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9F53" w14:textId="42AECE34" w:rsidR="003443CE" w:rsidRPr="003443CE" w:rsidRDefault="003443CE" w:rsidP="003443CE">
      <w:pPr>
        <w:suppressAutoHyphens/>
        <w:spacing w:line="276" w:lineRule="auto"/>
        <w:jc w:val="both"/>
        <w:rPr>
          <w:rFonts w:ascii="Calibri" w:eastAsia="Times New Roman" w:hAnsi="Calibri"/>
          <w:sz w:val="22"/>
          <w:szCs w:val="24"/>
        </w:rPr>
      </w:pPr>
      <w:r w:rsidRPr="003443CE">
        <w:rPr>
          <w:rFonts w:ascii="Calibri" w:eastAsia="Times New Roman" w:hAnsi="Calibri"/>
          <w:noProof/>
          <w:sz w:val="22"/>
          <w:szCs w:val="24"/>
        </w:rPr>
        <w:drawing>
          <wp:inline distT="0" distB="0" distL="0" distR="0" wp14:anchorId="2D9FCD52" wp14:editId="08F88FBC">
            <wp:extent cx="1851660" cy="1557020"/>
            <wp:effectExtent l="0" t="0" r="0" b="508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1557020"/>
                    </a:xfrm>
                    <a:prstGeom prst="rect">
                      <a:avLst/>
                    </a:prstGeom>
                    <a:noFill/>
                    <a:ln>
                      <a:noFill/>
                    </a:ln>
                  </pic:spPr>
                </pic:pic>
              </a:graphicData>
            </a:graphic>
          </wp:inline>
        </w:drawing>
      </w:r>
    </w:p>
    <w:p w14:paraId="6EB11980" w14:textId="77777777" w:rsidR="003443CE" w:rsidRPr="003443CE" w:rsidRDefault="003443CE" w:rsidP="003443CE">
      <w:pPr>
        <w:suppressAutoHyphens/>
        <w:spacing w:line="276" w:lineRule="auto"/>
        <w:jc w:val="both"/>
        <w:rPr>
          <w:rFonts w:ascii="Calibri" w:eastAsia="Times New Roman" w:hAnsi="Calibri"/>
          <w:sz w:val="22"/>
          <w:szCs w:val="24"/>
        </w:rPr>
      </w:pPr>
    </w:p>
    <w:p w14:paraId="1B2C485A" w14:textId="77777777" w:rsidR="003443CE" w:rsidRPr="003443CE" w:rsidRDefault="003443CE" w:rsidP="003443CE">
      <w:pPr>
        <w:suppressAutoHyphens/>
        <w:spacing w:line="276" w:lineRule="auto"/>
        <w:jc w:val="both"/>
        <w:rPr>
          <w:rFonts w:ascii="Calibri" w:eastAsia="Times New Roman" w:hAnsi="Calibri"/>
          <w:sz w:val="22"/>
          <w:szCs w:val="24"/>
        </w:rPr>
      </w:pPr>
    </w:p>
    <w:p w14:paraId="0CE05A1F" w14:textId="77777777" w:rsidR="003443CE" w:rsidRPr="003443CE" w:rsidRDefault="003443CE" w:rsidP="003443CE">
      <w:pPr>
        <w:suppressAutoHyphens/>
        <w:spacing w:line="276" w:lineRule="auto"/>
        <w:jc w:val="both"/>
        <w:rPr>
          <w:rFonts w:ascii="Calibri" w:eastAsia="Times New Roman" w:hAnsi="Calibri"/>
          <w:sz w:val="22"/>
          <w:szCs w:val="24"/>
        </w:rPr>
      </w:pPr>
    </w:p>
    <w:p w14:paraId="15EE1E4C" w14:textId="77777777" w:rsidR="003443CE" w:rsidRPr="003443CE" w:rsidRDefault="003443CE" w:rsidP="003443CE">
      <w:pPr>
        <w:suppressAutoHyphens/>
        <w:spacing w:line="276" w:lineRule="auto"/>
        <w:jc w:val="both"/>
        <w:rPr>
          <w:rFonts w:ascii="Calibri" w:eastAsia="Times New Roman" w:hAnsi="Calibri"/>
          <w:sz w:val="22"/>
          <w:szCs w:val="24"/>
        </w:rPr>
      </w:pPr>
    </w:p>
    <w:p w14:paraId="6B0D0493" w14:textId="77777777" w:rsidR="003443CE" w:rsidRPr="003443CE" w:rsidRDefault="003443CE" w:rsidP="003443CE">
      <w:pPr>
        <w:suppressAutoHyphens/>
        <w:spacing w:line="276" w:lineRule="auto"/>
        <w:jc w:val="both"/>
        <w:rPr>
          <w:rFonts w:ascii="Calibri" w:eastAsia="Times New Roman" w:hAnsi="Calibri"/>
          <w:sz w:val="22"/>
          <w:szCs w:val="24"/>
        </w:rPr>
      </w:pPr>
    </w:p>
    <w:p w14:paraId="6D7579BB" w14:textId="77777777" w:rsidR="003443CE" w:rsidRPr="003443CE" w:rsidRDefault="003443CE" w:rsidP="003443CE">
      <w:pPr>
        <w:suppressAutoHyphens/>
        <w:spacing w:line="276" w:lineRule="auto"/>
        <w:jc w:val="center"/>
        <w:rPr>
          <w:rFonts w:ascii="Calibri" w:eastAsia="Times New Roman" w:hAnsi="Calibri"/>
          <w:b/>
          <w:sz w:val="72"/>
          <w:szCs w:val="72"/>
          <w:u w:val="single"/>
        </w:rPr>
      </w:pPr>
    </w:p>
    <w:p w14:paraId="4ECBDE5D" w14:textId="77777777" w:rsidR="003443CE" w:rsidRPr="003443CE" w:rsidRDefault="003443CE" w:rsidP="003443CE">
      <w:pPr>
        <w:suppressAutoHyphens/>
        <w:spacing w:line="276" w:lineRule="auto"/>
        <w:jc w:val="center"/>
        <w:rPr>
          <w:rFonts w:ascii="Arial" w:eastAsia="Times New Roman" w:hAnsi="Arial" w:cs="Arial"/>
          <w:b/>
          <w:sz w:val="56"/>
          <w:szCs w:val="56"/>
          <w:u w:val="single"/>
        </w:rPr>
      </w:pPr>
      <w:r w:rsidRPr="003443CE">
        <w:rPr>
          <w:rFonts w:ascii="Arial" w:eastAsia="Times New Roman" w:hAnsi="Arial" w:cs="Arial"/>
          <w:b/>
          <w:sz w:val="56"/>
          <w:szCs w:val="56"/>
          <w:u w:val="single"/>
        </w:rPr>
        <w:t>Certificat d’aptitude professionnelle</w:t>
      </w:r>
    </w:p>
    <w:p w14:paraId="7E1E711F" w14:textId="77777777" w:rsidR="003443CE" w:rsidRPr="003443CE" w:rsidRDefault="003443CE" w:rsidP="003443CE">
      <w:pPr>
        <w:suppressAutoHyphens/>
        <w:spacing w:line="276" w:lineRule="auto"/>
        <w:jc w:val="center"/>
        <w:rPr>
          <w:rFonts w:ascii="Arial" w:eastAsia="Times New Roman" w:hAnsi="Arial" w:cs="Arial"/>
          <w:b/>
          <w:sz w:val="22"/>
          <w:szCs w:val="24"/>
          <w:u w:val="single"/>
        </w:rPr>
      </w:pPr>
    </w:p>
    <w:p w14:paraId="70E69C35" w14:textId="77777777" w:rsidR="003443CE" w:rsidRPr="003443CE" w:rsidRDefault="003443CE" w:rsidP="003443CE">
      <w:pPr>
        <w:suppressAutoHyphens/>
        <w:spacing w:line="276" w:lineRule="auto"/>
        <w:jc w:val="center"/>
        <w:rPr>
          <w:rFonts w:ascii="Arial" w:eastAsia="Times New Roman" w:hAnsi="Arial" w:cs="Arial"/>
          <w:b/>
          <w:sz w:val="22"/>
          <w:szCs w:val="24"/>
        </w:rPr>
      </w:pPr>
    </w:p>
    <w:p w14:paraId="5A039776" w14:textId="77777777" w:rsidR="003443CE" w:rsidRPr="003443CE" w:rsidRDefault="003443CE" w:rsidP="003443CE">
      <w:pPr>
        <w:suppressAutoHyphens/>
        <w:spacing w:line="276" w:lineRule="auto"/>
        <w:jc w:val="center"/>
        <w:rPr>
          <w:rFonts w:ascii="Arial" w:eastAsia="Times New Roman" w:hAnsi="Arial" w:cs="Arial"/>
          <w:b/>
          <w:sz w:val="22"/>
          <w:szCs w:val="24"/>
        </w:rPr>
      </w:pPr>
    </w:p>
    <w:p w14:paraId="56D66D98" w14:textId="77777777" w:rsidR="003443CE" w:rsidRPr="003443CE" w:rsidRDefault="003443CE" w:rsidP="003443CE">
      <w:pPr>
        <w:suppressAutoHyphens/>
        <w:spacing w:line="276" w:lineRule="auto"/>
        <w:jc w:val="center"/>
        <w:rPr>
          <w:rFonts w:ascii="Arial" w:eastAsia="Times New Roman" w:hAnsi="Arial" w:cs="Arial"/>
          <w:b/>
          <w:sz w:val="44"/>
          <w:szCs w:val="44"/>
        </w:rPr>
      </w:pPr>
      <w:r w:rsidRPr="003443CE">
        <w:rPr>
          <w:rFonts w:ascii="Arial" w:eastAsia="Times New Roman" w:hAnsi="Arial" w:cs="Arial"/>
          <w:b/>
          <w:sz w:val="44"/>
          <w:szCs w:val="44"/>
        </w:rPr>
        <w:t>Spécialité « carrossier automobile »</w:t>
      </w:r>
    </w:p>
    <w:p w14:paraId="7B37575A" w14:textId="77777777" w:rsidR="003443CE" w:rsidRPr="003443CE" w:rsidRDefault="003443CE" w:rsidP="003443CE">
      <w:pPr>
        <w:suppressAutoHyphens/>
        <w:spacing w:line="276" w:lineRule="auto"/>
        <w:jc w:val="both"/>
        <w:rPr>
          <w:rFonts w:ascii="Arial" w:eastAsia="Times New Roman" w:hAnsi="Arial" w:cs="Arial"/>
          <w:sz w:val="22"/>
          <w:szCs w:val="24"/>
        </w:rPr>
      </w:pPr>
    </w:p>
    <w:p w14:paraId="29F88740" w14:textId="77777777" w:rsidR="0010698F" w:rsidRDefault="0010698F" w:rsidP="0010698F">
      <w:pPr>
        <w:suppressAutoHyphens/>
        <w:spacing w:line="276" w:lineRule="auto"/>
        <w:jc w:val="both"/>
        <w:rPr>
          <w:rFonts w:ascii="Arial" w:eastAsia="Times New Roman" w:hAnsi="Arial" w:cs="Arial"/>
          <w:sz w:val="22"/>
          <w:szCs w:val="24"/>
        </w:rPr>
      </w:pPr>
    </w:p>
    <w:p w14:paraId="3E696EFA" w14:textId="77777777" w:rsidR="0010698F" w:rsidRDefault="0010698F" w:rsidP="0010698F">
      <w:pPr>
        <w:suppressAutoHyphens/>
        <w:spacing w:line="276" w:lineRule="auto"/>
        <w:jc w:val="both"/>
        <w:rPr>
          <w:rFonts w:ascii="Arial" w:eastAsia="Times New Roman" w:hAnsi="Arial" w:cs="Arial"/>
          <w:sz w:val="22"/>
          <w:szCs w:val="24"/>
        </w:rPr>
      </w:pPr>
    </w:p>
    <w:p w14:paraId="6DD346A8" w14:textId="77777777" w:rsidR="0010698F" w:rsidRDefault="0010698F" w:rsidP="0010698F">
      <w:pPr>
        <w:suppressAutoHyphens/>
        <w:spacing w:line="276" w:lineRule="auto"/>
        <w:jc w:val="both"/>
        <w:rPr>
          <w:rFonts w:ascii="Arial" w:eastAsia="Times New Roman" w:hAnsi="Arial" w:cs="Arial"/>
          <w:sz w:val="22"/>
          <w:szCs w:val="24"/>
        </w:rPr>
      </w:pPr>
    </w:p>
    <w:p w14:paraId="5D4A9311" w14:textId="77777777" w:rsidR="0010698F" w:rsidRDefault="0010698F" w:rsidP="0010698F">
      <w:pPr>
        <w:suppressAutoHyphens/>
        <w:spacing w:line="276" w:lineRule="auto"/>
        <w:jc w:val="both"/>
        <w:rPr>
          <w:rFonts w:ascii="Arial" w:eastAsia="Times New Roman" w:hAnsi="Arial" w:cs="Arial"/>
          <w:sz w:val="22"/>
          <w:szCs w:val="24"/>
        </w:rPr>
      </w:pPr>
    </w:p>
    <w:p w14:paraId="10F8CCB8" w14:textId="77777777" w:rsidR="0010698F" w:rsidRDefault="0010698F" w:rsidP="0010698F">
      <w:pPr>
        <w:suppressAutoHyphens/>
        <w:spacing w:line="276" w:lineRule="auto"/>
        <w:jc w:val="both"/>
        <w:rPr>
          <w:rFonts w:ascii="Arial" w:eastAsia="Times New Roman" w:hAnsi="Arial" w:cs="Arial"/>
          <w:sz w:val="22"/>
          <w:szCs w:val="24"/>
        </w:rPr>
      </w:pPr>
    </w:p>
    <w:p w14:paraId="33D264A5" w14:textId="77777777" w:rsidR="0010698F" w:rsidRDefault="0010698F" w:rsidP="0010698F">
      <w:pPr>
        <w:suppressAutoHyphens/>
        <w:spacing w:line="276" w:lineRule="auto"/>
        <w:jc w:val="both"/>
        <w:rPr>
          <w:rFonts w:ascii="Arial" w:eastAsia="Times New Roman" w:hAnsi="Arial" w:cs="Arial"/>
          <w:sz w:val="22"/>
          <w:szCs w:val="24"/>
        </w:rPr>
      </w:pPr>
    </w:p>
    <w:p w14:paraId="296BD174" w14:textId="77777777" w:rsidR="0010698F" w:rsidRDefault="0010698F" w:rsidP="0010698F">
      <w:pPr>
        <w:suppressAutoHyphens/>
        <w:spacing w:line="276" w:lineRule="auto"/>
        <w:jc w:val="both"/>
        <w:rPr>
          <w:rFonts w:ascii="Arial" w:eastAsia="Times New Roman" w:hAnsi="Arial" w:cs="Arial"/>
          <w:sz w:val="22"/>
          <w:szCs w:val="24"/>
        </w:rPr>
      </w:pPr>
    </w:p>
    <w:p w14:paraId="284F1BDE" w14:textId="77777777" w:rsidR="0010698F" w:rsidRDefault="0010698F" w:rsidP="0010698F">
      <w:pPr>
        <w:suppressAutoHyphens/>
        <w:spacing w:line="276" w:lineRule="auto"/>
        <w:jc w:val="both"/>
        <w:rPr>
          <w:rFonts w:ascii="Arial" w:eastAsia="Times New Roman" w:hAnsi="Arial" w:cs="Arial"/>
          <w:sz w:val="22"/>
          <w:szCs w:val="24"/>
        </w:rPr>
      </w:pPr>
    </w:p>
    <w:p w14:paraId="7DECED7C" w14:textId="77777777" w:rsidR="0010698F" w:rsidRDefault="0010698F" w:rsidP="0010698F">
      <w:pPr>
        <w:suppressAutoHyphens/>
        <w:spacing w:line="276" w:lineRule="auto"/>
        <w:jc w:val="both"/>
        <w:rPr>
          <w:rFonts w:ascii="Arial" w:eastAsia="Times New Roman" w:hAnsi="Arial" w:cs="Arial"/>
          <w:sz w:val="22"/>
          <w:szCs w:val="24"/>
        </w:rPr>
      </w:pPr>
    </w:p>
    <w:p w14:paraId="055FA616" w14:textId="77777777" w:rsidR="0010698F" w:rsidRDefault="0010698F" w:rsidP="0010698F">
      <w:pPr>
        <w:suppressAutoHyphens/>
        <w:spacing w:line="276" w:lineRule="auto"/>
        <w:jc w:val="center"/>
        <w:rPr>
          <w:rFonts w:ascii="Arial" w:eastAsia="Times New Roman" w:hAnsi="Arial" w:cs="Arial"/>
          <w:sz w:val="22"/>
          <w:szCs w:val="24"/>
        </w:rPr>
      </w:pPr>
    </w:p>
    <w:p w14:paraId="41734D2B" w14:textId="77777777" w:rsidR="0010698F" w:rsidRPr="00C24BE2" w:rsidRDefault="0010698F" w:rsidP="0010698F">
      <w:pPr>
        <w:suppressAutoHyphens/>
        <w:spacing w:line="276" w:lineRule="auto"/>
        <w:jc w:val="center"/>
        <w:rPr>
          <w:rFonts w:ascii="Arial" w:eastAsia="Times New Roman" w:hAnsi="Arial" w:cs="Arial"/>
          <w:sz w:val="22"/>
          <w:szCs w:val="24"/>
        </w:rPr>
      </w:pPr>
      <w:r>
        <w:rPr>
          <w:rFonts w:ascii="Arial" w:eastAsia="Times New Roman" w:hAnsi="Arial" w:cs="Arial"/>
          <w:sz w:val="22"/>
          <w:szCs w:val="24"/>
        </w:rPr>
        <w:t>Version novembre 2022</w:t>
      </w:r>
    </w:p>
    <w:p w14:paraId="151F108F" w14:textId="77777777" w:rsidR="003443CE" w:rsidRPr="003443CE" w:rsidRDefault="003443CE" w:rsidP="003443CE">
      <w:pPr>
        <w:suppressAutoHyphens/>
        <w:spacing w:line="276" w:lineRule="auto"/>
        <w:jc w:val="both"/>
        <w:rPr>
          <w:rFonts w:ascii="Arial" w:eastAsia="Times New Roman" w:hAnsi="Arial" w:cs="Arial"/>
          <w:sz w:val="22"/>
          <w:szCs w:val="24"/>
        </w:rPr>
      </w:pPr>
    </w:p>
    <w:p w14:paraId="63CAF0F9" w14:textId="77777777" w:rsidR="003443CE" w:rsidRPr="003443CE" w:rsidRDefault="003443CE" w:rsidP="003443CE">
      <w:pPr>
        <w:suppressAutoHyphens/>
        <w:spacing w:line="276" w:lineRule="auto"/>
        <w:jc w:val="both"/>
        <w:rPr>
          <w:rFonts w:ascii="Arial" w:eastAsia="Times New Roman" w:hAnsi="Arial" w:cs="Arial"/>
          <w:sz w:val="22"/>
          <w:szCs w:val="24"/>
        </w:rPr>
      </w:pPr>
    </w:p>
    <w:p w14:paraId="7B8B750B"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016191D" w14:textId="77777777" w:rsidR="003443CE" w:rsidRPr="003443CE" w:rsidRDefault="003443CE" w:rsidP="003443CE">
      <w:pPr>
        <w:suppressAutoHyphens/>
        <w:spacing w:line="276" w:lineRule="auto"/>
        <w:jc w:val="both"/>
        <w:rPr>
          <w:rFonts w:ascii="Arial" w:eastAsia="Times New Roman" w:hAnsi="Arial" w:cs="Arial"/>
          <w:sz w:val="22"/>
          <w:szCs w:val="24"/>
        </w:rPr>
      </w:pPr>
    </w:p>
    <w:p w14:paraId="5ACE3996"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4841758" w14:textId="77777777" w:rsidR="003443CE" w:rsidRPr="003443CE" w:rsidRDefault="003443CE" w:rsidP="003443CE">
      <w:pPr>
        <w:suppressAutoHyphens/>
        <w:spacing w:line="276" w:lineRule="auto"/>
        <w:jc w:val="both"/>
        <w:rPr>
          <w:rFonts w:ascii="Arial" w:eastAsia="Times New Roman" w:hAnsi="Arial" w:cs="Arial"/>
          <w:sz w:val="22"/>
          <w:szCs w:val="24"/>
        </w:rPr>
      </w:pPr>
    </w:p>
    <w:p w14:paraId="4A805B5E"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93DFB2B"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9D9682E" w14:textId="77777777" w:rsidR="003443CE" w:rsidRPr="003443CE" w:rsidRDefault="003443CE" w:rsidP="003443CE">
      <w:pPr>
        <w:suppressAutoHyphens/>
        <w:spacing w:line="276" w:lineRule="auto"/>
        <w:jc w:val="both"/>
        <w:rPr>
          <w:rFonts w:ascii="Arial" w:eastAsia="Times New Roman" w:hAnsi="Arial" w:cs="Arial"/>
          <w:sz w:val="22"/>
          <w:szCs w:val="24"/>
        </w:rPr>
      </w:pPr>
    </w:p>
    <w:p w14:paraId="447E7218" w14:textId="77777777" w:rsidR="003443CE" w:rsidRPr="003443CE" w:rsidRDefault="003443CE" w:rsidP="003443CE">
      <w:pPr>
        <w:suppressAutoHyphens/>
        <w:spacing w:line="276" w:lineRule="auto"/>
        <w:jc w:val="both"/>
        <w:rPr>
          <w:rFonts w:ascii="Arial" w:eastAsia="Times New Roman" w:hAnsi="Arial" w:cs="Arial"/>
          <w:sz w:val="22"/>
          <w:szCs w:val="24"/>
        </w:rPr>
      </w:pPr>
    </w:p>
    <w:p w14:paraId="41EBE433"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br w:type="page"/>
      </w:r>
    </w:p>
    <w:p w14:paraId="119E5E6F" w14:textId="77777777" w:rsidR="003443CE" w:rsidRPr="00172462" w:rsidRDefault="003443CE" w:rsidP="003443CE">
      <w:pPr>
        <w:spacing w:after="210" w:line="276" w:lineRule="auto"/>
        <w:rPr>
          <w:rFonts w:ascii="Arial" w:eastAsia="Times New Roman" w:hAnsi="Arial" w:cs="Arial"/>
          <w:b/>
          <w:sz w:val="24"/>
          <w:szCs w:val="24"/>
        </w:rPr>
      </w:pPr>
      <w:r w:rsidRPr="00172462">
        <w:rPr>
          <w:rFonts w:ascii="Arial" w:eastAsia="Times New Roman" w:hAnsi="Arial" w:cs="Arial"/>
          <w:b/>
          <w:sz w:val="24"/>
          <w:szCs w:val="24"/>
        </w:rPr>
        <w:lastRenderedPageBreak/>
        <w:t>Sommaire</w:t>
      </w:r>
    </w:p>
    <w:p w14:paraId="03997D01" w14:textId="77777777" w:rsidR="003443CE" w:rsidRPr="00172462" w:rsidRDefault="003443CE" w:rsidP="003443CE">
      <w:pPr>
        <w:spacing w:after="210" w:line="276" w:lineRule="auto"/>
        <w:rPr>
          <w:rFonts w:ascii="Arial" w:eastAsia="Times New Roman" w:hAnsi="Arial" w:cs="Arial"/>
          <w:sz w:val="22"/>
          <w:szCs w:val="24"/>
        </w:rPr>
      </w:pPr>
    </w:p>
    <w:p w14:paraId="325D3714" w14:textId="77777777" w:rsidR="003443CE" w:rsidRPr="00172462" w:rsidRDefault="003443CE" w:rsidP="003443CE">
      <w:pPr>
        <w:spacing w:after="210" w:line="276" w:lineRule="auto"/>
        <w:rPr>
          <w:rFonts w:ascii="Arial" w:eastAsia="Times New Roman" w:hAnsi="Arial" w:cs="Arial"/>
          <w:b/>
          <w:sz w:val="22"/>
          <w:szCs w:val="24"/>
        </w:rPr>
      </w:pPr>
      <w:r w:rsidRPr="00172462">
        <w:rPr>
          <w:rFonts w:ascii="Arial" w:eastAsia="Times New Roman" w:hAnsi="Arial" w:cs="Arial"/>
          <w:b/>
          <w:sz w:val="22"/>
          <w:szCs w:val="24"/>
        </w:rPr>
        <w:t>ANNEXE I -</w:t>
      </w:r>
      <w:r w:rsidRPr="00172462">
        <w:rPr>
          <w:rFonts w:ascii="Arial" w:eastAsia="Times New Roman" w:hAnsi="Arial" w:cs="Arial"/>
          <w:b/>
          <w:sz w:val="22"/>
          <w:szCs w:val="24"/>
        </w:rPr>
        <w:tab/>
        <w:t>PRESENTATION DU DIPLOME</w:t>
      </w:r>
    </w:p>
    <w:p w14:paraId="3D16B815"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I.1.</w:t>
      </w:r>
      <w:r w:rsidRPr="00172462">
        <w:rPr>
          <w:rFonts w:ascii="Arial" w:eastAsia="Times New Roman" w:hAnsi="Arial" w:cs="Arial"/>
          <w:sz w:val="22"/>
          <w:szCs w:val="24"/>
        </w:rPr>
        <w:tab/>
        <w:t>PRESENTATION</w:t>
      </w:r>
    </w:p>
    <w:p w14:paraId="2BA0D1DA"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I.2.</w:t>
      </w:r>
      <w:r w:rsidRPr="00172462">
        <w:rPr>
          <w:rFonts w:ascii="Arial" w:eastAsia="Times New Roman" w:hAnsi="Arial" w:cs="Arial"/>
          <w:sz w:val="22"/>
          <w:szCs w:val="24"/>
        </w:rPr>
        <w:tab/>
        <w:t>TABLEAU DE SYNTHESE</w:t>
      </w:r>
    </w:p>
    <w:p w14:paraId="539F51F7" w14:textId="77777777" w:rsidR="003443CE" w:rsidRPr="00172462" w:rsidRDefault="003443CE" w:rsidP="003443CE">
      <w:pPr>
        <w:spacing w:after="210" w:line="276" w:lineRule="auto"/>
        <w:rPr>
          <w:rFonts w:ascii="Arial" w:eastAsia="Times New Roman" w:hAnsi="Arial" w:cs="Arial"/>
          <w:b/>
          <w:sz w:val="22"/>
          <w:szCs w:val="24"/>
        </w:rPr>
      </w:pPr>
      <w:r w:rsidRPr="00172462">
        <w:rPr>
          <w:rFonts w:ascii="Arial" w:eastAsia="Times New Roman" w:hAnsi="Arial" w:cs="Arial"/>
          <w:b/>
          <w:sz w:val="22"/>
          <w:szCs w:val="24"/>
        </w:rPr>
        <w:t>ANNEXE II -</w:t>
      </w:r>
      <w:r w:rsidRPr="00172462">
        <w:rPr>
          <w:rFonts w:ascii="Arial" w:eastAsia="Times New Roman" w:hAnsi="Arial" w:cs="Arial"/>
          <w:b/>
          <w:sz w:val="22"/>
          <w:szCs w:val="24"/>
        </w:rPr>
        <w:tab/>
        <w:t>REFERENTIEL DES ACTIVITES PROFESSIONNELLES</w:t>
      </w:r>
    </w:p>
    <w:p w14:paraId="22184C4C"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II.1.</w:t>
      </w:r>
      <w:r w:rsidRPr="00172462">
        <w:rPr>
          <w:rFonts w:ascii="Arial" w:eastAsia="Times New Roman" w:hAnsi="Arial" w:cs="Arial"/>
          <w:sz w:val="22"/>
          <w:szCs w:val="24"/>
        </w:rPr>
        <w:tab/>
        <w:t>INSERTION PROFESSIONNELLE VISEE</w:t>
      </w:r>
    </w:p>
    <w:p w14:paraId="1933B1BD"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II.1.1.</w:t>
      </w:r>
      <w:r w:rsidRPr="00172462">
        <w:rPr>
          <w:rFonts w:ascii="Arial" w:eastAsia="Times New Roman" w:hAnsi="Arial" w:cs="Arial"/>
          <w:sz w:val="22"/>
          <w:szCs w:val="24"/>
        </w:rPr>
        <w:tab/>
        <w:t>Types d’emplois accessibles</w:t>
      </w:r>
    </w:p>
    <w:p w14:paraId="6F3666FD"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II.1.2.</w:t>
      </w:r>
      <w:r w:rsidRPr="00172462">
        <w:rPr>
          <w:rFonts w:ascii="Arial" w:eastAsia="Times New Roman" w:hAnsi="Arial" w:cs="Arial"/>
          <w:sz w:val="22"/>
          <w:szCs w:val="24"/>
        </w:rPr>
        <w:tab/>
        <w:t>Secteurs d’activité</w:t>
      </w:r>
    </w:p>
    <w:p w14:paraId="1519F51E"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II.2.</w:t>
      </w:r>
      <w:r w:rsidRPr="00172462">
        <w:rPr>
          <w:rFonts w:ascii="Arial" w:eastAsia="Times New Roman" w:hAnsi="Arial" w:cs="Arial"/>
          <w:sz w:val="22"/>
          <w:szCs w:val="24"/>
        </w:rPr>
        <w:tab/>
        <w:t>DESCRIPTION DES ACTIVITES PROFESSIONNELLES</w:t>
      </w:r>
    </w:p>
    <w:p w14:paraId="1FDD4775"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II.2.1.</w:t>
      </w:r>
      <w:r w:rsidRPr="00172462">
        <w:rPr>
          <w:rFonts w:ascii="Arial" w:eastAsia="Times New Roman" w:hAnsi="Arial" w:cs="Arial"/>
          <w:sz w:val="22"/>
          <w:szCs w:val="24"/>
        </w:rPr>
        <w:tab/>
        <w:t>Présentation des pôles d’activités</w:t>
      </w:r>
    </w:p>
    <w:p w14:paraId="070B18E4"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II.2.2.</w:t>
      </w:r>
      <w:r w:rsidRPr="00172462">
        <w:rPr>
          <w:rFonts w:ascii="Arial" w:eastAsia="Times New Roman" w:hAnsi="Arial" w:cs="Arial"/>
          <w:sz w:val="22"/>
          <w:szCs w:val="24"/>
        </w:rPr>
        <w:tab/>
        <w:t>Définition des activités professionnelles</w:t>
      </w:r>
    </w:p>
    <w:p w14:paraId="4FC69DF2" w14:textId="77777777" w:rsidR="003443CE" w:rsidRPr="00172462" w:rsidRDefault="003443CE" w:rsidP="003443CE">
      <w:pPr>
        <w:spacing w:after="210" w:line="276" w:lineRule="auto"/>
        <w:rPr>
          <w:rFonts w:ascii="Arial" w:eastAsia="Times New Roman" w:hAnsi="Arial" w:cs="Arial"/>
          <w:b/>
          <w:sz w:val="22"/>
          <w:szCs w:val="24"/>
        </w:rPr>
      </w:pPr>
      <w:r w:rsidRPr="00172462">
        <w:rPr>
          <w:rFonts w:ascii="Arial" w:eastAsia="Times New Roman" w:hAnsi="Arial" w:cs="Arial"/>
          <w:b/>
          <w:sz w:val="22"/>
          <w:szCs w:val="24"/>
        </w:rPr>
        <w:t>ANNEXE III -</w:t>
      </w:r>
      <w:r w:rsidRPr="00172462">
        <w:rPr>
          <w:rFonts w:ascii="Arial" w:eastAsia="Times New Roman" w:hAnsi="Arial" w:cs="Arial"/>
          <w:b/>
          <w:sz w:val="22"/>
          <w:szCs w:val="24"/>
        </w:rPr>
        <w:tab/>
        <w:t>REFERENTIEL DE COMPETENCES</w:t>
      </w:r>
    </w:p>
    <w:p w14:paraId="11A632D2"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III.1.</w:t>
      </w:r>
      <w:r w:rsidRPr="00172462">
        <w:rPr>
          <w:rFonts w:ascii="Arial" w:eastAsia="Times New Roman" w:hAnsi="Arial" w:cs="Arial"/>
          <w:sz w:val="22"/>
          <w:szCs w:val="24"/>
        </w:rPr>
        <w:tab/>
        <w:t>DEFINITION DES BLOCS DE COMPETENCES</w:t>
      </w:r>
    </w:p>
    <w:p w14:paraId="2FF856F7"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III.1.1.</w:t>
      </w:r>
      <w:r w:rsidRPr="00172462">
        <w:rPr>
          <w:rFonts w:ascii="Arial" w:eastAsia="Times New Roman" w:hAnsi="Arial" w:cs="Arial"/>
          <w:sz w:val="22"/>
          <w:szCs w:val="24"/>
        </w:rPr>
        <w:tab/>
        <w:t>Liste des compétences</w:t>
      </w:r>
    </w:p>
    <w:p w14:paraId="652D0FCE"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III.1.2.</w:t>
      </w:r>
      <w:r w:rsidRPr="00172462">
        <w:rPr>
          <w:rFonts w:ascii="Arial" w:eastAsia="Times New Roman" w:hAnsi="Arial" w:cs="Arial"/>
          <w:sz w:val="22"/>
          <w:szCs w:val="24"/>
        </w:rPr>
        <w:tab/>
        <w:t>Blocs de compétences</w:t>
      </w:r>
    </w:p>
    <w:p w14:paraId="0CC43605"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III.1.3.</w:t>
      </w:r>
      <w:r w:rsidRPr="00172462">
        <w:rPr>
          <w:rFonts w:ascii="Arial" w:eastAsia="Times New Roman" w:hAnsi="Arial" w:cs="Arial"/>
          <w:sz w:val="22"/>
          <w:szCs w:val="24"/>
        </w:rPr>
        <w:tab/>
        <w:t>Unités certificatives</w:t>
      </w:r>
    </w:p>
    <w:p w14:paraId="5E590BAC"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III.2.</w:t>
      </w:r>
      <w:r w:rsidRPr="00172462">
        <w:rPr>
          <w:rFonts w:ascii="Arial" w:eastAsia="Times New Roman" w:hAnsi="Arial" w:cs="Arial"/>
          <w:sz w:val="22"/>
          <w:szCs w:val="24"/>
        </w:rPr>
        <w:tab/>
        <w:t>DEFINITION DES COMPETENCES ET CONNAISSANCES ASSOCIEES</w:t>
      </w:r>
    </w:p>
    <w:p w14:paraId="1921A59F" w14:textId="77777777" w:rsidR="003443CE" w:rsidRPr="00172462" w:rsidRDefault="003443CE" w:rsidP="003443CE">
      <w:pPr>
        <w:spacing w:after="210" w:line="276" w:lineRule="auto"/>
        <w:rPr>
          <w:rFonts w:ascii="Arial" w:eastAsia="Times New Roman" w:hAnsi="Arial" w:cs="Arial"/>
          <w:b/>
          <w:sz w:val="22"/>
          <w:szCs w:val="24"/>
        </w:rPr>
      </w:pPr>
      <w:r w:rsidRPr="00172462">
        <w:rPr>
          <w:rFonts w:ascii="Arial" w:eastAsia="Times New Roman" w:hAnsi="Arial" w:cs="Arial"/>
          <w:b/>
          <w:sz w:val="22"/>
          <w:szCs w:val="24"/>
        </w:rPr>
        <w:t>ANNEXE IV -</w:t>
      </w:r>
      <w:r w:rsidRPr="00172462">
        <w:rPr>
          <w:rFonts w:ascii="Arial" w:eastAsia="Times New Roman" w:hAnsi="Arial" w:cs="Arial"/>
          <w:b/>
          <w:sz w:val="22"/>
          <w:szCs w:val="24"/>
        </w:rPr>
        <w:tab/>
        <w:t>REFERENTIEL D’EVALUATION</w:t>
      </w:r>
    </w:p>
    <w:p w14:paraId="3ADB79F6"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IV.1.</w:t>
      </w:r>
      <w:r w:rsidRPr="00172462">
        <w:rPr>
          <w:rFonts w:ascii="Arial" w:eastAsia="Times New Roman" w:hAnsi="Arial" w:cs="Arial"/>
          <w:sz w:val="22"/>
          <w:szCs w:val="24"/>
        </w:rPr>
        <w:tab/>
        <w:t>UNITES CONSTITUTIVES DU DIPLOME</w:t>
      </w:r>
    </w:p>
    <w:p w14:paraId="10E2AADC"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IV.2.</w:t>
      </w:r>
      <w:r w:rsidRPr="00172462">
        <w:rPr>
          <w:rFonts w:ascii="Arial" w:eastAsia="Times New Roman" w:hAnsi="Arial" w:cs="Arial"/>
          <w:sz w:val="22"/>
          <w:szCs w:val="24"/>
        </w:rPr>
        <w:tab/>
        <w:t>REGLEMENT D’EXAMEN</w:t>
      </w:r>
    </w:p>
    <w:p w14:paraId="62C18140" w14:textId="77777777" w:rsidR="003443CE" w:rsidRPr="00172462" w:rsidRDefault="003443CE" w:rsidP="003443CE">
      <w:pPr>
        <w:spacing w:after="210" w:line="276" w:lineRule="auto"/>
        <w:rPr>
          <w:rFonts w:ascii="Arial" w:eastAsia="Times New Roman" w:hAnsi="Arial" w:cs="Arial"/>
          <w:sz w:val="22"/>
          <w:szCs w:val="24"/>
        </w:rPr>
      </w:pPr>
      <w:r w:rsidRPr="00172462">
        <w:rPr>
          <w:rFonts w:ascii="Arial" w:eastAsia="Times New Roman" w:hAnsi="Arial" w:cs="Arial"/>
          <w:sz w:val="22"/>
          <w:szCs w:val="24"/>
        </w:rPr>
        <w:t>IV.3.</w:t>
      </w:r>
      <w:r w:rsidRPr="00172462">
        <w:rPr>
          <w:rFonts w:ascii="Arial" w:eastAsia="Times New Roman" w:hAnsi="Arial" w:cs="Arial"/>
          <w:sz w:val="22"/>
          <w:szCs w:val="24"/>
        </w:rPr>
        <w:tab/>
        <w:t>DEFINITION DES EPREUVES</w:t>
      </w:r>
    </w:p>
    <w:p w14:paraId="34887175" w14:textId="77777777" w:rsidR="003443CE" w:rsidRPr="00172462" w:rsidRDefault="003443CE" w:rsidP="003443CE">
      <w:pPr>
        <w:spacing w:after="210" w:line="276" w:lineRule="auto"/>
        <w:rPr>
          <w:rFonts w:ascii="Arial" w:eastAsia="Times New Roman" w:hAnsi="Arial" w:cs="Arial"/>
          <w:b/>
          <w:sz w:val="22"/>
          <w:szCs w:val="24"/>
        </w:rPr>
      </w:pPr>
      <w:r w:rsidRPr="00172462">
        <w:rPr>
          <w:rFonts w:ascii="Arial" w:eastAsia="Times New Roman" w:hAnsi="Arial" w:cs="Arial"/>
          <w:b/>
          <w:sz w:val="22"/>
          <w:szCs w:val="24"/>
        </w:rPr>
        <w:t>ANNEXE V -</w:t>
      </w:r>
      <w:r w:rsidRPr="00172462">
        <w:rPr>
          <w:rFonts w:ascii="Arial" w:eastAsia="Times New Roman" w:hAnsi="Arial" w:cs="Arial"/>
          <w:b/>
          <w:sz w:val="22"/>
          <w:szCs w:val="24"/>
        </w:rPr>
        <w:tab/>
        <w:t>PERIODES DE FORMATION EN MILIEU PROFESSIONNEL</w:t>
      </w:r>
    </w:p>
    <w:p w14:paraId="71755CFC" w14:textId="77777777" w:rsidR="003443CE" w:rsidRPr="00172462" w:rsidRDefault="003443CE" w:rsidP="003443CE">
      <w:pPr>
        <w:spacing w:after="210" w:line="276" w:lineRule="auto"/>
        <w:rPr>
          <w:rFonts w:ascii="Arial" w:eastAsia="Times New Roman" w:hAnsi="Arial" w:cs="Arial"/>
          <w:b/>
          <w:sz w:val="22"/>
          <w:szCs w:val="24"/>
        </w:rPr>
      </w:pPr>
      <w:r w:rsidRPr="00172462">
        <w:rPr>
          <w:rFonts w:ascii="Arial" w:eastAsia="Times New Roman" w:hAnsi="Arial" w:cs="Arial"/>
          <w:b/>
          <w:sz w:val="22"/>
          <w:szCs w:val="24"/>
        </w:rPr>
        <w:t>ANNEXE VI -</w:t>
      </w:r>
      <w:r w:rsidRPr="00172462">
        <w:rPr>
          <w:rFonts w:ascii="Arial" w:eastAsia="Times New Roman" w:hAnsi="Arial" w:cs="Arial"/>
          <w:b/>
          <w:sz w:val="22"/>
          <w:szCs w:val="24"/>
        </w:rPr>
        <w:tab/>
        <w:t>CORRESPONDANCES EPREUVES/UNITES DE L’ANCIEN ET DU NOUVEAU DIPLOME</w:t>
      </w:r>
    </w:p>
    <w:p w14:paraId="3E7D1453" w14:textId="77777777" w:rsidR="003443CE" w:rsidRPr="003443CE" w:rsidRDefault="003443CE" w:rsidP="003443CE">
      <w:pPr>
        <w:suppressAutoHyphens/>
        <w:spacing w:line="276" w:lineRule="auto"/>
        <w:jc w:val="both"/>
        <w:rPr>
          <w:rFonts w:ascii="Arial" w:eastAsia="Times New Roman" w:hAnsi="Arial" w:cs="Arial"/>
          <w:b/>
          <w:bCs/>
          <w:noProof/>
          <w:sz w:val="22"/>
          <w:szCs w:val="24"/>
        </w:rPr>
      </w:pPr>
    </w:p>
    <w:p w14:paraId="5F8199D4" w14:textId="77777777" w:rsidR="003443CE" w:rsidRPr="003443CE" w:rsidRDefault="003443CE" w:rsidP="003443CE">
      <w:pPr>
        <w:suppressAutoHyphens/>
        <w:spacing w:line="276" w:lineRule="auto"/>
        <w:jc w:val="center"/>
        <w:rPr>
          <w:rFonts w:ascii="Arial" w:eastAsia="Times New Roman" w:hAnsi="Arial" w:cs="Arial"/>
          <w:b/>
          <w:sz w:val="24"/>
          <w:szCs w:val="24"/>
        </w:rPr>
      </w:pPr>
      <w:r w:rsidRPr="00172462">
        <w:rPr>
          <w:rFonts w:ascii="Arial" w:eastAsia="Times New Roman" w:hAnsi="Arial" w:cs="Arial"/>
          <w:sz w:val="22"/>
          <w:szCs w:val="24"/>
        </w:rPr>
        <w:br w:type="page"/>
      </w:r>
      <w:bookmarkStart w:id="0" w:name="_Toc115444416"/>
      <w:r w:rsidRPr="00172462">
        <w:rPr>
          <w:rFonts w:ascii="Arial" w:eastAsia="Times New Roman" w:hAnsi="Arial" w:cs="Arial"/>
          <w:b/>
          <w:sz w:val="24"/>
          <w:szCs w:val="24"/>
        </w:rPr>
        <w:lastRenderedPageBreak/>
        <w:t xml:space="preserve">Annexe I - </w:t>
      </w:r>
      <w:r w:rsidRPr="003443CE">
        <w:rPr>
          <w:rFonts w:ascii="Arial" w:eastAsia="Times New Roman" w:hAnsi="Arial" w:cs="Arial"/>
          <w:b/>
          <w:sz w:val="24"/>
          <w:szCs w:val="24"/>
        </w:rPr>
        <w:t>Présentation du diplôme</w:t>
      </w:r>
      <w:bookmarkEnd w:id="0"/>
      <w:r w:rsidRPr="003443CE">
        <w:rPr>
          <w:rFonts w:ascii="Arial" w:eastAsia="Times New Roman" w:hAnsi="Arial" w:cs="Arial"/>
          <w:b/>
          <w:sz w:val="24"/>
          <w:szCs w:val="24"/>
        </w:rPr>
        <w:br/>
        <w:t>Certificat d’aptitude professionnelle spécialité « carrossier automobile »</w:t>
      </w:r>
      <w:bookmarkStart w:id="1" w:name="_Toc115444417"/>
    </w:p>
    <w:p w14:paraId="09F74684" w14:textId="77777777" w:rsidR="003443CE" w:rsidRPr="003443CE" w:rsidRDefault="003443CE" w:rsidP="003443CE">
      <w:pPr>
        <w:suppressAutoHyphens/>
        <w:spacing w:line="276" w:lineRule="auto"/>
        <w:jc w:val="center"/>
        <w:rPr>
          <w:rFonts w:ascii="Arial" w:eastAsia="Times New Roman" w:hAnsi="Arial" w:cs="Arial"/>
          <w:b/>
          <w:sz w:val="24"/>
          <w:szCs w:val="24"/>
        </w:rPr>
      </w:pPr>
    </w:p>
    <w:p w14:paraId="6E58EA07" w14:textId="77777777" w:rsidR="003443CE" w:rsidRPr="003443CE" w:rsidRDefault="003443CE" w:rsidP="003443CE">
      <w:pPr>
        <w:suppressAutoHyphens/>
        <w:spacing w:line="276" w:lineRule="auto"/>
        <w:rPr>
          <w:rFonts w:ascii="Arial" w:eastAsia="Times New Roman" w:hAnsi="Arial" w:cs="Arial"/>
          <w:sz w:val="22"/>
          <w:szCs w:val="22"/>
        </w:rPr>
      </w:pPr>
      <w:r w:rsidRPr="003443CE">
        <w:rPr>
          <w:rFonts w:ascii="Arial" w:eastAsia="Times New Roman" w:hAnsi="Arial" w:cs="Arial"/>
          <w:sz w:val="22"/>
          <w:szCs w:val="22"/>
        </w:rPr>
        <w:t>I.1. Présentation</w:t>
      </w:r>
      <w:bookmarkEnd w:id="1"/>
    </w:p>
    <w:p w14:paraId="6416F199" w14:textId="77777777" w:rsidR="003443CE" w:rsidRPr="003443CE" w:rsidRDefault="003443CE" w:rsidP="003443CE">
      <w:pPr>
        <w:suppressAutoHyphens/>
        <w:spacing w:line="276" w:lineRule="auto"/>
        <w:rPr>
          <w:rFonts w:ascii="Arial" w:eastAsia="Times New Roman" w:hAnsi="Arial" w:cs="Arial"/>
          <w:sz w:val="22"/>
          <w:szCs w:val="22"/>
        </w:rPr>
      </w:pPr>
    </w:p>
    <w:p w14:paraId="5F3F5984" w14:textId="77777777" w:rsidR="003443CE" w:rsidRPr="003443CE" w:rsidRDefault="003443CE" w:rsidP="003443CE">
      <w:pPr>
        <w:suppressAutoHyphens/>
        <w:spacing w:line="276" w:lineRule="auto"/>
        <w:jc w:val="both"/>
        <w:rPr>
          <w:rFonts w:ascii="Arial" w:eastAsia="Times New Roman" w:hAnsi="Arial" w:cs="Arial"/>
          <w:sz w:val="22"/>
          <w:szCs w:val="24"/>
        </w:rPr>
      </w:pPr>
      <w:bookmarkStart w:id="2" w:name="_Hlk114217676"/>
      <w:r w:rsidRPr="003443CE">
        <w:rPr>
          <w:rFonts w:ascii="Arial" w:eastAsia="Times New Roman" w:hAnsi="Arial" w:cs="Arial"/>
          <w:sz w:val="22"/>
          <w:szCs w:val="24"/>
        </w:rPr>
        <w:t>Le titulaire du certificat d’aptitude professionnelle, de spécialité « </w:t>
      </w:r>
      <w:r w:rsidRPr="003443CE">
        <w:rPr>
          <w:rFonts w:ascii="Arial" w:eastAsia="Times New Roman" w:hAnsi="Arial" w:cs="Arial"/>
          <w:bCs/>
          <w:sz w:val="22"/>
          <w:szCs w:val="24"/>
        </w:rPr>
        <w:t>carrossier automobile »</w:t>
      </w:r>
      <w:r w:rsidRPr="003443CE">
        <w:rPr>
          <w:rFonts w:ascii="Arial" w:eastAsia="Times New Roman" w:hAnsi="Arial" w:cs="Arial"/>
          <w:sz w:val="22"/>
          <w:szCs w:val="24"/>
        </w:rPr>
        <w:t xml:space="preserve"> est un ouvrier qui intervient dans tout type d’entreprise de réparation des carrosseries des véhicules. Son activité consiste, au sein de l’équipe, à : </w:t>
      </w:r>
    </w:p>
    <w:p w14:paraId="1C59FC1D" w14:textId="77777777" w:rsidR="003443CE" w:rsidRPr="003443CE" w:rsidRDefault="003443CE" w:rsidP="003443CE">
      <w:pPr>
        <w:spacing w:before="120" w:after="120"/>
        <w:ind w:left="720" w:hanging="360"/>
        <w:jc w:val="both"/>
        <w:rPr>
          <w:rFonts w:ascii="Arial" w:eastAsia="Calibri" w:hAnsi="Arial" w:cs="Arial"/>
          <w:sz w:val="22"/>
          <w:szCs w:val="22"/>
          <w:lang w:eastAsia="en-US"/>
        </w:rPr>
      </w:pPr>
      <w:r w:rsidRPr="003443CE">
        <w:rPr>
          <w:rFonts w:ascii="Arial" w:eastAsia="Calibri" w:hAnsi="Arial" w:cs="Arial"/>
          <w:sz w:val="22"/>
          <w:szCs w:val="22"/>
          <w:lang w:eastAsia="en-US"/>
        </w:rPr>
        <w:t>remplacer, réparer des éléments détériorés ;</w:t>
      </w:r>
    </w:p>
    <w:p w14:paraId="4329B23C" w14:textId="77777777" w:rsidR="003443CE" w:rsidRPr="003443CE" w:rsidRDefault="003443CE" w:rsidP="003443CE">
      <w:pPr>
        <w:spacing w:before="120" w:after="120"/>
        <w:ind w:left="720" w:hanging="360"/>
        <w:jc w:val="both"/>
        <w:rPr>
          <w:rFonts w:ascii="Arial" w:eastAsia="Calibri" w:hAnsi="Arial" w:cs="Arial"/>
          <w:sz w:val="22"/>
          <w:szCs w:val="22"/>
          <w:lang w:eastAsia="en-US"/>
        </w:rPr>
      </w:pPr>
      <w:r w:rsidRPr="003443CE">
        <w:rPr>
          <w:rFonts w:ascii="Arial" w:eastAsia="Calibri" w:hAnsi="Arial" w:cs="Arial"/>
          <w:sz w:val="22"/>
          <w:szCs w:val="22"/>
          <w:lang w:eastAsia="en-US"/>
        </w:rPr>
        <w:t>remplacer, réparer des vitrages ;</w:t>
      </w:r>
    </w:p>
    <w:p w14:paraId="31A78F80" w14:textId="77777777" w:rsidR="003443CE" w:rsidRPr="003443CE" w:rsidRDefault="003443CE" w:rsidP="003443CE">
      <w:pPr>
        <w:spacing w:before="120" w:after="120"/>
        <w:ind w:left="720" w:hanging="360"/>
        <w:jc w:val="both"/>
        <w:rPr>
          <w:rFonts w:ascii="Arial" w:eastAsia="Calibri" w:hAnsi="Arial" w:cs="Arial"/>
          <w:sz w:val="22"/>
          <w:szCs w:val="22"/>
          <w:lang w:eastAsia="en-US"/>
        </w:rPr>
      </w:pPr>
      <w:r w:rsidRPr="003443CE">
        <w:rPr>
          <w:rFonts w:ascii="Arial" w:eastAsia="Calibri" w:hAnsi="Arial" w:cs="Arial"/>
          <w:sz w:val="22"/>
          <w:szCs w:val="22"/>
          <w:lang w:eastAsia="en-US"/>
        </w:rPr>
        <w:t>remettre en conformité le véhicule ;</w:t>
      </w:r>
    </w:p>
    <w:p w14:paraId="0438E3F7" w14:textId="77777777" w:rsidR="003443CE" w:rsidRPr="003443CE" w:rsidRDefault="003443CE" w:rsidP="003443CE">
      <w:pPr>
        <w:spacing w:before="120" w:after="120"/>
        <w:ind w:left="720" w:hanging="360"/>
        <w:jc w:val="both"/>
        <w:rPr>
          <w:rFonts w:ascii="Arial" w:eastAsia="Calibri" w:hAnsi="Arial" w:cs="Arial"/>
          <w:sz w:val="22"/>
          <w:szCs w:val="22"/>
          <w:lang w:eastAsia="en-US"/>
        </w:rPr>
      </w:pPr>
      <w:r w:rsidRPr="003443CE">
        <w:rPr>
          <w:rFonts w:ascii="Arial" w:eastAsia="Calibri" w:hAnsi="Arial" w:cs="Arial"/>
          <w:sz w:val="22"/>
          <w:szCs w:val="22"/>
          <w:lang w:eastAsia="en-US"/>
        </w:rPr>
        <w:t xml:space="preserve">finaliser l’intervention. </w:t>
      </w:r>
    </w:p>
    <w:p w14:paraId="158E32A1" w14:textId="77777777" w:rsidR="003443CE" w:rsidRPr="003443CE" w:rsidRDefault="003443CE" w:rsidP="003443CE">
      <w:pPr>
        <w:suppressAutoHyphens/>
        <w:spacing w:line="276" w:lineRule="auto"/>
        <w:jc w:val="both"/>
        <w:rPr>
          <w:rFonts w:ascii="Arial" w:eastAsia="Times New Roman" w:hAnsi="Arial" w:cs="Arial"/>
          <w:sz w:val="22"/>
          <w:szCs w:val="24"/>
        </w:rPr>
      </w:pPr>
    </w:p>
    <w:p w14:paraId="0B39114D"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Le dénominateur commun à l’ensemble des activités décrites ci-après est l’intégration constante de deux impératifs : </w:t>
      </w:r>
    </w:p>
    <w:p w14:paraId="27595D0A" w14:textId="77777777" w:rsidR="003443CE" w:rsidRPr="003443CE" w:rsidRDefault="003443CE" w:rsidP="003443CE">
      <w:pPr>
        <w:spacing w:before="120" w:after="120"/>
        <w:ind w:left="720" w:hanging="360"/>
        <w:jc w:val="both"/>
        <w:rPr>
          <w:rFonts w:ascii="Arial" w:eastAsia="Calibri" w:hAnsi="Arial" w:cs="Arial"/>
          <w:sz w:val="22"/>
          <w:szCs w:val="22"/>
          <w:lang w:eastAsia="en-US"/>
        </w:rPr>
      </w:pPr>
      <w:r w:rsidRPr="003443CE">
        <w:rPr>
          <w:rFonts w:ascii="Arial" w:eastAsia="Calibri" w:hAnsi="Arial" w:cs="Arial"/>
          <w:sz w:val="22"/>
          <w:szCs w:val="22"/>
          <w:lang w:eastAsia="en-US"/>
        </w:rPr>
        <w:t>impératif de santé/sécurité/environnement : il s’agit de préserver la santé des personnes, d’assurer leur sécurité tout en préservant les biens et l’environnement ;</w:t>
      </w:r>
    </w:p>
    <w:p w14:paraId="2A53069A" w14:textId="77777777" w:rsidR="003443CE" w:rsidRPr="003443CE" w:rsidRDefault="003443CE" w:rsidP="003443CE">
      <w:pPr>
        <w:spacing w:before="120" w:after="120"/>
        <w:ind w:left="720" w:hanging="360"/>
        <w:jc w:val="both"/>
        <w:rPr>
          <w:rFonts w:ascii="Arial" w:eastAsia="Calibri" w:hAnsi="Arial" w:cs="Arial"/>
          <w:sz w:val="22"/>
          <w:szCs w:val="22"/>
          <w:lang w:eastAsia="en-US"/>
        </w:rPr>
      </w:pPr>
      <w:r w:rsidRPr="003443CE">
        <w:rPr>
          <w:rFonts w:ascii="Arial" w:eastAsia="Calibri" w:hAnsi="Arial" w:cs="Arial"/>
          <w:sz w:val="22"/>
          <w:szCs w:val="22"/>
          <w:lang w:eastAsia="en-US"/>
        </w:rPr>
        <w:t>impératif de qualité : il s’agit de contribuer à l’amélioration constante de la satisfaction de la clientèle en intégrant une démarche de progrès dans toutes les activités de carrosserie.</w:t>
      </w:r>
    </w:p>
    <w:bookmarkEnd w:id="2"/>
    <w:p w14:paraId="4E30FDBD"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br w:type="page"/>
      </w:r>
      <w:bookmarkStart w:id="3" w:name="_Toc115444418"/>
      <w:r w:rsidRPr="003443CE">
        <w:rPr>
          <w:rFonts w:ascii="Arial" w:eastAsia="Times New Roman" w:hAnsi="Arial" w:cs="Arial"/>
          <w:sz w:val="22"/>
          <w:szCs w:val="24"/>
        </w:rPr>
        <w:lastRenderedPageBreak/>
        <w:t>I.2. Tableau de synthèse</w:t>
      </w:r>
      <w:bookmarkEnd w:id="3"/>
    </w:p>
    <w:p w14:paraId="4883138D" w14:textId="77777777" w:rsidR="003443CE" w:rsidRPr="003443CE" w:rsidRDefault="003443CE" w:rsidP="003443CE">
      <w:pPr>
        <w:spacing w:after="210" w:line="276" w:lineRule="auto"/>
        <w:rPr>
          <w:rFonts w:ascii="Arial" w:eastAsia="Calibri" w:hAnsi="Arial" w:cs="Arial"/>
          <w:sz w:val="22"/>
          <w:szCs w:val="22"/>
          <w:lang w:eastAsia="en-US"/>
        </w:rPr>
      </w:pPr>
    </w:p>
    <w:p w14:paraId="6791E488" w14:textId="77777777" w:rsidR="003443CE" w:rsidRPr="003443CE" w:rsidRDefault="003443CE" w:rsidP="003443CE">
      <w:pPr>
        <w:suppressAutoHyphens/>
        <w:spacing w:line="276" w:lineRule="auto"/>
        <w:jc w:val="both"/>
        <w:rPr>
          <w:rFonts w:ascii="Arial" w:eastAsia="Times New Roman" w:hAnsi="Arial" w:cs="Arial"/>
          <w:sz w:val="22"/>
          <w:szCs w:val="24"/>
          <w:lang w:eastAsia="en-US"/>
        </w:rPr>
      </w:pPr>
      <w:r w:rsidRPr="003443CE">
        <w:rPr>
          <w:rFonts w:ascii="Arial" w:eastAsia="Times New Roman" w:hAnsi="Arial" w:cs="Arial"/>
          <w:sz w:val="22"/>
          <w:szCs w:val="24"/>
          <w:lang w:eastAsia="en-US"/>
        </w:rPr>
        <w:t>Tableau de synthèse des domaines d’activités, blocs de compétences et unité certificatives.</w:t>
      </w:r>
    </w:p>
    <w:p w14:paraId="62F92D37" w14:textId="77777777" w:rsidR="003443CE" w:rsidRPr="003443CE" w:rsidRDefault="003443CE" w:rsidP="003443CE">
      <w:pPr>
        <w:suppressAutoHyphens/>
        <w:spacing w:line="276" w:lineRule="auto"/>
        <w:jc w:val="both"/>
        <w:rPr>
          <w:rFonts w:ascii="Arial" w:eastAsia="Times New Roman" w:hAnsi="Arial" w:cs="Arial"/>
          <w:sz w:val="22"/>
          <w:szCs w:val="24"/>
          <w:lang w:eastAsia="en-US"/>
        </w:rPr>
      </w:pPr>
    </w:p>
    <w:p w14:paraId="0C4881D5" w14:textId="77777777" w:rsidR="003443CE" w:rsidRPr="003443CE" w:rsidRDefault="003443CE" w:rsidP="003443CE">
      <w:pPr>
        <w:suppressAutoHyphens/>
        <w:spacing w:line="276" w:lineRule="auto"/>
        <w:jc w:val="both"/>
        <w:rPr>
          <w:rFonts w:ascii="Arial" w:eastAsia="Times New Roman" w:hAnsi="Arial" w:cs="Arial"/>
          <w:sz w:val="22"/>
          <w:szCs w:val="24"/>
          <w:lang w:eastAsia="en-US"/>
        </w:rPr>
      </w:pPr>
    </w:p>
    <w:tbl>
      <w:tblPr>
        <w:tblW w:w="4739" w:type="pct"/>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5400"/>
        <w:gridCol w:w="1788"/>
      </w:tblGrid>
      <w:tr w:rsidR="003443CE" w:rsidRPr="003443CE" w14:paraId="60BBE0E7" w14:textId="77777777" w:rsidTr="00DC7392">
        <w:trPr>
          <w:trHeight w:val="680"/>
        </w:trPr>
        <w:tc>
          <w:tcPr>
            <w:tcW w:w="11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A97C9A" w14:textId="77777777" w:rsidR="003443CE" w:rsidRPr="003443CE" w:rsidRDefault="003443CE" w:rsidP="003443CE">
            <w:pPr>
              <w:spacing w:before="60"/>
              <w:jc w:val="center"/>
              <w:rPr>
                <w:rFonts w:ascii="Arial" w:eastAsia="Times New Roman" w:hAnsi="Arial" w:cs="Arial"/>
                <w:b/>
                <w:iCs/>
                <w:color w:val="000000"/>
                <w:sz w:val="22"/>
                <w:szCs w:val="24"/>
                <w:lang w:eastAsia="en-US"/>
              </w:rPr>
            </w:pPr>
            <w:bookmarkStart w:id="4" w:name="_Hlk99722538"/>
            <w:r w:rsidRPr="003443CE">
              <w:rPr>
                <w:rFonts w:ascii="Arial" w:eastAsia="Times New Roman" w:hAnsi="Arial" w:cs="Arial"/>
                <w:b/>
                <w:iCs/>
                <w:color w:val="000000"/>
                <w:sz w:val="22"/>
                <w:szCs w:val="22"/>
                <w:lang w:eastAsia="en-US"/>
              </w:rPr>
              <w:t>PÔLES D’ACTIVITÉS</w:t>
            </w:r>
          </w:p>
        </w:tc>
        <w:tc>
          <w:tcPr>
            <w:tcW w:w="292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1E10F1" w14:textId="77777777" w:rsidR="003443CE" w:rsidRPr="003443CE" w:rsidRDefault="003443CE" w:rsidP="003443CE">
            <w:pPr>
              <w:spacing w:before="60"/>
              <w:jc w:val="center"/>
              <w:rPr>
                <w:rFonts w:ascii="Arial" w:eastAsia="Times New Roman" w:hAnsi="Arial" w:cs="Arial"/>
                <w:b/>
                <w:iCs/>
                <w:color w:val="000000"/>
                <w:sz w:val="22"/>
                <w:szCs w:val="24"/>
                <w:lang w:eastAsia="en-US"/>
              </w:rPr>
            </w:pPr>
            <w:r w:rsidRPr="003443CE">
              <w:rPr>
                <w:rFonts w:ascii="Arial" w:eastAsia="Times New Roman" w:hAnsi="Arial" w:cs="Arial"/>
                <w:b/>
                <w:iCs/>
                <w:color w:val="000000"/>
                <w:sz w:val="22"/>
                <w:szCs w:val="22"/>
                <w:lang w:eastAsia="en-US"/>
              </w:rPr>
              <w:t>BLOCS DE COMPÉTENCES</w:t>
            </w:r>
          </w:p>
        </w:tc>
        <w:tc>
          <w:tcPr>
            <w:tcW w:w="9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7C9DBA" w14:textId="77777777" w:rsidR="003443CE" w:rsidRPr="003443CE" w:rsidRDefault="003443CE" w:rsidP="003443CE">
            <w:pPr>
              <w:spacing w:before="60"/>
              <w:jc w:val="center"/>
              <w:rPr>
                <w:rFonts w:ascii="Arial" w:eastAsia="Times New Roman" w:hAnsi="Arial" w:cs="Arial"/>
                <w:b/>
                <w:iCs/>
                <w:color w:val="000000"/>
                <w:sz w:val="22"/>
                <w:szCs w:val="24"/>
                <w:lang w:eastAsia="en-US"/>
              </w:rPr>
            </w:pPr>
            <w:r w:rsidRPr="003443CE">
              <w:rPr>
                <w:rFonts w:ascii="Arial" w:eastAsia="Times New Roman" w:hAnsi="Arial" w:cs="Arial"/>
                <w:b/>
                <w:iCs/>
                <w:color w:val="000000"/>
                <w:sz w:val="22"/>
                <w:szCs w:val="22"/>
                <w:lang w:eastAsia="en-US"/>
              </w:rPr>
              <w:t>UNITÉS</w:t>
            </w:r>
          </w:p>
        </w:tc>
      </w:tr>
      <w:tr w:rsidR="003443CE" w:rsidRPr="003443CE" w14:paraId="0EC54D03" w14:textId="77777777" w:rsidTr="00DC7392">
        <w:trPr>
          <w:trHeight w:val="340"/>
        </w:trPr>
        <w:tc>
          <w:tcPr>
            <w:tcW w:w="1105" w:type="pct"/>
            <w:tcBorders>
              <w:top w:val="single" w:sz="4" w:space="0" w:color="auto"/>
              <w:left w:val="nil"/>
              <w:bottom w:val="single" w:sz="4" w:space="0" w:color="auto"/>
              <w:right w:val="nil"/>
            </w:tcBorders>
            <w:vAlign w:val="center"/>
          </w:tcPr>
          <w:p w14:paraId="22AFF355" w14:textId="77777777" w:rsidR="003443CE" w:rsidRPr="003443CE" w:rsidRDefault="003443CE" w:rsidP="003443CE">
            <w:pPr>
              <w:spacing w:before="60"/>
              <w:jc w:val="center"/>
              <w:rPr>
                <w:rFonts w:ascii="Arial" w:eastAsia="Times New Roman" w:hAnsi="Arial" w:cs="Arial"/>
                <w:b/>
                <w:i/>
                <w:color w:val="000000"/>
                <w:sz w:val="22"/>
                <w:szCs w:val="24"/>
                <w:lang w:eastAsia="en-US"/>
              </w:rPr>
            </w:pPr>
          </w:p>
        </w:tc>
        <w:tc>
          <w:tcPr>
            <w:tcW w:w="2926" w:type="pct"/>
            <w:tcBorders>
              <w:top w:val="single" w:sz="4" w:space="0" w:color="auto"/>
              <w:left w:val="nil"/>
              <w:bottom w:val="single" w:sz="4" w:space="0" w:color="auto"/>
              <w:right w:val="nil"/>
            </w:tcBorders>
            <w:vAlign w:val="center"/>
          </w:tcPr>
          <w:p w14:paraId="5316CF8E" w14:textId="77777777" w:rsidR="003443CE" w:rsidRPr="003443CE" w:rsidRDefault="003443CE" w:rsidP="003443CE">
            <w:pPr>
              <w:spacing w:before="60"/>
              <w:jc w:val="center"/>
              <w:rPr>
                <w:rFonts w:ascii="Arial" w:eastAsia="Times New Roman" w:hAnsi="Arial" w:cs="Arial"/>
                <w:b/>
                <w:i/>
                <w:color w:val="000000"/>
                <w:sz w:val="22"/>
                <w:szCs w:val="24"/>
                <w:lang w:eastAsia="en-US"/>
              </w:rPr>
            </w:pPr>
          </w:p>
        </w:tc>
        <w:tc>
          <w:tcPr>
            <w:tcW w:w="969" w:type="pct"/>
            <w:tcBorders>
              <w:top w:val="single" w:sz="4" w:space="0" w:color="auto"/>
              <w:left w:val="nil"/>
              <w:bottom w:val="single" w:sz="4" w:space="0" w:color="auto"/>
              <w:right w:val="nil"/>
            </w:tcBorders>
            <w:vAlign w:val="center"/>
          </w:tcPr>
          <w:p w14:paraId="2D2565F6" w14:textId="77777777" w:rsidR="003443CE" w:rsidRPr="003443CE" w:rsidRDefault="003443CE" w:rsidP="003443CE">
            <w:pPr>
              <w:spacing w:before="60"/>
              <w:jc w:val="center"/>
              <w:rPr>
                <w:rFonts w:ascii="Arial" w:eastAsia="Times New Roman" w:hAnsi="Arial" w:cs="Arial"/>
                <w:b/>
                <w:i/>
                <w:color w:val="000000"/>
                <w:sz w:val="22"/>
                <w:szCs w:val="24"/>
                <w:lang w:eastAsia="en-US"/>
              </w:rPr>
            </w:pPr>
          </w:p>
        </w:tc>
      </w:tr>
      <w:tr w:rsidR="003443CE" w:rsidRPr="003443CE" w14:paraId="238FE1AB" w14:textId="77777777" w:rsidTr="00DC7392">
        <w:trPr>
          <w:trHeight w:val="454"/>
        </w:trPr>
        <w:tc>
          <w:tcPr>
            <w:tcW w:w="1105" w:type="pct"/>
            <w:vMerge w:val="restart"/>
            <w:tcBorders>
              <w:top w:val="single" w:sz="4" w:space="0" w:color="auto"/>
              <w:left w:val="single" w:sz="4" w:space="0" w:color="auto"/>
              <w:right w:val="single" w:sz="4" w:space="0" w:color="auto"/>
            </w:tcBorders>
            <w:shd w:val="clear" w:color="auto" w:fill="C5E0B3"/>
            <w:vAlign w:val="center"/>
          </w:tcPr>
          <w:p w14:paraId="422819DF" w14:textId="77777777" w:rsidR="003443CE" w:rsidRPr="003443CE" w:rsidRDefault="003443CE" w:rsidP="003443CE">
            <w:pPr>
              <w:tabs>
                <w:tab w:val="left" w:pos="29"/>
              </w:tabs>
              <w:spacing w:before="60"/>
              <w:ind w:left="29"/>
              <w:contextualSpacing/>
              <w:jc w:val="center"/>
              <w:rPr>
                <w:rFonts w:ascii="Arial" w:eastAsia="Times New Roman" w:hAnsi="Arial" w:cs="Arial"/>
                <w:b/>
                <w:color w:val="000000"/>
                <w:sz w:val="22"/>
                <w:szCs w:val="24"/>
                <w:lang w:eastAsia="en-US"/>
              </w:rPr>
            </w:pPr>
            <w:r w:rsidRPr="003443CE">
              <w:rPr>
                <w:rFonts w:ascii="Arial" w:eastAsia="Times New Roman" w:hAnsi="Arial" w:cs="Arial"/>
                <w:b/>
                <w:color w:val="000000"/>
                <w:sz w:val="22"/>
                <w:szCs w:val="22"/>
                <w:lang w:eastAsia="en-US"/>
              </w:rPr>
              <w:t>Pôle 1</w:t>
            </w:r>
          </w:p>
          <w:p w14:paraId="1775592E" w14:textId="77777777" w:rsidR="003443CE" w:rsidRPr="003443CE" w:rsidRDefault="003443CE" w:rsidP="003443CE">
            <w:pPr>
              <w:tabs>
                <w:tab w:val="left" w:pos="29"/>
              </w:tabs>
              <w:spacing w:before="60"/>
              <w:ind w:left="29"/>
              <w:contextualSpacing/>
              <w:jc w:val="center"/>
              <w:rPr>
                <w:rFonts w:ascii="Arial" w:eastAsia="Calibri" w:hAnsi="Arial" w:cs="Arial"/>
                <w:sz w:val="22"/>
                <w:szCs w:val="24"/>
                <w:lang w:eastAsia="en-US"/>
              </w:rPr>
            </w:pPr>
            <w:r w:rsidRPr="003443CE">
              <w:rPr>
                <w:rFonts w:ascii="Arial" w:eastAsia="Times New Roman" w:hAnsi="Arial" w:cs="Arial"/>
                <w:b/>
                <w:color w:val="000000"/>
                <w:sz w:val="22"/>
                <w:szCs w:val="22"/>
                <w:lang w:eastAsia="en-US"/>
              </w:rPr>
              <w:t>Intervention et réparation sur un élément</w:t>
            </w:r>
          </w:p>
        </w:tc>
        <w:tc>
          <w:tcPr>
            <w:tcW w:w="2926" w:type="pct"/>
            <w:tcBorders>
              <w:top w:val="single" w:sz="4" w:space="0" w:color="auto"/>
              <w:left w:val="single" w:sz="4" w:space="0" w:color="auto"/>
              <w:bottom w:val="single" w:sz="4" w:space="0" w:color="auto"/>
              <w:right w:val="single" w:sz="4" w:space="0" w:color="auto"/>
            </w:tcBorders>
            <w:shd w:val="clear" w:color="auto" w:fill="C5E0B3"/>
            <w:vAlign w:val="center"/>
          </w:tcPr>
          <w:p w14:paraId="0BEAF309" w14:textId="77777777" w:rsidR="003443CE" w:rsidRPr="003443CE" w:rsidRDefault="003443CE" w:rsidP="003443CE">
            <w:pPr>
              <w:jc w:val="center"/>
              <w:rPr>
                <w:rFonts w:ascii="Arial" w:eastAsia="Calibri" w:hAnsi="Arial" w:cs="Arial"/>
                <w:b/>
                <w:sz w:val="22"/>
                <w:szCs w:val="24"/>
                <w:lang w:eastAsia="en-US"/>
              </w:rPr>
            </w:pPr>
            <w:r w:rsidRPr="003443CE">
              <w:rPr>
                <w:rFonts w:ascii="Arial" w:eastAsia="Calibri" w:hAnsi="Arial" w:cs="Arial"/>
                <w:b/>
                <w:sz w:val="22"/>
                <w:szCs w:val="22"/>
                <w:lang w:eastAsia="en-US"/>
              </w:rPr>
              <w:t xml:space="preserve">Bloc n° 1 : INTERVENIR ET </w:t>
            </w:r>
            <w:r w:rsidRPr="003443CE">
              <w:rPr>
                <w:rFonts w:ascii="Arial" w:eastAsia="Times New Roman" w:hAnsi="Arial" w:cs="Arial"/>
                <w:b/>
                <w:sz w:val="22"/>
                <w:szCs w:val="22"/>
                <w:lang w:eastAsia="en-US"/>
              </w:rPr>
              <w:t>RÉPARER UN ÉLÉMENT</w:t>
            </w:r>
          </w:p>
        </w:tc>
        <w:tc>
          <w:tcPr>
            <w:tcW w:w="969" w:type="pct"/>
            <w:vMerge w:val="restart"/>
            <w:tcBorders>
              <w:top w:val="single" w:sz="4" w:space="0" w:color="auto"/>
              <w:left w:val="single" w:sz="4" w:space="0" w:color="auto"/>
              <w:right w:val="single" w:sz="4" w:space="0" w:color="auto"/>
            </w:tcBorders>
            <w:shd w:val="clear" w:color="auto" w:fill="C5E0B3"/>
            <w:vAlign w:val="center"/>
          </w:tcPr>
          <w:p w14:paraId="4F7A5205" w14:textId="77777777" w:rsidR="003443CE" w:rsidRPr="003443CE" w:rsidRDefault="003443CE" w:rsidP="003443CE">
            <w:pPr>
              <w:jc w:val="center"/>
              <w:rPr>
                <w:rFonts w:ascii="Arial" w:eastAsia="Calibri" w:hAnsi="Arial" w:cs="Arial"/>
                <w:b/>
                <w:bCs/>
                <w:sz w:val="22"/>
                <w:szCs w:val="22"/>
                <w:lang w:eastAsia="en-US"/>
              </w:rPr>
            </w:pPr>
            <w:r w:rsidRPr="003443CE">
              <w:rPr>
                <w:rFonts w:ascii="Arial" w:eastAsia="Calibri" w:hAnsi="Arial" w:cs="Arial"/>
                <w:b/>
                <w:bCs/>
                <w:sz w:val="22"/>
                <w:szCs w:val="22"/>
                <w:lang w:eastAsia="en-US"/>
              </w:rPr>
              <w:t>Unité UP1</w:t>
            </w:r>
          </w:p>
          <w:p w14:paraId="22A97B09" w14:textId="77777777" w:rsidR="003443CE" w:rsidRPr="003443CE" w:rsidRDefault="003443CE" w:rsidP="003443CE">
            <w:pPr>
              <w:jc w:val="center"/>
              <w:rPr>
                <w:rFonts w:ascii="Arial" w:eastAsia="Calibri" w:hAnsi="Arial" w:cs="Arial"/>
                <w:b/>
                <w:bCs/>
                <w:sz w:val="22"/>
                <w:szCs w:val="22"/>
                <w:lang w:eastAsia="en-US"/>
              </w:rPr>
            </w:pPr>
          </w:p>
          <w:p w14:paraId="5AE1CD5A" w14:textId="77777777" w:rsidR="003443CE" w:rsidRPr="003443CE" w:rsidRDefault="003443CE" w:rsidP="003443CE">
            <w:pPr>
              <w:jc w:val="center"/>
              <w:rPr>
                <w:rFonts w:ascii="Arial" w:eastAsia="Calibri" w:hAnsi="Arial" w:cs="Arial"/>
                <w:b/>
                <w:bCs/>
                <w:sz w:val="22"/>
                <w:szCs w:val="24"/>
                <w:lang w:eastAsia="en-US"/>
              </w:rPr>
            </w:pPr>
            <w:r w:rsidRPr="003443CE">
              <w:rPr>
                <w:rFonts w:ascii="Arial" w:eastAsia="Calibri" w:hAnsi="Arial" w:cs="Arial"/>
                <w:b/>
                <w:bCs/>
                <w:sz w:val="22"/>
                <w:szCs w:val="24"/>
                <w:lang w:eastAsia="en-US"/>
              </w:rPr>
              <w:t>Intervention et réparation sur élément</w:t>
            </w:r>
          </w:p>
        </w:tc>
      </w:tr>
      <w:tr w:rsidR="003443CE" w:rsidRPr="003443CE" w14:paraId="3E5F5BED" w14:textId="77777777" w:rsidTr="00DC7392">
        <w:trPr>
          <w:trHeight w:val="1417"/>
        </w:trPr>
        <w:tc>
          <w:tcPr>
            <w:tcW w:w="1105" w:type="pct"/>
            <w:vMerge/>
            <w:tcBorders>
              <w:left w:val="single" w:sz="4" w:space="0" w:color="auto"/>
              <w:bottom w:val="single" w:sz="4" w:space="0" w:color="auto"/>
              <w:right w:val="single" w:sz="4" w:space="0" w:color="auto"/>
            </w:tcBorders>
            <w:shd w:val="clear" w:color="auto" w:fill="C5E0B3"/>
            <w:vAlign w:val="center"/>
          </w:tcPr>
          <w:p w14:paraId="61D12D25" w14:textId="77777777" w:rsidR="003443CE" w:rsidRPr="003443CE" w:rsidRDefault="003443CE" w:rsidP="003443CE">
            <w:pPr>
              <w:tabs>
                <w:tab w:val="left" w:pos="29"/>
              </w:tabs>
              <w:spacing w:before="60"/>
              <w:ind w:left="29"/>
              <w:contextualSpacing/>
              <w:jc w:val="center"/>
              <w:rPr>
                <w:rFonts w:ascii="Arial" w:eastAsia="Times New Roman" w:hAnsi="Arial" w:cs="Arial"/>
                <w:b/>
                <w:color w:val="000000"/>
                <w:sz w:val="22"/>
                <w:szCs w:val="24"/>
                <w:lang w:eastAsia="en-US"/>
              </w:rPr>
            </w:pPr>
          </w:p>
        </w:tc>
        <w:tc>
          <w:tcPr>
            <w:tcW w:w="2926" w:type="pct"/>
            <w:tcBorders>
              <w:top w:val="single" w:sz="4" w:space="0" w:color="auto"/>
              <w:left w:val="single" w:sz="4" w:space="0" w:color="auto"/>
              <w:bottom w:val="single" w:sz="4" w:space="0" w:color="auto"/>
              <w:right w:val="single" w:sz="4" w:space="0" w:color="auto"/>
            </w:tcBorders>
            <w:shd w:val="clear" w:color="auto" w:fill="E2EFD9"/>
            <w:vAlign w:val="center"/>
          </w:tcPr>
          <w:p w14:paraId="30BDBDFB" w14:textId="77777777" w:rsidR="003443CE" w:rsidRPr="003443CE" w:rsidRDefault="003443CE" w:rsidP="003443CE">
            <w:pPr>
              <w:numPr>
                <w:ilvl w:val="0"/>
                <w:numId w:val="26"/>
              </w:numPr>
              <w:suppressAutoHyphens/>
              <w:spacing w:before="60" w:after="60" w:line="276" w:lineRule="auto"/>
              <w:jc w:val="both"/>
              <w:rPr>
                <w:rFonts w:ascii="Arial" w:eastAsia="Calibri" w:hAnsi="Arial" w:cs="Arial"/>
                <w:sz w:val="22"/>
                <w:szCs w:val="24"/>
                <w:lang w:eastAsia="en-US"/>
              </w:rPr>
            </w:pPr>
            <w:r w:rsidRPr="003443CE">
              <w:rPr>
                <w:rFonts w:ascii="Arial" w:eastAsia="Calibri" w:hAnsi="Arial" w:cs="Arial"/>
                <w:sz w:val="22"/>
                <w:szCs w:val="22"/>
                <w:lang w:eastAsia="en-US"/>
              </w:rPr>
              <w:t>Collecter les informations nécessaires à l’intervention</w:t>
            </w:r>
          </w:p>
          <w:p w14:paraId="7A2E2258" w14:textId="77777777" w:rsidR="003443CE" w:rsidRPr="003443CE" w:rsidRDefault="003443CE" w:rsidP="003443CE">
            <w:pPr>
              <w:numPr>
                <w:ilvl w:val="0"/>
                <w:numId w:val="26"/>
              </w:numPr>
              <w:suppressAutoHyphens/>
              <w:spacing w:before="60" w:after="60" w:line="276" w:lineRule="auto"/>
              <w:jc w:val="both"/>
              <w:rPr>
                <w:rFonts w:ascii="Arial" w:eastAsia="Times New Roman" w:hAnsi="Arial" w:cs="Arial"/>
                <w:sz w:val="22"/>
                <w:szCs w:val="24"/>
                <w:lang w:eastAsia="en-US"/>
              </w:rPr>
            </w:pPr>
            <w:r w:rsidRPr="003443CE">
              <w:rPr>
                <w:rFonts w:ascii="Arial" w:eastAsia="Calibri" w:hAnsi="Arial" w:cs="Arial"/>
                <w:sz w:val="22"/>
                <w:szCs w:val="22"/>
                <w:lang w:eastAsia="en-US"/>
              </w:rPr>
              <w:t xml:space="preserve">Appliquer la méthodologie de réparation </w:t>
            </w:r>
          </w:p>
          <w:p w14:paraId="56E873D7" w14:textId="77777777" w:rsidR="003443CE" w:rsidRPr="003443CE" w:rsidRDefault="003443CE" w:rsidP="003443CE">
            <w:pPr>
              <w:numPr>
                <w:ilvl w:val="0"/>
                <w:numId w:val="26"/>
              </w:numPr>
              <w:suppressAutoHyphens/>
              <w:spacing w:before="60" w:after="60" w:line="276" w:lineRule="auto"/>
              <w:jc w:val="both"/>
              <w:rPr>
                <w:rFonts w:ascii="Arial" w:eastAsia="Times New Roman" w:hAnsi="Arial" w:cs="Arial"/>
                <w:sz w:val="22"/>
                <w:szCs w:val="24"/>
                <w:lang w:eastAsia="en-US"/>
              </w:rPr>
            </w:pPr>
            <w:r w:rsidRPr="003443CE">
              <w:rPr>
                <w:rFonts w:ascii="Arial" w:eastAsia="Calibri" w:hAnsi="Arial" w:cs="Arial"/>
                <w:sz w:val="22"/>
                <w:szCs w:val="22"/>
                <w:lang w:eastAsia="en-US"/>
              </w:rPr>
              <w:t>Remettre en conformité</w:t>
            </w:r>
          </w:p>
          <w:p w14:paraId="2EB0F246" w14:textId="77777777" w:rsidR="003443CE" w:rsidRPr="003443CE" w:rsidRDefault="003443CE" w:rsidP="003443CE">
            <w:pPr>
              <w:numPr>
                <w:ilvl w:val="0"/>
                <w:numId w:val="26"/>
              </w:numPr>
              <w:suppressAutoHyphens/>
              <w:spacing w:before="60" w:after="60" w:line="276" w:lineRule="auto"/>
              <w:jc w:val="both"/>
              <w:rPr>
                <w:rFonts w:ascii="Arial" w:eastAsia="Times New Roman" w:hAnsi="Arial" w:cs="Arial"/>
                <w:color w:val="000000"/>
                <w:sz w:val="22"/>
                <w:szCs w:val="24"/>
                <w:lang w:eastAsia="en-US"/>
              </w:rPr>
            </w:pPr>
            <w:r w:rsidRPr="003443CE">
              <w:rPr>
                <w:rFonts w:ascii="Arial" w:eastAsia="Calibri" w:hAnsi="Arial" w:cs="Arial"/>
                <w:sz w:val="22"/>
                <w:szCs w:val="22"/>
                <w:lang w:eastAsia="en-US"/>
              </w:rPr>
              <w:t>Contrôler la qualité de son intervention</w:t>
            </w:r>
          </w:p>
        </w:tc>
        <w:tc>
          <w:tcPr>
            <w:tcW w:w="969" w:type="pct"/>
            <w:vMerge/>
            <w:tcBorders>
              <w:left w:val="single" w:sz="4" w:space="0" w:color="auto"/>
              <w:bottom w:val="single" w:sz="4" w:space="0" w:color="auto"/>
              <w:right w:val="single" w:sz="4" w:space="0" w:color="auto"/>
            </w:tcBorders>
            <w:shd w:val="clear" w:color="auto" w:fill="C5E0B3"/>
            <w:vAlign w:val="center"/>
          </w:tcPr>
          <w:p w14:paraId="554B21DF" w14:textId="77777777" w:rsidR="003443CE" w:rsidRPr="003443CE" w:rsidRDefault="003443CE" w:rsidP="003443CE">
            <w:pPr>
              <w:spacing w:before="60"/>
              <w:jc w:val="center"/>
              <w:rPr>
                <w:rFonts w:ascii="Arial" w:eastAsia="Times New Roman" w:hAnsi="Arial" w:cs="Arial"/>
                <w:b/>
                <w:color w:val="000000"/>
                <w:sz w:val="22"/>
                <w:szCs w:val="24"/>
                <w:lang w:eastAsia="en-US"/>
              </w:rPr>
            </w:pPr>
          </w:p>
        </w:tc>
      </w:tr>
      <w:tr w:rsidR="003443CE" w:rsidRPr="003443CE" w14:paraId="35985CDD" w14:textId="77777777" w:rsidTr="00DC7392">
        <w:trPr>
          <w:trHeight w:val="454"/>
        </w:trPr>
        <w:tc>
          <w:tcPr>
            <w:tcW w:w="1105" w:type="pct"/>
            <w:vMerge w:val="restart"/>
            <w:tcBorders>
              <w:top w:val="single" w:sz="4" w:space="0" w:color="auto"/>
              <w:left w:val="single" w:sz="4" w:space="0" w:color="auto"/>
              <w:right w:val="single" w:sz="4" w:space="0" w:color="auto"/>
            </w:tcBorders>
            <w:shd w:val="clear" w:color="auto" w:fill="F4B083"/>
            <w:vAlign w:val="center"/>
          </w:tcPr>
          <w:p w14:paraId="6B566CDC" w14:textId="77777777" w:rsidR="003443CE" w:rsidRPr="003443CE" w:rsidRDefault="003443CE" w:rsidP="003443CE">
            <w:pPr>
              <w:tabs>
                <w:tab w:val="left" w:pos="29"/>
              </w:tabs>
              <w:spacing w:before="60"/>
              <w:ind w:left="29"/>
              <w:contextualSpacing/>
              <w:jc w:val="center"/>
              <w:rPr>
                <w:rFonts w:ascii="Arial" w:eastAsia="Times New Roman" w:hAnsi="Arial" w:cs="Arial"/>
                <w:b/>
                <w:color w:val="000000"/>
                <w:sz w:val="22"/>
                <w:szCs w:val="24"/>
                <w:lang w:eastAsia="en-US"/>
              </w:rPr>
            </w:pPr>
            <w:r w:rsidRPr="003443CE">
              <w:rPr>
                <w:rFonts w:ascii="Arial" w:eastAsia="Times New Roman" w:hAnsi="Arial" w:cs="Arial"/>
                <w:b/>
                <w:color w:val="000000"/>
                <w:sz w:val="22"/>
                <w:szCs w:val="22"/>
                <w:lang w:eastAsia="en-US"/>
              </w:rPr>
              <w:t>Pôle 2</w:t>
            </w:r>
          </w:p>
          <w:p w14:paraId="6D9B24FC" w14:textId="77777777" w:rsidR="003443CE" w:rsidRPr="003443CE" w:rsidRDefault="003443CE" w:rsidP="003443CE">
            <w:pPr>
              <w:tabs>
                <w:tab w:val="left" w:pos="29"/>
              </w:tabs>
              <w:spacing w:before="60"/>
              <w:ind w:left="29"/>
              <w:contextualSpacing/>
              <w:jc w:val="center"/>
              <w:rPr>
                <w:rFonts w:ascii="Arial" w:eastAsia="Calibri" w:hAnsi="Arial" w:cs="Arial"/>
                <w:sz w:val="22"/>
                <w:szCs w:val="24"/>
                <w:lang w:eastAsia="en-US"/>
              </w:rPr>
            </w:pPr>
            <w:r w:rsidRPr="003443CE">
              <w:rPr>
                <w:rFonts w:ascii="Arial" w:eastAsia="Times New Roman" w:hAnsi="Arial" w:cs="Arial"/>
                <w:b/>
                <w:color w:val="000000"/>
                <w:sz w:val="22"/>
                <w:szCs w:val="22"/>
                <w:lang w:eastAsia="en-US"/>
              </w:rPr>
              <w:t>Préparation et application des peintures</w:t>
            </w:r>
          </w:p>
        </w:tc>
        <w:tc>
          <w:tcPr>
            <w:tcW w:w="2926" w:type="pct"/>
            <w:tcBorders>
              <w:top w:val="single" w:sz="4" w:space="0" w:color="auto"/>
              <w:left w:val="single" w:sz="4" w:space="0" w:color="auto"/>
              <w:bottom w:val="single" w:sz="4" w:space="0" w:color="auto"/>
              <w:right w:val="single" w:sz="4" w:space="0" w:color="auto"/>
            </w:tcBorders>
            <w:shd w:val="clear" w:color="auto" w:fill="F4B083"/>
            <w:vAlign w:val="center"/>
          </w:tcPr>
          <w:p w14:paraId="73E6DB7E" w14:textId="77777777" w:rsidR="003443CE" w:rsidRPr="003443CE" w:rsidRDefault="003443CE" w:rsidP="003443CE">
            <w:pPr>
              <w:spacing w:line="276" w:lineRule="auto"/>
              <w:jc w:val="center"/>
              <w:rPr>
                <w:rFonts w:ascii="Arial" w:eastAsia="Times New Roman" w:hAnsi="Arial" w:cs="Arial"/>
                <w:b/>
                <w:sz w:val="22"/>
                <w:szCs w:val="24"/>
                <w:lang w:eastAsia="en-US"/>
              </w:rPr>
            </w:pPr>
            <w:r w:rsidRPr="003443CE">
              <w:rPr>
                <w:rFonts w:ascii="Arial" w:eastAsia="Times New Roman" w:hAnsi="Arial" w:cs="Arial"/>
                <w:b/>
                <w:sz w:val="22"/>
                <w:szCs w:val="22"/>
                <w:lang w:eastAsia="en-US"/>
              </w:rPr>
              <w:t>Bloc n° 2 : PRÉPARER ET APPLIQUER DES PEINTURES</w:t>
            </w:r>
          </w:p>
        </w:tc>
        <w:tc>
          <w:tcPr>
            <w:tcW w:w="969" w:type="pct"/>
            <w:vMerge w:val="restart"/>
            <w:tcBorders>
              <w:top w:val="single" w:sz="4" w:space="0" w:color="auto"/>
              <w:left w:val="single" w:sz="4" w:space="0" w:color="auto"/>
              <w:right w:val="single" w:sz="4" w:space="0" w:color="auto"/>
            </w:tcBorders>
            <w:shd w:val="clear" w:color="auto" w:fill="F4B083"/>
            <w:vAlign w:val="center"/>
          </w:tcPr>
          <w:p w14:paraId="7A7F6C07" w14:textId="77777777" w:rsidR="003443CE" w:rsidRPr="003443CE" w:rsidRDefault="003443CE" w:rsidP="003443CE">
            <w:pPr>
              <w:jc w:val="center"/>
              <w:rPr>
                <w:rFonts w:ascii="Arial" w:eastAsia="Calibri" w:hAnsi="Arial" w:cs="Arial"/>
                <w:b/>
                <w:bCs/>
                <w:sz w:val="22"/>
                <w:szCs w:val="22"/>
                <w:lang w:eastAsia="en-US"/>
              </w:rPr>
            </w:pPr>
            <w:r w:rsidRPr="003443CE">
              <w:rPr>
                <w:rFonts w:ascii="Arial" w:eastAsia="Calibri" w:hAnsi="Arial" w:cs="Arial"/>
                <w:b/>
                <w:bCs/>
                <w:sz w:val="22"/>
                <w:szCs w:val="22"/>
                <w:lang w:eastAsia="en-US"/>
              </w:rPr>
              <w:t>Unité UP2</w:t>
            </w:r>
          </w:p>
          <w:p w14:paraId="0560411B" w14:textId="77777777" w:rsidR="003443CE" w:rsidRPr="003443CE" w:rsidRDefault="003443CE" w:rsidP="003443CE">
            <w:pPr>
              <w:jc w:val="center"/>
              <w:rPr>
                <w:rFonts w:ascii="Arial" w:eastAsia="Calibri" w:hAnsi="Arial" w:cs="Arial"/>
                <w:b/>
                <w:bCs/>
                <w:sz w:val="22"/>
                <w:szCs w:val="22"/>
                <w:lang w:eastAsia="en-US"/>
              </w:rPr>
            </w:pPr>
          </w:p>
          <w:p w14:paraId="58AE6653" w14:textId="77777777" w:rsidR="003443CE" w:rsidRPr="003443CE" w:rsidRDefault="003443CE" w:rsidP="003443CE">
            <w:pPr>
              <w:jc w:val="center"/>
              <w:rPr>
                <w:rFonts w:ascii="Arial" w:eastAsia="Calibri" w:hAnsi="Arial" w:cs="Arial"/>
                <w:b/>
                <w:bCs/>
                <w:sz w:val="22"/>
                <w:szCs w:val="24"/>
                <w:lang w:eastAsia="en-US"/>
              </w:rPr>
            </w:pPr>
            <w:r w:rsidRPr="003443CE">
              <w:rPr>
                <w:rFonts w:ascii="Arial" w:eastAsia="Calibri" w:hAnsi="Arial" w:cs="Arial"/>
                <w:b/>
                <w:bCs/>
                <w:sz w:val="22"/>
                <w:szCs w:val="24"/>
                <w:lang w:eastAsia="en-US"/>
              </w:rPr>
              <w:t>Préparation des fonds et des surfaces</w:t>
            </w:r>
          </w:p>
        </w:tc>
      </w:tr>
      <w:tr w:rsidR="003443CE" w:rsidRPr="003443CE" w14:paraId="2AB20620" w14:textId="77777777" w:rsidTr="00DC7392">
        <w:trPr>
          <w:trHeight w:val="1417"/>
        </w:trPr>
        <w:tc>
          <w:tcPr>
            <w:tcW w:w="1105" w:type="pct"/>
            <w:vMerge/>
            <w:tcBorders>
              <w:left w:val="single" w:sz="4" w:space="0" w:color="auto"/>
              <w:right w:val="single" w:sz="4" w:space="0" w:color="auto"/>
            </w:tcBorders>
            <w:shd w:val="clear" w:color="auto" w:fill="F4B083"/>
            <w:vAlign w:val="center"/>
            <w:hideMark/>
          </w:tcPr>
          <w:p w14:paraId="312F548A" w14:textId="77777777" w:rsidR="003443CE" w:rsidRPr="003443CE" w:rsidRDefault="003443CE" w:rsidP="003443CE">
            <w:pPr>
              <w:tabs>
                <w:tab w:val="left" w:pos="29"/>
              </w:tabs>
              <w:spacing w:before="60"/>
              <w:ind w:left="29"/>
              <w:contextualSpacing/>
              <w:jc w:val="center"/>
              <w:rPr>
                <w:rFonts w:ascii="Arial" w:eastAsia="Times New Roman" w:hAnsi="Arial" w:cs="Arial"/>
                <w:b/>
                <w:color w:val="000000"/>
                <w:sz w:val="22"/>
                <w:szCs w:val="24"/>
                <w:lang w:eastAsia="en-US"/>
              </w:rPr>
            </w:pPr>
          </w:p>
        </w:tc>
        <w:tc>
          <w:tcPr>
            <w:tcW w:w="2926" w:type="pct"/>
            <w:tcBorders>
              <w:top w:val="single" w:sz="4" w:space="0" w:color="auto"/>
              <w:left w:val="single" w:sz="4" w:space="0" w:color="auto"/>
              <w:bottom w:val="single" w:sz="4" w:space="0" w:color="auto"/>
              <w:right w:val="single" w:sz="4" w:space="0" w:color="auto"/>
            </w:tcBorders>
            <w:shd w:val="clear" w:color="auto" w:fill="F7CAAC"/>
            <w:vAlign w:val="center"/>
            <w:hideMark/>
          </w:tcPr>
          <w:p w14:paraId="7FCB0C31" w14:textId="77777777" w:rsidR="003443CE" w:rsidRPr="003443CE" w:rsidRDefault="003443CE" w:rsidP="003443CE">
            <w:pPr>
              <w:numPr>
                <w:ilvl w:val="0"/>
                <w:numId w:val="26"/>
              </w:numPr>
              <w:tabs>
                <w:tab w:val="left" w:pos="346"/>
              </w:tabs>
              <w:suppressAutoHyphens/>
              <w:spacing w:before="60" w:after="60" w:line="276" w:lineRule="auto"/>
              <w:ind w:left="357" w:hanging="357"/>
              <w:jc w:val="both"/>
              <w:rPr>
                <w:rFonts w:ascii="Arial" w:eastAsia="Calibri" w:hAnsi="Arial" w:cs="Arial"/>
                <w:sz w:val="22"/>
                <w:szCs w:val="24"/>
                <w:lang w:eastAsia="en-US"/>
              </w:rPr>
            </w:pPr>
            <w:r w:rsidRPr="003443CE">
              <w:rPr>
                <w:rFonts w:ascii="Arial" w:eastAsia="Calibri" w:hAnsi="Arial" w:cs="Arial"/>
                <w:sz w:val="22"/>
                <w:szCs w:val="22"/>
                <w:lang w:eastAsia="en-US"/>
              </w:rPr>
              <w:t>Réaliser la préparation des fonds et des surfaces</w:t>
            </w:r>
            <w:r w:rsidRPr="003443CE">
              <w:rPr>
                <w:rFonts w:ascii="Arial" w:eastAsia="Times New Roman" w:hAnsi="Arial" w:cs="Arial"/>
                <w:color w:val="000000"/>
                <w:sz w:val="22"/>
                <w:szCs w:val="22"/>
                <w:lang w:eastAsia="en-US"/>
              </w:rPr>
              <w:t xml:space="preserve"> </w:t>
            </w:r>
          </w:p>
        </w:tc>
        <w:tc>
          <w:tcPr>
            <w:tcW w:w="969" w:type="pct"/>
            <w:vMerge/>
            <w:tcBorders>
              <w:left w:val="single" w:sz="4" w:space="0" w:color="auto"/>
              <w:right w:val="single" w:sz="4" w:space="0" w:color="auto"/>
            </w:tcBorders>
            <w:shd w:val="clear" w:color="auto" w:fill="F4B083"/>
            <w:vAlign w:val="center"/>
          </w:tcPr>
          <w:p w14:paraId="2B9FC0BE" w14:textId="77777777" w:rsidR="003443CE" w:rsidRPr="003443CE" w:rsidRDefault="003443CE" w:rsidP="003443CE">
            <w:pPr>
              <w:spacing w:before="60"/>
              <w:jc w:val="center"/>
              <w:rPr>
                <w:rFonts w:ascii="Arial" w:eastAsia="Times New Roman" w:hAnsi="Arial" w:cs="Arial"/>
                <w:b/>
                <w:color w:val="000000"/>
                <w:sz w:val="24"/>
                <w:szCs w:val="24"/>
                <w:lang w:eastAsia="en-US"/>
              </w:rPr>
            </w:pPr>
          </w:p>
        </w:tc>
      </w:tr>
      <w:tr w:rsidR="003443CE" w:rsidRPr="003443CE" w14:paraId="5380304F" w14:textId="77777777" w:rsidTr="00DC7392">
        <w:trPr>
          <w:trHeight w:val="464"/>
        </w:trPr>
        <w:tc>
          <w:tcPr>
            <w:tcW w:w="1105" w:type="pct"/>
            <w:vMerge w:val="restart"/>
            <w:tcBorders>
              <w:top w:val="single" w:sz="4" w:space="0" w:color="auto"/>
              <w:left w:val="single" w:sz="4" w:space="0" w:color="auto"/>
              <w:right w:val="single" w:sz="4" w:space="0" w:color="auto"/>
            </w:tcBorders>
            <w:shd w:val="clear" w:color="auto" w:fill="BDD6EE"/>
            <w:vAlign w:val="center"/>
          </w:tcPr>
          <w:p w14:paraId="0AA1CFF2" w14:textId="77777777" w:rsidR="003443CE" w:rsidRPr="003443CE" w:rsidRDefault="003443CE" w:rsidP="003443CE">
            <w:pPr>
              <w:tabs>
                <w:tab w:val="left" w:pos="29"/>
              </w:tabs>
              <w:spacing w:before="60"/>
              <w:ind w:left="29"/>
              <w:contextualSpacing/>
              <w:jc w:val="center"/>
              <w:rPr>
                <w:rFonts w:ascii="Arial" w:eastAsia="Times New Roman" w:hAnsi="Arial" w:cs="Arial"/>
                <w:b/>
                <w:color w:val="000000"/>
                <w:sz w:val="22"/>
                <w:szCs w:val="24"/>
                <w:lang w:eastAsia="en-US"/>
              </w:rPr>
            </w:pPr>
            <w:r w:rsidRPr="003443CE">
              <w:rPr>
                <w:rFonts w:ascii="Arial" w:eastAsia="Times New Roman" w:hAnsi="Arial" w:cs="Arial"/>
                <w:b/>
                <w:color w:val="000000"/>
                <w:sz w:val="22"/>
                <w:szCs w:val="22"/>
                <w:lang w:eastAsia="en-US"/>
              </w:rPr>
              <w:t>Pôle 3</w:t>
            </w:r>
          </w:p>
          <w:p w14:paraId="7CB333FA" w14:textId="77777777" w:rsidR="003443CE" w:rsidRPr="003443CE" w:rsidRDefault="003443CE" w:rsidP="003443CE">
            <w:pPr>
              <w:tabs>
                <w:tab w:val="left" w:pos="29"/>
              </w:tabs>
              <w:spacing w:before="60"/>
              <w:ind w:left="29"/>
              <w:contextualSpacing/>
              <w:jc w:val="center"/>
              <w:rPr>
                <w:rFonts w:ascii="Arial" w:eastAsia="Calibri" w:hAnsi="Arial" w:cs="Arial"/>
                <w:sz w:val="22"/>
                <w:szCs w:val="24"/>
                <w:lang w:eastAsia="en-US"/>
              </w:rPr>
            </w:pPr>
            <w:r w:rsidRPr="003443CE">
              <w:rPr>
                <w:rFonts w:ascii="Arial" w:eastAsia="Times New Roman" w:hAnsi="Arial" w:cs="Arial"/>
                <w:b/>
                <w:color w:val="000000"/>
                <w:sz w:val="22"/>
                <w:szCs w:val="22"/>
                <w:lang w:eastAsia="en-US"/>
              </w:rPr>
              <w:t>Intervention sur les inamovibles et les vitrages</w:t>
            </w:r>
          </w:p>
        </w:tc>
        <w:tc>
          <w:tcPr>
            <w:tcW w:w="2926" w:type="pct"/>
            <w:tcBorders>
              <w:top w:val="single" w:sz="4" w:space="0" w:color="auto"/>
              <w:left w:val="single" w:sz="4" w:space="0" w:color="auto"/>
              <w:bottom w:val="single" w:sz="4" w:space="0" w:color="auto"/>
              <w:right w:val="single" w:sz="4" w:space="0" w:color="auto"/>
            </w:tcBorders>
            <w:shd w:val="clear" w:color="auto" w:fill="BDD6EE"/>
            <w:vAlign w:val="center"/>
          </w:tcPr>
          <w:p w14:paraId="01DDFF73" w14:textId="77777777" w:rsidR="003443CE" w:rsidRPr="003443CE" w:rsidRDefault="003443CE" w:rsidP="003443CE">
            <w:pPr>
              <w:jc w:val="center"/>
              <w:rPr>
                <w:rFonts w:ascii="Arial" w:eastAsia="Calibri" w:hAnsi="Arial" w:cs="Arial"/>
                <w:b/>
                <w:sz w:val="22"/>
                <w:szCs w:val="24"/>
                <w:lang w:eastAsia="en-US"/>
              </w:rPr>
            </w:pPr>
            <w:r w:rsidRPr="003443CE">
              <w:rPr>
                <w:rFonts w:ascii="Arial" w:eastAsia="Times New Roman" w:hAnsi="Arial" w:cs="Arial"/>
                <w:b/>
                <w:sz w:val="22"/>
                <w:szCs w:val="22"/>
                <w:lang w:eastAsia="en-US"/>
              </w:rPr>
              <w:t>Bloc n° 3 : RÉPARER LES INAMOVIBLES ET LES VITR</w:t>
            </w:r>
            <w:r w:rsidRPr="003443CE">
              <w:rPr>
                <w:rFonts w:ascii="Arial" w:eastAsia="Calibri" w:hAnsi="Arial" w:cs="Arial"/>
                <w:b/>
                <w:sz w:val="22"/>
                <w:szCs w:val="22"/>
                <w:lang w:eastAsia="en-US"/>
              </w:rPr>
              <w:t>AGES</w:t>
            </w:r>
          </w:p>
        </w:tc>
        <w:tc>
          <w:tcPr>
            <w:tcW w:w="969" w:type="pct"/>
            <w:vMerge w:val="restart"/>
            <w:tcBorders>
              <w:top w:val="single" w:sz="4" w:space="0" w:color="auto"/>
              <w:left w:val="single" w:sz="4" w:space="0" w:color="auto"/>
              <w:right w:val="single" w:sz="4" w:space="0" w:color="auto"/>
            </w:tcBorders>
            <w:shd w:val="clear" w:color="auto" w:fill="BDD6EE"/>
            <w:vAlign w:val="center"/>
          </w:tcPr>
          <w:p w14:paraId="3C9D9B8B" w14:textId="77777777" w:rsidR="003443CE" w:rsidRPr="003443CE" w:rsidRDefault="003443CE" w:rsidP="003443CE">
            <w:pPr>
              <w:jc w:val="center"/>
              <w:rPr>
                <w:rFonts w:ascii="Arial" w:eastAsia="Calibri" w:hAnsi="Arial" w:cs="Arial"/>
                <w:b/>
                <w:bCs/>
                <w:sz w:val="22"/>
                <w:szCs w:val="22"/>
                <w:lang w:eastAsia="en-US"/>
              </w:rPr>
            </w:pPr>
            <w:r w:rsidRPr="003443CE">
              <w:rPr>
                <w:rFonts w:ascii="Arial" w:eastAsia="Calibri" w:hAnsi="Arial" w:cs="Arial"/>
                <w:b/>
                <w:bCs/>
                <w:sz w:val="22"/>
                <w:szCs w:val="22"/>
                <w:lang w:eastAsia="en-US"/>
              </w:rPr>
              <w:t>UP3</w:t>
            </w:r>
          </w:p>
          <w:p w14:paraId="05650941" w14:textId="77777777" w:rsidR="003443CE" w:rsidRPr="003443CE" w:rsidRDefault="003443CE" w:rsidP="003443CE">
            <w:pPr>
              <w:jc w:val="center"/>
              <w:rPr>
                <w:rFonts w:ascii="Arial" w:eastAsia="Calibri" w:hAnsi="Arial" w:cs="Arial"/>
                <w:b/>
                <w:bCs/>
                <w:sz w:val="22"/>
                <w:szCs w:val="22"/>
                <w:lang w:eastAsia="en-US"/>
              </w:rPr>
            </w:pPr>
          </w:p>
          <w:p w14:paraId="1020C05C" w14:textId="77777777" w:rsidR="003443CE" w:rsidRPr="003443CE" w:rsidRDefault="003443CE" w:rsidP="003443CE">
            <w:pPr>
              <w:jc w:val="center"/>
              <w:rPr>
                <w:rFonts w:ascii="Arial" w:eastAsia="Calibri" w:hAnsi="Arial" w:cs="Arial"/>
                <w:b/>
                <w:bCs/>
                <w:sz w:val="22"/>
                <w:szCs w:val="24"/>
                <w:lang w:eastAsia="en-US"/>
              </w:rPr>
            </w:pPr>
            <w:r w:rsidRPr="003443CE">
              <w:rPr>
                <w:rFonts w:ascii="Arial" w:eastAsia="Calibri" w:hAnsi="Arial" w:cs="Arial"/>
                <w:b/>
                <w:bCs/>
                <w:sz w:val="22"/>
                <w:szCs w:val="24"/>
                <w:lang w:eastAsia="en-US"/>
              </w:rPr>
              <w:t>Intervention sur les inamovibles et les vitrages</w:t>
            </w:r>
          </w:p>
        </w:tc>
      </w:tr>
      <w:tr w:rsidR="003443CE" w:rsidRPr="003443CE" w14:paraId="0D4BBF8C" w14:textId="77777777" w:rsidTr="00DC7392">
        <w:trPr>
          <w:trHeight w:val="940"/>
        </w:trPr>
        <w:tc>
          <w:tcPr>
            <w:tcW w:w="1105" w:type="pct"/>
            <w:vMerge/>
            <w:tcBorders>
              <w:left w:val="single" w:sz="4" w:space="0" w:color="auto"/>
              <w:right w:val="single" w:sz="4" w:space="0" w:color="auto"/>
            </w:tcBorders>
            <w:shd w:val="clear" w:color="auto" w:fill="BDD6EE"/>
            <w:vAlign w:val="center"/>
          </w:tcPr>
          <w:p w14:paraId="77CA2AF3" w14:textId="77777777" w:rsidR="003443CE" w:rsidRPr="003443CE" w:rsidRDefault="003443CE" w:rsidP="003443CE">
            <w:pPr>
              <w:tabs>
                <w:tab w:val="left" w:pos="29"/>
              </w:tabs>
              <w:spacing w:before="60"/>
              <w:ind w:left="29"/>
              <w:contextualSpacing/>
              <w:jc w:val="center"/>
              <w:rPr>
                <w:rFonts w:ascii="Arial" w:eastAsia="Times New Roman" w:hAnsi="Arial" w:cs="Arial"/>
                <w:b/>
                <w:color w:val="000000"/>
                <w:sz w:val="22"/>
                <w:szCs w:val="24"/>
                <w:lang w:eastAsia="en-US"/>
              </w:rPr>
            </w:pPr>
          </w:p>
        </w:tc>
        <w:tc>
          <w:tcPr>
            <w:tcW w:w="2926" w:type="pct"/>
            <w:tcBorders>
              <w:top w:val="single" w:sz="4" w:space="0" w:color="auto"/>
              <w:left w:val="single" w:sz="4" w:space="0" w:color="auto"/>
              <w:right w:val="single" w:sz="4" w:space="0" w:color="auto"/>
            </w:tcBorders>
            <w:shd w:val="clear" w:color="auto" w:fill="DEEAF6"/>
            <w:vAlign w:val="center"/>
          </w:tcPr>
          <w:p w14:paraId="21DEADD5" w14:textId="77777777" w:rsidR="003443CE" w:rsidRPr="003443CE" w:rsidRDefault="003443CE" w:rsidP="003443CE">
            <w:pPr>
              <w:numPr>
                <w:ilvl w:val="0"/>
                <w:numId w:val="26"/>
              </w:numPr>
              <w:suppressAutoHyphens/>
              <w:spacing w:before="60" w:after="60" w:line="276" w:lineRule="auto"/>
              <w:jc w:val="both"/>
              <w:rPr>
                <w:rFonts w:ascii="Arial" w:eastAsia="Calibri" w:hAnsi="Arial" w:cs="Arial"/>
                <w:color w:val="000000"/>
                <w:sz w:val="22"/>
                <w:szCs w:val="24"/>
                <w:lang w:eastAsia="en-US"/>
              </w:rPr>
            </w:pPr>
            <w:r w:rsidRPr="003443CE">
              <w:rPr>
                <w:rFonts w:ascii="Arial" w:eastAsia="Calibri" w:hAnsi="Arial" w:cs="Arial"/>
                <w:color w:val="000000"/>
                <w:sz w:val="22"/>
                <w:szCs w:val="22"/>
                <w:lang w:eastAsia="en-US"/>
              </w:rPr>
              <w:t>Remplacer un élément de structure</w:t>
            </w:r>
          </w:p>
          <w:p w14:paraId="76BF7A19" w14:textId="77777777" w:rsidR="003443CE" w:rsidRPr="003443CE" w:rsidRDefault="003443CE" w:rsidP="003443CE">
            <w:pPr>
              <w:numPr>
                <w:ilvl w:val="0"/>
                <w:numId w:val="26"/>
              </w:numPr>
              <w:suppressAutoHyphens/>
              <w:spacing w:before="60" w:after="60" w:line="276" w:lineRule="auto"/>
              <w:contextualSpacing/>
              <w:jc w:val="both"/>
              <w:rPr>
                <w:rFonts w:ascii="Arial" w:eastAsia="Times New Roman" w:hAnsi="Arial" w:cs="Arial"/>
                <w:b/>
                <w:sz w:val="22"/>
                <w:szCs w:val="24"/>
                <w:lang w:eastAsia="en-US"/>
              </w:rPr>
            </w:pPr>
            <w:r w:rsidRPr="003443CE">
              <w:rPr>
                <w:rFonts w:ascii="Arial" w:eastAsia="Calibri" w:hAnsi="Arial" w:cs="Arial"/>
                <w:color w:val="000000"/>
                <w:sz w:val="22"/>
                <w:szCs w:val="22"/>
                <w:lang w:eastAsia="en-US"/>
              </w:rPr>
              <w:t>Mettre en conformité un vitrage</w:t>
            </w:r>
          </w:p>
        </w:tc>
        <w:tc>
          <w:tcPr>
            <w:tcW w:w="969" w:type="pct"/>
            <w:vMerge/>
            <w:tcBorders>
              <w:left w:val="single" w:sz="4" w:space="0" w:color="auto"/>
              <w:right w:val="single" w:sz="4" w:space="0" w:color="auto"/>
            </w:tcBorders>
            <w:shd w:val="clear" w:color="auto" w:fill="BDD6EE"/>
            <w:vAlign w:val="center"/>
          </w:tcPr>
          <w:p w14:paraId="2ABC1A5A" w14:textId="77777777" w:rsidR="003443CE" w:rsidRPr="003443CE" w:rsidRDefault="003443CE" w:rsidP="003443CE">
            <w:pPr>
              <w:jc w:val="center"/>
              <w:rPr>
                <w:rFonts w:ascii="Arial" w:eastAsia="Calibri" w:hAnsi="Arial" w:cs="Arial"/>
                <w:b/>
                <w:bCs/>
                <w:sz w:val="22"/>
                <w:szCs w:val="24"/>
                <w:lang w:eastAsia="en-US"/>
              </w:rPr>
            </w:pPr>
          </w:p>
        </w:tc>
      </w:tr>
      <w:bookmarkEnd w:id="4"/>
    </w:tbl>
    <w:p w14:paraId="2E0010F6" w14:textId="77777777" w:rsidR="003443CE" w:rsidRPr="003443CE" w:rsidRDefault="003443CE" w:rsidP="003443CE">
      <w:pPr>
        <w:spacing w:after="210" w:line="276" w:lineRule="auto"/>
        <w:rPr>
          <w:rFonts w:ascii="Arial" w:eastAsia="Times New Roman" w:hAnsi="Arial" w:cs="Arial"/>
          <w:sz w:val="22"/>
          <w:szCs w:val="24"/>
          <w:lang w:eastAsia="en-US"/>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526"/>
        <w:gridCol w:w="1818"/>
      </w:tblGrid>
      <w:tr w:rsidR="003443CE" w:rsidRPr="003443CE" w14:paraId="206C2909" w14:textId="77777777" w:rsidTr="00DC7392">
        <w:tc>
          <w:tcPr>
            <w:tcW w:w="2024" w:type="dxa"/>
            <w:vMerge w:val="restart"/>
            <w:shd w:val="clear" w:color="auto" w:fill="D9D9D9"/>
            <w:vAlign w:val="center"/>
          </w:tcPr>
          <w:p w14:paraId="5397828F" w14:textId="77777777" w:rsidR="003443CE" w:rsidRPr="003443CE" w:rsidRDefault="003443CE" w:rsidP="003443CE">
            <w:pPr>
              <w:suppressAutoHyphens/>
              <w:spacing w:line="276" w:lineRule="auto"/>
              <w:jc w:val="both"/>
              <w:rPr>
                <w:rFonts w:ascii="Arial" w:eastAsia="Times New Roman" w:hAnsi="Arial" w:cs="Arial"/>
                <w:b/>
                <w:sz w:val="22"/>
                <w:szCs w:val="22"/>
              </w:rPr>
            </w:pPr>
          </w:p>
        </w:tc>
        <w:tc>
          <w:tcPr>
            <w:tcW w:w="5601" w:type="dxa"/>
            <w:shd w:val="clear" w:color="auto" w:fill="auto"/>
          </w:tcPr>
          <w:p w14:paraId="767895F1" w14:textId="77777777" w:rsidR="003443CE" w:rsidRPr="003443CE" w:rsidRDefault="003443CE" w:rsidP="003443CE">
            <w:pPr>
              <w:suppressAutoHyphens/>
              <w:spacing w:before="60" w:line="276" w:lineRule="auto"/>
              <w:ind w:left="454" w:hanging="454"/>
              <w:jc w:val="center"/>
              <w:rPr>
                <w:rFonts w:ascii="Arial" w:eastAsia="Calibri" w:hAnsi="Arial" w:cs="Arial"/>
                <w:b/>
                <w:iCs/>
                <w:sz w:val="22"/>
                <w:szCs w:val="22"/>
              </w:rPr>
            </w:pPr>
            <w:r w:rsidRPr="003443CE">
              <w:rPr>
                <w:rFonts w:ascii="Arial" w:eastAsia="Calibri" w:hAnsi="Arial" w:cs="Arial"/>
                <w:b/>
                <w:iCs/>
                <w:sz w:val="22"/>
                <w:szCs w:val="22"/>
              </w:rPr>
              <w:t>Bloc n° 4 : FRANÇAIS ET HISTOIRE-GÉOGRAPHIE-ENSEIGNEMENT MORAL ET CIVIQUE</w:t>
            </w:r>
          </w:p>
          <w:p w14:paraId="0B1D3145" w14:textId="77777777" w:rsidR="003443CE" w:rsidRPr="003443CE" w:rsidRDefault="003443CE" w:rsidP="003443CE">
            <w:pPr>
              <w:widowControl w:val="0"/>
              <w:suppressAutoHyphens/>
              <w:spacing w:line="276" w:lineRule="auto"/>
              <w:jc w:val="both"/>
              <w:rPr>
                <w:rFonts w:ascii="Arial" w:eastAsia="SimSun" w:hAnsi="Arial" w:cs="Arial"/>
                <w:b/>
                <w:sz w:val="22"/>
                <w:szCs w:val="22"/>
                <w:lang w:eastAsia="zh-CN" w:bidi="hi-IN"/>
              </w:rPr>
            </w:pPr>
            <w:r w:rsidRPr="003443CE">
              <w:rPr>
                <w:rFonts w:ascii="Arial" w:eastAsia="SimSun" w:hAnsi="Arial" w:cs="Arial"/>
                <w:b/>
                <w:sz w:val="22"/>
                <w:szCs w:val="22"/>
                <w:lang w:eastAsia="zh-CN" w:bidi="hi-IN"/>
              </w:rPr>
              <w:t>Français</w:t>
            </w:r>
          </w:p>
          <w:p w14:paraId="79F7DB23"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Communiquer : écouter, dialoguer et s’exprimer (F)</w:t>
            </w:r>
          </w:p>
          <w:p w14:paraId="349EBAF6"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Reformuler, à l’écrit ou à l’oral, un message lu ou entendu (F)</w:t>
            </w:r>
          </w:p>
          <w:p w14:paraId="487742E9"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Évaluer sa production orale ou écrite en vue de l’améliorer (F)</w:t>
            </w:r>
          </w:p>
          <w:p w14:paraId="224ED2CB"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Lire, comprendre et présenter des textes documentaires ou fictionnels, des œuvres littéraires et artistiques (F)</w:t>
            </w:r>
          </w:p>
          <w:p w14:paraId="44F969AC"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Rendre compte, à l’oral ou à l’écrit, d’une expérience en lien avec le métier (F)</w:t>
            </w:r>
          </w:p>
          <w:p w14:paraId="2F57C09B" w14:textId="77777777" w:rsidR="003443CE" w:rsidRPr="003443CE" w:rsidRDefault="003443CE" w:rsidP="003443CE">
            <w:pPr>
              <w:widowControl w:val="0"/>
              <w:suppressAutoHyphens/>
              <w:spacing w:line="276" w:lineRule="auto"/>
              <w:jc w:val="both"/>
              <w:rPr>
                <w:rFonts w:ascii="Arial" w:eastAsia="SimSun" w:hAnsi="Arial" w:cs="Arial"/>
                <w:b/>
                <w:sz w:val="22"/>
                <w:szCs w:val="22"/>
                <w:lang w:eastAsia="zh-CN" w:bidi="hi-IN"/>
              </w:rPr>
            </w:pPr>
            <w:r w:rsidRPr="003443CE">
              <w:rPr>
                <w:rFonts w:ascii="Arial" w:eastAsia="SimSun" w:hAnsi="Arial" w:cs="Arial"/>
                <w:b/>
                <w:sz w:val="22"/>
                <w:szCs w:val="22"/>
                <w:lang w:eastAsia="zh-CN" w:bidi="hi-IN"/>
              </w:rPr>
              <w:t>Histoire-géographie-enseignement moral et civique</w:t>
            </w:r>
          </w:p>
          <w:p w14:paraId="5484BAF9"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 xml:space="preserve">Maîtriser et utiliser des repères chronologiques et spatiaux : mémoriser et s’approprier les notions, se </w:t>
            </w:r>
            <w:r w:rsidRPr="003443CE">
              <w:rPr>
                <w:rFonts w:ascii="Arial" w:eastAsia="SimSun" w:hAnsi="Arial" w:cs="Arial"/>
                <w:sz w:val="22"/>
                <w:szCs w:val="22"/>
                <w:lang w:eastAsia="zh-CN" w:bidi="hi-IN"/>
              </w:rPr>
              <w:lastRenderedPageBreak/>
              <w:t>repérer, contextualiser (HG)</w:t>
            </w:r>
          </w:p>
          <w:p w14:paraId="0305B2EF"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S’approprier les démarches historiques et géographiques : exploiter les outils spécifiques aux disciplines, mener et construire une démarche historique ou géographique et la justifier, collaborer et échanger en histoire-géographie (HG)</w:t>
            </w:r>
          </w:p>
          <w:p w14:paraId="0CAE3173"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Construire et exprimer une argumentation cohérente et étayée en s’appuyant sur les repères et les notions du programme (EMC)</w:t>
            </w:r>
          </w:p>
          <w:p w14:paraId="11ABCC38"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Mettre à distance ses opinions personnelles pour construire son jugement (EMC)</w:t>
            </w:r>
          </w:p>
          <w:p w14:paraId="06C636BC"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Mobiliser ses connaissances pour penser et s’engager dans le monde en s’appropriant les principes et les valeurs de la République (HG-EMC)</w:t>
            </w:r>
          </w:p>
        </w:tc>
        <w:tc>
          <w:tcPr>
            <w:tcW w:w="1701" w:type="dxa"/>
            <w:shd w:val="clear" w:color="auto" w:fill="auto"/>
            <w:vAlign w:val="center"/>
          </w:tcPr>
          <w:p w14:paraId="7D2E8FF0"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lastRenderedPageBreak/>
              <w:t>Unité UG 1</w:t>
            </w:r>
          </w:p>
          <w:p w14:paraId="7E54F73D" w14:textId="77777777" w:rsidR="003443CE" w:rsidRPr="003443CE" w:rsidRDefault="003443CE" w:rsidP="003443CE">
            <w:pPr>
              <w:suppressAutoHyphens/>
              <w:spacing w:line="276" w:lineRule="auto"/>
              <w:jc w:val="center"/>
              <w:rPr>
                <w:rFonts w:ascii="Arial" w:eastAsia="Calibri" w:hAnsi="Arial" w:cs="Arial"/>
                <w:b/>
                <w:sz w:val="22"/>
                <w:szCs w:val="22"/>
              </w:rPr>
            </w:pPr>
          </w:p>
          <w:p w14:paraId="1C9DC9EF"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Français et</w:t>
            </w:r>
          </w:p>
          <w:p w14:paraId="6C58A984" w14:textId="77777777" w:rsidR="003443CE" w:rsidRPr="003443CE" w:rsidRDefault="003443CE" w:rsidP="003443CE">
            <w:pPr>
              <w:suppressAutoHyphens/>
              <w:spacing w:line="276" w:lineRule="auto"/>
              <w:jc w:val="center"/>
              <w:rPr>
                <w:rFonts w:ascii="Arial" w:eastAsia="Times New Roman" w:hAnsi="Arial" w:cs="Arial"/>
                <w:b/>
                <w:sz w:val="22"/>
                <w:szCs w:val="22"/>
              </w:rPr>
            </w:pPr>
            <w:r w:rsidRPr="003443CE">
              <w:rPr>
                <w:rFonts w:ascii="Arial" w:eastAsia="Calibri" w:hAnsi="Arial" w:cs="Arial"/>
                <w:b/>
                <w:sz w:val="22"/>
                <w:szCs w:val="22"/>
              </w:rPr>
              <w:t>Histoire-géographie-enseignement moral et civique</w:t>
            </w:r>
          </w:p>
        </w:tc>
      </w:tr>
      <w:tr w:rsidR="003443CE" w:rsidRPr="003443CE" w14:paraId="550AA5D1" w14:textId="77777777" w:rsidTr="00DC7392">
        <w:trPr>
          <w:trHeight w:val="1812"/>
        </w:trPr>
        <w:tc>
          <w:tcPr>
            <w:tcW w:w="2024" w:type="dxa"/>
            <w:vMerge/>
            <w:shd w:val="clear" w:color="auto" w:fill="D9D9D9"/>
          </w:tcPr>
          <w:p w14:paraId="706F1050" w14:textId="77777777" w:rsidR="003443CE" w:rsidRPr="003443CE" w:rsidRDefault="003443CE" w:rsidP="003443CE">
            <w:pPr>
              <w:spacing w:after="200" w:line="276" w:lineRule="auto"/>
              <w:ind w:left="318"/>
              <w:contextualSpacing/>
              <w:rPr>
                <w:rFonts w:ascii="Arial" w:eastAsia="Calibri" w:hAnsi="Arial" w:cs="Arial"/>
                <w:sz w:val="22"/>
                <w:szCs w:val="22"/>
                <w:lang w:eastAsia="en-US"/>
              </w:rPr>
            </w:pPr>
          </w:p>
        </w:tc>
        <w:tc>
          <w:tcPr>
            <w:tcW w:w="5601" w:type="dxa"/>
            <w:shd w:val="clear" w:color="auto" w:fill="auto"/>
          </w:tcPr>
          <w:p w14:paraId="6FD1C94B" w14:textId="77777777" w:rsidR="003443CE" w:rsidRPr="003443CE" w:rsidRDefault="003443CE" w:rsidP="003443CE">
            <w:pPr>
              <w:suppressAutoHyphens/>
              <w:spacing w:before="120" w:after="60" w:line="276" w:lineRule="auto"/>
              <w:ind w:left="221" w:hanging="142"/>
              <w:jc w:val="center"/>
              <w:rPr>
                <w:rFonts w:ascii="Arial" w:eastAsia="Calibri" w:hAnsi="Arial" w:cs="Arial"/>
                <w:b/>
                <w:iCs/>
                <w:sz w:val="22"/>
                <w:szCs w:val="22"/>
              </w:rPr>
            </w:pPr>
            <w:r w:rsidRPr="003443CE">
              <w:rPr>
                <w:rFonts w:ascii="Arial" w:eastAsia="Calibri" w:hAnsi="Arial" w:cs="Arial"/>
                <w:b/>
                <w:iCs/>
                <w:sz w:val="22"/>
                <w:szCs w:val="22"/>
              </w:rPr>
              <w:t>Bloc n° 5 : MATHÉMATIQUES ET PHYSIQUE-CHIMIE</w:t>
            </w:r>
          </w:p>
          <w:p w14:paraId="5E242261"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Rechercher, extraire et organiser l’information</w:t>
            </w:r>
          </w:p>
          <w:p w14:paraId="2B47BEE1"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Proposer, choisir, exécuter une méthode de résolution ou un protocole opératoire en respectant les règles de sécurité</w:t>
            </w:r>
          </w:p>
          <w:p w14:paraId="7A7276D5"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Expérimenter, utiliser une simulation</w:t>
            </w:r>
          </w:p>
          <w:p w14:paraId="1445B2F5"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Critiquer un résultat, argumenter : contrôler la vraisemblance d’une hypothèse, mener un raisonnement logique et établir une conclusion</w:t>
            </w:r>
          </w:p>
          <w:p w14:paraId="50EF11EE" w14:textId="77777777" w:rsidR="003443CE" w:rsidRPr="003443CE" w:rsidRDefault="003443CE" w:rsidP="003443CE">
            <w:pPr>
              <w:widowControl w:val="0"/>
              <w:numPr>
                <w:ilvl w:val="0"/>
                <w:numId w:val="7"/>
              </w:numPr>
              <w:suppressAutoHyphens/>
              <w:spacing w:line="276" w:lineRule="auto"/>
              <w:contextualSpacing/>
              <w:jc w:val="both"/>
              <w:rPr>
                <w:rFonts w:ascii="Arial" w:eastAsia="Calibri" w:hAnsi="Arial" w:cs="Arial"/>
                <w:b/>
                <w:i/>
                <w:sz w:val="22"/>
                <w:szCs w:val="22"/>
                <w:lang w:eastAsia="en-US"/>
              </w:rPr>
            </w:pPr>
            <w:r w:rsidRPr="003443CE">
              <w:rPr>
                <w:rFonts w:ascii="Arial" w:eastAsia="SimSun" w:hAnsi="Arial" w:cs="Arial"/>
                <w:sz w:val="22"/>
                <w:szCs w:val="22"/>
                <w:lang w:eastAsia="zh-CN" w:bidi="hi-IN"/>
              </w:rPr>
              <w:t>Rendre compte d’une démarche, d’un résultat, à l’oral ou à l’écrit en utilisant des outils et un langage appropriés</w:t>
            </w:r>
          </w:p>
        </w:tc>
        <w:tc>
          <w:tcPr>
            <w:tcW w:w="1701" w:type="dxa"/>
            <w:shd w:val="clear" w:color="auto" w:fill="auto"/>
            <w:vAlign w:val="center"/>
          </w:tcPr>
          <w:p w14:paraId="7E8FC8C0"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Unité UG 2</w:t>
            </w:r>
          </w:p>
          <w:p w14:paraId="6D15602A" w14:textId="77777777" w:rsidR="003443CE" w:rsidRPr="003443CE" w:rsidRDefault="003443CE" w:rsidP="003443CE">
            <w:pPr>
              <w:suppressAutoHyphens/>
              <w:spacing w:line="276" w:lineRule="auto"/>
              <w:jc w:val="center"/>
              <w:rPr>
                <w:rFonts w:ascii="Arial" w:eastAsia="Calibri" w:hAnsi="Arial" w:cs="Arial"/>
                <w:b/>
                <w:sz w:val="22"/>
                <w:szCs w:val="22"/>
              </w:rPr>
            </w:pPr>
          </w:p>
          <w:p w14:paraId="6817132E"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Mathématiques et</w:t>
            </w:r>
          </w:p>
          <w:p w14:paraId="5847C984" w14:textId="77777777" w:rsidR="003443CE" w:rsidRPr="003443CE" w:rsidRDefault="003443CE" w:rsidP="003443CE">
            <w:pPr>
              <w:suppressAutoHyphens/>
              <w:spacing w:line="276" w:lineRule="auto"/>
              <w:jc w:val="center"/>
              <w:rPr>
                <w:rFonts w:ascii="Arial" w:eastAsia="Times New Roman" w:hAnsi="Arial" w:cs="Arial"/>
                <w:b/>
                <w:sz w:val="22"/>
                <w:szCs w:val="22"/>
              </w:rPr>
            </w:pPr>
            <w:r w:rsidRPr="003443CE">
              <w:rPr>
                <w:rFonts w:ascii="Arial" w:eastAsia="Calibri" w:hAnsi="Arial" w:cs="Arial"/>
                <w:b/>
                <w:sz w:val="22"/>
                <w:szCs w:val="22"/>
              </w:rPr>
              <w:t>physique-chimie</w:t>
            </w:r>
          </w:p>
        </w:tc>
      </w:tr>
      <w:tr w:rsidR="003443CE" w:rsidRPr="003443CE" w14:paraId="0DDEEE92" w14:textId="77777777" w:rsidTr="00DC7392">
        <w:tc>
          <w:tcPr>
            <w:tcW w:w="2024" w:type="dxa"/>
            <w:vMerge/>
            <w:shd w:val="clear" w:color="auto" w:fill="D9D9D9"/>
          </w:tcPr>
          <w:p w14:paraId="14882D1A" w14:textId="77777777" w:rsidR="003443CE" w:rsidRPr="003443CE" w:rsidRDefault="003443CE" w:rsidP="003443CE">
            <w:pPr>
              <w:spacing w:after="200" w:line="276" w:lineRule="auto"/>
              <w:ind w:left="318"/>
              <w:contextualSpacing/>
              <w:rPr>
                <w:rFonts w:ascii="Arial" w:eastAsia="Calibri" w:hAnsi="Arial" w:cs="Arial"/>
                <w:sz w:val="22"/>
                <w:szCs w:val="22"/>
                <w:lang w:eastAsia="en-US"/>
              </w:rPr>
            </w:pPr>
          </w:p>
        </w:tc>
        <w:tc>
          <w:tcPr>
            <w:tcW w:w="5601" w:type="dxa"/>
            <w:shd w:val="clear" w:color="auto" w:fill="auto"/>
          </w:tcPr>
          <w:p w14:paraId="473700AF" w14:textId="77777777" w:rsidR="003443CE" w:rsidRPr="003443CE" w:rsidRDefault="003443CE" w:rsidP="003443CE">
            <w:pPr>
              <w:suppressAutoHyphens/>
              <w:spacing w:before="120" w:after="60" w:line="276" w:lineRule="auto"/>
              <w:ind w:left="221" w:hanging="142"/>
              <w:jc w:val="center"/>
              <w:rPr>
                <w:rFonts w:ascii="Arial" w:eastAsia="Calibri" w:hAnsi="Arial" w:cs="Arial"/>
                <w:b/>
                <w:iCs/>
                <w:sz w:val="22"/>
                <w:szCs w:val="22"/>
              </w:rPr>
            </w:pPr>
            <w:r w:rsidRPr="003443CE">
              <w:rPr>
                <w:rFonts w:ascii="Arial" w:eastAsia="Calibri" w:hAnsi="Arial" w:cs="Arial"/>
                <w:b/>
                <w:iCs/>
                <w:sz w:val="22"/>
                <w:szCs w:val="22"/>
              </w:rPr>
              <w:t>Bloc n° 6 : ÉDUCATION PHYSIQUE ET SPORTIVE</w:t>
            </w:r>
          </w:p>
          <w:p w14:paraId="242202EE"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Développer sa motricité</w:t>
            </w:r>
          </w:p>
          <w:p w14:paraId="47D737A2"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S’organiser pour apprendre et s’entraîner</w:t>
            </w:r>
          </w:p>
          <w:p w14:paraId="267E0D28"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Exercer sa responsabilité dans un engagement personnel et solidaire : connaître les règles, les appliquer et les faire respecter</w:t>
            </w:r>
          </w:p>
          <w:p w14:paraId="4CCB8010"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Construire durablement sa santé</w:t>
            </w:r>
          </w:p>
          <w:p w14:paraId="35FCB90F" w14:textId="77777777" w:rsidR="003443CE" w:rsidRPr="003443CE" w:rsidRDefault="003443CE" w:rsidP="003443CE">
            <w:pPr>
              <w:widowControl w:val="0"/>
              <w:numPr>
                <w:ilvl w:val="0"/>
                <w:numId w:val="7"/>
              </w:numPr>
              <w:suppressAutoHyphens/>
              <w:spacing w:line="276" w:lineRule="auto"/>
              <w:contextualSpacing/>
              <w:jc w:val="both"/>
              <w:rPr>
                <w:rFonts w:ascii="Arial" w:eastAsia="Calibri" w:hAnsi="Arial" w:cs="Arial"/>
                <w:sz w:val="22"/>
                <w:szCs w:val="22"/>
                <w:lang w:eastAsia="en-US"/>
              </w:rPr>
            </w:pPr>
            <w:r w:rsidRPr="003443CE">
              <w:rPr>
                <w:rFonts w:ascii="Arial" w:eastAsia="SimSun" w:hAnsi="Arial" w:cs="Arial"/>
                <w:sz w:val="22"/>
                <w:szCs w:val="22"/>
                <w:lang w:eastAsia="zh-CN" w:bidi="hi-IN"/>
              </w:rPr>
              <w:t>Accéder au patrimoine culturel sportif et artistique</w:t>
            </w:r>
          </w:p>
        </w:tc>
        <w:tc>
          <w:tcPr>
            <w:tcW w:w="1701" w:type="dxa"/>
            <w:shd w:val="clear" w:color="auto" w:fill="auto"/>
            <w:vAlign w:val="center"/>
          </w:tcPr>
          <w:p w14:paraId="3B5446B9"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Unité UG 3</w:t>
            </w:r>
          </w:p>
          <w:p w14:paraId="2B29EB9E" w14:textId="77777777" w:rsidR="003443CE" w:rsidRPr="003443CE" w:rsidRDefault="003443CE" w:rsidP="003443CE">
            <w:pPr>
              <w:suppressAutoHyphens/>
              <w:spacing w:line="276" w:lineRule="auto"/>
              <w:jc w:val="center"/>
              <w:rPr>
                <w:rFonts w:ascii="Arial" w:eastAsia="Calibri" w:hAnsi="Arial" w:cs="Arial"/>
                <w:b/>
                <w:sz w:val="22"/>
                <w:szCs w:val="22"/>
              </w:rPr>
            </w:pPr>
          </w:p>
          <w:p w14:paraId="0240E006"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Éducation physique et sportive</w:t>
            </w:r>
          </w:p>
        </w:tc>
      </w:tr>
    </w:tbl>
    <w:p w14:paraId="3C7306D9" w14:textId="77777777" w:rsidR="003443CE" w:rsidRPr="003443CE" w:rsidRDefault="003443CE" w:rsidP="003443CE">
      <w:pPr>
        <w:suppressAutoHyphens/>
        <w:spacing w:line="276" w:lineRule="auto"/>
        <w:jc w:val="both"/>
        <w:rPr>
          <w:rFonts w:ascii="Arial" w:eastAsia="Times New Roman" w:hAnsi="Arial" w:cs="Arial"/>
          <w:sz w:val="22"/>
          <w:szCs w:val="24"/>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5542"/>
        <w:gridCol w:w="1793"/>
      </w:tblGrid>
      <w:tr w:rsidR="003443CE" w:rsidRPr="003443CE" w14:paraId="2E0CE691" w14:textId="77777777" w:rsidTr="00DC7392">
        <w:trPr>
          <w:trHeight w:val="1623"/>
        </w:trPr>
        <w:tc>
          <w:tcPr>
            <w:tcW w:w="2024" w:type="dxa"/>
            <w:shd w:val="clear" w:color="auto" w:fill="D9D9D9"/>
          </w:tcPr>
          <w:p w14:paraId="23DA78F8" w14:textId="77777777" w:rsidR="003443CE" w:rsidRPr="003443CE" w:rsidRDefault="003443CE" w:rsidP="003443CE">
            <w:pPr>
              <w:spacing w:after="200" w:line="276" w:lineRule="auto"/>
              <w:ind w:left="318"/>
              <w:contextualSpacing/>
              <w:rPr>
                <w:rFonts w:ascii="Arial" w:eastAsia="Calibri" w:hAnsi="Arial" w:cs="Arial"/>
                <w:sz w:val="22"/>
                <w:szCs w:val="22"/>
                <w:lang w:eastAsia="en-US"/>
              </w:rPr>
            </w:pPr>
          </w:p>
        </w:tc>
        <w:tc>
          <w:tcPr>
            <w:tcW w:w="5601" w:type="dxa"/>
            <w:shd w:val="clear" w:color="auto" w:fill="auto"/>
          </w:tcPr>
          <w:p w14:paraId="0F5F762C" w14:textId="77777777" w:rsidR="003443CE" w:rsidRPr="003443CE" w:rsidRDefault="003443CE" w:rsidP="003443CE">
            <w:pPr>
              <w:suppressAutoHyphens/>
              <w:spacing w:before="120" w:after="60" w:line="276" w:lineRule="auto"/>
              <w:ind w:left="221" w:hanging="142"/>
              <w:jc w:val="center"/>
              <w:rPr>
                <w:rFonts w:ascii="Arial" w:eastAsia="Calibri" w:hAnsi="Arial" w:cs="Arial"/>
                <w:b/>
                <w:iCs/>
                <w:sz w:val="22"/>
                <w:szCs w:val="22"/>
              </w:rPr>
            </w:pPr>
            <w:r w:rsidRPr="003443CE">
              <w:rPr>
                <w:rFonts w:ascii="Arial" w:eastAsia="Calibri" w:hAnsi="Arial" w:cs="Arial"/>
                <w:b/>
                <w:iCs/>
                <w:sz w:val="22"/>
                <w:szCs w:val="22"/>
              </w:rPr>
              <w:t>Bloc n° 7 : PRÉVENTION-SANTÉ-ENVIRONNEMENT</w:t>
            </w:r>
          </w:p>
          <w:p w14:paraId="5C4532AD"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Appliquer une méthode d’analyse d’une situation de la vie professionnelle ou quotidienne et d’une documentation</w:t>
            </w:r>
          </w:p>
          <w:p w14:paraId="65B5F5A1"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Mettre en relation un phénomène physiologique, un enjeu environnemental, une disposition réglementaire, avec une mesure de prévention</w:t>
            </w:r>
          </w:p>
          <w:p w14:paraId="109D1914"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Proposer une solution pour résoudre un problème lié à la santé, l’environnement ou la consommation et argumenter un choix</w:t>
            </w:r>
          </w:p>
          <w:p w14:paraId="75D7C3D8"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lastRenderedPageBreak/>
              <w:t>Communiquer à l’écrit et à l’oral avec une syntaxe claire et un vocabulaire technique adapté</w:t>
            </w:r>
          </w:p>
          <w:p w14:paraId="71811C6B" w14:textId="77777777" w:rsidR="003443CE" w:rsidRPr="003443CE" w:rsidRDefault="003443CE" w:rsidP="003443CE">
            <w:pPr>
              <w:widowControl w:val="0"/>
              <w:numPr>
                <w:ilvl w:val="0"/>
                <w:numId w:val="7"/>
              </w:numPr>
              <w:suppressAutoHyphens/>
              <w:spacing w:line="276" w:lineRule="auto"/>
              <w:contextualSpacing/>
              <w:jc w:val="both"/>
              <w:rPr>
                <w:rFonts w:ascii="Arial" w:eastAsia="Calibri" w:hAnsi="Arial" w:cs="Arial"/>
                <w:b/>
                <w:i/>
                <w:sz w:val="22"/>
                <w:szCs w:val="22"/>
              </w:rPr>
            </w:pPr>
            <w:r w:rsidRPr="003443CE">
              <w:rPr>
                <w:rFonts w:ascii="Arial" w:eastAsia="SimSun" w:hAnsi="Arial" w:cs="Arial"/>
                <w:sz w:val="22"/>
                <w:szCs w:val="22"/>
                <w:lang w:eastAsia="zh-CN" w:bidi="hi-IN"/>
              </w:rPr>
              <w:t>Agir face à une situation d’urgence</w:t>
            </w:r>
          </w:p>
        </w:tc>
        <w:tc>
          <w:tcPr>
            <w:tcW w:w="1701" w:type="dxa"/>
            <w:shd w:val="clear" w:color="auto" w:fill="auto"/>
            <w:vAlign w:val="center"/>
          </w:tcPr>
          <w:p w14:paraId="012C24E5"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lastRenderedPageBreak/>
              <w:t>Unité UG 4</w:t>
            </w:r>
          </w:p>
          <w:p w14:paraId="15900796" w14:textId="77777777" w:rsidR="003443CE" w:rsidRPr="003443CE" w:rsidRDefault="003443CE" w:rsidP="003443CE">
            <w:pPr>
              <w:suppressAutoHyphens/>
              <w:spacing w:line="276" w:lineRule="auto"/>
              <w:jc w:val="center"/>
              <w:rPr>
                <w:rFonts w:ascii="Arial" w:eastAsia="Calibri" w:hAnsi="Arial" w:cs="Arial"/>
                <w:b/>
                <w:sz w:val="22"/>
                <w:szCs w:val="22"/>
              </w:rPr>
            </w:pPr>
          </w:p>
          <w:p w14:paraId="517FC748"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Prévention-santé-environnement</w:t>
            </w:r>
          </w:p>
        </w:tc>
      </w:tr>
    </w:tbl>
    <w:p w14:paraId="5FBF5D53" w14:textId="2454B90B" w:rsidR="003443CE" w:rsidRPr="003443CE" w:rsidRDefault="003443CE" w:rsidP="003443CE">
      <w:pPr>
        <w:suppressAutoHyphens/>
        <w:spacing w:line="276" w:lineRule="auto"/>
        <w:jc w:val="both"/>
        <w:rPr>
          <w:rFonts w:ascii="Arial" w:eastAsia="Times New Roman" w:hAnsi="Arial" w:cs="Arial"/>
          <w:sz w:val="22"/>
          <w:szCs w:val="24"/>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5601"/>
        <w:gridCol w:w="1701"/>
      </w:tblGrid>
      <w:tr w:rsidR="003443CE" w:rsidRPr="003443CE" w14:paraId="19553F3A" w14:textId="77777777" w:rsidTr="00DC7392">
        <w:tc>
          <w:tcPr>
            <w:tcW w:w="2024" w:type="dxa"/>
            <w:shd w:val="clear" w:color="auto" w:fill="D9D9D9"/>
          </w:tcPr>
          <w:p w14:paraId="4B6C14B7" w14:textId="77777777" w:rsidR="003443CE" w:rsidRPr="003443CE" w:rsidRDefault="003443CE" w:rsidP="003443CE">
            <w:pPr>
              <w:spacing w:after="200" w:line="276" w:lineRule="auto"/>
              <w:ind w:left="318"/>
              <w:contextualSpacing/>
              <w:rPr>
                <w:rFonts w:ascii="Arial" w:eastAsia="Calibri" w:hAnsi="Arial" w:cs="Arial"/>
                <w:sz w:val="22"/>
                <w:szCs w:val="22"/>
                <w:lang w:eastAsia="en-US"/>
              </w:rPr>
            </w:pPr>
            <w:r w:rsidRPr="003443CE">
              <w:rPr>
                <w:rFonts w:ascii="Arial" w:eastAsia="Calibri" w:hAnsi="Arial" w:cs="Arial"/>
                <w:sz w:val="22"/>
                <w:szCs w:val="22"/>
                <w:lang w:eastAsia="en-US"/>
              </w:rPr>
              <w:br w:type="page"/>
            </w:r>
          </w:p>
        </w:tc>
        <w:tc>
          <w:tcPr>
            <w:tcW w:w="7302" w:type="dxa"/>
            <w:gridSpan w:val="2"/>
            <w:shd w:val="clear" w:color="auto" w:fill="auto"/>
          </w:tcPr>
          <w:p w14:paraId="0C6388F9" w14:textId="77777777" w:rsidR="003443CE" w:rsidRPr="003443CE" w:rsidRDefault="003443CE" w:rsidP="003443CE">
            <w:pPr>
              <w:spacing w:before="120" w:after="60"/>
              <w:ind w:left="221" w:hanging="142"/>
              <w:jc w:val="center"/>
              <w:rPr>
                <w:rFonts w:ascii="Arial" w:eastAsia="Calibri" w:hAnsi="Arial" w:cs="Arial"/>
                <w:b/>
                <w:i/>
                <w:sz w:val="22"/>
                <w:szCs w:val="22"/>
              </w:rPr>
            </w:pPr>
            <w:r w:rsidRPr="003443CE">
              <w:rPr>
                <w:rFonts w:ascii="Arial" w:eastAsia="Calibri" w:hAnsi="Arial" w:cs="Arial"/>
                <w:b/>
                <w:i/>
                <w:sz w:val="22"/>
                <w:szCs w:val="22"/>
              </w:rPr>
              <w:t>UNITES/BLOCS FACULTATIFS</w:t>
            </w:r>
          </w:p>
          <w:p w14:paraId="618A7FC9" w14:textId="77777777" w:rsidR="003443CE" w:rsidRPr="003443CE" w:rsidRDefault="003443CE" w:rsidP="003443CE">
            <w:pPr>
              <w:suppressAutoHyphens/>
              <w:spacing w:line="276" w:lineRule="auto"/>
              <w:jc w:val="center"/>
              <w:rPr>
                <w:rFonts w:ascii="Arial" w:eastAsia="Calibri" w:hAnsi="Arial" w:cs="Arial"/>
                <w:b/>
                <w:sz w:val="22"/>
                <w:szCs w:val="22"/>
              </w:rPr>
            </w:pPr>
          </w:p>
        </w:tc>
      </w:tr>
      <w:tr w:rsidR="003443CE" w:rsidRPr="003443CE" w14:paraId="519C8F06" w14:textId="77777777" w:rsidTr="00DC7392">
        <w:tc>
          <w:tcPr>
            <w:tcW w:w="2024" w:type="dxa"/>
            <w:shd w:val="clear" w:color="auto" w:fill="D9D9D9"/>
          </w:tcPr>
          <w:p w14:paraId="76675B8D" w14:textId="77777777" w:rsidR="003443CE" w:rsidRPr="003443CE" w:rsidRDefault="003443CE" w:rsidP="003443CE">
            <w:pPr>
              <w:spacing w:after="200" w:line="276" w:lineRule="auto"/>
              <w:ind w:left="318"/>
              <w:contextualSpacing/>
              <w:rPr>
                <w:rFonts w:ascii="Arial" w:eastAsia="Calibri" w:hAnsi="Arial" w:cs="Arial"/>
                <w:sz w:val="22"/>
                <w:szCs w:val="22"/>
                <w:lang w:eastAsia="en-US"/>
              </w:rPr>
            </w:pPr>
          </w:p>
        </w:tc>
        <w:tc>
          <w:tcPr>
            <w:tcW w:w="5601" w:type="dxa"/>
            <w:shd w:val="clear" w:color="auto" w:fill="auto"/>
          </w:tcPr>
          <w:p w14:paraId="76301500" w14:textId="77777777" w:rsidR="003443CE" w:rsidRPr="003443CE" w:rsidRDefault="003443CE" w:rsidP="003443CE">
            <w:pPr>
              <w:suppressAutoHyphens/>
              <w:spacing w:before="120" w:after="60" w:line="276" w:lineRule="auto"/>
              <w:ind w:left="221" w:hanging="142"/>
              <w:jc w:val="center"/>
              <w:rPr>
                <w:rFonts w:ascii="Arial" w:eastAsia="Calibri" w:hAnsi="Arial" w:cs="Arial"/>
                <w:b/>
                <w:iCs/>
                <w:sz w:val="22"/>
                <w:szCs w:val="22"/>
              </w:rPr>
            </w:pPr>
            <w:r w:rsidRPr="003443CE">
              <w:rPr>
                <w:rFonts w:ascii="Arial" w:eastAsia="Calibri" w:hAnsi="Arial" w:cs="Arial"/>
                <w:b/>
                <w:iCs/>
                <w:sz w:val="22"/>
                <w:szCs w:val="22"/>
              </w:rPr>
              <w:t>Bloc facultatif : LANGUE VIVANTE</w:t>
            </w:r>
          </w:p>
          <w:p w14:paraId="2DA286AE" w14:textId="77777777" w:rsidR="003443CE" w:rsidRPr="003443CE" w:rsidRDefault="003443CE" w:rsidP="003443CE">
            <w:pPr>
              <w:suppressAutoHyphens/>
              <w:spacing w:before="120" w:line="276" w:lineRule="auto"/>
              <w:jc w:val="both"/>
              <w:rPr>
                <w:rFonts w:ascii="Arial" w:eastAsia="Calibri" w:hAnsi="Arial" w:cs="Arial"/>
                <w:sz w:val="22"/>
                <w:szCs w:val="22"/>
              </w:rPr>
            </w:pPr>
            <w:r w:rsidRPr="003443CE">
              <w:rPr>
                <w:rFonts w:ascii="Arial" w:eastAsia="Calibri" w:hAnsi="Arial" w:cs="Arial"/>
                <w:sz w:val="22"/>
                <w:szCs w:val="22"/>
              </w:rPr>
              <w:t>L’épreuve de langue vivante facultative a pour objectif de vérifier, au niveau A2 (utilisateur élémentaire de niveau intermédiaire) du CECRL (art. D.312-16 du CE), les compétences du candidat à :</w:t>
            </w:r>
          </w:p>
          <w:p w14:paraId="4F15876B"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S’exprimer à l’oral en continu</w:t>
            </w:r>
          </w:p>
          <w:p w14:paraId="07F8F548"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Interagir à l’oral</w:t>
            </w:r>
          </w:p>
          <w:p w14:paraId="74E683B9"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Comprendre un document écrit</w:t>
            </w:r>
          </w:p>
          <w:p w14:paraId="4A5855BB" w14:textId="77777777" w:rsidR="003443CE" w:rsidRPr="003443CE" w:rsidRDefault="003443CE" w:rsidP="003443CE">
            <w:pPr>
              <w:suppressAutoHyphens/>
              <w:spacing w:after="60" w:line="276" w:lineRule="auto"/>
              <w:ind w:left="34"/>
              <w:jc w:val="both"/>
              <w:rPr>
                <w:rFonts w:ascii="Arial" w:eastAsia="Calibri" w:hAnsi="Arial" w:cs="Arial"/>
                <w:sz w:val="22"/>
                <w:szCs w:val="22"/>
              </w:rPr>
            </w:pPr>
            <w:r w:rsidRPr="003443CE">
              <w:rPr>
                <w:rFonts w:ascii="Arial" w:eastAsia="Calibri" w:hAnsi="Arial" w:cs="Arial"/>
                <w:sz w:val="22"/>
                <w:szCs w:val="22"/>
              </w:rPr>
              <w:t>dans des situations de la vie quotidienne, sociale et professionnelle</w:t>
            </w:r>
          </w:p>
        </w:tc>
        <w:tc>
          <w:tcPr>
            <w:tcW w:w="1701" w:type="dxa"/>
            <w:shd w:val="clear" w:color="auto" w:fill="auto"/>
            <w:vAlign w:val="center"/>
          </w:tcPr>
          <w:p w14:paraId="39DDB4C9"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Unité facultative</w:t>
            </w:r>
          </w:p>
          <w:p w14:paraId="096D524C" w14:textId="77777777" w:rsidR="003443CE" w:rsidRPr="003443CE" w:rsidRDefault="003443CE" w:rsidP="003443CE">
            <w:pPr>
              <w:suppressAutoHyphens/>
              <w:spacing w:line="276" w:lineRule="auto"/>
              <w:jc w:val="center"/>
              <w:rPr>
                <w:rFonts w:ascii="Arial" w:eastAsia="Calibri" w:hAnsi="Arial" w:cs="Arial"/>
                <w:b/>
                <w:sz w:val="22"/>
                <w:szCs w:val="22"/>
              </w:rPr>
            </w:pPr>
          </w:p>
          <w:p w14:paraId="41FAE7D4"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Langue vivante</w:t>
            </w:r>
          </w:p>
        </w:tc>
      </w:tr>
      <w:tr w:rsidR="003443CE" w:rsidRPr="003443CE" w14:paraId="43C988E6" w14:textId="77777777" w:rsidTr="00DC7392">
        <w:tc>
          <w:tcPr>
            <w:tcW w:w="2024" w:type="dxa"/>
            <w:shd w:val="clear" w:color="auto" w:fill="D9D9D9"/>
          </w:tcPr>
          <w:p w14:paraId="7E27BF4E" w14:textId="77777777" w:rsidR="003443CE" w:rsidRPr="003443CE" w:rsidRDefault="003443CE" w:rsidP="003443CE">
            <w:pPr>
              <w:spacing w:after="200" w:line="276" w:lineRule="auto"/>
              <w:ind w:left="318"/>
              <w:contextualSpacing/>
              <w:rPr>
                <w:rFonts w:ascii="Arial" w:eastAsia="Calibri" w:hAnsi="Arial" w:cs="Arial"/>
                <w:sz w:val="22"/>
                <w:szCs w:val="22"/>
                <w:lang w:eastAsia="en-US"/>
              </w:rPr>
            </w:pPr>
          </w:p>
        </w:tc>
        <w:tc>
          <w:tcPr>
            <w:tcW w:w="5601" w:type="dxa"/>
            <w:shd w:val="clear" w:color="auto" w:fill="auto"/>
          </w:tcPr>
          <w:p w14:paraId="55E30347" w14:textId="77777777" w:rsidR="003443CE" w:rsidRPr="003443CE" w:rsidRDefault="003443CE" w:rsidP="003443CE">
            <w:pPr>
              <w:suppressAutoHyphens/>
              <w:spacing w:before="120" w:after="60" w:line="276" w:lineRule="auto"/>
              <w:ind w:left="221" w:hanging="142"/>
              <w:jc w:val="center"/>
              <w:rPr>
                <w:rFonts w:ascii="Arial" w:eastAsia="Calibri" w:hAnsi="Arial" w:cs="Arial"/>
                <w:b/>
                <w:iCs/>
                <w:sz w:val="22"/>
                <w:szCs w:val="22"/>
              </w:rPr>
            </w:pPr>
            <w:r w:rsidRPr="003443CE">
              <w:rPr>
                <w:rFonts w:ascii="Arial" w:eastAsia="Calibri" w:hAnsi="Arial" w:cs="Arial"/>
                <w:b/>
                <w:iCs/>
                <w:sz w:val="22"/>
                <w:szCs w:val="22"/>
              </w:rPr>
              <w:t>Bloc facultatif : ARTS APPLIQUES ET CULTURES ARTISTIQUES</w:t>
            </w:r>
          </w:p>
          <w:p w14:paraId="0101A306"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Respecter les consignes et mettre en œuvre un cahier des charges simple relatif à une démarche de création design</w:t>
            </w:r>
          </w:p>
          <w:p w14:paraId="36D7C3B2"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Établir des propositions cohérentes d’expérimentation et de réalisation en réponse à un problème posé</w:t>
            </w:r>
          </w:p>
          <w:p w14:paraId="0E7B4515"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Réinvestir des notions repérées dans des références relatives aux différents domaines du design et des cultures artistiques</w:t>
            </w:r>
          </w:p>
          <w:p w14:paraId="2A15E529"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Opérer un choix raisonné parmi des propositions de création design</w:t>
            </w:r>
          </w:p>
          <w:p w14:paraId="25052805"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Consolider une proposition</w:t>
            </w:r>
          </w:p>
          <w:p w14:paraId="51DCFE4A" w14:textId="77777777" w:rsidR="003443CE" w:rsidRPr="003443CE" w:rsidRDefault="003443CE" w:rsidP="003443CE">
            <w:pPr>
              <w:widowControl w:val="0"/>
              <w:numPr>
                <w:ilvl w:val="0"/>
                <w:numId w:val="7"/>
              </w:numPr>
              <w:suppressAutoHyphens/>
              <w:spacing w:line="276" w:lineRule="auto"/>
              <w:contextualSpacing/>
              <w:jc w:val="both"/>
              <w:rPr>
                <w:rFonts w:ascii="Arial" w:eastAsia="SimSun" w:hAnsi="Arial" w:cs="Arial"/>
                <w:sz w:val="22"/>
                <w:szCs w:val="22"/>
                <w:lang w:eastAsia="zh-CN" w:bidi="hi-IN"/>
              </w:rPr>
            </w:pPr>
            <w:r w:rsidRPr="003443CE">
              <w:rPr>
                <w:rFonts w:ascii="Arial" w:eastAsia="SimSun" w:hAnsi="Arial" w:cs="Arial"/>
                <w:sz w:val="22"/>
                <w:szCs w:val="22"/>
                <w:lang w:eastAsia="zh-CN" w:bidi="hi-IN"/>
              </w:rPr>
              <w:t>Présenter graphiquement ou en volume une intention</w:t>
            </w:r>
          </w:p>
          <w:p w14:paraId="261438BF" w14:textId="77777777" w:rsidR="003443CE" w:rsidRPr="003443CE" w:rsidRDefault="003443CE" w:rsidP="003443CE">
            <w:pPr>
              <w:widowControl w:val="0"/>
              <w:numPr>
                <w:ilvl w:val="0"/>
                <w:numId w:val="7"/>
              </w:numPr>
              <w:suppressAutoHyphens/>
              <w:spacing w:line="276" w:lineRule="auto"/>
              <w:contextualSpacing/>
              <w:jc w:val="both"/>
              <w:rPr>
                <w:rFonts w:ascii="Arial" w:eastAsia="Calibri" w:hAnsi="Arial" w:cs="Arial"/>
                <w:sz w:val="22"/>
                <w:szCs w:val="22"/>
                <w:lang w:eastAsia="en-US"/>
              </w:rPr>
            </w:pPr>
            <w:r w:rsidRPr="003443CE">
              <w:rPr>
                <w:rFonts w:ascii="Arial" w:eastAsia="SimSun" w:hAnsi="Arial" w:cs="Arial"/>
                <w:sz w:val="22"/>
                <w:szCs w:val="22"/>
                <w:lang w:eastAsia="zh-CN" w:bidi="hi-IN"/>
              </w:rPr>
              <w:t>Rendre compte à l’oral et/ou à l’écrit une démarche partielle de conception design</w:t>
            </w:r>
          </w:p>
        </w:tc>
        <w:tc>
          <w:tcPr>
            <w:tcW w:w="1701" w:type="dxa"/>
            <w:shd w:val="clear" w:color="auto" w:fill="auto"/>
            <w:vAlign w:val="center"/>
          </w:tcPr>
          <w:p w14:paraId="70D1C562"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Unité facultative</w:t>
            </w:r>
          </w:p>
          <w:p w14:paraId="3A8E442D" w14:textId="77777777" w:rsidR="003443CE" w:rsidRPr="003443CE" w:rsidRDefault="003443CE" w:rsidP="003443CE">
            <w:pPr>
              <w:suppressAutoHyphens/>
              <w:spacing w:line="276" w:lineRule="auto"/>
              <w:jc w:val="center"/>
              <w:rPr>
                <w:rFonts w:ascii="Arial" w:eastAsia="Calibri" w:hAnsi="Arial" w:cs="Arial"/>
                <w:b/>
                <w:sz w:val="22"/>
                <w:szCs w:val="22"/>
              </w:rPr>
            </w:pPr>
          </w:p>
          <w:p w14:paraId="7EDA4AAF"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 xml:space="preserve">Arts appliqués et </w:t>
            </w:r>
          </w:p>
          <w:p w14:paraId="177021B3" w14:textId="77777777" w:rsidR="003443CE" w:rsidRPr="003443CE" w:rsidRDefault="003443CE" w:rsidP="003443CE">
            <w:pPr>
              <w:suppressAutoHyphens/>
              <w:spacing w:line="276" w:lineRule="auto"/>
              <w:jc w:val="center"/>
              <w:rPr>
                <w:rFonts w:ascii="Arial" w:eastAsia="Calibri" w:hAnsi="Arial" w:cs="Arial"/>
                <w:b/>
                <w:sz w:val="22"/>
                <w:szCs w:val="22"/>
              </w:rPr>
            </w:pPr>
            <w:r w:rsidRPr="003443CE">
              <w:rPr>
                <w:rFonts w:ascii="Arial" w:eastAsia="Calibri" w:hAnsi="Arial" w:cs="Arial"/>
                <w:b/>
                <w:sz w:val="22"/>
                <w:szCs w:val="22"/>
              </w:rPr>
              <w:t>cultures artistiques</w:t>
            </w:r>
          </w:p>
        </w:tc>
      </w:tr>
    </w:tbl>
    <w:p w14:paraId="2595B43A" w14:textId="77777777" w:rsidR="003443CE" w:rsidRPr="003443CE" w:rsidRDefault="003443CE" w:rsidP="003443CE">
      <w:pPr>
        <w:spacing w:after="210" w:line="276" w:lineRule="auto"/>
        <w:rPr>
          <w:rFonts w:ascii="Arial" w:eastAsia="Times New Roman" w:hAnsi="Arial" w:cs="Arial"/>
          <w:b/>
          <w:sz w:val="22"/>
          <w:szCs w:val="22"/>
          <w:lang w:eastAsia="en-US"/>
        </w:rPr>
      </w:pPr>
    </w:p>
    <w:p w14:paraId="7B2FD249" w14:textId="77777777" w:rsidR="003443CE" w:rsidRPr="003443CE" w:rsidRDefault="003443CE" w:rsidP="003443CE">
      <w:pPr>
        <w:suppressAutoHyphens/>
        <w:spacing w:line="276" w:lineRule="auto"/>
        <w:jc w:val="center"/>
        <w:rPr>
          <w:rFonts w:ascii="Arial" w:eastAsia="Times New Roman" w:hAnsi="Arial" w:cs="Arial"/>
          <w:b/>
          <w:sz w:val="24"/>
          <w:szCs w:val="24"/>
        </w:rPr>
      </w:pPr>
      <w:r w:rsidRPr="003443CE">
        <w:rPr>
          <w:rFonts w:ascii="Arial" w:eastAsia="Times New Roman" w:hAnsi="Arial" w:cs="Arial"/>
          <w:sz w:val="22"/>
          <w:szCs w:val="22"/>
          <w:lang w:eastAsia="en-US"/>
        </w:rPr>
        <w:br w:type="page"/>
      </w:r>
      <w:bookmarkStart w:id="5" w:name="_Toc115444419"/>
      <w:r w:rsidRPr="003443CE">
        <w:rPr>
          <w:rFonts w:ascii="Arial" w:eastAsia="Times New Roman" w:hAnsi="Arial" w:cs="Arial"/>
          <w:b/>
          <w:sz w:val="24"/>
          <w:szCs w:val="24"/>
          <w:lang w:eastAsia="en-US"/>
        </w:rPr>
        <w:lastRenderedPageBreak/>
        <w:t xml:space="preserve">Annexe II - </w:t>
      </w:r>
      <w:r w:rsidRPr="003443CE">
        <w:rPr>
          <w:rFonts w:ascii="Arial" w:eastAsia="Times New Roman" w:hAnsi="Arial" w:cs="Arial"/>
          <w:b/>
          <w:sz w:val="24"/>
          <w:szCs w:val="24"/>
        </w:rPr>
        <w:t>Référentiel des activités professionnelles</w:t>
      </w:r>
      <w:bookmarkEnd w:id="5"/>
      <w:r w:rsidRPr="003443CE">
        <w:rPr>
          <w:rFonts w:ascii="Arial" w:eastAsia="Times New Roman" w:hAnsi="Arial" w:cs="Arial"/>
          <w:b/>
          <w:sz w:val="24"/>
          <w:szCs w:val="24"/>
        </w:rPr>
        <w:br/>
        <w:t>Certificat d’aptitude professionnelle spécialité « carrossier automobile »</w:t>
      </w:r>
      <w:bookmarkStart w:id="6" w:name="_Toc115444420"/>
    </w:p>
    <w:p w14:paraId="74A323B7" w14:textId="77777777" w:rsidR="003443CE" w:rsidRPr="003443CE" w:rsidRDefault="003443CE" w:rsidP="003443CE">
      <w:pPr>
        <w:suppressAutoHyphens/>
        <w:spacing w:line="276" w:lineRule="auto"/>
        <w:jc w:val="center"/>
        <w:rPr>
          <w:rFonts w:ascii="Arial" w:eastAsia="Times New Roman" w:hAnsi="Arial" w:cs="Arial"/>
          <w:b/>
          <w:sz w:val="24"/>
          <w:szCs w:val="24"/>
        </w:rPr>
      </w:pPr>
    </w:p>
    <w:p w14:paraId="319E2495" w14:textId="77777777" w:rsidR="003443CE" w:rsidRPr="003443CE" w:rsidRDefault="003443CE" w:rsidP="003443CE">
      <w:pPr>
        <w:suppressAutoHyphens/>
        <w:spacing w:line="276" w:lineRule="auto"/>
        <w:rPr>
          <w:rFonts w:ascii="Arial" w:eastAsia="Times New Roman" w:hAnsi="Arial" w:cs="Arial"/>
          <w:sz w:val="22"/>
          <w:szCs w:val="24"/>
        </w:rPr>
      </w:pPr>
      <w:r w:rsidRPr="003443CE">
        <w:rPr>
          <w:rFonts w:ascii="Arial" w:eastAsia="Times New Roman" w:hAnsi="Arial" w:cs="Arial"/>
          <w:sz w:val="24"/>
          <w:szCs w:val="24"/>
        </w:rPr>
        <w:t xml:space="preserve">II.1. </w:t>
      </w:r>
      <w:r w:rsidRPr="003443CE">
        <w:rPr>
          <w:rFonts w:ascii="Arial" w:eastAsia="Times New Roman" w:hAnsi="Arial" w:cs="Arial"/>
          <w:sz w:val="22"/>
          <w:szCs w:val="24"/>
        </w:rPr>
        <w:t>Insertion professionnelle visée</w:t>
      </w:r>
      <w:bookmarkStart w:id="7" w:name="_Toc115444421"/>
      <w:bookmarkEnd w:id="6"/>
    </w:p>
    <w:p w14:paraId="1AEE40C6" w14:textId="77777777" w:rsidR="003443CE" w:rsidRPr="003443CE" w:rsidRDefault="003443CE" w:rsidP="003443CE">
      <w:pPr>
        <w:suppressAutoHyphens/>
        <w:spacing w:line="276" w:lineRule="auto"/>
        <w:rPr>
          <w:rFonts w:ascii="Arial" w:eastAsia="Times New Roman" w:hAnsi="Arial" w:cs="Arial"/>
          <w:sz w:val="22"/>
          <w:szCs w:val="24"/>
        </w:rPr>
      </w:pPr>
    </w:p>
    <w:p w14:paraId="41379AD6" w14:textId="77777777" w:rsidR="003443CE" w:rsidRPr="003443CE" w:rsidRDefault="003443CE" w:rsidP="003443CE">
      <w:pPr>
        <w:spacing w:before="120" w:after="120"/>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II.1.1. Types d’emplois accessibles</w:t>
      </w:r>
      <w:bookmarkEnd w:id="7"/>
    </w:p>
    <w:p w14:paraId="0D3BD258" w14:textId="77777777" w:rsidR="003443CE" w:rsidRPr="003443CE" w:rsidRDefault="003443CE" w:rsidP="003443CE">
      <w:pPr>
        <w:spacing w:before="120" w:after="120"/>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 xml:space="preserve">Le métier de carrossier peut s’exercer : </w:t>
      </w:r>
    </w:p>
    <w:p w14:paraId="4B014233" w14:textId="77777777" w:rsidR="003443CE" w:rsidRPr="003443CE" w:rsidRDefault="003443CE" w:rsidP="003443CE">
      <w:pPr>
        <w:spacing w:before="120" w:after="120"/>
        <w:ind w:left="720" w:hanging="360"/>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chez un artisan carrossier, affilié ou non à un réseau ;</w:t>
      </w:r>
    </w:p>
    <w:p w14:paraId="0A557C44" w14:textId="77777777" w:rsidR="003443CE" w:rsidRPr="003443CE" w:rsidRDefault="003443CE" w:rsidP="003443CE">
      <w:pPr>
        <w:spacing w:before="120" w:after="120"/>
        <w:ind w:left="720" w:hanging="360"/>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dans une entreprise des réseaux constructeurs (réparateurs agréés / concessions / agents), ou chez un mécanicien réparateur automobile.</w:t>
      </w:r>
      <w:bookmarkStart w:id="8" w:name="_Toc115444422"/>
    </w:p>
    <w:p w14:paraId="0C8CF919" w14:textId="77777777" w:rsidR="003443CE" w:rsidRPr="003443CE" w:rsidRDefault="003443CE" w:rsidP="003443CE">
      <w:pPr>
        <w:spacing w:before="120" w:after="120"/>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 xml:space="preserve">II.1.2. </w:t>
      </w:r>
      <w:r w:rsidRPr="003443CE">
        <w:rPr>
          <w:rFonts w:ascii="Arial" w:eastAsia="Calibri" w:hAnsi="Arial" w:cs="Arial"/>
          <w:sz w:val="22"/>
          <w:szCs w:val="22"/>
          <w:lang w:eastAsia="en-US"/>
        </w:rPr>
        <w:t>Secteurs d’activité</w:t>
      </w:r>
      <w:bookmarkEnd w:id="8"/>
    </w:p>
    <w:p w14:paraId="173CF6FF" w14:textId="77777777" w:rsidR="003443CE" w:rsidRPr="003443CE" w:rsidRDefault="003443CE" w:rsidP="003443CE">
      <w:pPr>
        <w:suppressAutoHyphens/>
        <w:spacing w:line="276" w:lineRule="auto"/>
        <w:ind w:right="-59"/>
        <w:jc w:val="both"/>
        <w:rPr>
          <w:rFonts w:ascii="Arial" w:eastAsia="Times New Roman" w:hAnsi="Arial" w:cs="Arial"/>
          <w:sz w:val="22"/>
          <w:szCs w:val="24"/>
        </w:rPr>
      </w:pPr>
      <w:r w:rsidRPr="003443CE">
        <w:rPr>
          <w:rFonts w:ascii="Arial" w:eastAsia="Times New Roman" w:hAnsi="Arial" w:cs="Arial"/>
          <w:sz w:val="22"/>
          <w:szCs w:val="24"/>
        </w:rPr>
        <w:t>Dans le cadre de son parcours professionnel, le titulaire du certificat d’aptitude professionnelle, de spécialité « carrossier automobile » pourra éventuellement assumer</w:t>
      </w:r>
      <w:r w:rsidRPr="003443CE">
        <w:rPr>
          <w:rFonts w:ascii="Arial" w:eastAsia="Times New Roman" w:hAnsi="Arial" w:cs="Arial"/>
          <w:color w:val="000000"/>
          <w:sz w:val="22"/>
          <w:szCs w:val="24"/>
        </w:rPr>
        <w:t>, après quelques années d’expérience,</w:t>
      </w:r>
      <w:r w:rsidRPr="003443CE">
        <w:rPr>
          <w:rFonts w:ascii="Arial" w:eastAsia="Times New Roman" w:hAnsi="Arial" w:cs="Arial"/>
          <w:sz w:val="22"/>
          <w:szCs w:val="24"/>
        </w:rPr>
        <w:t xml:space="preserve"> des responsabilités qui le conduiront à exercer en tant que chef d’équipe ou responsable d’une unité de réparation de carrosserie. L’activité de peintre automobile constitue également une spécialisation à laquelle il a la possibilité́ d’accéder, notamment dans le cadre de la formation tout au long de la vie.</w:t>
      </w:r>
    </w:p>
    <w:p w14:paraId="18DC4FFC" w14:textId="77777777" w:rsidR="003443CE" w:rsidRPr="003443CE" w:rsidRDefault="003443CE" w:rsidP="003443CE">
      <w:pPr>
        <w:suppressAutoHyphens/>
        <w:spacing w:line="276" w:lineRule="auto"/>
        <w:ind w:right="-59"/>
        <w:jc w:val="both"/>
        <w:rPr>
          <w:rFonts w:ascii="Arial" w:eastAsia="Times New Roman" w:hAnsi="Arial" w:cs="Arial"/>
          <w:sz w:val="22"/>
          <w:szCs w:val="24"/>
        </w:rPr>
      </w:pPr>
    </w:p>
    <w:p w14:paraId="56F524A0"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L’activité de ce salarié s’exerce dans un environnement </w:t>
      </w:r>
      <w:r w:rsidRPr="003443CE">
        <w:rPr>
          <w:rFonts w:ascii="Arial" w:eastAsia="Times New Roman" w:hAnsi="Arial" w:cs="Arial"/>
          <w:color w:val="000000"/>
          <w:sz w:val="22"/>
          <w:szCs w:val="24"/>
        </w:rPr>
        <w:t>impliquant</w:t>
      </w:r>
      <w:r w:rsidRPr="003443CE">
        <w:rPr>
          <w:rFonts w:ascii="Arial" w:eastAsia="Times New Roman" w:hAnsi="Arial" w:cs="Arial"/>
          <w:sz w:val="22"/>
          <w:szCs w:val="24"/>
        </w:rPr>
        <w:t xml:space="preserve"> un respect scrupuleux des règles de prévention des risques professionnels en matière d’ergonomie, d’hygiène, de sécurité et de protection de l'environnement. </w:t>
      </w:r>
    </w:p>
    <w:p w14:paraId="158B032A"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br w:type="page"/>
      </w:r>
      <w:bookmarkStart w:id="9" w:name="_Toc115444423"/>
      <w:r w:rsidRPr="003443CE">
        <w:rPr>
          <w:rFonts w:ascii="Arial" w:eastAsia="Times New Roman" w:hAnsi="Arial" w:cs="Arial"/>
          <w:sz w:val="22"/>
          <w:szCs w:val="24"/>
        </w:rPr>
        <w:lastRenderedPageBreak/>
        <w:t>II.2. Description des activités professionnelles</w:t>
      </w:r>
      <w:bookmarkStart w:id="10" w:name="_Toc115444424"/>
      <w:bookmarkEnd w:id="9"/>
    </w:p>
    <w:p w14:paraId="11053176"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t>II.2.1. Présentation des pôles d’activités</w:t>
      </w:r>
      <w:bookmarkEnd w:id="10"/>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416"/>
        <w:gridCol w:w="6483"/>
      </w:tblGrid>
      <w:tr w:rsidR="003443CE" w:rsidRPr="003443CE" w14:paraId="5B30F7B6" w14:textId="77777777" w:rsidTr="00DC7392">
        <w:trPr>
          <w:trHeight w:val="459"/>
          <w:jc w:val="center"/>
        </w:trPr>
        <w:tc>
          <w:tcPr>
            <w:tcW w:w="1547" w:type="pct"/>
            <w:tcBorders>
              <w:bottom w:val="single" w:sz="4" w:space="0" w:color="auto"/>
            </w:tcBorders>
            <w:shd w:val="clear" w:color="auto" w:fill="F2F2F2"/>
            <w:vAlign w:val="center"/>
          </w:tcPr>
          <w:p w14:paraId="0F472F1F" w14:textId="77777777" w:rsidR="003443CE" w:rsidRPr="003443CE" w:rsidRDefault="003443CE" w:rsidP="003443CE">
            <w:pPr>
              <w:spacing w:before="60"/>
              <w:jc w:val="center"/>
              <w:rPr>
                <w:rFonts w:ascii="Arial" w:eastAsia="Times New Roman" w:hAnsi="Arial" w:cs="Arial"/>
                <w:b/>
                <w:iCs/>
                <w:color w:val="000000"/>
                <w:sz w:val="24"/>
                <w:szCs w:val="24"/>
                <w:lang w:eastAsia="en-US"/>
              </w:rPr>
            </w:pPr>
            <w:r w:rsidRPr="003443CE">
              <w:rPr>
                <w:rFonts w:ascii="Arial" w:eastAsia="Times New Roman" w:hAnsi="Arial" w:cs="Arial"/>
                <w:sz w:val="22"/>
                <w:szCs w:val="24"/>
                <w:lang w:eastAsia="en-US"/>
              </w:rPr>
              <w:br w:type="page"/>
            </w:r>
            <w:r w:rsidRPr="003443CE">
              <w:rPr>
                <w:rFonts w:ascii="Arial" w:eastAsia="Times New Roman" w:hAnsi="Arial" w:cs="Arial"/>
                <w:b/>
                <w:iCs/>
                <w:color w:val="000000"/>
                <w:sz w:val="24"/>
                <w:szCs w:val="24"/>
                <w:lang w:eastAsia="en-US"/>
              </w:rPr>
              <w:t>PÔLES D’ACTIVITÉS</w:t>
            </w:r>
          </w:p>
        </w:tc>
        <w:tc>
          <w:tcPr>
            <w:tcW w:w="208" w:type="pct"/>
            <w:tcBorders>
              <w:top w:val="nil"/>
              <w:bottom w:val="nil"/>
            </w:tcBorders>
            <w:shd w:val="clear" w:color="auto" w:fill="auto"/>
          </w:tcPr>
          <w:p w14:paraId="38E77508" w14:textId="77777777" w:rsidR="003443CE" w:rsidRPr="003443CE" w:rsidRDefault="003443CE" w:rsidP="003443CE">
            <w:pPr>
              <w:spacing w:before="60"/>
              <w:jc w:val="center"/>
              <w:rPr>
                <w:rFonts w:ascii="Arial" w:eastAsia="Times New Roman" w:hAnsi="Arial" w:cs="Arial"/>
                <w:b/>
                <w:iCs/>
                <w:color w:val="000000"/>
                <w:sz w:val="24"/>
                <w:szCs w:val="24"/>
                <w:lang w:eastAsia="en-US"/>
              </w:rPr>
            </w:pPr>
          </w:p>
        </w:tc>
        <w:tc>
          <w:tcPr>
            <w:tcW w:w="3245" w:type="pct"/>
            <w:tcBorders>
              <w:bottom w:val="single" w:sz="4" w:space="0" w:color="auto"/>
            </w:tcBorders>
            <w:shd w:val="clear" w:color="auto" w:fill="F2F2F2"/>
            <w:vAlign w:val="center"/>
          </w:tcPr>
          <w:p w14:paraId="2281734C" w14:textId="77777777" w:rsidR="003443CE" w:rsidRPr="003443CE" w:rsidRDefault="003443CE" w:rsidP="003443CE">
            <w:pPr>
              <w:spacing w:before="60"/>
              <w:jc w:val="center"/>
              <w:rPr>
                <w:rFonts w:ascii="Arial" w:eastAsia="Times New Roman" w:hAnsi="Arial" w:cs="Arial"/>
                <w:b/>
                <w:iCs/>
                <w:color w:val="000000"/>
                <w:sz w:val="24"/>
                <w:szCs w:val="24"/>
                <w:lang w:eastAsia="en-US"/>
              </w:rPr>
            </w:pPr>
            <w:r w:rsidRPr="003443CE">
              <w:rPr>
                <w:rFonts w:ascii="Arial" w:eastAsia="Times New Roman" w:hAnsi="Arial" w:cs="Arial"/>
                <w:b/>
                <w:iCs/>
                <w:color w:val="000000"/>
                <w:sz w:val="24"/>
                <w:szCs w:val="24"/>
                <w:lang w:eastAsia="en-US"/>
              </w:rPr>
              <w:t>ACTIVITÉS</w:t>
            </w:r>
          </w:p>
        </w:tc>
      </w:tr>
      <w:tr w:rsidR="003443CE" w:rsidRPr="003443CE" w14:paraId="75343C64" w14:textId="77777777" w:rsidTr="00DC7392">
        <w:trPr>
          <w:trHeight w:val="340"/>
          <w:jc w:val="center"/>
        </w:trPr>
        <w:tc>
          <w:tcPr>
            <w:tcW w:w="1547" w:type="pct"/>
            <w:tcBorders>
              <w:left w:val="nil"/>
              <w:bottom w:val="single" w:sz="4" w:space="0" w:color="auto"/>
              <w:right w:val="nil"/>
            </w:tcBorders>
            <w:vAlign w:val="center"/>
          </w:tcPr>
          <w:p w14:paraId="009BD770" w14:textId="77777777" w:rsidR="003443CE" w:rsidRPr="003443CE" w:rsidRDefault="003443CE" w:rsidP="003443CE">
            <w:pPr>
              <w:spacing w:before="60"/>
              <w:jc w:val="both"/>
              <w:rPr>
                <w:rFonts w:ascii="Arial" w:eastAsia="Times New Roman" w:hAnsi="Arial" w:cs="Arial"/>
                <w:b/>
                <w:i/>
                <w:color w:val="000000"/>
                <w:sz w:val="6"/>
                <w:szCs w:val="18"/>
                <w:lang w:eastAsia="en-US"/>
              </w:rPr>
            </w:pPr>
          </w:p>
        </w:tc>
        <w:tc>
          <w:tcPr>
            <w:tcW w:w="208" w:type="pct"/>
            <w:tcBorders>
              <w:top w:val="nil"/>
              <w:left w:val="nil"/>
              <w:bottom w:val="nil"/>
              <w:right w:val="nil"/>
            </w:tcBorders>
            <w:shd w:val="clear" w:color="auto" w:fill="auto"/>
          </w:tcPr>
          <w:p w14:paraId="75A4A0C0" w14:textId="77777777" w:rsidR="003443CE" w:rsidRPr="003443CE" w:rsidRDefault="003443CE" w:rsidP="003443CE">
            <w:pPr>
              <w:spacing w:before="60"/>
              <w:jc w:val="center"/>
              <w:rPr>
                <w:rFonts w:ascii="Arial" w:eastAsia="Times New Roman" w:hAnsi="Arial" w:cs="Arial"/>
                <w:b/>
                <w:i/>
                <w:color w:val="000000"/>
                <w:sz w:val="12"/>
                <w:szCs w:val="24"/>
                <w:lang w:eastAsia="en-US"/>
              </w:rPr>
            </w:pPr>
          </w:p>
        </w:tc>
        <w:tc>
          <w:tcPr>
            <w:tcW w:w="3245" w:type="pct"/>
            <w:tcBorders>
              <w:left w:val="nil"/>
              <w:right w:val="nil"/>
            </w:tcBorders>
            <w:shd w:val="clear" w:color="auto" w:fill="auto"/>
            <w:vAlign w:val="center"/>
          </w:tcPr>
          <w:p w14:paraId="47B7E761" w14:textId="77777777" w:rsidR="003443CE" w:rsidRPr="003443CE" w:rsidRDefault="003443CE" w:rsidP="003443CE">
            <w:pPr>
              <w:spacing w:before="60"/>
              <w:jc w:val="center"/>
              <w:rPr>
                <w:rFonts w:ascii="Arial" w:eastAsia="Times New Roman" w:hAnsi="Arial" w:cs="Arial"/>
                <w:b/>
                <w:i/>
                <w:color w:val="000000"/>
                <w:sz w:val="12"/>
                <w:szCs w:val="24"/>
                <w:lang w:eastAsia="en-US"/>
              </w:rPr>
            </w:pPr>
          </w:p>
        </w:tc>
      </w:tr>
      <w:tr w:rsidR="003443CE" w:rsidRPr="003443CE" w14:paraId="245329C5" w14:textId="77777777" w:rsidTr="00DC7392">
        <w:trPr>
          <w:trHeight w:val="819"/>
          <w:jc w:val="center"/>
        </w:trPr>
        <w:tc>
          <w:tcPr>
            <w:tcW w:w="1547" w:type="pct"/>
            <w:vMerge w:val="restart"/>
            <w:shd w:val="clear" w:color="auto" w:fill="C5E0B3"/>
            <w:vAlign w:val="center"/>
          </w:tcPr>
          <w:p w14:paraId="6FFDC575" w14:textId="77777777" w:rsidR="003443CE" w:rsidRPr="003443CE" w:rsidRDefault="003443CE" w:rsidP="003443CE">
            <w:pPr>
              <w:tabs>
                <w:tab w:val="left" w:pos="29"/>
              </w:tabs>
              <w:spacing w:before="60"/>
              <w:jc w:val="center"/>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Pôle 1</w:t>
            </w:r>
          </w:p>
          <w:p w14:paraId="758D0087" w14:textId="77777777" w:rsidR="003443CE" w:rsidRPr="003443CE" w:rsidRDefault="003443CE" w:rsidP="003443CE">
            <w:pPr>
              <w:tabs>
                <w:tab w:val="left" w:pos="29"/>
              </w:tabs>
              <w:spacing w:before="60"/>
              <w:ind w:left="29"/>
              <w:jc w:val="center"/>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Intervention et réparation sur élément</w:t>
            </w:r>
          </w:p>
        </w:tc>
        <w:tc>
          <w:tcPr>
            <w:tcW w:w="208" w:type="pct"/>
            <w:tcBorders>
              <w:top w:val="nil"/>
              <w:bottom w:val="nil"/>
            </w:tcBorders>
            <w:shd w:val="clear" w:color="auto" w:fill="auto"/>
          </w:tcPr>
          <w:p w14:paraId="3D5A31F4"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shd w:val="clear" w:color="auto" w:fill="C5E0B3"/>
            <w:vAlign w:val="center"/>
          </w:tcPr>
          <w:p w14:paraId="483B41AB" w14:textId="77777777" w:rsidR="003443CE" w:rsidRPr="003443CE" w:rsidRDefault="003443CE" w:rsidP="003443CE">
            <w:pPr>
              <w:tabs>
                <w:tab w:val="left" w:pos="579"/>
              </w:tabs>
              <w:spacing w:before="60"/>
              <w:ind w:left="579" w:hanging="579"/>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A1.1</w:t>
            </w:r>
            <w:r w:rsidRPr="003443CE">
              <w:rPr>
                <w:rFonts w:ascii="Arial" w:eastAsia="Times New Roman" w:hAnsi="Arial" w:cs="Arial"/>
                <w:b/>
                <w:color w:val="000000"/>
                <w:sz w:val="24"/>
                <w:szCs w:val="24"/>
                <w:lang w:eastAsia="en-US"/>
              </w:rPr>
              <w:tab/>
              <w:t>Dépose et repose d’éléments amovibles</w:t>
            </w:r>
          </w:p>
        </w:tc>
      </w:tr>
      <w:tr w:rsidR="003443CE" w:rsidRPr="003443CE" w14:paraId="1FDA3127" w14:textId="77777777" w:rsidTr="00DC7392">
        <w:trPr>
          <w:trHeight w:val="819"/>
          <w:jc w:val="center"/>
        </w:trPr>
        <w:tc>
          <w:tcPr>
            <w:tcW w:w="1547" w:type="pct"/>
            <w:vMerge/>
            <w:shd w:val="clear" w:color="auto" w:fill="C5E0B3"/>
            <w:vAlign w:val="center"/>
          </w:tcPr>
          <w:p w14:paraId="25762C95" w14:textId="77777777" w:rsidR="003443CE" w:rsidRPr="003443CE" w:rsidRDefault="003443CE" w:rsidP="003443CE">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tcPr>
          <w:p w14:paraId="41990494"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shd w:val="clear" w:color="auto" w:fill="C5E0B3"/>
            <w:vAlign w:val="center"/>
          </w:tcPr>
          <w:p w14:paraId="2651814D" w14:textId="77777777" w:rsidR="003443CE" w:rsidRPr="003443CE" w:rsidRDefault="003443CE" w:rsidP="003443CE">
            <w:pPr>
              <w:tabs>
                <w:tab w:val="left" w:pos="579"/>
              </w:tabs>
              <w:spacing w:before="60"/>
              <w:ind w:left="579" w:hanging="579"/>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A1.2</w:t>
            </w:r>
            <w:r w:rsidRPr="003443CE">
              <w:rPr>
                <w:rFonts w:ascii="Arial" w:eastAsia="Times New Roman" w:hAnsi="Arial" w:cs="Arial"/>
                <w:b/>
                <w:color w:val="000000"/>
                <w:sz w:val="24"/>
                <w:szCs w:val="24"/>
                <w:lang w:eastAsia="en-US"/>
              </w:rPr>
              <w:tab/>
              <w:t>Remise en forme d’éléments de carrosserie</w:t>
            </w:r>
          </w:p>
        </w:tc>
      </w:tr>
      <w:tr w:rsidR="003443CE" w:rsidRPr="003443CE" w14:paraId="0A471465" w14:textId="77777777" w:rsidTr="00DC7392">
        <w:trPr>
          <w:trHeight w:val="819"/>
          <w:jc w:val="center"/>
        </w:trPr>
        <w:tc>
          <w:tcPr>
            <w:tcW w:w="1547" w:type="pct"/>
            <w:vMerge/>
            <w:shd w:val="clear" w:color="auto" w:fill="C5E0B3"/>
            <w:vAlign w:val="center"/>
          </w:tcPr>
          <w:p w14:paraId="109C7844" w14:textId="77777777" w:rsidR="003443CE" w:rsidRPr="003443CE" w:rsidRDefault="003443CE" w:rsidP="003443CE">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tcPr>
          <w:p w14:paraId="5DBE8D09"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shd w:val="clear" w:color="auto" w:fill="C5E0B3"/>
            <w:vAlign w:val="center"/>
          </w:tcPr>
          <w:p w14:paraId="72358548" w14:textId="77777777" w:rsidR="003443CE" w:rsidRPr="003443CE" w:rsidRDefault="003443CE" w:rsidP="003443CE">
            <w:pPr>
              <w:tabs>
                <w:tab w:val="left" w:pos="579"/>
              </w:tabs>
              <w:spacing w:before="60"/>
              <w:ind w:left="579" w:hanging="579"/>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A1.3</w:t>
            </w:r>
            <w:r w:rsidRPr="003443CE">
              <w:rPr>
                <w:rFonts w:ascii="Arial" w:eastAsia="Times New Roman" w:hAnsi="Arial" w:cs="Arial"/>
                <w:b/>
                <w:color w:val="000000"/>
                <w:sz w:val="24"/>
                <w:szCs w:val="24"/>
                <w:lang w:eastAsia="en-US"/>
              </w:rPr>
              <w:tab/>
              <w:t>Réparation des matériaux plastiques</w:t>
            </w:r>
          </w:p>
        </w:tc>
      </w:tr>
      <w:tr w:rsidR="003443CE" w:rsidRPr="003443CE" w14:paraId="780E0BE5" w14:textId="77777777" w:rsidTr="00DC7392">
        <w:trPr>
          <w:trHeight w:val="819"/>
          <w:jc w:val="center"/>
        </w:trPr>
        <w:tc>
          <w:tcPr>
            <w:tcW w:w="1547" w:type="pct"/>
            <w:vMerge/>
            <w:shd w:val="clear" w:color="auto" w:fill="C5E0B3"/>
            <w:vAlign w:val="center"/>
          </w:tcPr>
          <w:p w14:paraId="63E61645" w14:textId="77777777" w:rsidR="003443CE" w:rsidRPr="003443CE" w:rsidRDefault="003443CE" w:rsidP="003443CE">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tcPr>
          <w:p w14:paraId="0CF13C05"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shd w:val="clear" w:color="auto" w:fill="C5E0B3"/>
            <w:vAlign w:val="center"/>
          </w:tcPr>
          <w:p w14:paraId="1D985553" w14:textId="77777777" w:rsidR="003443CE" w:rsidRPr="003443CE" w:rsidRDefault="003443CE" w:rsidP="003443CE">
            <w:pPr>
              <w:tabs>
                <w:tab w:val="left" w:pos="579"/>
              </w:tabs>
              <w:spacing w:before="60"/>
              <w:ind w:left="579" w:hanging="579"/>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A1.4</w:t>
            </w:r>
            <w:r w:rsidRPr="003443CE">
              <w:rPr>
                <w:rFonts w:ascii="Arial" w:eastAsia="Times New Roman" w:hAnsi="Arial" w:cs="Arial"/>
                <w:b/>
                <w:color w:val="000000"/>
                <w:sz w:val="24"/>
                <w:szCs w:val="24"/>
                <w:lang w:eastAsia="en-US"/>
              </w:rPr>
              <w:tab/>
              <w:t>Dépose et repose des éléments mécaniques de collisions et électroniques</w:t>
            </w:r>
          </w:p>
        </w:tc>
      </w:tr>
      <w:tr w:rsidR="003443CE" w:rsidRPr="003443CE" w14:paraId="357AE1D3" w14:textId="77777777" w:rsidTr="00DC7392">
        <w:trPr>
          <w:trHeight w:val="340"/>
          <w:jc w:val="center"/>
        </w:trPr>
        <w:tc>
          <w:tcPr>
            <w:tcW w:w="1547" w:type="pct"/>
            <w:tcBorders>
              <w:left w:val="nil"/>
              <w:bottom w:val="single" w:sz="4" w:space="0" w:color="auto"/>
              <w:right w:val="nil"/>
            </w:tcBorders>
            <w:shd w:val="clear" w:color="auto" w:fill="auto"/>
            <w:vAlign w:val="center"/>
          </w:tcPr>
          <w:p w14:paraId="4DEB399D" w14:textId="77777777" w:rsidR="003443CE" w:rsidRPr="003443CE" w:rsidRDefault="003443CE" w:rsidP="003443CE">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left w:val="nil"/>
              <w:bottom w:val="nil"/>
              <w:right w:val="nil"/>
            </w:tcBorders>
            <w:shd w:val="clear" w:color="auto" w:fill="auto"/>
          </w:tcPr>
          <w:p w14:paraId="540E2BC1"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tcBorders>
              <w:left w:val="nil"/>
              <w:bottom w:val="single" w:sz="4" w:space="0" w:color="auto"/>
              <w:right w:val="nil"/>
            </w:tcBorders>
            <w:shd w:val="clear" w:color="auto" w:fill="auto"/>
            <w:vAlign w:val="center"/>
          </w:tcPr>
          <w:p w14:paraId="3EB15E49" w14:textId="77777777" w:rsidR="003443CE" w:rsidRPr="003443CE" w:rsidRDefault="003443CE" w:rsidP="003443CE">
            <w:pPr>
              <w:tabs>
                <w:tab w:val="left" w:pos="579"/>
              </w:tabs>
              <w:spacing w:before="60"/>
              <w:ind w:left="579" w:hanging="579"/>
              <w:rPr>
                <w:rFonts w:ascii="Arial" w:eastAsia="Times New Roman" w:hAnsi="Arial" w:cs="Arial"/>
                <w:b/>
                <w:color w:val="000000"/>
                <w:sz w:val="24"/>
                <w:szCs w:val="24"/>
                <w:lang w:eastAsia="en-US"/>
              </w:rPr>
            </w:pPr>
          </w:p>
        </w:tc>
      </w:tr>
      <w:tr w:rsidR="003443CE" w:rsidRPr="003443CE" w14:paraId="05B95655" w14:textId="77777777" w:rsidTr="00DC7392">
        <w:trPr>
          <w:trHeight w:val="819"/>
          <w:jc w:val="center"/>
        </w:trPr>
        <w:tc>
          <w:tcPr>
            <w:tcW w:w="1547" w:type="pct"/>
            <w:shd w:val="clear" w:color="auto" w:fill="F4B083"/>
            <w:vAlign w:val="center"/>
          </w:tcPr>
          <w:p w14:paraId="4636242F" w14:textId="77777777" w:rsidR="003443CE" w:rsidRPr="003443CE" w:rsidRDefault="003443CE" w:rsidP="003443CE">
            <w:pPr>
              <w:tabs>
                <w:tab w:val="left" w:pos="29"/>
              </w:tabs>
              <w:spacing w:before="60"/>
              <w:jc w:val="center"/>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Pôle 2</w:t>
            </w:r>
          </w:p>
          <w:p w14:paraId="2616F252" w14:textId="77777777" w:rsidR="003443CE" w:rsidRPr="003443CE" w:rsidRDefault="003443CE" w:rsidP="003443CE">
            <w:pPr>
              <w:tabs>
                <w:tab w:val="left" w:pos="29"/>
              </w:tabs>
              <w:spacing w:before="60"/>
              <w:ind w:left="29"/>
              <w:contextualSpacing/>
              <w:jc w:val="center"/>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Préparation et application des peintures</w:t>
            </w:r>
          </w:p>
        </w:tc>
        <w:tc>
          <w:tcPr>
            <w:tcW w:w="208" w:type="pct"/>
            <w:tcBorders>
              <w:top w:val="nil"/>
              <w:bottom w:val="nil"/>
            </w:tcBorders>
            <w:shd w:val="clear" w:color="auto" w:fill="auto"/>
            <w:vAlign w:val="center"/>
          </w:tcPr>
          <w:p w14:paraId="595B060F"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shd w:val="clear" w:color="auto" w:fill="F4B083"/>
            <w:vAlign w:val="center"/>
          </w:tcPr>
          <w:p w14:paraId="1404583A" w14:textId="77777777" w:rsidR="003443CE" w:rsidRPr="003443CE" w:rsidRDefault="003443CE" w:rsidP="003443CE">
            <w:pPr>
              <w:tabs>
                <w:tab w:val="left" w:pos="0"/>
              </w:tabs>
              <w:spacing w:before="60"/>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A2.1 Préparation des fonds et des surfaces</w:t>
            </w:r>
          </w:p>
        </w:tc>
      </w:tr>
      <w:tr w:rsidR="003443CE" w:rsidRPr="003443CE" w14:paraId="323F5D5F" w14:textId="77777777" w:rsidTr="00DC7392">
        <w:trPr>
          <w:trHeight w:val="340"/>
          <w:jc w:val="center"/>
        </w:trPr>
        <w:tc>
          <w:tcPr>
            <w:tcW w:w="1547" w:type="pct"/>
            <w:tcBorders>
              <w:left w:val="nil"/>
              <w:bottom w:val="single" w:sz="4" w:space="0" w:color="auto"/>
              <w:right w:val="nil"/>
            </w:tcBorders>
            <w:shd w:val="clear" w:color="auto" w:fill="auto"/>
            <w:vAlign w:val="center"/>
          </w:tcPr>
          <w:p w14:paraId="3231A344" w14:textId="77777777" w:rsidR="003443CE" w:rsidRPr="003443CE" w:rsidRDefault="003443CE" w:rsidP="003443CE">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left w:val="nil"/>
              <w:bottom w:val="nil"/>
              <w:right w:val="nil"/>
            </w:tcBorders>
            <w:shd w:val="clear" w:color="auto" w:fill="auto"/>
          </w:tcPr>
          <w:p w14:paraId="35513DDF"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tcBorders>
              <w:left w:val="nil"/>
              <w:bottom w:val="single" w:sz="4" w:space="0" w:color="auto"/>
              <w:right w:val="nil"/>
            </w:tcBorders>
            <w:shd w:val="clear" w:color="auto" w:fill="auto"/>
            <w:vAlign w:val="center"/>
          </w:tcPr>
          <w:p w14:paraId="08BF6982" w14:textId="77777777" w:rsidR="003443CE" w:rsidRPr="003443CE" w:rsidRDefault="003443CE" w:rsidP="003443CE">
            <w:pPr>
              <w:tabs>
                <w:tab w:val="left" w:pos="579"/>
              </w:tabs>
              <w:spacing w:before="60"/>
              <w:ind w:left="579" w:hanging="579"/>
              <w:rPr>
                <w:rFonts w:ascii="Arial" w:eastAsia="Times New Roman" w:hAnsi="Arial" w:cs="Arial"/>
                <w:b/>
                <w:color w:val="000000"/>
                <w:sz w:val="24"/>
                <w:szCs w:val="24"/>
                <w:lang w:eastAsia="en-US"/>
              </w:rPr>
            </w:pPr>
          </w:p>
        </w:tc>
      </w:tr>
      <w:tr w:rsidR="003443CE" w:rsidRPr="003443CE" w14:paraId="77545993" w14:textId="77777777" w:rsidTr="00DC7392">
        <w:trPr>
          <w:trHeight w:val="819"/>
          <w:jc w:val="center"/>
        </w:trPr>
        <w:tc>
          <w:tcPr>
            <w:tcW w:w="1547" w:type="pct"/>
            <w:vMerge w:val="restart"/>
            <w:shd w:val="clear" w:color="auto" w:fill="BDD6EE"/>
            <w:vAlign w:val="center"/>
          </w:tcPr>
          <w:p w14:paraId="43EDC161" w14:textId="77777777" w:rsidR="003443CE" w:rsidRPr="003443CE" w:rsidRDefault="003443CE" w:rsidP="003443CE">
            <w:pPr>
              <w:tabs>
                <w:tab w:val="left" w:pos="29"/>
              </w:tabs>
              <w:spacing w:before="60"/>
              <w:jc w:val="center"/>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Pôle 3</w:t>
            </w:r>
          </w:p>
          <w:p w14:paraId="1320851A" w14:textId="77777777" w:rsidR="003443CE" w:rsidRPr="003443CE" w:rsidRDefault="003443CE" w:rsidP="003443CE">
            <w:pPr>
              <w:tabs>
                <w:tab w:val="left" w:pos="29"/>
              </w:tabs>
              <w:spacing w:before="60"/>
              <w:ind w:left="29"/>
              <w:jc w:val="center"/>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Intervention sur les inamovibles et les vitrages</w:t>
            </w:r>
          </w:p>
        </w:tc>
        <w:tc>
          <w:tcPr>
            <w:tcW w:w="208" w:type="pct"/>
            <w:tcBorders>
              <w:top w:val="nil"/>
              <w:bottom w:val="nil"/>
            </w:tcBorders>
            <w:shd w:val="clear" w:color="auto" w:fill="auto"/>
            <w:vAlign w:val="center"/>
          </w:tcPr>
          <w:p w14:paraId="619EE845"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shd w:val="clear" w:color="auto" w:fill="BDD6EE"/>
            <w:vAlign w:val="center"/>
          </w:tcPr>
          <w:p w14:paraId="28419741" w14:textId="77777777" w:rsidR="003443CE" w:rsidRPr="003443CE" w:rsidRDefault="003443CE" w:rsidP="003443CE">
            <w:pPr>
              <w:tabs>
                <w:tab w:val="left" w:pos="579"/>
              </w:tabs>
              <w:spacing w:before="60"/>
              <w:ind w:left="579" w:hanging="579"/>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A3.1</w:t>
            </w:r>
            <w:r w:rsidRPr="003443CE">
              <w:rPr>
                <w:rFonts w:ascii="Arial" w:eastAsia="Times New Roman" w:hAnsi="Arial" w:cs="Arial"/>
                <w:b/>
                <w:color w:val="000000"/>
                <w:sz w:val="24"/>
                <w:szCs w:val="24"/>
                <w:lang w:eastAsia="en-US"/>
              </w:rPr>
              <w:tab/>
              <w:t>Remplacement d’éléments inamovibles</w:t>
            </w:r>
          </w:p>
        </w:tc>
      </w:tr>
      <w:tr w:rsidR="003443CE" w:rsidRPr="003443CE" w14:paraId="32CAD08C" w14:textId="77777777" w:rsidTr="00DC7392">
        <w:trPr>
          <w:trHeight w:val="819"/>
          <w:jc w:val="center"/>
        </w:trPr>
        <w:tc>
          <w:tcPr>
            <w:tcW w:w="1547" w:type="pct"/>
            <w:vMerge/>
            <w:shd w:val="clear" w:color="auto" w:fill="BDD6EE"/>
            <w:vAlign w:val="center"/>
          </w:tcPr>
          <w:p w14:paraId="79FD48BF" w14:textId="77777777" w:rsidR="003443CE" w:rsidRPr="003443CE" w:rsidRDefault="003443CE" w:rsidP="003443CE">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vAlign w:val="center"/>
          </w:tcPr>
          <w:p w14:paraId="04DCBA68" w14:textId="77777777" w:rsidR="003443CE" w:rsidRPr="003443CE" w:rsidRDefault="003443CE" w:rsidP="003443CE">
            <w:pPr>
              <w:tabs>
                <w:tab w:val="left" w:pos="284"/>
              </w:tabs>
              <w:spacing w:before="60"/>
              <w:rPr>
                <w:rFonts w:ascii="Arial" w:eastAsia="Times New Roman" w:hAnsi="Arial" w:cs="Arial"/>
                <w:b/>
                <w:color w:val="000000"/>
                <w:sz w:val="24"/>
                <w:szCs w:val="24"/>
                <w:lang w:eastAsia="en-US"/>
              </w:rPr>
            </w:pPr>
          </w:p>
        </w:tc>
        <w:tc>
          <w:tcPr>
            <w:tcW w:w="3245" w:type="pct"/>
            <w:shd w:val="clear" w:color="auto" w:fill="BDD6EE"/>
            <w:vAlign w:val="center"/>
          </w:tcPr>
          <w:p w14:paraId="22E7D45E" w14:textId="77777777" w:rsidR="003443CE" w:rsidRPr="003443CE" w:rsidRDefault="003443CE" w:rsidP="003443CE">
            <w:pPr>
              <w:tabs>
                <w:tab w:val="left" w:pos="579"/>
              </w:tabs>
              <w:spacing w:before="60"/>
              <w:ind w:left="579" w:hanging="579"/>
              <w:rPr>
                <w:rFonts w:ascii="Arial" w:eastAsia="Times New Roman" w:hAnsi="Arial" w:cs="Arial"/>
                <w:b/>
                <w:color w:val="000000"/>
                <w:sz w:val="24"/>
                <w:szCs w:val="24"/>
                <w:lang w:eastAsia="en-US"/>
              </w:rPr>
            </w:pPr>
            <w:r w:rsidRPr="003443CE">
              <w:rPr>
                <w:rFonts w:ascii="Arial" w:eastAsia="Times New Roman" w:hAnsi="Arial" w:cs="Arial"/>
                <w:b/>
                <w:color w:val="000000"/>
                <w:sz w:val="24"/>
                <w:szCs w:val="24"/>
                <w:lang w:eastAsia="en-US"/>
              </w:rPr>
              <w:t>A3.2</w:t>
            </w:r>
            <w:r w:rsidRPr="003443CE">
              <w:rPr>
                <w:rFonts w:ascii="Arial" w:eastAsia="Times New Roman" w:hAnsi="Arial" w:cs="Arial"/>
                <w:b/>
                <w:color w:val="000000"/>
                <w:sz w:val="24"/>
                <w:szCs w:val="24"/>
                <w:lang w:eastAsia="en-US"/>
              </w:rPr>
              <w:tab/>
              <w:t>Remplacement et réparation de vitrages</w:t>
            </w:r>
          </w:p>
        </w:tc>
      </w:tr>
    </w:tbl>
    <w:p w14:paraId="29AF5FC1" w14:textId="77777777" w:rsidR="003443CE" w:rsidRPr="003443CE" w:rsidRDefault="003443CE" w:rsidP="003443CE">
      <w:pPr>
        <w:spacing w:after="210" w:line="276" w:lineRule="auto"/>
        <w:rPr>
          <w:rFonts w:ascii="Arial" w:eastAsia="Times New Roman" w:hAnsi="Arial" w:cs="Arial"/>
          <w:sz w:val="22"/>
          <w:szCs w:val="24"/>
          <w:lang w:eastAsia="en-US"/>
        </w:rPr>
      </w:pPr>
    </w:p>
    <w:p w14:paraId="47F9413C"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br w:type="page"/>
      </w:r>
      <w:bookmarkStart w:id="11" w:name="_Toc115444425"/>
      <w:r w:rsidRPr="003443CE">
        <w:rPr>
          <w:rFonts w:ascii="Arial" w:eastAsia="Times New Roman" w:hAnsi="Arial" w:cs="Arial"/>
          <w:sz w:val="22"/>
          <w:szCs w:val="24"/>
        </w:rPr>
        <w:lastRenderedPageBreak/>
        <w:t>II.2.2. Définition des activités professionnelles</w:t>
      </w:r>
      <w:bookmarkEnd w:id="11"/>
    </w:p>
    <w:p w14:paraId="404877A2" w14:textId="3438B473"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Dans la présentation des activités professionnelles suivante, le niveau d'autonomie peut être défini comme un indicateur de niveau d'intervention et d'implication dans la réalisation de celles-ci, par le titulaire du </w:t>
      </w:r>
      <w:r w:rsidR="005E3F0A">
        <w:rPr>
          <w:rFonts w:ascii="Arial" w:eastAsia="Times New Roman" w:hAnsi="Arial" w:cs="Arial"/>
          <w:sz w:val="22"/>
          <w:szCs w:val="24"/>
        </w:rPr>
        <w:t>certificat d’aptitude</w:t>
      </w:r>
      <w:r w:rsidRPr="003443CE">
        <w:rPr>
          <w:rFonts w:ascii="Arial" w:eastAsia="Times New Roman" w:hAnsi="Arial" w:cs="Arial"/>
          <w:sz w:val="22"/>
          <w:szCs w:val="24"/>
        </w:rPr>
        <w:t xml:space="preserve"> professionnel</w:t>
      </w:r>
      <w:r w:rsidR="005E3F0A">
        <w:rPr>
          <w:rFonts w:ascii="Arial" w:eastAsia="Times New Roman" w:hAnsi="Arial" w:cs="Arial"/>
          <w:sz w:val="22"/>
          <w:szCs w:val="24"/>
        </w:rPr>
        <w:t>le</w:t>
      </w:r>
      <w:r w:rsidRPr="003443CE">
        <w:rPr>
          <w:rFonts w:ascii="Arial" w:eastAsia="Times New Roman" w:hAnsi="Arial" w:cs="Arial"/>
          <w:sz w:val="22"/>
          <w:szCs w:val="24"/>
        </w:rPr>
        <w:t xml:space="preserve"> « </w:t>
      </w:r>
      <w:r w:rsidR="006648F6">
        <w:rPr>
          <w:rFonts w:ascii="Arial" w:eastAsia="Times New Roman" w:hAnsi="Arial" w:cs="Arial"/>
          <w:sz w:val="22"/>
          <w:szCs w:val="24"/>
        </w:rPr>
        <w:t>c</w:t>
      </w:r>
      <w:r w:rsidRPr="003443CE">
        <w:rPr>
          <w:rFonts w:ascii="Arial" w:eastAsia="Times New Roman" w:hAnsi="Arial" w:cs="Arial"/>
          <w:sz w:val="22"/>
          <w:szCs w:val="24"/>
        </w:rPr>
        <w:t>arrossier automobile ». Le niveau qualifie le niveau moyen de l'ensemble des tâches liées à l'activité, certaines tâches peuvent être d'un niveau supérieur ou inférieur, le verbe d'action les décrivant permet de les situer par rapport à ce niveau moyen.</w:t>
      </w:r>
    </w:p>
    <w:p w14:paraId="37225DB7"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C72037B" w14:textId="77777777" w:rsidR="003443CE" w:rsidRPr="003443CE" w:rsidRDefault="003443CE" w:rsidP="003443CE">
      <w:pPr>
        <w:suppressAutoHyphens/>
        <w:spacing w:after="160" w:line="259" w:lineRule="auto"/>
        <w:jc w:val="both"/>
        <w:rPr>
          <w:rFonts w:ascii="Arial" w:eastAsia="Times New Roman" w:hAnsi="Arial" w:cs="Arial"/>
          <w:sz w:val="22"/>
          <w:szCs w:val="24"/>
        </w:rPr>
      </w:pPr>
      <w:r w:rsidRPr="003443CE">
        <w:rPr>
          <w:rFonts w:ascii="Arial" w:eastAsia="Times New Roman" w:hAnsi="Arial" w:cs="Arial"/>
          <w:sz w:val="22"/>
          <w:szCs w:val="24"/>
        </w:rPr>
        <w:t>Détail de l’indicateur de niveau :</w:t>
      </w:r>
    </w:p>
    <w:p w14:paraId="7CFC62E4"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Niveau d’autonomie 1 : </w:t>
      </w:r>
      <w:r w:rsidRPr="003443CE">
        <w:rPr>
          <w:rFonts w:ascii="Arial" w:eastAsia="Times New Roman" w:hAnsi="Arial" w:cs="Arial"/>
          <w:b/>
          <w:sz w:val="22"/>
          <w:szCs w:val="24"/>
        </w:rPr>
        <w:t>Apprécier une réalisation</w:t>
      </w:r>
      <w:r w:rsidRPr="003443CE">
        <w:rPr>
          <w:rFonts w:ascii="Arial" w:eastAsia="Times New Roman" w:hAnsi="Arial" w:cs="Arial"/>
          <w:sz w:val="22"/>
          <w:szCs w:val="24"/>
        </w:rPr>
        <w:t xml:space="preserve"> </w:t>
      </w:r>
    </w:p>
    <w:p w14:paraId="796AC38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Qualifie la mobilisation de compétences permettant de comprendre, par l’intermédiaire d’un exposé ou d’une lecture de dossier, la nature d’une activité ne relevant pas de son champ d’intervention direct et à en interpréter les résultats. </w:t>
      </w:r>
    </w:p>
    <w:p w14:paraId="0FDC183E"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Ce niveau ne suppose en aucune manière une aptitude à participer à l’activité.</w:t>
      </w:r>
    </w:p>
    <w:p w14:paraId="099AC24B"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11C5A7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Niveau d’autonomie 2 : </w:t>
      </w:r>
      <w:r w:rsidRPr="003443CE">
        <w:rPr>
          <w:rFonts w:ascii="Arial" w:eastAsia="Times New Roman" w:hAnsi="Arial" w:cs="Arial"/>
          <w:b/>
          <w:sz w:val="22"/>
          <w:szCs w:val="24"/>
        </w:rPr>
        <w:t>Participer à la réalisation</w:t>
      </w:r>
    </w:p>
    <w:p w14:paraId="07C748F2"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Qualifie la mobilisation de compétences permettant d’assurer une partie restreinte de l’activité au sein et avec l’aide d’une équipe, sous l’autorité d’un chef de projet. </w:t>
      </w:r>
    </w:p>
    <w:p w14:paraId="03462ADC"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Elle implique de s’informer et de communiquer avec les autres membres de l’équipe.</w:t>
      </w:r>
    </w:p>
    <w:p w14:paraId="35E6DD37" w14:textId="77777777" w:rsidR="003443CE" w:rsidRPr="003443CE" w:rsidRDefault="003443CE" w:rsidP="003443CE">
      <w:pPr>
        <w:suppressAutoHyphens/>
        <w:spacing w:line="276" w:lineRule="auto"/>
        <w:jc w:val="both"/>
        <w:rPr>
          <w:rFonts w:ascii="Arial" w:eastAsia="Times New Roman" w:hAnsi="Arial" w:cs="Arial"/>
          <w:sz w:val="22"/>
          <w:szCs w:val="24"/>
        </w:rPr>
      </w:pPr>
    </w:p>
    <w:p w14:paraId="74C14FA9"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Niveau d’autonomie 3 : </w:t>
      </w:r>
      <w:r w:rsidRPr="003443CE">
        <w:rPr>
          <w:rFonts w:ascii="Arial" w:eastAsia="Times New Roman" w:hAnsi="Arial" w:cs="Arial"/>
          <w:b/>
          <w:sz w:val="22"/>
          <w:szCs w:val="24"/>
        </w:rPr>
        <w:t>Réaliser une activité simple</w:t>
      </w:r>
      <w:r w:rsidRPr="003443CE">
        <w:rPr>
          <w:rFonts w:ascii="Arial" w:eastAsia="Times New Roman" w:hAnsi="Arial" w:cs="Arial"/>
          <w:sz w:val="22"/>
          <w:szCs w:val="24"/>
        </w:rPr>
        <w:t xml:space="preserve"> </w:t>
      </w:r>
    </w:p>
    <w:p w14:paraId="3719FE95"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Qualifie la mobilisation de compétences permettant de réaliser, en autonomie, tout ou partie d’une activité pour les situations les plus courantes.</w:t>
      </w:r>
    </w:p>
    <w:p w14:paraId="7B485B1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Elle implique :</w:t>
      </w:r>
    </w:p>
    <w:p w14:paraId="21DB6DB4"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une maîtrise, tout au moins partielle des aspects techniques de l’activité ;</w:t>
      </w:r>
    </w:p>
    <w:p w14:paraId="7A0C5F0A"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les facultés à s’informer, à communiquer (rendre compte et argumenter) et à s’organiser.</w:t>
      </w:r>
    </w:p>
    <w:p w14:paraId="47A6FBDE" w14:textId="77777777" w:rsidR="003443CE" w:rsidRPr="003443CE" w:rsidRDefault="003443CE" w:rsidP="003443CE">
      <w:pPr>
        <w:suppressAutoHyphens/>
        <w:spacing w:after="160" w:line="259" w:lineRule="auto"/>
        <w:jc w:val="both"/>
        <w:rPr>
          <w:rFonts w:ascii="Arial" w:eastAsia="Times New Roman" w:hAnsi="Arial" w:cs="Arial"/>
          <w:sz w:val="12"/>
          <w:szCs w:val="12"/>
        </w:rPr>
      </w:pPr>
    </w:p>
    <w:p w14:paraId="6C194997" w14:textId="77777777" w:rsidR="003443CE" w:rsidRPr="003443CE" w:rsidRDefault="003443CE" w:rsidP="003443CE">
      <w:pPr>
        <w:suppressAutoHyphens/>
        <w:spacing w:line="276" w:lineRule="auto"/>
        <w:jc w:val="both"/>
        <w:rPr>
          <w:rFonts w:ascii="Arial" w:eastAsia="Times New Roman" w:hAnsi="Arial" w:cs="Arial"/>
          <w:b/>
          <w:sz w:val="22"/>
          <w:szCs w:val="24"/>
        </w:rPr>
      </w:pPr>
      <w:r w:rsidRPr="003443CE">
        <w:rPr>
          <w:rFonts w:ascii="Arial" w:eastAsia="Times New Roman" w:hAnsi="Arial" w:cs="Arial"/>
          <w:sz w:val="22"/>
          <w:szCs w:val="24"/>
        </w:rPr>
        <w:t xml:space="preserve">Niveau d’autonomie 4 : </w:t>
      </w:r>
      <w:r w:rsidRPr="003443CE">
        <w:rPr>
          <w:rFonts w:ascii="Arial" w:eastAsia="Times New Roman" w:hAnsi="Arial" w:cs="Arial"/>
          <w:b/>
          <w:sz w:val="22"/>
          <w:szCs w:val="24"/>
        </w:rPr>
        <w:t xml:space="preserve">Réaliser une activité complexe </w:t>
      </w:r>
    </w:p>
    <w:p w14:paraId="21290CCF"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Qualifie la mobilisation de compétences permettant de maîtriser sur les plans techniques, procéduraux et décisionnels une activité comportant des prises de décisions multiples. </w:t>
      </w:r>
    </w:p>
    <w:p w14:paraId="3EDD2ADB"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Elle implique :</w:t>
      </w:r>
    </w:p>
    <w:p w14:paraId="45C1DC3D" w14:textId="77777777" w:rsidR="003443CE" w:rsidRPr="003443CE" w:rsidRDefault="003443CE" w:rsidP="003443CE">
      <w:pPr>
        <w:spacing w:before="120" w:after="120"/>
        <w:ind w:left="714" w:hanging="357"/>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la faculté à certifier l’adéquation entre les buts et les résultats ;</w:t>
      </w:r>
    </w:p>
    <w:p w14:paraId="392AF158" w14:textId="77777777" w:rsidR="003443CE" w:rsidRPr="003443CE" w:rsidRDefault="003443CE" w:rsidP="003443CE">
      <w:pPr>
        <w:spacing w:before="120" w:after="120"/>
        <w:ind w:left="714" w:hanging="357"/>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la prise en toute responsabilité de décisions éventuelles ;</w:t>
      </w:r>
    </w:p>
    <w:p w14:paraId="3F798700" w14:textId="77777777" w:rsidR="003443CE" w:rsidRPr="003443CE" w:rsidRDefault="003443CE" w:rsidP="003443CE">
      <w:pPr>
        <w:spacing w:before="120" w:after="120"/>
        <w:ind w:left="714" w:hanging="357"/>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le transfert du savoir.</w:t>
      </w:r>
    </w:p>
    <w:p w14:paraId="343CD029" w14:textId="77777777" w:rsidR="003443CE" w:rsidRPr="003443CE" w:rsidRDefault="003443CE" w:rsidP="003443CE">
      <w:pPr>
        <w:suppressAutoHyphens/>
        <w:spacing w:line="276" w:lineRule="auto"/>
        <w:rPr>
          <w:rFonts w:ascii="Arial" w:eastAsia="Times New Roman" w:hAnsi="Arial" w:cs="Arial"/>
          <w:sz w:val="22"/>
          <w:szCs w:val="24"/>
        </w:rPr>
      </w:pPr>
      <w:r w:rsidRPr="003443CE">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3443CE" w:rsidRPr="003443CE" w14:paraId="5A15CADC" w14:textId="77777777" w:rsidTr="00DC7392">
        <w:trPr>
          <w:trHeight w:val="377"/>
          <w:jc w:val="center"/>
        </w:trPr>
        <w:tc>
          <w:tcPr>
            <w:tcW w:w="9890" w:type="dxa"/>
            <w:gridSpan w:val="3"/>
            <w:shd w:val="clear" w:color="auto" w:fill="C5E0B3"/>
            <w:vAlign w:val="center"/>
          </w:tcPr>
          <w:p w14:paraId="1C0A8179" w14:textId="77777777" w:rsidR="003443CE" w:rsidRPr="003443CE" w:rsidRDefault="003443CE" w:rsidP="003443CE">
            <w:pPr>
              <w:suppressAutoHyphens/>
              <w:spacing w:before="40" w:after="40" w:line="276" w:lineRule="auto"/>
              <w:jc w:val="center"/>
              <w:rPr>
                <w:rFonts w:ascii="Arial" w:eastAsia="Times New Roman" w:hAnsi="Arial" w:cs="Arial"/>
                <w:b/>
                <w:sz w:val="28"/>
                <w:szCs w:val="28"/>
              </w:rPr>
            </w:pPr>
            <w:r w:rsidRPr="003443CE">
              <w:rPr>
                <w:rFonts w:ascii="Arial" w:eastAsia="Times New Roman" w:hAnsi="Arial" w:cs="Arial"/>
                <w:b/>
                <w:sz w:val="28"/>
                <w:szCs w:val="28"/>
              </w:rPr>
              <w:lastRenderedPageBreak/>
              <w:t>PÔLE 1 : INTERVENTION ET RÉPARATION SUR UN ÉLÉMENT</w:t>
            </w:r>
          </w:p>
        </w:tc>
      </w:tr>
      <w:tr w:rsidR="003443CE" w:rsidRPr="003443CE" w14:paraId="4F157162" w14:textId="77777777" w:rsidTr="00DC7392">
        <w:trPr>
          <w:trHeight w:val="483"/>
          <w:jc w:val="center"/>
        </w:trPr>
        <w:tc>
          <w:tcPr>
            <w:tcW w:w="9890" w:type="dxa"/>
            <w:gridSpan w:val="3"/>
            <w:shd w:val="clear" w:color="auto" w:fill="C5E0B3"/>
            <w:vAlign w:val="center"/>
          </w:tcPr>
          <w:p w14:paraId="111433D7" w14:textId="77777777" w:rsidR="003443CE" w:rsidRPr="003443CE" w:rsidRDefault="003443CE" w:rsidP="003443CE">
            <w:pPr>
              <w:suppressAutoHyphens/>
              <w:spacing w:line="276" w:lineRule="auto"/>
              <w:jc w:val="both"/>
              <w:rPr>
                <w:rFonts w:ascii="Arial" w:eastAsia="Calibri" w:hAnsi="Arial" w:cs="Arial"/>
                <w:b/>
                <w:sz w:val="22"/>
              </w:rPr>
            </w:pPr>
            <w:r w:rsidRPr="003443CE">
              <w:rPr>
                <w:rFonts w:ascii="Arial" w:eastAsia="Times New Roman" w:hAnsi="Arial" w:cs="Arial"/>
                <w:b/>
                <w:sz w:val="22"/>
              </w:rPr>
              <w:t>ACTIVITÉ 1.1 : DÉPOSE ET REPOSE D’ÉLÉMENTS AMOVIBLES</w:t>
            </w:r>
          </w:p>
        </w:tc>
      </w:tr>
      <w:tr w:rsidR="003443CE" w:rsidRPr="003443CE" w14:paraId="64214679" w14:textId="77777777" w:rsidTr="00DC7392">
        <w:trPr>
          <w:trHeight w:val="1280"/>
          <w:jc w:val="center"/>
        </w:trPr>
        <w:tc>
          <w:tcPr>
            <w:tcW w:w="9890" w:type="dxa"/>
            <w:gridSpan w:val="3"/>
            <w:shd w:val="clear" w:color="auto" w:fill="C5E0B3"/>
            <w:vAlign w:val="center"/>
          </w:tcPr>
          <w:p w14:paraId="04AB91E0" w14:textId="77777777" w:rsidR="003443CE" w:rsidRPr="003443CE" w:rsidRDefault="003443CE" w:rsidP="003443CE">
            <w:pPr>
              <w:suppressAutoHyphens/>
              <w:spacing w:line="276" w:lineRule="auto"/>
              <w:jc w:val="both"/>
              <w:rPr>
                <w:rFonts w:ascii="Arial" w:eastAsia="Times New Roman" w:hAnsi="Arial" w:cs="Arial"/>
                <w:i/>
                <w:iCs/>
                <w:sz w:val="22"/>
                <w:szCs w:val="22"/>
              </w:rPr>
            </w:pPr>
            <w:r w:rsidRPr="003443CE">
              <w:rPr>
                <w:rFonts w:ascii="Arial" w:eastAsia="Times New Roman" w:hAnsi="Arial" w:cs="Arial"/>
                <w:i/>
                <w:iCs/>
                <w:sz w:val="22"/>
                <w:szCs w:val="22"/>
              </w:rPr>
              <w:t>Tâches associées</w:t>
            </w:r>
          </w:p>
          <w:p w14:paraId="4507E69D" w14:textId="77777777" w:rsidR="003443CE" w:rsidRPr="003443CE" w:rsidRDefault="003443CE" w:rsidP="003443CE">
            <w:pPr>
              <w:suppressAutoHyphens/>
              <w:spacing w:line="276" w:lineRule="auto"/>
              <w:jc w:val="both"/>
              <w:rPr>
                <w:rFonts w:ascii="Arial" w:eastAsia="Times New Roman" w:hAnsi="Arial" w:cs="Arial"/>
                <w:sz w:val="22"/>
                <w:szCs w:val="22"/>
              </w:rPr>
            </w:pPr>
            <w:r w:rsidRPr="003443CE">
              <w:rPr>
                <w:rFonts w:ascii="Arial" w:eastAsia="Times New Roman" w:hAnsi="Arial" w:cs="Arial"/>
                <w:sz w:val="22"/>
                <w:szCs w:val="22"/>
              </w:rPr>
              <w:t>T1.1.1 Déposer des éléments amovibles</w:t>
            </w:r>
          </w:p>
          <w:p w14:paraId="5B26DD44" w14:textId="77777777" w:rsidR="003443CE" w:rsidRPr="003443CE" w:rsidRDefault="003443CE" w:rsidP="003443CE">
            <w:pPr>
              <w:suppressAutoHyphens/>
              <w:spacing w:line="276" w:lineRule="auto"/>
              <w:jc w:val="both"/>
              <w:rPr>
                <w:rFonts w:ascii="Arial" w:eastAsia="Times New Roman" w:hAnsi="Arial" w:cs="Arial"/>
                <w:sz w:val="22"/>
                <w:szCs w:val="22"/>
              </w:rPr>
            </w:pPr>
            <w:r w:rsidRPr="003443CE">
              <w:rPr>
                <w:rFonts w:ascii="Arial" w:eastAsia="Times New Roman" w:hAnsi="Arial" w:cs="Arial"/>
                <w:sz w:val="22"/>
                <w:szCs w:val="22"/>
              </w:rPr>
              <w:t>T1.1.2 Stocker un l’élément entre la dépose et la repose</w:t>
            </w:r>
          </w:p>
          <w:p w14:paraId="7D03576F" w14:textId="77777777" w:rsidR="003443CE" w:rsidRPr="003443CE" w:rsidRDefault="003443CE" w:rsidP="003443CE">
            <w:pPr>
              <w:suppressAutoHyphens/>
              <w:spacing w:line="276" w:lineRule="auto"/>
              <w:jc w:val="both"/>
              <w:rPr>
                <w:rFonts w:ascii="Arial" w:eastAsia="Times New Roman" w:hAnsi="Arial" w:cs="Arial"/>
                <w:sz w:val="22"/>
                <w:szCs w:val="22"/>
              </w:rPr>
            </w:pPr>
            <w:r w:rsidRPr="003443CE">
              <w:rPr>
                <w:rFonts w:ascii="Arial" w:eastAsia="Times New Roman" w:hAnsi="Arial" w:cs="Arial"/>
                <w:sz w:val="22"/>
                <w:szCs w:val="22"/>
              </w:rPr>
              <w:t>T1.1.3 Poser et régler des éléments amovibles</w:t>
            </w:r>
          </w:p>
          <w:p w14:paraId="043E4672" w14:textId="77777777" w:rsidR="003443CE" w:rsidRPr="003443CE" w:rsidRDefault="003443CE" w:rsidP="003443CE">
            <w:pPr>
              <w:suppressAutoHyphens/>
              <w:spacing w:line="276" w:lineRule="auto"/>
              <w:jc w:val="both"/>
              <w:rPr>
                <w:rFonts w:ascii="Arial" w:eastAsia="Calibri" w:hAnsi="Arial" w:cs="Arial"/>
                <w:sz w:val="22"/>
                <w:szCs w:val="24"/>
              </w:rPr>
            </w:pPr>
            <w:r w:rsidRPr="003443CE">
              <w:rPr>
                <w:rFonts w:ascii="Arial" w:eastAsia="Times New Roman" w:hAnsi="Arial" w:cs="Arial"/>
                <w:sz w:val="22"/>
                <w:szCs w:val="22"/>
              </w:rPr>
              <w:t>T1.1.4 Respecter des procédures de mise en sécurité</w:t>
            </w:r>
          </w:p>
        </w:tc>
      </w:tr>
      <w:tr w:rsidR="003443CE" w:rsidRPr="003443CE" w14:paraId="1F7930E9" w14:textId="77777777" w:rsidTr="00DC7392">
        <w:trPr>
          <w:trHeight w:val="2102"/>
          <w:jc w:val="center"/>
        </w:trPr>
        <w:tc>
          <w:tcPr>
            <w:tcW w:w="568" w:type="dxa"/>
            <w:vMerge w:val="restart"/>
            <w:shd w:val="clear" w:color="auto" w:fill="C5E0B3"/>
            <w:textDirection w:val="btLr"/>
          </w:tcPr>
          <w:p w14:paraId="6B997F99" w14:textId="77777777" w:rsidR="003443CE" w:rsidRPr="003443CE" w:rsidRDefault="003443CE" w:rsidP="003443CE">
            <w:pPr>
              <w:spacing w:line="276" w:lineRule="auto"/>
              <w:jc w:val="center"/>
              <w:rPr>
                <w:rFonts w:ascii="Arial" w:eastAsia="Calibri" w:hAnsi="Arial" w:cs="Arial"/>
                <w:sz w:val="22"/>
                <w:szCs w:val="22"/>
              </w:rPr>
            </w:pPr>
            <w:r w:rsidRPr="003443CE">
              <w:rPr>
                <w:rFonts w:ascii="Arial" w:eastAsia="Calibri" w:hAnsi="Arial" w:cs="Arial"/>
                <w:sz w:val="24"/>
                <w:szCs w:val="24"/>
              </w:rPr>
              <w:t>Conditions d’exercice</w:t>
            </w:r>
          </w:p>
        </w:tc>
        <w:tc>
          <w:tcPr>
            <w:tcW w:w="4661" w:type="dxa"/>
            <w:tcBorders>
              <w:right w:val="nil"/>
            </w:tcBorders>
            <w:shd w:val="clear" w:color="auto" w:fill="auto"/>
          </w:tcPr>
          <w:p w14:paraId="7AC10325" w14:textId="77777777" w:rsidR="003443CE" w:rsidRPr="003443CE" w:rsidRDefault="003443CE" w:rsidP="003443CE">
            <w:pPr>
              <w:suppressAutoHyphens/>
              <w:rPr>
                <w:rFonts w:ascii="Arial" w:eastAsia="Calibri" w:hAnsi="Arial" w:cs="Arial"/>
                <w:i/>
              </w:rPr>
            </w:pPr>
            <w:r w:rsidRPr="003443CE">
              <w:rPr>
                <w:rFonts w:ascii="Arial" w:eastAsia="Calibri" w:hAnsi="Arial" w:cs="Arial"/>
                <w:i/>
              </w:rPr>
              <w:t>Moyens et ressources</w:t>
            </w:r>
          </w:p>
          <w:p w14:paraId="59A2984D"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Véhicule</w:t>
            </w:r>
          </w:p>
          <w:p w14:paraId="4DB9B789"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Aire et poste de travail adaptés</w:t>
            </w:r>
          </w:p>
          <w:p w14:paraId="68C2DC62"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Équipements de protection collective et individuelle</w:t>
            </w:r>
          </w:p>
          <w:p w14:paraId="168D7EBC"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Support de communication orale et écrite</w:t>
            </w:r>
          </w:p>
          <w:p w14:paraId="4D43B1B0"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 xml:space="preserve">Outillages nécessaires à la dépose et à la pose </w:t>
            </w:r>
          </w:p>
          <w:p w14:paraId="39047A0A"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Zone de stockage adaptée</w:t>
            </w:r>
          </w:p>
          <w:p w14:paraId="7BCAA7F2"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iCs/>
                <w:color w:val="000000"/>
                <w:lang w:eastAsia="en-US"/>
              </w:rPr>
            </w:pPr>
            <w:r w:rsidRPr="003443CE">
              <w:rPr>
                <w:rFonts w:ascii="Arial" w:eastAsia="Calibri" w:hAnsi="Arial" w:cs="Arial"/>
                <w:color w:val="000000"/>
                <w:lang w:eastAsia="en-US"/>
              </w:rPr>
              <w:t xml:space="preserve">Outils de réglage d’élément amovible </w:t>
            </w:r>
          </w:p>
          <w:p w14:paraId="2899F8B5"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Consommables pour la pose d’élément amovible</w:t>
            </w:r>
          </w:p>
        </w:tc>
        <w:tc>
          <w:tcPr>
            <w:tcW w:w="4661" w:type="dxa"/>
            <w:tcBorders>
              <w:left w:val="nil"/>
            </w:tcBorders>
            <w:shd w:val="clear" w:color="auto" w:fill="auto"/>
          </w:tcPr>
          <w:p w14:paraId="35E71318" w14:textId="77777777" w:rsidR="003443CE" w:rsidRPr="003443CE" w:rsidRDefault="003443CE" w:rsidP="003443CE">
            <w:pPr>
              <w:ind w:left="720"/>
              <w:contextualSpacing/>
              <w:rPr>
                <w:rFonts w:ascii="Arial" w:eastAsia="Calibri" w:hAnsi="Arial" w:cs="Arial"/>
                <w:color w:val="000000"/>
                <w:lang w:eastAsia="en-US"/>
              </w:rPr>
            </w:pPr>
          </w:p>
          <w:p w14:paraId="7CD4434D"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 xml:space="preserve">Matériel de consignation d’un véhicule électrique ou hybride </w:t>
            </w:r>
          </w:p>
          <w:p w14:paraId="7626DB07"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 xml:space="preserve">Véhicule muni d’éléments pyrotechniques </w:t>
            </w:r>
          </w:p>
          <w:p w14:paraId="4BAD97B3"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 xml:space="preserve">Fiche de travail </w:t>
            </w:r>
          </w:p>
          <w:p w14:paraId="5DA1871E"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 xml:space="preserve">Procès-verbal d’expertise, ordre de réparation </w:t>
            </w:r>
          </w:p>
          <w:p w14:paraId="18C9629E"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Documentation(s) technique(s)</w:t>
            </w:r>
          </w:p>
          <w:p w14:paraId="00D8FD47" w14:textId="77777777" w:rsidR="003443CE" w:rsidRPr="003443CE" w:rsidRDefault="003443CE" w:rsidP="003443CE">
            <w:pPr>
              <w:numPr>
                <w:ilvl w:val="0"/>
                <w:numId w:val="21"/>
              </w:numPr>
              <w:suppressAutoHyphens/>
              <w:spacing w:line="276" w:lineRule="auto"/>
              <w:ind w:left="714" w:hanging="357"/>
              <w:contextualSpacing/>
              <w:jc w:val="both"/>
              <w:rPr>
                <w:rFonts w:ascii="Arial" w:eastAsia="Calibri" w:hAnsi="Arial" w:cs="Arial"/>
                <w:color w:val="000000"/>
                <w:lang w:eastAsia="en-US"/>
              </w:rPr>
            </w:pPr>
            <w:r w:rsidRPr="003443CE">
              <w:rPr>
                <w:rFonts w:ascii="Arial" w:eastAsia="Calibri" w:hAnsi="Arial" w:cs="Arial"/>
                <w:color w:val="000000"/>
                <w:lang w:eastAsia="en-US"/>
              </w:rPr>
              <w:t>Document(s) constructeur(s) et équipementier(s)</w:t>
            </w:r>
          </w:p>
        </w:tc>
      </w:tr>
      <w:tr w:rsidR="003443CE" w:rsidRPr="003443CE" w14:paraId="0EB9919B" w14:textId="77777777" w:rsidTr="00DC7392">
        <w:trPr>
          <w:trHeight w:val="373"/>
          <w:jc w:val="center"/>
        </w:trPr>
        <w:tc>
          <w:tcPr>
            <w:tcW w:w="568" w:type="dxa"/>
            <w:vMerge/>
            <w:shd w:val="clear" w:color="auto" w:fill="C5E0B3"/>
          </w:tcPr>
          <w:p w14:paraId="07562341"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0E9333F8" w14:textId="77777777" w:rsidR="003443CE" w:rsidRPr="003443CE" w:rsidRDefault="003443CE" w:rsidP="003443CE">
            <w:pPr>
              <w:suppressAutoHyphens/>
              <w:jc w:val="both"/>
              <w:rPr>
                <w:rFonts w:ascii="Arial" w:eastAsia="Calibri" w:hAnsi="Arial" w:cs="Arial"/>
                <w:i/>
                <w:sz w:val="18"/>
                <w:szCs w:val="18"/>
              </w:rPr>
            </w:pPr>
            <w:r w:rsidRPr="003443CE">
              <w:rPr>
                <w:rFonts w:ascii="Arial" w:eastAsia="Calibri" w:hAnsi="Arial" w:cs="Arial"/>
                <w:i/>
                <w:sz w:val="18"/>
                <w:szCs w:val="18"/>
              </w:rPr>
              <w:t>Autonomie</w:t>
            </w:r>
          </w:p>
          <w:p w14:paraId="403D6788" w14:textId="77777777" w:rsidR="003443CE" w:rsidRPr="003443CE" w:rsidRDefault="003443CE" w:rsidP="003443CE">
            <w:pPr>
              <w:suppressAutoHyphens/>
              <w:jc w:val="both"/>
              <w:rPr>
                <w:rFonts w:ascii="Arial" w:eastAsia="Calibri" w:hAnsi="Arial" w:cs="Arial"/>
                <w:i/>
                <w:sz w:val="22"/>
                <w:szCs w:val="24"/>
              </w:rPr>
            </w:pPr>
            <w:r w:rsidRPr="003443CE">
              <w:rPr>
                <w:rFonts w:ascii="Arial" w:eastAsia="Calibri" w:hAnsi="Arial" w:cs="Arial"/>
                <w:sz w:val="18"/>
                <w:szCs w:val="18"/>
              </w:rPr>
              <w:t>Niveau 3</w:t>
            </w:r>
          </w:p>
        </w:tc>
      </w:tr>
      <w:tr w:rsidR="003443CE" w:rsidRPr="003443CE" w14:paraId="7FB5D85D" w14:textId="77777777" w:rsidTr="00DC7392">
        <w:trPr>
          <w:trHeight w:val="624"/>
          <w:jc w:val="center"/>
        </w:trPr>
        <w:tc>
          <w:tcPr>
            <w:tcW w:w="568" w:type="dxa"/>
            <w:vMerge/>
            <w:shd w:val="clear" w:color="auto" w:fill="C5E0B3"/>
          </w:tcPr>
          <w:p w14:paraId="0013A428"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gridSpan w:val="2"/>
            <w:shd w:val="clear" w:color="auto" w:fill="auto"/>
          </w:tcPr>
          <w:p w14:paraId="0C8D3287" w14:textId="77777777" w:rsidR="003443CE" w:rsidRPr="003443CE" w:rsidRDefault="003443CE" w:rsidP="003443CE">
            <w:pPr>
              <w:suppressAutoHyphens/>
              <w:spacing w:line="276" w:lineRule="auto"/>
              <w:jc w:val="both"/>
              <w:rPr>
                <w:rFonts w:ascii="Arial" w:eastAsia="Calibri" w:hAnsi="Arial" w:cs="Arial"/>
                <w:i/>
                <w:szCs w:val="24"/>
              </w:rPr>
            </w:pPr>
            <w:r w:rsidRPr="003443CE">
              <w:rPr>
                <w:rFonts w:ascii="Arial" w:eastAsia="Calibri" w:hAnsi="Arial" w:cs="Arial"/>
                <w:i/>
                <w:szCs w:val="22"/>
              </w:rPr>
              <w:t>Résultats attendus</w:t>
            </w:r>
          </w:p>
          <w:p w14:paraId="1FD82E07"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rPr>
            </w:pPr>
            <w:r w:rsidRPr="003443CE">
              <w:rPr>
                <w:rFonts w:ascii="Arial" w:eastAsia="Calibri" w:hAnsi="Arial" w:cs="Arial"/>
                <w:color w:val="000000"/>
                <w:sz w:val="18"/>
                <w:szCs w:val="18"/>
              </w:rPr>
              <w:t xml:space="preserve">La demande d’intervention est prise en charge correctement </w:t>
            </w:r>
            <w:r w:rsidRPr="003443CE">
              <w:rPr>
                <w:rFonts w:ascii="Arial" w:eastAsia="Calibri" w:hAnsi="Arial" w:cs="Arial"/>
                <w:i/>
                <w:color w:val="000000"/>
                <w:sz w:val="18"/>
                <w:szCs w:val="18"/>
              </w:rPr>
              <w:t>(orale, OR...)</w:t>
            </w:r>
          </w:p>
          <w:p w14:paraId="436A8087"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rPr>
            </w:pPr>
            <w:r w:rsidRPr="003443CE">
              <w:rPr>
                <w:rFonts w:ascii="Arial" w:eastAsia="Calibri" w:hAnsi="Arial" w:cs="Arial"/>
                <w:color w:val="000000"/>
                <w:sz w:val="18"/>
                <w:szCs w:val="18"/>
              </w:rPr>
              <w:t xml:space="preserve">Toutes les données et informations techniques nécessaires à l’intervention sont collectées et correctement interprétées </w:t>
            </w:r>
          </w:p>
          <w:p w14:paraId="67D19554"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rPr>
            </w:pPr>
            <w:r w:rsidRPr="003443CE">
              <w:rPr>
                <w:rFonts w:ascii="Arial" w:eastAsia="Calibri" w:hAnsi="Arial" w:cs="Arial"/>
                <w:color w:val="000000"/>
                <w:sz w:val="18"/>
                <w:szCs w:val="18"/>
              </w:rPr>
              <w:t>La mise en place du poste de travail et l’utilisation du matériel sont conformes aux recommandations du constructeur et de l’équipementier</w:t>
            </w:r>
          </w:p>
          <w:p w14:paraId="6E5AB2FF"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rPr>
            </w:pPr>
            <w:r w:rsidRPr="003443CE">
              <w:rPr>
                <w:rFonts w:ascii="Arial" w:eastAsia="Calibri" w:hAnsi="Arial" w:cs="Arial"/>
                <w:color w:val="000000"/>
                <w:sz w:val="18"/>
                <w:szCs w:val="18"/>
              </w:rPr>
              <w:t>Le temps alloué pour les différentes tâches est respecté</w:t>
            </w:r>
          </w:p>
          <w:p w14:paraId="2891C7AA"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rPr>
              <w:t>Les règles d’ergonomie, d’hygiène, de sécurité et de protection sont respectées</w:t>
            </w:r>
          </w:p>
          <w:p w14:paraId="7BA5954D"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rPr>
            </w:pPr>
            <w:r w:rsidRPr="003443CE">
              <w:rPr>
                <w:rFonts w:ascii="Arial" w:eastAsia="Calibri" w:hAnsi="Arial" w:cs="Arial"/>
                <w:color w:val="000000"/>
                <w:sz w:val="18"/>
                <w:szCs w:val="18"/>
                <w:lang w:eastAsia="en-US"/>
              </w:rPr>
              <w:t>Le tri des déchets est conforme à la réglementation</w:t>
            </w:r>
          </w:p>
          <w:p w14:paraId="1A5DB54B" w14:textId="77777777" w:rsidR="003443CE" w:rsidRPr="003443CE" w:rsidRDefault="003443CE" w:rsidP="003443CE">
            <w:pPr>
              <w:tabs>
                <w:tab w:val="left" w:pos="284"/>
              </w:tabs>
              <w:spacing w:before="40" w:after="40"/>
              <w:ind w:left="395" w:hanging="360"/>
              <w:jc w:val="both"/>
              <w:rPr>
                <w:rFonts w:ascii="Arial" w:eastAsia="Calibri" w:hAnsi="Arial" w:cs="Arial"/>
                <w:color w:val="000000"/>
                <w:sz w:val="18"/>
                <w:szCs w:val="18"/>
              </w:rPr>
            </w:pPr>
            <w:r w:rsidRPr="003443CE">
              <w:rPr>
                <w:rFonts w:ascii="Arial" w:eastAsia="Calibri" w:hAnsi="Arial" w:cs="Arial"/>
                <w:color w:val="000000"/>
                <w:sz w:val="18"/>
                <w:szCs w:val="18"/>
              </w:rPr>
              <w:t>Pour T1.1.1 :</w:t>
            </w:r>
          </w:p>
          <w:p w14:paraId="1800BDB7"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Les différents circuits et les modes de liaisons sont identifiés, déposés et protégés</w:t>
            </w:r>
          </w:p>
          <w:p w14:paraId="6F7AC32F"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Les moyens de dépose sont connus, maîtrisés et appliqués selon les préconisations du constructeur</w:t>
            </w:r>
          </w:p>
          <w:p w14:paraId="539EDAA2"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Les fluides (</w:t>
            </w:r>
            <w:r w:rsidRPr="003443CE">
              <w:rPr>
                <w:rFonts w:ascii="Arial" w:eastAsia="Calibri" w:hAnsi="Arial" w:cs="Arial"/>
                <w:i/>
                <w:color w:val="000000"/>
                <w:sz w:val="18"/>
                <w:szCs w:val="18"/>
                <w:lang w:eastAsia="en-US"/>
              </w:rPr>
              <w:t>hors fluide frigorigène</w:t>
            </w:r>
            <w:r w:rsidRPr="003443CE">
              <w:rPr>
                <w:rFonts w:ascii="Arial" w:eastAsia="Calibri" w:hAnsi="Arial" w:cs="Arial"/>
                <w:color w:val="000000"/>
                <w:sz w:val="18"/>
                <w:szCs w:val="18"/>
                <w:lang w:eastAsia="en-US"/>
              </w:rPr>
              <w:t>) sont collectés en respectant la réglementation en vigueur</w:t>
            </w:r>
          </w:p>
          <w:p w14:paraId="10365CBC"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 xml:space="preserve">Les éléments sont déposés et stockés en toute sécurité </w:t>
            </w:r>
            <w:r w:rsidRPr="003443CE">
              <w:rPr>
                <w:rFonts w:ascii="Arial" w:eastAsia="Calibri" w:hAnsi="Arial" w:cs="Arial"/>
                <w:i/>
                <w:color w:val="000000"/>
                <w:sz w:val="18"/>
                <w:szCs w:val="18"/>
                <w:lang w:eastAsia="en-US"/>
              </w:rPr>
              <w:t xml:space="preserve">(éléments de carrosserie, mécanismes de carrosserie, mécanique de collision) </w:t>
            </w:r>
            <w:r w:rsidRPr="003443CE">
              <w:rPr>
                <w:rFonts w:ascii="Arial" w:eastAsia="Calibri" w:hAnsi="Arial" w:cs="Arial"/>
                <w:color w:val="000000"/>
                <w:sz w:val="18"/>
                <w:szCs w:val="18"/>
                <w:lang w:eastAsia="en-US"/>
              </w:rPr>
              <w:t>selon les recommandations du constructeur</w:t>
            </w:r>
          </w:p>
          <w:p w14:paraId="109050A5" w14:textId="77777777" w:rsidR="003443CE" w:rsidRPr="003443CE" w:rsidRDefault="003443CE" w:rsidP="003443CE">
            <w:pPr>
              <w:tabs>
                <w:tab w:val="left" w:pos="284"/>
              </w:tabs>
              <w:spacing w:before="40" w:after="40"/>
              <w:jc w:val="both"/>
              <w:rPr>
                <w:rFonts w:ascii="Arial" w:eastAsia="Calibri" w:hAnsi="Arial" w:cs="Arial"/>
                <w:color w:val="000000"/>
                <w:sz w:val="18"/>
                <w:szCs w:val="18"/>
              </w:rPr>
            </w:pPr>
            <w:r w:rsidRPr="003443CE">
              <w:rPr>
                <w:rFonts w:ascii="Arial" w:eastAsia="Calibri" w:hAnsi="Arial" w:cs="Arial"/>
                <w:color w:val="000000"/>
                <w:sz w:val="18"/>
                <w:szCs w:val="18"/>
              </w:rPr>
              <w:t>Pour T1.1.2 :</w:t>
            </w:r>
          </w:p>
          <w:p w14:paraId="0B729433" w14:textId="77777777" w:rsidR="003443CE" w:rsidRPr="003443CE" w:rsidRDefault="003443CE" w:rsidP="003443CE">
            <w:pPr>
              <w:numPr>
                <w:ilvl w:val="0"/>
                <w:numId w:val="20"/>
              </w:numPr>
              <w:tabs>
                <w:tab w:val="left" w:pos="284"/>
              </w:tabs>
              <w:suppressAutoHyphens/>
              <w:spacing w:before="40" w:after="40" w:line="276" w:lineRule="auto"/>
              <w:ind w:left="284" w:hanging="284"/>
              <w:jc w:val="both"/>
              <w:rPr>
                <w:rFonts w:ascii="Arial" w:eastAsia="Times New Roman" w:hAnsi="Arial" w:cs="Arial"/>
                <w:color w:val="000000"/>
                <w:sz w:val="18"/>
                <w:szCs w:val="18"/>
              </w:rPr>
            </w:pPr>
            <w:r w:rsidRPr="003443CE">
              <w:rPr>
                <w:rFonts w:ascii="Arial" w:eastAsia="Times New Roman" w:hAnsi="Arial" w:cs="Arial"/>
                <w:color w:val="000000"/>
                <w:sz w:val="18"/>
                <w:szCs w:val="18"/>
              </w:rPr>
              <w:t>Les modes de conditionnement et de stockage sont identifiés, maîtrisés et appliqués</w:t>
            </w:r>
          </w:p>
          <w:p w14:paraId="45AC1C3A" w14:textId="77777777" w:rsidR="003443CE" w:rsidRPr="003443CE" w:rsidRDefault="003443CE" w:rsidP="003443CE">
            <w:pPr>
              <w:tabs>
                <w:tab w:val="left" w:pos="284"/>
              </w:tabs>
              <w:spacing w:before="40" w:after="40"/>
              <w:ind w:left="395" w:hanging="360"/>
              <w:jc w:val="both"/>
              <w:rPr>
                <w:rFonts w:ascii="Arial" w:eastAsia="Calibri" w:hAnsi="Arial" w:cs="Arial"/>
                <w:color w:val="000000"/>
                <w:sz w:val="18"/>
                <w:szCs w:val="18"/>
              </w:rPr>
            </w:pPr>
            <w:r w:rsidRPr="003443CE">
              <w:rPr>
                <w:rFonts w:ascii="Arial" w:eastAsia="Calibri" w:hAnsi="Arial" w:cs="Arial"/>
                <w:color w:val="000000"/>
                <w:sz w:val="18"/>
                <w:szCs w:val="18"/>
              </w:rPr>
              <w:t>Pour T1.1.3 :</w:t>
            </w:r>
          </w:p>
          <w:p w14:paraId="76C3C3A5"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rPr>
            </w:pPr>
            <w:r w:rsidRPr="003443CE">
              <w:rPr>
                <w:rFonts w:ascii="Arial" w:eastAsia="Calibri" w:hAnsi="Arial" w:cs="Arial"/>
                <w:color w:val="000000"/>
                <w:sz w:val="18"/>
                <w:szCs w:val="18"/>
              </w:rPr>
              <w:t xml:space="preserve">Les modes de liaisons des éléments </w:t>
            </w:r>
            <w:r w:rsidRPr="003443CE">
              <w:rPr>
                <w:rFonts w:ascii="Arial" w:eastAsia="Calibri" w:hAnsi="Arial" w:cs="Arial"/>
                <w:color w:val="000000"/>
                <w:sz w:val="18"/>
                <w:szCs w:val="18"/>
                <w:lang w:eastAsia="en-US"/>
              </w:rPr>
              <w:t xml:space="preserve">sont identifiés </w:t>
            </w:r>
          </w:p>
          <w:p w14:paraId="4F358455"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Les moyens de pose sont connus, maîtrisés et appliqués</w:t>
            </w:r>
          </w:p>
          <w:p w14:paraId="5322803A"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 xml:space="preserve">Le choix et l’utilisation des outils de pose et réglage sont connus, maîtrisés et appliqués </w:t>
            </w:r>
          </w:p>
          <w:p w14:paraId="6D9E189E"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Le montage des éléments est conforme aux données techniques du constructeur</w:t>
            </w:r>
          </w:p>
          <w:p w14:paraId="652366A6"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 xml:space="preserve">Les différents moyens de réglage d’un élément sont connus et mis en œuvre </w:t>
            </w:r>
          </w:p>
          <w:p w14:paraId="1A25D4E2" w14:textId="77777777" w:rsidR="003443CE" w:rsidRPr="003443CE" w:rsidRDefault="003443CE" w:rsidP="003443CE">
            <w:pPr>
              <w:numPr>
                <w:ilvl w:val="0"/>
                <w:numId w:val="23"/>
              </w:numPr>
              <w:tabs>
                <w:tab w:val="left" w:pos="284"/>
              </w:tabs>
              <w:suppressAutoHyphens/>
              <w:spacing w:before="40" w:after="40" w:line="276" w:lineRule="auto"/>
              <w:ind w:left="319" w:hanging="319"/>
              <w:jc w:val="both"/>
              <w:rPr>
                <w:rFonts w:ascii="Arial" w:eastAsia="Calibri" w:hAnsi="Arial" w:cs="Arial"/>
                <w:b/>
                <w:i/>
                <w:color w:val="000000"/>
                <w:sz w:val="18"/>
                <w:szCs w:val="18"/>
                <w:lang w:eastAsia="en-US"/>
              </w:rPr>
            </w:pPr>
            <w:r w:rsidRPr="003443CE">
              <w:rPr>
                <w:rFonts w:ascii="Arial" w:eastAsia="Calibri" w:hAnsi="Arial" w:cs="Arial"/>
                <w:color w:val="000000"/>
                <w:sz w:val="18"/>
                <w:szCs w:val="18"/>
                <w:lang w:eastAsia="en-US"/>
              </w:rPr>
              <w:t xml:space="preserve">Le réglage et l’ajustage sont corrects et respectent les préconisations du constructeur </w:t>
            </w:r>
            <w:r w:rsidRPr="003443CE">
              <w:rPr>
                <w:rFonts w:ascii="Arial" w:eastAsia="Calibri" w:hAnsi="Arial" w:cs="Arial"/>
                <w:i/>
                <w:color w:val="000000"/>
                <w:sz w:val="18"/>
                <w:szCs w:val="18"/>
                <w:lang w:eastAsia="en-US"/>
              </w:rPr>
              <w:t>(</w:t>
            </w:r>
            <w:r w:rsidRPr="003443CE">
              <w:rPr>
                <w:rFonts w:ascii="Arial" w:eastAsia="Calibri" w:hAnsi="Arial" w:cs="Arial"/>
                <w:i/>
                <w:iCs/>
                <w:color w:val="000000"/>
                <w:sz w:val="18"/>
                <w:szCs w:val="18"/>
                <w:lang w:eastAsia="en-US"/>
              </w:rPr>
              <w:t>jeux</w:t>
            </w:r>
            <w:r w:rsidRPr="003443CE">
              <w:rPr>
                <w:rFonts w:ascii="Arial" w:eastAsia="Calibri" w:hAnsi="Arial" w:cs="Arial"/>
                <w:i/>
                <w:color w:val="000000"/>
                <w:sz w:val="18"/>
                <w:szCs w:val="18"/>
                <w:lang w:eastAsia="en-US"/>
              </w:rPr>
              <w:t>, alignement, affleurement...)</w:t>
            </w:r>
          </w:p>
          <w:p w14:paraId="3864AF21" w14:textId="77777777" w:rsidR="003443CE" w:rsidRPr="003443CE" w:rsidRDefault="003443CE" w:rsidP="003443CE">
            <w:pPr>
              <w:tabs>
                <w:tab w:val="left" w:pos="284"/>
              </w:tabs>
              <w:spacing w:before="40" w:after="40"/>
              <w:ind w:left="318" w:hanging="284"/>
              <w:jc w:val="both"/>
              <w:rPr>
                <w:rFonts w:ascii="Arial" w:eastAsia="Calibri" w:hAnsi="Arial" w:cs="Arial"/>
                <w:i/>
                <w:color w:val="000000"/>
                <w:sz w:val="18"/>
                <w:szCs w:val="18"/>
                <w:lang w:eastAsia="en-US"/>
              </w:rPr>
            </w:pPr>
            <w:r w:rsidRPr="003443CE">
              <w:rPr>
                <w:rFonts w:ascii="Arial" w:eastAsia="Calibri" w:hAnsi="Arial" w:cs="Arial"/>
                <w:color w:val="000000"/>
                <w:sz w:val="18"/>
                <w:szCs w:val="18"/>
                <w:lang w:eastAsia="en-US"/>
              </w:rPr>
              <w:t xml:space="preserve">Les assemblages sont réalisés en conformité avec les préconisations du constructeur </w:t>
            </w:r>
          </w:p>
          <w:p w14:paraId="099F5457"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Le contrôle de la qualité de l’intervention est réalisé</w:t>
            </w:r>
          </w:p>
          <w:p w14:paraId="40734ECB" w14:textId="77777777" w:rsidR="003443CE" w:rsidRPr="003443CE" w:rsidRDefault="003443CE" w:rsidP="003443CE">
            <w:pPr>
              <w:tabs>
                <w:tab w:val="left" w:pos="284"/>
              </w:tabs>
              <w:spacing w:before="40" w:after="40"/>
              <w:ind w:left="395" w:hanging="360"/>
              <w:jc w:val="both"/>
              <w:rPr>
                <w:rFonts w:ascii="Arial" w:eastAsia="Calibri" w:hAnsi="Arial" w:cs="Arial"/>
                <w:color w:val="000000"/>
                <w:sz w:val="18"/>
                <w:szCs w:val="18"/>
              </w:rPr>
            </w:pPr>
            <w:r w:rsidRPr="003443CE">
              <w:rPr>
                <w:rFonts w:ascii="Arial" w:eastAsia="Calibri" w:hAnsi="Arial" w:cs="Arial"/>
                <w:color w:val="000000"/>
                <w:sz w:val="18"/>
                <w:szCs w:val="18"/>
              </w:rPr>
              <w:t>Pour T1.1.4 :</w:t>
            </w:r>
          </w:p>
          <w:p w14:paraId="22A29CA3"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18"/>
                <w:lang w:eastAsia="en-US"/>
              </w:rPr>
            </w:pPr>
            <w:r w:rsidRPr="003443CE">
              <w:rPr>
                <w:rFonts w:ascii="Arial" w:eastAsia="Calibri" w:hAnsi="Arial" w:cs="Arial"/>
                <w:color w:val="000000"/>
                <w:sz w:val="18"/>
                <w:szCs w:val="18"/>
                <w:lang w:eastAsia="en-US"/>
              </w:rPr>
              <w:t>L’apprentissage manuel d’un équipement électrique/électronique est maîtrisé</w:t>
            </w:r>
          </w:p>
          <w:p w14:paraId="535FD95A" w14:textId="77777777" w:rsidR="003443CE" w:rsidRPr="003443CE" w:rsidRDefault="003443CE" w:rsidP="003443CE">
            <w:pPr>
              <w:tabs>
                <w:tab w:val="left" w:pos="284"/>
              </w:tabs>
              <w:spacing w:before="40" w:after="40"/>
              <w:ind w:left="318" w:hanging="284"/>
              <w:jc w:val="both"/>
              <w:rPr>
                <w:rFonts w:ascii="Arial" w:eastAsia="Calibri" w:hAnsi="Arial" w:cs="Arial"/>
                <w:i/>
                <w:sz w:val="18"/>
                <w:lang w:eastAsia="en-US"/>
              </w:rPr>
            </w:pPr>
            <w:r w:rsidRPr="003443CE">
              <w:rPr>
                <w:rFonts w:ascii="Arial" w:eastAsia="Calibri" w:hAnsi="Arial" w:cs="Arial"/>
                <w:color w:val="000000"/>
                <w:sz w:val="18"/>
                <w:szCs w:val="18"/>
              </w:rPr>
              <w:t>Les risques électriques liés à l’activité sont correctement identifiés</w:t>
            </w:r>
          </w:p>
          <w:p w14:paraId="1F223E1E" w14:textId="77777777" w:rsidR="003443CE" w:rsidRPr="003443CE" w:rsidRDefault="003443CE" w:rsidP="003443CE">
            <w:pPr>
              <w:tabs>
                <w:tab w:val="left" w:pos="284"/>
              </w:tabs>
              <w:ind w:left="284" w:hanging="284"/>
              <w:jc w:val="both"/>
              <w:rPr>
                <w:rFonts w:ascii="Arial" w:eastAsia="Calibri" w:hAnsi="Arial" w:cs="Arial"/>
                <w:i/>
                <w:szCs w:val="22"/>
                <w:lang w:eastAsia="en-US"/>
              </w:rPr>
            </w:pPr>
            <w:r w:rsidRPr="003443CE">
              <w:rPr>
                <w:rFonts w:ascii="Arial" w:eastAsia="Calibri" w:hAnsi="Arial" w:cs="Arial"/>
                <w:color w:val="000000"/>
                <w:sz w:val="18"/>
                <w:szCs w:val="18"/>
                <w:lang w:eastAsia="en-US"/>
              </w:rPr>
              <w:t>Les procédures de mise en sécurité des éléments de confort et de sécurité sont maîtrisées et appliquées</w:t>
            </w:r>
          </w:p>
        </w:tc>
      </w:tr>
    </w:tbl>
    <w:p w14:paraId="7E3A7552" w14:textId="77777777" w:rsidR="003443CE" w:rsidRPr="003443CE" w:rsidRDefault="003443CE" w:rsidP="003443CE">
      <w:pPr>
        <w:rPr>
          <w:rFonts w:ascii="Arial" w:eastAsia="Times New Roman" w:hAnsi="Arial" w:cs="Arial"/>
          <w:sz w:val="22"/>
          <w:szCs w:val="24"/>
        </w:rPr>
      </w:pPr>
      <w:r w:rsidRPr="003443CE">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3443CE" w:rsidRPr="003443CE" w14:paraId="44317C01" w14:textId="77777777" w:rsidTr="00DC7392">
        <w:trPr>
          <w:trHeight w:val="377"/>
          <w:jc w:val="center"/>
        </w:trPr>
        <w:tc>
          <w:tcPr>
            <w:tcW w:w="9890" w:type="dxa"/>
            <w:gridSpan w:val="2"/>
            <w:shd w:val="clear" w:color="auto" w:fill="C5E0B3"/>
            <w:vAlign w:val="center"/>
          </w:tcPr>
          <w:p w14:paraId="23B3CFA4" w14:textId="77777777" w:rsidR="003443CE" w:rsidRPr="003443CE" w:rsidRDefault="003443CE" w:rsidP="003443CE">
            <w:pPr>
              <w:suppressAutoHyphens/>
              <w:spacing w:before="40" w:after="40" w:line="276" w:lineRule="auto"/>
              <w:jc w:val="center"/>
              <w:rPr>
                <w:rFonts w:ascii="Arial" w:eastAsia="Times New Roman" w:hAnsi="Arial" w:cs="Arial"/>
                <w:b/>
                <w:sz w:val="28"/>
                <w:szCs w:val="24"/>
              </w:rPr>
            </w:pPr>
            <w:r w:rsidRPr="003443CE">
              <w:rPr>
                <w:rFonts w:ascii="Arial" w:eastAsia="Times New Roman" w:hAnsi="Arial" w:cs="Arial"/>
                <w:sz w:val="22"/>
                <w:szCs w:val="24"/>
                <w:lang w:eastAsia="en-US"/>
              </w:rPr>
              <w:lastRenderedPageBreak/>
              <w:br w:type="page"/>
            </w:r>
            <w:bookmarkStart w:id="12" w:name="_Hlk107299970"/>
            <w:r w:rsidRPr="003443CE">
              <w:rPr>
                <w:rFonts w:ascii="Arial" w:eastAsia="Times New Roman" w:hAnsi="Arial" w:cs="Arial"/>
                <w:b/>
                <w:sz w:val="28"/>
                <w:szCs w:val="24"/>
              </w:rPr>
              <w:t>PÔLE 1 : INTERVENTION ET RÉPARATION SUR UN ÉLÉMENT</w:t>
            </w:r>
          </w:p>
        </w:tc>
      </w:tr>
      <w:tr w:rsidR="003443CE" w:rsidRPr="003443CE" w14:paraId="71627905" w14:textId="77777777" w:rsidTr="00DC7392">
        <w:trPr>
          <w:trHeight w:val="483"/>
          <w:jc w:val="center"/>
        </w:trPr>
        <w:tc>
          <w:tcPr>
            <w:tcW w:w="9890" w:type="dxa"/>
            <w:gridSpan w:val="2"/>
            <w:shd w:val="clear" w:color="auto" w:fill="C5E0B3"/>
            <w:vAlign w:val="center"/>
          </w:tcPr>
          <w:p w14:paraId="396EF965" w14:textId="77777777" w:rsidR="003443CE" w:rsidRPr="003443CE" w:rsidRDefault="003443CE" w:rsidP="003443CE">
            <w:pPr>
              <w:suppressAutoHyphens/>
              <w:spacing w:line="276" w:lineRule="auto"/>
              <w:jc w:val="both"/>
              <w:rPr>
                <w:rFonts w:ascii="Arial" w:eastAsia="Calibri" w:hAnsi="Arial" w:cs="Arial"/>
                <w:b/>
                <w:sz w:val="22"/>
                <w:szCs w:val="22"/>
              </w:rPr>
            </w:pPr>
            <w:r w:rsidRPr="003443CE">
              <w:rPr>
                <w:rFonts w:ascii="Arial" w:eastAsia="Times New Roman" w:hAnsi="Arial" w:cs="Arial"/>
                <w:b/>
                <w:sz w:val="22"/>
                <w:szCs w:val="22"/>
              </w:rPr>
              <w:t>ACTIVITÉ 1.2 : REMISE EN FORME D’ÉLÉMENTS DE CARROSSERIE</w:t>
            </w:r>
          </w:p>
        </w:tc>
      </w:tr>
      <w:tr w:rsidR="003443CE" w:rsidRPr="003443CE" w14:paraId="75C1AB8F" w14:textId="77777777" w:rsidTr="00DC7392">
        <w:trPr>
          <w:trHeight w:val="855"/>
          <w:jc w:val="center"/>
        </w:trPr>
        <w:tc>
          <w:tcPr>
            <w:tcW w:w="9890" w:type="dxa"/>
            <w:gridSpan w:val="2"/>
            <w:shd w:val="clear" w:color="auto" w:fill="C5E0B3"/>
            <w:vAlign w:val="center"/>
          </w:tcPr>
          <w:p w14:paraId="69C9B325"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i/>
                <w:iCs/>
                <w:sz w:val="22"/>
                <w:szCs w:val="24"/>
              </w:rPr>
              <w:t>Tâches associées</w:t>
            </w:r>
          </w:p>
          <w:p w14:paraId="79EA75DE"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T1.2.1 Redresser un élément en fonction de la nature de la tôle</w:t>
            </w:r>
          </w:p>
          <w:p w14:paraId="32B8C747"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sz w:val="22"/>
                <w:szCs w:val="24"/>
              </w:rPr>
              <w:t>T1.2.2 Contrôler l’état de planéité de la surface</w:t>
            </w:r>
          </w:p>
        </w:tc>
      </w:tr>
      <w:tr w:rsidR="003443CE" w:rsidRPr="003443CE" w14:paraId="79D43115" w14:textId="77777777" w:rsidTr="00DC7392">
        <w:trPr>
          <w:trHeight w:val="3056"/>
          <w:jc w:val="center"/>
        </w:trPr>
        <w:tc>
          <w:tcPr>
            <w:tcW w:w="568" w:type="dxa"/>
            <w:vMerge w:val="restart"/>
            <w:shd w:val="clear" w:color="auto" w:fill="C5E0B3"/>
            <w:textDirection w:val="btLr"/>
          </w:tcPr>
          <w:p w14:paraId="21DF72B4" w14:textId="77777777" w:rsidR="003443CE" w:rsidRPr="003443CE" w:rsidRDefault="003443CE" w:rsidP="003443CE">
            <w:pPr>
              <w:suppressAutoHyphens/>
              <w:spacing w:line="276" w:lineRule="auto"/>
              <w:jc w:val="center"/>
              <w:rPr>
                <w:rFonts w:ascii="Arial" w:eastAsia="Calibri" w:hAnsi="Arial" w:cs="Arial"/>
                <w:sz w:val="24"/>
                <w:szCs w:val="24"/>
              </w:rPr>
            </w:pPr>
            <w:r w:rsidRPr="003443CE">
              <w:rPr>
                <w:rFonts w:ascii="Arial" w:eastAsia="Calibri" w:hAnsi="Arial" w:cs="Arial"/>
                <w:sz w:val="24"/>
                <w:szCs w:val="24"/>
              </w:rPr>
              <w:t>Conditions d’exercice</w:t>
            </w:r>
          </w:p>
        </w:tc>
        <w:tc>
          <w:tcPr>
            <w:tcW w:w="9322" w:type="dxa"/>
            <w:shd w:val="clear" w:color="auto" w:fill="auto"/>
          </w:tcPr>
          <w:p w14:paraId="144030A5" w14:textId="77777777" w:rsidR="003443CE" w:rsidRPr="003443CE" w:rsidRDefault="003443CE" w:rsidP="003443CE">
            <w:pPr>
              <w:suppressAutoHyphens/>
              <w:rPr>
                <w:rFonts w:ascii="Arial" w:eastAsia="Calibri" w:hAnsi="Arial" w:cs="Arial"/>
                <w:i/>
                <w:sz w:val="22"/>
                <w:szCs w:val="24"/>
              </w:rPr>
            </w:pPr>
            <w:r w:rsidRPr="003443CE">
              <w:rPr>
                <w:rFonts w:ascii="Arial" w:eastAsia="Calibri" w:hAnsi="Arial" w:cs="Arial"/>
                <w:i/>
                <w:sz w:val="22"/>
                <w:szCs w:val="24"/>
              </w:rPr>
              <w:t>Moyens et ressources</w:t>
            </w:r>
          </w:p>
          <w:p w14:paraId="7D96E7D4"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Véhicule</w:t>
            </w:r>
          </w:p>
          <w:p w14:paraId="2148B192"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Aire et poste de travail adaptés</w:t>
            </w:r>
          </w:p>
          <w:p w14:paraId="7CD0E3C2"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Équipements de protection collective et individuelle</w:t>
            </w:r>
          </w:p>
          <w:p w14:paraId="74BE92BE"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Support de communication orale et écrite</w:t>
            </w:r>
          </w:p>
          <w:p w14:paraId="4E107A3C"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Matériel de consignation d’un véhicule électrique ou hybride</w:t>
            </w:r>
          </w:p>
          <w:p w14:paraId="692E2956"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lang w:eastAsia="en-US"/>
              </w:rPr>
            </w:pPr>
            <w:r w:rsidRPr="003443CE">
              <w:rPr>
                <w:rFonts w:ascii="Arial" w:eastAsia="Calibri" w:hAnsi="Arial" w:cs="Arial"/>
                <w:lang w:eastAsia="en-US"/>
              </w:rPr>
              <w:t>Outil de diagnostic</w:t>
            </w:r>
          </w:p>
          <w:p w14:paraId="2AF4A468"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lang w:eastAsia="en-US"/>
              </w:rPr>
            </w:pPr>
            <w:r w:rsidRPr="003443CE">
              <w:rPr>
                <w:rFonts w:ascii="Arial" w:eastAsia="Calibri" w:hAnsi="Arial" w:cs="Arial"/>
                <w:lang w:eastAsia="en-US"/>
              </w:rPr>
              <w:t>Outils et produits de remise en forme des éléments (</w:t>
            </w:r>
            <w:r w:rsidRPr="003443CE">
              <w:rPr>
                <w:rFonts w:ascii="Arial" w:eastAsia="Calibri" w:hAnsi="Arial" w:cs="Arial"/>
                <w:i/>
                <w:lang w:eastAsia="en-US"/>
              </w:rPr>
              <w:t>acier/aluminium</w:t>
            </w:r>
            <w:r w:rsidRPr="003443CE">
              <w:rPr>
                <w:rFonts w:ascii="Arial" w:eastAsia="Calibri" w:hAnsi="Arial" w:cs="Arial"/>
                <w:lang w:eastAsia="en-US"/>
              </w:rPr>
              <w:t>)</w:t>
            </w:r>
          </w:p>
          <w:p w14:paraId="0653ED4C"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 xml:space="preserve">Fiche de travail </w:t>
            </w:r>
          </w:p>
          <w:p w14:paraId="5CC322F9"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 xml:space="preserve">Procès-verbal d’expertise, ordre de réparation </w:t>
            </w:r>
          </w:p>
          <w:p w14:paraId="4521844C"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Documentation(s) technique(s)</w:t>
            </w:r>
          </w:p>
          <w:p w14:paraId="31DD2948"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Document(s) constructeur(s)</w:t>
            </w:r>
          </w:p>
          <w:p w14:paraId="0C85888D" w14:textId="77777777" w:rsidR="003443CE" w:rsidRPr="003443CE" w:rsidRDefault="003443CE" w:rsidP="003443CE">
            <w:pPr>
              <w:numPr>
                <w:ilvl w:val="0"/>
                <w:numId w:val="21"/>
              </w:numPr>
              <w:suppressAutoHyphens/>
              <w:spacing w:line="276" w:lineRule="auto"/>
              <w:contextualSpacing/>
              <w:jc w:val="both"/>
              <w:rPr>
                <w:rFonts w:ascii="Arial" w:eastAsia="Calibri" w:hAnsi="Arial" w:cs="Arial"/>
                <w:color w:val="000000"/>
                <w:lang w:eastAsia="en-US"/>
              </w:rPr>
            </w:pPr>
            <w:r w:rsidRPr="003443CE">
              <w:rPr>
                <w:rFonts w:ascii="Arial" w:eastAsia="Calibri" w:hAnsi="Arial" w:cs="Arial"/>
                <w:color w:val="000000"/>
                <w:lang w:eastAsia="en-US"/>
              </w:rPr>
              <w:t xml:space="preserve">Document(s) équipementier(s) </w:t>
            </w:r>
          </w:p>
        </w:tc>
      </w:tr>
      <w:tr w:rsidR="003443CE" w:rsidRPr="003443CE" w14:paraId="1DC9E589" w14:textId="77777777" w:rsidTr="00DC7392">
        <w:trPr>
          <w:trHeight w:val="439"/>
          <w:jc w:val="center"/>
        </w:trPr>
        <w:tc>
          <w:tcPr>
            <w:tcW w:w="568" w:type="dxa"/>
            <w:vMerge/>
            <w:shd w:val="clear" w:color="auto" w:fill="C5E0B3"/>
          </w:tcPr>
          <w:p w14:paraId="5C6BE4BE"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shd w:val="clear" w:color="auto" w:fill="auto"/>
          </w:tcPr>
          <w:p w14:paraId="32333F71" w14:textId="77777777" w:rsidR="003443CE" w:rsidRPr="003443CE" w:rsidRDefault="003443CE" w:rsidP="003443CE">
            <w:pPr>
              <w:suppressAutoHyphens/>
              <w:jc w:val="both"/>
              <w:rPr>
                <w:rFonts w:ascii="Arial" w:eastAsia="Calibri" w:hAnsi="Arial" w:cs="Arial"/>
                <w:i/>
              </w:rPr>
            </w:pPr>
            <w:r w:rsidRPr="003443CE">
              <w:rPr>
                <w:rFonts w:ascii="Arial" w:eastAsia="Calibri" w:hAnsi="Arial" w:cs="Arial"/>
                <w:i/>
              </w:rPr>
              <w:t>Autonomie</w:t>
            </w:r>
          </w:p>
          <w:p w14:paraId="73159389" w14:textId="77777777" w:rsidR="003443CE" w:rsidRPr="003443CE" w:rsidRDefault="003443CE" w:rsidP="003443CE">
            <w:pPr>
              <w:suppressAutoHyphens/>
              <w:jc w:val="both"/>
              <w:rPr>
                <w:rFonts w:ascii="Arial" w:eastAsia="Calibri" w:hAnsi="Arial" w:cs="Arial"/>
                <w:i/>
              </w:rPr>
            </w:pPr>
            <w:r w:rsidRPr="003443CE">
              <w:rPr>
                <w:rFonts w:ascii="Arial" w:eastAsia="Calibri" w:hAnsi="Arial" w:cs="Arial"/>
              </w:rPr>
              <w:t>Niveau 3 sauf débosselage sans peinture (niveau 1)</w:t>
            </w:r>
          </w:p>
        </w:tc>
      </w:tr>
      <w:tr w:rsidR="003443CE" w:rsidRPr="003443CE" w14:paraId="169C5DA8" w14:textId="77777777" w:rsidTr="00DC7392">
        <w:trPr>
          <w:trHeight w:val="624"/>
          <w:jc w:val="center"/>
        </w:trPr>
        <w:tc>
          <w:tcPr>
            <w:tcW w:w="568" w:type="dxa"/>
            <w:vMerge/>
            <w:shd w:val="clear" w:color="auto" w:fill="C5E0B3"/>
          </w:tcPr>
          <w:p w14:paraId="6577687F"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shd w:val="clear" w:color="auto" w:fill="auto"/>
          </w:tcPr>
          <w:p w14:paraId="30F0C507" w14:textId="77777777" w:rsidR="003443CE" w:rsidRPr="003443CE" w:rsidRDefault="003443CE" w:rsidP="003443CE">
            <w:pPr>
              <w:suppressAutoHyphens/>
              <w:spacing w:line="276" w:lineRule="auto"/>
              <w:jc w:val="both"/>
              <w:rPr>
                <w:rFonts w:ascii="Arial" w:eastAsia="Calibri" w:hAnsi="Arial" w:cs="Arial"/>
                <w:i/>
              </w:rPr>
            </w:pPr>
            <w:r w:rsidRPr="003443CE">
              <w:rPr>
                <w:rFonts w:ascii="Arial" w:eastAsia="Calibri" w:hAnsi="Arial" w:cs="Arial"/>
                <w:i/>
              </w:rPr>
              <w:t>Résultats attendus</w:t>
            </w:r>
          </w:p>
          <w:p w14:paraId="1FC35ECF"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La demande d’intervention est correctement prise en charge (</w:t>
            </w:r>
            <w:r w:rsidRPr="003443CE">
              <w:rPr>
                <w:rFonts w:ascii="Arial" w:eastAsia="Calibri" w:hAnsi="Arial" w:cs="Arial"/>
                <w:i/>
                <w:iCs/>
                <w:color w:val="000000"/>
              </w:rPr>
              <w:t>orale, OR</w:t>
            </w:r>
            <w:r w:rsidRPr="003443CE">
              <w:rPr>
                <w:rFonts w:ascii="Arial" w:eastAsia="Calibri" w:hAnsi="Arial" w:cs="Arial"/>
                <w:color w:val="000000"/>
              </w:rPr>
              <w:t>...)</w:t>
            </w:r>
          </w:p>
          <w:p w14:paraId="2518E6B2" w14:textId="77777777" w:rsidR="003443CE" w:rsidRPr="003443CE" w:rsidRDefault="003443CE" w:rsidP="003443CE">
            <w:pPr>
              <w:tabs>
                <w:tab w:val="left" w:pos="284"/>
              </w:tabs>
              <w:spacing w:before="40" w:after="40"/>
              <w:ind w:left="318" w:hanging="284"/>
              <w:jc w:val="both"/>
              <w:rPr>
                <w:rFonts w:ascii="Arial" w:eastAsia="Calibri" w:hAnsi="Arial" w:cs="Arial"/>
              </w:rPr>
            </w:pPr>
            <w:r w:rsidRPr="003443CE">
              <w:rPr>
                <w:rFonts w:ascii="Arial" w:eastAsia="Calibri" w:hAnsi="Arial" w:cs="Arial"/>
                <w:lang w:eastAsia="en-US"/>
              </w:rPr>
              <w:t>Toutes</w:t>
            </w:r>
            <w:r w:rsidRPr="003443CE">
              <w:rPr>
                <w:rFonts w:ascii="Arial" w:eastAsia="Calibri" w:hAnsi="Arial" w:cs="Arial"/>
              </w:rPr>
              <w:t xml:space="preserve"> les données et informations techniques nécessaires à l’intervention sont collectées et correctement interprétées </w:t>
            </w:r>
          </w:p>
          <w:p w14:paraId="4756F6AE"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La mise en place du poste de travail et l’utilisation du matériel sont conformes aux recommandations du constructeur et de l’équipementier</w:t>
            </w:r>
          </w:p>
          <w:p w14:paraId="6E425E01" w14:textId="77777777" w:rsidR="003443CE" w:rsidRPr="003443CE" w:rsidRDefault="003443CE" w:rsidP="003443CE">
            <w:pPr>
              <w:tabs>
                <w:tab w:val="left" w:pos="284"/>
              </w:tabs>
              <w:spacing w:before="40" w:after="40"/>
              <w:ind w:left="318" w:hanging="284"/>
              <w:jc w:val="both"/>
              <w:rPr>
                <w:rFonts w:ascii="Arial" w:eastAsia="Calibri" w:hAnsi="Arial" w:cs="Arial"/>
                <w:lang w:eastAsia="en-US"/>
              </w:rPr>
            </w:pPr>
            <w:r w:rsidRPr="003443CE">
              <w:rPr>
                <w:rFonts w:ascii="Arial" w:eastAsia="Calibri" w:hAnsi="Arial" w:cs="Arial"/>
                <w:lang w:eastAsia="en-US"/>
              </w:rPr>
              <w:t>Le temps alloué pour les différentes tâches de l’intervention est respecté</w:t>
            </w:r>
          </w:p>
          <w:p w14:paraId="031D42AE" w14:textId="77777777" w:rsidR="003443CE" w:rsidRPr="003443CE" w:rsidRDefault="003443CE" w:rsidP="003443CE">
            <w:pPr>
              <w:tabs>
                <w:tab w:val="left" w:pos="284"/>
              </w:tabs>
              <w:spacing w:before="40" w:after="40"/>
              <w:ind w:left="318" w:hanging="284"/>
              <w:jc w:val="both"/>
              <w:rPr>
                <w:rFonts w:ascii="Arial" w:eastAsia="Calibri" w:hAnsi="Arial" w:cs="Arial"/>
                <w:lang w:eastAsia="en-US"/>
              </w:rPr>
            </w:pPr>
            <w:r w:rsidRPr="003443CE">
              <w:rPr>
                <w:rFonts w:ascii="Arial" w:eastAsia="Calibri" w:hAnsi="Arial" w:cs="Arial"/>
                <w:lang w:eastAsia="en-US"/>
              </w:rPr>
              <w:t>Les règles d’ergonomie, d’hygiène, de sécurité et de protection sont respectées</w:t>
            </w:r>
          </w:p>
          <w:p w14:paraId="1493B97F" w14:textId="77777777" w:rsidR="003443CE" w:rsidRPr="003443CE" w:rsidRDefault="003443CE" w:rsidP="003443CE">
            <w:pPr>
              <w:tabs>
                <w:tab w:val="left" w:pos="284"/>
              </w:tabs>
              <w:spacing w:before="40" w:after="40"/>
              <w:ind w:left="318" w:hanging="284"/>
              <w:jc w:val="both"/>
              <w:rPr>
                <w:rFonts w:ascii="Arial" w:eastAsia="Calibri" w:hAnsi="Arial" w:cs="Arial"/>
                <w:lang w:eastAsia="en-US"/>
              </w:rPr>
            </w:pPr>
            <w:r w:rsidRPr="003443CE">
              <w:rPr>
                <w:rFonts w:ascii="Arial" w:eastAsia="Calibri" w:hAnsi="Arial" w:cs="Arial"/>
                <w:lang w:eastAsia="en-US"/>
              </w:rPr>
              <w:t>Le tri des déchets est conforme à la réglementation</w:t>
            </w:r>
          </w:p>
          <w:p w14:paraId="023FFE08" w14:textId="77777777" w:rsidR="003443CE" w:rsidRPr="003443CE" w:rsidRDefault="003443CE" w:rsidP="003443CE">
            <w:pPr>
              <w:tabs>
                <w:tab w:val="left" w:pos="284"/>
              </w:tabs>
              <w:spacing w:before="40" w:after="40"/>
              <w:jc w:val="both"/>
              <w:rPr>
                <w:rFonts w:ascii="Arial" w:eastAsia="Calibri" w:hAnsi="Arial" w:cs="Arial"/>
                <w:color w:val="000000"/>
              </w:rPr>
            </w:pPr>
            <w:r w:rsidRPr="003443CE">
              <w:rPr>
                <w:rFonts w:ascii="Arial" w:eastAsia="Calibri" w:hAnsi="Arial" w:cs="Arial"/>
                <w:color w:val="000000"/>
              </w:rPr>
              <w:t>Pour T1.2.1 :</w:t>
            </w:r>
          </w:p>
          <w:p w14:paraId="6C01288F" w14:textId="77777777" w:rsidR="003443CE" w:rsidRPr="003443CE" w:rsidRDefault="003443CE" w:rsidP="003443CE">
            <w:pPr>
              <w:tabs>
                <w:tab w:val="left" w:pos="284"/>
              </w:tabs>
              <w:spacing w:before="40" w:after="40"/>
              <w:ind w:left="318" w:hanging="284"/>
              <w:jc w:val="both"/>
              <w:rPr>
                <w:rFonts w:ascii="Arial" w:eastAsia="Times New Roman" w:hAnsi="Arial" w:cs="Arial"/>
              </w:rPr>
            </w:pPr>
            <w:r w:rsidRPr="003443CE">
              <w:rPr>
                <w:rFonts w:ascii="Arial" w:eastAsia="Calibri" w:hAnsi="Arial" w:cs="Arial"/>
              </w:rPr>
              <w:t>La nature du matériau à remettre en forme est identifiée (</w:t>
            </w:r>
            <w:r w:rsidRPr="003443CE">
              <w:rPr>
                <w:rFonts w:ascii="Arial" w:eastAsia="Calibri" w:hAnsi="Arial" w:cs="Arial"/>
                <w:i/>
                <w:iCs/>
              </w:rPr>
              <w:t>matière, contraintes de réparation</w:t>
            </w:r>
            <w:r w:rsidRPr="003443CE">
              <w:rPr>
                <w:rFonts w:ascii="Arial" w:eastAsia="Calibri" w:hAnsi="Arial" w:cs="Arial"/>
              </w:rPr>
              <w:t>)</w:t>
            </w:r>
          </w:p>
          <w:p w14:paraId="037DE3E0" w14:textId="77777777" w:rsidR="003443CE" w:rsidRPr="003443CE" w:rsidRDefault="003443CE" w:rsidP="003443CE">
            <w:pPr>
              <w:tabs>
                <w:tab w:val="left" w:pos="284"/>
              </w:tabs>
              <w:spacing w:before="40" w:after="40"/>
              <w:ind w:left="318" w:hanging="284"/>
              <w:jc w:val="both"/>
              <w:rPr>
                <w:rFonts w:ascii="Arial" w:eastAsia="Times New Roman" w:hAnsi="Arial" w:cs="Arial"/>
              </w:rPr>
            </w:pPr>
            <w:r w:rsidRPr="003443CE">
              <w:rPr>
                <w:rFonts w:ascii="Arial" w:eastAsia="Calibri" w:hAnsi="Arial" w:cs="Arial"/>
              </w:rPr>
              <w:t>Les techniques et moyens de remise en forme des éléments sont connus et appliqués (</w:t>
            </w:r>
            <w:r w:rsidRPr="003443CE">
              <w:rPr>
                <w:rFonts w:ascii="Arial" w:eastAsia="Calibri" w:hAnsi="Arial" w:cs="Arial"/>
                <w:i/>
                <w:iCs/>
                <w:color w:val="000000"/>
              </w:rPr>
              <w:t xml:space="preserve">débosselage sans peinture, </w:t>
            </w:r>
            <w:r w:rsidRPr="003443CE">
              <w:rPr>
                <w:rFonts w:ascii="Arial" w:eastAsia="Calibri" w:hAnsi="Arial" w:cs="Arial"/>
                <w:i/>
                <w:iCs/>
              </w:rPr>
              <w:t xml:space="preserve">par choc, planage, rétreinte, inertie, collage, </w:t>
            </w:r>
            <w:proofErr w:type="spellStart"/>
            <w:r w:rsidRPr="003443CE">
              <w:rPr>
                <w:rFonts w:ascii="Arial" w:eastAsia="Calibri" w:hAnsi="Arial" w:cs="Arial"/>
                <w:i/>
                <w:iCs/>
              </w:rPr>
              <w:t>vérinage</w:t>
            </w:r>
            <w:proofErr w:type="spellEnd"/>
            <w:r w:rsidRPr="003443CE">
              <w:rPr>
                <w:rFonts w:ascii="Arial" w:eastAsia="Calibri" w:hAnsi="Arial" w:cs="Arial"/>
                <w:i/>
                <w:iCs/>
              </w:rPr>
              <w:t>, garnissage</w:t>
            </w:r>
            <w:r w:rsidRPr="003443CE">
              <w:rPr>
                <w:rFonts w:ascii="Arial" w:eastAsia="Calibri" w:hAnsi="Arial" w:cs="Arial"/>
              </w:rPr>
              <w:t xml:space="preserve"> </w:t>
            </w:r>
            <w:r w:rsidRPr="003443CE">
              <w:rPr>
                <w:rFonts w:ascii="Arial" w:eastAsia="Calibri" w:hAnsi="Arial" w:cs="Arial"/>
                <w:i/>
                <w:iCs/>
              </w:rPr>
              <w:t>métallique ou chimique</w:t>
            </w:r>
            <w:r w:rsidRPr="003443CE">
              <w:rPr>
                <w:rFonts w:ascii="Arial" w:eastAsia="Calibri" w:hAnsi="Arial" w:cs="Arial"/>
              </w:rPr>
              <w:t>).</w:t>
            </w:r>
          </w:p>
          <w:p w14:paraId="0F9BBE67" w14:textId="77777777" w:rsidR="003443CE" w:rsidRPr="003443CE" w:rsidRDefault="003443CE" w:rsidP="003443CE">
            <w:pPr>
              <w:tabs>
                <w:tab w:val="left" w:pos="284"/>
              </w:tabs>
              <w:spacing w:before="40" w:after="40"/>
              <w:ind w:left="318" w:hanging="284"/>
              <w:jc w:val="both"/>
              <w:rPr>
                <w:rFonts w:ascii="Arial" w:eastAsia="Calibri" w:hAnsi="Arial" w:cs="Arial"/>
              </w:rPr>
            </w:pPr>
            <w:r w:rsidRPr="003443CE">
              <w:rPr>
                <w:rFonts w:ascii="Arial" w:eastAsia="Calibri" w:hAnsi="Arial" w:cs="Arial"/>
              </w:rPr>
              <w:t>La procédure de remise en forme indiquée est appliquée</w:t>
            </w:r>
          </w:p>
          <w:p w14:paraId="64E42778" w14:textId="77777777" w:rsidR="003443CE" w:rsidRPr="003443CE" w:rsidRDefault="003443CE" w:rsidP="003443CE">
            <w:pPr>
              <w:tabs>
                <w:tab w:val="left" w:pos="284"/>
              </w:tabs>
              <w:spacing w:before="40" w:after="40"/>
              <w:ind w:left="318" w:hanging="284"/>
              <w:jc w:val="both"/>
              <w:rPr>
                <w:rFonts w:ascii="Arial" w:eastAsia="Calibri" w:hAnsi="Arial" w:cs="Arial"/>
              </w:rPr>
            </w:pPr>
            <w:r w:rsidRPr="003443CE">
              <w:rPr>
                <w:rFonts w:ascii="Arial" w:eastAsia="Calibri" w:hAnsi="Arial" w:cs="Arial"/>
              </w:rPr>
              <w:t>La remise en forme respecte la forme d’origine et l’état de surface permet la préparation des fonds</w:t>
            </w:r>
          </w:p>
          <w:p w14:paraId="1FCB0D53" w14:textId="77777777" w:rsidR="003443CE" w:rsidRPr="003443CE" w:rsidRDefault="003443CE" w:rsidP="003443CE">
            <w:pPr>
              <w:tabs>
                <w:tab w:val="left" w:pos="284"/>
              </w:tabs>
              <w:spacing w:before="40" w:after="40"/>
              <w:jc w:val="both"/>
              <w:rPr>
                <w:rFonts w:ascii="Arial" w:eastAsia="Calibri" w:hAnsi="Arial" w:cs="Arial"/>
                <w:color w:val="000000"/>
              </w:rPr>
            </w:pPr>
            <w:r w:rsidRPr="003443CE">
              <w:rPr>
                <w:rFonts w:ascii="Arial" w:eastAsia="Calibri" w:hAnsi="Arial" w:cs="Arial"/>
                <w:color w:val="000000"/>
              </w:rPr>
              <w:t>Pour T1.2.2 :</w:t>
            </w:r>
          </w:p>
          <w:p w14:paraId="4BCADDC0" w14:textId="77777777" w:rsidR="003443CE" w:rsidRPr="003443CE" w:rsidRDefault="003443CE" w:rsidP="003443CE">
            <w:pPr>
              <w:tabs>
                <w:tab w:val="left" w:pos="284"/>
              </w:tabs>
              <w:spacing w:before="40" w:after="40"/>
              <w:ind w:left="318" w:hanging="284"/>
              <w:jc w:val="both"/>
              <w:rPr>
                <w:rFonts w:ascii="Arial" w:eastAsia="Calibri" w:hAnsi="Arial" w:cs="Arial"/>
              </w:rPr>
            </w:pPr>
            <w:r w:rsidRPr="003443CE">
              <w:rPr>
                <w:rFonts w:ascii="Arial" w:eastAsia="Calibri" w:hAnsi="Arial" w:cs="Arial"/>
              </w:rPr>
              <w:t>Le contrôle (</w:t>
            </w:r>
            <w:r w:rsidRPr="003443CE">
              <w:rPr>
                <w:rFonts w:ascii="Arial" w:eastAsia="Calibri" w:hAnsi="Arial" w:cs="Arial"/>
                <w:i/>
                <w:iCs/>
              </w:rPr>
              <w:t>visuel, tactile, par comparaison</w:t>
            </w:r>
            <w:r w:rsidRPr="003443CE">
              <w:rPr>
                <w:rFonts w:ascii="Arial" w:eastAsia="Calibri" w:hAnsi="Arial" w:cs="Arial"/>
              </w:rPr>
              <w:t xml:space="preserve">) d’aspect de l’élément est réalisé </w:t>
            </w:r>
          </w:p>
          <w:p w14:paraId="40A9FC38" w14:textId="77777777" w:rsidR="003443CE" w:rsidRPr="003443CE" w:rsidRDefault="003443CE" w:rsidP="003443CE">
            <w:pPr>
              <w:tabs>
                <w:tab w:val="left" w:pos="284"/>
              </w:tabs>
              <w:spacing w:before="40" w:after="40"/>
              <w:ind w:left="318" w:hanging="284"/>
              <w:jc w:val="both"/>
              <w:rPr>
                <w:rFonts w:ascii="Arial" w:eastAsia="Calibri" w:hAnsi="Arial" w:cs="Arial"/>
                <w:lang w:eastAsia="en-US"/>
              </w:rPr>
            </w:pPr>
            <w:r w:rsidRPr="003443CE">
              <w:rPr>
                <w:rFonts w:ascii="Arial" w:eastAsia="Calibri" w:hAnsi="Arial" w:cs="Arial"/>
                <w:lang w:eastAsia="en-US"/>
              </w:rPr>
              <w:t>Les défauts présents sont constatés et signalés</w:t>
            </w:r>
          </w:p>
          <w:p w14:paraId="543DD8A5"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lang w:eastAsia="en-US"/>
              </w:rPr>
              <w:t>La remédiation proposée est appliquée</w:t>
            </w:r>
          </w:p>
          <w:p w14:paraId="63AD05C9" w14:textId="77777777" w:rsidR="003443CE" w:rsidRPr="003443CE" w:rsidRDefault="003443CE" w:rsidP="003443CE">
            <w:pPr>
              <w:tabs>
                <w:tab w:val="left" w:pos="284"/>
              </w:tabs>
              <w:spacing w:before="40" w:after="40"/>
              <w:ind w:left="318" w:hanging="284"/>
              <w:jc w:val="both"/>
              <w:rPr>
                <w:rFonts w:ascii="Arial" w:eastAsia="Calibri" w:hAnsi="Arial" w:cs="Arial"/>
                <w:i/>
                <w:lang w:eastAsia="en-US"/>
              </w:rPr>
            </w:pPr>
            <w:r w:rsidRPr="003443CE">
              <w:rPr>
                <w:rFonts w:ascii="Arial" w:eastAsia="Calibri" w:hAnsi="Arial" w:cs="Arial"/>
                <w:lang w:eastAsia="en-US"/>
              </w:rPr>
              <w:t>La forme respecte la forme d’origine et l’état de surface permet la préparation des fonds</w:t>
            </w:r>
          </w:p>
          <w:p w14:paraId="7FC3D3AC" w14:textId="77777777" w:rsidR="003443CE" w:rsidRPr="003443CE" w:rsidRDefault="003443CE" w:rsidP="003443CE">
            <w:pPr>
              <w:tabs>
                <w:tab w:val="left" w:pos="284"/>
              </w:tabs>
              <w:spacing w:before="40" w:after="40"/>
              <w:ind w:left="284" w:hanging="284"/>
              <w:jc w:val="both"/>
              <w:rPr>
                <w:rFonts w:ascii="Arial" w:eastAsia="Calibri" w:hAnsi="Arial" w:cs="Arial"/>
                <w:i/>
                <w:lang w:eastAsia="en-US"/>
              </w:rPr>
            </w:pPr>
          </w:p>
        </w:tc>
      </w:tr>
      <w:bookmarkEnd w:id="12"/>
    </w:tbl>
    <w:p w14:paraId="07C1A65D" w14:textId="77777777" w:rsidR="003443CE" w:rsidRPr="003443CE" w:rsidRDefault="003443CE" w:rsidP="003443CE">
      <w:pPr>
        <w:rPr>
          <w:rFonts w:ascii="Arial" w:eastAsia="Times New Roman" w:hAnsi="Arial" w:cs="Arial"/>
          <w:sz w:val="22"/>
          <w:szCs w:val="24"/>
        </w:rPr>
      </w:pPr>
      <w:r w:rsidRPr="003443CE">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3443CE" w:rsidRPr="003443CE" w14:paraId="51783E89" w14:textId="77777777" w:rsidTr="00DC7392">
        <w:trPr>
          <w:trHeight w:val="377"/>
          <w:jc w:val="center"/>
        </w:trPr>
        <w:tc>
          <w:tcPr>
            <w:tcW w:w="9890" w:type="dxa"/>
            <w:gridSpan w:val="2"/>
            <w:shd w:val="clear" w:color="auto" w:fill="C5E0B3"/>
            <w:vAlign w:val="center"/>
          </w:tcPr>
          <w:p w14:paraId="2B17F755" w14:textId="77777777" w:rsidR="003443CE" w:rsidRPr="003443CE" w:rsidRDefault="003443CE" w:rsidP="003443CE">
            <w:pPr>
              <w:suppressAutoHyphens/>
              <w:spacing w:before="40" w:after="40" w:line="276" w:lineRule="auto"/>
              <w:jc w:val="center"/>
              <w:rPr>
                <w:rFonts w:ascii="Arial" w:eastAsia="Times New Roman" w:hAnsi="Arial" w:cs="Arial"/>
                <w:b/>
                <w:sz w:val="28"/>
                <w:szCs w:val="24"/>
              </w:rPr>
            </w:pPr>
            <w:bookmarkStart w:id="13" w:name="_Hlk107300336"/>
            <w:r w:rsidRPr="003443CE">
              <w:rPr>
                <w:rFonts w:ascii="Arial" w:eastAsia="Times New Roman" w:hAnsi="Arial" w:cs="Arial"/>
                <w:b/>
                <w:sz w:val="28"/>
                <w:szCs w:val="24"/>
              </w:rPr>
              <w:lastRenderedPageBreak/>
              <w:t>PÔLE 1 : INTERVENTION ET RÉPARATION SUR UN ÉLÉMENT</w:t>
            </w:r>
          </w:p>
        </w:tc>
      </w:tr>
      <w:tr w:rsidR="003443CE" w:rsidRPr="003443CE" w14:paraId="6B7FAA55" w14:textId="77777777" w:rsidTr="00DC7392">
        <w:trPr>
          <w:trHeight w:val="483"/>
          <w:jc w:val="center"/>
        </w:trPr>
        <w:tc>
          <w:tcPr>
            <w:tcW w:w="9890" w:type="dxa"/>
            <w:gridSpan w:val="2"/>
            <w:shd w:val="clear" w:color="auto" w:fill="C5E0B3"/>
            <w:vAlign w:val="center"/>
          </w:tcPr>
          <w:p w14:paraId="0D03F2A0" w14:textId="77777777" w:rsidR="003443CE" w:rsidRPr="003443CE" w:rsidRDefault="003443CE" w:rsidP="003443CE">
            <w:pPr>
              <w:suppressAutoHyphens/>
              <w:spacing w:line="276" w:lineRule="auto"/>
              <w:jc w:val="both"/>
              <w:rPr>
                <w:rFonts w:ascii="Arial" w:eastAsia="Calibri" w:hAnsi="Arial" w:cs="Arial"/>
                <w:b/>
                <w:sz w:val="22"/>
                <w:szCs w:val="22"/>
              </w:rPr>
            </w:pPr>
            <w:r w:rsidRPr="003443CE">
              <w:rPr>
                <w:rFonts w:ascii="Arial" w:eastAsia="Times New Roman" w:hAnsi="Arial" w:cs="Arial"/>
                <w:b/>
                <w:sz w:val="22"/>
                <w:szCs w:val="22"/>
              </w:rPr>
              <w:t xml:space="preserve">ACTIVITÉ 1.3 : </w:t>
            </w:r>
            <w:r w:rsidRPr="003443CE">
              <w:rPr>
                <w:rFonts w:ascii="Arial" w:eastAsia="Times New Roman" w:hAnsi="Arial" w:cs="Arial"/>
                <w:b/>
                <w:caps/>
                <w:sz w:val="22"/>
                <w:szCs w:val="22"/>
              </w:rPr>
              <w:t>RÉparation des matÉriaux PLASTIQUEs</w:t>
            </w:r>
          </w:p>
        </w:tc>
      </w:tr>
      <w:tr w:rsidR="003443CE" w:rsidRPr="003443CE" w14:paraId="62D05BAC" w14:textId="77777777" w:rsidTr="00DC7392">
        <w:trPr>
          <w:trHeight w:val="855"/>
          <w:jc w:val="center"/>
        </w:trPr>
        <w:tc>
          <w:tcPr>
            <w:tcW w:w="9890" w:type="dxa"/>
            <w:gridSpan w:val="2"/>
            <w:shd w:val="clear" w:color="auto" w:fill="C5E0B3"/>
            <w:vAlign w:val="center"/>
          </w:tcPr>
          <w:p w14:paraId="1BB6604A"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i/>
                <w:iCs/>
                <w:sz w:val="22"/>
                <w:szCs w:val="24"/>
              </w:rPr>
              <w:t>Tâches associées</w:t>
            </w:r>
          </w:p>
          <w:p w14:paraId="3E98AF74"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T1.3.1 Réparer un élément thermoplastique </w:t>
            </w:r>
          </w:p>
          <w:p w14:paraId="028FD44E"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sz w:val="22"/>
                <w:szCs w:val="24"/>
              </w:rPr>
              <w:t>T1.3.2 Réparer un élément thermodurcissable</w:t>
            </w:r>
          </w:p>
        </w:tc>
      </w:tr>
      <w:tr w:rsidR="003443CE" w:rsidRPr="003443CE" w14:paraId="20F4C51D" w14:textId="77777777" w:rsidTr="00DC7392">
        <w:trPr>
          <w:trHeight w:val="3312"/>
          <w:jc w:val="center"/>
        </w:trPr>
        <w:tc>
          <w:tcPr>
            <w:tcW w:w="568" w:type="dxa"/>
            <w:vMerge w:val="restart"/>
            <w:shd w:val="clear" w:color="auto" w:fill="C5E0B3"/>
            <w:textDirection w:val="btLr"/>
          </w:tcPr>
          <w:p w14:paraId="6E59BD2F" w14:textId="77777777" w:rsidR="003443CE" w:rsidRPr="003443CE" w:rsidRDefault="003443CE" w:rsidP="003443CE">
            <w:pPr>
              <w:suppressAutoHyphens/>
              <w:spacing w:line="276" w:lineRule="auto"/>
              <w:jc w:val="center"/>
              <w:rPr>
                <w:rFonts w:ascii="Arial" w:eastAsia="Calibri" w:hAnsi="Arial" w:cs="Arial"/>
                <w:sz w:val="24"/>
                <w:szCs w:val="24"/>
              </w:rPr>
            </w:pPr>
            <w:r w:rsidRPr="003443CE">
              <w:rPr>
                <w:rFonts w:ascii="Arial" w:eastAsia="Calibri" w:hAnsi="Arial" w:cs="Arial"/>
                <w:sz w:val="24"/>
                <w:szCs w:val="24"/>
              </w:rPr>
              <w:t>Conditions d’exercice</w:t>
            </w:r>
          </w:p>
        </w:tc>
        <w:tc>
          <w:tcPr>
            <w:tcW w:w="9322" w:type="dxa"/>
            <w:shd w:val="clear" w:color="auto" w:fill="auto"/>
          </w:tcPr>
          <w:p w14:paraId="03BBB3E8" w14:textId="77777777" w:rsidR="003443CE" w:rsidRPr="003443CE" w:rsidRDefault="003443CE" w:rsidP="003443CE">
            <w:pPr>
              <w:suppressAutoHyphens/>
              <w:spacing w:line="276" w:lineRule="auto"/>
              <w:rPr>
                <w:rFonts w:ascii="Arial" w:eastAsia="Calibri" w:hAnsi="Arial" w:cs="Arial"/>
                <w:i/>
              </w:rPr>
            </w:pPr>
            <w:r w:rsidRPr="003443CE">
              <w:rPr>
                <w:rFonts w:ascii="Arial" w:eastAsia="Calibri" w:hAnsi="Arial" w:cs="Arial"/>
                <w:i/>
              </w:rPr>
              <w:t>Moyens et ressources</w:t>
            </w:r>
          </w:p>
          <w:p w14:paraId="52F17A43"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Véhicule</w:t>
            </w:r>
          </w:p>
          <w:p w14:paraId="14EC31E9"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Aire et poste de travail adaptés</w:t>
            </w:r>
          </w:p>
          <w:p w14:paraId="44437BC1"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Équipements de protection collective et individuelle</w:t>
            </w:r>
          </w:p>
          <w:p w14:paraId="6BEF7939"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Support de communication orale et écrite</w:t>
            </w:r>
          </w:p>
          <w:p w14:paraId="5D0A5EF0"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Matériel de consignation d’un véhicule électrique ou hybride</w:t>
            </w:r>
          </w:p>
          <w:p w14:paraId="71E9184B"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Outil de diagnostic</w:t>
            </w:r>
          </w:p>
          <w:p w14:paraId="1655DFCC"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Système de calibrage des aides à la conduite</w:t>
            </w:r>
          </w:p>
          <w:p w14:paraId="777753F9"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Outils et produits de réparation thermoplastique, thermodurcissable</w:t>
            </w:r>
          </w:p>
          <w:p w14:paraId="37DD6082"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 xml:space="preserve">Fiche de travail </w:t>
            </w:r>
          </w:p>
          <w:p w14:paraId="42CC282E"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 xml:space="preserve">Procès-verbal d’expertise, ordre de réparation </w:t>
            </w:r>
          </w:p>
          <w:p w14:paraId="2D2E3518"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Documentation(s) technique(s)</w:t>
            </w:r>
          </w:p>
          <w:p w14:paraId="60B79F07"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Document(s) constructeur(s)</w:t>
            </w:r>
          </w:p>
          <w:p w14:paraId="7F5CAA0E"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 xml:space="preserve">Document(s) équipementier(s) </w:t>
            </w:r>
          </w:p>
        </w:tc>
      </w:tr>
      <w:tr w:rsidR="003443CE" w:rsidRPr="003443CE" w14:paraId="64096717" w14:textId="77777777" w:rsidTr="00DC7392">
        <w:trPr>
          <w:trHeight w:val="451"/>
          <w:jc w:val="center"/>
        </w:trPr>
        <w:tc>
          <w:tcPr>
            <w:tcW w:w="568" w:type="dxa"/>
            <w:vMerge/>
            <w:shd w:val="clear" w:color="auto" w:fill="C5E0B3"/>
          </w:tcPr>
          <w:p w14:paraId="693A9DE8"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shd w:val="clear" w:color="auto" w:fill="auto"/>
          </w:tcPr>
          <w:p w14:paraId="08C8CC37" w14:textId="77777777" w:rsidR="003443CE" w:rsidRPr="003443CE" w:rsidRDefault="003443CE" w:rsidP="003443CE">
            <w:pPr>
              <w:suppressAutoHyphens/>
              <w:jc w:val="both"/>
              <w:rPr>
                <w:rFonts w:ascii="Arial" w:eastAsia="Calibri" w:hAnsi="Arial" w:cs="Arial"/>
                <w:i/>
                <w:sz w:val="18"/>
                <w:szCs w:val="18"/>
              </w:rPr>
            </w:pPr>
            <w:r w:rsidRPr="003443CE">
              <w:rPr>
                <w:rFonts w:ascii="Arial" w:eastAsia="Calibri" w:hAnsi="Arial" w:cs="Arial"/>
                <w:i/>
                <w:sz w:val="18"/>
                <w:szCs w:val="18"/>
              </w:rPr>
              <w:t>Autonomie</w:t>
            </w:r>
          </w:p>
          <w:p w14:paraId="1A4F01EB" w14:textId="77777777" w:rsidR="003443CE" w:rsidRPr="003443CE" w:rsidRDefault="003443CE" w:rsidP="003443CE">
            <w:pPr>
              <w:suppressAutoHyphens/>
              <w:jc w:val="both"/>
              <w:rPr>
                <w:rFonts w:ascii="Arial" w:eastAsia="Calibri" w:hAnsi="Arial" w:cs="Arial"/>
                <w:i/>
                <w:sz w:val="22"/>
                <w:szCs w:val="24"/>
              </w:rPr>
            </w:pPr>
            <w:r w:rsidRPr="003443CE">
              <w:rPr>
                <w:rFonts w:ascii="Arial" w:eastAsia="Calibri" w:hAnsi="Arial" w:cs="Arial"/>
                <w:sz w:val="18"/>
                <w:szCs w:val="18"/>
              </w:rPr>
              <w:t>Niveau 3</w:t>
            </w:r>
          </w:p>
        </w:tc>
      </w:tr>
      <w:tr w:rsidR="003443CE" w:rsidRPr="003443CE" w14:paraId="4DE46114" w14:textId="77777777" w:rsidTr="00DC7392">
        <w:trPr>
          <w:trHeight w:val="624"/>
          <w:jc w:val="center"/>
        </w:trPr>
        <w:tc>
          <w:tcPr>
            <w:tcW w:w="568" w:type="dxa"/>
            <w:vMerge/>
            <w:shd w:val="clear" w:color="auto" w:fill="C5E0B3"/>
          </w:tcPr>
          <w:p w14:paraId="57C4CB93"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shd w:val="clear" w:color="auto" w:fill="auto"/>
          </w:tcPr>
          <w:p w14:paraId="33C2A7A9" w14:textId="77777777" w:rsidR="003443CE" w:rsidRPr="003443CE" w:rsidRDefault="003443CE" w:rsidP="003443CE">
            <w:pPr>
              <w:suppressAutoHyphens/>
              <w:spacing w:line="276" w:lineRule="auto"/>
              <w:jc w:val="both"/>
              <w:rPr>
                <w:rFonts w:ascii="Arial" w:eastAsia="Calibri" w:hAnsi="Arial" w:cs="Arial"/>
                <w:i/>
              </w:rPr>
            </w:pPr>
            <w:r w:rsidRPr="003443CE">
              <w:rPr>
                <w:rFonts w:ascii="Arial" w:eastAsia="Calibri" w:hAnsi="Arial" w:cs="Arial"/>
                <w:i/>
              </w:rPr>
              <w:t>Résultats attendus</w:t>
            </w:r>
          </w:p>
          <w:p w14:paraId="4DA6CF64"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 xml:space="preserve">La demande d’intervention est prise en charge correctement </w:t>
            </w:r>
            <w:r w:rsidRPr="003443CE">
              <w:rPr>
                <w:rFonts w:ascii="Arial" w:eastAsia="Calibri" w:hAnsi="Arial" w:cs="Arial"/>
                <w:i/>
                <w:color w:val="000000"/>
              </w:rPr>
              <w:t>(orale, OR...)</w:t>
            </w:r>
          </w:p>
          <w:p w14:paraId="136F16BB"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 xml:space="preserve">Toutes les données et informations techniques nécessaires à l’intervention sont collectées et correctement interprétées </w:t>
            </w:r>
          </w:p>
          <w:p w14:paraId="27C7D0E3"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La mise en place du poste de travail et l’utilisation du matériel sont conformes aux recommandations du constructeur et de l’équipementier</w:t>
            </w:r>
          </w:p>
          <w:p w14:paraId="37A55CD9"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La protection du véhicule est adaptée</w:t>
            </w:r>
          </w:p>
          <w:p w14:paraId="5DE7B624" w14:textId="77777777" w:rsidR="003443CE" w:rsidRPr="003443CE" w:rsidRDefault="003443CE" w:rsidP="003443CE">
            <w:pPr>
              <w:tabs>
                <w:tab w:val="left" w:pos="284"/>
              </w:tabs>
              <w:spacing w:before="40" w:after="40"/>
              <w:ind w:left="318" w:hanging="284"/>
              <w:jc w:val="both"/>
              <w:rPr>
                <w:rFonts w:ascii="Arial" w:eastAsia="Calibri" w:hAnsi="Arial" w:cs="Arial"/>
                <w:color w:val="000000"/>
                <w:lang w:eastAsia="en-US"/>
              </w:rPr>
            </w:pPr>
            <w:r w:rsidRPr="003443CE">
              <w:rPr>
                <w:rFonts w:ascii="Arial" w:eastAsia="Calibri" w:hAnsi="Arial" w:cs="Arial"/>
                <w:color w:val="000000"/>
                <w:lang w:eastAsia="en-US"/>
              </w:rPr>
              <w:t xml:space="preserve">L’aspect final contrôlé est conforme à l’origine et </w:t>
            </w:r>
            <w:r w:rsidRPr="003443CE">
              <w:rPr>
                <w:rFonts w:ascii="Arial" w:eastAsia="Calibri" w:hAnsi="Arial" w:cs="Arial"/>
                <w:color w:val="000000"/>
              </w:rPr>
              <w:t>l’état de surface permet la préparation des fonds</w:t>
            </w:r>
          </w:p>
          <w:p w14:paraId="1D435D98"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 xml:space="preserve">Le temps alloué pour la réparation de(s) </w:t>
            </w:r>
            <w:r w:rsidRPr="003443CE">
              <w:rPr>
                <w:rFonts w:ascii="Arial" w:eastAsia="Calibri" w:hAnsi="Arial" w:cs="Arial"/>
                <w:color w:val="000000"/>
                <w:lang w:eastAsia="en-US"/>
              </w:rPr>
              <w:t>élément(s)</w:t>
            </w:r>
            <w:r w:rsidRPr="003443CE">
              <w:rPr>
                <w:rFonts w:ascii="Arial" w:eastAsia="Calibri" w:hAnsi="Arial" w:cs="Arial"/>
                <w:color w:val="000000"/>
              </w:rPr>
              <w:t xml:space="preserve"> est respecté</w:t>
            </w:r>
          </w:p>
          <w:p w14:paraId="3C6A53E1" w14:textId="77777777" w:rsidR="003443CE" w:rsidRPr="003443CE" w:rsidRDefault="003443CE" w:rsidP="003443CE">
            <w:pPr>
              <w:tabs>
                <w:tab w:val="left" w:pos="284"/>
              </w:tabs>
              <w:spacing w:before="40" w:after="40"/>
              <w:ind w:left="318" w:hanging="284"/>
              <w:jc w:val="both"/>
              <w:rPr>
                <w:rFonts w:ascii="Arial" w:eastAsia="Calibri" w:hAnsi="Arial" w:cs="Arial"/>
                <w:color w:val="000000"/>
                <w:lang w:eastAsia="en-US"/>
              </w:rPr>
            </w:pPr>
            <w:r w:rsidRPr="003443CE">
              <w:rPr>
                <w:rFonts w:ascii="Arial" w:eastAsia="Calibri" w:hAnsi="Arial" w:cs="Arial"/>
                <w:color w:val="000000"/>
              </w:rPr>
              <w:t>Les règles d’ergonomie, d’hygiène, de sécurité et de protection sont respectées</w:t>
            </w:r>
          </w:p>
          <w:p w14:paraId="5620B967"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lang w:eastAsia="en-US"/>
              </w:rPr>
              <w:t>Le tri des déchets est conforme à la réglementation</w:t>
            </w:r>
          </w:p>
          <w:p w14:paraId="40757604" w14:textId="77777777" w:rsidR="003443CE" w:rsidRPr="003443CE" w:rsidRDefault="003443CE" w:rsidP="003443CE">
            <w:pPr>
              <w:tabs>
                <w:tab w:val="left" w:pos="284"/>
              </w:tabs>
              <w:spacing w:before="40" w:after="40"/>
              <w:ind w:left="395" w:hanging="360"/>
              <w:jc w:val="both"/>
              <w:rPr>
                <w:rFonts w:ascii="Arial" w:eastAsia="Calibri" w:hAnsi="Arial" w:cs="Arial"/>
                <w:color w:val="000000"/>
                <w:lang w:eastAsia="en-US"/>
              </w:rPr>
            </w:pPr>
            <w:r w:rsidRPr="003443CE">
              <w:rPr>
                <w:rFonts w:ascii="Arial" w:eastAsia="Calibri" w:hAnsi="Arial" w:cs="Arial"/>
                <w:color w:val="000000"/>
                <w:lang w:eastAsia="en-US"/>
              </w:rPr>
              <w:t>Pour T1.3.1 :</w:t>
            </w:r>
          </w:p>
          <w:p w14:paraId="753D49DF"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 xml:space="preserve">La nature du matériau est identifiée </w:t>
            </w:r>
            <w:r w:rsidRPr="003443CE">
              <w:rPr>
                <w:rFonts w:ascii="Arial" w:eastAsia="Calibri" w:hAnsi="Arial" w:cs="Arial"/>
                <w:i/>
                <w:color w:val="000000"/>
              </w:rPr>
              <w:t>(polypropylène, polyamide...)</w:t>
            </w:r>
          </w:p>
          <w:p w14:paraId="4B47E8B9" w14:textId="77777777" w:rsidR="003443CE" w:rsidRPr="003443CE" w:rsidRDefault="003443CE" w:rsidP="003443CE">
            <w:pPr>
              <w:tabs>
                <w:tab w:val="left" w:pos="284"/>
              </w:tabs>
              <w:spacing w:before="40" w:after="40"/>
              <w:ind w:left="318" w:hanging="284"/>
              <w:jc w:val="both"/>
              <w:rPr>
                <w:rFonts w:ascii="Arial" w:eastAsia="Calibri" w:hAnsi="Arial" w:cs="Arial"/>
                <w:color w:val="000000"/>
                <w:lang w:eastAsia="en-US"/>
              </w:rPr>
            </w:pPr>
            <w:r w:rsidRPr="003443CE">
              <w:rPr>
                <w:rFonts w:ascii="Arial" w:eastAsia="Calibri" w:hAnsi="Arial" w:cs="Arial"/>
                <w:color w:val="000000"/>
                <w:lang w:eastAsia="en-US"/>
              </w:rPr>
              <w:t xml:space="preserve">La procédure de réparation est correctement appliquée et adaptée à la réparation </w:t>
            </w:r>
            <w:r w:rsidRPr="003443CE">
              <w:rPr>
                <w:rFonts w:ascii="Arial" w:eastAsia="Calibri" w:hAnsi="Arial" w:cs="Arial"/>
                <w:i/>
                <w:color w:val="000000"/>
                <w:lang w:eastAsia="en-US"/>
              </w:rPr>
              <w:t>(collage, soudage, agrafe...)</w:t>
            </w:r>
          </w:p>
          <w:p w14:paraId="20B7CCA9" w14:textId="77777777" w:rsidR="003443CE" w:rsidRPr="003443CE" w:rsidRDefault="003443CE" w:rsidP="003443CE">
            <w:pPr>
              <w:tabs>
                <w:tab w:val="left" w:pos="284"/>
              </w:tabs>
              <w:spacing w:before="40" w:after="40"/>
              <w:ind w:left="318" w:hanging="284"/>
              <w:jc w:val="both"/>
              <w:rPr>
                <w:rFonts w:ascii="Arial" w:eastAsia="Calibri" w:hAnsi="Arial" w:cs="Arial"/>
                <w:color w:val="000000"/>
                <w:lang w:eastAsia="en-US"/>
              </w:rPr>
            </w:pPr>
            <w:r w:rsidRPr="003443CE">
              <w:rPr>
                <w:rFonts w:ascii="Arial" w:eastAsia="Calibri" w:hAnsi="Arial" w:cs="Arial"/>
                <w:color w:val="000000"/>
                <w:lang w:eastAsia="en-US"/>
              </w:rPr>
              <w:t>Les produits sélectionnés sont conformes aux préconisations du constructeur et adaptés au travail à réaliser (</w:t>
            </w:r>
            <w:r w:rsidRPr="003443CE">
              <w:rPr>
                <w:rFonts w:ascii="Arial" w:eastAsia="Calibri" w:hAnsi="Arial" w:cs="Arial"/>
                <w:i/>
                <w:iCs/>
                <w:color w:val="000000"/>
                <w:lang w:eastAsia="en-US"/>
              </w:rPr>
              <w:t>mélange, temps de séchage</w:t>
            </w:r>
            <w:r w:rsidRPr="003443CE">
              <w:rPr>
                <w:rFonts w:ascii="Arial" w:eastAsia="Calibri" w:hAnsi="Arial" w:cs="Arial"/>
                <w:color w:val="000000"/>
                <w:lang w:eastAsia="en-US"/>
              </w:rPr>
              <w:t>...)</w:t>
            </w:r>
          </w:p>
          <w:p w14:paraId="463345DD" w14:textId="77777777" w:rsidR="003443CE" w:rsidRPr="003443CE" w:rsidRDefault="003443CE" w:rsidP="003443CE">
            <w:pPr>
              <w:tabs>
                <w:tab w:val="left" w:pos="284"/>
              </w:tabs>
              <w:spacing w:before="40" w:after="40"/>
              <w:ind w:left="395" w:hanging="360"/>
              <w:jc w:val="both"/>
              <w:rPr>
                <w:rFonts w:ascii="Arial" w:eastAsia="Calibri" w:hAnsi="Arial" w:cs="Arial"/>
                <w:color w:val="000000"/>
                <w:lang w:eastAsia="en-US"/>
              </w:rPr>
            </w:pPr>
            <w:r w:rsidRPr="003443CE">
              <w:rPr>
                <w:rFonts w:ascii="Arial" w:eastAsia="Calibri" w:hAnsi="Arial" w:cs="Arial"/>
                <w:color w:val="000000"/>
                <w:lang w:eastAsia="en-US"/>
              </w:rPr>
              <w:t>Pour T1.3.2 :</w:t>
            </w:r>
          </w:p>
          <w:p w14:paraId="380BFA4A"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 xml:space="preserve">La nature du matériau est identifiée </w:t>
            </w:r>
            <w:r w:rsidRPr="003443CE">
              <w:rPr>
                <w:rFonts w:ascii="Arial" w:eastAsia="Calibri" w:hAnsi="Arial" w:cs="Arial"/>
                <w:i/>
                <w:color w:val="000000"/>
              </w:rPr>
              <w:t>(polyester, époxy...)</w:t>
            </w:r>
          </w:p>
          <w:p w14:paraId="3E8DBBE7" w14:textId="77777777" w:rsidR="003443CE" w:rsidRPr="003443CE" w:rsidRDefault="003443CE" w:rsidP="003443CE">
            <w:pPr>
              <w:tabs>
                <w:tab w:val="left" w:pos="284"/>
              </w:tabs>
              <w:spacing w:before="40" w:after="40"/>
              <w:ind w:left="318" w:hanging="284"/>
              <w:jc w:val="both"/>
              <w:rPr>
                <w:rFonts w:ascii="Arial" w:eastAsia="Calibri" w:hAnsi="Arial" w:cs="Arial"/>
                <w:color w:val="000000"/>
                <w:lang w:eastAsia="en-US"/>
              </w:rPr>
            </w:pPr>
            <w:r w:rsidRPr="003443CE">
              <w:rPr>
                <w:rFonts w:ascii="Arial" w:eastAsia="Calibri" w:hAnsi="Arial" w:cs="Arial"/>
                <w:color w:val="000000"/>
                <w:lang w:eastAsia="en-US"/>
              </w:rPr>
              <w:t>La méthodologie de réparation est correctement appliquée et adaptée aux défauts</w:t>
            </w:r>
          </w:p>
          <w:p w14:paraId="5E6E70A5" w14:textId="77777777" w:rsidR="003443CE" w:rsidRPr="003443CE" w:rsidRDefault="003443CE" w:rsidP="003443CE">
            <w:pPr>
              <w:tabs>
                <w:tab w:val="left" w:pos="284"/>
              </w:tabs>
              <w:spacing w:before="40" w:after="40"/>
              <w:ind w:left="318" w:hanging="284"/>
              <w:jc w:val="both"/>
              <w:rPr>
                <w:rFonts w:ascii="Arial" w:eastAsia="Calibri" w:hAnsi="Arial" w:cs="Arial"/>
                <w:i/>
                <w:szCs w:val="22"/>
                <w:lang w:eastAsia="en-US"/>
              </w:rPr>
            </w:pPr>
            <w:r w:rsidRPr="003443CE">
              <w:rPr>
                <w:rFonts w:ascii="Arial" w:eastAsia="Calibri" w:hAnsi="Arial" w:cs="Arial"/>
                <w:color w:val="000000"/>
                <w:lang w:eastAsia="en-US"/>
              </w:rPr>
              <w:t xml:space="preserve">Les produits sélectionnés sont conformes aux préconisations du constructeur ou de l’équipementier et adaptés au travail à réaliser </w:t>
            </w:r>
            <w:r w:rsidRPr="003443CE">
              <w:rPr>
                <w:rFonts w:ascii="Arial" w:eastAsia="Calibri" w:hAnsi="Arial" w:cs="Arial"/>
                <w:i/>
                <w:color w:val="000000"/>
                <w:lang w:eastAsia="en-US"/>
              </w:rPr>
              <w:t>(choix de résine, mélange, débullage, temps de séchage, mat de verre...)</w:t>
            </w:r>
          </w:p>
        </w:tc>
      </w:tr>
      <w:bookmarkEnd w:id="13"/>
    </w:tbl>
    <w:p w14:paraId="4D6D0EC3" w14:textId="77777777" w:rsidR="003443CE" w:rsidRPr="003443CE" w:rsidRDefault="003443CE" w:rsidP="003443CE">
      <w:pPr>
        <w:rPr>
          <w:rFonts w:ascii="Arial" w:eastAsia="Times New Roman" w:hAnsi="Arial" w:cs="Arial"/>
          <w:sz w:val="22"/>
          <w:szCs w:val="24"/>
        </w:rPr>
      </w:pPr>
      <w:r w:rsidRPr="003443CE">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3443CE" w:rsidRPr="003443CE" w14:paraId="77FD4DC9" w14:textId="77777777" w:rsidTr="00DC7392">
        <w:trPr>
          <w:trHeight w:val="377"/>
          <w:jc w:val="center"/>
        </w:trPr>
        <w:tc>
          <w:tcPr>
            <w:tcW w:w="9890" w:type="dxa"/>
            <w:gridSpan w:val="2"/>
            <w:shd w:val="clear" w:color="auto" w:fill="C5E0B3"/>
            <w:vAlign w:val="center"/>
          </w:tcPr>
          <w:p w14:paraId="6BDC2827" w14:textId="77777777" w:rsidR="003443CE" w:rsidRPr="003443CE" w:rsidRDefault="003443CE" w:rsidP="003443CE">
            <w:pPr>
              <w:suppressAutoHyphens/>
              <w:spacing w:before="40" w:after="40" w:line="276" w:lineRule="auto"/>
              <w:jc w:val="center"/>
              <w:rPr>
                <w:rFonts w:ascii="Arial" w:eastAsia="Times New Roman" w:hAnsi="Arial" w:cs="Arial"/>
                <w:b/>
                <w:sz w:val="28"/>
                <w:szCs w:val="24"/>
              </w:rPr>
            </w:pPr>
            <w:r w:rsidRPr="003443CE">
              <w:rPr>
                <w:rFonts w:ascii="Arial" w:eastAsia="Times New Roman" w:hAnsi="Arial" w:cs="Arial"/>
                <w:b/>
                <w:sz w:val="28"/>
                <w:szCs w:val="24"/>
              </w:rPr>
              <w:lastRenderedPageBreak/>
              <w:t>PÔLE 1 : INTERVENTION ET RÉPARATION SUR UN ÉLÉMENT</w:t>
            </w:r>
          </w:p>
        </w:tc>
      </w:tr>
      <w:tr w:rsidR="003443CE" w:rsidRPr="003443CE" w14:paraId="0998A587" w14:textId="77777777" w:rsidTr="00DC7392">
        <w:trPr>
          <w:trHeight w:val="483"/>
          <w:jc w:val="center"/>
        </w:trPr>
        <w:tc>
          <w:tcPr>
            <w:tcW w:w="9890" w:type="dxa"/>
            <w:gridSpan w:val="2"/>
            <w:shd w:val="clear" w:color="auto" w:fill="C5E0B3"/>
            <w:vAlign w:val="center"/>
          </w:tcPr>
          <w:p w14:paraId="4B9E0E55" w14:textId="77777777" w:rsidR="003443CE" w:rsidRPr="003443CE" w:rsidRDefault="003443CE" w:rsidP="003443CE">
            <w:pPr>
              <w:suppressAutoHyphens/>
              <w:spacing w:line="276" w:lineRule="auto"/>
              <w:jc w:val="both"/>
              <w:rPr>
                <w:rFonts w:ascii="Arial" w:eastAsia="Calibri" w:hAnsi="Arial" w:cs="Arial"/>
                <w:b/>
                <w:sz w:val="22"/>
                <w:szCs w:val="24"/>
              </w:rPr>
            </w:pPr>
            <w:r w:rsidRPr="003443CE">
              <w:rPr>
                <w:rFonts w:ascii="Arial" w:eastAsia="Times New Roman" w:hAnsi="Arial" w:cs="Arial"/>
                <w:b/>
                <w:sz w:val="22"/>
                <w:szCs w:val="22"/>
              </w:rPr>
              <w:t xml:space="preserve">ACTIVITÉ 1.4 : </w:t>
            </w:r>
            <w:r w:rsidRPr="003443CE">
              <w:rPr>
                <w:rFonts w:ascii="Arial" w:eastAsia="Times New Roman" w:hAnsi="Arial" w:cs="Arial"/>
                <w:b/>
                <w:sz w:val="22"/>
              </w:rPr>
              <w:t>DÉPOSE ET REPOSE DES ÉLÉMENTS MÉCANIQUES DE COLLISIONS ET ÉLECTRONIQUES</w:t>
            </w:r>
          </w:p>
        </w:tc>
      </w:tr>
      <w:tr w:rsidR="003443CE" w:rsidRPr="003443CE" w14:paraId="1A26957F" w14:textId="77777777" w:rsidTr="00DC7392">
        <w:trPr>
          <w:trHeight w:val="855"/>
          <w:jc w:val="center"/>
        </w:trPr>
        <w:tc>
          <w:tcPr>
            <w:tcW w:w="9890" w:type="dxa"/>
            <w:gridSpan w:val="2"/>
            <w:shd w:val="clear" w:color="auto" w:fill="C5E0B3"/>
            <w:vAlign w:val="center"/>
          </w:tcPr>
          <w:p w14:paraId="4012ECEE"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i/>
                <w:iCs/>
                <w:sz w:val="22"/>
                <w:szCs w:val="24"/>
              </w:rPr>
              <w:t>Tâches associées</w:t>
            </w:r>
          </w:p>
          <w:p w14:paraId="31184BD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T1.4.1 Intervenir sur un système de climatisation </w:t>
            </w:r>
          </w:p>
          <w:p w14:paraId="0C2247BB"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sz w:val="22"/>
                <w:szCs w:val="24"/>
              </w:rPr>
              <w:t>T1.4.2 Intervenir sur les aides à la conduite automobile</w:t>
            </w:r>
          </w:p>
        </w:tc>
      </w:tr>
      <w:tr w:rsidR="003443CE" w:rsidRPr="003443CE" w14:paraId="578B1E8E" w14:textId="77777777" w:rsidTr="00DC7392">
        <w:trPr>
          <w:trHeight w:val="3312"/>
          <w:jc w:val="center"/>
        </w:trPr>
        <w:tc>
          <w:tcPr>
            <w:tcW w:w="568" w:type="dxa"/>
            <w:vMerge w:val="restart"/>
            <w:shd w:val="clear" w:color="auto" w:fill="C5E0B3"/>
            <w:textDirection w:val="btLr"/>
          </w:tcPr>
          <w:p w14:paraId="5541E454" w14:textId="77777777" w:rsidR="003443CE" w:rsidRPr="003443CE" w:rsidRDefault="003443CE" w:rsidP="003443CE">
            <w:pPr>
              <w:suppressAutoHyphens/>
              <w:spacing w:line="276" w:lineRule="auto"/>
              <w:jc w:val="center"/>
              <w:rPr>
                <w:rFonts w:ascii="Arial" w:eastAsia="Calibri" w:hAnsi="Arial" w:cs="Arial"/>
                <w:sz w:val="24"/>
                <w:szCs w:val="24"/>
              </w:rPr>
            </w:pPr>
            <w:r w:rsidRPr="003443CE">
              <w:rPr>
                <w:rFonts w:ascii="Arial" w:eastAsia="Calibri" w:hAnsi="Arial" w:cs="Arial"/>
                <w:sz w:val="24"/>
                <w:szCs w:val="24"/>
              </w:rPr>
              <w:t>Conditions d’exercice</w:t>
            </w:r>
          </w:p>
        </w:tc>
        <w:tc>
          <w:tcPr>
            <w:tcW w:w="9322" w:type="dxa"/>
            <w:shd w:val="clear" w:color="auto" w:fill="auto"/>
          </w:tcPr>
          <w:p w14:paraId="5BE15763" w14:textId="77777777" w:rsidR="003443CE" w:rsidRPr="003443CE" w:rsidRDefault="003443CE" w:rsidP="003443CE">
            <w:pPr>
              <w:suppressAutoHyphens/>
              <w:spacing w:line="276" w:lineRule="auto"/>
              <w:rPr>
                <w:rFonts w:ascii="Arial" w:eastAsia="Calibri" w:hAnsi="Arial" w:cs="Arial"/>
                <w:i/>
                <w:sz w:val="22"/>
                <w:szCs w:val="22"/>
              </w:rPr>
            </w:pPr>
            <w:r w:rsidRPr="003443CE">
              <w:rPr>
                <w:rFonts w:ascii="Arial" w:eastAsia="Calibri" w:hAnsi="Arial" w:cs="Arial"/>
                <w:i/>
                <w:sz w:val="22"/>
                <w:szCs w:val="22"/>
              </w:rPr>
              <w:t>Moyens et ressources</w:t>
            </w:r>
          </w:p>
          <w:p w14:paraId="6EE247E1"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Aire et poste de travail adaptés</w:t>
            </w:r>
          </w:p>
          <w:p w14:paraId="79EC778C"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Équipements de protection collective et individuelle</w:t>
            </w:r>
          </w:p>
          <w:p w14:paraId="7FB33CF4"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Support de communication orale et écrite</w:t>
            </w:r>
          </w:p>
          <w:p w14:paraId="1A3649AA"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 xml:space="preserve">Outillages nécessaires à la dépose et à la pose </w:t>
            </w:r>
            <w:r w:rsidRPr="003443CE">
              <w:rPr>
                <w:rFonts w:ascii="Arial" w:eastAsia="Calibri" w:hAnsi="Arial" w:cs="Arial"/>
                <w:i/>
                <w:color w:val="000000"/>
                <w:sz w:val="22"/>
                <w:szCs w:val="22"/>
                <w:lang w:eastAsia="en-US"/>
              </w:rPr>
              <w:t>(spatules, chasse goupille, clés à empreinte…)</w:t>
            </w:r>
          </w:p>
          <w:p w14:paraId="2FB4BD53"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Zone de stockage adaptée</w:t>
            </w:r>
          </w:p>
          <w:p w14:paraId="43CFE654"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Matériel de consignation d’un véhicule électrique ou hybride</w:t>
            </w:r>
          </w:p>
          <w:p w14:paraId="19C401CE"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Outil de diagnostic</w:t>
            </w:r>
          </w:p>
          <w:p w14:paraId="0F85F4C9"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Système de calibrage des aides à la conduite</w:t>
            </w:r>
          </w:p>
          <w:p w14:paraId="210C784C"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 xml:space="preserve">Véhicule muni d’éléments pyrotechniques </w:t>
            </w:r>
            <w:r w:rsidRPr="003443CE">
              <w:rPr>
                <w:rFonts w:ascii="Arial" w:eastAsia="Calibri" w:hAnsi="Arial" w:cs="Arial"/>
                <w:i/>
                <w:color w:val="000000"/>
                <w:sz w:val="22"/>
                <w:szCs w:val="22"/>
                <w:lang w:eastAsia="en-US"/>
              </w:rPr>
              <w:t>(déclenchés ou non)</w:t>
            </w:r>
          </w:p>
          <w:p w14:paraId="766FB4B4"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 xml:space="preserve">Fiche de travail </w:t>
            </w:r>
          </w:p>
          <w:p w14:paraId="367446F7"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 xml:space="preserve">Procès-verbal d’expertise, ordre de réparation </w:t>
            </w:r>
          </w:p>
          <w:p w14:paraId="25D34906"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Documentation(s) technique(s)</w:t>
            </w:r>
          </w:p>
          <w:p w14:paraId="35A5361C"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Document(s) constructeur(s)</w:t>
            </w:r>
          </w:p>
          <w:p w14:paraId="1E199C3A"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sz w:val="22"/>
                <w:szCs w:val="22"/>
                <w:lang w:eastAsia="en-US"/>
              </w:rPr>
              <w:t>Document(s) équipementier(s)</w:t>
            </w:r>
            <w:r w:rsidRPr="003443CE">
              <w:rPr>
                <w:rFonts w:ascii="Arial" w:eastAsia="Calibri" w:hAnsi="Arial" w:cs="Arial"/>
                <w:color w:val="000000"/>
                <w:lang w:eastAsia="en-US"/>
              </w:rPr>
              <w:t xml:space="preserve"> </w:t>
            </w:r>
          </w:p>
        </w:tc>
      </w:tr>
      <w:tr w:rsidR="003443CE" w:rsidRPr="003443CE" w14:paraId="5B8276FF" w14:textId="77777777" w:rsidTr="00DC7392">
        <w:trPr>
          <w:trHeight w:val="393"/>
          <w:jc w:val="center"/>
        </w:trPr>
        <w:tc>
          <w:tcPr>
            <w:tcW w:w="568" w:type="dxa"/>
            <w:vMerge/>
            <w:shd w:val="clear" w:color="auto" w:fill="C5E0B3"/>
          </w:tcPr>
          <w:p w14:paraId="0F20245A"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shd w:val="clear" w:color="auto" w:fill="auto"/>
          </w:tcPr>
          <w:p w14:paraId="5F1F4059" w14:textId="77777777" w:rsidR="003443CE" w:rsidRPr="003443CE" w:rsidRDefault="003443CE" w:rsidP="003443CE">
            <w:pPr>
              <w:suppressAutoHyphens/>
              <w:spacing w:line="276" w:lineRule="auto"/>
              <w:jc w:val="both"/>
              <w:rPr>
                <w:rFonts w:ascii="Arial" w:eastAsia="Calibri" w:hAnsi="Arial" w:cs="Arial"/>
                <w:i/>
              </w:rPr>
            </w:pPr>
            <w:r w:rsidRPr="003443CE">
              <w:rPr>
                <w:rFonts w:ascii="Arial" w:eastAsia="Calibri" w:hAnsi="Arial" w:cs="Arial"/>
                <w:i/>
              </w:rPr>
              <w:t>Autonomie</w:t>
            </w:r>
          </w:p>
          <w:p w14:paraId="4CF48440" w14:textId="05E3B0FF" w:rsidR="003443CE" w:rsidRPr="003443CE" w:rsidRDefault="003443CE" w:rsidP="003443CE">
            <w:pPr>
              <w:suppressAutoHyphens/>
              <w:spacing w:line="276" w:lineRule="auto"/>
              <w:jc w:val="both"/>
              <w:rPr>
                <w:rFonts w:ascii="Arial" w:eastAsia="Calibri" w:hAnsi="Arial" w:cs="Arial"/>
                <w:i/>
              </w:rPr>
            </w:pPr>
            <w:r w:rsidRPr="003443CE">
              <w:rPr>
                <w:rFonts w:ascii="Arial" w:eastAsia="Calibri" w:hAnsi="Arial" w:cs="Arial"/>
              </w:rPr>
              <w:t xml:space="preserve">Niveau </w:t>
            </w:r>
            <w:r w:rsidR="001D2D1E">
              <w:rPr>
                <w:rFonts w:ascii="Arial" w:eastAsia="Calibri" w:hAnsi="Arial" w:cs="Arial"/>
              </w:rPr>
              <w:t>2</w:t>
            </w:r>
          </w:p>
        </w:tc>
      </w:tr>
      <w:tr w:rsidR="003443CE" w:rsidRPr="003443CE" w14:paraId="10D1B31B" w14:textId="77777777" w:rsidTr="00DC7392">
        <w:trPr>
          <w:trHeight w:val="4554"/>
          <w:jc w:val="center"/>
        </w:trPr>
        <w:tc>
          <w:tcPr>
            <w:tcW w:w="568" w:type="dxa"/>
            <w:vMerge/>
            <w:shd w:val="clear" w:color="auto" w:fill="C5E0B3"/>
          </w:tcPr>
          <w:p w14:paraId="371BF61F"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shd w:val="clear" w:color="auto" w:fill="auto"/>
          </w:tcPr>
          <w:p w14:paraId="46BDC2CD" w14:textId="77777777" w:rsidR="003443CE" w:rsidRPr="003443CE" w:rsidRDefault="003443CE" w:rsidP="003443CE">
            <w:pPr>
              <w:suppressAutoHyphens/>
              <w:spacing w:line="276" w:lineRule="auto"/>
              <w:jc w:val="both"/>
              <w:rPr>
                <w:rFonts w:ascii="Arial" w:eastAsia="Calibri" w:hAnsi="Arial" w:cs="Arial"/>
                <w:i/>
              </w:rPr>
            </w:pPr>
            <w:r w:rsidRPr="003443CE">
              <w:rPr>
                <w:rFonts w:ascii="Arial" w:eastAsia="Calibri" w:hAnsi="Arial" w:cs="Arial"/>
                <w:i/>
              </w:rPr>
              <w:t>Résultats attendus</w:t>
            </w:r>
          </w:p>
          <w:p w14:paraId="78E70D82"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La demande d’intervention est correctement prise en charge (</w:t>
            </w:r>
            <w:r w:rsidRPr="003443CE">
              <w:rPr>
                <w:rFonts w:ascii="Arial" w:eastAsia="Calibri" w:hAnsi="Arial" w:cs="Arial"/>
                <w:i/>
                <w:iCs/>
                <w:color w:val="000000"/>
              </w:rPr>
              <w:t>orale, OR</w:t>
            </w:r>
            <w:r w:rsidRPr="003443CE">
              <w:rPr>
                <w:rFonts w:ascii="Arial" w:eastAsia="Calibri" w:hAnsi="Arial" w:cs="Arial"/>
                <w:color w:val="000000"/>
              </w:rPr>
              <w:t>...)</w:t>
            </w:r>
          </w:p>
          <w:p w14:paraId="52FE28AA" w14:textId="1D1BCC8E"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 xml:space="preserve">Toutes les données et informations techniques nécessaires à l’intervention </w:t>
            </w:r>
            <w:r w:rsidR="00172462">
              <w:rPr>
                <w:rFonts w:ascii="Arial" w:eastAsia="Calibri" w:hAnsi="Arial" w:cs="Arial"/>
                <w:color w:val="000000"/>
              </w:rPr>
              <w:t xml:space="preserve">sont </w:t>
            </w:r>
            <w:r w:rsidRPr="003443CE">
              <w:rPr>
                <w:rFonts w:ascii="Arial" w:eastAsia="Calibri" w:hAnsi="Arial" w:cs="Arial"/>
                <w:color w:val="000000"/>
              </w:rPr>
              <w:t xml:space="preserve">correctement interprétées </w:t>
            </w:r>
          </w:p>
          <w:p w14:paraId="7B6AE615"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La mise en place du poste de travail et l’utilisation du matériel sont conformes aux recommandations du constructeur et de l’équipementier</w:t>
            </w:r>
          </w:p>
          <w:p w14:paraId="4F09BC26" w14:textId="77777777" w:rsidR="003443CE" w:rsidRPr="003443CE" w:rsidRDefault="003443CE" w:rsidP="003443CE">
            <w:pPr>
              <w:tabs>
                <w:tab w:val="left" w:pos="284"/>
              </w:tabs>
              <w:spacing w:before="40" w:after="40"/>
              <w:ind w:left="318" w:hanging="284"/>
              <w:jc w:val="both"/>
              <w:rPr>
                <w:rFonts w:ascii="Arial" w:eastAsia="Calibri" w:hAnsi="Arial" w:cs="Arial"/>
                <w:i/>
                <w:color w:val="000000"/>
                <w:lang w:eastAsia="en-US"/>
              </w:rPr>
            </w:pPr>
            <w:r w:rsidRPr="003443CE">
              <w:rPr>
                <w:rFonts w:ascii="Arial" w:eastAsia="Calibri" w:hAnsi="Arial" w:cs="Arial"/>
                <w:color w:val="000000"/>
                <w:lang w:eastAsia="en-US"/>
              </w:rPr>
              <w:t xml:space="preserve">Les différents composants, les liaisons mécaniques, les produits et les équipements sont correctement identifiés </w:t>
            </w:r>
            <w:r w:rsidRPr="003443CE">
              <w:rPr>
                <w:rFonts w:ascii="Arial" w:eastAsia="Calibri" w:hAnsi="Arial" w:cs="Arial"/>
                <w:i/>
                <w:color w:val="000000"/>
                <w:lang w:eastAsia="en-US"/>
              </w:rPr>
              <w:t xml:space="preserve">(par exemple </w:t>
            </w:r>
            <w:r w:rsidRPr="003443CE">
              <w:rPr>
                <w:rFonts w:ascii="Arial" w:eastAsia="Calibri" w:hAnsi="Arial" w:cs="Arial"/>
                <w:i/>
                <w:iCs/>
                <w:color w:val="000000"/>
                <w:lang w:eastAsia="en-US"/>
              </w:rPr>
              <w:t xml:space="preserve">ADAS : Advanced Driver Assistance </w:t>
            </w:r>
            <w:proofErr w:type="spellStart"/>
            <w:r w:rsidRPr="003443CE">
              <w:rPr>
                <w:rFonts w:ascii="Arial" w:eastAsia="Calibri" w:hAnsi="Arial" w:cs="Arial"/>
                <w:i/>
                <w:iCs/>
                <w:color w:val="000000"/>
                <w:lang w:eastAsia="en-US"/>
              </w:rPr>
              <w:t>Systems</w:t>
            </w:r>
            <w:proofErr w:type="spellEnd"/>
            <w:r w:rsidRPr="003443CE">
              <w:rPr>
                <w:rFonts w:ascii="Arial" w:eastAsia="Calibri" w:hAnsi="Arial" w:cs="Arial"/>
                <w:i/>
                <w:color w:val="000000"/>
                <w:lang w:eastAsia="en-US"/>
              </w:rPr>
              <w:t>)</w:t>
            </w:r>
          </w:p>
          <w:p w14:paraId="4383D5D8" w14:textId="77777777" w:rsidR="003443CE" w:rsidRPr="003443CE" w:rsidRDefault="003443CE" w:rsidP="003443CE">
            <w:pPr>
              <w:tabs>
                <w:tab w:val="left" w:pos="284"/>
              </w:tabs>
              <w:spacing w:before="40" w:after="40"/>
              <w:ind w:left="318" w:hanging="284"/>
              <w:jc w:val="both"/>
              <w:rPr>
                <w:rFonts w:ascii="Arial" w:eastAsia="Calibri" w:hAnsi="Arial" w:cs="Arial"/>
                <w:color w:val="000000"/>
                <w:lang w:eastAsia="en-US"/>
              </w:rPr>
            </w:pPr>
            <w:r w:rsidRPr="003443CE">
              <w:rPr>
                <w:rFonts w:ascii="Arial" w:eastAsia="Calibri" w:hAnsi="Arial" w:cs="Arial"/>
                <w:color w:val="000000"/>
                <w:lang w:eastAsia="en-US"/>
              </w:rPr>
              <w:t>Le temps alloué pour les différentes tâches de l’intervention est respecté</w:t>
            </w:r>
          </w:p>
          <w:p w14:paraId="33AFA9B8" w14:textId="77777777" w:rsidR="003443CE" w:rsidRPr="003443CE" w:rsidRDefault="003443CE" w:rsidP="003443CE">
            <w:pPr>
              <w:tabs>
                <w:tab w:val="left" w:pos="284"/>
              </w:tabs>
              <w:spacing w:before="40" w:after="40"/>
              <w:ind w:left="318" w:hanging="284"/>
              <w:jc w:val="both"/>
              <w:rPr>
                <w:rFonts w:ascii="Arial" w:eastAsia="Calibri" w:hAnsi="Arial" w:cs="Arial"/>
                <w:color w:val="000000"/>
                <w:lang w:eastAsia="en-US"/>
              </w:rPr>
            </w:pPr>
            <w:r w:rsidRPr="003443CE">
              <w:rPr>
                <w:rFonts w:ascii="Arial" w:eastAsia="Calibri" w:hAnsi="Arial" w:cs="Arial"/>
                <w:color w:val="000000"/>
                <w:lang w:eastAsia="en-US"/>
              </w:rPr>
              <w:t>Les règles d’ergonomie, d’hygiène, de sécurité et de protection sont respectées</w:t>
            </w:r>
          </w:p>
          <w:p w14:paraId="750EC10C"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lang w:eastAsia="en-US"/>
              </w:rPr>
              <w:t>Le tri des déchets est conforme à la réglementation</w:t>
            </w:r>
          </w:p>
          <w:p w14:paraId="5210D4F5" w14:textId="77777777" w:rsidR="003443CE" w:rsidRPr="003443CE" w:rsidRDefault="003443CE" w:rsidP="003443CE">
            <w:pPr>
              <w:tabs>
                <w:tab w:val="left" w:pos="284"/>
              </w:tabs>
              <w:spacing w:before="40" w:after="40"/>
              <w:jc w:val="both"/>
              <w:rPr>
                <w:rFonts w:ascii="Arial" w:eastAsia="Calibri" w:hAnsi="Arial" w:cs="Arial"/>
                <w:color w:val="000000"/>
                <w:lang w:eastAsia="en-US"/>
              </w:rPr>
            </w:pPr>
            <w:r w:rsidRPr="003443CE">
              <w:rPr>
                <w:rFonts w:ascii="Arial" w:eastAsia="Calibri" w:hAnsi="Arial" w:cs="Arial"/>
                <w:color w:val="000000"/>
                <w:lang w:eastAsia="en-US"/>
              </w:rPr>
              <w:t>Pour T1.4.1 :</w:t>
            </w:r>
          </w:p>
          <w:p w14:paraId="6AC68E8C" w14:textId="77777777" w:rsidR="003443CE" w:rsidRPr="003443CE" w:rsidRDefault="003443CE" w:rsidP="003443CE">
            <w:pPr>
              <w:tabs>
                <w:tab w:val="left" w:pos="284"/>
              </w:tabs>
              <w:spacing w:before="40" w:after="40"/>
              <w:ind w:left="318" w:hanging="284"/>
              <w:jc w:val="both"/>
              <w:rPr>
                <w:rFonts w:ascii="Arial" w:eastAsia="Calibri" w:hAnsi="Arial" w:cs="Arial"/>
                <w:color w:val="000000"/>
              </w:rPr>
            </w:pPr>
            <w:r w:rsidRPr="003443CE">
              <w:rPr>
                <w:rFonts w:ascii="Arial" w:eastAsia="Calibri" w:hAnsi="Arial" w:cs="Arial"/>
                <w:color w:val="000000"/>
              </w:rPr>
              <w:t>Les risques liés à l’activité sont identifiés et les moyens de protections sont connus</w:t>
            </w:r>
          </w:p>
          <w:p w14:paraId="5E577F01" w14:textId="77777777" w:rsidR="003443CE" w:rsidRPr="003443CE" w:rsidRDefault="003443CE" w:rsidP="003443CE">
            <w:pPr>
              <w:tabs>
                <w:tab w:val="left" w:pos="284"/>
              </w:tabs>
              <w:spacing w:before="40" w:after="40"/>
              <w:ind w:left="318" w:hanging="284"/>
              <w:jc w:val="both"/>
              <w:rPr>
                <w:rFonts w:ascii="Arial" w:eastAsia="Calibri" w:hAnsi="Arial" w:cs="Arial"/>
                <w:i/>
                <w:color w:val="000000"/>
                <w:lang w:eastAsia="en-US"/>
              </w:rPr>
            </w:pPr>
            <w:r w:rsidRPr="003443CE">
              <w:rPr>
                <w:rFonts w:ascii="Arial" w:eastAsia="Calibri" w:hAnsi="Arial" w:cs="Arial"/>
                <w:color w:val="000000"/>
                <w:lang w:eastAsia="en-US"/>
              </w:rPr>
              <w:t xml:space="preserve">La dépose/repose d’un circuit de climatisation est réalisée </w:t>
            </w:r>
            <w:r w:rsidRPr="003443CE">
              <w:rPr>
                <w:rFonts w:ascii="Arial" w:eastAsia="Calibri" w:hAnsi="Arial" w:cs="Arial"/>
                <w:i/>
                <w:color w:val="000000"/>
                <w:lang w:eastAsia="en-US"/>
              </w:rPr>
              <w:t>(l’intervention ne comprend pas la vidange et la recharge du circuit)</w:t>
            </w:r>
          </w:p>
          <w:p w14:paraId="5DB023CD" w14:textId="77777777" w:rsidR="003443CE" w:rsidRPr="003443CE" w:rsidRDefault="003443CE" w:rsidP="003443CE">
            <w:pPr>
              <w:numPr>
                <w:ilvl w:val="0"/>
                <w:numId w:val="20"/>
              </w:numPr>
              <w:tabs>
                <w:tab w:val="left" w:pos="284"/>
              </w:tabs>
              <w:suppressAutoHyphens/>
              <w:spacing w:before="40" w:after="40" w:line="276" w:lineRule="auto"/>
              <w:ind w:left="284" w:hanging="284"/>
              <w:jc w:val="both"/>
              <w:rPr>
                <w:rFonts w:ascii="Arial" w:eastAsia="Times New Roman" w:hAnsi="Arial" w:cs="Arial"/>
                <w:color w:val="000000"/>
              </w:rPr>
            </w:pPr>
            <w:r w:rsidRPr="003443CE">
              <w:rPr>
                <w:rFonts w:ascii="Arial" w:eastAsia="Times New Roman" w:hAnsi="Arial" w:cs="Arial"/>
                <w:color w:val="000000"/>
              </w:rPr>
              <w:t>Les éléments déposés sont conditionnés et stockés en toute sécurité suivant les recommandations du constructeur</w:t>
            </w:r>
          </w:p>
          <w:p w14:paraId="495A5287" w14:textId="77777777" w:rsidR="003443CE" w:rsidRPr="003443CE" w:rsidRDefault="003443CE" w:rsidP="003443CE">
            <w:pPr>
              <w:tabs>
                <w:tab w:val="left" w:pos="284"/>
              </w:tabs>
              <w:spacing w:before="40" w:after="40"/>
              <w:jc w:val="both"/>
              <w:rPr>
                <w:rFonts w:ascii="Arial" w:eastAsia="Calibri" w:hAnsi="Arial" w:cs="Arial"/>
                <w:color w:val="000000"/>
                <w:lang w:eastAsia="en-US"/>
              </w:rPr>
            </w:pPr>
            <w:r w:rsidRPr="003443CE">
              <w:rPr>
                <w:rFonts w:ascii="Arial" w:eastAsia="Calibri" w:hAnsi="Arial" w:cs="Arial"/>
                <w:color w:val="000000"/>
                <w:lang w:eastAsia="en-US"/>
              </w:rPr>
              <w:t>Pour T1.4.2 :</w:t>
            </w:r>
          </w:p>
          <w:p w14:paraId="291CE3D4" w14:textId="77777777" w:rsidR="003443CE" w:rsidRPr="003443CE" w:rsidRDefault="003443CE" w:rsidP="003443CE">
            <w:pPr>
              <w:tabs>
                <w:tab w:val="left" w:pos="284"/>
              </w:tabs>
              <w:spacing w:before="40" w:after="40"/>
              <w:ind w:left="318" w:hanging="284"/>
              <w:jc w:val="both"/>
              <w:rPr>
                <w:rFonts w:ascii="Arial" w:eastAsia="Calibri" w:hAnsi="Arial" w:cs="Arial"/>
                <w:color w:val="000000"/>
                <w:lang w:eastAsia="en-US"/>
              </w:rPr>
            </w:pPr>
            <w:r w:rsidRPr="003443CE">
              <w:rPr>
                <w:rFonts w:ascii="Arial" w:eastAsia="Calibri" w:hAnsi="Arial" w:cs="Arial"/>
                <w:color w:val="000000"/>
                <w:lang w:eastAsia="en-US"/>
              </w:rPr>
              <w:t>Les méthodes du constructeur et de l’équipementier sont correctement exploitées</w:t>
            </w:r>
          </w:p>
          <w:p w14:paraId="545D0D3D" w14:textId="77777777" w:rsidR="003443CE" w:rsidRPr="003443CE" w:rsidRDefault="003443CE" w:rsidP="003443CE">
            <w:pPr>
              <w:tabs>
                <w:tab w:val="left" w:pos="284"/>
              </w:tabs>
              <w:spacing w:before="40" w:after="40"/>
              <w:ind w:left="318" w:hanging="284"/>
              <w:jc w:val="both"/>
              <w:rPr>
                <w:rFonts w:ascii="Arial" w:eastAsia="Calibri" w:hAnsi="Arial" w:cs="Arial"/>
                <w:i/>
                <w:lang w:eastAsia="en-US"/>
              </w:rPr>
            </w:pPr>
            <w:r w:rsidRPr="003443CE">
              <w:rPr>
                <w:rFonts w:ascii="Arial" w:eastAsia="Calibri" w:hAnsi="Arial" w:cs="Arial"/>
                <w:color w:val="000000"/>
                <w:lang w:eastAsia="en-US"/>
              </w:rPr>
              <w:t>La dépose/repose est correctement réalisée</w:t>
            </w:r>
          </w:p>
        </w:tc>
      </w:tr>
    </w:tbl>
    <w:p w14:paraId="57D0D365" w14:textId="77777777" w:rsidR="003443CE" w:rsidRPr="003443CE" w:rsidRDefault="003443CE" w:rsidP="003443CE">
      <w:pPr>
        <w:rPr>
          <w:rFonts w:ascii="Arial" w:eastAsia="Times New Roman" w:hAnsi="Arial" w:cs="Arial"/>
          <w:sz w:val="22"/>
          <w:szCs w:val="24"/>
        </w:rPr>
      </w:pPr>
      <w:r w:rsidRPr="003443CE">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3443CE" w:rsidRPr="003443CE" w14:paraId="2ABD840F" w14:textId="77777777" w:rsidTr="00DC7392">
        <w:trPr>
          <w:trHeight w:val="377"/>
          <w:jc w:val="center"/>
        </w:trPr>
        <w:tc>
          <w:tcPr>
            <w:tcW w:w="9890" w:type="dxa"/>
            <w:gridSpan w:val="2"/>
            <w:shd w:val="clear" w:color="auto" w:fill="F4B083"/>
            <w:vAlign w:val="center"/>
          </w:tcPr>
          <w:p w14:paraId="014AB990" w14:textId="77777777" w:rsidR="003443CE" w:rsidRPr="003443CE" w:rsidRDefault="003443CE" w:rsidP="003443CE">
            <w:pPr>
              <w:suppressAutoHyphens/>
              <w:spacing w:before="40" w:after="40" w:line="276" w:lineRule="auto"/>
              <w:jc w:val="center"/>
              <w:rPr>
                <w:rFonts w:ascii="Arial" w:eastAsia="Times New Roman" w:hAnsi="Arial" w:cs="Arial"/>
                <w:b/>
                <w:sz w:val="28"/>
                <w:szCs w:val="24"/>
              </w:rPr>
            </w:pPr>
            <w:r w:rsidRPr="003443CE">
              <w:rPr>
                <w:rFonts w:ascii="Arial" w:eastAsia="Times New Roman" w:hAnsi="Arial" w:cs="Arial"/>
                <w:b/>
                <w:sz w:val="28"/>
                <w:szCs w:val="24"/>
              </w:rPr>
              <w:lastRenderedPageBreak/>
              <w:t>PÔLE 2 : PRÉPARATION ET APPLICATION DES PEINTURES</w:t>
            </w:r>
          </w:p>
        </w:tc>
      </w:tr>
      <w:tr w:rsidR="003443CE" w:rsidRPr="003443CE" w14:paraId="1F20D460" w14:textId="77777777" w:rsidTr="00DC7392">
        <w:trPr>
          <w:trHeight w:val="366"/>
          <w:jc w:val="center"/>
        </w:trPr>
        <w:tc>
          <w:tcPr>
            <w:tcW w:w="9890" w:type="dxa"/>
            <w:gridSpan w:val="2"/>
            <w:shd w:val="clear" w:color="auto" w:fill="F4B083"/>
            <w:vAlign w:val="center"/>
          </w:tcPr>
          <w:p w14:paraId="437FF683" w14:textId="77777777" w:rsidR="003443CE" w:rsidRPr="003443CE" w:rsidRDefault="003443CE" w:rsidP="003443CE">
            <w:pPr>
              <w:suppressAutoHyphens/>
              <w:spacing w:line="276" w:lineRule="auto"/>
              <w:jc w:val="both"/>
              <w:rPr>
                <w:rFonts w:ascii="Arial" w:eastAsia="Calibri" w:hAnsi="Arial" w:cs="Arial"/>
                <w:b/>
                <w:sz w:val="22"/>
                <w:szCs w:val="22"/>
              </w:rPr>
            </w:pPr>
            <w:r w:rsidRPr="003443CE">
              <w:rPr>
                <w:rFonts w:ascii="Arial" w:eastAsia="Times New Roman" w:hAnsi="Arial" w:cs="Arial"/>
                <w:b/>
                <w:sz w:val="22"/>
                <w:szCs w:val="22"/>
              </w:rPr>
              <w:t xml:space="preserve">ACTIVITÉ 2.1 : </w:t>
            </w:r>
            <w:r w:rsidRPr="003443CE">
              <w:rPr>
                <w:rFonts w:ascii="Arial" w:eastAsia="Times New Roman" w:hAnsi="Arial" w:cs="Arial"/>
                <w:b/>
                <w:caps/>
                <w:sz w:val="22"/>
                <w:szCs w:val="22"/>
              </w:rPr>
              <w:t>PrÉparation des fonds et des surfaces</w:t>
            </w:r>
          </w:p>
        </w:tc>
      </w:tr>
      <w:tr w:rsidR="003443CE" w:rsidRPr="003443CE" w14:paraId="6CABD81B" w14:textId="77777777" w:rsidTr="00DC7392">
        <w:trPr>
          <w:trHeight w:val="1706"/>
          <w:jc w:val="center"/>
        </w:trPr>
        <w:tc>
          <w:tcPr>
            <w:tcW w:w="9890" w:type="dxa"/>
            <w:gridSpan w:val="2"/>
            <w:shd w:val="clear" w:color="auto" w:fill="F4B083"/>
            <w:vAlign w:val="center"/>
          </w:tcPr>
          <w:p w14:paraId="49801B53"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i/>
                <w:iCs/>
                <w:sz w:val="22"/>
                <w:szCs w:val="24"/>
              </w:rPr>
              <w:t>Tâches associées</w:t>
            </w:r>
          </w:p>
          <w:p w14:paraId="52A51EAF" w14:textId="77777777" w:rsidR="003443CE" w:rsidRPr="003443CE" w:rsidRDefault="003443CE" w:rsidP="003443CE">
            <w:pPr>
              <w:suppressAutoHyphens/>
              <w:spacing w:line="276" w:lineRule="auto"/>
              <w:jc w:val="both"/>
              <w:rPr>
                <w:rFonts w:ascii="Arial" w:eastAsia="Times New Roman" w:hAnsi="Arial" w:cs="Arial"/>
              </w:rPr>
            </w:pPr>
            <w:r w:rsidRPr="003443CE">
              <w:rPr>
                <w:rFonts w:ascii="Arial" w:eastAsia="Times New Roman" w:hAnsi="Arial" w:cs="Arial"/>
              </w:rPr>
              <w:t>T2.1.1 Protéger des surfaces d’éléments adjacents par marouflage ou masquage</w:t>
            </w:r>
          </w:p>
          <w:p w14:paraId="2397101E" w14:textId="77777777" w:rsidR="003443CE" w:rsidRPr="003443CE" w:rsidRDefault="003443CE" w:rsidP="003443CE">
            <w:pPr>
              <w:suppressAutoHyphens/>
              <w:spacing w:line="276" w:lineRule="auto"/>
              <w:jc w:val="both"/>
              <w:rPr>
                <w:rFonts w:ascii="Arial" w:eastAsia="Times New Roman" w:hAnsi="Arial" w:cs="Arial"/>
              </w:rPr>
            </w:pPr>
            <w:r w:rsidRPr="003443CE">
              <w:rPr>
                <w:rFonts w:ascii="Arial" w:eastAsia="Times New Roman" w:hAnsi="Arial" w:cs="Arial"/>
              </w:rPr>
              <w:t>T2.1.2 Préparer une surface</w:t>
            </w:r>
          </w:p>
          <w:p w14:paraId="755221FE" w14:textId="77777777" w:rsidR="003443CE" w:rsidRPr="003443CE" w:rsidRDefault="003443CE" w:rsidP="003443CE">
            <w:pPr>
              <w:suppressAutoHyphens/>
              <w:spacing w:line="276" w:lineRule="auto"/>
              <w:jc w:val="both"/>
              <w:rPr>
                <w:rFonts w:ascii="Arial" w:eastAsia="Times New Roman" w:hAnsi="Arial" w:cs="Arial"/>
              </w:rPr>
            </w:pPr>
            <w:r w:rsidRPr="003443CE">
              <w:rPr>
                <w:rFonts w:ascii="Arial" w:eastAsia="Times New Roman" w:hAnsi="Arial" w:cs="Arial"/>
              </w:rPr>
              <w:t>T2.1.3 Appliquer un produit de garnissage ou de sous-couches adapté sur une surface</w:t>
            </w:r>
          </w:p>
          <w:p w14:paraId="6AEEF7F8" w14:textId="77777777" w:rsidR="003443CE" w:rsidRPr="003443CE" w:rsidRDefault="003443CE" w:rsidP="003443CE">
            <w:pPr>
              <w:suppressAutoHyphens/>
              <w:spacing w:line="276" w:lineRule="auto"/>
              <w:jc w:val="both"/>
              <w:rPr>
                <w:rFonts w:ascii="Arial" w:eastAsia="Calibri" w:hAnsi="Arial" w:cs="Arial"/>
                <w:sz w:val="22"/>
                <w:szCs w:val="24"/>
              </w:rPr>
            </w:pPr>
            <w:r w:rsidRPr="003443CE">
              <w:rPr>
                <w:rFonts w:ascii="Arial" w:eastAsia="Times New Roman" w:hAnsi="Arial" w:cs="Arial"/>
              </w:rPr>
              <w:t>T2.1.4 Appliquer un traitement anticorrosion</w:t>
            </w:r>
          </w:p>
        </w:tc>
      </w:tr>
      <w:tr w:rsidR="003443CE" w:rsidRPr="003443CE" w14:paraId="5CAAD921" w14:textId="77777777" w:rsidTr="00DC7392">
        <w:trPr>
          <w:trHeight w:val="2507"/>
          <w:jc w:val="center"/>
        </w:trPr>
        <w:tc>
          <w:tcPr>
            <w:tcW w:w="568" w:type="dxa"/>
            <w:vMerge w:val="restart"/>
            <w:shd w:val="clear" w:color="auto" w:fill="F4B083"/>
            <w:textDirection w:val="btLr"/>
          </w:tcPr>
          <w:p w14:paraId="178E7D1F" w14:textId="77777777" w:rsidR="003443CE" w:rsidRPr="003443CE" w:rsidRDefault="003443CE" w:rsidP="003443CE">
            <w:pPr>
              <w:spacing w:line="276" w:lineRule="auto"/>
              <w:jc w:val="center"/>
              <w:rPr>
                <w:rFonts w:ascii="Arial" w:eastAsia="Calibri" w:hAnsi="Arial" w:cs="Arial"/>
                <w:sz w:val="22"/>
                <w:szCs w:val="22"/>
              </w:rPr>
            </w:pPr>
            <w:r w:rsidRPr="003443CE">
              <w:rPr>
                <w:rFonts w:ascii="Arial" w:eastAsia="Calibri" w:hAnsi="Arial" w:cs="Arial"/>
                <w:sz w:val="24"/>
                <w:szCs w:val="24"/>
              </w:rPr>
              <w:t>Conditions d’exercice</w:t>
            </w:r>
          </w:p>
        </w:tc>
        <w:tc>
          <w:tcPr>
            <w:tcW w:w="9322" w:type="dxa"/>
            <w:shd w:val="clear" w:color="auto" w:fill="auto"/>
          </w:tcPr>
          <w:p w14:paraId="5062C4BC" w14:textId="77777777" w:rsidR="003443CE" w:rsidRPr="003443CE" w:rsidRDefault="003443CE" w:rsidP="003443CE">
            <w:pPr>
              <w:suppressAutoHyphens/>
              <w:spacing w:line="276" w:lineRule="auto"/>
              <w:rPr>
                <w:rFonts w:ascii="Arial" w:eastAsia="Calibri" w:hAnsi="Arial" w:cs="Arial"/>
                <w:i/>
              </w:rPr>
            </w:pPr>
            <w:r w:rsidRPr="003443CE">
              <w:rPr>
                <w:rFonts w:ascii="Arial" w:eastAsia="Calibri" w:hAnsi="Arial" w:cs="Arial"/>
                <w:i/>
              </w:rPr>
              <w:t>Moyens et ressources</w:t>
            </w:r>
          </w:p>
          <w:p w14:paraId="78223C28"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Véhicule</w:t>
            </w:r>
          </w:p>
          <w:p w14:paraId="546ABEE5"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Aire et poste de travail adaptés</w:t>
            </w:r>
          </w:p>
          <w:p w14:paraId="1E2A347B"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Équipements de protection collective et individuelle</w:t>
            </w:r>
          </w:p>
          <w:p w14:paraId="542C0BA1"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 xml:space="preserve">Support de communication orale et écrite </w:t>
            </w:r>
          </w:p>
          <w:p w14:paraId="38C6FB20"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Matériels d’application et de séchage des produits</w:t>
            </w:r>
          </w:p>
          <w:p w14:paraId="449CDA15"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Fiche de travail</w:t>
            </w:r>
          </w:p>
          <w:p w14:paraId="50674134"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Documentation(s) technique(s)</w:t>
            </w:r>
          </w:p>
          <w:p w14:paraId="243D3F1C" w14:textId="77777777" w:rsidR="003443CE" w:rsidRPr="003443CE" w:rsidRDefault="003443CE" w:rsidP="003443CE">
            <w:pPr>
              <w:numPr>
                <w:ilvl w:val="0"/>
                <w:numId w:val="21"/>
              </w:numPr>
              <w:tabs>
                <w:tab w:val="left" w:pos="284"/>
              </w:tabs>
              <w:suppressAutoHyphens/>
              <w:spacing w:before="40" w:after="40" w:line="276" w:lineRule="auto"/>
              <w:jc w:val="both"/>
              <w:rPr>
                <w:rFonts w:ascii="Arial" w:eastAsia="Calibri" w:hAnsi="Arial" w:cs="Arial"/>
                <w:color w:val="000000"/>
                <w:lang w:eastAsia="en-US"/>
              </w:rPr>
            </w:pPr>
            <w:r w:rsidRPr="003443CE">
              <w:rPr>
                <w:rFonts w:ascii="Arial" w:eastAsia="Calibri" w:hAnsi="Arial" w:cs="Arial"/>
                <w:color w:val="000000"/>
                <w:lang w:eastAsia="en-US"/>
              </w:rPr>
              <w:t>Logiciel du fabricant de produit de peinture</w:t>
            </w:r>
          </w:p>
        </w:tc>
      </w:tr>
      <w:tr w:rsidR="003443CE" w:rsidRPr="003443CE" w14:paraId="2875FD67" w14:textId="77777777" w:rsidTr="00DC7392">
        <w:trPr>
          <w:trHeight w:val="442"/>
          <w:jc w:val="center"/>
        </w:trPr>
        <w:tc>
          <w:tcPr>
            <w:tcW w:w="568" w:type="dxa"/>
            <w:vMerge/>
            <w:shd w:val="clear" w:color="auto" w:fill="F4B083"/>
          </w:tcPr>
          <w:p w14:paraId="2158BD87"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shd w:val="clear" w:color="auto" w:fill="auto"/>
            <w:vAlign w:val="center"/>
          </w:tcPr>
          <w:p w14:paraId="646BA527" w14:textId="77777777" w:rsidR="003443CE" w:rsidRPr="003443CE" w:rsidRDefault="003443CE" w:rsidP="003443CE">
            <w:pPr>
              <w:suppressAutoHyphens/>
              <w:jc w:val="both"/>
              <w:rPr>
                <w:rFonts w:ascii="Arial" w:eastAsia="Calibri" w:hAnsi="Arial" w:cs="Arial"/>
                <w:i/>
                <w:sz w:val="18"/>
                <w:szCs w:val="18"/>
              </w:rPr>
            </w:pPr>
            <w:r w:rsidRPr="003443CE">
              <w:rPr>
                <w:rFonts w:ascii="Arial" w:eastAsia="Calibri" w:hAnsi="Arial" w:cs="Arial"/>
                <w:i/>
                <w:sz w:val="18"/>
                <w:szCs w:val="18"/>
              </w:rPr>
              <w:t>Autonomie</w:t>
            </w:r>
          </w:p>
          <w:p w14:paraId="10ABC374" w14:textId="77777777" w:rsidR="003443CE" w:rsidRPr="003443CE" w:rsidRDefault="003443CE" w:rsidP="003443CE">
            <w:pPr>
              <w:suppressAutoHyphens/>
              <w:jc w:val="both"/>
              <w:rPr>
                <w:rFonts w:ascii="Arial" w:eastAsia="Calibri" w:hAnsi="Arial" w:cs="Arial"/>
                <w:i/>
                <w:sz w:val="22"/>
                <w:szCs w:val="24"/>
              </w:rPr>
            </w:pPr>
            <w:r w:rsidRPr="003443CE">
              <w:rPr>
                <w:rFonts w:ascii="Arial" w:eastAsia="Calibri" w:hAnsi="Arial" w:cs="Arial"/>
                <w:sz w:val="18"/>
                <w:szCs w:val="18"/>
              </w:rPr>
              <w:t>Niveau 3 sauf T2.1.4 (niveau 2)</w:t>
            </w:r>
          </w:p>
        </w:tc>
      </w:tr>
      <w:tr w:rsidR="003443CE" w:rsidRPr="003443CE" w14:paraId="65B53ABD" w14:textId="77777777" w:rsidTr="00DC7392">
        <w:trPr>
          <w:trHeight w:val="624"/>
          <w:jc w:val="center"/>
        </w:trPr>
        <w:tc>
          <w:tcPr>
            <w:tcW w:w="568" w:type="dxa"/>
            <w:vMerge/>
            <w:shd w:val="clear" w:color="auto" w:fill="F4B083"/>
          </w:tcPr>
          <w:p w14:paraId="51871E1A"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shd w:val="clear" w:color="auto" w:fill="auto"/>
          </w:tcPr>
          <w:p w14:paraId="479AA270" w14:textId="77777777" w:rsidR="003443CE" w:rsidRPr="003443CE" w:rsidRDefault="003443CE" w:rsidP="003443CE">
            <w:pPr>
              <w:suppressAutoHyphens/>
              <w:spacing w:line="276" w:lineRule="auto"/>
              <w:jc w:val="both"/>
              <w:rPr>
                <w:rFonts w:ascii="Arial" w:eastAsia="Calibri" w:hAnsi="Arial" w:cs="Arial"/>
                <w:i/>
              </w:rPr>
            </w:pPr>
            <w:r w:rsidRPr="003443CE">
              <w:rPr>
                <w:rFonts w:ascii="Arial" w:eastAsia="Calibri" w:hAnsi="Arial" w:cs="Arial"/>
                <w:i/>
              </w:rPr>
              <w:t>Résultats attendus</w:t>
            </w:r>
          </w:p>
          <w:p w14:paraId="1256781C"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 xml:space="preserve">La demande d’intervention est correctement prise en charge </w:t>
            </w:r>
            <w:r w:rsidRPr="003443CE">
              <w:rPr>
                <w:rFonts w:ascii="Arial" w:eastAsia="Calibri" w:hAnsi="Arial" w:cs="Arial"/>
                <w:i/>
                <w:color w:val="000000"/>
                <w:sz w:val="18"/>
                <w:szCs w:val="22"/>
                <w:lang w:eastAsia="en-US"/>
              </w:rPr>
              <w:t>(orale, OR...)</w:t>
            </w:r>
          </w:p>
          <w:p w14:paraId="1A4A8059"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Calibri" w:hAnsi="Arial" w:cs="Arial"/>
                <w:color w:val="000000"/>
                <w:sz w:val="18"/>
                <w:szCs w:val="22"/>
                <w:lang w:eastAsia="en-US"/>
              </w:rPr>
              <w:t>Toutes les données et informations techniques nécessaires à l’intervention sont collectées et correctement interprétées</w:t>
            </w:r>
          </w:p>
          <w:p w14:paraId="372A9652"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Calibri" w:hAnsi="Arial" w:cs="Arial"/>
                <w:color w:val="000000"/>
                <w:sz w:val="18"/>
                <w:szCs w:val="22"/>
                <w:lang w:eastAsia="en-US"/>
              </w:rPr>
              <w:t>La mise en place du poste de travail et l’utilisation du matériel sont conformes</w:t>
            </w:r>
          </w:p>
          <w:p w14:paraId="77D5A645"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Calibri" w:hAnsi="Arial" w:cs="Arial"/>
                <w:color w:val="000000"/>
                <w:sz w:val="18"/>
                <w:szCs w:val="22"/>
                <w:lang w:eastAsia="en-US"/>
              </w:rPr>
              <w:t>Les règles d’ergonomie, d’hygiène, de sécurité et de protection sont respectées</w:t>
            </w:r>
          </w:p>
          <w:p w14:paraId="5A58A724"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rPr>
            </w:pPr>
            <w:r w:rsidRPr="003443CE">
              <w:rPr>
                <w:rFonts w:ascii="Arial" w:eastAsia="Calibri" w:hAnsi="Arial" w:cs="Arial"/>
                <w:color w:val="000000"/>
                <w:sz w:val="18"/>
                <w:szCs w:val="22"/>
                <w:lang w:eastAsia="en-US"/>
              </w:rPr>
              <w:t>Le tri des déchets est conforme à la réglementation</w:t>
            </w:r>
          </w:p>
          <w:p w14:paraId="1610F682" w14:textId="77777777" w:rsidR="003443CE" w:rsidRPr="003443CE" w:rsidRDefault="003443CE" w:rsidP="003443CE">
            <w:pPr>
              <w:tabs>
                <w:tab w:val="left" w:pos="284"/>
              </w:tabs>
              <w:spacing w:before="40" w:after="40"/>
              <w:jc w:val="both"/>
              <w:rPr>
                <w:rFonts w:ascii="Arial" w:eastAsia="Times New Roman" w:hAnsi="Arial" w:cs="Arial"/>
                <w:color w:val="000000"/>
                <w:sz w:val="18"/>
                <w:szCs w:val="22"/>
              </w:rPr>
            </w:pPr>
            <w:r w:rsidRPr="003443CE">
              <w:rPr>
                <w:rFonts w:ascii="Arial" w:eastAsia="Times New Roman" w:hAnsi="Arial" w:cs="Arial"/>
                <w:color w:val="000000"/>
                <w:sz w:val="18"/>
                <w:szCs w:val="22"/>
              </w:rPr>
              <w:t>Pour T2.1.1 :</w:t>
            </w:r>
          </w:p>
          <w:p w14:paraId="23CD9851"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méthode est correctement déterminée et correspond à la tâche de recouvrement à effectuer</w:t>
            </w:r>
          </w:p>
          <w:p w14:paraId="21593305"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Calibri" w:hAnsi="Arial" w:cs="Arial"/>
                <w:color w:val="000000"/>
                <w:sz w:val="18"/>
                <w:szCs w:val="22"/>
                <w:lang w:eastAsia="en-US"/>
              </w:rPr>
              <w:t>La mise en place du poste de travail et l’utilisation du matériel sont conformes</w:t>
            </w:r>
          </w:p>
          <w:p w14:paraId="76070740"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Times New Roman" w:hAnsi="Arial" w:cs="Arial"/>
                <w:color w:val="000000"/>
                <w:sz w:val="18"/>
                <w:szCs w:val="22"/>
              </w:rPr>
              <w:t xml:space="preserve">La technique de masquage est correctement réalisée avec soin et sans détérioration </w:t>
            </w:r>
            <w:r w:rsidRPr="003443CE">
              <w:rPr>
                <w:rFonts w:ascii="Arial" w:eastAsia="Times New Roman" w:hAnsi="Arial" w:cs="Arial"/>
                <w:i/>
                <w:color w:val="000000"/>
                <w:sz w:val="18"/>
                <w:szCs w:val="22"/>
              </w:rPr>
              <w:t>(</w:t>
            </w:r>
            <w:r w:rsidRPr="003443CE">
              <w:rPr>
                <w:rFonts w:ascii="Arial" w:eastAsia="Calibri" w:hAnsi="Arial" w:cs="Arial"/>
                <w:i/>
                <w:color w:val="000000"/>
                <w:sz w:val="18"/>
                <w:szCs w:val="22"/>
                <w:lang w:eastAsia="en-US"/>
              </w:rPr>
              <w:t xml:space="preserve">papier kraft, bâche, mousse, </w:t>
            </w:r>
            <w:proofErr w:type="spellStart"/>
            <w:r w:rsidRPr="003443CE">
              <w:rPr>
                <w:rFonts w:ascii="Arial" w:eastAsia="Calibri" w:hAnsi="Arial" w:cs="Arial"/>
                <w:i/>
                <w:color w:val="000000"/>
                <w:sz w:val="18"/>
                <w:szCs w:val="22"/>
                <w:lang w:eastAsia="en-US"/>
              </w:rPr>
              <w:t>tiro</w:t>
            </w:r>
            <w:proofErr w:type="spellEnd"/>
            <w:r w:rsidRPr="003443CE">
              <w:rPr>
                <w:rFonts w:ascii="Arial" w:eastAsia="Calibri" w:hAnsi="Arial" w:cs="Arial"/>
                <w:i/>
                <w:color w:val="000000"/>
                <w:sz w:val="18"/>
                <w:szCs w:val="22"/>
                <w:lang w:eastAsia="en-US"/>
              </w:rPr>
              <w:t>...)</w:t>
            </w:r>
          </w:p>
          <w:p w14:paraId="06AE2A8C" w14:textId="77777777" w:rsidR="003443CE" w:rsidRPr="003443CE" w:rsidRDefault="003443CE" w:rsidP="003443CE">
            <w:pPr>
              <w:numPr>
                <w:ilvl w:val="0"/>
                <w:numId w:val="20"/>
              </w:numPr>
              <w:tabs>
                <w:tab w:val="left" w:pos="284"/>
              </w:tabs>
              <w:suppressAutoHyphens/>
              <w:spacing w:before="40" w:after="40" w:line="276" w:lineRule="auto"/>
              <w:ind w:left="284" w:hanging="284"/>
              <w:jc w:val="both"/>
              <w:rPr>
                <w:rFonts w:ascii="Arial" w:eastAsia="Times New Roman" w:hAnsi="Arial" w:cs="Arial"/>
                <w:color w:val="000000"/>
                <w:sz w:val="18"/>
                <w:szCs w:val="24"/>
              </w:rPr>
            </w:pPr>
            <w:r w:rsidRPr="003443CE">
              <w:rPr>
                <w:rFonts w:ascii="Arial" w:eastAsia="Times New Roman" w:hAnsi="Arial" w:cs="Arial"/>
                <w:color w:val="000000"/>
                <w:sz w:val="18"/>
                <w:szCs w:val="24"/>
              </w:rPr>
              <w:t>Le marouflage/masquage est réalisé sans excès et de façon responsable</w:t>
            </w:r>
          </w:p>
          <w:p w14:paraId="62A2FFEB" w14:textId="77777777" w:rsidR="003443CE" w:rsidRPr="003443CE" w:rsidRDefault="003443CE" w:rsidP="003443CE">
            <w:pPr>
              <w:tabs>
                <w:tab w:val="left" w:pos="284"/>
              </w:tabs>
              <w:spacing w:before="40" w:after="40"/>
              <w:jc w:val="both"/>
              <w:rPr>
                <w:rFonts w:ascii="Arial" w:eastAsia="Times New Roman" w:hAnsi="Arial" w:cs="Arial"/>
                <w:color w:val="000000"/>
                <w:sz w:val="18"/>
                <w:szCs w:val="22"/>
              </w:rPr>
            </w:pPr>
            <w:r w:rsidRPr="003443CE">
              <w:rPr>
                <w:rFonts w:ascii="Arial" w:eastAsia="Times New Roman" w:hAnsi="Arial" w:cs="Arial"/>
                <w:color w:val="000000"/>
                <w:sz w:val="18"/>
                <w:szCs w:val="22"/>
              </w:rPr>
              <w:t>Pour T2.1.2 :</w:t>
            </w:r>
          </w:p>
          <w:p w14:paraId="2240CA04"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nature du support est correctement identifiée</w:t>
            </w:r>
          </w:p>
          <w:p w14:paraId="2A92C7A8"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Le mode opératoire et le choix du matériel est conforme à la fiche technique.</w:t>
            </w:r>
          </w:p>
          <w:p w14:paraId="5C024774"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Times New Roman" w:hAnsi="Arial" w:cs="Arial"/>
                <w:color w:val="000000"/>
                <w:sz w:val="18"/>
                <w:szCs w:val="22"/>
              </w:rPr>
              <w:t xml:space="preserve">Le choix des abrasifs et la granulométrie est conforme à la méthode </w:t>
            </w:r>
            <w:r w:rsidRPr="003443CE">
              <w:rPr>
                <w:rFonts w:ascii="Arial" w:eastAsia="Times New Roman" w:hAnsi="Arial" w:cs="Arial"/>
                <w:i/>
                <w:color w:val="000000"/>
                <w:sz w:val="18"/>
                <w:szCs w:val="22"/>
              </w:rPr>
              <w:t>(p</w:t>
            </w:r>
            <w:r w:rsidRPr="003443CE">
              <w:rPr>
                <w:rFonts w:ascii="Arial" w:eastAsia="Calibri" w:hAnsi="Arial" w:cs="Arial"/>
                <w:i/>
                <w:color w:val="000000"/>
                <w:sz w:val="18"/>
                <w:szCs w:val="22"/>
                <w:lang w:eastAsia="en-US"/>
              </w:rPr>
              <w:t>onçages manuel, mécanique...)</w:t>
            </w:r>
          </w:p>
          <w:p w14:paraId="5E7C1BA9"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Calibri" w:hAnsi="Arial" w:cs="Arial"/>
                <w:color w:val="000000"/>
                <w:sz w:val="18"/>
                <w:szCs w:val="22"/>
                <w:lang w:eastAsia="en-US"/>
              </w:rPr>
              <w:t>Les abrasifs sont utilisés de façon responsable</w:t>
            </w:r>
          </w:p>
          <w:p w14:paraId="5A3DF929"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rPr>
            </w:pPr>
            <w:r w:rsidRPr="003443CE">
              <w:rPr>
                <w:rFonts w:ascii="Arial" w:eastAsia="Calibri" w:hAnsi="Arial" w:cs="Arial"/>
                <w:color w:val="000000"/>
                <w:sz w:val="18"/>
                <w:szCs w:val="22"/>
              </w:rPr>
              <w:t xml:space="preserve">Les surfaces préparées sont exemptes de spectres, d’impacts et de rayures </w:t>
            </w:r>
          </w:p>
          <w:p w14:paraId="168C80C6"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Calibri" w:hAnsi="Arial" w:cs="Arial"/>
                <w:color w:val="000000"/>
                <w:sz w:val="18"/>
                <w:szCs w:val="22"/>
              </w:rPr>
              <w:t xml:space="preserve">Les supports sont correctement dégraissés </w:t>
            </w:r>
            <w:r w:rsidRPr="003443CE">
              <w:rPr>
                <w:rFonts w:ascii="Arial" w:eastAsia="Calibri" w:hAnsi="Arial" w:cs="Arial"/>
                <w:i/>
                <w:color w:val="000000"/>
                <w:sz w:val="18"/>
                <w:szCs w:val="22"/>
              </w:rPr>
              <w:t>(a</w:t>
            </w:r>
            <w:r w:rsidRPr="003443CE">
              <w:rPr>
                <w:rFonts w:ascii="Arial" w:eastAsia="Calibri" w:hAnsi="Arial" w:cs="Arial"/>
                <w:i/>
                <w:color w:val="000000"/>
                <w:sz w:val="18"/>
                <w:szCs w:val="22"/>
                <w:lang w:eastAsia="en-US"/>
              </w:rPr>
              <w:t>u nettoyant solvanté...)</w:t>
            </w:r>
          </w:p>
          <w:p w14:paraId="2734EE78"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rPr>
            </w:pPr>
            <w:r w:rsidRPr="003443CE">
              <w:rPr>
                <w:rFonts w:ascii="Arial" w:eastAsia="Calibri" w:hAnsi="Arial" w:cs="Arial"/>
                <w:color w:val="000000"/>
                <w:sz w:val="18"/>
                <w:szCs w:val="22"/>
              </w:rPr>
              <w:t>Tout défaut est repéré et corrigé</w:t>
            </w:r>
          </w:p>
          <w:p w14:paraId="34AD3076" w14:textId="77777777" w:rsidR="003443CE" w:rsidRPr="003443CE" w:rsidRDefault="003443CE" w:rsidP="003443CE">
            <w:pPr>
              <w:tabs>
                <w:tab w:val="left" w:pos="284"/>
              </w:tabs>
              <w:spacing w:before="40" w:after="40"/>
              <w:jc w:val="both"/>
              <w:rPr>
                <w:rFonts w:ascii="Arial" w:eastAsia="Times New Roman" w:hAnsi="Arial" w:cs="Arial"/>
                <w:color w:val="000000"/>
                <w:sz w:val="18"/>
                <w:szCs w:val="22"/>
              </w:rPr>
            </w:pPr>
            <w:r w:rsidRPr="003443CE">
              <w:rPr>
                <w:rFonts w:ascii="Arial" w:eastAsia="Times New Roman" w:hAnsi="Arial" w:cs="Arial"/>
                <w:color w:val="000000"/>
                <w:sz w:val="18"/>
                <w:szCs w:val="22"/>
              </w:rPr>
              <w:t>Pour T2.1.3 :</w:t>
            </w:r>
          </w:p>
          <w:p w14:paraId="7328E18D"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Calibri" w:hAnsi="Arial" w:cs="Arial"/>
                <w:color w:val="000000"/>
                <w:sz w:val="18"/>
                <w:szCs w:val="22"/>
                <w:lang w:eastAsia="en-US"/>
              </w:rPr>
              <w:t>Le choix et le réglage du matériel correspond aux caractéristiques du produit.</w:t>
            </w:r>
          </w:p>
          <w:p w14:paraId="0261D164"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Calibri" w:hAnsi="Arial" w:cs="Arial"/>
                <w:color w:val="000000"/>
                <w:sz w:val="18"/>
                <w:szCs w:val="22"/>
                <w:lang w:eastAsia="en-US"/>
              </w:rPr>
              <w:t xml:space="preserve">Le produit correspond à la réparation </w:t>
            </w:r>
            <w:r w:rsidRPr="003443CE">
              <w:rPr>
                <w:rFonts w:ascii="Arial" w:eastAsia="Calibri" w:hAnsi="Arial" w:cs="Arial"/>
                <w:i/>
                <w:color w:val="000000"/>
                <w:sz w:val="18"/>
                <w:szCs w:val="22"/>
                <w:lang w:eastAsia="en-US"/>
              </w:rPr>
              <w:t>(mastic, apprêt surfaceur ou garnissant teinté, mastic de finition...)</w:t>
            </w:r>
          </w:p>
          <w:p w14:paraId="7DAAA3D8" w14:textId="77777777" w:rsidR="003443CE" w:rsidRPr="003443CE" w:rsidRDefault="003443CE" w:rsidP="003443CE">
            <w:pPr>
              <w:numPr>
                <w:ilvl w:val="0"/>
                <w:numId w:val="20"/>
              </w:numPr>
              <w:tabs>
                <w:tab w:val="left" w:pos="284"/>
              </w:tabs>
              <w:suppressAutoHyphens/>
              <w:spacing w:before="40" w:after="40" w:line="276" w:lineRule="auto"/>
              <w:ind w:left="284" w:hanging="284"/>
              <w:jc w:val="both"/>
              <w:rPr>
                <w:rFonts w:ascii="Arial" w:eastAsia="Times New Roman" w:hAnsi="Arial" w:cs="Arial"/>
                <w:color w:val="000000"/>
                <w:sz w:val="18"/>
                <w:szCs w:val="24"/>
              </w:rPr>
            </w:pPr>
            <w:r w:rsidRPr="003443CE">
              <w:rPr>
                <w:rFonts w:ascii="Arial" w:eastAsia="Times New Roman" w:hAnsi="Arial" w:cs="Arial"/>
                <w:color w:val="000000"/>
                <w:sz w:val="18"/>
                <w:szCs w:val="24"/>
              </w:rPr>
              <w:t>La qualité de l’application des produits correspond aux recommandations du fabricant (</w:t>
            </w:r>
            <w:r w:rsidRPr="003443CE">
              <w:rPr>
                <w:rFonts w:ascii="Arial" w:eastAsia="Times New Roman" w:hAnsi="Arial" w:cs="Arial"/>
                <w:i/>
                <w:iCs/>
                <w:color w:val="000000"/>
                <w:sz w:val="18"/>
                <w:szCs w:val="24"/>
              </w:rPr>
              <w:t>quantité, viscosité, homogénéité, aspect, pouvoir couvrant</w:t>
            </w:r>
            <w:r w:rsidRPr="003443CE">
              <w:rPr>
                <w:rFonts w:ascii="Arial" w:eastAsia="Times New Roman" w:hAnsi="Arial" w:cs="Arial"/>
                <w:color w:val="000000"/>
                <w:sz w:val="18"/>
                <w:szCs w:val="24"/>
              </w:rPr>
              <w:t>...)</w:t>
            </w:r>
          </w:p>
          <w:p w14:paraId="165C905B"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rPr>
            </w:pPr>
            <w:r w:rsidRPr="003443CE">
              <w:rPr>
                <w:rFonts w:ascii="Arial" w:eastAsia="Calibri" w:hAnsi="Arial" w:cs="Arial"/>
                <w:color w:val="000000"/>
                <w:sz w:val="18"/>
                <w:szCs w:val="22"/>
              </w:rPr>
              <w:t xml:space="preserve">Le nettoyage et l’entretien sont correctement effectués </w:t>
            </w:r>
          </w:p>
          <w:p w14:paraId="781AB96A"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rPr>
            </w:pPr>
            <w:r w:rsidRPr="003443CE">
              <w:rPr>
                <w:rFonts w:ascii="Arial" w:eastAsia="Calibri" w:hAnsi="Arial" w:cs="Arial"/>
                <w:color w:val="000000"/>
                <w:sz w:val="18"/>
                <w:szCs w:val="22"/>
              </w:rPr>
              <w:t>Les produits sont utilisés sans excès et de façon responsable</w:t>
            </w:r>
          </w:p>
          <w:p w14:paraId="344806DA" w14:textId="77777777" w:rsidR="003443CE" w:rsidRPr="003443CE" w:rsidRDefault="003443CE" w:rsidP="003443CE">
            <w:pPr>
              <w:tabs>
                <w:tab w:val="left" w:pos="284"/>
              </w:tabs>
              <w:spacing w:before="40" w:after="40"/>
              <w:jc w:val="both"/>
              <w:rPr>
                <w:rFonts w:ascii="Arial" w:eastAsia="Times New Roman" w:hAnsi="Arial" w:cs="Arial"/>
                <w:color w:val="000000"/>
                <w:sz w:val="18"/>
                <w:szCs w:val="22"/>
              </w:rPr>
            </w:pPr>
            <w:r w:rsidRPr="003443CE">
              <w:rPr>
                <w:rFonts w:ascii="Arial" w:eastAsia="Times New Roman" w:hAnsi="Arial" w:cs="Arial"/>
                <w:color w:val="000000"/>
                <w:sz w:val="18"/>
                <w:szCs w:val="22"/>
              </w:rPr>
              <w:t>Pour T2.1.4 :</w:t>
            </w:r>
          </w:p>
          <w:p w14:paraId="4A3BB009"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18"/>
                <w:szCs w:val="22"/>
                <w:lang w:eastAsia="en-US"/>
              </w:rPr>
            </w:pPr>
            <w:r w:rsidRPr="003443CE">
              <w:rPr>
                <w:rFonts w:ascii="Arial" w:eastAsia="Calibri" w:hAnsi="Arial" w:cs="Arial"/>
                <w:color w:val="000000"/>
                <w:sz w:val="18"/>
                <w:szCs w:val="22"/>
              </w:rPr>
              <w:t xml:space="preserve">La nature de la surface est correctement </w:t>
            </w:r>
            <w:r w:rsidRPr="003443CE">
              <w:rPr>
                <w:rFonts w:ascii="Arial" w:eastAsia="Calibri" w:hAnsi="Arial" w:cs="Arial"/>
                <w:color w:val="000000"/>
                <w:sz w:val="18"/>
                <w:szCs w:val="22"/>
                <w:lang w:eastAsia="en-US"/>
              </w:rPr>
              <w:t xml:space="preserve">identifiée </w:t>
            </w:r>
          </w:p>
          <w:p w14:paraId="6EDD371D"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 xml:space="preserve">Le type et la nature de la corrosion sont correctement identifiés </w:t>
            </w:r>
            <w:r w:rsidRPr="003443CE">
              <w:rPr>
                <w:rFonts w:ascii="Arial" w:eastAsia="Times New Roman" w:hAnsi="Arial" w:cs="Arial"/>
                <w:i/>
                <w:color w:val="000000"/>
                <w:sz w:val="18"/>
                <w:szCs w:val="22"/>
              </w:rPr>
              <w:t>(p</w:t>
            </w:r>
            <w:r w:rsidRPr="003443CE">
              <w:rPr>
                <w:rFonts w:ascii="Arial" w:eastAsia="Times New Roman" w:hAnsi="Arial" w:cs="Arial"/>
                <w:bCs/>
                <w:i/>
                <w:color w:val="000000"/>
                <w:sz w:val="18"/>
                <w:szCs w:val="22"/>
              </w:rPr>
              <w:t>erforante, piqures, chimique ou électrochimique...)</w:t>
            </w:r>
          </w:p>
          <w:p w14:paraId="37983851" w14:textId="77777777" w:rsidR="003443CE" w:rsidRPr="003443CE" w:rsidRDefault="003443CE" w:rsidP="003443CE">
            <w:pPr>
              <w:tabs>
                <w:tab w:val="left" w:pos="284"/>
              </w:tabs>
              <w:spacing w:before="40" w:after="40"/>
              <w:ind w:left="318" w:hanging="284"/>
              <w:jc w:val="both"/>
              <w:rPr>
                <w:rFonts w:ascii="Arial" w:eastAsia="Calibri" w:hAnsi="Arial" w:cs="Arial"/>
                <w:i/>
                <w:szCs w:val="22"/>
                <w:lang w:eastAsia="en-US"/>
              </w:rPr>
            </w:pPr>
            <w:r w:rsidRPr="003443CE">
              <w:rPr>
                <w:rFonts w:ascii="Arial" w:eastAsia="Times New Roman" w:hAnsi="Arial" w:cs="Arial"/>
                <w:color w:val="000000"/>
                <w:sz w:val="18"/>
                <w:szCs w:val="22"/>
              </w:rPr>
              <w:t xml:space="preserve">La protection contre le risque de corrosion est correctement assurée </w:t>
            </w:r>
            <w:r w:rsidRPr="003443CE">
              <w:rPr>
                <w:rFonts w:ascii="Arial" w:eastAsia="Times New Roman" w:hAnsi="Arial" w:cs="Arial"/>
                <w:i/>
                <w:color w:val="000000"/>
                <w:sz w:val="18"/>
                <w:szCs w:val="22"/>
              </w:rPr>
              <w:t>(</w:t>
            </w:r>
            <w:r w:rsidRPr="003443CE">
              <w:rPr>
                <w:rFonts w:ascii="Arial" w:eastAsia="Times New Roman" w:hAnsi="Arial" w:cs="Arial"/>
                <w:bCs/>
                <w:i/>
                <w:color w:val="000000"/>
                <w:sz w:val="18"/>
                <w:szCs w:val="22"/>
              </w:rPr>
              <w:t>pulvérisation, injection corps creux, électrodéposition…)</w:t>
            </w:r>
          </w:p>
        </w:tc>
      </w:tr>
    </w:tbl>
    <w:p w14:paraId="749B5127" w14:textId="77777777" w:rsidR="003443CE" w:rsidRPr="003443CE" w:rsidRDefault="003443CE" w:rsidP="003443CE">
      <w:pPr>
        <w:rPr>
          <w:rFonts w:ascii="Arial" w:eastAsia="Times New Roman" w:hAnsi="Arial" w:cs="Arial"/>
          <w:sz w:val="22"/>
          <w:szCs w:val="24"/>
        </w:rPr>
      </w:pPr>
      <w:r w:rsidRPr="003443CE">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3443CE" w:rsidRPr="003443CE" w14:paraId="64DA1E39" w14:textId="77777777" w:rsidTr="00DC7392">
        <w:trPr>
          <w:trHeight w:val="377"/>
          <w:jc w:val="center"/>
        </w:trPr>
        <w:tc>
          <w:tcPr>
            <w:tcW w:w="9890" w:type="dxa"/>
            <w:gridSpan w:val="3"/>
            <w:shd w:val="clear" w:color="auto" w:fill="B4C6E7"/>
            <w:vAlign w:val="center"/>
          </w:tcPr>
          <w:p w14:paraId="058545F9" w14:textId="77777777" w:rsidR="003443CE" w:rsidRPr="003443CE" w:rsidRDefault="003443CE" w:rsidP="003443CE">
            <w:pPr>
              <w:suppressAutoHyphens/>
              <w:spacing w:before="40" w:after="40" w:line="276" w:lineRule="auto"/>
              <w:jc w:val="center"/>
              <w:rPr>
                <w:rFonts w:ascii="Arial" w:eastAsia="Times New Roman" w:hAnsi="Arial" w:cs="Arial"/>
                <w:b/>
                <w:sz w:val="28"/>
                <w:szCs w:val="24"/>
              </w:rPr>
            </w:pPr>
            <w:r w:rsidRPr="003443CE">
              <w:rPr>
                <w:rFonts w:ascii="Arial" w:eastAsia="Times New Roman" w:hAnsi="Arial" w:cs="Arial"/>
                <w:b/>
                <w:sz w:val="28"/>
                <w:szCs w:val="24"/>
              </w:rPr>
              <w:lastRenderedPageBreak/>
              <w:t>PÔLE 3 : INTERVENTION SUR LES INAMOVIBLES ET LES VITRAGES</w:t>
            </w:r>
          </w:p>
        </w:tc>
      </w:tr>
      <w:tr w:rsidR="003443CE" w:rsidRPr="003443CE" w14:paraId="39EFB9F8" w14:textId="77777777" w:rsidTr="00DC7392">
        <w:trPr>
          <w:trHeight w:val="366"/>
          <w:jc w:val="center"/>
        </w:trPr>
        <w:tc>
          <w:tcPr>
            <w:tcW w:w="9890" w:type="dxa"/>
            <w:gridSpan w:val="3"/>
            <w:shd w:val="clear" w:color="auto" w:fill="B4C6E7"/>
            <w:vAlign w:val="center"/>
          </w:tcPr>
          <w:p w14:paraId="1EC65676" w14:textId="77777777" w:rsidR="003443CE" w:rsidRPr="003443CE" w:rsidRDefault="003443CE" w:rsidP="003443CE">
            <w:pPr>
              <w:suppressAutoHyphens/>
              <w:spacing w:line="276" w:lineRule="auto"/>
              <w:jc w:val="both"/>
              <w:rPr>
                <w:rFonts w:ascii="Arial" w:eastAsia="Calibri" w:hAnsi="Arial" w:cs="Arial"/>
                <w:b/>
                <w:sz w:val="22"/>
                <w:szCs w:val="22"/>
              </w:rPr>
            </w:pPr>
            <w:r w:rsidRPr="003443CE">
              <w:rPr>
                <w:rFonts w:ascii="Arial" w:eastAsia="Times New Roman" w:hAnsi="Arial" w:cs="Arial"/>
                <w:b/>
                <w:sz w:val="22"/>
                <w:szCs w:val="22"/>
              </w:rPr>
              <w:t xml:space="preserve">ACTIVITÉ 3.1 : </w:t>
            </w:r>
            <w:r w:rsidRPr="003443CE">
              <w:rPr>
                <w:rFonts w:ascii="Arial" w:eastAsia="Times New Roman" w:hAnsi="Arial" w:cs="Arial"/>
                <w:b/>
                <w:caps/>
                <w:sz w:val="22"/>
                <w:szCs w:val="22"/>
              </w:rPr>
              <w:t>Remplacement d’ÉlÉments inamovibles</w:t>
            </w:r>
          </w:p>
        </w:tc>
      </w:tr>
      <w:tr w:rsidR="003443CE" w:rsidRPr="003443CE" w14:paraId="0661687B" w14:textId="77777777" w:rsidTr="00DC7392">
        <w:trPr>
          <w:trHeight w:val="1406"/>
          <w:jc w:val="center"/>
        </w:trPr>
        <w:tc>
          <w:tcPr>
            <w:tcW w:w="9890" w:type="dxa"/>
            <w:gridSpan w:val="3"/>
            <w:shd w:val="clear" w:color="auto" w:fill="B4C6E7"/>
            <w:vAlign w:val="center"/>
          </w:tcPr>
          <w:p w14:paraId="3CBE3569"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i/>
                <w:iCs/>
                <w:sz w:val="22"/>
                <w:szCs w:val="24"/>
              </w:rPr>
              <w:t>Tâches associées</w:t>
            </w:r>
          </w:p>
          <w:p w14:paraId="6813E092"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T3.1.1 Découper un élément selon les préconisations du constructeur</w:t>
            </w:r>
          </w:p>
          <w:p w14:paraId="5D9B42AA"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T3.1.2 Réaliser un assemblage par soudage</w:t>
            </w:r>
          </w:p>
          <w:p w14:paraId="285956BD" w14:textId="77777777" w:rsidR="003443CE" w:rsidRPr="003443CE" w:rsidRDefault="003443CE" w:rsidP="003443CE">
            <w:pPr>
              <w:suppressAutoHyphens/>
              <w:spacing w:line="276" w:lineRule="auto"/>
              <w:jc w:val="both"/>
              <w:rPr>
                <w:rFonts w:ascii="Arial" w:eastAsia="Calibri" w:hAnsi="Arial" w:cs="Arial"/>
                <w:sz w:val="22"/>
                <w:szCs w:val="24"/>
              </w:rPr>
            </w:pPr>
            <w:r w:rsidRPr="003443CE">
              <w:rPr>
                <w:rFonts w:ascii="Arial" w:eastAsia="Times New Roman" w:hAnsi="Arial" w:cs="Arial"/>
                <w:sz w:val="22"/>
                <w:szCs w:val="24"/>
              </w:rPr>
              <w:t>T3.1.3 Réaliser un assemblage par collage et/ou rivetage</w:t>
            </w:r>
          </w:p>
        </w:tc>
      </w:tr>
      <w:tr w:rsidR="003443CE" w:rsidRPr="003443CE" w14:paraId="00BC6D62" w14:textId="77777777" w:rsidTr="00DC7392">
        <w:trPr>
          <w:trHeight w:val="1918"/>
          <w:jc w:val="center"/>
        </w:trPr>
        <w:tc>
          <w:tcPr>
            <w:tcW w:w="568" w:type="dxa"/>
            <w:vMerge w:val="restart"/>
            <w:shd w:val="clear" w:color="auto" w:fill="B4C6E7"/>
            <w:textDirection w:val="btLr"/>
          </w:tcPr>
          <w:p w14:paraId="61F1E5A9" w14:textId="77777777" w:rsidR="003443CE" w:rsidRPr="003443CE" w:rsidRDefault="003443CE" w:rsidP="003443CE">
            <w:pPr>
              <w:spacing w:line="276" w:lineRule="auto"/>
              <w:jc w:val="center"/>
              <w:rPr>
                <w:rFonts w:ascii="Arial" w:eastAsia="Calibri" w:hAnsi="Arial" w:cs="Arial"/>
                <w:sz w:val="22"/>
                <w:szCs w:val="22"/>
              </w:rPr>
            </w:pPr>
            <w:r w:rsidRPr="003443CE">
              <w:rPr>
                <w:rFonts w:ascii="Arial" w:eastAsia="Calibri" w:hAnsi="Arial" w:cs="Arial"/>
                <w:sz w:val="24"/>
                <w:szCs w:val="24"/>
              </w:rPr>
              <w:t>Conditions d’exercice</w:t>
            </w:r>
          </w:p>
        </w:tc>
        <w:tc>
          <w:tcPr>
            <w:tcW w:w="4661" w:type="dxa"/>
            <w:tcBorders>
              <w:right w:val="nil"/>
            </w:tcBorders>
            <w:shd w:val="clear" w:color="auto" w:fill="auto"/>
          </w:tcPr>
          <w:p w14:paraId="18048054" w14:textId="77777777" w:rsidR="003443CE" w:rsidRPr="003443CE" w:rsidRDefault="003443CE" w:rsidP="003443CE">
            <w:pPr>
              <w:suppressAutoHyphens/>
              <w:rPr>
                <w:rFonts w:ascii="Arial" w:eastAsia="Calibri" w:hAnsi="Arial" w:cs="Arial"/>
                <w:i/>
              </w:rPr>
            </w:pPr>
            <w:r w:rsidRPr="003443CE">
              <w:rPr>
                <w:rFonts w:ascii="Arial" w:eastAsia="Calibri" w:hAnsi="Arial" w:cs="Arial"/>
                <w:i/>
              </w:rPr>
              <w:t>Moyens et ressources</w:t>
            </w:r>
          </w:p>
          <w:p w14:paraId="7FBBDA9F"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Véhicule</w:t>
            </w:r>
          </w:p>
          <w:p w14:paraId="64BF0A3C"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Aire et poste de travail adaptés</w:t>
            </w:r>
          </w:p>
          <w:p w14:paraId="0FF87F09"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Équipements de protection collective et individuelle</w:t>
            </w:r>
          </w:p>
          <w:p w14:paraId="4B2E2A93"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Support de communication orale et écrite</w:t>
            </w:r>
          </w:p>
          <w:p w14:paraId="45242CFB"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Les équipements et outillages nécessaires à la découpe, l’ajustage, le maintien en position, l’assemblage, la réparation, la finition, la manutention et le remplacement</w:t>
            </w:r>
          </w:p>
        </w:tc>
        <w:tc>
          <w:tcPr>
            <w:tcW w:w="4661" w:type="dxa"/>
            <w:tcBorders>
              <w:left w:val="nil"/>
            </w:tcBorders>
            <w:shd w:val="clear" w:color="auto" w:fill="auto"/>
          </w:tcPr>
          <w:p w14:paraId="17DE8263"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Les outils de diagnostic, de calibrage et de contrôle d’étanchéité</w:t>
            </w:r>
          </w:p>
          <w:p w14:paraId="4E3CC457"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Fiche de travail</w:t>
            </w:r>
          </w:p>
          <w:p w14:paraId="0C45162D"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 xml:space="preserve">Procès-verbal d’expertise, ordre de réparation </w:t>
            </w:r>
          </w:p>
          <w:p w14:paraId="51706449"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Documentation(s) technique(s) en lien avec le véhicule</w:t>
            </w:r>
          </w:p>
          <w:p w14:paraId="5FC4173D"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La documentation technique et les bases de données du constructeur et de l’équipementier</w:t>
            </w:r>
          </w:p>
        </w:tc>
      </w:tr>
      <w:tr w:rsidR="003443CE" w:rsidRPr="003443CE" w14:paraId="2E849847" w14:textId="77777777" w:rsidTr="00DC7392">
        <w:trPr>
          <w:trHeight w:val="475"/>
          <w:jc w:val="center"/>
        </w:trPr>
        <w:tc>
          <w:tcPr>
            <w:tcW w:w="568" w:type="dxa"/>
            <w:vMerge/>
            <w:shd w:val="clear" w:color="auto" w:fill="B4C6E7"/>
          </w:tcPr>
          <w:p w14:paraId="57BD037E"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093BF024" w14:textId="77777777" w:rsidR="003443CE" w:rsidRPr="003443CE" w:rsidRDefault="003443CE" w:rsidP="003443CE">
            <w:pPr>
              <w:suppressAutoHyphens/>
              <w:jc w:val="both"/>
              <w:rPr>
                <w:rFonts w:ascii="Arial" w:eastAsia="Calibri" w:hAnsi="Arial" w:cs="Arial"/>
                <w:i/>
              </w:rPr>
            </w:pPr>
            <w:r w:rsidRPr="003443CE">
              <w:rPr>
                <w:rFonts w:ascii="Arial" w:eastAsia="Calibri" w:hAnsi="Arial" w:cs="Arial"/>
                <w:i/>
              </w:rPr>
              <w:t>Autonomie</w:t>
            </w:r>
          </w:p>
          <w:p w14:paraId="5B783B37" w14:textId="77777777" w:rsidR="003443CE" w:rsidRPr="003443CE" w:rsidRDefault="003443CE" w:rsidP="003443CE">
            <w:pPr>
              <w:suppressAutoHyphens/>
              <w:jc w:val="both"/>
              <w:rPr>
                <w:rFonts w:ascii="Arial" w:eastAsia="Calibri" w:hAnsi="Arial" w:cs="Arial"/>
                <w:i/>
              </w:rPr>
            </w:pPr>
            <w:r w:rsidRPr="003443CE">
              <w:rPr>
                <w:rFonts w:ascii="Arial" w:eastAsia="Calibri" w:hAnsi="Arial" w:cs="Arial"/>
              </w:rPr>
              <w:t xml:space="preserve">Niveau 3 </w:t>
            </w:r>
          </w:p>
        </w:tc>
      </w:tr>
      <w:tr w:rsidR="003443CE" w:rsidRPr="003443CE" w14:paraId="111898E2" w14:textId="77777777" w:rsidTr="00DC7392">
        <w:trPr>
          <w:trHeight w:val="624"/>
          <w:jc w:val="center"/>
        </w:trPr>
        <w:tc>
          <w:tcPr>
            <w:tcW w:w="568" w:type="dxa"/>
            <w:vMerge/>
            <w:shd w:val="clear" w:color="auto" w:fill="B4C6E7"/>
          </w:tcPr>
          <w:p w14:paraId="2FD2B9D4"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gridSpan w:val="2"/>
            <w:shd w:val="clear" w:color="auto" w:fill="auto"/>
          </w:tcPr>
          <w:p w14:paraId="422FD248" w14:textId="77777777" w:rsidR="003443CE" w:rsidRPr="003443CE" w:rsidRDefault="003443CE" w:rsidP="003443CE">
            <w:pPr>
              <w:suppressAutoHyphens/>
              <w:spacing w:line="276" w:lineRule="auto"/>
              <w:jc w:val="both"/>
              <w:rPr>
                <w:rFonts w:ascii="Arial" w:eastAsia="Calibri" w:hAnsi="Arial" w:cs="Arial"/>
                <w:i/>
              </w:rPr>
            </w:pPr>
            <w:r w:rsidRPr="003443CE">
              <w:rPr>
                <w:rFonts w:ascii="Arial" w:eastAsia="Calibri" w:hAnsi="Arial" w:cs="Arial"/>
                <w:i/>
              </w:rPr>
              <w:t>Résultats attendus</w:t>
            </w:r>
          </w:p>
          <w:p w14:paraId="3FA2ECF2"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 xml:space="preserve">La demande d’intervention est correctement prise en charge </w:t>
            </w:r>
          </w:p>
          <w:p w14:paraId="6868E31E"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 xml:space="preserve">Toutes les données et informations techniques nécessaires à l’intervention sont collectées et correctement interprétées </w:t>
            </w:r>
          </w:p>
          <w:p w14:paraId="1ADDE29F"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La mise en place du poste de travail et l’utilisation du matériel sont conformes aux recommandations du constructeur</w:t>
            </w:r>
          </w:p>
          <w:p w14:paraId="4D4BB6BE"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Le véhicule est mis en sécurité selon les préconisations du constructeur</w:t>
            </w:r>
          </w:p>
          <w:p w14:paraId="6CAE6DB7"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Le temps alloué pour les différentes tâches est respecté</w:t>
            </w:r>
          </w:p>
          <w:p w14:paraId="7AB3E563"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Les règles d’ergonomie, d’hygiène, de sécurité et de protection sont respectées</w:t>
            </w:r>
          </w:p>
          <w:p w14:paraId="6273F3FC"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Le tri des déchets est conforme à la réglementation</w:t>
            </w:r>
          </w:p>
          <w:p w14:paraId="1563EF7A" w14:textId="77777777" w:rsidR="003443CE" w:rsidRPr="003443CE" w:rsidRDefault="003443CE" w:rsidP="003443CE">
            <w:pPr>
              <w:tabs>
                <w:tab w:val="left" w:pos="284"/>
              </w:tabs>
              <w:spacing w:before="40" w:after="40"/>
              <w:jc w:val="both"/>
              <w:rPr>
                <w:rFonts w:ascii="Arial" w:eastAsia="Times New Roman" w:hAnsi="Arial" w:cs="Arial"/>
                <w:color w:val="000000"/>
              </w:rPr>
            </w:pPr>
            <w:r w:rsidRPr="003443CE">
              <w:rPr>
                <w:rFonts w:ascii="Arial" w:eastAsia="Times New Roman" w:hAnsi="Arial" w:cs="Arial"/>
                <w:color w:val="000000"/>
              </w:rPr>
              <w:t>Pour T3 1.1 :</w:t>
            </w:r>
          </w:p>
          <w:p w14:paraId="35E6E87F"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Les moyens de dépose sont connus et appliqués</w:t>
            </w:r>
          </w:p>
          <w:p w14:paraId="76722D6B"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 xml:space="preserve">La découpe des éléments est conforme aux préconisations du constructeur </w:t>
            </w:r>
            <w:r w:rsidRPr="003443CE">
              <w:rPr>
                <w:rFonts w:ascii="Arial" w:eastAsia="Times New Roman" w:hAnsi="Arial" w:cs="Arial"/>
                <w:i/>
                <w:color w:val="000000"/>
              </w:rPr>
              <w:t>(</w:t>
            </w:r>
            <w:r w:rsidRPr="003443CE">
              <w:rPr>
                <w:rFonts w:ascii="Arial" w:eastAsia="Times New Roman" w:hAnsi="Arial" w:cs="Arial"/>
                <w:i/>
                <w:iCs/>
                <w:color w:val="000000"/>
              </w:rPr>
              <w:t>superposition, bord à bord, tuilage et zone de coupe constructeur</w:t>
            </w:r>
            <w:r w:rsidRPr="003443CE">
              <w:rPr>
                <w:rFonts w:ascii="Arial" w:eastAsia="Times New Roman" w:hAnsi="Arial" w:cs="Arial"/>
                <w:color w:val="000000"/>
              </w:rPr>
              <w:t>)</w:t>
            </w:r>
          </w:p>
          <w:p w14:paraId="1545678C" w14:textId="77777777" w:rsidR="003443CE" w:rsidRPr="003443CE" w:rsidRDefault="003443CE" w:rsidP="003443CE">
            <w:pPr>
              <w:tabs>
                <w:tab w:val="left" w:pos="284"/>
              </w:tabs>
              <w:spacing w:before="40" w:after="40"/>
              <w:jc w:val="both"/>
              <w:rPr>
                <w:rFonts w:ascii="Arial" w:eastAsia="Times New Roman" w:hAnsi="Arial" w:cs="Arial"/>
                <w:color w:val="000000"/>
              </w:rPr>
            </w:pPr>
            <w:r w:rsidRPr="003443CE">
              <w:rPr>
                <w:rFonts w:ascii="Arial" w:eastAsia="Times New Roman" w:hAnsi="Arial" w:cs="Arial"/>
                <w:color w:val="000000"/>
              </w:rPr>
              <w:t>Pour T3 1.2 :</w:t>
            </w:r>
          </w:p>
          <w:p w14:paraId="22A21B23"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La mise en œuvre des moyens de protection à proximité de la zone de soudage est opérationnelle</w:t>
            </w:r>
          </w:p>
          <w:p w14:paraId="3FF7C6CF"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 xml:space="preserve">La protection anticorrosion appliquée est conforme </w:t>
            </w:r>
          </w:p>
          <w:p w14:paraId="1F92DCC7"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 xml:space="preserve">La mise et le maintien en position sont conformes </w:t>
            </w:r>
            <w:r w:rsidRPr="003443CE">
              <w:rPr>
                <w:rFonts w:ascii="Arial" w:eastAsia="Times New Roman" w:hAnsi="Arial" w:cs="Arial"/>
                <w:i/>
                <w:color w:val="000000"/>
              </w:rPr>
              <w:t>(</w:t>
            </w:r>
            <w:r w:rsidRPr="003443CE">
              <w:rPr>
                <w:rFonts w:ascii="Arial" w:eastAsia="Times New Roman" w:hAnsi="Arial" w:cs="Arial"/>
                <w:i/>
                <w:iCs/>
                <w:color w:val="000000"/>
              </w:rPr>
              <w:t>montage à blanc et pointage</w:t>
            </w:r>
            <w:r w:rsidRPr="003443CE">
              <w:rPr>
                <w:rFonts w:ascii="Arial" w:eastAsia="Times New Roman" w:hAnsi="Arial" w:cs="Arial"/>
                <w:color w:val="000000"/>
              </w:rPr>
              <w:t>)</w:t>
            </w:r>
          </w:p>
          <w:p w14:paraId="602C6F25"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 xml:space="preserve">Les tests de conformité d’assemblage sont réalisés </w:t>
            </w:r>
          </w:p>
          <w:p w14:paraId="23B0C8C4"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Les assemblages thermiques sont réalisés</w:t>
            </w:r>
          </w:p>
          <w:p w14:paraId="5012D760"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 xml:space="preserve">L’arasage sur les assemblages thermiques est correctement réalisé </w:t>
            </w:r>
          </w:p>
          <w:p w14:paraId="7DDD6559" w14:textId="77777777" w:rsidR="003443CE" w:rsidRPr="003443CE" w:rsidRDefault="003443CE" w:rsidP="003443CE">
            <w:pPr>
              <w:tabs>
                <w:tab w:val="left" w:pos="284"/>
              </w:tabs>
              <w:spacing w:before="40" w:after="40"/>
              <w:jc w:val="both"/>
              <w:rPr>
                <w:rFonts w:ascii="Arial" w:eastAsia="Times New Roman" w:hAnsi="Arial" w:cs="Arial"/>
                <w:color w:val="000000"/>
              </w:rPr>
            </w:pPr>
            <w:r w:rsidRPr="003443CE">
              <w:rPr>
                <w:rFonts w:ascii="Arial" w:eastAsia="Times New Roman" w:hAnsi="Arial" w:cs="Arial"/>
                <w:color w:val="000000"/>
              </w:rPr>
              <w:t>Pour T3.1.3 :</w:t>
            </w:r>
          </w:p>
          <w:p w14:paraId="3186019E"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Le processus de réparation est connu et appliqué</w:t>
            </w:r>
          </w:p>
          <w:p w14:paraId="7CF8CEA8"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La zone de réparation est correctement préparée</w:t>
            </w:r>
          </w:p>
          <w:p w14:paraId="701CEF13"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 xml:space="preserve">Les protections anticorrosion sont réalisées en conformité </w:t>
            </w:r>
          </w:p>
          <w:p w14:paraId="210CA969"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rPr>
            </w:pPr>
            <w:r w:rsidRPr="003443CE">
              <w:rPr>
                <w:rFonts w:ascii="Arial" w:eastAsia="Times New Roman" w:hAnsi="Arial" w:cs="Arial"/>
                <w:color w:val="000000"/>
              </w:rPr>
              <w:t>Les produits et l’outillage sélectionnés sont conformes et adaptés au travail à réaliser</w:t>
            </w:r>
          </w:p>
          <w:p w14:paraId="7DCBDE35" w14:textId="77777777" w:rsidR="003443CE" w:rsidRPr="003443CE" w:rsidRDefault="003443CE" w:rsidP="003443CE">
            <w:pPr>
              <w:tabs>
                <w:tab w:val="left" w:pos="284"/>
              </w:tabs>
              <w:spacing w:before="40" w:after="40"/>
              <w:ind w:left="318" w:hanging="284"/>
              <w:jc w:val="both"/>
              <w:rPr>
                <w:rFonts w:ascii="Arial" w:eastAsia="Calibri" w:hAnsi="Arial" w:cs="Arial"/>
                <w:i/>
                <w:lang w:eastAsia="en-US"/>
              </w:rPr>
            </w:pPr>
            <w:r w:rsidRPr="003443CE">
              <w:rPr>
                <w:rFonts w:ascii="Arial" w:eastAsia="Times New Roman" w:hAnsi="Arial" w:cs="Arial"/>
                <w:color w:val="000000"/>
              </w:rPr>
              <w:t>Les assemblages sont réalisés en conformité avec les préconisations du constructeur</w:t>
            </w:r>
          </w:p>
        </w:tc>
      </w:tr>
    </w:tbl>
    <w:p w14:paraId="77ADD2DE" w14:textId="77777777" w:rsidR="003443CE" w:rsidRPr="003443CE" w:rsidRDefault="003443CE" w:rsidP="003443CE">
      <w:pPr>
        <w:rPr>
          <w:rFonts w:ascii="Arial" w:eastAsia="Times New Roman" w:hAnsi="Arial" w:cs="Arial"/>
          <w:sz w:val="22"/>
          <w:szCs w:val="24"/>
        </w:rPr>
      </w:pPr>
      <w:r w:rsidRPr="003443CE">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3443CE" w:rsidRPr="003443CE" w14:paraId="4EA160AB" w14:textId="77777777" w:rsidTr="00DC7392">
        <w:trPr>
          <w:trHeight w:val="377"/>
          <w:jc w:val="center"/>
        </w:trPr>
        <w:tc>
          <w:tcPr>
            <w:tcW w:w="9890" w:type="dxa"/>
            <w:gridSpan w:val="3"/>
            <w:shd w:val="clear" w:color="auto" w:fill="B4C6E7"/>
            <w:vAlign w:val="center"/>
          </w:tcPr>
          <w:p w14:paraId="627F7466" w14:textId="77777777" w:rsidR="003443CE" w:rsidRPr="003443CE" w:rsidRDefault="003443CE" w:rsidP="003443CE">
            <w:pPr>
              <w:suppressAutoHyphens/>
              <w:spacing w:before="40" w:after="40" w:line="276" w:lineRule="auto"/>
              <w:jc w:val="center"/>
              <w:rPr>
                <w:rFonts w:ascii="Arial" w:eastAsia="Times New Roman" w:hAnsi="Arial" w:cs="Arial"/>
                <w:b/>
                <w:sz w:val="28"/>
                <w:szCs w:val="24"/>
              </w:rPr>
            </w:pPr>
            <w:r w:rsidRPr="003443CE">
              <w:rPr>
                <w:rFonts w:ascii="Arial" w:eastAsia="Times New Roman" w:hAnsi="Arial" w:cs="Arial"/>
                <w:b/>
                <w:sz w:val="28"/>
                <w:szCs w:val="24"/>
              </w:rPr>
              <w:lastRenderedPageBreak/>
              <w:t>PÔLE 3 : INTERVENTION SUR LES INAMOVIBLES ET LES VITRAGES</w:t>
            </w:r>
          </w:p>
        </w:tc>
      </w:tr>
      <w:tr w:rsidR="003443CE" w:rsidRPr="003443CE" w14:paraId="30459210" w14:textId="77777777" w:rsidTr="00DC7392">
        <w:trPr>
          <w:trHeight w:val="366"/>
          <w:jc w:val="center"/>
        </w:trPr>
        <w:tc>
          <w:tcPr>
            <w:tcW w:w="9890" w:type="dxa"/>
            <w:gridSpan w:val="3"/>
            <w:shd w:val="clear" w:color="auto" w:fill="B4C6E7"/>
            <w:vAlign w:val="center"/>
          </w:tcPr>
          <w:p w14:paraId="20066461" w14:textId="77777777" w:rsidR="003443CE" w:rsidRPr="003443CE" w:rsidRDefault="003443CE" w:rsidP="003443CE">
            <w:pPr>
              <w:suppressAutoHyphens/>
              <w:spacing w:line="276" w:lineRule="auto"/>
              <w:jc w:val="both"/>
              <w:rPr>
                <w:rFonts w:ascii="Arial" w:eastAsia="Calibri" w:hAnsi="Arial" w:cs="Arial"/>
                <w:b/>
                <w:sz w:val="22"/>
                <w:szCs w:val="22"/>
              </w:rPr>
            </w:pPr>
            <w:r w:rsidRPr="003443CE">
              <w:rPr>
                <w:rFonts w:ascii="Arial" w:eastAsia="Times New Roman" w:hAnsi="Arial" w:cs="Arial"/>
                <w:b/>
                <w:sz w:val="22"/>
                <w:szCs w:val="22"/>
              </w:rPr>
              <w:t>ACTIVITÉ 3.2 REMPLACEMENT ET RÉPARATION DE VITRAGES</w:t>
            </w:r>
          </w:p>
        </w:tc>
      </w:tr>
      <w:tr w:rsidR="003443CE" w:rsidRPr="003443CE" w14:paraId="1607AD1A" w14:textId="77777777" w:rsidTr="00DC7392">
        <w:trPr>
          <w:trHeight w:val="1406"/>
          <w:jc w:val="center"/>
        </w:trPr>
        <w:tc>
          <w:tcPr>
            <w:tcW w:w="9890" w:type="dxa"/>
            <w:gridSpan w:val="3"/>
            <w:shd w:val="clear" w:color="auto" w:fill="B4C6E7"/>
            <w:vAlign w:val="center"/>
          </w:tcPr>
          <w:p w14:paraId="78014BD2" w14:textId="77777777" w:rsidR="003443CE" w:rsidRPr="003443CE" w:rsidRDefault="003443CE" w:rsidP="003443CE">
            <w:pPr>
              <w:suppressAutoHyphens/>
              <w:spacing w:line="276" w:lineRule="auto"/>
              <w:jc w:val="both"/>
              <w:rPr>
                <w:rFonts w:ascii="Arial" w:eastAsia="Times New Roman" w:hAnsi="Arial" w:cs="Arial"/>
                <w:i/>
                <w:iCs/>
                <w:sz w:val="22"/>
                <w:szCs w:val="24"/>
              </w:rPr>
            </w:pPr>
            <w:r w:rsidRPr="003443CE">
              <w:rPr>
                <w:rFonts w:ascii="Arial" w:eastAsia="Times New Roman" w:hAnsi="Arial" w:cs="Arial"/>
                <w:i/>
                <w:iCs/>
                <w:sz w:val="22"/>
                <w:szCs w:val="24"/>
              </w:rPr>
              <w:t>Tâches associées</w:t>
            </w:r>
          </w:p>
          <w:p w14:paraId="64C6B996"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T3.2.1 Déposer un vitrage</w:t>
            </w:r>
          </w:p>
          <w:p w14:paraId="36CAAAE6"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T3.2.2 Réparer un vitrage</w:t>
            </w:r>
          </w:p>
          <w:p w14:paraId="180B199E"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T3.2.3 Poser un vitrage</w:t>
            </w:r>
          </w:p>
          <w:p w14:paraId="7CE270A0" w14:textId="77777777" w:rsidR="003443CE" w:rsidRPr="003443CE" w:rsidRDefault="003443CE" w:rsidP="003443CE">
            <w:pPr>
              <w:suppressAutoHyphens/>
              <w:spacing w:line="276" w:lineRule="auto"/>
              <w:jc w:val="both"/>
              <w:rPr>
                <w:rFonts w:ascii="Arial" w:eastAsia="Calibri" w:hAnsi="Arial" w:cs="Arial"/>
                <w:sz w:val="22"/>
                <w:szCs w:val="24"/>
              </w:rPr>
            </w:pPr>
            <w:r w:rsidRPr="003443CE">
              <w:rPr>
                <w:rFonts w:ascii="Arial" w:eastAsia="Times New Roman" w:hAnsi="Arial" w:cs="Arial"/>
                <w:sz w:val="22"/>
                <w:szCs w:val="24"/>
              </w:rPr>
              <w:t>T3.2.4 Contrôler une étanchéité</w:t>
            </w:r>
          </w:p>
        </w:tc>
      </w:tr>
      <w:tr w:rsidR="003443CE" w:rsidRPr="003443CE" w14:paraId="56A44BDF" w14:textId="77777777" w:rsidTr="00DC7392">
        <w:trPr>
          <w:trHeight w:val="1918"/>
          <w:jc w:val="center"/>
        </w:trPr>
        <w:tc>
          <w:tcPr>
            <w:tcW w:w="568" w:type="dxa"/>
            <w:vMerge w:val="restart"/>
            <w:shd w:val="clear" w:color="auto" w:fill="B4C6E7"/>
            <w:textDirection w:val="btLr"/>
          </w:tcPr>
          <w:p w14:paraId="3F888567" w14:textId="77777777" w:rsidR="003443CE" w:rsidRPr="003443CE" w:rsidRDefault="003443CE" w:rsidP="003443CE">
            <w:pPr>
              <w:spacing w:line="276" w:lineRule="auto"/>
              <w:jc w:val="center"/>
              <w:rPr>
                <w:rFonts w:ascii="Arial" w:eastAsia="Calibri" w:hAnsi="Arial" w:cs="Arial"/>
                <w:sz w:val="22"/>
                <w:szCs w:val="22"/>
              </w:rPr>
            </w:pPr>
            <w:r w:rsidRPr="003443CE">
              <w:rPr>
                <w:rFonts w:ascii="Arial" w:eastAsia="Calibri" w:hAnsi="Arial" w:cs="Arial"/>
                <w:sz w:val="24"/>
                <w:szCs w:val="24"/>
              </w:rPr>
              <w:t>Conditions d’exercice</w:t>
            </w:r>
          </w:p>
        </w:tc>
        <w:tc>
          <w:tcPr>
            <w:tcW w:w="4661" w:type="dxa"/>
            <w:tcBorders>
              <w:right w:val="nil"/>
            </w:tcBorders>
            <w:shd w:val="clear" w:color="auto" w:fill="auto"/>
          </w:tcPr>
          <w:p w14:paraId="73729AC7" w14:textId="77777777" w:rsidR="003443CE" w:rsidRPr="003443CE" w:rsidRDefault="003443CE" w:rsidP="003443CE">
            <w:pPr>
              <w:suppressAutoHyphens/>
              <w:rPr>
                <w:rFonts w:ascii="Arial" w:eastAsia="Calibri" w:hAnsi="Arial" w:cs="Arial"/>
                <w:i/>
              </w:rPr>
            </w:pPr>
            <w:r w:rsidRPr="003443CE">
              <w:rPr>
                <w:rFonts w:ascii="Arial" w:eastAsia="Calibri" w:hAnsi="Arial" w:cs="Arial"/>
                <w:i/>
              </w:rPr>
              <w:t>Moyens et ressources</w:t>
            </w:r>
          </w:p>
          <w:p w14:paraId="0EA8C6BF"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Véhicule</w:t>
            </w:r>
          </w:p>
          <w:p w14:paraId="7BDD4A00"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Aire et poste de travail adaptés</w:t>
            </w:r>
          </w:p>
          <w:p w14:paraId="736CE02D"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Équipements de protection collective et individuelle</w:t>
            </w:r>
          </w:p>
          <w:p w14:paraId="32E11A0E"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Support de communication orale et écrite</w:t>
            </w:r>
          </w:p>
          <w:p w14:paraId="00B160BC"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Les outils de diagnostic, de calibrage et de contrôle d’étanchéité</w:t>
            </w:r>
          </w:p>
        </w:tc>
        <w:tc>
          <w:tcPr>
            <w:tcW w:w="4661" w:type="dxa"/>
            <w:tcBorders>
              <w:left w:val="nil"/>
            </w:tcBorders>
            <w:shd w:val="clear" w:color="auto" w:fill="auto"/>
          </w:tcPr>
          <w:p w14:paraId="2FD8B103"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Fiche de travail</w:t>
            </w:r>
          </w:p>
          <w:p w14:paraId="270B9A15"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 xml:space="preserve">Procès-verbal d’expertise, ordre de réparation </w:t>
            </w:r>
          </w:p>
          <w:p w14:paraId="0322DC61"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Documentation(s) technique(s) en lien avec le véhicule</w:t>
            </w:r>
          </w:p>
          <w:p w14:paraId="6B6D2EAB" w14:textId="77777777" w:rsidR="003443CE" w:rsidRPr="003443CE" w:rsidRDefault="003443CE" w:rsidP="003443CE">
            <w:pPr>
              <w:numPr>
                <w:ilvl w:val="0"/>
                <w:numId w:val="21"/>
              </w:numPr>
              <w:tabs>
                <w:tab w:val="left" w:pos="284"/>
              </w:tabs>
              <w:suppressAutoHyphens/>
              <w:spacing w:line="276" w:lineRule="auto"/>
              <w:jc w:val="both"/>
              <w:rPr>
                <w:rFonts w:ascii="Arial" w:eastAsia="Calibri" w:hAnsi="Arial" w:cs="Arial"/>
                <w:color w:val="000000"/>
                <w:lang w:eastAsia="en-US"/>
              </w:rPr>
            </w:pPr>
            <w:r w:rsidRPr="003443CE">
              <w:rPr>
                <w:rFonts w:ascii="Arial" w:eastAsia="Calibri" w:hAnsi="Arial" w:cs="Arial"/>
                <w:color w:val="000000"/>
                <w:lang w:eastAsia="en-US"/>
              </w:rPr>
              <w:t>La documentation technique et les bases de données du constructeur et de l’équipementier</w:t>
            </w:r>
          </w:p>
        </w:tc>
      </w:tr>
      <w:tr w:rsidR="003443CE" w:rsidRPr="003443CE" w14:paraId="53EB780A" w14:textId="77777777" w:rsidTr="00DC7392">
        <w:trPr>
          <w:trHeight w:val="624"/>
          <w:jc w:val="center"/>
        </w:trPr>
        <w:tc>
          <w:tcPr>
            <w:tcW w:w="568" w:type="dxa"/>
            <w:vMerge/>
            <w:shd w:val="clear" w:color="auto" w:fill="B4C6E7"/>
          </w:tcPr>
          <w:p w14:paraId="77FF98FA"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239CAF66" w14:textId="77777777" w:rsidR="003443CE" w:rsidRPr="003443CE" w:rsidRDefault="003443CE" w:rsidP="003443CE">
            <w:pPr>
              <w:suppressAutoHyphens/>
              <w:jc w:val="both"/>
              <w:rPr>
                <w:rFonts w:ascii="Arial" w:eastAsia="Calibri" w:hAnsi="Arial" w:cs="Arial"/>
                <w:i/>
                <w:szCs w:val="18"/>
              </w:rPr>
            </w:pPr>
            <w:r w:rsidRPr="003443CE">
              <w:rPr>
                <w:rFonts w:ascii="Arial" w:eastAsia="Calibri" w:hAnsi="Arial" w:cs="Arial"/>
                <w:i/>
                <w:szCs w:val="18"/>
              </w:rPr>
              <w:t>Autonomie</w:t>
            </w:r>
          </w:p>
          <w:p w14:paraId="4D01AA34" w14:textId="77777777" w:rsidR="003443CE" w:rsidRPr="003443CE" w:rsidRDefault="003443CE" w:rsidP="003443CE">
            <w:pPr>
              <w:suppressAutoHyphens/>
              <w:jc w:val="both"/>
              <w:rPr>
                <w:rFonts w:ascii="Arial" w:eastAsia="Calibri" w:hAnsi="Arial" w:cs="Arial"/>
                <w:i/>
                <w:sz w:val="22"/>
                <w:szCs w:val="24"/>
              </w:rPr>
            </w:pPr>
            <w:r w:rsidRPr="003443CE">
              <w:rPr>
                <w:rFonts w:ascii="Arial" w:eastAsia="Calibri" w:hAnsi="Arial" w:cs="Arial"/>
                <w:szCs w:val="18"/>
              </w:rPr>
              <w:t>Niveau 3 sauf T3.2.4 (Niveau 1)</w:t>
            </w:r>
          </w:p>
        </w:tc>
      </w:tr>
      <w:tr w:rsidR="003443CE" w:rsidRPr="003443CE" w14:paraId="4E77D54B" w14:textId="77777777" w:rsidTr="00DC7392">
        <w:trPr>
          <w:trHeight w:val="624"/>
          <w:jc w:val="center"/>
        </w:trPr>
        <w:tc>
          <w:tcPr>
            <w:tcW w:w="568" w:type="dxa"/>
            <w:vMerge/>
            <w:shd w:val="clear" w:color="auto" w:fill="B4C6E7"/>
          </w:tcPr>
          <w:p w14:paraId="0B68E7BC" w14:textId="77777777" w:rsidR="003443CE" w:rsidRPr="003443CE" w:rsidRDefault="003443CE" w:rsidP="003443CE">
            <w:pPr>
              <w:suppressAutoHyphens/>
              <w:spacing w:line="276" w:lineRule="auto"/>
              <w:jc w:val="both"/>
              <w:rPr>
                <w:rFonts w:ascii="Arial" w:eastAsia="Calibri" w:hAnsi="Arial" w:cs="Arial"/>
                <w:sz w:val="22"/>
                <w:szCs w:val="24"/>
              </w:rPr>
            </w:pPr>
          </w:p>
        </w:tc>
        <w:tc>
          <w:tcPr>
            <w:tcW w:w="9322" w:type="dxa"/>
            <w:gridSpan w:val="2"/>
            <w:shd w:val="clear" w:color="auto" w:fill="auto"/>
          </w:tcPr>
          <w:p w14:paraId="528ED171" w14:textId="77777777" w:rsidR="003443CE" w:rsidRPr="003443CE" w:rsidRDefault="003443CE" w:rsidP="003443CE">
            <w:pPr>
              <w:suppressAutoHyphens/>
              <w:spacing w:line="276" w:lineRule="auto"/>
              <w:jc w:val="both"/>
              <w:rPr>
                <w:rFonts w:ascii="Arial" w:eastAsia="Calibri" w:hAnsi="Arial" w:cs="Arial"/>
                <w:i/>
              </w:rPr>
            </w:pPr>
            <w:r w:rsidRPr="003443CE">
              <w:rPr>
                <w:rFonts w:ascii="Arial" w:eastAsia="Calibri" w:hAnsi="Arial" w:cs="Arial"/>
                <w:i/>
              </w:rPr>
              <w:t>Résultats attendus</w:t>
            </w:r>
          </w:p>
          <w:p w14:paraId="4C05B417"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 xml:space="preserve">La demande d’intervention est correctement prise en charge </w:t>
            </w:r>
          </w:p>
          <w:p w14:paraId="11DAC09B"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 xml:space="preserve">Toutes les données et informations techniques nécessaires à l’intervention sont collectées et correctement interprétées </w:t>
            </w:r>
          </w:p>
          <w:p w14:paraId="101BC384"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mise en place du poste de travail et l’utilisation du matériel sont conformes</w:t>
            </w:r>
          </w:p>
          <w:p w14:paraId="14286431"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 xml:space="preserve">Les produits sélectionnés sont conformes et adaptés au travail à réaliser </w:t>
            </w:r>
          </w:p>
          <w:p w14:paraId="6C9858FB"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Les règles d’ergonomie, d’hygiène, de sécurité et de protection sont respectées.</w:t>
            </w:r>
          </w:p>
          <w:p w14:paraId="2B9A8354"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Le tri des déchets est conforme à la réglementation</w:t>
            </w:r>
          </w:p>
          <w:p w14:paraId="61AD07F4" w14:textId="77777777" w:rsidR="003443CE" w:rsidRPr="003443CE" w:rsidRDefault="003443CE" w:rsidP="003443CE">
            <w:pPr>
              <w:tabs>
                <w:tab w:val="left" w:pos="284"/>
              </w:tabs>
              <w:spacing w:before="40" w:after="40"/>
              <w:jc w:val="both"/>
              <w:rPr>
                <w:rFonts w:ascii="Arial" w:eastAsia="Times New Roman" w:hAnsi="Arial" w:cs="Arial"/>
                <w:color w:val="000000"/>
                <w:sz w:val="18"/>
                <w:szCs w:val="22"/>
              </w:rPr>
            </w:pPr>
            <w:r w:rsidRPr="003443CE">
              <w:rPr>
                <w:rFonts w:ascii="Arial" w:eastAsia="Times New Roman" w:hAnsi="Arial" w:cs="Arial"/>
                <w:color w:val="000000"/>
                <w:sz w:val="18"/>
                <w:szCs w:val="22"/>
              </w:rPr>
              <w:t>Pour T3.2.1</w:t>
            </w:r>
          </w:p>
          <w:p w14:paraId="4616FEB2"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Les différents types de vitrage sont identifiés</w:t>
            </w:r>
          </w:p>
          <w:p w14:paraId="7B35D172"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Le processus de dépose d’un vitrage collé ou jointé est connu</w:t>
            </w:r>
          </w:p>
          <w:p w14:paraId="5AB0FA00"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méthodologie de dépose des différents capteurs est appliquée</w:t>
            </w:r>
          </w:p>
          <w:p w14:paraId="5273A7F1"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L’intégrité des éléments intérieurs et extérieurs est respectée</w:t>
            </w:r>
          </w:p>
          <w:p w14:paraId="39FEAF81"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L’utilisation de l’outillage est correcte</w:t>
            </w:r>
          </w:p>
          <w:p w14:paraId="7A9FB15D"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dépose de vitrage est réalisée en toute sécurité, sans détérioration, en respectant la méthodologie du constructeur ou de l’équipementier</w:t>
            </w:r>
          </w:p>
          <w:p w14:paraId="5B644441" w14:textId="77777777" w:rsidR="003443CE" w:rsidRPr="003443CE" w:rsidRDefault="003443CE" w:rsidP="003443CE">
            <w:pPr>
              <w:tabs>
                <w:tab w:val="left" w:pos="284"/>
              </w:tabs>
              <w:spacing w:before="40" w:after="40"/>
              <w:jc w:val="both"/>
              <w:rPr>
                <w:rFonts w:ascii="Arial" w:eastAsia="Times New Roman" w:hAnsi="Arial" w:cs="Arial"/>
                <w:color w:val="000000"/>
                <w:sz w:val="18"/>
                <w:szCs w:val="22"/>
              </w:rPr>
            </w:pPr>
            <w:r w:rsidRPr="003443CE">
              <w:rPr>
                <w:rFonts w:ascii="Arial" w:eastAsia="Times New Roman" w:hAnsi="Arial" w:cs="Arial"/>
                <w:color w:val="000000"/>
                <w:sz w:val="18"/>
                <w:szCs w:val="22"/>
              </w:rPr>
              <w:t>Pour T3.2.2</w:t>
            </w:r>
          </w:p>
          <w:p w14:paraId="309B5B0A"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L’analyse des caractéristiques de l’impact permet d’évaluer la réparabilité et la méthode de réparation</w:t>
            </w:r>
          </w:p>
          <w:p w14:paraId="530057E9"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protection du véhicule est adaptée</w:t>
            </w:r>
          </w:p>
          <w:p w14:paraId="4F397836"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méthodologie d’intervention est respectée</w:t>
            </w:r>
          </w:p>
          <w:p w14:paraId="6AC57F0A"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L’intervention permet de retrouver la fonction d’origine du vitrage (</w:t>
            </w:r>
            <w:r w:rsidRPr="003443CE">
              <w:rPr>
                <w:rFonts w:ascii="Arial" w:eastAsia="Times New Roman" w:hAnsi="Arial" w:cs="Arial"/>
                <w:i/>
                <w:iCs/>
                <w:color w:val="000000"/>
                <w:sz w:val="18"/>
                <w:szCs w:val="22"/>
              </w:rPr>
              <w:t>visibilité et étanchéité</w:t>
            </w:r>
            <w:r w:rsidRPr="003443CE">
              <w:rPr>
                <w:rFonts w:ascii="Arial" w:eastAsia="Times New Roman" w:hAnsi="Arial" w:cs="Arial"/>
                <w:color w:val="000000"/>
                <w:sz w:val="18"/>
                <w:szCs w:val="22"/>
              </w:rPr>
              <w:t>)</w:t>
            </w:r>
          </w:p>
          <w:p w14:paraId="35A79127"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qualité de l’intervention est conforme aux recommandations</w:t>
            </w:r>
          </w:p>
          <w:p w14:paraId="78785C02" w14:textId="77777777" w:rsidR="003443CE" w:rsidRPr="003443CE" w:rsidRDefault="003443CE" w:rsidP="003443CE">
            <w:pPr>
              <w:tabs>
                <w:tab w:val="left" w:pos="284"/>
              </w:tabs>
              <w:spacing w:before="40" w:after="40"/>
              <w:jc w:val="both"/>
              <w:rPr>
                <w:rFonts w:ascii="Arial" w:eastAsia="Times New Roman" w:hAnsi="Arial" w:cs="Arial"/>
                <w:color w:val="000000"/>
                <w:sz w:val="18"/>
                <w:szCs w:val="22"/>
              </w:rPr>
            </w:pPr>
            <w:r w:rsidRPr="003443CE">
              <w:rPr>
                <w:rFonts w:ascii="Arial" w:eastAsia="Times New Roman" w:hAnsi="Arial" w:cs="Arial"/>
                <w:color w:val="000000"/>
                <w:sz w:val="18"/>
                <w:szCs w:val="22"/>
              </w:rPr>
              <w:t>Pour T3.2.3</w:t>
            </w:r>
          </w:p>
          <w:p w14:paraId="3C6EA692"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méthodologie de repose est adaptée au vitrage</w:t>
            </w:r>
          </w:p>
          <w:p w14:paraId="7BF913F7"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 protection du véhicule est conforme à la réalisation de la réparation</w:t>
            </w:r>
          </w:p>
          <w:p w14:paraId="1D7FDE46"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Les produits sélectionnés sont conformes et adaptés au travail à réaliser</w:t>
            </w:r>
          </w:p>
          <w:p w14:paraId="4D7EDA80"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 xml:space="preserve">La pose du vitrage est réalisée en toute sécurité, sans détérioration, en respectant la méthodologie du constructeur ou de l’équipementier </w:t>
            </w:r>
          </w:p>
          <w:p w14:paraId="16914DC0"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Les temps de séchage préconisés par le constructeur sont respectés</w:t>
            </w:r>
          </w:p>
          <w:p w14:paraId="5F606BC8" w14:textId="77777777" w:rsidR="003443CE" w:rsidRPr="003443CE" w:rsidRDefault="003443CE" w:rsidP="003443CE">
            <w:pPr>
              <w:tabs>
                <w:tab w:val="left" w:pos="284"/>
              </w:tabs>
              <w:spacing w:before="40" w:after="40"/>
              <w:ind w:left="318" w:hanging="284"/>
              <w:jc w:val="both"/>
              <w:rPr>
                <w:rFonts w:ascii="Arial" w:eastAsia="Times New Roman" w:hAnsi="Arial" w:cs="Arial"/>
                <w:color w:val="000000"/>
                <w:sz w:val="18"/>
                <w:szCs w:val="22"/>
              </w:rPr>
            </w:pPr>
            <w:r w:rsidRPr="003443CE">
              <w:rPr>
                <w:rFonts w:ascii="Arial" w:eastAsia="Times New Roman" w:hAnsi="Arial" w:cs="Arial"/>
                <w:color w:val="000000"/>
                <w:sz w:val="18"/>
                <w:szCs w:val="22"/>
              </w:rPr>
              <w:t>L’aspect final est conforme à l’origine</w:t>
            </w:r>
          </w:p>
          <w:p w14:paraId="1113B7DE" w14:textId="77777777" w:rsidR="003443CE" w:rsidRPr="003443CE" w:rsidRDefault="003443CE" w:rsidP="003443CE">
            <w:pPr>
              <w:tabs>
                <w:tab w:val="left" w:pos="284"/>
              </w:tabs>
              <w:spacing w:before="40" w:after="40"/>
              <w:jc w:val="both"/>
              <w:rPr>
                <w:rFonts w:ascii="Arial" w:eastAsia="Times New Roman" w:hAnsi="Arial" w:cs="Arial"/>
                <w:color w:val="000000"/>
                <w:sz w:val="18"/>
                <w:szCs w:val="22"/>
              </w:rPr>
            </w:pPr>
            <w:r w:rsidRPr="003443CE">
              <w:rPr>
                <w:rFonts w:ascii="Arial" w:eastAsia="Times New Roman" w:hAnsi="Arial" w:cs="Arial"/>
                <w:color w:val="000000"/>
                <w:sz w:val="18"/>
                <w:szCs w:val="22"/>
              </w:rPr>
              <w:t>Pour T3.2.4</w:t>
            </w:r>
          </w:p>
          <w:p w14:paraId="3C817BD1" w14:textId="21280ACD" w:rsidR="003443CE" w:rsidRPr="003443CE" w:rsidRDefault="003443CE" w:rsidP="003443CE">
            <w:pPr>
              <w:tabs>
                <w:tab w:val="left" w:pos="284"/>
              </w:tabs>
              <w:spacing w:before="40" w:after="40"/>
              <w:ind w:left="318" w:hanging="284"/>
              <w:jc w:val="both"/>
              <w:rPr>
                <w:rFonts w:ascii="Arial" w:eastAsia="Calibri" w:hAnsi="Arial" w:cs="Arial"/>
                <w:i/>
                <w:szCs w:val="22"/>
                <w:lang w:eastAsia="en-US"/>
              </w:rPr>
            </w:pPr>
            <w:r w:rsidRPr="003443CE">
              <w:rPr>
                <w:rFonts w:ascii="Arial" w:eastAsia="Times New Roman" w:hAnsi="Arial" w:cs="Arial"/>
                <w:color w:val="000000"/>
                <w:sz w:val="18"/>
                <w:szCs w:val="22"/>
              </w:rPr>
              <w:t xml:space="preserve">Les différentes méthodologies de contrôles sont </w:t>
            </w:r>
            <w:r w:rsidR="001D2D1E">
              <w:rPr>
                <w:rFonts w:ascii="Arial" w:eastAsia="Times New Roman" w:hAnsi="Arial" w:cs="Arial"/>
                <w:color w:val="000000"/>
                <w:sz w:val="18"/>
                <w:szCs w:val="22"/>
              </w:rPr>
              <w:t>connues</w:t>
            </w:r>
          </w:p>
        </w:tc>
      </w:tr>
    </w:tbl>
    <w:p w14:paraId="663E8C50" w14:textId="77777777" w:rsidR="003443CE" w:rsidRPr="003443CE" w:rsidRDefault="003443CE" w:rsidP="003443CE">
      <w:pPr>
        <w:suppressAutoHyphens/>
        <w:spacing w:line="276" w:lineRule="auto"/>
        <w:jc w:val="center"/>
        <w:rPr>
          <w:rFonts w:ascii="Arial" w:eastAsia="Times New Roman" w:hAnsi="Arial" w:cs="Arial"/>
          <w:b/>
          <w:sz w:val="24"/>
          <w:szCs w:val="24"/>
        </w:rPr>
      </w:pPr>
      <w:r w:rsidRPr="003443CE">
        <w:rPr>
          <w:rFonts w:ascii="Arial" w:eastAsia="Times New Roman" w:hAnsi="Arial" w:cs="Arial"/>
          <w:sz w:val="22"/>
          <w:szCs w:val="24"/>
        </w:rPr>
        <w:br w:type="page"/>
      </w:r>
      <w:bookmarkStart w:id="14" w:name="_Toc115444426"/>
      <w:r w:rsidRPr="003443CE">
        <w:rPr>
          <w:rFonts w:ascii="Arial" w:eastAsia="Times New Roman" w:hAnsi="Arial" w:cs="Arial"/>
          <w:b/>
          <w:sz w:val="24"/>
          <w:szCs w:val="24"/>
        </w:rPr>
        <w:lastRenderedPageBreak/>
        <w:t>Annexe III - Référentiel de compétences</w:t>
      </w:r>
      <w:bookmarkEnd w:id="14"/>
      <w:r w:rsidRPr="003443CE">
        <w:rPr>
          <w:rFonts w:ascii="Arial" w:eastAsia="Times New Roman" w:hAnsi="Arial" w:cs="Arial"/>
          <w:b/>
          <w:sz w:val="24"/>
          <w:szCs w:val="24"/>
        </w:rPr>
        <w:br/>
        <w:t>Certificat d’aptitude professionnelle spécialité « carrossier automobile »</w:t>
      </w:r>
      <w:bookmarkStart w:id="15" w:name="_Toc115444427"/>
    </w:p>
    <w:p w14:paraId="0899D2C0" w14:textId="77777777" w:rsidR="003443CE" w:rsidRPr="003443CE" w:rsidRDefault="003443CE" w:rsidP="003443CE">
      <w:pPr>
        <w:suppressAutoHyphens/>
        <w:spacing w:line="276" w:lineRule="auto"/>
        <w:jc w:val="center"/>
        <w:rPr>
          <w:rFonts w:ascii="Arial" w:eastAsia="Times New Roman" w:hAnsi="Arial" w:cs="Arial"/>
          <w:b/>
          <w:sz w:val="24"/>
          <w:szCs w:val="24"/>
        </w:rPr>
      </w:pPr>
    </w:p>
    <w:p w14:paraId="1036C2A1" w14:textId="77777777" w:rsidR="003443CE" w:rsidRPr="003443CE" w:rsidRDefault="003443CE" w:rsidP="003443CE">
      <w:pPr>
        <w:suppressAutoHyphens/>
        <w:spacing w:line="276" w:lineRule="auto"/>
        <w:rPr>
          <w:rFonts w:ascii="Arial" w:eastAsia="Times New Roman" w:hAnsi="Arial" w:cs="Arial"/>
          <w:sz w:val="22"/>
          <w:szCs w:val="24"/>
        </w:rPr>
      </w:pPr>
      <w:r w:rsidRPr="003443CE">
        <w:rPr>
          <w:rFonts w:ascii="Arial" w:eastAsia="Times New Roman" w:hAnsi="Arial" w:cs="Arial"/>
          <w:sz w:val="24"/>
          <w:szCs w:val="24"/>
        </w:rPr>
        <w:t xml:space="preserve">III.1. </w:t>
      </w:r>
      <w:r w:rsidRPr="003443CE">
        <w:rPr>
          <w:rFonts w:ascii="Arial" w:eastAsia="Times New Roman" w:hAnsi="Arial" w:cs="Arial"/>
          <w:sz w:val="22"/>
          <w:szCs w:val="24"/>
        </w:rPr>
        <w:t>Définition des blocs de compétences</w:t>
      </w:r>
      <w:bookmarkStart w:id="16" w:name="_Toc115444428"/>
      <w:bookmarkEnd w:id="15"/>
    </w:p>
    <w:p w14:paraId="1FD55AC7" w14:textId="77777777" w:rsidR="003443CE" w:rsidRPr="003443CE" w:rsidRDefault="003443CE" w:rsidP="003443CE">
      <w:pPr>
        <w:suppressAutoHyphens/>
        <w:spacing w:line="276" w:lineRule="auto"/>
        <w:rPr>
          <w:rFonts w:ascii="Arial" w:eastAsia="Times New Roman" w:hAnsi="Arial" w:cs="Arial"/>
          <w:sz w:val="22"/>
          <w:szCs w:val="24"/>
        </w:rPr>
      </w:pPr>
    </w:p>
    <w:p w14:paraId="57085849" w14:textId="77777777" w:rsidR="003443CE" w:rsidRPr="003443CE" w:rsidRDefault="003443CE" w:rsidP="003443CE">
      <w:pPr>
        <w:suppressAutoHyphens/>
        <w:spacing w:line="276" w:lineRule="auto"/>
        <w:rPr>
          <w:rFonts w:ascii="Arial" w:eastAsia="Times New Roman" w:hAnsi="Arial" w:cs="Arial"/>
          <w:sz w:val="24"/>
          <w:szCs w:val="24"/>
        </w:rPr>
      </w:pPr>
      <w:r w:rsidRPr="003443CE">
        <w:rPr>
          <w:rFonts w:ascii="Arial" w:eastAsia="Times New Roman" w:hAnsi="Arial" w:cs="Arial"/>
          <w:sz w:val="22"/>
          <w:szCs w:val="24"/>
        </w:rPr>
        <w:t>III.1.1. Liste des compétences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3443CE" w:rsidRPr="003443CE" w14:paraId="117619AC" w14:textId="77777777" w:rsidTr="00DC7392">
        <w:tc>
          <w:tcPr>
            <w:tcW w:w="8359" w:type="dxa"/>
            <w:shd w:val="clear" w:color="auto" w:fill="C5E0B3"/>
          </w:tcPr>
          <w:p w14:paraId="762FDA1C" w14:textId="77777777" w:rsidR="003443CE" w:rsidRPr="003443CE" w:rsidRDefault="003443CE" w:rsidP="003443CE">
            <w:pPr>
              <w:suppressAutoHyphens/>
              <w:ind w:left="174"/>
              <w:rPr>
                <w:rFonts w:ascii="Arial" w:eastAsia="Times New Roman" w:hAnsi="Arial" w:cs="Arial"/>
                <w:sz w:val="22"/>
                <w:szCs w:val="22"/>
              </w:rPr>
            </w:pPr>
            <w:r w:rsidRPr="003443CE">
              <w:rPr>
                <w:rFonts w:ascii="Arial" w:eastAsia="Times New Roman" w:hAnsi="Arial" w:cs="Arial"/>
                <w:sz w:val="22"/>
                <w:szCs w:val="22"/>
              </w:rPr>
              <w:t>C1.1 Collecter les informations nécessaires à l’intervention</w:t>
            </w:r>
          </w:p>
          <w:p w14:paraId="24CF4C19" w14:textId="77777777" w:rsidR="003443CE" w:rsidRPr="003443CE" w:rsidRDefault="003443CE" w:rsidP="003443CE">
            <w:pPr>
              <w:suppressAutoHyphens/>
              <w:ind w:left="174"/>
              <w:rPr>
                <w:rFonts w:ascii="Arial" w:eastAsia="Times New Roman" w:hAnsi="Arial" w:cs="Arial"/>
                <w:sz w:val="22"/>
                <w:szCs w:val="22"/>
              </w:rPr>
            </w:pPr>
            <w:r w:rsidRPr="003443CE">
              <w:rPr>
                <w:rFonts w:ascii="Arial" w:eastAsia="Times New Roman" w:hAnsi="Arial" w:cs="Arial"/>
                <w:sz w:val="22"/>
                <w:szCs w:val="22"/>
              </w:rPr>
              <w:t>C1.2 Appliquer la méthodologie de réparation</w:t>
            </w:r>
          </w:p>
          <w:p w14:paraId="3FA73286" w14:textId="77777777" w:rsidR="003443CE" w:rsidRPr="003443CE" w:rsidRDefault="003443CE" w:rsidP="003443CE">
            <w:pPr>
              <w:suppressAutoHyphens/>
              <w:ind w:left="174"/>
              <w:rPr>
                <w:rFonts w:ascii="Arial" w:eastAsia="Times New Roman" w:hAnsi="Arial" w:cs="Arial"/>
                <w:sz w:val="22"/>
                <w:szCs w:val="22"/>
              </w:rPr>
            </w:pPr>
            <w:r w:rsidRPr="003443CE">
              <w:rPr>
                <w:rFonts w:ascii="Arial" w:eastAsia="Times New Roman" w:hAnsi="Arial" w:cs="Arial"/>
                <w:sz w:val="22"/>
                <w:szCs w:val="22"/>
              </w:rPr>
              <w:t>C1.3 Remettre en conformité</w:t>
            </w:r>
          </w:p>
          <w:p w14:paraId="0C4A178C" w14:textId="77777777" w:rsidR="003443CE" w:rsidRPr="003443CE" w:rsidRDefault="003443CE" w:rsidP="003443CE">
            <w:pPr>
              <w:suppressAutoHyphens/>
              <w:ind w:left="174"/>
              <w:rPr>
                <w:rFonts w:ascii="Arial" w:eastAsia="Times New Roman" w:hAnsi="Arial" w:cs="Arial"/>
                <w:sz w:val="22"/>
                <w:szCs w:val="22"/>
              </w:rPr>
            </w:pPr>
            <w:r w:rsidRPr="003443CE">
              <w:rPr>
                <w:rFonts w:ascii="Arial" w:eastAsia="Times New Roman" w:hAnsi="Arial" w:cs="Arial"/>
                <w:sz w:val="22"/>
                <w:szCs w:val="22"/>
              </w:rPr>
              <w:t>C1.4 Contrôler la qualité de son intervention</w:t>
            </w:r>
          </w:p>
        </w:tc>
      </w:tr>
      <w:tr w:rsidR="003443CE" w:rsidRPr="003443CE" w14:paraId="3D868B90" w14:textId="77777777" w:rsidTr="00DC7392">
        <w:tc>
          <w:tcPr>
            <w:tcW w:w="8359" w:type="dxa"/>
            <w:shd w:val="clear" w:color="auto" w:fill="F7CAAC"/>
          </w:tcPr>
          <w:p w14:paraId="7AC39DB8" w14:textId="77777777" w:rsidR="003443CE" w:rsidRPr="003443CE" w:rsidRDefault="003443CE" w:rsidP="003443CE">
            <w:pPr>
              <w:suppressAutoHyphens/>
              <w:ind w:left="174"/>
              <w:rPr>
                <w:rFonts w:ascii="Arial" w:eastAsia="Times New Roman" w:hAnsi="Arial" w:cs="Arial"/>
                <w:sz w:val="22"/>
                <w:szCs w:val="22"/>
              </w:rPr>
            </w:pPr>
            <w:r w:rsidRPr="003443CE">
              <w:rPr>
                <w:rFonts w:ascii="Arial" w:eastAsia="Times New Roman" w:hAnsi="Arial" w:cs="Arial"/>
                <w:sz w:val="22"/>
                <w:szCs w:val="22"/>
              </w:rPr>
              <w:t>C2.1 Réaliser la préparation des fonds et des surfaces</w:t>
            </w:r>
          </w:p>
        </w:tc>
      </w:tr>
      <w:tr w:rsidR="003443CE" w:rsidRPr="003443CE" w14:paraId="7A4D2543" w14:textId="77777777" w:rsidTr="00DC7392">
        <w:tc>
          <w:tcPr>
            <w:tcW w:w="8359" w:type="dxa"/>
            <w:shd w:val="clear" w:color="auto" w:fill="D9E2F3"/>
          </w:tcPr>
          <w:p w14:paraId="6DA4E68E" w14:textId="77777777" w:rsidR="003443CE" w:rsidRPr="003443CE" w:rsidRDefault="003443CE" w:rsidP="003443CE">
            <w:pPr>
              <w:suppressAutoHyphens/>
              <w:ind w:left="174"/>
              <w:rPr>
                <w:rFonts w:ascii="Arial" w:eastAsia="Times New Roman" w:hAnsi="Arial" w:cs="Arial"/>
                <w:sz w:val="22"/>
                <w:szCs w:val="22"/>
              </w:rPr>
            </w:pPr>
            <w:r w:rsidRPr="003443CE">
              <w:rPr>
                <w:rFonts w:ascii="Arial" w:eastAsia="Times New Roman" w:hAnsi="Arial" w:cs="Arial"/>
                <w:sz w:val="22"/>
                <w:szCs w:val="22"/>
              </w:rPr>
              <w:t>C3.1 Remplacer un élément de structure</w:t>
            </w:r>
          </w:p>
          <w:p w14:paraId="6A2DCE38" w14:textId="77777777" w:rsidR="003443CE" w:rsidRPr="003443CE" w:rsidRDefault="003443CE" w:rsidP="003443CE">
            <w:pPr>
              <w:suppressAutoHyphens/>
              <w:ind w:left="174"/>
              <w:rPr>
                <w:rFonts w:ascii="Arial" w:eastAsia="Times New Roman" w:hAnsi="Arial" w:cs="Arial"/>
                <w:sz w:val="22"/>
                <w:szCs w:val="22"/>
              </w:rPr>
            </w:pPr>
            <w:r w:rsidRPr="003443CE">
              <w:rPr>
                <w:rFonts w:ascii="Arial" w:eastAsia="Times New Roman" w:hAnsi="Arial" w:cs="Arial"/>
                <w:sz w:val="22"/>
                <w:szCs w:val="22"/>
              </w:rPr>
              <w:t>C3.2 Mettre en conformité un vitrage</w:t>
            </w:r>
          </w:p>
        </w:tc>
      </w:tr>
    </w:tbl>
    <w:p w14:paraId="7C9B8342" w14:textId="77777777" w:rsidR="003443CE" w:rsidRPr="003443CE" w:rsidRDefault="003443CE" w:rsidP="003443CE">
      <w:pPr>
        <w:suppressAutoHyphens/>
        <w:spacing w:line="276" w:lineRule="auto"/>
        <w:rPr>
          <w:rFonts w:ascii="Arial" w:eastAsia="Times New Roman" w:hAnsi="Arial" w:cs="Arial"/>
          <w:sz w:val="22"/>
          <w:szCs w:val="24"/>
        </w:rPr>
      </w:pPr>
    </w:p>
    <w:p w14:paraId="750767FF" w14:textId="77777777" w:rsidR="003443CE" w:rsidRPr="003443CE" w:rsidRDefault="003443CE" w:rsidP="003443CE">
      <w:pPr>
        <w:suppressAutoHyphens/>
        <w:spacing w:line="276" w:lineRule="auto"/>
        <w:rPr>
          <w:rFonts w:ascii="Arial" w:eastAsia="Times New Roman" w:hAnsi="Arial" w:cs="Arial"/>
          <w:sz w:val="22"/>
          <w:szCs w:val="24"/>
        </w:rPr>
      </w:pPr>
      <w:r w:rsidRPr="003443CE">
        <w:rPr>
          <w:rFonts w:ascii="Arial" w:eastAsia="Times New Roman" w:hAnsi="Arial" w:cs="Arial"/>
          <w:sz w:val="22"/>
          <w:szCs w:val="24"/>
        </w:rPr>
        <w:t>III.1.2 Blocs de compétences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9"/>
        <w:gridCol w:w="681"/>
        <w:gridCol w:w="681"/>
        <w:gridCol w:w="681"/>
        <w:gridCol w:w="681"/>
        <w:gridCol w:w="681"/>
        <w:gridCol w:w="681"/>
        <w:gridCol w:w="681"/>
      </w:tblGrid>
      <w:tr w:rsidR="003443CE" w:rsidRPr="003443CE" w14:paraId="04D40B48" w14:textId="77777777" w:rsidTr="00DC7392">
        <w:trPr>
          <w:trHeight w:val="526"/>
          <w:jc w:val="center"/>
        </w:trPr>
        <w:tc>
          <w:tcPr>
            <w:tcW w:w="780" w:type="dxa"/>
            <w:tcBorders>
              <w:top w:val="nil"/>
              <w:left w:val="nil"/>
              <w:bottom w:val="single" w:sz="4" w:space="0" w:color="auto"/>
              <w:right w:val="nil"/>
            </w:tcBorders>
            <w:vAlign w:val="center"/>
          </w:tcPr>
          <w:p w14:paraId="382D8691" w14:textId="77777777" w:rsidR="003443CE" w:rsidRPr="003443CE" w:rsidRDefault="003443CE" w:rsidP="003443CE">
            <w:pPr>
              <w:jc w:val="center"/>
              <w:rPr>
                <w:rFonts w:ascii="Arial" w:eastAsia="Times New Roman" w:hAnsi="Arial" w:cs="Arial"/>
                <w:sz w:val="22"/>
                <w:szCs w:val="22"/>
              </w:rPr>
            </w:pPr>
          </w:p>
        </w:tc>
        <w:tc>
          <w:tcPr>
            <w:tcW w:w="789" w:type="dxa"/>
            <w:tcBorders>
              <w:top w:val="nil"/>
              <w:left w:val="nil"/>
              <w:bottom w:val="single" w:sz="4" w:space="0" w:color="auto"/>
              <w:right w:val="single" w:sz="4" w:space="0" w:color="auto"/>
            </w:tcBorders>
            <w:vAlign w:val="center"/>
          </w:tcPr>
          <w:p w14:paraId="459035ED" w14:textId="77777777" w:rsidR="003443CE" w:rsidRPr="003443CE" w:rsidRDefault="003443CE" w:rsidP="003443CE">
            <w:pPr>
              <w:jc w:val="center"/>
              <w:rPr>
                <w:rFonts w:ascii="Arial" w:eastAsia="Times New Roman" w:hAnsi="Arial" w:cs="Arial"/>
                <w:sz w:val="22"/>
                <w:szCs w:val="22"/>
              </w:rPr>
            </w:pPr>
          </w:p>
        </w:tc>
        <w:tc>
          <w:tcPr>
            <w:tcW w:w="681" w:type="dxa"/>
            <w:tcBorders>
              <w:left w:val="single" w:sz="4" w:space="0" w:color="auto"/>
            </w:tcBorders>
            <w:shd w:val="clear" w:color="auto" w:fill="C5E0B3"/>
            <w:vAlign w:val="center"/>
          </w:tcPr>
          <w:p w14:paraId="4871A95A" w14:textId="77777777" w:rsidR="003443CE" w:rsidRPr="003443CE" w:rsidRDefault="003443CE" w:rsidP="003443CE">
            <w:pPr>
              <w:jc w:val="center"/>
              <w:rPr>
                <w:rFonts w:ascii="Arial" w:eastAsia="Times New Roman" w:hAnsi="Arial" w:cs="Arial"/>
                <w:b/>
                <w:bCs/>
                <w:sz w:val="22"/>
                <w:szCs w:val="22"/>
              </w:rPr>
            </w:pPr>
            <w:r w:rsidRPr="003443CE">
              <w:rPr>
                <w:rFonts w:ascii="Arial" w:eastAsia="Times New Roman" w:hAnsi="Arial" w:cs="Arial"/>
                <w:b/>
                <w:bCs/>
                <w:sz w:val="22"/>
                <w:szCs w:val="22"/>
              </w:rPr>
              <w:t>C1.1</w:t>
            </w:r>
          </w:p>
        </w:tc>
        <w:tc>
          <w:tcPr>
            <w:tcW w:w="681" w:type="dxa"/>
            <w:shd w:val="clear" w:color="auto" w:fill="C5E0B3"/>
            <w:vAlign w:val="center"/>
          </w:tcPr>
          <w:p w14:paraId="4B7ABCE2" w14:textId="77777777" w:rsidR="003443CE" w:rsidRPr="003443CE" w:rsidRDefault="003443CE" w:rsidP="003443CE">
            <w:pPr>
              <w:jc w:val="center"/>
              <w:rPr>
                <w:rFonts w:ascii="Arial" w:eastAsia="Times New Roman" w:hAnsi="Arial" w:cs="Arial"/>
                <w:b/>
                <w:sz w:val="22"/>
                <w:szCs w:val="22"/>
              </w:rPr>
            </w:pPr>
            <w:r w:rsidRPr="003443CE">
              <w:rPr>
                <w:rFonts w:ascii="Arial" w:eastAsia="Times New Roman" w:hAnsi="Arial" w:cs="Arial"/>
                <w:b/>
                <w:bCs/>
                <w:sz w:val="22"/>
                <w:szCs w:val="22"/>
              </w:rPr>
              <w:t>C1.2</w:t>
            </w:r>
          </w:p>
        </w:tc>
        <w:tc>
          <w:tcPr>
            <w:tcW w:w="681" w:type="dxa"/>
            <w:shd w:val="clear" w:color="auto" w:fill="C5E0B3"/>
            <w:vAlign w:val="center"/>
          </w:tcPr>
          <w:p w14:paraId="3EAD061D" w14:textId="77777777" w:rsidR="003443CE" w:rsidRPr="003443CE" w:rsidRDefault="003443CE" w:rsidP="003443CE">
            <w:pPr>
              <w:jc w:val="center"/>
              <w:rPr>
                <w:rFonts w:ascii="Arial" w:eastAsia="Times New Roman" w:hAnsi="Arial" w:cs="Arial"/>
                <w:b/>
                <w:sz w:val="22"/>
                <w:szCs w:val="22"/>
              </w:rPr>
            </w:pPr>
            <w:r w:rsidRPr="003443CE">
              <w:rPr>
                <w:rFonts w:ascii="Arial" w:eastAsia="Times New Roman" w:hAnsi="Arial" w:cs="Arial"/>
                <w:b/>
                <w:sz w:val="22"/>
                <w:szCs w:val="22"/>
              </w:rPr>
              <w:t>C1.3</w:t>
            </w:r>
          </w:p>
        </w:tc>
        <w:tc>
          <w:tcPr>
            <w:tcW w:w="681" w:type="dxa"/>
            <w:shd w:val="clear" w:color="auto" w:fill="C5E0B3"/>
            <w:vAlign w:val="center"/>
          </w:tcPr>
          <w:p w14:paraId="0ED0627A" w14:textId="77777777" w:rsidR="003443CE" w:rsidRPr="003443CE" w:rsidRDefault="003443CE" w:rsidP="003443CE">
            <w:pPr>
              <w:jc w:val="center"/>
              <w:rPr>
                <w:rFonts w:ascii="Arial" w:eastAsia="Times New Roman" w:hAnsi="Arial" w:cs="Arial"/>
                <w:b/>
                <w:sz w:val="22"/>
                <w:szCs w:val="22"/>
              </w:rPr>
            </w:pPr>
            <w:r w:rsidRPr="003443CE">
              <w:rPr>
                <w:rFonts w:ascii="Arial" w:eastAsia="Times New Roman" w:hAnsi="Arial" w:cs="Arial"/>
                <w:b/>
                <w:sz w:val="22"/>
                <w:szCs w:val="22"/>
              </w:rPr>
              <w:t>C1.4</w:t>
            </w:r>
          </w:p>
        </w:tc>
        <w:tc>
          <w:tcPr>
            <w:tcW w:w="681" w:type="dxa"/>
            <w:shd w:val="clear" w:color="auto" w:fill="F7CAAC"/>
            <w:vAlign w:val="center"/>
          </w:tcPr>
          <w:p w14:paraId="6B5E90EC" w14:textId="77777777" w:rsidR="003443CE" w:rsidRPr="003443CE" w:rsidRDefault="003443CE" w:rsidP="003443CE">
            <w:pPr>
              <w:jc w:val="center"/>
              <w:rPr>
                <w:rFonts w:ascii="Arial" w:eastAsia="Times New Roman" w:hAnsi="Arial" w:cs="Arial"/>
                <w:b/>
                <w:sz w:val="22"/>
                <w:szCs w:val="22"/>
              </w:rPr>
            </w:pPr>
            <w:r w:rsidRPr="003443CE">
              <w:rPr>
                <w:rFonts w:ascii="Arial" w:eastAsia="Times New Roman" w:hAnsi="Arial" w:cs="Arial"/>
                <w:b/>
                <w:sz w:val="22"/>
                <w:szCs w:val="22"/>
              </w:rPr>
              <w:t>C2.1</w:t>
            </w:r>
          </w:p>
        </w:tc>
        <w:tc>
          <w:tcPr>
            <w:tcW w:w="681" w:type="dxa"/>
            <w:shd w:val="clear" w:color="auto" w:fill="B4C6E7"/>
            <w:vAlign w:val="center"/>
          </w:tcPr>
          <w:p w14:paraId="25EAAD30" w14:textId="77777777" w:rsidR="003443CE" w:rsidRPr="003443CE" w:rsidRDefault="003443CE" w:rsidP="003443CE">
            <w:pPr>
              <w:jc w:val="center"/>
              <w:rPr>
                <w:rFonts w:ascii="Arial" w:eastAsia="Times New Roman" w:hAnsi="Arial" w:cs="Arial"/>
                <w:b/>
                <w:sz w:val="22"/>
                <w:szCs w:val="22"/>
              </w:rPr>
            </w:pPr>
            <w:r w:rsidRPr="003443CE">
              <w:rPr>
                <w:rFonts w:ascii="Arial" w:eastAsia="Times New Roman" w:hAnsi="Arial" w:cs="Arial"/>
                <w:b/>
                <w:sz w:val="22"/>
                <w:szCs w:val="22"/>
              </w:rPr>
              <w:t>C3.1</w:t>
            </w:r>
          </w:p>
        </w:tc>
        <w:tc>
          <w:tcPr>
            <w:tcW w:w="681" w:type="dxa"/>
            <w:shd w:val="clear" w:color="auto" w:fill="B4C6E7"/>
            <w:vAlign w:val="center"/>
          </w:tcPr>
          <w:p w14:paraId="3702E33A" w14:textId="77777777" w:rsidR="003443CE" w:rsidRPr="003443CE" w:rsidRDefault="003443CE" w:rsidP="003443CE">
            <w:pPr>
              <w:jc w:val="center"/>
              <w:rPr>
                <w:rFonts w:ascii="Arial" w:eastAsia="Times New Roman" w:hAnsi="Arial" w:cs="Arial"/>
                <w:b/>
                <w:sz w:val="22"/>
                <w:szCs w:val="22"/>
              </w:rPr>
            </w:pPr>
            <w:r w:rsidRPr="003443CE">
              <w:rPr>
                <w:rFonts w:ascii="Arial" w:eastAsia="Times New Roman" w:hAnsi="Arial" w:cs="Arial"/>
                <w:b/>
                <w:sz w:val="22"/>
                <w:szCs w:val="22"/>
              </w:rPr>
              <w:t>C3.2</w:t>
            </w:r>
          </w:p>
        </w:tc>
      </w:tr>
      <w:tr w:rsidR="003443CE" w:rsidRPr="003443CE" w14:paraId="65E77453" w14:textId="77777777" w:rsidTr="00DC7392">
        <w:trPr>
          <w:trHeight w:val="500"/>
          <w:jc w:val="center"/>
        </w:trPr>
        <w:tc>
          <w:tcPr>
            <w:tcW w:w="780" w:type="dxa"/>
            <w:vMerge w:val="restart"/>
            <w:tcBorders>
              <w:top w:val="single" w:sz="4" w:space="0" w:color="auto"/>
            </w:tcBorders>
            <w:shd w:val="clear" w:color="auto" w:fill="C5E0B3"/>
            <w:vAlign w:val="center"/>
          </w:tcPr>
          <w:p w14:paraId="55C16926"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Pôle 1</w:t>
            </w:r>
          </w:p>
        </w:tc>
        <w:tc>
          <w:tcPr>
            <w:tcW w:w="789" w:type="dxa"/>
            <w:tcBorders>
              <w:top w:val="single" w:sz="4" w:space="0" w:color="auto"/>
            </w:tcBorders>
            <w:shd w:val="clear" w:color="auto" w:fill="C5E0B3"/>
            <w:vAlign w:val="center"/>
          </w:tcPr>
          <w:p w14:paraId="77EBC625"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A1.1</w:t>
            </w:r>
          </w:p>
        </w:tc>
        <w:tc>
          <w:tcPr>
            <w:tcW w:w="681" w:type="dxa"/>
            <w:shd w:val="clear" w:color="auto" w:fill="C5E0B3"/>
            <w:vAlign w:val="center"/>
          </w:tcPr>
          <w:p w14:paraId="2B1D7680"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2457C61F"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565860E3"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1789C533"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F7CAAC"/>
            <w:vAlign w:val="center"/>
          </w:tcPr>
          <w:p w14:paraId="1B5EFC1D"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25FA9C0F"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1A41B5C8" w14:textId="77777777" w:rsidR="003443CE" w:rsidRPr="003443CE" w:rsidRDefault="003443CE" w:rsidP="003443CE">
            <w:pPr>
              <w:jc w:val="center"/>
              <w:rPr>
                <w:rFonts w:ascii="Arial" w:eastAsia="Times New Roman" w:hAnsi="Arial" w:cs="Arial"/>
                <w:sz w:val="22"/>
                <w:szCs w:val="22"/>
              </w:rPr>
            </w:pPr>
          </w:p>
        </w:tc>
      </w:tr>
      <w:tr w:rsidR="003443CE" w:rsidRPr="003443CE" w14:paraId="6DA7614B" w14:textId="77777777" w:rsidTr="00DC7392">
        <w:trPr>
          <w:trHeight w:val="500"/>
          <w:jc w:val="center"/>
        </w:trPr>
        <w:tc>
          <w:tcPr>
            <w:tcW w:w="780" w:type="dxa"/>
            <w:vMerge/>
            <w:shd w:val="clear" w:color="auto" w:fill="C5E0B3"/>
            <w:vAlign w:val="center"/>
          </w:tcPr>
          <w:p w14:paraId="7B66769B" w14:textId="77777777" w:rsidR="003443CE" w:rsidRPr="003443CE" w:rsidRDefault="003443CE" w:rsidP="003443CE">
            <w:pPr>
              <w:jc w:val="center"/>
              <w:rPr>
                <w:rFonts w:ascii="Arial" w:eastAsia="Times New Roman" w:hAnsi="Arial" w:cs="Arial"/>
                <w:sz w:val="22"/>
                <w:szCs w:val="22"/>
              </w:rPr>
            </w:pPr>
          </w:p>
        </w:tc>
        <w:tc>
          <w:tcPr>
            <w:tcW w:w="789" w:type="dxa"/>
            <w:shd w:val="clear" w:color="auto" w:fill="C5E0B3"/>
            <w:vAlign w:val="center"/>
          </w:tcPr>
          <w:p w14:paraId="24E10C13"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A1.2</w:t>
            </w:r>
          </w:p>
        </w:tc>
        <w:tc>
          <w:tcPr>
            <w:tcW w:w="681" w:type="dxa"/>
            <w:shd w:val="clear" w:color="auto" w:fill="C5E0B3"/>
            <w:vAlign w:val="center"/>
          </w:tcPr>
          <w:p w14:paraId="689900CD"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50C0B8C0"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0C7C7665"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1DD6AF99"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F7CAAC"/>
            <w:vAlign w:val="center"/>
          </w:tcPr>
          <w:p w14:paraId="501B4F2E"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42B9864E"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62623C12" w14:textId="77777777" w:rsidR="003443CE" w:rsidRPr="003443CE" w:rsidRDefault="003443CE" w:rsidP="003443CE">
            <w:pPr>
              <w:jc w:val="center"/>
              <w:rPr>
                <w:rFonts w:ascii="Arial" w:eastAsia="Times New Roman" w:hAnsi="Arial" w:cs="Arial"/>
                <w:strike/>
                <w:sz w:val="22"/>
                <w:szCs w:val="22"/>
              </w:rPr>
            </w:pPr>
          </w:p>
        </w:tc>
      </w:tr>
      <w:tr w:rsidR="003443CE" w:rsidRPr="003443CE" w14:paraId="50FDE326" w14:textId="77777777" w:rsidTr="00DC7392">
        <w:trPr>
          <w:trHeight w:val="500"/>
          <w:jc w:val="center"/>
        </w:trPr>
        <w:tc>
          <w:tcPr>
            <w:tcW w:w="780" w:type="dxa"/>
            <w:vMerge/>
            <w:shd w:val="clear" w:color="auto" w:fill="C5E0B3"/>
            <w:vAlign w:val="center"/>
          </w:tcPr>
          <w:p w14:paraId="494C6385" w14:textId="77777777" w:rsidR="003443CE" w:rsidRPr="003443CE" w:rsidRDefault="003443CE" w:rsidP="003443CE">
            <w:pPr>
              <w:jc w:val="center"/>
              <w:rPr>
                <w:rFonts w:ascii="Arial" w:eastAsia="Times New Roman" w:hAnsi="Arial" w:cs="Arial"/>
                <w:sz w:val="22"/>
                <w:szCs w:val="22"/>
              </w:rPr>
            </w:pPr>
          </w:p>
        </w:tc>
        <w:tc>
          <w:tcPr>
            <w:tcW w:w="789" w:type="dxa"/>
            <w:shd w:val="clear" w:color="auto" w:fill="C5E0B3"/>
            <w:vAlign w:val="center"/>
          </w:tcPr>
          <w:p w14:paraId="1292C71A"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A1.3</w:t>
            </w:r>
          </w:p>
        </w:tc>
        <w:tc>
          <w:tcPr>
            <w:tcW w:w="681" w:type="dxa"/>
            <w:shd w:val="clear" w:color="auto" w:fill="C5E0B3"/>
            <w:vAlign w:val="center"/>
          </w:tcPr>
          <w:p w14:paraId="23ECE57F"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522D03B1"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23F36CE0"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4CA4A378"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F7CAAC"/>
            <w:vAlign w:val="center"/>
          </w:tcPr>
          <w:p w14:paraId="6320011E"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5DD7C386" w14:textId="77777777" w:rsidR="003443CE" w:rsidRPr="003443CE" w:rsidRDefault="003443CE" w:rsidP="003443CE">
            <w:pPr>
              <w:jc w:val="center"/>
              <w:rPr>
                <w:rFonts w:ascii="Arial" w:eastAsia="Times New Roman" w:hAnsi="Arial" w:cs="Arial"/>
                <w:color w:val="FF0000"/>
                <w:sz w:val="22"/>
                <w:szCs w:val="22"/>
              </w:rPr>
            </w:pPr>
          </w:p>
        </w:tc>
        <w:tc>
          <w:tcPr>
            <w:tcW w:w="681" w:type="dxa"/>
            <w:shd w:val="clear" w:color="auto" w:fill="B4C6E7"/>
            <w:vAlign w:val="center"/>
          </w:tcPr>
          <w:p w14:paraId="3974CD89" w14:textId="77777777" w:rsidR="003443CE" w:rsidRPr="003443CE" w:rsidRDefault="003443CE" w:rsidP="003443CE">
            <w:pPr>
              <w:jc w:val="center"/>
              <w:rPr>
                <w:rFonts w:ascii="Arial" w:eastAsia="Times New Roman" w:hAnsi="Arial" w:cs="Arial"/>
                <w:sz w:val="22"/>
                <w:szCs w:val="22"/>
              </w:rPr>
            </w:pPr>
          </w:p>
        </w:tc>
      </w:tr>
      <w:tr w:rsidR="003443CE" w:rsidRPr="003443CE" w14:paraId="50C1AB85" w14:textId="77777777" w:rsidTr="00DC7392">
        <w:trPr>
          <w:trHeight w:val="500"/>
          <w:jc w:val="center"/>
        </w:trPr>
        <w:tc>
          <w:tcPr>
            <w:tcW w:w="780" w:type="dxa"/>
            <w:vMerge/>
            <w:shd w:val="clear" w:color="auto" w:fill="C5E0B3"/>
            <w:vAlign w:val="center"/>
          </w:tcPr>
          <w:p w14:paraId="3700159A" w14:textId="77777777" w:rsidR="003443CE" w:rsidRPr="003443CE" w:rsidRDefault="003443CE" w:rsidP="003443CE">
            <w:pPr>
              <w:jc w:val="center"/>
              <w:rPr>
                <w:rFonts w:ascii="Arial" w:eastAsia="Times New Roman" w:hAnsi="Arial" w:cs="Arial"/>
                <w:sz w:val="22"/>
                <w:szCs w:val="22"/>
              </w:rPr>
            </w:pPr>
          </w:p>
        </w:tc>
        <w:tc>
          <w:tcPr>
            <w:tcW w:w="789" w:type="dxa"/>
            <w:shd w:val="clear" w:color="auto" w:fill="C5E0B3"/>
            <w:vAlign w:val="center"/>
          </w:tcPr>
          <w:p w14:paraId="194984E6"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A1.4</w:t>
            </w:r>
          </w:p>
        </w:tc>
        <w:tc>
          <w:tcPr>
            <w:tcW w:w="681" w:type="dxa"/>
            <w:shd w:val="clear" w:color="auto" w:fill="C5E0B3"/>
            <w:vAlign w:val="center"/>
          </w:tcPr>
          <w:p w14:paraId="347C17C3"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17A87420"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347BB2C3"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0885B317"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F7CAAC"/>
            <w:vAlign w:val="center"/>
          </w:tcPr>
          <w:p w14:paraId="0C344171"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4BBF357C" w14:textId="77777777" w:rsidR="003443CE" w:rsidRPr="003443CE" w:rsidRDefault="003443CE" w:rsidP="003443CE">
            <w:pPr>
              <w:jc w:val="center"/>
              <w:rPr>
                <w:rFonts w:ascii="Arial" w:eastAsia="Times New Roman" w:hAnsi="Arial" w:cs="Arial"/>
                <w:color w:val="FF0000"/>
                <w:sz w:val="22"/>
                <w:szCs w:val="22"/>
              </w:rPr>
            </w:pPr>
          </w:p>
        </w:tc>
        <w:tc>
          <w:tcPr>
            <w:tcW w:w="681" w:type="dxa"/>
            <w:shd w:val="clear" w:color="auto" w:fill="B4C6E7"/>
            <w:vAlign w:val="center"/>
          </w:tcPr>
          <w:p w14:paraId="0173C10C" w14:textId="77777777" w:rsidR="003443CE" w:rsidRPr="003443CE" w:rsidRDefault="003443CE" w:rsidP="003443CE">
            <w:pPr>
              <w:jc w:val="center"/>
              <w:rPr>
                <w:rFonts w:ascii="Arial" w:eastAsia="Times New Roman" w:hAnsi="Arial" w:cs="Arial"/>
                <w:sz w:val="22"/>
                <w:szCs w:val="22"/>
              </w:rPr>
            </w:pPr>
          </w:p>
        </w:tc>
      </w:tr>
      <w:tr w:rsidR="003443CE" w:rsidRPr="003443CE" w14:paraId="003A0391" w14:textId="77777777" w:rsidTr="00DC7392">
        <w:trPr>
          <w:trHeight w:val="500"/>
          <w:jc w:val="center"/>
        </w:trPr>
        <w:tc>
          <w:tcPr>
            <w:tcW w:w="780" w:type="dxa"/>
            <w:shd w:val="clear" w:color="auto" w:fill="F7CAAC"/>
            <w:vAlign w:val="center"/>
          </w:tcPr>
          <w:p w14:paraId="30DDF612"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Pôle 2</w:t>
            </w:r>
          </w:p>
        </w:tc>
        <w:tc>
          <w:tcPr>
            <w:tcW w:w="789" w:type="dxa"/>
            <w:shd w:val="clear" w:color="auto" w:fill="F7CAAC"/>
            <w:vAlign w:val="center"/>
          </w:tcPr>
          <w:p w14:paraId="4E35CCEE"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A2.1</w:t>
            </w:r>
          </w:p>
        </w:tc>
        <w:tc>
          <w:tcPr>
            <w:tcW w:w="681" w:type="dxa"/>
            <w:shd w:val="clear" w:color="auto" w:fill="F7CAAC"/>
            <w:vAlign w:val="center"/>
          </w:tcPr>
          <w:p w14:paraId="0103AFBD"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F7CAAC"/>
            <w:vAlign w:val="center"/>
          </w:tcPr>
          <w:p w14:paraId="0579A102"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F7CAAC"/>
            <w:vAlign w:val="center"/>
          </w:tcPr>
          <w:p w14:paraId="262277CF"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F7CAAC"/>
            <w:vAlign w:val="center"/>
          </w:tcPr>
          <w:p w14:paraId="135B1A60"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F7CAAC"/>
            <w:vAlign w:val="center"/>
          </w:tcPr>
          <w:p w14:paraId="290F84B8"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B4C6E7"/>
            <w:vAlign w:val="center"/>
          </w:tcPr>
          <w:p w14:paraId="53634CA3"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237FFDD8" w14:textId="77777777" w:rsidR="003443CE" w:rsidRPr="003443CE" w:rsidRDefault="003443CE" w:rsidP="003443CE">
            <w:pPr>
              <w:jc w:val="center"/>
              <w:rPr>
                <w:rFonts w:ascii="Arial" w:eastAsia="Times New Roman" w:hAnsi="Arial" w:cs="Arial"/>
                <w:color w:val="FF0000"/>
                <w:sz w:val="22"/>
                <w:szCs w:val="22"/>
              </w:rPr>
            </w:pPr>
          </w:p>
        </w:tc>
      </w:tr>
      <w:tr w:rsidR="003443CE" w:rsidRPr="003443CE" w14:paraId="63219B09" w14:textId="77777777" w:rsidTr="00DC7392">
        <w:trPr>
          <w:trHeight w:val="500"/>
          <w:jc w:val="center"/>
        </w:trPr>
        <w:tc>
          <w:tcPr>
            <w:tcW w:w="780" w:type="dxa"/>
            <w:vMerge w:val="restart"/>
            <w:shd w:val="clear" w:color="auto" w:fill="B4C6E7"/>
            <w:vAlign w:val="center"/>
          </w:tcPr>
          <w:p w14:paraId="4CA778B7"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Pôle 3</w:t>
            </w:r>
          </w:p>
        </w:tc>
        <w:tc>
          <w:tcPr>
            <w:tcW w:w="789" w:type="dxa"/>
            <w:shd w:val="clear" w:color="auto" w:fill="B4C6E7"/>
            <w:vAlign w:val="center"/>
          </w:tcPr>
          <w:p w14:paraId="4FCED04F"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A3.1</w:t>
            </w:r>
          </w:p>
        </w:tc>
        <w:tc>
          <w:tcPr>
            <w:tcW w:w="681" w:type="dxa"/>
            <w:shd w:val="clear" w:color="auto" w:fill="B4C6E7"/>
            <w:vAlign w:val="center"/>
          </w:tcPr>
          <w:p w14:paraId="4C1A4808"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274A32E0"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648E784A"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48A9A292"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2ECEA643"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48CD2F68"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B4C6E7"/>
            <w:vAlign w:val="center"/>
          </w:tcPr>
          <w:p w14:paraId="02A0852C"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r>
      <w:tr w:rsidR="003443CE" w:rsidRPr="003443CE" w14:paraId="7B98720C" w14:textId="77777777" w:rsidTr="00DC7392">
        <w:trPr>
          <w:trHeight w:val="500"/>
          <w:jc w:val="center"/>
        </w:trPr>
        <w:tc>
          <w:tcPr>
            <w:tcW w:w="780" w:type="dxa"/>
            <w:vMerge/>
            <w:shd w:val="clear" w:color="auto" w:fill="B4C6E7"/>
            <w:vAlign w:val="center"/>
          </w:tcPr>
          <w:p w14:paraId="1B458F00" w14:textId="77777777" w:rsidR="003443CE" w:rsidRPr="003443CE" w:rsidRDefault="003443CE" w:rsidP="003443CE">
            <w:pPr>
              <w:jc w:val="center"/>
              <w:rPr>
                <w:rFonts w:ascii="Arial" w:eastAsia="Times New Roman" w:hAnsi="Arial" w:cs="Arial"/>
                <w:sz w:val="22"/>
                <w:szCs w:val="22"/>
              </w:rPr>
            </w:pPr>
          </w:p>
        </w:tc>
        <w:tc>
          <w:tcPr>
            <w:tcW w:w="789" w:type="dxa"/>
            <w:shd w:val="clear" w:color="auto" w:fill="B4C6E7"/>
            <w:vAlign w:val="center"/>
          </w:tcPr>
          <w:p w14:paraId="568BBE9A"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A3.2</w:t>
            </w:r>
          </w:p>
        </w:tc>
        <w:tc>
          <w:tcPr>
            <w:tcW w:w="681" w:type="dxa"/>
            <w:shd w:val="clear" w:color="auto" w:fill="B4C6E7"/>
            <w:vAlign w:val="center"/>
          </w:tcPr>
          <w:p w14:paraId="4A1BFE59"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2EF98575"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3581AD46"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4AE1331E"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3C72D3D3"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1C351BE6"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B4C6E7"/>
            <w:vAlign w:val="center"/>
          </w:tcPr>
          <w:p w14:paraId="3C7BFCA7"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r>
    </w:tbl>
    <w:p w14:paraId="225C3F55" w14:textId="77777777" w:rsidR="003443CE" w:rsidRPr="003443CE" w:rsidRDefault="003443CE" w:rsidP="003443CE">
      <w:pPr>
        <w:suppressAutoHyphens/>
        <w:spacing w:line="276" w:lineRule="auto"/>
        <w:rPr>
          <w:rFonts w:ascii="Arial" w:eastAsia="Times New Roman" w:hAnsi="Arial" w:cs="Arial"/>
          <w:sz w:val="22"/>
          <w:szCs w:val="24"/>
        </w:rPr>
      </w:pPr>
    </w:p>
    <w:p w14:paraId="47F654DA" w14:textId="77777777" w:rsidR="003443CE" w:rsidRPr="003443CE" w:rsidRDefault="003443CE" w:rsidP="003443CE">
      <w:pPr>
        <w:suppressAutoHyphens/>
        <w:spacing w:line="276" w:lineRule="auto"/>
        <w:rPr>
          <w:rFonts w:ascii="Arial" w:eastAsia="Times New Roman" w:hAnsi="Arial" w:cs="Arial"/>
          <w:sz w:val="22"/>
          <w:szCs w:val="24"/>
        </w:rPr>
      </w:pPr>
      <w:r w:rsidRPr="003443CE">
        <w:rPr>
          <w:rFonts w:ascii="Arial" w:eastAsia="Times New Roman" w:hAnsi="Arial" w:cs="Arial"/>
          <w:sz w:val="22"/>
          <w:szCs w:val="24"/>
        </w:rPr>
        <w:t>III.1.3 Unités certificatives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81"/>
        <w:gridCol w:w="681"/>
        <w:gridCol w:w="681"/>
        <w:gridCol w:w="681"/>
        <w:gridCol w:w="681"/>
        <w:gridCol w:w="681"/>
        <w:gridCol w:w="681"/>
      </w:tblGrid>
      <w:tr w:rsidR="003443CE" w:rsidRPr="003443CE" w14:paraId="3C38099E" w14:textId="77777777" w:rsidTr="00DC7392">
        <w:trPr>
          <w:jc w:val="center"/>
        </w:trPr>
        <w:tc>
          <w:tcPr>
            <w:tcW w:w="1569" w:type="dxa"/>
            <w:tcBorders>
              <w:top w:val="nil"/>
              <w:left w:val="nil"/>
            </w:tcBorders>
            <w:shd w:val="clear" w:color="auto" w:fill="FFFFFF"/>
            <w:vAlign w:val="center"/>
          </w:tcPr>
          <w:p w14:paraId="50221925" w14:textId="77777777" w:rsidR="003443CE" w:rsidRPr="003443CE" w:rsidRDefault="003443CE" w:rsidP="003443CE">
            <w:pPr>
              <w:jc w:val="center"/>
              <w:rPr>
                <w:rFonts w:ascii="Arial" w:eastAsia="Times New Roman" w:hAnsi="Arial" w:cs="Arial"/>
                <w:b/>
                <w:bCs/>
                <w:sz w:val="22"/>
                <w:szCs w:val="22"/>
              </w:rPr>
            </w:pPr>
          </w:p>
        </w:tc>
        <w:tc>
          <w:tcPr>
            <w:tcW w:w="681" w:type="dxa"/>
            <w:shd w:val="clear" w:color="auto" w:fill="C5E0B3"/>
            <w:vAlign w:val="center"/>
          </w:tcPr>
          <w:p w14:paraId="472B7423"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b/>
                <w:bCs/>
                <w:sz w:val="22"/>
                <w:szCs w:val="22"/>
              </w:rPr>
              <w:t>C1.1</w:t>
            </w:r>
          </w:p>
        </w:tc>
        <w:tc>
          <w:tcPr>
            <w:tcW w:w="681" w:type="dxa"/>
            <w:shd w:val="clear" w:color="auto" w:fill="C5E0B3"/>
            <w:vAlign w:val="center"/>
          </w:tcPr>
          <w:p w14:paraId="6913386E"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b/>
                <w:bCs/>
                <w:sz w:val="22"/>
                <w:szCs w:val="22"/>
              </w:rPr>
              <w:t>C1.2</w:t>
            </w:r>
          </w:p>
        </w:tc>
        <w:tc>
          <w:tcPr>
            <w:tcW w:w="681" w:type="dxa"/>
            <w:shd w:val="clear" w:color="auto" w:fill="C5E0B3"/>
            <w:vAlign w:val="center"/>
          </w:tcPr>
          <w:p w14:paraId="2168CC5F"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b/>
                <w:sz w:val="22"/>
                <w:szCs w:val="22"/>
              </w:rPr>
              <w:t>C1.3</w:t>
            </w:r>
          </w:p>
        </w:tc>
        <w:tc>
          <w:tcPr>
            <w:tcW w:w="681" w:type="dxa"/>
            <w:shd w:val="clear" w:color="auto" w:fill="C5E0B3"/>
            <w:vAlign w:val="center"/>
          </w:tcPr>
          <w:p w14:paraId="4C752E61"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b/>
                <w:sz w:val="22"/>
                <w:szCs w:val="22"/>
              </w:rPr>
              <w:t>C1.4</w:t>
            </w:r>
          </w:p>
        </w:tc>
        <w:tc>
          <w:tcPr>
            <w:tcW w:w="681" w:type="dxa"/>
            <w:shd w:val="clear" w:color="auto" w:fill="F7CAAC"/>
            <w:vAlign w:val="center"/>
          </w:tcPr>
          <w:p w14:paraId="46811F39"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b/>
                <w:sz w:val="22"/>
                <w:szCs w:val="22"/>
              </w:rPr>
              <w:t>C2.1</w:t>
            </w:r>
          </w:p>
        </w:tc>
        <w:tc>
          <w:tcPr>
            <w:tcW w:w="681" w:type="dxa"/>
            <w:tcBorders>
              <w:top w:val="single" w:sz="4" w:space="0" w:color="auto"/>
            </w:tcBorders>
            <w:shd w:val="clear" w:color="auto" w:fill="B4C6E7"/>
            <w:vAlign w:val="center"/>
          </w:tcPr>
          <w:p w14:paraId="62979B55"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b/>
                <w:sz w:val="22"/>
                <w:szCs w:val="22"/>
              </w:rPr>
              <w:t>C3.1</w:t>
            </w:r>
          </w:p>
        </w:tc>
        <w:tc>
          <w:tcPr>
            <w:tcW w:w="681" w:type="dxa"/>
            <w:tcBorders>
              <w:top w:val="single" w:sz="4" w:space="0" w:color="auto"/>
            </w:tcBorders>
            <w:shd w:val="clear" w:color="auto" w:fill="B4C6E7"/>
            <w:vAlign w:val="center"/>
          </w:tcPr>
          <w:p w14:paraId="6D2EEC9C"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b/>
                <w:sz w:val="22"/>
                <w:szCs w:val="22"/>
              </w:rPr>
              <w:t>C3.2</w:t>
            </w:r>
          </w:p>
        </w:tc>
      </w:tr>
      <w:tr w:rsidR="003443CE" w:rsidRPr="003443CE" w14:paraId="5D5AF377" w14:textId="77777777" w:rsidTr="00DC7392">
        <w:trPr>
          <w:jc w:val="center"/>
        </w:trPr>
        <w:tc>
          <w:tcPr>
            <w:tcW w:w="1569" w:type="dxa"/>
            <w:tcBorders>
              <w:top w:val="single" w:sz="4" w:space="0" w:color="auto"/>
            </w:tcBorders>
            <w:shd w:val="clear" w:color="auto" w:fill="C5E0B3"/>
            <w:vAlign w:val="center"/>
          </w:tcPr>
          <w:p w14:paraId="4CD5D06F" w14:textId="77777777" w:rsidR="003443CE" w:rsidRPr="003443CE" w:rsidRDefault="003443CE" w:rsidP="003443CE">
            <w:pPr>
              <w:jc w:val="center"/>
              <w:rPr>
                <w:rFonts w:ascii="Arial" w:eastAsia="Times New Roman" w:hAnsi="Arial" w:cs="Arial"/>
                <w:b/>
                <w:bCs/>
                <w:sz w:val="22"/>
                <w:szCs w:val="22"/>
              </w:rPr>
            </w:pPr>
            <w:r w:rsidRPr="003443CE">
              <w:rPr>
                <w:rFonts w:ascii="Arial" w:eastAsia="Times New Roman" w:hAnsi="Arial" w:cs="Arial"/>
                <w:b/>
                <w:bCs/>
                <w:sz w:val="22"/>
                <w:szCs w:val="22"/>
              </w:rPr>
              <w:t>UP1</w:t>
            </w:r>
          </w:p>
        </w:tc>
        <w:tc>
          <w:tcPr>
            <w:tcW w:w="681" w:type="dxa"/>
            <w:shd w:val="clear" w:color="auto" w:fill="C5E0B3"/>
            <w:vAlign w:val="center"/>
          </w:tcPr>
          <w:p w14:paraId="41AA0A97"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33651BA6"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48E26C25"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C5E0B3"/>
            <w:vAlign w:val="center"/>
          </w:tcPr>
          <w:p w14:paraId="315BB42A"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F7CAAC"/>
          </w:tcPr>
          <w:p w14:paraId="261B783D" w14:textId="77777777" w:rsidR="003443CE" w:rsidRPr="003443CE" w:rsidRDefault="003443CE" w:rsidP="003443CE">
            <w:pPr>
              <w:jc w:val="center"/>
              <w:rPr>
                <w:rFonts w:ascii="Arial" w:eastAsia="Times New Roman" w:hAnsi="Arial" w:cs="Arial"/>
                <w:sz w:val="22"/>
                <w:szCs w:val="22"/>
              </w:rPr>
            </w:pPr>
          </w:p>
        </w:tc>
        <w:tc>
          <w:tcPr>
            <w:tcW w:w="681" w:type="dxa"/>
            <w:tcBorders>
              <w:top w:val="single" w:sz="4" w:space="0" w:color="auto"/>
            </w:tcBorders>
            <w:shd w:val="clear" w:color="auto" w:fill="B4C6E7"/>
            <w:vAlign w:val="center"/>
          </w:tcPr>
          <w:p w14:paraId="06E092DB" w14:textId="77777777" w:rsidR="003443CE" w:rsidRPr="003443CE" w:rsidRDefault="003443CE" w:rsidP="003443CE">
            <w:pPr>
              <w:jc w:val="center"/>
              <w:rPr>
                <w:rFonts w:ascii="Arial" w:eastAsia="Times New Roman" w:hAnsi="Arial" w:cs="Arial"/>
                <w:sz w:val="22"/>
                <w:szCs w:val="22"/>
              </w:rPr>
            </w:pPr>
          </w:p>
        </w:tc>
        <w:tc>
          <w:tcPr>
            <w:tcW w:w="681" w:type="dxa"/>
            <w:tcBorders>
              <w:top w:val="single" w:sz="4" w:space="0" w:color="auto"/>
            </w:tcBorders>
            <w:shd w:val="clear" w:color="auto" w:fill="B4C6E7"/>
            <w:vAlign w:val="center"/>
          </w:tcPr>
          <w:p w14:paraId="706E951A" w14:textId="77777777" w:rsidR="003443CE" w:rsidRPr="003443CE" w:rsidRDefault="003443CE" w:rsidP="003443CE">
            <w:pPr>
              <w:jc w:val="center"/>
              <w:rPr>
                <w:rFonts w:ascii="Arial" w:eastAsia="Times New Roman" w:hAnsi="Arial" w:cs="Arial"/>
                <w:sz w:val="22"/>
                <w:szCs w:val="22"/>
              </w:rPr>
            </w:pPr>
          </w:p>
        </w:tc>
      </w:tr>
      <w:tr w:rsidR="003443CE" w:rsidRPr="003443CE" w14:paraId="244263C2" w14:textId="77777777" w:rsidTr="00DC7392">
        <w:trPr>
          <w:jc w:val="center"/>
        </w:trPr>
        <w:tc>
          <w:tcPr>
            <w:tcW w:w="1569" w:type="dxa"/>
            <w:shd w:val="clear" w:color="auto" w:fill="F7CAAC"/>
            <w:vAlign w:val="center"/>
          </w:tcPr>
          <w:p w14:paraId="053B012A" w14:textId="77777777" w:rsidR="003443CE" w:rsidRPr="003443CE" w:rsidRDefault="003443CE" w:rsidP="003443CE">
            <w:pPr>
              <w:jc w:val="center"/>
              <w:rPr>
                <w:rFonts w:ascii="Arial" w:eastAsia="Times New Roman" w:hAnsi="Arial" w:cs="Arial"/>
                <w:b/>
                <w:bCs/>
                <w:sz w:val="22"/>
                <w:szCs w:val="22"/>
              </w:rPr>
            </w:pPr>
            <w:r w:rsidRPr="003443CE">
              <w:rPr>
                <w:rFonts w:ascii="Arial" w:eastAsia="Times New Roman" w:hAnsi="Arial" w:cs="Arial"/>
                <w:b/>
                <w:bCs/>
                <w:sz w:val="22"/>
                <w:szCs w:val="22"/>
              </w:rPr>
              <w:t>UP2</w:t>
            </w:r>
          </w:p>
        </w:tc>
        <w:tc>
          <w:tcPr>
            <w:tcW w:w="681" w:type="dxa"/>
            <w:shd w:val="clear" w:color="auto" w:fill="F7CAAC"/>
            <w:vAlign w:val="center"/>
          </w:tcPr>
          <w:p w14:paraId="43A84F12" w14:textId="77777777" w:rsidR="003443CE" w:rsidRPr="003443CE" w:rsidRDefault="003443CE" w:rsidP="003443CE">
            <w:pPr>
              <w:jc w:val="center"/>
              <w:rPr>
                <w:rFonts w:ascii="Arial" w:eastAsia="Times New Roman" w:hAnsi="Arial" w:cs="Arial"/>
                <w:strike/>
                <w:sz w:val="22"/>
                <w:szCs w:val="22"/>
              </w:rPr>
            </w:pPr>
          </w:p>
        </w:tc>
        <w:tc>
          <w:tcPr>
            <w:tcW w:w="681" w:type="dxa"/>
            <w:shd w:val="clear" w:color="auto" w:fill="F7CAAC"/>
          </w:tcPr>
          <w:p w14:paraId="2AEE42D4"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F7CAAC"/>
          </w:tcPr>
          <w:p w14:paraId="118677F7"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F7CAAC"/>
          </w:tcPr>
          <w:p w14:paraId="6EB4F401"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F7CAAC"/>
          </w:tcPr>
          <w:p w14:paraId="2F01A9D3"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B4C6E7"/>
            <w:vAlign w:val="center"/>
          </w:tcPr>
          <w:p w14:paraId="6DDCC703"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49CBA33E" w14:textId="77777777" w:rsidR="003443CE" w:rsidRPr="003443CE" w:rsidRDefault="003443CE" w:rsidP="003443CE">
            <w:pPr>
              <w:jc w:val="center"/>
              <w:rPr>
                <w:rFonts w:ascii="Arial" w:eastAsia="Times New Roman" w:hAnsi="Arial" w:cs="Arial"/>
                <w:sz w:val="22"/>
                <w:szCs w:val="22"/>
              </w:rPr>
            </w:pPr>
          </w:p>
        </w:tc>
      </w:tr>
      <w:tr w:rsidR="003443CE" w:rsidRPr="003443CE" w14:paraId="274D75B4" w14:textId="77777777" w:rsidTr="00DC7392">
        <w:trPr>
          <w:jc w:val="center"/>
        </w:trPr>
        <w:tc>
          <w:tcPr>
            <w:tcW w:w="1569" w:type="dxa"/>
            <w:shd w:val="clear" w:color="auto" w:fill="B4C6E7"/>
            <w:vAlign w:val="center"/>
          </w:tcPr>
          <w:p w14:paraId="21F9C1FA" w14:textId="77777777" w:rsidR="003443CE" w:rsidRPr="003443CE" w:rsidRDefault="003443CE" w:rsidP="003443CE">
            <w:pPr>
              <w:jc w:val="center"/>
              <w:rPr>
                <w:rFonts w:ascii="Arial" w:eastAsia="Times New Roman" w:hAnsi="Arial" w:cs="Arial"/>
                <w:b/>
                <w:bCs/>
                <w:sz w:val="22"/>
                <w:szCs w:val="22"/>
              </w:rPr>
            </w:pPr>
            <w:r w:rsidRPr="003443CE">
              <w:rPr>
                <w:rFonts w:ascii="Arial" w:eastAsia="Times New Roman" w:hAnsi="Arial" w:cs="Arial"/>
                <w:b/>
                <w:bCs/>
                <w:sz w:val="22"/>
                <w:szCs w:val="22"/>
              </w:rPr>
              <w:t>UP3</w:t>
            </w:r>
          </w:p>
        </w:tc>
        <w:tc>
          <w:tcPr>
            <w:tcW w:w="681" w:type="dxa"/>
            <w:shd w:val="clear" w:color="auto" w:fill="B4C6E7"/>
            <w:vAlign w:val="center"/>
          </w:tcPr>
          <w:p w14:paraId="059345A7"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tcPr>
          <w:p w14:paraId="7DE3C31F"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tcPr>
          <w:p w14:paraId="25C189F4"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tcPr>
          <w:p w14:paraId="0CD61BB4"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tcPr>
          <w:p w14:paraId="0CF17580" w14:textId="77777777" w:rsidR="003443CE" w:rsidRPr="003443CE" w:rsidRDefault="003443CE" w:rsidP="003443CE">
            <w:pPr>
              <w:jc w:val="center"/>
              <w:rPr>
                <w:rFonts w:ascii="Arial" w:eastAsia="Times New Roman" w:hAnsi="Arial" w:cs="Arial"/>
                <w:sz w:val="22"/>
                <w:szCs w:val="22"/>
              </w:rPr>
            </w:pPr>
          </w:p>
        </w:tc>
        <w:tc>
          <w:tcPr>
            <w:tcW w:w="681" w:type="dxa"/>
            <w:shd w:val="clear" w:color="auto" w:fill="B4C6E7"/>
            <w:vAlign w:val="center"/>
          </w:tcPr>
          <w:p w14:paraId="26357051"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c>
          <w:tcPr>
            <w:tcW w:w="681" w:type="dxa"/>
            <w:shd w:val="clear" w:color="auto" w:fill="B4C6E7"/>
            <w:vAlign w:val="center"/>
          </w:tcPr>
          <w:p w14:paraId="6B228B78" w14:textId="77777777" w:rsidR="003443CE" w:rsidRPr="003443CE" w:rsidRDefault="003443CE" w:rsidP="003443CE">
            <w:pPr>
              <w:jc w:val="center"/>
              <w:rPr>
                <w:rFonts w:ascii="Arial" w:eastAsia="Times New Roman" w:hAnsi="Arial" w:cs="Arial"/>
                <w:sz w:val="22"/>
                <w:szCs w:val="22"/>
              </w:rPr>
            </w:pPr>
            <w:r w:rsidRPr="003443CE">
              <w:rPr>
                <w:rFonts w:ascii="Arial" w:eastAsia="Times New Roman" w:hAnsi="Arial" w:cs="Arial"/>
                <w:sz w:val="22"/>
                <w:szCs w:val="22"/>
              </w:rPr>
              <w:t>X</w:t>
            </w:r>
          </w:p>
        </w:tc>
      </w:tr>
    </w:tbl>
    <w:p w14:paraId="61A93EA6" w14:textId="77777777" w:rsidR="003443CE" w:rsidRPr="003443CE" w:rsidRDefault="003443CE" w:rsidP="003443CE">
      <w:pPr>
        <w:keepNext/>
        <w:suppressAutoHyphens/>
        <w:spacing w:before="150" w:after="120"/>
        <w:outlineLvl w:val="1"/>
        <w:rPr>
          <w:rFonts w:ascii="Arial" w:eastAsia="Calibri" w:hAnsi="Arial" w:cs="Arial"/>
          <w:sz w:val="24"/>
          <w:szCs w:val="32"/>
          <w:lang w:val="x-none" w:eastAsia="x-none"/>
        </w:rPr>
      </w:pPr>
      <w:r w:rsidRPr="003443CE">
        <w:rPr>
          <w:rFonts w:ascii="Arial" w:eastAsia="Calibri" w:hAnsi="Arial" w:cs="Arial"/>
          <w:color w:val="44546A"/>
          <w:sz w:val="24"/>
          <w:szCs w:val="32"/>
          <w:lang w:val="x-none" w:eastAsia="en-US"/>
        </w:rPr>
        <w:br w:type="page"/>
      </w:r>
      <w:r w:rsidRPr="003443CE">
        <w:rPr>
          <w:rFonts w:ascii="Arial" w:eastAsia="Calibri" w:hAnsi="Arial" w:cs="Arial"/>
          <w:sz w:val="24"/>
          <w:szCs w:val="32"/>
          <w:lang w:val="x-none" w:eastAsia="x-none"/>
        </w:rPr>
        <w:lastRenderedPageBreak/>
        <w:t>III.2. Définition des compétences et connaissances associées</w:t>
      </w:r>
    </w:p>
    <w:p w14:paraId="34D5525A" w14:textId="77777777" w:rsidR="003443CE" w:rsidRPr="003443CE" w:rsidRDefault="003443CE" w:rsidP="003443CE">
      <w:pPr>
        <w:spacing w:after="210" w:line="276" w:lineRule="auto"/>
        <w:rPr>
          <w:rFonts w:ascii="Arial" w:eastAsia="Times New Roman" w:hAnsi="Arial" w:cs="Arial"/>
          <w:sz w:val="22"/>
          <w:szCs w:val="24"/>
        </w:rPr>
      </w:pPr>
    </w:p>
    <w:p w14:paraId="76C51DAF"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t>Chaque compétence mobilise des connaissances. Pour chaque connaissance, un niveau taxonomique est indiqué permettant de préciser les limites de connaissances attendues. Les niveaux taxonomiques utilisent une échelle à quatre niveaux :</w:t>
      </w:r>
    </w:p>
    <w:p w14:paraId="0310BE5C"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t>•       Niveau 1 : niveau d’information</w:t>
      </w:r>
    </w:p>
    <w:p w14:paraId="34638599"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t>•       Niveau 2 : niveau d’expression</w:t>
      </w:r>
    </w:p>
    <w:p w14:paraId="6908FE92"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t>•       Niveau 3 : niveau de la maîtrise d’outils</w:t>
      </w:r>
    </w:p>
    <w:p w14:paraId="191B1C88" w14:textId="77777777" w:rsidR="003443CE" w:rsidRPr="003443CE" w:rsidRDefault="003443CE" w:rsidP="003443CE">
      <w:pPr>
        <w:spacing w:after="210" w:line="276" w:lineRule="auto"/>
        <w:rPr>
          <w:rFonts w:ascii="Arial" w:eastAsia="Times New Roman" w:hAnsi="Arial" w:cs="Arial"/>
          <w:sz w:val="22"/>
          <w:szCs w:val="24"/>
        </w:rPr>
      </w:pPr>
      <w:r w:rsidRPr="003443CE">
        <w:rPr>
          <w:rFonts w:ascii="Arial" w:eastAsia="Times New Roman" w:hAnsi="Arial" w:cs="Arial"/>
          <w:sz w:val="22"/>
          <w:szCs w:val="24"/>
        </w:rPr>
        <w:t>•       Niveau 4 : niveau de maîtrise méthodologique</w:t>
      </w:r>
    </w:p>
    <w:p w14:paraId="402239B0" w14:textId="77777777" w:rsidR="003443CE" w:rsidRPr="003443CE" w:rsidRDefault="003443CE" w:rsidP="003443CE">
      <w:pPr>
        <w:spacing w:after="210" w:line="276" w:lineRule="auto"/>
        <w:rPr>
          <w:rFonts w:ascii="Arial" w:eastAsia="Times New Roman" w:hAnsi="Arial" w:cs="Arial"/>
          <w:sz w:val="22"/>
          <w:szCs w:val="24"/>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265"/>
        <w:gridCol w:w="7"/>
      </w:tblGrid>
      <w:tr w:rsidR="003443CE" w:rsidRPr="003443CE" w14:paraId="2F30FCA0" w14:textId="77777777" w:rsidTr="00DC7392">
        <w:trPr>
          <w:trHeight w:val="794"/>
          <w:jc w:val="center"/>
        </w:trPr>
        <w:tc>
          <w:tcPr>
            <w:tcW w:w="846" w:type="dxa"/>
            <w:tcBorders>
              <w:bottom w:val="single" w:sz="2" w:space="0" w:color="auto"/>
            </w:tcBorders>
            <w:shd w:val="clear" w:color="auto" w:fill="C5E0B3"/>
            <w:vAlign w:val="center"/>
          </w:tcPr>
          <w:p w14:paraId="7C0BFC2F" w14:textId="77777777" w:rsidR="003443CE" w:rsidRPr="003443CE" w:rsidRDefault="003443CE" w:rsidP="003443CE">
            <w:pPr>
              <w:spacing w:line="276" w:lineRule="auto"/>
              <w:jc w:val="center"/>
              <w:rPr>
                <w:rFonts w:ascii="Arial" w:eastAsia="Times New Roman" w:hAnsi="Arial" w:cs="Arial"/>
                <w:b/>
                <w:bCs/>
                <w:sz w:val="24"/>
                <w:szCs w:val="24"/>
              </w:rPr>
            </w:pPr>
            <w:r w:rsidRPr="003443CE">
              <w:rPr>
                <w:rFonts w:ascii="Arial" w:eastAsia="Times New Roman" w:hAnsi="Arial" w:cs="Arial"/>
                <w:b/>
                <w:bCs/>
                <w:sz w:val="24"/>
                <w:szCs w:val="24"/>
              </w:rPr>
              <w:t>C1.1</w:t>
            </w:r>
          </w:p>
        </w:tc>
        <w:tc>
          <w:tcPr>
            <w:tcW w:w="8926" w:type="dxa"/>
            <w:gridSpan w:val="3"/>
            <w:tcBorders>
              <w:bottom w:val="single" w:sz="2" w:space="0" w:color="auto"/>
            </w:tcBorders>
            <w:shd w:val="clear" w:color="auto" w:fill="C5E0B3"/>
            <w:vAlign w:val="center"/>
          </w:tcPr>
          <w:p w14:paraId="72D6A2D0" w14:textId="77777777" w:rsidR="003443CE" w:rsidRPr="003443CE" w:rsidRDefault="003443CE" w:rsidP="003443CE">
            <w:pPr>
              <w:spacing w:before="240" w:after="240" w:line="276" w:lineRule="auto"/>
              <w:rPr>
                <w:rFonts w:ascii="Arial" w:eastAsia="Arial" w:hAnsi="Arial" w:cs="Arial"/>
                <w:sz w:val="24"/>
                <w:szCs w:val="24"/>
              </w:rPr>
            </w:pPr>
            <w:r w:rsidRPr="003443CE">
              <w:rPr>
                <w:rFonts w:ascii="Arial" w:eastAsia="Times New Roman" w:hAnsi="Arial" w:cs="Arial"/>
                <w:b/>
                <w:sz w:val="24"/>
                <w:szCs w:val="24"/>
              </w:rPr>
              <w:t>Collecter les informations nécessaires à l’intervention</w:t>
            </w:r>
          </w:p>
        </w:tc>
      </w:tr>
      <w:tr w:rsidR="003443CE" w:rsidRPr="003443CE" w14:paraId="5B17A995" w14:textId="77777777" w:rsidTr="00DC7392">
        <w:trPr>
          <w:trHeight w:val="454"/>
          <w:jc w:val="center"/>
        </w:trPr>
        <w:tc>
          <w:tcPr>
            <w:tcW w:w="977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55851BB" w14:textId="77777777" w:rsidR="003443CE" w:rsidRPr="003443CE" w:rsidRDefault="003443CE" w:rsidP="003443CE">
            <w:pPr>
              <w:spacing w:line="276" w:lineRule="auto"/>
              <w:ind w:left="720"/>
              <w:rPr>
                <w:rFonts w:ascii="Arial" w:eastAsia="Times New Roman" w:hAnsi="Arial" w:cs="Arial"/>
                <w:sz w:val="22"/>
                <w:szCs w:val="22"/>
              </w:rPr>
            </w:pPr>
            <w:r w:rsidRPr="003443CE">
              <w:rPr>
                <w:rFonts w:ascii="Arial" w:eastAsia="Times New Roman" w:hAnsi="Arial" w:cs="Arial"/>
                <w:sz w:val="22"/>
                <w:szCs w:val="22"/>
              </w:rPr>
              <w:t>C1.1.1 Exploiter les documents techniques nécessaires à l’intervention</w:t>
            </w:r>
          </w:p>
          <w:p w14:paraId="284430FA" w14:textId="77777777" w:rsidR="003443CE" w:rsidRPr="003443CE" w:rsidRDefault="003443CE" w:rsidP="003443CE">
            <w:pPr>
              <w:spacing w:line="276" w:lineRule="auto"/>
              <w:ind w:left="720"/>
              <w:rPr>
                <w:rFonts w:ascii="Arial" w:eastAsia="Times New Roman" w:hAnsi="Arial" w:cs="Arial"/>
                <w:sz w:val="22"/>
                <w:szCs w:val="22"/>
              </w:rPr>
            </w:pPr>
            <w:r w:rsidRPr="003443CE">
              <w:rPr>
                <w:rFonts w:ascii="Arial" w:eastAsia="Times New Roman" w:hAnsi="Arial" w:cs="Arial"/>
                <w:sz w:val="22"/>
                <w:szCs w:val="22"/>
              </w:rPr>
              <w:t>C1.1.2 Choisir la méthodologie</w:t>
            </w:r>
          </w:p>
        </w:tc>
      </w:tr>
      <w:tr w:rsidR="003443CE" w:rsidRPr="003443CE" w14:paraId="0C86D90D" w14:textId="77777777" w:rsidTr="00DC7392">
        <w:trPr>
          <w:trHeight w:val="1569"/>
          <w:jc w:val="center"/>
        </w:trPr>
        <w:tc>
          <w:tcPr>
            <w:tcW w:w="9772" w:type="dxa"/>
            <w:gridSpan w:val="4"/>
            <w:tcBorders>
              <w:top w:val="single" w:sz="2" w:space="0" w:color="auto"/>
              <w:left w:val="single" w:sz="2" w:space="0" w:color="auto"/>
              <w:bottom w:val="single" w:sz="2" w:space="0" w:color="auto"/>
              <w:right w:val="single" w:sz="2" w:space="0" w:color="auto"/>
            </w:tcBorders>
            <w:shd w:val="clear" w:color="auto" w:fill="auto"/>
          </w:tcPr>
          <w:p w14:paraId="35D18CE6" w14:textId="77777777" w:rsidR="003443CE" w:rsidRPr="003443CE" w:rsidRDefault="003443CE" w:rsidP="003443CE">
            <w:pPr>
              <w:spacing w:line="276" w:lineRule="auto"/>
              <w:rPr>
                <w:rFonts w:ascii="Arial" w:eastAsia="Calibri" w:hAnsi="Arial" w:cs="Arial"/>
                <w:i/>
                <w:iCs/>
                <w:sz w:val="22"/>
                <w:szCs w:val="22"/>
              </w:rPr>
            </w:pPr>
            <w:r w:rsidRPr="003443CE">
              <w:rPr>
                <w:rFonts w:ascii="Arial" w:eastAsia="Calibri" w:hAnsi="Arial" w:cs="Arial"/>
                <w:i/>
                <w:iCs/>
                <w:sz w:val="22"/>
                <w:szCs w:val="22"/>
              </w:rPr>
              <w:t>Principales activités mettant en œuvre la compétence</w:t>
            </w:r>
          </w:p>
          <w:p w14:paraId="4317303E"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A1.1 Dépose et repose d’éléments amovibles</w:t>
            </w:r>
          </w:p>
          <w:p w14:paraId="6BA28872"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A1.2 Remise en forme d’éléments de carrosserie</w:t>
            </w:r>
          </w:p>
          <w:p w14:paraId="55597A05"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A1.3 Réparation des matériaux plastiques</w:t>
            </w:r>
          </w:p>
          <w:p w14:paraId="64AAEE5A" w14:textId="77777777" w:rsidR="003443CE" w:rsidRPr="003443CE" w:rsidRDefault="003443CE" w:rsidP="003443CE">
            <w:pPr>
              <w:suppressAutoHyphens/>
              <w:spacing w:before="40" w:after="40" w:line="276" w:lineRule="auto"/>
              <w:ind w:left="708"/>
              <w:jc w:val="both"/>
              <w:rPr>
                <w:rFonts w:ascii="Arial" w:eastAsia="Times New Roman" w:hAnsi="Arial" w:cs="Arial"/>
                <w:bCs/>
                <w:i/>
                <w:iCs/>
                <w:color w:val="000000"/>
                <w:sz w:val="22"/>
                <w:szCs w:val="22"/>
              </w:rPr>
            </w:pPr>
            <w:r w:rsidRPr="003443CE">
              <w:rPr>
                <w:rFonts w:ascii="Arial" w:eastAsia="Times New Roman" w:hAnsi="Arial" w:cs="Arial"/>
                <w:bCs/>
                <w:color w:val="000000"/>
                <w:sz w:val="22"/>
                <w:szCs w:val="22"/>
              </w:rPr>
              <w:t>A1.4 Dépose et repose des éléments mécaniques de collisions et électroniques</w:t>
            </w:r>
          </w:p>
        </w:tc>
      </w:tr>
      <w:tr w:rsidR="003443CE" w:rsidRPr="003443CE" w14:paraId="67D25D2E" w14:textId="77777777" w:rsidTr="00DC7392">
        <w:trPr>
          <w:trHeight w:val="333"/>
          <w:jc w:val="center"/>
        </w:trPr>
        <w:tc>
          <w:tcPr>
            <w:tcW w:w="977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417FD8" w14:textId="77777777" w:rsidR="003443CE" w:rsidRPr="003443CE" w:rsidRDefault="003443CE" w:rsidP="003443CE">
            <w:pPr>
              <w:spacing w:line="276" w:lineRule="auto"/>
              <w:rPr>
                <w:rFonts w:ascii="Arial" w:eastAsia="Calibri" w:hAnsi="Arial" w:cs="Arial"/>
                <w:b/>
                <w:sz w:val="22"/>
                <w:szCs w:val="22"/>
              </w:rPr>
            </w:pPr>
            <w:r w:rsidRPr="003443CE">
              <w:rPr>
                <w:rFonts w:ascii="Arial" w:eastAsia="Calibri" w:hAnsi="Arial" w:cs="Arial"/>
                <w:b/>
                <w:sz w:val="22"/>
                <w:szCs w:val="22"/>
              </w:rPr>
              <w:t xml:space="preserve">Connaissances </w:t>
            </w:r>
            <w:r w:rsidRPr="003443CE">
              <w:rPr>
                <w:rFonts w:ascii="Arial" w:eastAsia="Times New Roman" w:hAnsi="Arial" w:cs="Arial"/>
                <w:b/>
                <w:bCs/>
                <w:sz w:val="22"/>
                <w:szCs w:val="22"/>
              </w:rPr>
              <w:t>associées</w:t>
            </w:r>
            <w:r w:rsidRPr="003443CE">
              <w:rPr>
                <w:rFonts w:ascii="Arial" w:eastAsia="Calibri" w:hAnsi="Arial" w:cs="Arial"/>
                <w:b/>
                <w:sz w:val="22"/>
                <w:szCs w:val="22"/>
              </w:rPr>
              <w:t xml:space="preserve"> et niveaux taxonomiques</w:t>
            </w:r>
          </w:p>
        </w:tc>
      </w:tr>
      <w:tr w:rsidR="003443CE" w:rsidRPr="003443CE" w14:paraId="26D709CE" w14:textId="77777777" w:rsidTr="00DC7392">
        <w:trPr>
          <w:gridAfter w:val="1"/>
          <w:wAfter w:w="7" w:type="dxa"/>
          <w:trHeight w:val="618"/>
          <w:jc w:val="center"/>
        </w:trPr>
        <w:tc>
          <w:tcPr>
            <w:tcW w:w="8500" w:type="dxa"/>
            <w:gridSpan w:val="2"/>
            <w:tcBorders>
              <w:top w:val="single" w:sz="2" w:space="0" w:color="auto"/>
              <w:left w:val="single" w:sz="2" w:space="0" w:color="auto"/>
              <w:bottom w:val="single" w:sz="2" w:space="0" w:color="auto"/>
              <w:right w:val="nil"/>
            </w:tcBorders>
            <w:shd w:val="clear" w:color="auto" w:fill="auto"/>
          </w:tcPr>
          <w:p w14:paraId="0C4D9424"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L’hygiène, la santé, la sécurité, l’environnement</w:t>
            </w:r>
          </w:p>
          <w:p w14:paraId="1738E82C"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sz w:val="22"/>
                <w:szCs w:val="22"/>
                <w:lang w:eastAsia="en-US"/>
              </w:rPr>
            </w:pPr>
            <w:r w:rsidRPr="003443CE">
              <w:rPr>
                <w:rFonts w:ascii="Arial" w:eastAsia="Calibri" w:hAnsi="Arial" w:cs="Arial"/>
                <w:color w:val="000000"/>
                <w:sz w:val="22"/>
                <w:szCs w:val="22"/>
                <w:lang w:eastAsia="en-US"/>
              </w:rPr>
              <w:t>L’organisation de l’intervention</w:t>
            </w:r>
          </w:p>
        </w:tc>
        <w:tc>
          <w:tcPr>
            <w:tcW w:w="1265" w:type="dxa"/>
            <w:tcBorders>
              <w:top w:val="single" w:sz="2" w:space="0" w:color="auto"/>
              <w:left w:val="nil"/>
              <w:bottom w:val="single" w:sz="2" w:space="0" w:color="auto"/>
              <w:right w:val="single" w:sz="2" w:space="0" w:color="auto"/>
            </w:tcBorders>
            <w:shd w:val="clear" w:color="auto" w:fill="auto"/>
            <w:vAlign w:val="center"/>
          </w:tcPr>
          <w:p w14:paraId="7D2F9135" w14:textId="77777777" w:rsidR="003443CE" w:rsidRPr="003443CE" w:rsidRDefault="003443CE" w:rsidP="003443CE">
            <w:pPr>
              <w:suppressAutoHyphens/>
              <w:spacing w:line="276" w:lineRule="auto"/>
              <w:ind w:left="55"/>
              <w:jc w:val="center"/>
              <w:rPr>
                <w:rFonts w:ascii="Arial" w:eastAsia="Arial" w:hAnsi="Arial" w:cs="Arial"/>
                <w:sz w:val="22"/>
                <w:szCs w:val="22"/>
              </w:rPr>
            </w:pPr>
            <w:r w:rsidRPr="003443CE">
              <w:rPr>
                <w:rFonts w:ascii="Arial" w:eastAsia="Arial" w:hAnsi="Arial" w:cs="Arial"/>
                <w:sz w:val="22"/>
                <w:szCs w:val="22"/>
              </w:rPr>
              <w:t>Niveau 3</w:t>
            </w:r>
          </w:p>
          <w:p w14:paraId="24E2AB6C" w14:textId="77777777" w:rsidR="003443CE" w:rsidRPr="003443CE" w:rsidRDefault="003443CE" w:rsidP="003443CE">
            <w:pPr>
              <w:suppressAutoHyphens/>
              <w:spacing w:line="276" w:lineRule="auto"/>
              <w:ind w:left="55"/>
              <w:jc w:val="center"/>
              <w:rPr>
                <w:rFonts w:ascii="Arial" w:eastAsia="Arial" w:hAnsi="Arial" w:cs="Arial"/>
                <w:sz w:val="22"/>
                <w:szCs w:val="22"/>
              </w:rPr>
            </w:pPr>
            <w:r w:rsidRPr="003443CE">
              <w:rPr>
                <w:rFonts w:ascii="Arial" w:eastAsia="Arial" w:hAnsi="Arial" w:cs="Arial"/>
                <w:sz w:val="22"/>
                <w:szCs w:val="22"/>
              </w:rPr>
              <w:t>Niveau 2</w:t>
            </w:r>
          </w:p>
        </w:tc>
      </w:tr>
      <w:tr w:rsidR="003443CE" w:rsidRPr="003443CE" w14:paraId="6B66EEF6" w14:textId="77777777" w:rsidTr="00DC7392">
        <w:trPr>
          <w:trHeight w:val="567"/>
          <w:jc w:val="center"/>
        </w:trPr>
        <w:tc>
          <w:tcPr>
            <w:tcW w:w="977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29FE6D3" w14:textId="77777777" w:rsidR="003443CE" w:rsidRPr="003443CE" w:rsidRDefault="003443CE" w:rsidP="003443CE">
            <w:pPr>
              <w:spacing w:line="276" w:lineRule="auto"/>
              <w:rPr>
                <w:rFonts w:ascii="Arial" w:eastAsia="Times New Roman" w:hAnsi="Arial" w:cs="Arial"/>
                <w:b/>
                <w:sz w:val="22"/>
                <w:szCs w:val="22"/>
              </w:rPr>
            </w:pPr>
            <w:r w:rsidRPr="003443CE">
              <w:rPr>
                <w:rFonts w:ascii="Arial" w:eastAsia="Calibri" w:hAnsi="Arial" w:cs="Arial"/>
                <w:b/>
                <w:sz w:val="22"/>
                <w:szCs w:val="22"/>
              </w:rPr>
              <w:t>Critères d’évaluation de la compétence</w:t>
            </w:r>
          </w:p>
        </w:tc>
      </w:tr>
      <w:tr w:rsidR="003443CE" w:rsidRPr="003443CE" w14:paraId="0AE5894D" w14:textId="77777777" w:rsidTr="00DC7392">
        <w:trPr>
          <w:trHeight w:val="896"/>
          <w:jc w:val="center"/>
        </w:trPr>
        <w:tc>
          <w:tcPr>
            <w:tcW w:w="9772" w:type="dxa"/>
            <w:gridSpan w:val="4"/>
            <w:tcBorders>
              <w:top w:val="single" w:sz="2" w:space="0" w:color="auto"/>
            </w:tcBorders>
            <w:shd w:val="clear" w:color="auto" w:fill="auto"/>
            <w:vAlign w:val="center"/>
          </w:tcPr>
          <w:p w14:paraId="66EA4A0D"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C1.1.1 :</w:t>
            </w:r>
          </w:p>
          <w:p w14:paraId="4527CA23"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22"/>
                <w:szCs w:val="22"/>
              </w:rPr>
            </w:pPr>
            <w:r w:rsidRPr="003443CE">
              <w:rPr>
                <w:rFonts w:ascii="Arial" w:eastAsia="Calibri" w:hAnsi="Arial" w:cs="Arial"/>
                <w:color w:val="000000"/>
                <w:sz w:val="22"/>
                <w:szCs w:val="22"/>
              </w:rPr>
              <w:t>La documentation technique choisie est adaptée</w:t>
            </w:r>
          </w:p>
          <w:p w14:paraId="22826C65" w14:textId="77777777" w:rsidR="003443CE" w:rsidRPr="003443CE" w:rsidRDefault="003443CE" w:rsidP="003443CE">
            <w:pPr>
              <w:tabs>
                <w:tab w:val="left" w:pos="284"/>
              </w:tabs>
              <w:spacing w:before="40" w:after="40"/>
              <w:ind w:left="318" w:hanging="284"/>
              <w:jc w:val="both"/>
              <w:rPr>
                <w:rFonts w:ascii="Arial" w:eastAsia="Calibri" w:hAnsi="Arial" w:cs="Arial"/>
                <w:color w:val="000000"/>
                <w:sz w:val="22"/>
                <w:szCs w:val="22"/>
              </w:rPr>
            </w:pPr>
            <w:r w:rsidRPr="003443CE">
              <w:rPr>
                <w:rFonts w:ascii="Arial" w:eastAsia="Calibri" w:hAnsi="Arial" w:cs="Arial"/>
                <w:color w:val="000000"/>
                <w:sz w:val="22"/>
                <w:szCs w:val="22"/>
              </w:rPr>
              <w:t>La méthode de réparation est comprise</w:t>
            </w:r>
          </w:p>
          <w:p w14:paraId="008523B4" w14:textId="77777777" w:rsidR="003443CE" w:rsidRPr="003443CE" w:rsidRDefault="003443CE" w:rsidP="003443CE">
            <w:pPr>
              <w:tabs>
                <w:tab w:val="left" w:pos="284"/>
              </w:tabs>
              <w:spacing w:before="40" w:after="40"/>
              <w:ind w:left="318" w:hanging="284"/>
              <w:jc w:val="both"/>
              <w:rPr>
                <w:rFonts w:ascii="Arial" w:eastAsia="Times New Roman" w:hAnsi="Arial" w:cs="Arial"/>
                <w:b/>
                <w:color w:val="000000"/>
                <w:sz w:val="22"/>
                <w:szCs w:val="22"/>
              </w:rPr>
            </w:pPr>
            <w:r w:rsidRPr="003443CE">
              <w:rPr>
                <w:rFonts w:ascii="Arial" w:eastAsia="Calibri" w:hAnsi="Arial" w:cs="Arial"/>
                <w:color w:val="000000"/>
                <w:sz w:val="22"/>
                <w:szCs w:val="22"/>
              </w:rPr>
              <w:t>Les temps de réparation sont clairement identifiés</w:t>
            </w:r>
            <w:r w:rsidRPr="003443CE">
              <w:rPr>
                <w:rFonts w:ascii="Arial" w:eastAsia="Times New Roman" w:hAnsi="Arial" w:cs="Arial"/>
                <w:b/>
                <w:color w:val="000000"/>
                <w:sz w:val="22"/>
                <w:szCs w:val="22"/>
              </w:rPr>
              <w:t xml:space="preserve"> </w:t>
            </w:r>
          </w:p>
          <w:p w14:paraId="0EB76F09" w14:textId="77777777" w:rsidR="003443CE" w:rsidRPr="003443CE" w:rsidRDefault="003443CE" w:rsidP="003443CE">
            <w:pPr>
              <w:tabs>
                <w:tab w:val="left" w:pos="284"/>
              </w:tabs>
              <w:spacing w:before="40" w:after="4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C1.1.2 :</w:t>
            </w:r>
          </w:p>
          <w:p w14:paraId="2E2B5A0E" w14:textId="77777777" w:rsidR="003443CE" w:rsidRPr="003443CE" w:rsidRDefault="003443CE" w:rsidP="003443CE">
            <w:pPr>
              <w:tabs>
                <w:tab w:val="left" w:pos="284"/>
              </w:tabs>
              <w:ind w:left="318" w:hanging="284"/>
              <w:jc w:val="both"/>
              <w:rPr>
                <w:rFonts w:ascii="Arial" w:eastAsia="Calibri" w:hAnsi="Arial" w:cs="Arial"/>
                <w:color w:val="000000"/>
                <w:sz w:val="22"/>
                <w:szCs w:val="22"/>
              </w:rPr>
            </w:pPr>
            <w:r w:rsidRPr="003443CE">
              <w:rPr>
                <w:rFonts w:ascii="Arial" w:eastAsia="Calibri" w:hAnsi="Arial" w:cs="Arial"/>
                <w:color w:val="000000"/>
                <w:sz w:val="22"/>
                <w:szCs w:val="22"/>
              </w:rPr>
              <w:t>La méthodologie choisie correspond à l’intervention</w:t>
            </w:r>
          </w:p>
          <w:p w14:paraId="502A8963" w14:textId="77777777" w:rsidR="003443CE" w:rsidRPr="003443CE" w:rsidRDefault="003443CE" w:rsidP="003443CE">
            <w:pPr>
              <w:tabs>
                <w:tab w:val="left" w:pos="284"/>
              </w:tabs>
              <w:ind w:left="318" w:hanging="284"/>
              <w:jc w:val="both"/>
              <w:rPr>
                <w:rFonts w:ascii="Arial" w:eastAsia="Calibri" w:hAnsi="Arial" w:cs="Arial"/>
                <w:sz w:val="22"/>
                <w:szCs w:val="22"/>
                <w:lang w:eastAsia="en-US"/>
              </w:rPr>
            </w:pPr>
            <w:r w:rsidRPr="003443CE">
              <w:rPr>
                <w:rFonts w:ascii="Arial" w:eastAsia="Calibri" w:hAnsi="Arial" w:cs="Arial"/>
                <w:color w:val="000000"/>
                <w:sz w:val="22"/>
                <w:szCs w:val="22"/>
              </w:rPr>
              <w:t xml:space="preserve">La méthode sélectionnée est conforme aux préconisations du constructeur </w:t>
            </w:r>
          </w:p>
        </w:tc>
      </w:tr>
    </w:tbl>
    <w:p w14:paraId="22D1012D" w14:textId="77777777" w:rsidR="003443CE" w:rsidRPr="003443CE" w:rsidRDefault="003443CE" w:rsidP="003443CE">
      <w:pPr>
        <w:suppressAutoHyphens/>
        <w:spacing w:line="276" w:lineRule="auto"/>
        <w:jc w:val="both"/>
        <w:rPr>
          <w:rFonts w:ascii="Arial" w:eastAsia="Times New Roman" w:hAnsi="Arial" w:cs="Arial"/>
          <w:sz w:val="22"/>
          <w:szCs w:val="24"/>
          <w:lang w:eastAsia="en-US"/>
        </w:rPr>
      </w:pPr>
    </w:p>
    <w:p w14:paraId="4726E9A6" w14:textId="77777777" w:rsidR="003443CE" w:rsidRPr="003443CE" w:rsidRDefault="003443CE" w:rsidP="003443CE">
      <w:pPr>
        <w:suppressAutoHyphens/>
        <w:jc w:val="both"/>
        <w:rPr>
          <w:rFonts w:ascii="Arial" w:eastAsia="Times New Roman" w:hAnsi="Arial" w:cs="Arial"/>
          <w:sz w:val="4"/>
          <w:szCs w:val="4"/>
          <w:lang w:eastAsia="en-US"/>
        </w:rPr>
      </w:pPr>
      <w:r w:rsidRPr="003443CE">
        <w:rPr>
          <w:rFonts w:ascii="Arial" w:eastAsia="Times New Roman" w:hAnsi="Arial" w:cs="Arial"/>
          <w:sz w:val="22"/>
          <w:szCs w:val="24"/>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3443CE" w:rsidRPr="003443CE" w14:paraId="04254651" w14:textId="77777777" w:rsidTr="00DC7392">
        <w:trPr>
          <w:trHeight w:val="794"/>
          <w:jc w:val="center"/>
        </w:trPr>
        <w:tc>
          <w:tcPr>
            <w:tcW w:w="846" w:type="dxa"/>
            <w:tcBorders>
              <w:top w:val="single" w:sz="2" w:space="0" w:color="auto"/>
            </w:tcBorders>
            <w:shd w:val="clear" w:color="auto" w:fill="C5E0B3"/>
            <w:vAlign w:val="center"/>
          </w:tcPr>
          <w:p w14:paraId="3ADE5807" w14:textId="77777777" w:rsidR="003443CE" w:rsidRPr="003443CE" w:rsidRDefault="003443CE" w:rsidP="003443CE">
            <w:pPr>
              <w:spacing w:line="276" w:lineRule="auto"/>
              <w:jc w:val="center"/>
              <w:rPr>
                <w:rFonts w:ascii="Arial" w:eastAsia="Times New Roman" w:hAnsi="Arial" w:cs="Arial"/>
                <w:b/>
                <w:bCs/>
                <w:sz w:val="24"/>
                <w:szCs w:val="22"/>
              </w:rPr>
            </w:pPr>
            <w:r w:rsidRPr="003443CE">
              <w:rPr>
                <w:rFonts w:ascii="Arial" w:eastAsia="Times New Roman" w:hAnsi="Arial" w:cs="Arial"/>
                <w:sz w:val="24"/>
                <w:szCs w:val="22"/>
                <w:lang w:eastAsia="en-US"/>
              </w:rPr>
              <w:lastRenderedPageBreak/>
              <w:br w:type="page"/>
            </w:r>
            <w:r w:rsidRPr="003443CE">
              <w:rPr>
                <w:rFonts w:ascii="Arial" w:eastAsia="Times New Roman" w:hAnsi="Arial" w:cs="Arial"/>
                <w:sz w:val="24"/>
                <w:szCs w:val="22"/>
                <w:lang w:eastAsia="en-US"/>
              </w:rPr>
              <w:br w:type="page"/>
            </w:r>
            <w:r w:rsidRPr="003443CE">
              <w:rPr>
                <w:rFonts w:ascii="Arial" w:eastAsia="Times New Roman" w:hAnsi="Arial" w:cs="Arial"/>
                <w:sz w:val="24"/>
                <w:szCs w:val="22"/>
              </w:rPr>
              <w:br w:type="page"/>
            </w:r>
            <w:r w:rsidRPr="003443CE">
              <w:rPr>
                <w:rFonts w:ascii="Arial" w:eastAsia="Times New Roman" w:hAnsi="Arial" w:cs="Arial"/>
                <w:b/>
                <w:bCs/>
                <w:sz w:val="24"/>
                <w:szCs w:val="22"/>
              </w:rPr>
              <w:t>C1.2</w:t>
            </w:r>
          </w:p>
        </w:tc>
        <w:tc>
          <w:tcPr>
            <w:tcW w:w="9072" w:type="dxa"/>
            <w:gridSpan w:val="2"/>
            <w:tcBorders>
              <w:top w:val="single" w:sz="2" w:space="0" w:color="auto"/>
            </w:tcBorders>
            <w:shd w:val="clear" w:color="auto" w:fill="C5E0B3"/>
            <w:vAlign w:val="center"/>
          </w:tcPr>
          <w:p w14:paraId="7EE3CC65" w14:textId="77777777" w:rsidR="003443CE" w:rsidRPr="003443CE" w:rsidRDefault="003443CE" w:rsidP="003443CE">
            <w:pPr>
              <w:spacing w:before="240" w:after="240" w:line="276" w:lineRule="auto"/>
              <w:rPr>
                <w:rFonts w:ascii="Arial" w:eastAsia="Arial" w:hAnsi="Arial" w:cs="Arial"/>
                <w:sz w:val="24"/>
                <w:szCs w:val="22"/>
              </w:rPr>
            </w:pPr>
            <w:r w:rsidRPr="003443CE">
              <w:rPr>
                <w:rFonts w:ascii="Arial" w:eastAsia="Times New Roman" w:hAnsi="Arial" w:cs="Arial"/>
                <w:b/>
                <w:sz w:val="24"/>
                <w:szCs w:val="22"/>
              </w:rPr>
              <w:t>Appliquer la méthodologie de réparation</w:t>
            </w:r>
          </w:p>
        </w:tc>
      </w:tr>
      <w:tr w:rsidR="003443CE" w:rsidRPr="003443CE" w14:paraId="295C11B7" w14:textId="77777777" w:rsidTr="00DC7392">
        <w:trPr>
          <w:trHeight w:val="454"/>
          <w:jc w:val="center"/>
        </w:trPr>
        <w:tc>
          <w:tcPr>
            <w:tcW w:w="9918" w:type="dxa"/>
            <w:gridSpan w:val="3"/>
            <w:shd w:val="clear" w:color="auto" w:fill="auto"/>
            <w:vAlign w:val="center"/>
          </w:tcPr>
          <w:p w14:paraId="25073C36" w14:textId="77777777" w:rsidR="003443CE" w:rsidRPr="003443CE" w:rsidRDefault="003443CE" w:rsidP="003443CE">
            <w:pPr>
              <w:ind w:left="34"/>
              <w:rPr>
                <w:rFonts w:ascii="Arial" w:eastAsia="Times New Roman" w:hAnsi="Arial" w:cs="Arial"/>
                <w:sz w:val="22"/>
                <w:szCs w:val="22"/>
              </w:rPr>
            </w:pPr>
            <w:r w:rsidRPr="003443CE">
              <w:rPr>
                <w:rFonts w:ascii="Arial" w:eastAsia="Times New Roman" w:hAnsi="Arial" w:cs="Arial"/>
                <w:sz w:val="22"/>
                <w:szCs w:val="22"/>
              </w:rPr>
              <w:t>C1.2.1 Mettre en sécurité des systèmes électriques et pyrotechniques</w:t>
            </w:r>
          </w:p>
          <w:p w14:paraId="219DB298" w14:textId="77777777" w:rsidR="003443CE" w:rsidRPr="003443CE" w:rsidRDefault="003443CE" w:rsidP="003443CE">
            <w:pPr>
              <w:ind w:left="34"/>
              <w:rPr>
                <w:rFonts w:ascii="Arial" w:eastAsia="Times New Roman" w:hAnsi="Arial" w:cs="Arial"/>
                <w:sz w:val="22"/>
                <w:szCs w:val="22"/>
              </w:rPr>
            </w:pPr>
            <w:r w:rsidRPr="003443CE">
              <w:rPr>
                <w:rFonts w:ascii="Arial" w:eastAsia="Times New Roman" w:hAnsi="Arial" w:cs="Arial"/>
                <w:sz w:val="22"/>
                <w:szCs w:val="22"/>
              </w:rPr>
              <w:t>C1.2.2 Déposer les éléments (mécaniques de collision, de carrosserie, de sellerie, électriques et électroniques et d’aide à la conduite)</w:t>
            </w:r>
          </w:p>
          <w:p w14:paraId="39D935EE" w14:textId="77777777" w:rsidR="003443CE" w:rsidRPr="003443CE" w:rsidRDefault="003443CE" w:rsidP="003443CE">
            <w:pPr>
              <w:ind w:left="34"/>
              <w:rPr>
                <w:rFonts w:ascii="Arial" w:eastAsia="Times New Roman" w:hAnsi="Arial" w:cs="Arial"/>
                <w:sz w:val="22"/>
                <w:szCs w:val="22"/>
              </w:rPr>
            </w:pPr>
            <w:r w:rsidRPr="003443CE">
              <w:rPr>
                <w:rFonts w:ascii="Arial" w:eastAsia="Times New Roman" w:hAnsi="Arial" w:cs="Arial"/>
                <w:sz w:val="22"/>
                <w:szCs w:val="22"/>
              </w:rPr>
              <w:t xml:space="preserve">C1.2.3 Stocker les éléments </w:t>
            </w:r>
          </w:p>
          <w:p w14:paraId="5CF6B497" w14:textId="77777777" w:rsidR="003443CE" w:rsidRPr="003443CE" w:rsidRDefault="003443CE" w:rsidP="003443CE">
            <w:pPr>
              <w:ind w:left="34"/>
              <w:rPr>
                <w:rFonts w:ascii="Arial" w:eastAsia="Times New Roman" w:hAnsi="Arial" w:cs="Arial"/>
                <w:sz w:val="22"/>
                <w:szCs w:val="22"/>
              </w:rPr>
            </w:pPr>
            <w:r w:rsidRPr="003443CE">
              <w:rPr>
                <w:rFonts w:ascii="Arial" w:eastAsia="Times New Roman" w:hAnsi="Arial" w:cs="Arial"/>
                <w:sz w:val="22"/>
                <w:szCs w:val="22"/>
              </w:rPr>
              <w:t>C1.2.4 Reposer les éléments (mécanique de collision, de carrosserie, de sellerie, électriques et électroniques et d’aide à la conduite)</w:t>
            </w:r>
          </w:p>
          <w:p w14:paraId="7F7AE97B" w14:textId="77777777" w:rsidR="003443CE" w:rsidRPr="003443CE" w:rsidRDefault="003443CE" w:rsidP="003443CE">
            <w:pPr>
              <w:ind w:left="34"/>
              <w:rPr>
                <w:rFonts w:ascii="Arial" w:eastAsia="Times New Roman" w:hAnsi="Arial" w:cs="Arial"/>
                <w:sz w:val="22"/>
                <w:szCs w:val="22"/>
              </w:rPr>
            </w:pPr>
            <w:r w:rsidRPr="003443CE">
              <w:rPr>
                <w:rFonts w:ascii="Arial" w:eastAsia="Times New Roman" w:hAnsi="Arial" w:cs="Arial"/>
                <w:sz w:val="22"/>
                <w:szCs w:val="22"/>
              </w:rPr>
              <w:t>C1.2.5 Paramétrer le véhicule après intervention</w:t>
            </w:r>
          </w:p>
        </w:tc>
      </w:tr>
      <w:tr w:rsidR="003443CE" w:rsidRPr="003443CE" w14:paraId="5E5B2AD2" w14:textId="77777777" w:rsidTr="00DC7392">
        <w:trPr>
          <w:trHeight w:val="869"/>
          <w:jc w:val="center"/>
        </w:trPr>
        <w:tc>
          <w:tcPr>
            <w:tcW w:w="9918" w:type="dxa"/>
            <w:gridSpan w:val="3"/>
            <w:shd w:val="clear" w:color="auto" w:fill="auto"/>
          </w:tcPr>
          <w:p w14:paraId="4C206109" w14:textId="77777777" w:rsidR="003443CE" w:rsidRPr="003443CE" w:rsidRDefault="003443CE" w:rsidP="003443CE">
            <w:pPr>
              <w:rPr>
                <w:rFonts w:ascii="Arial" w:eastAsia="Calibri" w:hAnsi="Arial" w:cs="Arial"/>
                <w:i/>
                <w:iCs/>
                <w:sz w:val="22"/>
                <w:szCs w:val="22"/>
              </w:rPr>
            </w:pPr>
            <w:r w:rsidRPr="003443CE">
              <w:rPr>
                <w:rFonts w:ascii="Arial" w:eastAsia="Calibri" w:hAnsi="Arial" w:cs="Arial"/>
                <w:i/>
                <w:iCs/>
                <w:sz w:val="22"/>
                <w:szCs w:val="22"/>
              </w:rPr>
              <w:t>Principales activités mettant en œuvre la compétence</w:t>
            </w:r>
          </w:p>
          <w:p w14:paraId="11378205" w14:textId="77777777" w:rsidR="003443CE" w:rsidRPr="003443CE" w:rsidRDefault="003443CE" w:rsidP="003443CE">
            <w:pPr>
              <w:suppressAutoHyphens/>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A1.1 Dépose et repose d’éléments amovibles</w:t>
            </w:r>
          </w:p>
          <w:p w14:paraId="1983B4F0" w14:textId="77777777" w:rsidR="003443CE" w:rsidRPr="003443CE" w:rsidRDefault="003443CE" w:rsidP="003443CE">
            <w:pPr>
              <w:suppressAutoHyphens/>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A1.2 Remise en forme d’éléments de carrosserie</w:t>
            </w:r>
          </w:p>
          <w:p w14:paraId="6CC11AB9" w14:textId="77777777" w:rsidR="003443CE" w:rsidRPr="003443CE" w:rsidRDefault="003443CE" w:rsidP="003443CE">
            <w:pPr>
              <w:suppressAutoHyphens/>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A1.3 Réparation des matériaux plastiques</w:t>
            </w:r>
          </w:p>
          <w:p w14:paraId="472B2C9C" w14:textId="77777777" w:rsidR="003443CE" w:rsidRPr="003443CE" w:rsidRDefault="003443CE" w:rsidP="003443CE">
            <w:pPr>
              <w:suppressAutoHyphens/>
              <w:ind w:left="708"/>
              <w:jc w:val="both"/>
              <w:rPr>
                <w:rFonts w:ascii="Arial" w:eastAsia="Times New Roman" w:hAnsi="Arial" w:cs="Arial"/>
                <w:bCs/>
                <w:i/>
                <w:iCs/>
                <w:color w:val="000000"/>
                <w:sz w:val="22"/>
                <w:szCs w:val="22"/>
              </w:rPr>
            </w:pPr>
            <w:r w:rsidRPr="003443CE">
              <w:rPr>
                <w:rFonts w:ascii="Arial" w:eastAsia="Times New Roman" w:hAnsi="Arial" w:cs="Arial"/>
                <w:bCs/>
                <w:color w:val="000000"/>
                <w:sz w:val="22"/>
                <w:szCs w:val="22"/>
              </w:rPr>
              <w:t>A1.4 Dépose et repose des éléments mécaniques de collisions et électroniques</w:t>
            </w:r>
          </w:p>
        </w:tc>
      </w:tr>
      <w:tr w:rsidR="003443CE" w:rsidRPr="003443CE" w14:paraId="4A8589C9" w14:textId="77777777" w:rsidTr="00DC7392">
        <w:trPr>
          <w:trHeight w:val="276"/>
          <w:jc w:val="center"/>
        </w:trPr>
        <w:tc>
          <w:tcPr>
            <w:tcW w:w="9918" w:type="dxa"/>
            <w:gridSpan w:val="3"/>
            <w:tcBorders>
              <w:bottom w:val="single" w:sz="4" w:space="0" w:color="auto"/>
            </w:tcBorders>
            <w:shd w:val="clear" w:color="auto" w:fill="auto"/>
            <w:vAlign w:val="center"/>
          </w:tcPr>
          <w:p w14:paraId="6A86A56F" w14:textId="77777777" w:rsidR="003443CE" w:rsidRPr="003443CE" w:rsidRDefault="003443CE" w:rsidP="003443CE">
            <w:pPr>
              <w:rPr>
                <w:rFonts w:ascii="Arial" w:eastAsia="Calibri" w:hAnsi="Arial" w:cs="Arial"/>
                <w:b/>
                <w:sz w:val="22"/>
                <w:szCs w:val="22"/>
              </w:rPr>
            </w:pPr>
            <w:r w:rsidRPr="003443CE">
              <w:rPr>
                <w:rFonts w:ascii="Arial" w:eastAsia="Calibri" w:hAnsi="Arial" w:cs="Arial"/>
                <w:b/>
                <w:sz w:val="22"/>
                <w:szCs w:val="22"/>
              </w:rPr>
              <w:t xml:space="preserve">Connaissances </w:t>
            </w:r>
            <w:r w:rsidRPr="003443CE">
              <w:rPr>
                <w:rFonts w:ascii="Arial" w:eastAsia="Times New Roman" w:hAnsi="Arial" w:cs="Arial"/>
                <w:b/>
                <w:bCs/>
                <w:sz w:val="22"/>
                <w:szCs w:val="22"/>
              </w:rPr>
              <w:t>associées</w:t>
            </w:r>
            <w:r w:rsidRPr="003443CE">
              <w:rPr>
                <w:rFonts w:ascii="Arial" w:eastAsia="Calibri" w:hAnsi="Arial" w:cs="Arial"/>
                <w:b/>
                <w:sz w:val="22"/>
                <w:szCs w:val="22"/>
              </w:rPr>
              <w:t xml:space="preserve"> et niveaux taxonomiques</w:t>
            </w:r>
          </w:p>
        </w:tc>
      </w:tr>
      <w:tr w:rsidR="003443CE" w:rsidRPr="003443CE" w14:paraId="658EDAE0" w14:textId="77777777" w:rsidTr="00DC7392">
        <w:trPr>
          <w:trHeight w:val="254"/>
          <w:jc w:val="center"/>
        </w:trPr>
        <w:tc>
          <w:tcPr>
            <w:tcW w:w="8500" w:type="dxa"/>
            <w:gridSpan w:val="2"/>
            <w:tcBorders>
              <w:top w:val="single" w:sz="4" w:space="0" w:color="auto"/>
              <w:left w:val="single" w:sz="4" w:space="0" w:color="auto"/>
              <w:bottom w:val="nil"/>
              <w:right w:val="nil"/>
            </w:tcBorders>
            <w:shd w:val="clear" w:color="auto" w:fill="auto"/>
          </w:tcPr>
          <w:p w14:paraId="0003C488"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L’hygiène, la santé, la sécurité, l’environnement</w:t>
            </w:r>
          </w:p>
        </w:tc>
        <w:tc>
          <w:tcPr>
            <w:tcW w:w="1418" w:type="dxa"/>
            <w:tcBorders>
              <w:top w:val="single" w:sz="4" w:space="0" w:color="auto"/>
              <w:left w:val="nil"/>
              <w:bottom w:val="nil"/>
              <w:right w:val="single" w:sz="4" w:space="0" w:color="auto"/>
            </w:tcBorders>
            <w:shd w:val="clear" w:color="auto" w:fill="auto"/>
            <w:vAlign w:val="center"/>
          </w:tcPr>
          <w:p w14:paraId="2B974716" w14:textId="77777777" w:rsidR="003443CE" w:rsidRPr="003443CE" w:rsidRDefault="003443CE" w:rsidP="003443CE">
            <w:pPr>
              <w:suppressAutoHyphens/>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2D136D3E" w14:textId="77777777" w:rsidTr="00DC7392">
        <w:trPr>
          <w:trHeight w:val="289"/>
          <w:jc w:val="center"/>
        </w:trPr>
        <w:tc>
          <w:tcPr>
            <w:tcW w:w="8500" w:type="dxa"/>
            <w:gridSpan w:val="2"/>
            <w:tcBorders>
              <w:top w:val="nil"/>
              <w:left w:val="single" w:sz="4" w:space="0" w:color="auto"/>
              <w:bottom w:val="nil"/>
              <w:right w:val="nil"/>
            </w:tcBorders>
            <w:shd w:val="clear" w:color="auto" w:fill="auto"/>
          </w:tcPr>
          <w:p w14:paraId="346FC0C5"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 xml:space="preserve">Les systèmes électriques et électroniques </w:t>
            </w:r>
          </w:p>
        </w:tc>
        <w:tc>
          <w:tcPr>
            <w:tcW w:w="1418" w:type="dxa"/>
            <w:tcBorders>
              <w:top w:val="nil"/>
              <w:left w:val="nil"/>
              <w:bottom w:val="nil"/>
              <w:right w:val="single" w:sz="4" w:space="0" w:color="auto"/>
            </w:tcBorders>
            <w:shd w:val="clear" w:color="auto" w:fill="auto"/>
            <w:vAlign w:val="center"/>
          </w:tcPr>
          <w:p w14:paraId="3E430B40" w14:textId="77777777" w:rsidR="003443CE" w:rsidRPr="003443CE" w:rsidRDefault="003443CE" w:rsidP="003443CE">
            <w:pPr>
              <w:suppressAutoHyphens/>
              <w:jc w:val="center"/>
              <w:rPr>
                <w:rFonts w:ascii="Arial" w:eastAsia="Arial" w:hAnsi="Arial" w:cs="Arial"/>
                <w:sz w:val="22"/>
                <w:szCs w:val="22"/>
              </w:rPr>
            </w:pPr>
            <w:r w:rsidRPr="003443CE">
              <w:rPr>
                <w:rFonts w:ascii="Arial" w:eastAsia="Arial" w:hAnsi="Arial" w:cs="Arial"/>
                <w:sz w:val="22"/>
                <w:szCs w:val="22"/>
              </w:rPr>
              <w:t>Niveau 2</w:t>
            </w:r>
          </w:p>
        </w:tc>
      </w:tr>
      <w:tr w:rsidR="003443CE" w:rsidRPr="003443CE" w14:paraId="60C17C58" w14:textId="77777777" w:rsidTr="00DC7392">
        <w:trPr>
          <w:trHeight w:val="318"/>
          <w:jc w:val="center"/>
        </w:trPr>
        <w:tc>
          <w:tcPr>
            <w:tcW w:w="8500" w:type="dxa"/>
            <w:gridSpan w:val="2"/>
            <w:tcBorders>
              <w:top w:val="nil"/>
              <w:left w:val="single" w:sz="4" w:space="0" w:color="auto"/>
              <w:bottom w:val="nil"/>
              <w:right w:val="nil"/>
            </w:tcBorders>
            <w:shd w:val="clear" w:color="auto" w:fill="auto"/>
            <w:vAlign w:val="center"/>
          </w:tcPr>
          <w:p w14:paraId="5D52B8F1" w14:textId="77777777" w:rsidR="003443CE" w:rsidRPr="003443CE" w:rsidRDefault="003443CE" w:rsidP="003443CE">
            <w:pPr>
              <w:numPr>
                <w:ilvl w:val="0"/>
                <w:numId w:val="28"/>
              </w:numPr>
              <w:suppressAutoHyphens/>
              <w:spacing w:line="276" w:lineRule="auto"/>
              <w:jc w:val="both"/>
              <w:rPr>
                <w:rFonts w:ascii="Arial" w:eastAsia="Calibri" w:hAnsi="Arial" w:cs="Arial"/>
                <w:sz w:val="22"/>
                <w:szCs w:val="22"/>
              </w:rPr>
            </w:pPr>
            <w:r w:rsidRPr="003443CE">
              <w:rPr>
                <w:rFonts w:ascii="Arial" w:eastAsia="Calibri" w:hAnsi="Arial" w:cs="Arial"/>
                <w:sz w:val="22"/>
                <w:szCs w:val="22"/>
              </w:rPr>
              <w:t>Les éléments de confort et d’aide à la conduite</w:t>
            </w:r>
          </w:p>
        </w:tc>
        <w:tc>
          <w:tcPr>
            <w:tcW w:w="1418" w:type="dxa"/>
            <w:tcBorders>
              <w:top w:val="nil"/>
              <w:left w:val="nil"/>
              <w:bottom w:val="nil"/>
              <w:right w:val="single" w:sz="4" w:space="0" w:color="auto"/>
            </w:tcBorders>
            <w:shd w:val="clear" w:color="auto" w:fill="auto"/>
            <w:vAlign w:val="center"/>
          </w:tcPr>
          <w:p w14:paraId="498DD216" w14:textId="77777777" w:rsidR="003443CE" w:rsidRPr="003443CE" w:rsidRDefault="003443CE" w:rsidP="003443CE">
            <w:pPr>
              <w:jc w:val="center"/>
              <w:rPr>
                <w:rFonts w:ascii="Arial" w:eastAsia="Calibri" w:hAnsi="Arial" w:cs="Arial"/>
                <w:sz w:val="22"/>
                <w:szCs w:val="22"/>
              </w:rPr>
            </w:pPr>
            <w:r w:rsidRPr="003443CE">
              <w:rPr>
                <w:rFonts w:ascii="Arial" w:eastAsia="Calibri" w:hAnsi="Arial" w:cs="Arial"/>
                <w:sz w:val="22"/>
                <w:szCs w:val="22"/>
              </w:rPr>
              <w:t>Niveau 1</w:t>
            </w:r>
          </w:p>
        </w:tc>
      </w:tr>
      <w:tr w:rsidR="003443CE" w:rsidRPr="003443CE" w14:paraId="28AA24A0" w14:textId="77777777" w:rsidTr="00DC7392">
        <w:trPr>
          <w:trHeight w:val="318"/>
          <w:jc w:val="center"/>
        </w:trPr>
        <w:tc>
          <w:tcPr>
            <w:tcW w:w="8500" w:type="dxa"/>
            <w:gridSpan w:val="2"/>
            <w:tcBorders>
              <w:top w:val="nil"/>
              <w:left w:val="single" w:sz="4" w:space="0" w:color="auto"/>
              <w:bottom w:val="nil"/>
              <w:right w:val="nil"/>
            </w:tcBorders>
            <w:shd w:val="clear" w:color="auto" w:fill="auto"/>
            <w:vAlign w:val="center"/>
          </w:tcPr>
          <w:p w14:paraId="79CC1A73" w14:textId="77777777" w:rsidR="003443CE" w:rsidRPr="003443CE" w:rsidRDefault="003443CE" w:rsidP="003443CE">
            <w:pPr>
              <w:numPr>
                <w:ilvl w:val="0"/>
                <w:numId w:val="28"/>
              </w:numPr>
              <w:suppressAutoHyphens/>
              <w:spacing w:line="276" w:lineRule="auto"/>
              <w:jc w:val="both"/>
              <w:rPr>
                <w:rFonts w:ascii="Arial" w:eastAsia="Calibri" w:hAnsi="Arial" w:cs="Arial"/>
                <w:sz w:val="22"/>
                <w:szCs w:val="22"/>
              </w:rPr>
            </w:pPr>
            <w:r w:rsidRPr="003443CE">
              <w:rPr>
                <w:rFonts w:ascii="Arial" w:eastAsia="Calibri" w:hAnsi="Arial" w:cs="Arial"/>
                <w:sz w:val="22"/>
                <w:szCs w:val="22"/>
              </w:rPr>
              <w:t>Les éléments de sécurité lié au véhicule</w:t>
            </w:r>
          </w:p>
        </w:tc>
        <w:tc>
          <w:tcPr>
            <w:tcW w:w="1418" w:type="dxa"/>
            <w:tcBorders>
              <w:top w:val="nil"/>
              <w:left w:val="nil"/>
              <w:bottom w:val="nil"/>
              <w:right w:val="single" w:sz="4" w:space="0" w:color="auto"/>
            </w:tcBorders>
            <w:shd w:val="clear" w:color="auto" w:fill="auto"/>
            <w:vAlign w:val="center"/>
          </w:tcPr>
          <w:p w14:paraId="261FAFDB" w14:textId="77777777" w:rsidR="003443CE" w:rsidRPr="003443CE" w:rsidRDefault="003443CE" w:rsidP="003443CE">
            <w:pPr>
              <w:jc w:val="center"/>
              <w:rPr>
                <w:rFonts w:ascii="Arial" w:eastAsia="Calibri" w:hAnsi="Arial" w:cs="Arial"/>
                <w:sz w:val="22"/>
                <w:szCs w:val="22"/>
              </w:rPr>
            </w:pPr>
            <w:r w:rsidRPr="003443CE">
              <w:rPr>
                <w:rFonts w:ascii="Arial" w:eastAsia="Calibri" w:hAnsi="Arial" w:cs="Arial"/>
                <w:sz w:val="22"/>
                <w:szCs w:val="22"/>
              </w:rPr>
              <w:t>Niveau 2</w:t>
            </w:r>
          </w:p>
        </w:tc>
      </w:tr>
      <w:tr w:rsidR="003443CE" w:rsidRPr="003443CE" w14:paraId="69C65DD7" w14:textId="77777777" w:rsidTr="00DC7392">
        <w:trPr>
          <w:trHeight w:val="318"/>
          <w:jc w:val="center"/>
        </w:trPr>
        <w:tc>
          <w:tcPr>
            <w:tcW w:w="8500" w:type="dxa"/>
            <w:gridSpan w:val="2"/>
            <w:tcBorders>
              <w:top w:val="nil"/>
              <w:left w:val="single" w:sz="4" w:space="0" w:color="auto"/>
              <w:bottom w:val="nil"/>
              <w:right w:val="nil"/>
            </w:tcBorders>
            <w:shd w:val="clear" w:color="auto" w:fill="auto"/>
            <w:vAlign w:val="center"/>
          </w:tcPr>
          <w:p w14:paraId="224BCD37" w14:textId="77777777" w:rsidR="003443CE" w:rsidRPr="003443CE" w:rsidRDefault="003443CE" w:rsidP="003443CE">
            <w:pPr>
              <w:numPr>
                <w:ilvl w:val="0"/>
                <w:numId w:val="28"/>
              </w:numPr>
              <w:suppressAutoHyphens/>
              <w:spacing w:line="276" w:lineRule="auto"/>
              <w:jc w:val="both"/>
              <w:rPr>
                <w:rFonts w:ascii="Arial" w:eastAsia="Calibri" w:hAnsi="Arial" w:cs="Arial"/>
                <w:sz w:val="22"/>
                <w:szCs w:val="22"/>
              </w:rPr>
            </w:pPr>
            <w:r w:rsidRPr="003443CE">
              <w:rPr>
                <w:rFonts w:ascii="Arial" w:eastAsia="Calibri" w:hAnsi="Arial" w:cs="Arial"/>
                <w:sz w:val="22"/>
                <w:szCs w:val="22"/>
              </w:rPr>
              <w:t>Les règles de sauvegarde et les paramétrages</w:t>
            </w:r>
          </w:p>
        </w:tc>
        <w:tc>
          <w:tcPr>
            <w:tcW w:w="1418" w:type="dxa"/>
            <w:tcBorders>
              <w:top w:val="nil"/>
              <w:left w:val="nil"/>
              <w:bottom w:val="nil"/>
              <w:right w:val="single" w:sz="4" w:space="0" w:color="auto"/>
            </w:tcBorders>
            <w:shd w:val="clear" w:color="auto" w:fill="auto"/>
            <w:vAlign w:val="center"/>
          </w:tcPr>
          <w:p w14:paraId="510C8E92" w14:textId="77777777" w:rsidR="003443CE" w:rsidRPr="003443CE" w:rsidRDefault="003443CE" w:rsidP="003443CE">
            <w:pPr>
              <w:jc w:val="center"/>
              <w:rPr>
                <w:rFonts w:ascii="Arial" w:eastAsia="Calibri" w:hAnsi="Arial" w:cs="Arial"/>
                <w:sz w:val="22"/>
                <w:szCs w:val="22"/>
              </w:rPr>
            </w:pPr>
            <w:r w:rsidRPr="003443CE">
              <w:rPr>
                <w:rFonts w:ascii="Arial" w:eastAsia="Calibri" w:hAnsi="Arial" w:cs="Arial"/>
                <w:sz w:val="22"/>
                <w:szCs w:val="22"/>
              </w:rPr>
              <w:t>Niveau 2</w:t>
            </w:r>
          </w:p>
        </w:tc>
      </w:tr>
      <w:tr w:rsidR="003443CE" w:rsidRPr="003443CE" w14:paraId="4641CB39" w14:textId="77777777" w:rsidTr="00DC7392">
        <w:trPr>
          <w:trHeight w:val="318"/>
          <w:jc w:val="center"/>
        </w:trPr>
        <w:tc>
          <w:tcPr>
            <w:tcW w:w="8500" w:type="dxa"/>
            <w:gridSpan w:val="2"/>
            <w:tcBorders>
              <w:top w:val="nil"/>
              <w:left w:val="single" w:sz="4" w:space="0" w:color="auto"/>
              <w:bottom w:val="single" w:sz="4" w:space="0" w:color="auto"/>
              <w:right w:val="nil"/>
            </w:tcBorders>
            <w:shd w:val="clear" w:color="auto" w:fill="auto"/>
            <w:vAlign w:val="center"/>
          </w:tcPr>
          <w:p w14:paraId="7A0AE309" w14:textId="77777777" w:rsidR="003443CE" w:rsidRPr="003443CE" w:rsidRDefault="003443CE" w:rsidP="003443CE">
            <w:pPr>
              <w:numPr>
                <w:ilvl w:val="0"/>
                <w:numId w:val="28"/>
              </w:numPr>
              <w:suppressAutoHyphens/>
              <w:spacing w:line="276" w:lineRule="auto"/>
              <w:jc w:val="both"/>
              <w:rPr>
                <w:rFonts w:ascii="Arial" w:eastAsia="Calibri" w:hAnsi="Arial" w:cs="Arial"/>
                <w:sz w:val="22"/>
                <w:szCs w:val="22"/>
              </w:rPr>
            </w:pPr>
            <w:r w:rsidRPr="003443CE">
              <w:rPr>
                <w:rFonts w:ascii="Arial" w:eastAsia="Calibri" w:hAnsi="Arial" w:cs="Arial"/>
                <w:sz w:val="22"/>
                <w:szCs w:val="22"/>
              </w:rPr>
              <w:t>Les éléments amovibles de carrosserie et de mécanique et leurs réglages</w:t>
            </w:r>
          </w:p>
        </w:tc>
        <w:tc>
          <w:tcPr>
            <w:tcW w:w="1418" w:type="dxa"/>
            <w:tcBorders>
              <w:top w:val="nil"/>
              <w:left w:val="nil"/>
              <w:bottom w:val="single" w:sz="4" w:space="0" w:color="auto"/>
              <w:right w:val="single" w:sz="4" w:space="0" w:color="auto"/>
            </w:tcBorders>
            <w:shd w:val="clear" w:color="auto" w:fill="auto"/>
            <w:vAlign w:val="center"/>
          </w:tcPr>
          <w:p w14:paraId="0EB4B99F" w14:textId="77777777" w:rsidR="003443CE" w:rsidRPr="003443CE" w:rsidRDefault="003443CE" w:rsidP="003443CE">
            <w:pPr>
              <w:jc w:val="center"/>
              <w:rPr>
                <w:rFonts w:ascii="Arial" w:eastAsia="Calibri" w:hAnsi="Arial" w:cs="Arial"/>
                <w:sz w:val="22"/>
                <w:szCs w:val="22"/>
              </w:rPr>
            </w:pPr>
            <w:r w:rsidRPr="003443CE">
              <w:rPr>
                <w:rFonts w:ascii="Arial" w:eastAsia="Arial" w:hAnsi="Arial" w:cs="Arial"/>
                <w:sz w:val="22"/>
                <w:szCs w:val="22"/>
              </w:rPr>
              <w:t>Niveau 2</w:t>
            </w:r>
          </w:p>
        </w:tc>
      </w:tr>
      <w:tr w:rsidR="003443CE" w:rsidRPr="003443CE" w14:paraId="50F01BE6" w14:textId="77777777" w:rsidTr="00DC7392">
        <w:trPr>
          <w:trHeight w:val="318"/>
          <w:jc w:val="center"/>
        </w:trPr>
        <w:tc>
          <w:tcPr>
            <w:tcW w:w="9918" w:type="dxa"/>
            <w:gridSpan w:val="3"/>
            <w:tcBorders>
              <w:top w:val="single" w:sz="4" w:space="0" w:color="auto"/>
              <w:bottom w:val="single" w:sz="2" w:space="0" w:color="auto"/>
            </w:tcBorders>
            <w:shd w:val="clear" w:color="auto" w:fill="auto"/>
            <w:vAlign w:val="center"/>
          </w:tcPr>
          <w:p w14:paraId="651E27F7" w14:textId="77777777" w:rsidR="003443CE" w:rsidRPr="003443CE" w:rsidRDefault="003443CE" w:rsidP="003443CE">
            <w:pPr>
              <w:rPr>
                <w:rFonts w:ascii="Arial" w:eastAsia="Times New Roman" w:hAnsi="Arial" w:cs="Arial"/>
                <w:b/>
                <w:sz w:val="22"/>
                <w:szCs w:val="22"/>
              </w:rPr>
            </w:pPr>
            <w:r w:rsidRPr="003443CE">
              <w:rPr>
                <w:rFonts w:ascii="Arial" w:eastAsia="Calibri" w:hAnsi="Arial" w:cs="Arial"/>
                <w:b/>
                <w:sz w:val="22"/>
                <w:szCs w:val="22"/>
              </w:rPr>
              <w:t>Critères d’évaluation de la compétence</w:t>
            </w:r>
          </w:p>
        </w:tc>
      </w:tr>
      <w:tr w:rsidR="003443CE" w:rsidRPr="003443CE" w14:paraId="52ED38A4" w14:textId="77777777" w:rsidTr="00DC7392">
        <w:trPr>
          <w:trHeight w:val="896"/>
          <w:jc w:val="center"/>
        </w:trPr>
        <w:tc>
          <w:tcPr>
            <w:tcW w:w="9918" w:type="dxa"/>
            <w:gridSpan w:val="3"/>
            <w:tcBorders>
              <w:top w:val="single" w:sz="2" w:space="0" w:color="auto"/>
            </w:tcBorders>
            <w:shd w:val="clear" w:color="auto" w:fill="auto"/>
            <w:vAlign w:val="center"/>
          </w:tcPr>
          <w:p w14:paraId="266B3959"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éléments liés à la santé, à la sécurité et à l’environnement sont identifiés respectés et mis en œuvre.</w:t>
            </w:r>
          </w:p>
          <w:p w14:paraId="7A83C94B" w14:textId="77777777" w:rsidR="003443CE" w:rsidRPr="003443CE" w:rsidRDefault="003443CE" w:rsidP="003443CE">
            <w:pPr>
              <w:tabs>
                <w:tab w:val="left" w:pos="284"/>
              </w:tabs>
              <w:ind w:left="391" w:hanging="357"/>
              <w:jc w:val="both"/>
              <w:rPr>
                <w:rFonts w:ascii="Arial" w:eastAsia="Times New Roman" w:hAnsi="Arial" w:cs="Arial"/>
                <w:b/>
                <w:color w:val="000000"/>
                <w:szCs w:val="22"/>
              </w:rPr>
            </w:pPr>
            <w:r w:rsidRPr="003443CE">
              <w:rPr>
                <w:rFonts w:ascii="Arial" w:eastAsia="Times New Roman" w:hAnsi="Arial" w:cs="Arial"/>
                <w:b/>
                <w:color w:val="000000"/>
                <w:szCs w:val="22"/>
              </w:rPr>
              <w:t>Pour C1.2.1 :</w:t>
            </w:r>
          </w:p>
          <w:p w14:paraId="2CCE4AC4"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différents circuits et connexions sont identifiés et protégés</w:t>
            </w:r>
          </w:p>
          <w:p w14:paraId="0117193F"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 xml:space="preserve">Les données et informations sont sauvegardées </w:t>
            </w:r>
          </w:p>
          <w:p w14:paraId="6E3049C5"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L’intégrité des circuits est assurée (protection contre les effets thermiques, magnétiques, etc.)</w:t>
            </w:r>
          </w:p>
          <w:p w14:paraId="4D8AFA23"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La mise en sécurité du véhicule (électrique ou hybride) est conforme</w:t>
            </w:r>
          </w:p>
          <w:p w14:paraId="67AAE18F"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L’utilisation des outillages est conforme aux procédures</w:t>
            </w:r>
          </w:p>
          <w:p w14:paraId="219C2AC7"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La zone d'intervention est sécurisée</w:t>
            </w:r>
          </w:p>
          <w:p w14:paraId="7F21E97C" w14:textId="77777777" w:rsidR="003443CE" w:rsidRPr="003443CE" w:rsidRDefault="003443CE" w:rsidP="003443CE">
            <w:pPr>
              <w:tabs>
                <w:tab w:val="left" w:pos="284"/>
              </w:tabs>
              <w:ind w:left="391" w:hanging="357"/>
              <w:jc w:val="both"/>
              <w:rPr>
                <w:rFonts w:ascii="Arial" w:eastAsia="Times New Roman" w:hAnsi="Arial" w:cs="Arial"/>
                <w:b/>
                <w:color w:val="000000"/>
                <w:szCs w:val="22"/>
              </w:rPr>
            </w:pPr>
            <w:r w:rsidRPr="003443CE">
              <w:rPr>
                <w:rFonts w:ascii="Arial" w:eastAsia="Times New Roman" w:hAnsi="Arial" w:cs="Arial"/>
                <w:b/>
                <w:color w:val="000000"/>
                <w:szCs w:val="22"/>
              </w:rPr>
              <w:t>Pour C1.2.2 :</w:t>
            </w:r>
          </w:p>
          <w:p w14:paraId="5307280A"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types d’assemblage sont identifiés</w:t>
            </w:r>
          </w:p>
          <w:p w14:paraId="5497FA59" w14:textId="77777777" w:rsidR="003443CE" w:rsidRPr="003443CE" w:rsidRDefault="003443CE" w:rsidP="003443CE">
            <w:pPr>
              <w:tabs>
                <w:tab w:val="left" w:pos="310"/>
              </w:tabs>
              <w:ind w:left="310" w:hanging="216"/>
              <w:jc w:val="both"/>
              <w:rPr>
                <w:rFonts w:ascii="Arial" w:eastAsia="Times New Roman" w:hAnsi="Arial" w:cs="Arial"/>
                <w:bCs/>
                <w:i/>
                <w:iCs/>
                <w:color w:val="000000"/>
                <w:szCs w:val="22"/>
              </w:rPr>
            </w:pPr>
            <w:r w:rsidRPr="003443CE">
              <w:rPr>
                <w:rFonts w:ascii="Arial" w:eastAsia="Times New Roman" w:hAnsi="Arial" w:cs="Arial"/>
                <w:bCs/>
                <w:color w:val="000000"/>
                <w:szCs w:val="22"/>
              </w:rPr>
              <w:t xml:space="preserve">La procédure de dépose respecte les préconisations du constructeur. </w:t>
            </w:r>
            <w:r w:rsidRPr="003443CE">
              <w:rPr>
                <w:rFonts w:ascii="Arial" w:eastAsia="Times New Roman" w:hAnsi="Arial" w:cs="Arial"/>
                <w:bCs/>
                <w:i/>
                <w:iCs/>
                <w:color w:val="000000"/>
                <w:szCs w:val="22"/>
              </w:rPr>
              <w:t>Nota : l’intervention sur les éléments liés à la climatisation ne comprend pas le tirage au vide du circuit (niveau 2)</w:t>
            </w:r>
          </w:p>
          <w:p w14:paraId="656C05B1"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éléments de protection utilisés sont adaptés</w:t>
            </w:r>
          </w:p>
          <w:p w14:paraId="7C233D93"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Aucune détérioration n’est constatée</w:t>
            </w:r>
          </w:p>
          <w:p w14:paraId="6EFE2E48"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Toutes les anomalies ont été identifiées et signalées</w:t>
            </w:r>
          </w:p>
          <w:p w14:paraId="28425FFE" w14:textId="77777777" w:rsidR="003443CE" w:rsidRPr="003443CE" w:rsidRDefault="003443CE" w:rsidP="003443CE">
            <w:pPr>
              <w:tabs>
                <w:tab w:val="left" w:pos="284"/>
              </w:tabs>
              <w:ind w:left="391" w:hanging="357"/>
              <w:jc w:val="both"/>
              <w:rPr>
                <w:rFonts w:ascii="Arial" w:eastAsia="Times New Roman" w:hAnsi="Arial" w:cs="Arial"/>
                <w:b/>
                <w:color w:val="000000"/>
                <w:szCs w:val="22"/>
              </w:rPr>
            </w:pPr>
            <w:r w:rsidRPr="003443CE">
              <w:rPr>
                <w:rFonts w:ascii="Arial" w:eastAsia="Times New Roman" w:hAnsi="Arial" w:cs="Arial"/>
                <w:b/>
                <w:color w:val="000000"/>
                <w:szCs w:val="22"/>
              </w:rPr>
              <w:t>Pour C1.2.3 :</w:t>
            </w:r>
          </w:p>
          <w:p w14:paraId="1569530A"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éléments déposés sont correctement stockés et sécurisés</w:t>
            </w:r>
          </w:p>
          <w:p w14:paraId="04A37037"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éléments de protection utilisés sont adaptés</w:t>
            </w:r>
          </w:p>
          <w:p w14:paraId="0D14AFB2"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Aucune détérioration n’est constatée</w:t>
            </w:r>
          </w:p>
          <w:p w14:paraId="6DA4FE9A" w14:textId="77777777" w:rsidR="003443CE" w:rsidRPr="003443CE" w:rsidRDefault="003443CE" w:rsidP="003443CE">
            <w:pPr>
              <w:tabs>
                <w:tab w:val="left" w:pos="284"/>
              </w:tabs>
              <w:ind w:left="391" w:hanging="357"/>
              <w:jc w:val="both"/>
              <w:rPr>
                <w:rFonts w:ascii="Arial" w:eastAsia="Times New Roman" w:hAnsi="Arial" w:cs="Arial"/>
                <w:b/>
                <w:color w:val="000000"/>
                <w:szCs w:val="22"/>
              </w:rPr>
            </w:pPr>
            <w:r w:rsidRPr="003443CE">
              <w:rPr>
                <w:rFonts w:ascii="Arial" w:eastAsia="Times New Roman" w:hAnsi="Arial" w:cs="Arial"/>
                <w:b/>
                <w:color w:val="000000"/>
                <w:szCs w:val="22"/>
              </w:rPr>
              <w:t>Pour C1.2.4 :</w:t>
            </w:r>
          </w:p>
          <w:p w14:paraId="6DC849F6"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types d’assemblage sont identifiés</w:t>
            </w:r>
          </w:p>
          <w:p w14:paraId="37CA517D" w14:textId="77777777" w:rsidR="003443CE" w:rsidRPr="003443CE" w:rsidRDefault="003443CE" w:rsidP="003443CE">
            <w:pPr>
              <w:tabs>
                <w:tab w:val="left" w:pos="284"/>
              </w:tabs>
              <w:ind w:left="391" w:hanging="357"/>
              <w:jc w:val="both"/>
              <w:rPr>
                <w:rFonts w:ascii="Arial" w:eastAsia="Times New Roman" w:hAnsi="Arial" w:cs="Arial"/>
                <w:i/>
                <w:iCs/>
                <w:color w:val="000000"/>
                <w:szCs w:val="22"/>
              </w:rPr>
            </w:pPr>
            <w:r w:rsidRPr="003443CE">
              <w:rPr>
                <w:rFonts w:ascii="Arial" w:eastAsia="Times New Roman" w:hAnsi="Arial" w:cs="Arial"/>
                <w:bCs/>
                <w:color w:val="000000"/>
                <w:szCs w:val="22"/>
              </w:rPr>
              <w:t xml:space="preserve">La procédure de repose et de réglage respecte les préconisations du constructeur. </w:t>
            </w:r>
            <w:r w:rsidRPr="003443CE">
              <w:rPr>
                <w:rFonts w:ascii="Arial" w:eastAsia="Times New Roman" w:hAnsi="Arial" w:cs="Arial"/>
                <w:i/>
                <w:iCs/>
                <w:color w:val="000000"/>
                <w:szCs w:val="22"/>
              </w:rPr>
              <w:t>Nota : l’intervention sur les éléments liés à la climatisation ne comprend pas le remplissage du circuit (niveau 2)</w:t>
            </w:r>
          </w:p>
          <w:p w14:paraId="67A4EA45"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éléments de protection utilisés sont adaptés</w:t>
            </w:r>
          </w:p>
          <w:p w14:paraId="3CBC4C4F"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Aucune détérioration n’est constatée</w:t>
            </w:r>
          </w:p>
          <w:p w14:paraId="1EC8341D"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Toutes les anomalies ont été identifiées et signalées</w:t>
            </w:r>
          </w:p>
          <w:p w14:paraId="018405F8" w14:textId="77777777" w:rsidR="003443CE" w:rsidRPr="003443CE" w:rsidRDefault="003443CE" w:rsidP="003443CE">
            <w:pPr>
              <w:tabs>
                <w:tab w:val="left" w:pos="284"/>
              </w:tabs>
              <w:ind w:left="391" w:hanging="357"/>
              <w:jc w:val="both"/>
              <w:rPr>
                <w:rFonts w:ascii="Arial" w:eastAsia="Times New Roman" w:hAnsi="Arial" w:cs="Arial"/>
                <w:b/>
                <w:color w:val="000000"/>
                <w:szCs w:val="22"/>
              </w:rPr>
            </w:pPr>
            <w:r w:rsidRPr="003443CE">
              <w:rPr>
                <w:rFonts w:ascii="Arial" w:eastAsia="Times New Roman" w:hAnsi="Arial" w:cs="Arial"/>
                <w:b/>
                <w:color w:val="000000"/>
                <w:szCs w:val="22"/>
              </w:rPr>
              <w:t>Pour C1.2.5 :</w:t>
            </w:r>
          </w:p>
          <w:p w14:paraId="40E5AEDF"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Les différents circuits et connexions sont identifiés et protégés</w:t>
            </w:r>
          </w:p>
          <w:p w14:paraId="46726832" w14:textId="77777777" w:rsidR="003443CE" w:rsidRPr="003443CE" w:rsidRDefault="003443CE" w:rsidP="003443CE">
            <w:pPr>
              <w:tabs>
                <w:tab w:val="left" w:pos="284"/>
              </w:tabs>
              <w:ind w:left="318" w:hanging="284"/>
              <w:jc w:val="both"/>
              <w:rPr>
                <w:rFonts w:ascii="Arial" w:eastAsia="Times New Roman" w:hAnsi="Arial" w:cs="Arial"/>
                <w:bCs/>
                <w:color w:val="000000"/>
                <w:szCs w:val="22"/>
              </w:rPr>
            </w:pPr>
            <w:r w:rsidRPr="003443CE">
              <w:rPr>
                <w:rFonts w:ascii="Arial" w:eastAsia="Times New Roman" w:hAnsi="Arial" w:cs="Arial"/>
                <w:bCs/>
                <w:color w:val="000000"/>
                <w:szCs w:val="22"/>
              </w:rPr>
              <w:t xml:space="preserve">L’apprentissage manuel est conforme aux recommandations </w:t>
            </w:r>
          </w:p>
          <w:p w14:paraId="2E141A89" w14:textId="77777777" w:rsidR="003443CE" w:rsidRPr="003443CE" w:rsidRDefault="003443CE" w:rsidP="003443CE">
            <w:pPr>
              <w:tabs>
                <w:tab w:val="left" w:pos="284"/>
              </w:tabs>
              <w:ind w:left="391" w:hanging="357"/>
              <w:jc w:val="both"/>
              <w:rPr>
                <w:rFonts w:ascii="Arial" w:eastAsia="Times New Roman" w:hAnsi="Arial" w:cs="Arial"/>
                <w:bCs/>
                <w:color w:val="000000"/>
                <w:szCs w:val="22"/>
              </w:rPr>
            </w:pPr>
            <w:r w:rsidRPr="003443CE">
              <w:rPr>
                <w:rFonts w:ascii="Arial" w:eastAsia="Times New Roman" w:hAnsi="Arial" w:cs="Arial"/>
                <w:bCs/>
                <w:color w:val="000000"/>
                <w:szCs w:val="22"/>
              </w:rPr>
              <w:t>L’utilisation des outillages est conforme aux procédures</w:t>
            </w:r>
          </w:p>
          <w:p w14:paraId="544AC17A" w14:textId="77777777" w:rsidR="003443CE" w:rsidRPr="003443CE" w:rsidRDefault="003443CE" w:rsidP="003443CE">
            <w:pPr>
              <w:tabs>
                <w:tab w:val="left" w:pos="284"/>
              </w:tabs>
              <w:ind w:left="391" w:hanging="357"/>
              <w:jc w:val="both"/>
              <w:rPr>
                <w:rFonts w:ascii="Arial" w:eastAsia="Times New Roman" w:hAnsi="Arial" w:cs="Arial"/>
                <w:bCs/>
                <w:color w:val="000000"/>
                <w:sz w:val="22"/>
                <w:szCs w:val="22"/>
              </w:rPr>
            </w:pPr>
            <w:r w:rsidRPr="003443CE">
              <w:rPr>
                <w:rFonts w:ascii="Arial" w:eastAsia="Times New Roman" w:hAnsi="Arial" w:cs="Arial"/>
                <w:bCs/>
                <w:color w:val="000000"/>
                <w:szCs w:val="22"/>
              </w:rPr>
              <w:t>La zone d'intervention est sécurisée</w:t>
            </w:r>
          </w:p>
        </w:tc>
      </w:tr>
    </w:tbl>
    <w:p w14:paraId="71A2C4D1" w14:textId="77777777" w:rsidR="003443CE" w:rsidRPr="003443CE" w:rsidRDefault="003443CE" w:rsidP="003443CE">
      <w:pPr>
        <w:rPr>
          <w:rFonts w:ascii="Arial" w:eastAsia="Calibri" w:hAnsi="Arial" w:cs="Arial"/>
          <w:b/>
          <w:color w:val="44546A"/>
          <w:kern w:val="28"/>
          <w:sz w:val="28"/>
          <w:szCs w:val="36"/>
          <w:lang w:eastAsia="en-US"/>
        </w:rPr>
      </w:pPr>
      <w:r w:rsidRPr="003443CE">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3443CE" w:rsidRPr="003443CE" w14:paraId="596AECCF" w14:textId="77777777" w:rsidTr="00DC7392">
        <w:trPr>
          <w:trHeight w:val="794"/>
          <w:jc w:val="center"/>
        </w:trPr>
        <w:tc>
          <w:tcPr>
            <w:tcW w:w="846" w:type="dxa"/>
            <w:tcBorders>
              <w:bottom w:val="single" w:sz="2" w:space="0" w:color="auto"/>
            </w:tcBorders>
            <w:shd w:val="clear" w:color="auto" w:fill="C5E0B3"/>
            <w:vAlign w:val="center"/>
          </w:tcPr>
          <w:p w14:paraId="0C656C95" w14:textId="77777777" w:rsidR="003443CE" w:rsidRPr="003443CE" w:rsidRDefault="003443CE" w:rsidP="003443CE">
            <w:pPr>
              <w:spacing w:line="276" w:lineRule="auto"/>
              <w:jc w:val="center"/>
              <w:rPr>
                <w:rFonts w:ascii="Arial" w:eastAsia="Times New Roman" w:hAnsi="Arial" w:cs="Arial"/>
                <w:b/>
                <w:bCs/>
                <w:sz w:val="24"/>
                <w:szCs w:val="22"/>
              </w:rPr>
            </w:pPr>
            <w:r w:rsidRPr="003443CE">
              <w:rPr>
                <w:rFonts w:ascii="Arial" w:eastAsia="Calibri" w:hAnsi="Arial" w:cs="Arial"/>
                <w:b/>
                <w:color w:val="44546A"/>
                <w:kern w:val="28"/>
                <w:sz w:val="24"/>
                <w:szCs w:val="22"/>
                <w:lang w:eastAsia="en-US"/>
              </w:rPr>
              <w:lastRenderedPageBreak/>
              <w:br w:type="page"/>
            </w:r>
            <w:r w:rsidRPr="003443CE">
              <w:rPr>
                <w:rFonts w:ascii="Arial" w:eastAsia="Times New Roman" w:hAnsi="Arial" w:cs="Arial"/>
                <w:b/>
                <w:bCs/>
                <w:sz w:val="24"/>
                <w:szCs w:val="22"/>
              </w:rPr>
              <w:t>C1.3</w:t>
            </w:r>
          </w:p>
        </w:tc>
        <w:tc>
          <w:tcPr>
            <w:tcW w:w="9072" w:type="dxa"/>
            <w:gridSpan w:val="2"/>
            <w:tcBorders>
              <w:bottom w:val="single" w:sz="2" w:space="0" w:color="auto"/>
            </w:tcBorders>
            <w:shd w:val="clear" w:color="auto" w:fill="C5E0B3"/>
            <w:vAlign w:val="center"/>
          </w:tcPr>
          <w:p w14:paraId="2A033DE9" w14:textId="77777777" w:rsidR="003443CE" w:rsidRPr="003443CE" w:rsidRDefault="003443CE" w:rsidP="003443CE">
            <w:pPr>
              <w:spacing w:before="240" w:after="240" w:line="276" w:lineRule="auto"/>
              <w:rPr>
                <w:rFonts w:ascii="Arial" w:eastAsia="Arial" w:hAnsi="Arial" w:cs="Arial"/>
                <w:sz w:val="24"/>
                <w:szCs w:val="22"/>
              </w:rPr>
            </w:pPr>
            <w:r w:rsidRPr="003443CE">
              <w:rPr>
                <w:rFonts w:ascii="Arial" w:eastAsia="Times New Roman" w:hAnsi="Arial" w:cs="Arial"/>
                <w:b/>
                <w:sz w:val="24"/>
                <w:szCs w:val="22"/>
              </w:rPr>
              <w:t>Remettre en conformité</w:t>
            </w:r>
          </w:p>
        </w:tc>
      </w:tr>
      <w:tr w:rsidR="003443CE" w:rsidRPr="003443CE" w14:paraId="067086A6"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60BA0E1"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C1.3.1 Remettre en forme les éléments détériorés</w:t>
            </w:r>
          </w:p>
          <w:p w14:paraId="3727D638"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C1.3.2 Traiter contre la corrosion</w:t>
            </w:r>
          </w:p>
          <w:p w14:paraId="0E51ED33"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C1.3.3 Réparer les matériaux plastiques</w:t>
            </w:r>
          </w:p>
          <w:p w14:paraId="7805829C"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C1.3.4 Contrôler la surface</w:t>
            </w:r>
          </w:p>
        </w:tc>
      </w:tr>
      <w:tr w:rsidR="003443CE" w:rsidRPr="003443CE" w14:paraId="398BC154"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25EA380B" w14:textId="77777777" w:rsidR="003443CE" w:rsidRPr="003443CE" w:rsidRDefault="003443CE" w:rsidP="003443CE">
            <w:pPr>
              <w:spacing w:line="276" w:lineRule="auto"/>
              <w:rPr>
                <w:rFonts w:ascii="Arial" w:eastAsia="Calibri" w:hAnsi="Arial" w:cs="Arial"/>
                <w:i/>
                <w:iCs/>
                <w:sz w:val="22"/>
                <w:szCs w:val="22"/>
              </w:rPr>
            </w:pPr>
            <w:r w:rsidRPr="003443CE">
              <w:rPr>
                <w:rFonts w:ascii="Arial" w:eastAsia="Calibri" w:hAnsi="Arial" w:cs="Arial"/>
                <w:i/>
                <w:iCs/>
                <w:sz w:val="22"/>
                <w:szCs w:val="22"/>
              </w:rPr>
              <w:t>Principales activités mettant en œuvre la compétence</w:t>
            </w:r>
          </w:p>
          <w:p w14:paraId="2574B824"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A1.1 Dépose et repose d’éléments amovibles</w:t>
            </w:r>
          </w:p>
          <w:p w14:paraId="09C9151F"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A1.2 Remise en forme d’éléments de carrosserie</w:t>
            </w:r>
          </w:p>
          <w:p w14:paraId="023C0A27"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A1.3 Réparation des matériaux plastiques</w:t>
            </w:r>
          </w:p>
          <w:p w14:paraId="545E1D02" w14:textId="77777777" w:rsidR="003443CE" w:rsidRPr="003443CE" w:rsidRDefault="003443CE" w:rsidP="003443CE">
            <w:pPr>
              <w:suppressAutoHyphens/>
              <w:spacing w:before="40" w:after="40" w:line="276" w:lineRule="auto"/>
              <w:ind w:left="708"/>
              <w:jc w:val="both"/>
              <w:rPr>
                <w:rFonts w:ascii="Arial" w:eastAsia="Times New Roman" w:hAnsi="Arial" w:cs="Arial"/>
                <w:bCs/>
                <w:i/>
                <w:iCs/>
                <w:color w:val="000000"/>
                <w:sz w:val="22"/>
                <w:szCs w:val="22"/>
              </w:rPr>
            </w:pPr>
            <w:r w:rsidRPr="003443CE">
              <w:rPr>
                <w:rFonts w:ascii="Arial" w:eastAsia="Times New Roman" w:hAnsi="Arial" w:cs="Arial"/>
                <w:bCs/>
                <w:color w:val="000000"/>
                <w:sz w:val="22"/>
                <w:szCs w:val="22"/>
              </w:rPr>
              <w:t>A1.4 Dépose et repose des éléments mécaniques de collisions et électroniques</w:t>
            </w:r>
          </w:p>
        </w:tc>
      </w:tr>
      <w:tr w:rsidR="003443CE" w:rsidRPr="003443CE" w14:paraId="11F0F31C"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18477B3" w14:textId="77777777" w:rsidR="003443CE" w:rsidRPr="003443CE" w:rsidRDefault="003443CE" w:rsidP="003443CE">
            <w:pPr>
              <w:spacing w:line="276" w:lineRule="auto"/>
              <w:rPr>
                <w:rFonts w:ascii="Arial" w:eastAsia="Calibri" w:hAnsi="Arial" w:cs="Arial"/>
                <w:b/>
                <w:sz w:val="22"/>
                <w:szCs w:val="22"/>
              </w:rPr>
            </w:pPr>
            <w:r w:rsidRPr="003443CE">
              <w:rPr>
                <w:rFonts w:ascii="Arial" w:eastAsia="Calibri" w:hAnsi="Arial" w:cs="Arial"/>
                <w:b/>
                <w:sz w:val="22"/>
                <w:szCs w:val="22"/>
              </w:rPr>
              <w:t xml:space="preserve">Connaissances </w:t>
            </w:r>
            <w:r w:rsidRPr="003443CE">
              <w:rPr>
                <w:rFonts w:ascii="Arial" w:eastAsia="Times New Roman" w:hAnsi="Arial" w:cs="Arial"/>
                <w:b/>
                <w:bCs/>
                <w:sz w:val="22"/>
                <w:szCs w:val="22"/>
              </w:rPr>
              <w:t>associées</w:t>
            </w:r>
            <w:r w:rsidRPr="003443CE">
              <w:rPr>
                <w:rFonts w:ascii="Arial" w:eastAsia="Calibri" w:hAnsi="Arial" w:cs="Arial"/>
                <w:b/>
                <w:sz w:val="22"/>
                <w:szCs w:val="22"/>
              </w:rPr>
              <w:t xml:space="preserve"> et niveaux taxonomiques</w:t>
            </w:r>
          </w:p>
        </w:tc>
      </w:tr>
      <w:tr w:rsidR="003443CE" w:rsidRPr="003443CE" w14:paraId="57B8315A"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63AB2DEB"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390D8BC7" w14:textId="77777777" w:rsidR="003443CE" w:rsidRPr="003443CE" w:rsidRDefault="003443CE" w:rsidP="003443CE">
            <w:pPr>
              <w:suppressAutoHyphens/>
              <w:spacing w:line="276" w:lineRule="auto"/>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253CA419"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504A1E4A"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Les matériaux utilisés en carrosserie (ferreux, non ferreux, plastiques dont les composites)</w:t>
            </w:r>
          </w:p>
        </w:tc>
        <w:tc>
          <w:tcPr>
            <w:tcW w:w="1418" w:type="dxa"/>
            <w:tcBorders>
              <w:top w:val="nil"/>
              <w:left w:val="nil"/>
              <w:bottom w:val="nil"/>
              <w:right w:val="single" w:sz="2" w:space="0" w:color="auto"/>
            </w:tcBorders>
            <w:shd w:val="clear" w:color="auto" w:fill="auto"/>
            <w:vAlign w:val="center"/>
          </w:tcPr>
          <w:p w14:paraId="4678D97E" w14:textId="77777777" w:rsidR="003443CE" w:rsidRPr="003443CE" w:rsidRDefault="003443CE" w:rsidP="003443CE">
            <w:pPr>
              <w:suppressAutoHyphens/>
              <w:spacing w:line="276" w:lineRule="auto"/>
              <w:jc w:val="center"/>
              <w:rPr>
                <w:rFonts w:ascii="Arial" w:eastAsia="Arial" w:hAnsi="Arial" w:cs="Arial"/>
                <w:sz w:val="22"/>
                <w:szCs w:val="22"/>
              </w:rPr>
            </w:pPr>
            <w:r w:rsidRPr="003443CE">
              <w:rPr>
                <w:rFonts w:ascii="Arial" w:eastAsia="Arial" w:hAnsi="Arial" w:cs="Arial"/>
                <w:sz w:val="22"/>
                <w:szCs w:val="22"/>
              </w:rPr>
              <w:t>Niveau 2</w:t>
            </w:r>
          </w:p>
        </w:tc>
      </w:tr>
      <w:tr w:rsidR="003443CE" w:rsidRPr="003443CE" w14:paraId="483F2B63"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22700716"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La remise en forme</w:t>
            </w:r>
          </w:p>
        </w:tc>
        <w:tc>
          <w:tcPr>
            <w:tcW w:w="1418" w:type="dxa"/>
            <w:tcBorders>
              <w:top w:val="nil"/>
              <w:left w:val="nil"/>
              <w:bottom w:val="nil"/>
              <w:right w:val="single" w:sz="2" w:space="0" w:color="auto"/>
            </w:tcBorders>
            <w:shd w:val="clear" w:color="auto" w:fill="auto"/>
            <w:vAlign w:val="center"/>
          </w:tcPr>
          <w:p w14:paraId="3ECC8CB7" w14:textId="77777777" w:rsidR="003443CE" w:rsidRPr="003443CE" w:rsidRDefault="003443CE" w:rsidP="003443CE">
            <w:pPr>
              <w:suppressAutoHyphens/>
              <w:spacing w:line="276" w:lineRule="auto"/>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42E0DFBD" w14:textId="77777777" w:rsidTr="00DC7392">
        <w:trPr>
          <w:trHeight w:val="289"/>
          <w:jc w:val="center"/>
        </w:trPr>
        <w:tc>
          <w:tcPr>
            <w:tcW w:w="8500" w:type="dxa"/>
            <w:gridSpan w:val="2"/>
            <w:tcBorders>
              <w:top w:val="nil"/>
              <w:left w:val="single" w:sz="2" w:space="0" w:color="auto"/>
              <w:bottom w:val="single" w:sz="2" w:space="0" w:color="auto"/>
              <w:right w:val="nil"/>
            </w:tcBorders>
            <w:shd w:val="clear" w:color="auto" w:fill="auto"/>
          </w:tcPr>
          <w:p w14:paraId="3A7045D0"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La réparation des éléments plastiques</w:t>
            </w:r>
          </w:p>
        </w:tc>
        <w:tc>
          <w:tcPr>
            <w:tcW w:w="1418" w:type="dxa"/>
            <w:tcBorders>
              <w:top w:val="nil"/>
              <w:left w:val="nil"/>
              <w:bottom w:val="single" w:sz="2" w:space="0" w:color="auto"/>
              <w:right w:val="single" w:sz="2" w:space="0" w:color="auto"/>
            </w:tcBorders>
            <w:shd w:val="clear" w:color="auto" w:fill="auto"/>
            <w:vAlign w:val="center"/>
          </w:tcPr>
          <w:p w14:paraId="00331608" w14:textId="77777777" w:rsidR="003443CE" w:rsidRPr="003443CE" w:rsidRDefault="003443CE" w:rsidP="003443CE">
            <w:pPr>
              <w:suppressAutoHyphens/>
              <w:spacing w:line="276" w:lineRule="auto"/>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7B14A0FB"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7F41D4B" w14:textId="77777777" w:rsidR="003443CE" w:rsidRPr="003443CE" w:rsidRDefault="003443CE" w:rsidP="003443CE">
            <w:pPr>
              <w:spacing w:line="276" w:lineRule="auto"/>
              <w:rPr>
                <w:rFonts w:ascii="Arial" w:eastAsia="Times New Roman" w:hAnsi="Arial" w:cs="Arial"/>
                <w:b/>
                <w:sz w:val="22"/>
                <w:szCs w:val="22"/>
              </w:rPr>
            </w:pPr>
            <w:r w:rsidRPr="003443CE">
              <w:rPr>
                <w:rFonts w:ascii="Arial" w:eastAsia="Calibri" w:hAnsi="Arial" w:cs="Arial"/>
                <w:b/>
                <w:sz w:val="22"/>
                <w:szCs w:val="22"/>
              </w:rPr>
              <w:t>Critères d’évaluation de la compétence</w:t>
            </w:r>
          </w:p>
        </w:tc>
      </w:tr>
      <w:tr w:rsidR="003443CE" w:rsidRPr="003443CE" w14:paraId="2CE5D7CB" w14:textId="77777777" w:rsidTr="00DC7392">
        <w:trPr>
          <w:trHeight w:val="89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170BC1C" w14:textId="77777777" w:rsidR="003443CE" w:rsidRPr="003443CE" w:rsidRDefault="003443CE" w:rsidP="003443CE">
            <w:pPr>
              <w:tabs>
                <w:tab w:val="left" w:pos="284"/>
              </w:tabs>
              <w:spacing w:before="40" w:after="40"/>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éléments liés à la santé, à la sécurité et à l’environnement sont identifiés respectés et mis en œuvre.</w:t>
            </w:r>
          </w:p>
          <w:p w14:paraId="3CED72FC"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C1.3.1 :</w:t>
            </w:r>
          </w:p>
          <w:p w14:paraId="7C610E33" w14:textId="77777777" w:rsidR="003443CE" w:rsidRPr="003443CE" w:rsidRDefault="003443CE" w:rsidP="003443CE">
            <w:pPr>
              <w:tabs>
                <w:tab w:val="left" w:pos="284"/>
              </w:tabs>
              <w:spacing w:before="40" w:after="40"/>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procédure indiquée est appliquée</w:t>
            </w:r>
          </w:p>
          <w:p w14:paraId="326AC6DF"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technique de remise en état respecte les préconisations du constructeur en fonction de la nature du support (acier, aluminium…)</w:t>
            </w:r>
          </w:p>
          <w:p w14:paraId="455C14BB"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forme est respectée et l’état de surface permet la préparation des fonds</w:t>
            </w:r>
          </w:p>
          <w:p w14:paraId="78941ADA"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produits et matériels sélectionnés sont adaptés au travail à réaliser</w:t>
            </w:r>
          </w:p>
          <w:p w14:paraId="64D723FD"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C1.3.2 :</w:t>
            </w:r>
          </w:p>
          <w:p w14:paraId="2C8C986C"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 xml:space="preserve">Les produits sélectionnés sont conformes </w:t>
            </w:r>
          </w:p>
          <w:p w14:paraId="28C03636"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 xml:space="preserve">La protection contre la corrosion est adaptée </w:t>
            </w:r>
          </w:p>
          <w:p w14:paraId="70EC7A53"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C1.3.3 :</w:t>
            </w:r>
          </w:p>
          <w:p w14:paraId="3B1DB1A5"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choix de la procédure est adapté (produits, matériels…)</w:t>
            </w:r>
          </w:p>
          <w:p w14:paraId="7D34EB91"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technique de remise en état respecte les préconisations (nature du support, application, temps de séchage…)</w:t>
            </w:r>
          </w:p>
          <w:p w14:paraId="723E17B4"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éléments liés à la santé, à la sécurité et à l’environnement sont identifiés et respectés</w:t>
            </w:r>
          </w:p>
          <w:p w14:paraId="5320424F"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C1.3.4 :</w:t>
            </w:r>
          </w:p>
          <w:p w14:paraId="179CBC86"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forme est respectée et l’état de surface permet l'application des fonds</w:t>
            </w:r>
          </w:p>
          <w:p w14:paraId="72F922C3"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L’état de surface obtenu respecte les préconisations du constructeur (nature du support…)</w:t>
            </w:r>
          </w:p>
          <w:p w14:paraId="5AB79AFC"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anomalies sont repérées et corrigées</w:t>
            </w:r>
          </w:p>
          <w:p w14:paraId="50C19109"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éléments liés à la santé, à la sécurité et à l’environnement sont identifiés et respectés</w:t>
            </w:r>
          </w:p>
        </w:tc>
      </w:tr>
    </w:tbl>
    <w:p w14:paraId="08945234" w14:textId="77777777" w:rsidR="003443CE" w:rsidRPr="003443CE" w:rsidRDefault="003443CE" w:rsidP="003443CE">
      <w:pPr>
        <w:spacing w:after="210" w:line="276" w:lineRule="auto"/>
        <w:rPr>
          <w:rFonts w:ascii="Arial" w:eastAsia="Calibri" w:hAnsi="Arial" w:cs="Arial"/>
          <w:b/>
          <w:color w:val="44546A"/>
          <w:kern w:val="28"/>
          <w:sz w:val="28"/>
          <w:szCs w:val="36"/>
          <w:lang w:eastAsia="en-US"/>
        </w:rPr>
      </w:pPr>
    </w:p>
    <w:p w14:paraId="3D2244FF" w14:textId="77777777" w:rsidR="003443CE" w:rsidRPr="003443CE" w:rsidRDefault="003443CE" w:rsidP="003443CE">
      <w:pPr>
        <w:rPr>
          <w:rFonts w:ascii="Arial" w:eastAsia="Calibri" w:hAnsi="Arial" w:cs="Arial"/>
          <w:b/>
          <w:color w:val="44546A"/>
          <w:kern w:val="28"/>
          <w:sz w:val="28"/>
          <w:szCs w:val="36"/>
          <w:lang w:eastAsia="en-US"/>
        </w:rPr>
      </w:pPr>
      <w:r w:rsidRPr="003443CE">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3443CE" w:rsidRPr="003443CE" w14:paraId="4971FC50" w14:textId="77777777" w:rsidTr="00DC739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C5E0B3"/>
            <w:vAlign w:val="center"/>
          </w:tcPr>
          <w:p w14:paraId="66BDB5A3" w14:textId="77777777" w:rsidR="003443CE" w:rsidRPr="003443CE" w:rsidRDefault="003443CE" w:rsidP="003443CE">
            <w:pPr>
              <w:spacing w:line="276" w:lineRule="auto"/>
              <w:jc w:val="center"/>
              <w:rPr>
                <w:rFonts w:ascii="Arial" w:eastAsia="Times New Roman" w:hAnsi="Arial" w:cs="Arial"/>
                <w:b/>
                <w:bCs/>
                <w:sz w:val="24"/>
                <w:szCs w:val="22"/>
              </w:rPr>
            </w:pPr>
            <w:r w:rsidRPr="003443CE">
              <w:rPr>
                <w:rFonts w:ascii="Arial" w:eastAsia="Calibri" w:hAnsi="Arial" w:cs="Arial"/>
                <w:b/>
                <w:color w:val="44546A"/>
                <w:kern w:val="28"/>
                <w:sz w:val="24"/>
                <w:szCs w:val="22"/>
                <w:lang w:eastAsia="en-US"/>
              </w:rPr>
              <w:br w:type="page"/>
            </w:r>
            <w:r w:rsidRPr="003443CE">
              <w:rPr>
                <w:rFonts w:ascii="Arial" w:eastAsia="Times New Roman" w:hAnsi="Arial" w:cs="Arial"/>
                <w:b/>
                <w:bCs/>
                <w:sz w:val="24"/>
                <w:szCs w:val="22"/>
              </w:rPr>
              <w:t>C1.4</w:t>
            </w:r>
          </w:p>
        </w:tc>
        <w:tc>
          <w:tcPr>
            <w:tcW w:w="9072" w:type="dxa"/>
            <w:gridSpan w:val="2"/>
            <w:tcBorders>
              <w:top w:val="single" w:sz="2" w:space="0" w:color="auto"/>
              <w:left w:val="single" w:sz="2" w:space="0" w:color="auto"/>
              <w:bottom w:val="single" w:sz="2" w:space="0" w:color="auto"/>
              <w:right w:val="single" w:sz="2" w:space="0" w:color="auto"/>
            </w:tcBorders>
            <w:shd w:val="clear" w:color="auto" w:fill="C5E0B3"/>
            <w:vAlign w:val="center"/>
          </w:tcPr>
          <w:p w14:paraId="16EE279A" w14:textId="77777777" w:rsidR="003443CE" w:rsidRPr="003443CE" w:rsidRDefault="003443CE" w:rsidP="003443CE">
            <w:pPr>
              <w:spacing w:before="240" w:after="240" w:line="276" w:lineRule="auto"/>
              <w:rPr>
                <w:rFonts w:ascii="Arial" w:eastAsia="Arial" w:hAnsi="Arial" w:cs="Arial"/>
                <w:sz w:val="24"/>
                <w:szCs w:val="22"/>
              </w:rPr>
            </w:pPr>
            <w:r w:rsidRPr="003443CE">
              <w:rPr>
                <w:rFonts w:ascii="Arial" w:eastAsia="Times New Roman" w:hAnsi="Arial" w:cs="Arial"/>
                <w:b/>
                <w:sz w:val="24"/>
                <w:szCs w:val="22"/>
              </w:rPr>
              <w:t>Contrôler la qualité de son intervention</w:t>
            </w:r>
          </w:p>
        </w:tc>
      </w:tr>
      <w:tr w:rsidR="003443CE" w:rsidRPr="003443CE" w14:paraId="5D28B279"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4E959D6"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C1.4.1 Contrôler l’intervention</w:t>
            </w:r>
          </w:p>
          <w:p w14:paraId="7728393C"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C1.4.2 Signaler les anomalies</w:t>
            </w:r>
          </w:p>
        </w:tc>
      </w:tr>
      <w:tr w:rsidR="003443CE" w:rsidRPr="003443CE" w14:paraId="7E43E291"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7D53B993" w14:textId="77777777" w:rsidR="003443CE" w:rsidRPr="003443CE" w:rsidRDefault="003443CE" w:rsidP="003443CE">
            <w:pPr>
              <w:spacing w:line="276" w:lineRule="auto"/>
              <w:rPr>
                <w:rFonts w:ascii="Arial" w:eastAsia="Calibri" w:hAnsi="Arial" w:cs="Arial"/>
                <w:i/>
                <w:iCs/>
                <w:sz w:val="22"/>
                <w:szCs w:val="22"/>
              </w:rPr>
            </w:pPr>
            <w:r w:rsidRPr="003443CE">
              <w:rPr>
                <w:rFonts w:ascii="Arial" w:eastAsia="Calibri" w:hAnsi="Arial" w:cs="Arial"/>
                <w:i/>
                <w:iCs/>
                <w:sz w:val="22"/>
                <w:szCs w:val="22"/>
              </w:rPr>
              <w:t>Principales activités mettant en œuvre la compétence</w:t>
            </w:r>
          </w:p>
          <w:p w14:paraId="100332A4"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A1.1 Dépose et repose d’éléments amovibles</w:t>
            </w:r>
          </w:p>
          <w:p w14:paraId="65BA8954"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A1.2 Remise en forme d’éléments de carrosserie</w:t>
            </w:r>
          </w:p>
          <w:p w14:paraId="40334DDB"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A1.3 Réparation des matériaux plastiques</w:t>
            </w:r>
          </w:p>
          <w:p w14:paraId="0B3EAB72" w14:textId="77777777" w:rsidR="003443CE" w:rsidRPr="003443CE" w:rsidRDefault="003443CE" w:rsidP="003443CE">
            <w:pPr>
              <w:suppressAutoHyphens/>
              <w:spacing w:before="40" w:after="40" w:line="276" w:lineRule="auto"/>
              <w:ind w:left="708"/>
              <w:jc w:val="both"/>
              <w:rPr>
                <w:rFonts w:ascii="Arial" w:eastAsia="Times New Roman" w:hAnsi="Arial" w:cs="Arial"/>
                <w:bCs/>
                <w:i/>
                <w:iCs/>
                <w:color w:val="000000"/>
                <w:sz w:val="22"/>
                <w:szCs w:val="22"/>
              </w:rPr>
            </w:pPr>
            <w:r w:rsidRPr="003443CE">
              <w:rPr>
                <w:rFonts w:ascii="Arial" w:eastAsia="Times New Roman" w:hAnsi="Arial" w:cs="Arial"/>
                <w:bCs/>
                <w:color w:val="000000"/>
                <w:sz w:val="22"/>
                <w:szCs w:val="22"/>
              </w:rPr>
              <w:t>A1.4 Dépose et repose des éléments mécaniques de collisions et électroniques</w:t>
            </w:r>
          </w:p>
        </w:tc>
      </w:tr>
      <w:tr w:rsidR="003443CE" w:rsidRPr="003443CE" w14:paraId="7CED94B9"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57D0AF" w14:textId="77777777" w:rsidR="003443CE" w:rsidRPr="003443CE" w:rsidRDefault="003443CE" w:rsidP="003443CE">
            <w:pPr>
              <w:spacing w:line="276" w:lineRule="auto"/>
              <w:rPr>
                <w:rFonts w:ascii="Arial" w:eastAsia="Calibri" w:hAnsi="Arial" w:cs="Arial"/>
                <w:b/>
                <w:sz w:val="22"/>
                <w:szCs w:val="22"/>
              </w:rPr>
            </w:pPr>
            <w:r w:rsidRPr="003443CE">
              <w:rPr>
                <w:rFonts w:ascii="Arial" w:eastAsia="Calibri" w:hAnsi="Arial" w:cs="Arial"/>
                <w:b/>
                <w:sz w:val="22"/>
                <w:szCs w:val="22"/>
              </w:rPr>
              <w:t xml:space="preserve">Connaissances </w:t>
            </w:r>
            <w:r w:rsidRPr="003443CE">
              <w:rPr>
                <w:rFonts w:ascii="Arial" w:eastAsia="Times New Roman" w:hAnsi="Arial" w:cs="Arial"/>
                <w:b/>
                <w:bCs/>
                <w:sz w:val="22"/>
                <w:szCs w:val="22"/>
              </w:rPr>
              <w:t>associées</w:t>
            </w:r>
            <w:r w:rsidRPr="003443CE">
              <w:rPr>
                <w:rFonts w:ascii="Arial" w:eastAsia="Calibri" w:hAnsi="Arial" w:cs="Arial"/>
                <w:b/>
                <w:sz w:val="22"/>
                <w:szCs w:val="22"/>
              </w:rPr>
              <w:t xml:space="preserve"> (et niveaux taxonomiques)</w:t>
            </w:r>
          </w:p>
        </w:tc>
      </w:tr>
      <w:tr w:rsidR="003443CE" w:rsidRPr="003443CE" w14:paraId="107294AC"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416F8487"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6E3C0AAE" w14:textId="77777777" w:rsidR="003443CE" w:rsidRPr="003443CE" w:rsidRDefault="003443CE" w:rsidP="003443CE">
            <w:pPr>
              <w:suppressAutoHyphens/>
              <w:spacing w:line="276" w:lineRule="auto"/>
              <w:ind w:left="55"/>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7FCB81D7" w14:textId="77777777" w:rsidTr="00DC7392">
        <w:trPr>
          <w:trHeight w:val="289"/>
          <w:jc w:val="center"/>
        </w:trPr>
        <w:tc>
          <w:tcPr>
            <w:tcW w:w="8500" w:type="dxa"/>
            <w:gridSpan w:val="2"/>
            <w:tcBorders>
              <w:top w:val="nil"/>
              <w:left w:val="single" w:sz="2" w:space="0" w:color="auto"/>
              <w:bottom w:val="single" w:sz="2" w:space="0" w:color="auto"/>
              <w:right w:val="nil"/>
            </w:tcBorders>
            <w:shd w:val="clear" w:color="auto" w:fill="auto"/>
          </w:tcPr>
          <w:p w14:paraId="16BE4DD9"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La qualité</w:t>
            </w:r>
          </w:p>
        </w:tc>
        <w:tc>
          <w:tcPr>
            <w:tcW w:w="1418" w:type="dxa"/>
            <w:tcBorders>
              <w:top w:val="nil"/>
              <w:left w:val="nil"/>
              <w:bottom w:val="single" w:sz="2" w:space="0" w:color="auto"/>
              <w:right w:val="single" w:sz="2" w:space="0" w:color="auto"/>
            </w:tcBorders>
            <w:shd w:val="clear" w:color="auto" w:fill="auto"/>
            <w:vAlign w:val="center"/>
          </w:tcPr>
          <w:p w14:paraId="1DBD3CA0" w14:textId="77777777" w:rsidR="003443CE" w:rsidRPr="003443CE" w:rsidRDefault="003443CE" w:rsidP="003443CE">
            <w:pPr>
              <w:suppressAutoHyphens/>
              <w:spacing w:line="276" w:lineRule="auto"/>
              <w:ind w:left="55"/>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038538C4"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D410C64" w14:textId="77777777" w:rsidR="003443CE" w:rsidRPr="003443CE" w:rsidRDefault="003443CE" w:rsidP="003443CE">
            <w:pPr>
              <w:spacing w:line="276" w:lineRule="auto"/>
              <w:rPr>
                <w:rFonts w:ascii="Arial" w:eastAsia="Times New Roman" w:hAnsi="Arial" w:cs="Arial"/>
                <w:b/>
                <w:sz w:val="22"/>
                <w:szCs w:val="22"/>
              </w:rPr>
            </w:pPr>
            <w:r w:rsidRPr="003443CE">
              <w:rPr>
                <w:rFonts w:ascii="Arial" w:eastAsia="Calibri" w:hAnsi="Arial" w:cs="Arial"/>
                <w:b/>
                <w:sz w:val="22"/>
                <w:szCs w:val="22"/>
              </w:rPr>
              <w:t>Critères d’évaluation de la compétence</w:t>
            </w:r>
          </w:p>
        </w:tc>
      </w:tr>
      <w:tr w:rsidR="003443CE" w:rsidRPr="003443CE" w14:paraId="31397CE1" w14:textId="77777777" w:rsidTr="00DC7392">
        <w:trPr>
          <w:trHeight w:val="89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8DF61EA"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éléments liés à la santé, à la sécurité et à l’environnement sont identifiés respectés et mis en œuvre.</w:t>
            </w:r>
          </w:p>
          <w:p w14:paraId="1CBC1604"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C1.4.1 :</w:t>
            </w:r>
          </w:p>
          <w:p w14:paraId="76A56048"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L’intervention est correcte</w:t>
            </w:r>
          </w:p>
          <w:p w14:paraId="416B9946"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non-conformité est identifiée</w:t>
            </w:r>
          </w:p>
          <w:p w14:paraId="57E3FAA7"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C1.4.2 :</w:t>
            </w:r>
          </w:p>
          <w:p w14:paraId="6013CBE8"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anomalies sont signalées</w:t>
            </w:r>
          </w:p>
          <w:p w14:paraId="72826B0E" w14:textId="77777777" w:rsidR="003443CE" w:rsidRPr="003443CE" w:rsidRDefault="003443CE" w:rsidP="003443CE">
            <w:pPr>
              <w:tabs>
                <w:tab w:val="left" w:pos="284"/>
              </w:tabs>
              <w:ind w:left="318" w:hanging="284"/>
              <w:jc w:val="both"/>
              <w:rPr>
                <w:rFonts w:ascii="Arial" w:eastAsia="Times New Roman" w:hAnsi="Arial" w:cs="Arial"/>
                <w:b/>
                <w:color w:val="000000"/>
                <w:sz w:val="22"/>
                <w:szCs w:val="22"/>
              </w:rPr>
            </w:pPr>
            <w:r w:rsidRPr="003443CE">
              <w:rPr>
                <w:rFonts w:ascii="Arial" w:eastAsia="Times New Roman" w:hAnsi="Arial" w:cs="Arial"/>
                <w:bCs/>
                <w:color w:val="000000"/>
                <w:sz w:val="22"/>
                <w:szCs w:val="22"/>
              </w:rPr>
              <w:t xml:space="preserve">La procédure de correction permet d’éliminer les défauts </w:t>
            </w:r>
          </w:p>
          <w:p w14:paraId="1051E7E2" w14:textId="77777777" w:rsidR="003443CE" w:rsidRPr="003443CE" w:rsidRDefault="003443CE" w:rsidP="003443CE">
            <w:pPr>
              <w:tabs>
                <w:tab w:val="left" w:pos="284"/>
              </w:tabs>
              <w:ind w:left="284"/>
              <w:jc w:val="both"/>
              <w:rPr>
                <w:rFonts w:ascii="Arial" w:eastAsia="Times New Roman" w:hAnsi="Arial" w:cs="Arial"/>
                <w:b/>
                <w:color w:val="000000"/>
                <w:sz w:val="22"/>
                <w:szCs w:val="22"/>
              </w:rPr>
            </w:pPr>
          </w:p>
        </w:tc>
      </w:tr>
    </w:tbl>
    <w:p w14:paraId="05788AED" w14:textId="77777777" w:rsidR="003443CE" w:rsidRPr="003443CE" w:rsidRDefault="003443CE" w:rsidP="003443CE">
      <w:pPr>
        <w:spacing w:after="210" w:line="276" w:lineRule="auto"/>
        <w:rPr>
          <w:rFonts w:ascii="Arial" w:eastAsia="Calibri" w:hAnsi="Arial" w:cs="Arial"/>
          <w:b/>
          <w:color w:val="44546A"/>
          <w:kern w:val="28"/>
          <w:sz w:val="28"/>
          <w:szCs w:val="36"/>
          <w:lang w:eastAsia="en-US"/>
        </w:rPr>
      </w:pPr>
    </w:p>
    <w:p w14:paraId="7C7648A3" w14:textId="77777777" w:rsidR="003443CE" w:rsidRPr="003443CE" w:rsidRDefault="003443CE" w:rsidP="003443CE">
      <w:pPr>
        <w:rPr>
          <w:rFonts w:ascii="Arial" w:eastAsia="Calibri" w:hAnsi="Arial" w:cs="Arial"/>
          <w:b/>
          <w:color w:val="44546A"/>
          <w:kern w:val="28"/>
          <w:sz w:val="28"/>
          <w:szCs w:val="36"/>
          <w:lang w:eastAsia="en-US"/>
        </w:rPr>
      </w:pPr>
      <w:r w:rsidRPr="003443CE">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3443CE" w:rsidRPr="003443CE" w14:paraId="094205A6" w14:textId="77777777" w:rsidTr="00DC739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F4B083"/>
            <w:vAlign w:val="center"/>
          </w:tcPr>
          <w:p w14:paraId="60CD8B4D" w14:textId="77777777" w:rsidR="003443CE" w:rsidRPr="003443CE" w:rsidRDefault="003443CE" w:rsidP="003443CE">
            <w:pPr>
              <w:spacing w:line="276" w:lineRule="auto"/>
              <w:jc w:val="center"/>
              <w:rPr>
                <w:rFonts w:ascii="Arial" w:eastAsia="Times New Roman" w:hAnsi="Arial" w:cs="Arial"/>
                <w:b/>
                <w:bCs/>
                <w:sz w:val="24"/>
                <w:szCs w:val="22"/>
              </w:rPr>
            </w:pPr>
            <w:r w:rsidRPr="003443CE">
              <w:rPr>
                <w:rFonts w:ascii="Arial" w:eastAsia="Times New Roman" w:hAnsi="Arial" w:cs="Arial"/>
                <w:b/>
                <w:bCs/>
                <w:sz w:val="24"/>
                <w:szCs w:val="22"/>
              </w:rPr>
              <w:t>C2.1</w:t>
            </w:r>
          </w:p>
        </w:tc>
        <w:tc>
          <w:tcPr>
            <w:tcW w:w="9072" w:type="dxa"/>
            <w:gridSpan w:val="2"/>
            <w:tcBorders>
              <w:top w:val="single" w:sz="2" w:space="0" w:color="auto"/>
              <w:left w:val="single" w:sz="2" w:space="0" w:color="auto"/>
              <w:bottom w:val="single" w:sz="2" w:space="0" w:color="auto"/>
              <w:right w:val="single" w:sz="2" w:space="0" w:color="auto"/>
            </w:tcBorders>
            <w:shd w:val="clear" w:color="auto" w:fill="F4B083"/>
            <w:vAlign w:val="center"/>
          </w:tcPr>
          <w:p w14:paraId="4865ED00" w14:textId="77777777" w:rsidR="003443CE" w:rsidRPr="003443CE" w:rsidRDefault="003443CE" w:rsidP="003443CE">
            <w:pPr>
              <w:spacing w:before="240" w:after="240" w:line="276" w:lineRule="auto"/>
              <w:rPr>
                <w:rFonts w:ascii="Arial" w:eastAsia="Arial" w:hAnsi="Arial" w:cs="Arial"/>
                <w:sz w:val="24"/>
                <w:szCs w:val="22"/>
              </w:rPr>
            </w:pPr>
            <w:r w:rsidRPr="003443CE">
              <w:rPr>
                <w:rFonts w:ascii="Arial" w:eastAsia="Times New Roman" w:hAnsi="Arial" w:cs="Arial"/>
                <w:b/>
                <w:sz w:val="24"/>
                <w:szCs w:val="22"/>
              </w:rPr>
              <w:t>Réaliser la préparation des fonds et surfaces</w:t>
            </w:r>
          </w:p>
        </w:tc>
      </w:tr>
      <w:tr w:rsidR="003443CE" w:rsidRPr="003443CE" w14:paraId="539DE183"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4DF7351"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C2.1.1 Préparer les supports</w:t>
            </w:r>
          </w:p>
          <w:p w14:paraId="4B57C53D"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C2.1.2 Remettre en conformité par garnissage les éléments</w:t>
            </w:r>
          </w:p>
          <w:p w14:paraId="013694B3"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C2.1.3 Appliquer les produits de sous-couche</w:t>
            </w:r>
          </w:p>
          <w:p w14:paraId="25F33AD8"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C2.1.4 Protéger les éléments adjacents à la réparation</w:t>
            </w:r>
          </w:p>
          <w:p w14:paraId="7F254390"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C2.1.5 Protéger contre la corrosion</w:t>
            </w:r>
          </w:p>
        </w:tc>
      </w:tr>
      <w:tr w:rsidR="003443CE" w:rsidRPr="003443CE" w14:paraId="75C549A9"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6AE139ED" w14:textId="77777777" w:rsidR="003443CE" w:rsidRPr="003443CE" w:rsidRDefault="003443CE" w:rsidP="003443CE">
            <w:pPr>
              <w:spacing w:line="276" w:lineRule="auto"/>
              <w:rPr>
                <w:rFonts w:ascii="Arial" w:eastAsia="Calibri" w:hAnsi="Arial" w:cs="Arial"/>
                <w:i/>
                <w:iCs/>
                <w:sz w:val="22"/>
                <w:szCs w:val="22"/>
              </w:rPr>
            </w:pPr>
            <w:r w:rsidRPr="003443CE">
              <w:rPr>
                <w:rFonts w:ascii="Arial" w:eastAsia="Calibri" w:hAnsi="Arial" w:cs="Arial"/>
                <w:i/>
                <w:iCs/>
                <w:sz w:val="22"/>
                <w:szCs w:val="22"/>
              </w:rPr>
              <w:t>Principales activités mettant en œuvre la compétence</w:t>
            </w:r>
          </w:p>
          <w:p w14:paraId="5D78230B"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A2.1 Préparation des fonds et des surfaces</w:t>
            </w:r>
          </w:p>
          <w:p w14:paraId="64E55734"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A2.2 Colorimétrie</w:t>
            </w:r>
          </w:p>
          <w:p w14:paraId="4D4F498B"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A2.3 Application des bases et vernis</w:t>
            </w:r>
          </w:p>
        </w:tc>
      </w:tr>
      <w:tr w:rsidR="003443CE" w:rsidRPr="003443CE" w14:paraId="3DB19CD1"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CA7D560" w14:textId="77777777" w:rsidR="003443CE" w:rsidRPr="003443CE" w:rsidRDefault="003443CE" w:rsidP="003443CE">
            <w:pPr>
              <w:spacing w:line="276" w:lineRule="auto"/>
              <w:rPr>
                <w:rFonts w:ascii="Arial" w:eastAsia="Calibri" w:hAnsi="Arial" w:cs="Arial"/>
                <w:b/>
                <w:sz w:val="22"/>
                <w:szCs w:val="22"/>
              </w:rPr>
            </w:pPr>
            <w:r w:rsidRPr="003443CE">
              <w:rPr>
                <w:rFonts w:ascii="Arial" w:eastAsia="Calibri" w:hAnsi="Arial" w:cs="Arial"/>
                <w:b/>
                <w:sz w:val="22"/>
                <w:szCs w:val="22"/>
              </w:rPr>
              <w:t xml:space="preserve">Connaissances </w:t>
            </w:r>
            <w:r w:rsidRPr="003443CE">
              <w:rPr>
                <w:rFonts w:ascii="Arial" w:eastAsia="Times New Roman" w:hAnsi="Arial" w:cs="Arial"/>
                <w:b/>
                <w:bCs/>
                <w:sz w:val="22"/>
                <w:szCs w:val="22"/>
              </w:rPr>
              <w:t>associées</w:t>
            </w:r>
            <w:r w:rsidRPr="003443CE">
              <w:rPr>
                <w:rFonts w:ascii="Arial" w:eastAsia="Calibri" w:hAnsi="Arial" w:cs="Arial"/>
                <w:b/>
                <w:sz w:val="22"/>
                <w:szCs w:val="22"/>
              </w:rPr>
              <w:t xml:space="preserve"> et niveaux taxonomiques</w:t>
            </w:r>
          </w:p>
        </w:tc>
      </w:tr>
      <w:tr w:rsidR="003443CE" w:rsidRPr="003443CE" w14:paraId="381D85BE"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61D9C8B4"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7AF585DE" w14:textId="77777777" w:rsidR="003443CE" w:rsidRPr="003443CE" w:rsidRDefault="003443CE" w:rsidP="003443CE">
            <w:pPr>
              <w:suppressAutoHyphens/>
              <w:spacing w:line="276" w:lineRule="auto"/>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016A1D44"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5FA099AC"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Times New Roman" w:hAnsi="Arial" w:cs="Arial"/>
                <w:color w:val="000000"/>
                <w:sz w:val="22"/>
                <w:szCs w:val="22"/>
              </w:rPr>
              <w:t>Les abrasifs</w:t>
            </w:r>
          </w:p>
        </w:tc>
        <w:tc>
          <w:tcPr>
            <w:tcW w:w="1418" w:type="dxa"/>
            <w:tcBorders>
              <w:top w:val="nil"/>
              <w:left w:val="nil"/>
              <w:bottom w:val="nil"/>
              <w:right w:val="single" w:sz="2" w:space="0" w:color="auto"/>
            </w:tcBorders>
            <w:shd w:val="clear" w:color="auto" w:fill="auto"/>
            <w:vAlign w:val="center"/>
          </w:tcPr>
          <w:p w14:paraId="2F34388C" w14:textId="77777777" w:rsidR="003443CE" w:rsidRPr="003443CE" w:rsidRDefault="003443CE" w:rsidP="003443CE">
            <w:pPr>
              <w:suppressAutoHyphens/>
              <w:spacing w:line="276" w:lineRule="auto"/>
              <w:jc w:val="center"/>
              <w:rPr>
                <w:rFonts w:ascii="Arial" w:eastAsia="Arial" w:hAnsi="Arial" w:cs="Arial"/>
                <w:color w:val="000000"/>
                <w:sz w:val="22"/>
                <w:szCs w:val="22"/>
              </w:rPr>
            </w:pPr>
            <w:r w:rsidRPr="003443CE">
              <w:rPr>
                <w:rFonts w:ascii="Arial" w:eastAsia="Arial" w:hAnsi="Arial" w:cs="Arial"/>
                <w:color w:val="000000"/>
                <w:sz w:val="22"/>
                <w:szCs w:val="22"/>
              </w:rPr>
              <w:t>Niveau 3</w:t>
            </w:r>
          </w:p>
        </w:tc>
      </w:tr>
      <w:tr w:rsidR="003443CE" w:rsidRPr="003443CE" w14:paraId="644C74CA"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5EF17B57" w14:textId="77777777" w:rsidR="003443CE" w:rsidRPr="003443CE" w:rsidRDefault="003443CE" w:rsidP="003443CE">
            <w:pPr>
              <w:numPr>
                <w:ilvl w:val="0"/>
                <w:numId w:val="28"/>
              </w:numPr>
              <w:suppressAutoHyphens/>
              <w:spacing w:line="276" w:lineRule="auto"/>
              <w:jc w:val="both"/>
              <w:rPr>
                <w:rFonts w:ascii="Arial" w:eastAsia="Calibri" w:hAnsi="Arial" w:cs="Arial"/>
                <w:color w:val="000000"/>
                <w:sz w:val="22"/>
                <w:szCs w:val="22"/>
              </w:rPr>
            </w:pPr>
            <w:r w:rsidRPr="003443CE">
              <w:rPr>
                <w:rFonts w:ascii="Arial" w:eastAsia="Times New Roman" w:hAnsi="Arial" w:cs="Arial"/>
                <w:color w:val="000000"/>
                <w:sz w:val="22"/>
                <w:szCs w:val="22"/>
              </w:rPr>
              <w:t>Les produits de préparation des fonds</w:t>
            </w:r>
          </w:p>
        </w:tc>
        <w:tc>
          <w:tcPr>
            <w:tcW w:w="1418" w:type="dxa"/>
            <w:tcBorders>
              <w:top w:val="nil"/>
              <w:left w:val="nil"/>
              <w:bottom w:val="nil"/>
              <w:right w:val="single" w:sz="2" w:space="0" w:color="auto"/>
            </w:tcBorders>
            <w:shd w:val="clear" w:color="auto" w:fill="auto"/>
            <w:vAlign w:val="center"/>
          </w:tcPr>
          <w:p w14:paraId="711596F0" w14:textId="77777777" w:rsidR="003443CE" w:rsidRPr="003443CE" w:rsidRDefault="003443CE" w:rsidP="003443CE">
            <w:pPr>
              <w:spacing w:line="276" w:lineRule="auto"/>
              <w:jc w:val="center"/>
              <w:rPr>
                <w:rFonts w:ascii="Arial" w:eastAsia="Calibri" w:hAnsi="Arial" w:cs="Arial"/>
                <w:color w:val="000000"/>
                <w:sz w:val="22"/>
                <w:szCs w:val="22"/>
              </w:rPr>
            </w:pPr>
            <w:r w:rsidRPr="003443CE">
              <w:rPr>
                <w:rFonts w:ascii="Arial" w:eastAsia="Calibri" w:hAnsi="Arial" w:cs="Arial"/>
                <w:color w:val="000000"/>
                <w:sz w:val="22"/>
                <w:szCs w:val="22"/>
              </w:rPr>
              <w:t>Niveau 3</w:t>
            </w:r>
          </w:p>
        </w:tc>
      </w:tr>
      <w:tr w:rsidR="003443CE" w:rsidRPr="003443CE" w14:paraId="4CB18ED2"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6429501C" w14:textId="77777777" w:rsidR="003443CE" w:rsidRPr="003443CE" w:rsidRDefault="003443CE" w:rsidP="003443CE">
            <w:pPr>
              <w:numPr>
                <w:ilvl w:val="0"/>
                <w:numId w:val="28"/>
              </w:numPr>
              <w:suppressAutoHyphens/>
              <w:spacing w:line="276" w:lineRule="auto"/>
              <w:jc w:val="both"/>
              <w:rPr>
                <w:rFonts w:ascii="Arial" w:eastAsia="Calibri" w:hAnsi="Arial" w:cs="Arial"/>
                <w:color w:val="000000"/>
                <w:sz w:val="22"/>
                <w:szCs w:val="22"/>
              </w:rPr>
            </w:pPr>
            <w:r w:rsidRPr="003443CE">
              <w:rPr>
                <w:rFonts w:ascii="Arial" w:eastAsia="Times New Roman" w:hAnsi="Arial" w:cs="Arial"/>
                <w:color w:val="000000"/>
                <w:sz w:val="22"/>
                <w:szCs w:val="22"/>
              </w:rPr>
              <w:t>Le marouflage ou masquage</w:t>
            </w:r>
          </w:p>
        </w:tc>
        <w:tc>
          <w:tcPr>
            <w:tcW w:w="1418" w:type="dxa"/>
            <w:tcBorders>
              <w:top w:val="nil"/>
              <w:left w:val="nil"/>
              <w:bottom w:val="nil"/>
              <w:right w:val="single" w:sz="2" w:space="0" w:color="auto"/>
            </w:tcBorders>
            <w:shd w:val="clear" w:color="auto" w:fill="auto"/>
            <w:vAlign w:val="center"/>
          </w:tcPr>
          <w:p w14:paraId="1FF31D23" w14:textId="77777777" w:rsidR="003443CE" w:rsidRPr="003443CE" w:rsidRDefault="003443CE" w:rsidP="003443CE">
            <w:pPr>
              <w:spacing w:line="276" w:lineRule="auto"/>
              <w:jc w:val="center"/>
              <w:rPr>
                <w:rFonts w:ascii="Arial" w:eastAsia="Calibri" w:hAnsi="Arial" w:cs="Arial"/>
                <w:color w:val="000000"/>
                <w:sz w:val="22"/>
                <w:szCs w:val="22"/>
              </w:rPr>
            </w:pPr>
            <w:r w:rsidRPr="003443CE">
              <w:rPr>
                <w:rFonts w:ascii="Arial" w:eastAsia="Calibri" w:hAnsi="Arial" w:cs="Arial"/>
                <w:color w:val="000000"/>
                <w:sz w:val="22"/>
                <w:szCs w:val="22"/>
              </w:rPr>
              <w:t>Niveau 3</w:t>
            </w:r>
          </w:p>
        </w:tc>
      </w:tr>
      <w:tr w:rsidR="003443CE" w:rsidRPr="003443CE" w14:paraId="336000AF"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52C0F697" w14:textId="77777777" w:rsidR="003443CE" w:rsidRPr="003443CE" w:rsidRDefault="003443CE" w:rsidP="003443CE">
            <w:pPr>
              <w:numPr>
                <w:ilvl w:val="0"/>
                <w:numId w:val="28"/>
              </w:numPr>
              <w:suppressAutoHyphens/>
              <w:spacing w:line="276" w:lineRule="auto"/>
              <w:jc w:val="both"/>
              <w:rPr>
                <w:rFonts w:ascii="Arial" w:eastAsia="Calibri" w:hAnsi="Arial" w:cs="Arial"/>
                <w:color w:val="000000"/>
                <w:sz w:val="22"/>
                <w:szCs w:val="22"/>
              </w:rPr>
            </w:pPr>
            <w:r w:rsidRPr="003443CE">
              <w:rPr>
                <w:rFonts w:ascii="Arial" w:eastAsia="Times New Roman" w:hAnsi="Arial" w:cs="Arial"/>
                <w:color w:val="000000"/>
                <w:sz w:val="22"/>
                <w:szCs w:val="22"/>
              </w:rPr>
              <w:t>Les sous-couches</w:t>
            </w:r>
          </w:p>
        </w:tc>
        <w:tc>
          <w:tcPr>
            <w:tcW w:w="1418" w:type="dxa"/>
            <w:tcBorders>
              <w:top w:val="nil"/>
              <w:left w:val="nil"/>
              <w:bottom w:val="nil"/>
              <w:right w:val="single" w:sz="2" w:space="0" w:color="auto"/>
            </w:tcBorders>
            <w:shd w:val="clear" w:color="auto" w:fill="auto"/>
            <w:vAlign w:val="center"/>
          </w:tcPr>
          <w:p w14:paraId="4FC0D2B3" w14:textId="77777777" w:rsidR="003443CE" w:rsidRPr="003443CE" w:rsidRDefault="003443CE" w:rsidP="003443CE">
            <w:pPr>
              <w:spacing w:line="276" w:lineRule="auto"/>
              <w:jc w:val="center"/>
              <w:rPr>
                <w:rFonts w:ascii="Arial" w:eastAsia="Calibri" w:hAnsi="Arial" w:cs="Arial"/>
                <w:color w:val="000000"/>
                <w:sz w:val="22"/>
                <w:szCs w:val="22"/>
              </w:rPr>
            </w:pPr>
            <w:r w:rsidRPr="003443CE">
              <w:rPr>
                <w:rFonts w:ascii="Arial" w:eastAsia="Calibri" w:hAnsi="Arial" w:cs="Arial"/>
                <w:color w:val="000000"/>
                <w:sz w:val="22"/>
                <w:szCs w:val="22"/>
              </w:rPr>
              <w:t>Niveau 3</w:t>
            </w:r>
          </w:p>
        </w:tc>
      </w:tr>
      <w:tr w:rsidR="003443CE" w:rsidRPr="003443CE" w14:paraId="60F1887F"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05070362" w14:textId="77777777" w:rsidR="003443CE" w:rsidRPr="003443CE" w:rsidRDefault="003443CE" w:rsidP="003443CE">
            <w:pPr>
              <w:numPr>
                <w:ilvl w:val="0"/>
                <w:numId w:val="28"/>
              </w:numPr>
              <w:suppressAutoHyphens/>
              <w:spacing w:line="276" w:lineRule="auto"/>
              <w:jc w:val="both"/>
              <w:rPr>
                <w:rFonts w:ascii="Arial" w:eastAsia="Calibri" w:hAnsi="Arial" w:cs="Arial"/>
                <w:color w:val="000000"/>
                <w:sz w:val="22"/>
                <w:szCs w:val="22"/>
              </w:rPr>
            </w:pPr>
            <w:r w:rsidRPr="003443CE">
              <w:rPr>
                <w:rFonts w:ascii="Arial" w:eastAsia="Times New Roman" w:hAnsi="Arial" w:cs="Arial"/>
                <w:color w:val="000000"/>
                <w:sz w:val="22"/>
                <w:szCs w:val="22"/>
              </w:rPr>
              <w:t>La corrosion</w:t>
            </w:r>
          </w:p>
        </w:tc>
        <w:tc>
          <w:tcPr>
            <w:tcW w:w="1418" w:type="dxa"/>
            <w:tcBorders>
              <w:top w:val="nil"/>
              <w:left w:val="nil"/>
              <w:bottom w:val="nil"/>
              <w:right w:val="single" w:sz="2" w:space="0" w:color="auto"/>
            </w:tcBorders>
            <w:shd w:val="clear" w:color="auto" w:fill="auto"/>
            <w:vAlign w:val="center"/>
          </w:tcPr>
          <w:p w14:paraId="791976DA" w14:textId="77777777" w:rsidR="003443CE" w:rsidRPr="003443CE" w:rsidRDefault="003443CE" w:rsidP="003443CE">
            <w:pPr>
              <w:spacing w:line="276" w:lineRule="auto"/>
              <w:jc w:val="center"/>
              <w:rPr>
                <w:rFonts w:ascii="Arial" w:eastAsia="Arial" w:hAnsi="Arial" w:cs="Arial"/>
                <w:color w:val="000000"/>
                <w:sz w:val="22"/>
                <w:szCs w:val="22"/>
              </w:rPr>
            </w:pPr>
            <w:r w:rsidRPr="003443CE">
              <w:rPr>
                <w:rFonts w:ascii="Arial" w:eastAsia="Calibri" w:hAnsi="Arial" w:cs="Arial"/>
                <w:color w:val="000000"/>
                <w:sz w:val="22"/>
                <w:szCs w:val="22"/>
              </w:rPr>
              <w:t>Niveau 3</w:t>
            </w:r>
          </w:p>
        </w:tc>
      </w:tr>
      <w:tr w:rsidR="003443CE" w:rsidRPr="003443CE" w14:paraId="1BB9A525"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D0E615B" w14:textId="77777777" w:rsidR="003443CE" w:rsidRPr="003443CE" w:rsidRDefault="003443CE" w:rsidP="003443CE">
            <w:pPr>
              <w:spacing w:line="276" w:lineRule="auto"/>
              <w:rPr>
                <w:rFonts w:ascii="Arial" w:eastAsia="Times New Roman" w:hAnsi="Arial" w:cs="Arial"/>
                <w:b/>
                <w:color w:val="000000"/>
                <w:sz w:val="22"/>
                <w:szCs w:val="22"/>
              </w:rPr>
            </w:pPr>
            <w:r w:rsidRPr="003443CE">
              <w:rPr>
                <w:rFonts w:ascii="Arial" w:eastAsia="Calibri" w:hAnsi="Arial" w:cs="Arial"/>
                <w:b/>
                <w:color w:val="000000"/>
                <w:sz w:val="22"/>
                <w:szCs w:val="22"/>
              </w:rPr>
              <w:t>Critères d’évaluation de la compétence</w:t>
            </w:r>
          </w:p>
        </w:tc>
      </w:tr>
      <w:tr w:rsidR="003443CE" w:rsidRPr="003443CE" w14:paraId="021A0007" w14:textId="77777777" w:rsidTr="00DC7392">
        <w:trPr>
          <w:trHeight w:val="6147"/>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3C01420D"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éléments liés à la santé, à la sécurité et à l’environnement sont identifiés respectés et mis en œuvre.</w:t>
            </w:r>
          </w:p>
          <w:p w14:paraId="174FBCC0"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C2.1.1 :</w:t>
            </w:r>
          </w:p>
          <w:p w14:paraId="6908C4ED"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ponçage est adapté à la préparation du support</w:t>
            </w:r>
          </w:p>
          <w:p w14:paraId="10779443"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dégraissage des éléments est correctement réalisé suivant l’opération en cours</w:t>
            </w:r>
          </w:p>
          <w:p w14:paraId="567F91D9"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C2.1.2 :</w:t>
            </w:r>
          </w:p>
          <w:p w14:paraId="770B24EB"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choix du produit à appliquer est adapté aux défauts identifiés (garnissage chimique, métallique, plastiques dont les composites…)</w:t>
            </w:r>
          </w:p>
          <w:p w14:paraId="01944B94"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quantité du produit préparé est adaptée</w:t>
            </w:r>
          </w:p>
          <w:p w14:paraId="31241826"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garnissage est correctement appliqué et dressé</w:t>
            </w:r>
          </w:p>
          <w:p w14:paraId="50BF4A2A"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choix des abrasifs est adapté, les techniques de ponçage mises en œuvre sont pertinentes</w:t>
            </w:r>
          </w:p>
          <w:p w14:paraId="558D02DD"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ponçage est conforme pour la mise en apprêt</w:t>
            </w:r>
          </w:p>
          <w:p w14:paraId="1DB3B31A" w14:textId="77777777" w:rsidR="003443CE" w:rsidRPr="003443CE" w:rsidRDefault="003443CE" w:rsidP="003443CE">
            <w:pPr>
              <w:tabs>
                <w:tab w:val="left" w:pos="284"/>
              </w:tabs>
              <w:ind w:left="318" w:hanging="284"/>
              <w:jc w:val="both"/>
              <w:rPr>
                <w:rFonts w:ascii="Arial" w:eastAsia="Times New Roman" w:hAnsi="Arial" w:cs="Arial"/>
                <w:b/>
                <w:color w:val="000000"/>
                <w:sz w:val="22"/>
                <w:szCs w:val="22"/>
              </w:rPr>
            </w:pPr>
            <w:r w:rsidRPr="003443CE">
              <w:rPr>
                <w:rFonts w:ascii="Arial" w:eastAsia="Times New Roman" w:hAnsi="Arial" w:cs="Arial"/>
                <w:bCs/>
                <w:color w:val="000000"/>
                <w:sz w:val="22"/>
                <w:szCs w:val="22"/>
              </w:rPr>
              <w:t>La forme finale correspond au profil d’origine</w:t>
            </w:r>
          </w:p>
          <w:p w14:paraId="11EAA59E" w14:textId="77777777" w:rsidR="003443CE" w:rsidRPr="003443CE" w:rsidRDefault="003443CE" w:rsidP="003443CE">
            <w:pPr>
              <w:tabs>
                <w:tab w:val="left" w:pos="284"/>
              </w:tabs>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C2.1.3 :</w:t>
            </w:r>
          </w:p>
          <w:p w14:paraId="71E06893"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produits sont appliqués en respectant les préconisations</w:t>
            </w:r>
          </w:p>
          <w:p w14:paraId="4918C8DC"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procédure d'application est respectée</w:t>
            </w:r>
          </w:p>
          <w:p w14:paraId="56DE8AB2"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dosage est conforme, la quantité du produit préparé est adaptée</w:t>
            </w:r>
          </w:p>
          <w:p w14:paraId="327BA249"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C2.1.4 :</w:t>
            </w:r>
          </w:p>
          <w:p w14:paraId="4C0D9945"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choix et la méthodologie de marouflage (</w:t>
            </w:r>
            <w:proofErr w:type="spellStart"/>
            <w:r w:rsidRPr="003443CE">
              <w:rPr>
                <w:rFonts w:ascii="Arial" w:eastAsia="Times New Roman" w:hAnsi="Arial" w:cs="Arial"/>
                <w:bCs/>
                <w:color w:val="000000"/>
                <w:sz w:val="22"/>
                <w:szCs w:val="22"/>
              </w:rPr>
              <w:t>cachage</w:t>
            </w:r>
            <w:proofErr w:type="spellEnd"/>
            <w:r w:rsidRPr="003443CE">
              <w:rPr>
                <w:rFonts w:ascii="Arial" w:eastAsia="Times New Roman" w:hAnsi="Arial" w:cs="Arial"/>
                <w:bCs/>
                <w:color w:val="000000"/>
                <w:sz w:val="22"/>
                <w:szCs w:val="22"/>
              </w:rPr>
              <w:t>) sont correctement réalisés</w:t>
            </w:r>
          </w:p>
          <w:p w14:paraId="40BDC23C" w14:textId="77777777" w:rsidR="003443CE" w:rsidRPr="003443CE" w:rsidRDefault="003443CE" w:rsidP="003443CE">
            <w:pPr>
              <w:tabs>
                <w:tab w:val="left" w:pos="284"/>
              </w:tabs>
              <w:ind w:left="318" w:hanging="284"/>
              <w:jc w:val="both"/>
              <w:rPr>
                <w:rFonts w:ascii="Arial" w:eastAsia="Times New Roman" w:hAnsi="Arial" w:cs="Arial"/>
                <w:b/>
                <w:color w:val="000000"/>
                <w:sz w:val="22"/>
                <w:szCs w:val="22"/>
              </w:rPr>
            </w:pPr>
            <w:r w:rsidRPr="003443CE">
              <w:rPr>
                <w:rFonts w:ascii="Arial" w:eastAsia="Times New Roman" w:hAnsi="Arial" w:cs="Arial"/>
                <w:bCs/>
                <w:color w:val="000000"/>
                <w:sz w:val="22"/>
                <w:szCs w:val="22"/>
              </w:rPr>
              <w:t>Aucun gaspillage n’est constaté</w:t>
            </w:r>
            <w:r w:rsidRPr="003443CE">
              <w:rPr>
                <w:rFonts w:ascii="Arial" w:eastAsia="Times New Roman" w:hAnsi="Arial" w:cs="Arial"/>
                <w:b/>
                <w:bCs/>
                <w:color w:val="000000"/>
                <w:sz w:val="22"/>
                <w:szCs w:val="22"/>
              </w:rPr>
              <w:t xml:space="preserve"> </w:t>
            </w:r>
          </w:p>
          <w:p w14:paraId="4AD14D4A" w14:textId="77777777" w:rsidR="003443CE" w:rsidRPr="003443CE" w:rsidRDefault="003443CE" w:rsidP="003443CE">
            <w:pPr>
              <w:tabs>
                <w:tab w:val="left" w:pos="284"/>
              </w:tabs>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C2.1.5 :</w:t>
            </w:r>
          </w:p>
          <w:p w14:paraId="5A8EF363"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choix des produits et des matériels est adapté à l’intervention</w:t>
            </w:r>
          </w:p>
          <w:p w14:paraId="391BFF32"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protection anticorrosion des éléments est réalisée avec soin et qualité</w:t>
            </w:r>
          </w:p>
        </w:tc>
      </w:tr>
    </w:tbl>
    <w:p w14:paraId="3A7FBE5F" w14:textId="77777777" w:rsidR="003443CE" w:rsidRPr="003443CE" w:rsidRDefault="003443CE" w:rsidP="003443CE">
      <w:pPr>
        <w:spacing w:after="210" w:line="276" w:lineRule="auto"/>
        <w:rPr>
          <w:rFonts w:ascii="Arial" w:eastAsia="Calibri" w:hAnsi="Arial" w:cs="Arial"/>
          <w:b/>
          <w:color w:val="44546A"/>
          <w:kern w:val="28"/>
          <w:sz w:val="28"/>
          <w:szCs w:val="36"/>
          <w:lang w:eastAsia="en-US"/>
        </w:rPr>
      </w:pPr>
    </w:p>
    <w:p w14:paraId="51B71456" w14:textId="77777777" w:rsidR="003443CE" w:rsidRPr="003443CE" w:rsidRDefault="003443CE" w:rsidP="003443CE">
      <w:pPr>
        <w:rPr>
          <w:rFonts w:ascii="Arial" w:eastAsia="Calibri" w:hAnsi="Arial" w:cs="Arial"/>
          <w:b/>
          <w:color w:val="44546A"/>
          <w:kern w:val="28"/>
          <w:sz w:val="28"/>
          <w:szCs w:val="36"/>
          <w:lang w:eastAsia="en-US"/>
        </w:rPr>
      </w:pPr>
      <w:r w:rsidRPr="003443CE">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3443CE" w:rsidRPr="003443CE" w14:paraId="70A0902B" w14:textId="77777777" w:rsidTr="00DC739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BDD6EE"/>
            <w:vAlign w:val="center"/>
          </w:tcPr>
          <w:p w14:paraId="7793FF34" w14:textId="77777777" w:rsidR="003443CE" w:rsidRPr="003443CE" w:rsidRDefault="003443CE" w:rsidP="003443CE">
            <w:pPr>
              <w:spacing w:line="276" w:lineRule="auto"/>
              <w:jc w:val="center"/>
              <w:rPr>
                <w:rFonts w:ascii="Arial" w:eastAsia="Times New Roman" w:hAnsi="Arial" w:cs="Arial"/>
                <w:b/>
                <w:bCs/>
                <w:sz w:val="24"/>
                <w:szCs w:val="22"/>
              </w:rPr>
            </w:pPr>
            <w:r w:rsidRPr="003443CE">
              <w:rPr>
                <w:rFonts w:ascii="Arial" w:eastAsia="Calibri" w:hAnsi="Arial" w:cs="Arial"/>
                <w:b/>
                <w:color w:val="44546A"/>
                <w:kern w:val="28"/>
                <w:sz w:val="24"/>
                <w:szCs w:val="22"/>
                <w:lang w:eastAsia="en-US"/>
              </w:rPr>
              <w:br w:type="page"/>
            </w:r>
            <w:r w:rsidRPr="003443CE">
              <w:rPr>
                <w:rFonts w:ascii="Arial" w:eastAsia="Times New Roman" w:hAnsi="Arial" w:cs="Arial"/>
                <w:b/>
                <w:bCs/>
                <w:sz w:val="24"/>
                <w:szCs w:val="22"/>
              </w:rPr>
              <w:t>C3.1</w:t>
            </w:r>
          </w:p>
        </w:tc>
        <w:tc>
          <w:tcPr>
            <w:tcW w:w="9072" w:type="dxa"/>
            <w:gridSpan w:val="2"/>
            <w:tcBorders>
              <w:top w:val="single" w:sz="2" w:space="0" w:color="auto"/>
              <w:left w:val="single" w:sz="2" w:space="0" w:color="auto"/>
              <w:bottom w:val="single" w:sz="2" w:space="0" w:color="auto"/>
              <w:right w:val="single" w:sz="2" w:space="0" w:color="auto"/>
            </w:tcBorders>
            <w:shd w:val="clear" w:color="auto" w:fill="BDD6EE"/>
            <w:vAlign w:val="center"/>
          </w:tcPr>
          <w:p w14:paraId="03B2778A" w14:textId="77777777" w:rsidR="003443CE" w:rsidRPr="003443CE" w:rsidRDefault="003443CE" w:rsidP="003443CE">
            <w:pPr>
              <w:spacing w:before="240" w:after="240" w:line="276" w:lineRule="auto"/>
              <w:rPr>
                <w:rFonts w:ascii="Arial" w:eastAsia="Arial" w:hAnsi="Arial" w:cs="Arial"/>
                <w:sz w:val="24"/>
                <w:szCs w:val="22"/>
              </w:rPr>
            </w:pPr>
            <w:r w:rsidRPr="003443CE">
              <w:rPr>
                <w:rFonts w:ascii="Arial" w:eastAsia="Times New Roman" w:hAnsi="Arial" w:cs="Arial"/>
                <w:b/>
                <w:sz w:val="24"/>
                <w:szCs w:val="22"/>
              </w:rPr>
              <w:t>Remplacer un élément de structure</w:t>
            </w:r>
          </w:p>
        </w:tc>
      </w:tr>
      <w:tr w:rsidR="003443CE" w:rsidRPr="003443CE" w14:paraId="085879D8"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AC7B3CF"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C3.1.1 Découper un élément selon les préconisations du constructeur</w:t>
            </w:r>
          </w:p>
          <w:p w14:paraId="3A4A0582"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C3.1.2 Ajuster l’élément</w:t>
            </w:r>
          </w:p>
          <w:p w14:paraId="44C228FD"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C3.1.3 Assembler un élément de carrosserie par soudage</w:t>
            </w:r>
          </w:p>
          <w:p w14:paraId="67AB46CD"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C3.1.4 Appliquer une méthode de collage/rivetage sur un élément de carrosserie</w:t>
            </w:r>
          </w:p>
          <w:p w14:paraId="30C81EF5"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C3.1.5 Réaliser la finition</w:t>
            </w:r>
          </w:p>
        </w:tc>
      </w:tr>
      <w:tr w:rsidR="003443CE" w:rsidRPr="003443CE" w14:paraId="187FE3CE"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454708F8" w14:textId="77777777" w:rsidR="003443CE" w:rsidRPr="003443CE" w:rsidRDefault="003443CE" w:rsidP="003443CE">
            <w:pPr>
              <w:spacing w:line="276" w:lineRule="auto"/>
              <w:rPr>
                <w:rFonts w:ascii="Arial" w:eastAsia="Calibri" w:hAnsi="Arial" w:cs="Arial"/>
                <w:i/>
                <w:iCs/>
                <w:sz w:val="22"/>
                <w:szCs w:val="22"/>
              </w:rPr>
            </w:pPr>
            <w:r w:rsidRPr="003443CE">
              <w:rPr>
                <w:rFonts w:ascii="Arial" w:eastAsia="Calibri" w:hAnsi="Arial" w:cs="Arial"/>
                <w:i/>
                <w:iCs/>
                <w:sz w:val="22"/>
                <w:szCs w:val="22"/>
              </w:rPr>
              <w:t>Principales activités mettant en œuvre la compétence</w:t>
            </w:r>
          </w:p>
          <w:p w14:paraId="512FE018"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A3.1 Remplacement d’éléments inamovibles</w:t>
            </w:r>
          </w:p>
          <w:p w14:paraId="34B4D5EE"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A3.2 Remplacement et réparation de vitrages</w:t>
            </w:r>
          </w:p>
        </w:tc>
      </w:tr>
      <w:tr w:rsidR="003443CE" w:rsidRPr="003443CE" w14:paraId="767C2984"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D530F3A" w14:textId="77777777" w:rsidR="003443CE" w:rsidRPr="003443CE" w:rsidRDefault="003443CE" w:rsidP="003443CE">
            <w:pPr>
              <w:spacing w:line="276" w:lineRule="auto"/>
              <w:rPr>
                <w:rFonts w:ascii="Arial" w:eastAsia="Calibri" w:hAnsi="Arial" w:cs="Arial"/>
                <w:b/>
                <w:sz w:val="22"/>
                <w:szCs w:val="22"/>
              </w:rPr>
            </w:pPr>
            <w:r w:rsidRPr="003443CE">
              <w:rPr>
                <w:rFonts w:ascii="Arial" w:eastAsia="Calibri" w:hAnsi="Arial" w:cs="Arial"/>
                <w:b/>
                <w:sz w:val="22"/>
                <w:szCs w:val="22"/>
              </w:rPr>
              <w:t xml:space="preserve">Connaissances </w:t>
            </w:r>
            <w:r w:rsidRPr="003443CE">
              <w:rPr>
                <w:rFonts w:ascii="Arial" w:eastAsia="Times New Roman" w:hAnsi="Arial" w:cs="Arial"/>
                <w:b/>
                <w:bCs/>
                <w:sz w:val="22"/>
                <w:szCs w:val="22"/>
              </w:rPr>
              <w:t>associées</w:t>
            </w:r>
            <w:r w:rsidRPr="003443CE">
              <w:rPr>
                <w:rFonts w:ascii="Arial" w:eastAsia="Calibri" w:hAnsi="Arial" w:cs="Arial"/>
                <w:b/>
                <w:sz w:val="22"/>
                <w:szCs w:val="22"/>
              </w:rPr>
              <w:t xml:space="preserve"> et niveaux taxonomiques</w:t>
            </w:r>
          </w:p>
        </w:tc>
      </w:tr>
      <w:tr w:rsidR="003443CE" w:rsidRPr="003443CE" w14:paraId="25C9D8ED"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14519A20"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19928A21" w14:textId="77777777" w:rsidR="003443CE" w:rsidRPr="003443CE" w:rsidRDefault="003443CE" w:rsidP="003443CE">
            <w:pPr>
              <w:suppressAutoHyphens/>
              <w:spacing w:line="276" w:lineRule="auto"/>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327D182C"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4B93B3C5"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L’organisation structurelle des véhicules</w:t>
            </w:r>
          </w:p>
        </w:tc>
        <w:tc>
          <w:tcPr>
            <w:tcW w:w="1418" w:type="dxa"/>
            <w:tcBorders>
              <w:top w:val="nil"/>
              <w:left w:val="nil"/>
              <w:bottom w:val="nil"/>
              <w:right w:val="single" w:sz="2" w:space="0" w:color="auto"/>
            </w:tcBorders>
            <w:shd w:val="clear" w:color="auto" w:fill="auto"/>
            <w:vAlign w:val="center"/>
          </w:tcPr>
          <w:p w14:paraId="7C6464D4" w14:textId="77777777" w:rsidR="003443CE" w:rsidRPr="003443CE" w:rsidRDefault="003443CE" w:rsidP="003443CE">
            <w:pPr>
              <w:suppressAutoHyphens/>
              <w:spacing w:line="276" w:lineRule="auto"/>
              <w:jc w:val="center"/>
              <w:rPr>
                <w:rFonts w:ascii="Arial" w:eastAsia="Arial" w:hAnsi="Arial" w:cs="Arial"/>
                <w:color w:val="000000"/>
                <w:sz w:val="22"/>
                <w:szCs w:val="22"/>
              </w:rPr>
            </w:pPr>
            <w:r w:rsidRPr="003443CE">
              <w:rPr>
                <w:rFonts w:ascii="Arial" w:eastAsia="Arial" w:hAnsi="Arial" w:cs="Arial"/>
                <w:color w:val="000000"/>
                <w:sz w:val="22"/>
                <w:szCs w:val="22"/>
              </w:rPr>
              <w:t>Niveau 3</w:t>
            </w:r>
          </w:p>
        </w:tc>
      </w:tr>
      <w:tr w:rsidR="003443CE" w:rsidRPr="003443CE" w14:paraId="379480BF"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04150CE8" w14:textId="77777777" w:rsidR="003443CE" w:rsidRPr="003443CE" w:rsidRDefault="003443CE" w:rsidP="003443CE">
            <w:pPr>
              <w:numPr>
                <w:ilvl w:val="0"/>
                <w:numId w:val="28"/>
              </w:numPr>
              <w:suppressAutoHyphens/>
              <w:spacing w:line="276" w:lineRule="auto"/>
              <w:jc w:val="both"/>
              <w:rPr>
                <w:rFonts w:ascii="Arial" w:eastAsia="Calibri" w:hAnsi="Arial" w:cs="Arial"/>
                <w:color w:val="000000"/>
                <w:sz w:val="22"/>
                <w:szCs w:val="22"/>
              </w:rPr>
            </w:pPr>
            <w:r w:rsidRPr="003443CE">
              <w:rPr>
                <w:rFonts w:ascii="Arial" w:eastAsia="Times New Roman" w:hAnsi="Arial" w:cs="Arial"/>
                <w:color w:val="000000"/>
                <w:sz w:val="22"/>
                <w:szCs w:val="22"/>
              </w:rPr>
              <w:t>Les techniques d’assemblage</w:t>
            </w:r>
          </w:p>
        </w:tc>
        <w:tc>
          <w:tcPr>
            <w:tcW w:w="1418" w:type="dxa"/>
            <w:tcBorders>
              <w:top w:val="nil"/>
              <w:left w:val="nil"/>
              <w:bottom w:val="nil"/>
              <w:right w:val="single" w:sz="2" w:space="0" w:color="auto"/>
            </w:tcBorders>
            <w:shd w:val="clear" w:color="auto" w:fill="auto"/>
            <w:vAlign w:val="center"/>
          </w:tcPr>
          <w:p w14:paraId="369CC73F" w14:textId="77777777" w:rsidR="003443CE" w:rsidRPr="003443CE" w:rsidRDefault="003443CE" w:rsidP="003443CE">
            <w:pPr>
              <w:spacing w:line="276" w:lineRule="auto"/>
              <w:jc w:val="center"/>
              <w:rPr>
                <w:rFonts w:ascii="Arial" w:eastAsia="Calibri" w:hAnsi="Arial" w:cs="Arial"/>
                <w:color w:val="000000"/>
                <w:sz w:val="22"/>
                <w:szCs w:val="22"/>
              </w:rPr>
            </w:pPr>
            <w:r w:rsidRPr="003443CE">
              <w:rPr>
                <w:rFonts w:ascii="Arial" w:eastAsia="Calibri" w:hAnsi="Arial" w:cs="Arial"/>
                <w:color w:val="000000"/>
                <w:sz w:val="22"/>
                <w:szCs w:val="22"/>
              </w:rPr>
              <w:t>Niveau 3</w:t>
            </w:r>
          </w:p>
        </w:tc>
      </w:tr>
      <w:tr w:rsidR="003443CE" w:rsidRPr="003443CE" w14:paraId="05E3BF76"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571BF674" w14:textId="77777777" w:rsidR="003443CE" w:rsidRPr="003443CE" w:rsidRDefault="003443CE" w:rsidP="003443CE">
            <w:pPr>
              <w:numPr>
                <w:ilvl w:val="0"/>
                <w:numId w:val="28"/>
              </w:numPr>
              <w:suppressAutoHyphens/>
              <w:spacing w:line="276" w:lineRule="auto"/>
              <w:jc w:val="both"/>
              <w:rPr>
                <w:rFonts w:ascii="Arial" w:eastAsia="Calibri" w:hAnsi="Arial" w:cs="Arial"/>
                <w:color w:val="000000"/>
                <w:sz w:val="22"/>
                <w:szCs w:val="22"/>
              </w:rPr>
            </w:pPr>
            <w:r w:rsidRPr="003443CE">
              <w:rPr>
                <w:rFonts w:ascii="Arial" w:eastAsia="Times New Roman" w:hAnsi="Arial" w:cs="Arial"/>
                <w:color w:val="000000"/>
                <w:sz w:val="22"/>
                <w:szCs w:val="22"/>
              </w:rPr>
              <w:t>L’insonorisation et l’étanchéité structurelle</w:t>
            </w:r>
          </w:p>
        </w:tc>
        <w:tc>
          <w:tcPr>
            <w:tcW w:w="1418" w:type="dxa"/>
            <w:tcBorders>
              <w:top w:val="nil"/>
              <w:left w:val="nil"/>
              <w:bottom w:val="nil"/>
              <w:right w:val="single" w:sz="2" w:space="0" w:color="auto"/>
            </w:tcBorders>
            <w:shd w:val="clear" w:color="auto" w:fill="auto"/>
            <w:vAlign w:val="center"/>
          </w:tcPr>
          <w:p w14:paraId="66CA9C86" w14:textId="77777777" w:rsidR="003443CE" w:rsidRPr="003443CE" w:rsidRDefault="003443CE" w:rsidP="003443CE">
            <w:pPr>
              <w:spacing w:line="276" w:lineRule="auto"/>
              <w:jc w:val="center"/>
              <w:rPr>
                <w:rFonts w:ascii="Arial" w:eastAsia="Calibri" w:hAnsi="Arial" w:cs="Arial"/>
                <w:color w:val="000000"/>
                <w:sz w:val="22"/>
                <w:szCs w:val="22"/>
              </w:rPr>
            </w:pPr>
            <w:r w:rsidRPr="003443CE">
              <w:rPr>
                <w:rFonts w:ascii="Arial" w:eastAsia="Calibri" w:hAnsi="Arial" w:cs="Arial"/>
                <w:color w:val="000000"/>
                <w:sz w:val="22"/>
                <w:szCs w:val="22"/>
              </w:rPr>
              <w:t>Niveau 2</w:t>
            </w:r>
          </w:p>
        </w:tc>
      </w:tr>
      <w:tr w:rsidR="003443CE" w:rsidRPr="003443CE" w14:paraId="35EC9C2A" w14:textId="77777777" w:rsidTr="00DC7392">
        <w:trPr>
          <w:trHeight w:val="318"/>
          <w:jc w:val="center"/>
        </w:trPr>
        <w:tc>
          <w:tcPr>
            <w:tcW w:w="8500" w:type="dxa"/>
            <w:gridSpan w:val="2"/>
            <w:tcBorders>
              <w:top w:val="nil"/>
              <w:left w:val="single" w:sz="2" w:space="0" w:color="auto"/>
              <w:bottom w:val="single" w:sz="2" w:space="0" w:color="auto"/>
              <w:right w:val="nil"/>
            </w:tcBorders>
            <w:shd w:val="clear" w:color="auto" w:fill="auto"/>
          </w:tcPr>
          <w:p w14:paraId="0D34D23C" w14:textId="77777777" w:rsidR="003443CE" w:rsidRPr="003443CE" w:rsidRDefault="003443CE" w:rsidP="003443CE">
            <w:pPr>
              <w:numPr>
                <w:ilvl w:val="0"/>
                <w:numId w:val="28"/>
              </w:numPr>
              <w:suppressAutoHyphens/>
              <w:spacing w:line="276" w:lineRule="auto"/>
              <w:jc w:val="both"/>
              <w:rPr>
                <w:rFonts w:ascii="Arial" w:eastAsia="Times New Roman" w:hAnsi="Arial" w:cs="Arial"/>
                <w:color w:val="000000"/>
                <w:sz w:val="22"/>
                <w:szCs w:val="22"/>
              </w:rPr>
            </w:pPr>
            <w:r w:rsidRPr="003443CE">
              <w:rPr>
                <w:rFonts w:ascii="Arial" w:eastAsia="Times New Roman" w:hAnsi="Arial" w:cs="Arial"/>
                <w:color w:val="000000"/>
                <w:sz w:val="22"/>
                <w:szCs w:val="22"/>
              </w:rPr>
              <w:t>La structure du véhicule</w:t>
            </w:r>
          </w:p>
        </w:tc>
        <w:tc>
          <w:tcPr>
            <w:tcW w:w="1418" w:type="dxa"/>
            <w:tcBorders>
              <w:top w:val="nil"/>
              <w:left w:val="nil"/>
              <w:bottom w:val="single" w:sz="2" w:space="0" w:color="auto"/>
              <w:right w:val="single" w:sz="2" w:space="0" w:color="auto"/>
            </w:tcBorders>
            <w:shd w:val="clear" w:color="auto" w:fill="auto"/>
            <w:vAlign w:val="center"/>
          </w:tcPr>
          <w:p w14:paraId="3E71FC66" w14:textId="77777777" w:rsidR="003443CE" w:rsidRPr="003443CE" w:rsidRDefault="003443CE" w:rsidP="003443CE">
            <w:pPr>
              <w:spacing w:line="276" w:lineRule="auto"/>
              <w:jc w:val="center"/>
              <w:rPr>
                <w:rFonts w:ascii="Arial" w:eastAsia="Calibri" w:hAnsi="Arial" w:cs="Arial"/>
                <w:color w:val="000000"/>
                <w:sz w:val="22"/>
                <w:szCs w:val="22"/>
              </w:rPr>
            </w:pPr>
            <w:r w:rsidRPr="003443CE">
              <w:rPr>
                <w:rFonts w:ascii="Arial" w:eastAsia="Calibri" w:hAnsi="Arial" w:cs="Arial"/>
                <w:color w:val="000000"/>
                <w:sz w:val="22"/>
                <w:szCs w:val="22"/>
              </w:rPr>
              <w:t>Niveau 1</w:t>
            </w:r>
          </w:p>
        </w:tc>
      </w:tr>
      <w:tr w:rsidR="003443CE" w:rsidRPr="003443CE" w14:paraId="2EE08703"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12FB932" w14:textId="77777777" w:rsidR="003443CE" w:rsidRPr="003443CE" w:rsidRDefault="003443CE" w:rsidP="003443CE">
            <w:pPr>
              <w:spacing w:line="276" w:lineRule="auto"/>
              <w:rPr>
                <w:rFonts w:ascii="Arial" w:eastAsia="Times New Roman" w:hAnsi="Arial" w:cs="Arial"/>
                <w:b/>
                <w:color w:val="000000"/>
                <w:sz w:val="22"/>
                <w:szCs w:val="22"/>
              </w:rPr>
            </w:pPr>
            <w:r w:rsidRPr="003443CE">
              <w:rPr>
                <w:rFonts w:ascii="Arial" w:eastAsia="Calibri" w:hAnsi="Arial" w:cs="Arial"/>
                <w:b/>
                <w:color w:val="000000"/>
                <w:sz w:val="22"/>
                <w:szCs w:val="22"/>
              </w:rPr>
              <w:t>Critères d’évaluation de la compétence</w:t>
            </w:r>
          </w:p>
        </w:tc>
      </w:tr>
      <w:tr w:rsidR="003443CE" w:rsidRPr="003443CE" w14:paraId="31208834" w14:textId="77777777" w:rsidTr="00DC7392">
        <w:trPr>
          <w:trHeight w:val="7543"/>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76A83B61"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éléments liés à la santé, à la sécurité et à l’environnement sont identifiés respectés et mis en œuvre.</w:t>
            </w:r>
          </w:p>
          <w:p w14:paraId="2EFAE868"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C3.1.1 :</w:t>
            </w:r>
          </w:p>
          <w:p w14:paraId="6AB2B479"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zone de coupe est identifiée</w:t>
            </w:r>
          </w:p>
          <w:p w14:paraId="64C265DD"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nature des matériaux est correctement identifiée</w:t>
            </w:r>
          </w:p>
          <w:p w14:paraId="10CABC4F"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procédés d’assemblage sont connus</w:t>
            </w:r>
          </w:p>
          <w:p w14:paraId="4CA6E130"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méthode et l’outil approprié à l’intervention sont correctement choisis</w:t>
            </w:r>
          </w:p>
          <w:p w14:paraId="3919DB02" w14:textId="77777777" w:rsidR="003443CE" w:rsidRPr="003443CE" w:rsidRDefault="003443CE" w:rsidP="003443CE">
            <w:pPr>
              <w:tabs>
                <w:tab w:val="left" w:pos="284"/>
              </w:tabs>
              <w:ind w:left="318" w:hanging="284"/>
              <w:jc w:val="both"/>
              <w:rPr>
                <w:rFonts w:ascii="Arial" w:eastAsia="Times New Roman" w:hAnsi="Arial" w:cs="Arial"/>
                <w:b/>
                <w:color w:val="000000"/>
                <w:sz w:val="22"/>
                <w:szCs w:val="22"/>
              </w:rPr>
            </w:pPr>
            <w:r w:rsidRPr="003443CE">
              <w:rPr>
                <w:rFonts w:ascii="Arial" w:eastAsia="Times New Roman" w:hAnsi="Arial" w:cs="Arial"/>
                <w:bCs/>
                <w:color w:val="000000"/>
                <w:sz w:val="22"/>
                <w:szCs w:val="22"/>
              </w:rPr>
              <w:t>La dépose de l’élément est réalisée</w:t>
            </w:r>
          </w:p>
          <w:p w14:paraId="2FF3BD22" w14:textId="77777777" w:rsidR="003443CE" w:rsidRPr="003443CE" w:rsidRDefault="003443CE" w:rsidP="003443CE">
            <w:pPr>
              <w:tabs>
                <w:tab w:val="left" w:pos="284"/>
              </w:tabs>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C3.1.2 :</w:t>
            </w:r>
          </w:p>
          <w:p w14:paraId="34ABA049"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différents moyens de réglage d’un élément sont connus et mis en œuvre</w:t>
            </w:r>
          </w:p>
          <w:p w14:paraId="3730EFAE"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L’ajustage est correct et respecte les préconisations du constructeur (positionnement de coupe, jeux, alignement, affleurement)</w:t>
            </w:r>
          </w:p>
          <w:p w14:paraId="6B67B3E9"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montage des éléments est conforme aux données techniques du constructeur</w:t>
            </w:r>
          </w:p>
          <w:p w14:paraId="046DD959" w14:textId="77777777" w:rsidR="003443CE" w:rsidRPr="003443CE" w:rsidRDefault="003443CE" w:rsidP="003443CE">
            <w:pPr>
              <w:tabs>
                <w:tab w:val="left" w:pos="284"/>
              </w:tabs>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C3.1.3 :</w:t>
            </w:r>
          </w:p>
          <w:p w14:paraId="0537EDCC"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différentes méthodes sont testées avant assemblage définitif (réalisation de plaquettes éprouvettes, tests destructifs)</w:t>
            </w:r>
          </w:p>
          <w:p w14:paraId="4DAA6301"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assemblages soudés sont réalisés en conformité avec les préconisations du constructeur</w:t>
            </w:r>
          </w:p>
          <w:p w14:paraId="1CA50A89"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 montage des éléments est conforme aux données techniques du constructeur</w:t>
            </w:r>
          </w:p>
          <w:p w14:paraId="0291F633"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C3.1.4 :</w:t>
            </w:r>
          </w:p>
          <w:p w14:paraId="349EC07E"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différentes méthodes sont testées avant assemblage définitif (réalisation de plaquettes éprouvette, tests destructifs)</w:t>
            </w:r>
          </w:p>
          <w:p w14:paraId="494B83EE"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assemblages rivetés ou collés sont réalisés en conformité avec les préconisations du constructeur</w:t>
            </w:r>
          </w:p>
          <w:p w14:paraId="7111305A"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recommandations de la fiche technique du produit de collage sont respectées (date de péremption, température d’utilisation...)</w:t>
            </w:r>
          </w:p>
          <w:p w14:paraId="3B78E64E"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règles de protection contre la corrosion sont appliquées</w:t>
            </w:r>
          </w:p>
          <w:p w14:paraId="282810AF" w14:textId="77777777" w:rsidR="003443CE" w:rsidRPr="003443CE" w:rsidRDefault="003443CE" w:rsidP="003443CE">
            <w:pPr>
              <w:tabs>
                <w:tab w:val="left" w:pos="284"/>
              </w:tabs>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C3.1.5 :</w:t>
            </w:r>
          </w:p>
          <w:p w14:paraId="2414D4F4"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finition par arasage est respectée</w:t>
            </w:r>
          </w:p>
          <w:p w14:paraId="4E3A6424"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règles de protection contre la corrosion sont appliquées</w:t>
            </w:r>
          </w:p>
        </w:tc>
      </w:tr>
    </w:tbl>
    <w:p w14:paraId="48160589" w14:textId="77777777" w:rsidR="003443CE" w:rsidRPr="003443CE" w:rsidRDefault="003443CE" w:rsidP="003443CE">
      <w:pPr>
        <w:spacing w:after="210" w:line="276" w:lineRule="auto"/>
        <w:rPr>
          <w:rFonts w:ascii="Arial" w:eastAsia="Calibri" w:hAnsi="Arial" w:cs="Arial"/>
          <w:b/>
          <w:color w:val="44546A"/>
          <w:kern w:val="28"/>
          <w:sz w:val="28"/>
          <w:szCs w:val="36"/>
          <w:lang w:eastAsia="en-US"/>
        </w:rPr>
      </w:pPr>
    </w:p>
    <w:p w14:paraId="0FDF4006" w14:textId="77777777" w:rsidR="003443CE" w:rsidRPr="003443CE" w:rsidRDefault="003443CE" w:rsidP="003443CE">
      <w:pPr>
        <w:rPr>
          <w:rFonts w:ascii="Arial" w:eastAsia="Calibri" w:hAnsi="Arial" w:cs="Arial"/>
          <w:b/>
          <w:color w:val="44546A"/>
          <w:kern w:val="28"/>
          <w:sz w:val="28"/>
          <w:szCs w:val="36"/>
          <w:lang w:eastAsia="en-US"/>
        </w:rPr>
      </w:pPr>
      <w:r w:rsidRPr="003443CE">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3443CE" w:rsidRPr="003443CE" w14:paraId="5A032CF1" w14:textId="77777777" w:rsidTr="00DC739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BDD6EE"/>
            <w:vAlign w:val="center"/>
          </w:tcPr>
          <w:p w14:paraId="02A7E533" w14:textId="77777777" w:rsidR="003443CE" w:rsidRPr="003443CE" w:rsidRDefault="003443CE" w:rsidP="003443CE">
            <w:pPr>
              <w:spacing w:line="276" w:lineRule="auto"/>
              <w:jc w:val="center"/>
              <w:rPr>
                <w:rFonts w:ascii="Arial" w:eastAsia="Times New Roman" w:hAnsi="Arial" w:cs="Arial"/>
                <w:b/>
                <w:bCs/>
                <w:sz w:val="24"/>
                <w:szCs w:val="22"/>
              </w:rPr>
            </w:pPr>
            <w:r w:rsidRPr="003443CE">
              <w:rPr>
                <w:rFonts w:ascii="Arial" w:eastAsia="Times New Roman" w:hAnsi="Arial" w:cs="Arial"/>
                <w:b/>
                <w:bCs/>
                <w:sz w:val="24"/>
                <w:szCs w:val="22"/>
              </w:rPr>
              <w:t>C3.2</w:t>
            </w:r>
          </w:p>
        </w:tc>
        <w:tc>
          <w:tcPr>
            <w:tcW w:w="9072" w:type="dxa"/>
            <w:gridSpan w:val="2"/>
            <w:tcBorders>
              <w:top w:val="single" w:sz="2" w:space="0" w:color="auto"/>
              <w:left w:val="single" w:sz="2" w:space="0" w:color="auto"/>
              <w:bottom w:val="single" w:sz="2" w:space="0" w:color="auto"/>
              <w:right w:val="single" w:sz="2" w:space="0" w:color="auto"/>
            </w:tcBorders>
            <w:shd w:val="clear" w:color="auto" w:fill="BDD6EE"/>
            <w:vAlign w:val="center"/>
          </w:tcPr>
          <w:p w14:paraId="7E107FC9" w14:textId="77777777" w:rsidR="003443CE" w:rsidRPr="003443CE" w:rsidRDefault="003443CE" w:rsidP="003443CE">
            <w:pPr>
              <w:spacing w:before="240" w:after="240" w:line="276" w:lineRule="auto"/>
              <w:rPr>
                <w:rFonts w:ascii="Arial" w:eastAsia="Arial" w:hAnsi="Arial" w:cs="Arial"/>
                <w:sz w:val="24"/>
                <w:szCs w:val="22"/>
              </w:rPr>
            </w:pPr>
            <w:r w:rsidRPr="003443CE">
              <w:rPr>
                <w:rFonts w:ascii="Arial" w:eastAsia="Times New Roman" w:hAnsi="Arial" w:cs="Arial"/>
                <w:b/>
                <w:sz w:val="24"/>
                <w:szCs w:val="22"/>
              </w:rPr>
              <w:t>Mettre en conformité un vitrage</w:t>
            </w:r>
          </w:p>
        </w:tc>
      </w:tr>
      <w:tr w:rsidR="003443CE" w:rsidRPr="003443CE" w14:paraId="42578FB0"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6E0121C"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C3.2.1 Déterminer l’étendue des dommages</w:t>
            </w:r>
          </w:p>
          <w:p w14:paraId="1D239FFB"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C3.2.2 Réparer un vitrage</w:t>
            </w:r>
          </w:p>
          <w:p w14:paraId="7ABD118F" w14:textId="77777777" w:rsidR="003443CE" w:rsidRPr="003443CE" w:rsidRDefault="003443CE" w:rsidP="003443CE">
            <w:pPr>
              <w:spacing w:line="276" w:lineRule="auto"/>
              <w:ind w:left="32"/>
              <w:rPr>
                <w:rFonts w:ascii="Arial" w:eastAsia="Times New Roman" w:hAnsi="Arial" w:cs="Arial"/>
                <w:sz w:val="22"/>
                <w:szCs w:val="22"/>
              </w:rPr>
            </w:pPr>
            <w:r w:rsidRPr="003443CE">
              <w:rPr>
                <w:rFonts w:ascii="Arial" w:eastAsia="Times New Roman" w:hAnsi="Arial" w:cs="Arial"/>
                <w:sz w:val="22"/>
                <w:szCs w:val="22"/>
              </w:rPr>
              <w:t>C3.2.3 Remplacer un vitrage</w:t>
            </w:r>
          </w:p>
        </w:tc>
      </w:tr>
      <w:tr w:rsidR="003443CE" w:rsidRPr="003443CE" w14:paraId="3A1E937D"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34302CC7" w14:textId="77777777" w:rsidR="003443CE" w:rsidRPr="003443CE" w:rsidRDefault="003443CE" w:rsidP="003443CE">
            <w:pPr>
              <w:spacing w:line="276" w:lineRule="auto"/>
              <w:rPr>
                <w:rFonts w:ascii="Arial" w:eastAsia="Calibri" w:hAnsi="Arial" w:cs="Arial"/>
                <w:i/>
                <w:iCs/>
                <w:sz w:val="22"/>
                <w:szCs w:val="22"/>
              </w:rPr>
            </w:pPr>
            <w:r w:rsidRPr="003443CE">
              <w:rPr>
                <w:rFonts w:ascii="Arial" w:eastAsia="Calibri" w:hAnsi="Arial" w:cs="Arial"/>
                <w:i/>
                <w:iCs/>
                <w:sz w:val="22"/>
                <w:szCs w:val="22"/>
              </w:rPr>
              <w:t>Principales activités mettant en œuvre la compétence</w:t>
            </w:r>
          </w:p>
          <w:p w14:paraId="37329FF7"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A3.1 Remplacement d’éléments inamovibles</w:t>
            </w:r>
          </w:p>
          <w:p w14:paraId="2C2FA01F" w14:textId="77777777" w:rsidR="003443CE" w:rsidRPr="003443CE" w:rsidRDefault="003443CE" w:rsidP="003443CE">
            <w:pPr>
              <w:suppressAutoHyphens/>
              <w:spacing w:before="40" w:after="40" w:line="276" w:lineRule="auto"/>
              <w:ind w:left="708"/>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A3.2 Remplacement et réparation de vitrages</w:t>
            </w:r>
          </w:p>
        </w:tc>
      </w:tr>
      <w:tr w:rsidR="003443CE" w:rsidRPr="003443CE" w14:paraId="05198D3D"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20CEE2A" w14:textId="77777777" w:rsidR="003443CE" w:rsidRPr="003443CE" w:rsidRDefault="003443CE" w:rsidP="003443CE">
            <w:pPr>
              <w:spacing w:line="276" w:lineRule="auto"/>
              <w:rPr>
                <w:rFonts w:ascii="Arial" w:eastAsia="Calibri" w:hAnsi="Arial" w:cs="Arial"/>
                <w:b/>
                <w:sz w:val="22"/>
                <w:szCs w:val="22"/>
              </w:rPr>
            </w:pPr>
            <w:r w:rsidRPr="003443CE">
              <w:rPr>
                <w:rFonts w:ascii="Arial" w:eastAsia="Calibri" w:hAnsi="Arial" w:cs="Arial"/>
                <w:b/>
                <w:sz w:val="22"/>
                <w:szCs w:val="22"/>
              </w:rPr>
              <w:t xml:space="preserve">Connaissances </w:t>
            </w:r>
            <w:r w:rsidRPr="003443CE">
              <w:rPr>
                <w:rFonts w:ascii="Arial" w:eastAsia="Times New Roman" w:hAnsi="Arial" w:cs="Arial"/>
                <w:b/>
                <w:bCs/>
                <w:sz w:val="22"/>
                <w:szCs w:val="22"/>
              </w:rPr>
              <w:t>associées</w:t>
            </w:r>
            <w:r w:rsidRPr="003443CE">
              <w:rPr>
                <w:rFonts w:ascii="Arial" w:eastAsia="Calibri" w:hAnsi="Arial" w:cs="Arial"/>
                <w:b/>
                <w:sz w:val="22"/>
                <w:szCs w:val="22"/>
              </w:rPr>
              <w:t xml:space="preserve"> et niveaux taxonomiques</w:t>
            </w:r>
          </w:p>
        </w:tc>
      </w:tr>
      <w:tr w:rsidR="003443CE" w:rsidRPr="003443CE" w14:paraId="104DD594"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404C17AE"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423542BB" w14:textId="77777777" w:rsidR="003443CE" w:rsidRPr="003443CE" w:rsidRDefault="003443CE" w:rsidP="003443CE">
            <w:pPr>
              <w:suppressAutoHyphens/>
              <w:spacing w:line="276" w:lineRule="auto"/>
              <w:jc w:val="center"/>
              <w:rPr>
                <w:rFonts w:ascii="Arial" w:eastAsia="Arial" w:hAnsi="Arial" w:cs="Arial"/>
                <w:sz w:val="22"/>
                <w:szCs w:val="22"/>
              </w:rPr>
            </w:pPr>
            <w:r w:rsidRPr="003443CE">
              <w:rPr>
                <w:rFonts w:ascii="Arial" w:eastAsia="Arial" w:hAnsi="Arial" w:cs="Arial"/>
                <w:sz w:val="22"/>
                <w:szCs w:val="22"/>
              </w:rPr>
              <w:t>Niveau 3</w:t>
            </w:r>
          </w:p>
        </w:tc>
      </w:tr>
      <w:tr w:rsidR="003443CE" w:rsidRPr="003443CE" w14:paraId="0755A11E"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150759D9" w14:textId="77777777" w:rsidR="003443CE" w:rsidRPr="003443CE" w:rsidRDefault="003443CE" w:rsidP="003443CE">
            <w:pPr>
              <w:numPr>
                <w:ilvl w:val="0"/>
                <w:numId w:val="28"/>
              </w:numPr>
              <w:suppressAutoHyphens/>
              <w:spacing w:line="276" w:lineRule="auto"/>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Les vitrages</w:t>
            </w:r>
          </w:p>
        </w:tc>
        <w:tc>
          <w:tcPr>
            <w:tcW w:w="1418" w:type="dxa"/>
            <w:tcBorders>
              <w:top w:val="nil"/>
              <w:left w:val="nil"/>
              <w:bottom w:val="nil"/>
              <w:right w:val="single" w:sz="2" w:space="0" w:color="auto"/>
            </w:tcBorders>
            <w:shd w:val="clear" w:color="auto" w:fill="auto"/>
            <w:vAlign w:val="center"/>
          </w:tcPr>
          <w:p w14:paraId="560E8D75" w14:textId="77777777" w:rsidR="003443CE" w:rsidRPr="003443CE" w:rsidRDefault="003443CE" w:rsidP="003443CE">
            <w:pPr>
              <w:suppressAutoHyphens/>
              <w:spacing w:line="276" w:lineRule="auto"/>
              <w:jc w:val="center"/>
              <w:rPr>
                <w:rFonts w:ascii="Arial" w:eastAsia="Arial" w:hAnsi="Arial" w:cs="Arial"/>
                <w:color w:val="000000"/>
                <w:sz w:val="22"/>
                <w:szCs w:val="22"/>
              </w:rPr>
            </w:pPr>
            <w:r w:rsidRPr="003443CE">
              <w:rPr>
                <w:rFonts w:ascii="Arial" w:eastAsia="Arial" w:hAnsi="Arial" w:cs="Arial"/>
                <w:color w:val="000000"/>
                <w:sz w:val="22"/>
                <w:szCs w:val="22"/>
              </w:rPr>
              <w:t>Niveau 3</w:t>
            </w:r>
          </w:p>
        </w:tc>
      </w:tr>
      <w:tr w:rsidR="003443CE" w:rsidRPr="003443CE" w14:paraId="03B22416" w14:textId="77777777" w:rsidTr="00DC7392">
        <w:trPr>
          <w:trHeight w:val="318"/>
          <w:jc w:val="center"/>
        </w:trPr>
        <w:tc>
          <w:tcPr>
            <w:tcW w:w="8500" w:type="dxa"/>
            <w:gridSpan w:val="2"/>
            <w:tcBorders>
              <w:top w:val="nil"/>
              <w:left w:val="single" w:sz="2" w:space="0" w:color="auto"/>
              <w:bottom w:val="single" w:sz="2" w:space="0" w:color="auto"/>
              <w:right w:val="nil"/>
            </w:tcBorders>
            <w:shd w:val="clear" w:color="auto" w:fill="auto"/>
          </w:tcPr>
          <w:p w14:paraId="7B12A6AE" w14:textId="77777777" w:rsidR="003443CE" w:rsidRPr="003443CE" w:rsidRDefault="003443CE" w:rsidP="003443CE">
            <w:pPr>
              <w:numPr>
                <w:ilvl w:val="0"/>
                <w:numId w:val="28"/>
              </w:numPr>
              <w:suppressAutoHyphens/>
              <w:spacing w:line="276" w:lineRule="auto"/>
              <w:jc w:val="both"/>
              <w:rPr>
                <w:rFonts w:ascii="Arial" w:eastAsia="Calibri" w:hAnsi="Arial" w:cs="Arial"/>
                <w:color w:val="000000"/>
                <w:sz w:val="22"/>
                <w:szCs w:val="22"/>
              </w:rPr>
            </w:pPr>
            <w:r w:rsidRPr="003443CE">
              <w:rPr>
                <w:rFonts w:ascii="Arial" w:eastAsia="Times New Roman" w:hAnsi="Arial" w:cs="Arial"/>
                <w:color w:val="000000"/>
                <w:sz w:val="22"/>
                <w:szCs w:val="22"/>
              </w:rPr>
              <w:t>L’étanchéité liée aux produits vitrés</w:t>
            </w:r>
          </w:p>
        </w:tc>
        <w:tc>
          <w:tcPr>
            <w:tcW w:w="1418" w:type="dxa"/>
            <w:tcBorders>
              <w:top w:val="nil"/>
              <w:left w:val="nil"/>
              <w:bottom w:val="single" w:sz="2" w:space="0" w:color="auto"/>
              <w:right w:val="single" w:sz="2" w:space="0" w:color="auto"/>
            </w:tcBorders>
            <w:shd w:val="clear" w:color="auto" w:fill="auto"/>
            <w:vAlign w:val="center"/>
          </w:tcPr>
          <w:p w14:paraId="1591568D" w14:textId="77777777" w:rsidR="003443CE" w:rsidRPr="003443CE" w:rsidRDefault="003443CE" w:rsidP="003443CE">
            <w:pPr>
              <w:spacing w:line="276" w:lineRule="auto"/>
              <w:jc w:val="center"/>
              <w:rPr>
                <w:rFonts w:ascii="Arial" w:eastAsia="Calibri" w:hAnsi="Arial" w:cs="Arial"/>
                <w:color w:val="000000"/>
                <w:sz w:val="22"/>
                <w:szCs w:val="22"/>
              </w:rPr>
            </w:pPr>
            <w:r w:rsidRPr="003443CE">
              <w:rPr>
                <w:rFonts w:ascii="Arial" w:eastAsia="Calibri" w:hAnsi="Arial" w:cs="Arial"/>
                <w:color w:val="000000"/>
                <w:sz w:val="22"/>
                <w:szCs w:val="22"/>
              </w:rPr>
              <w:t>Niveau 3</w:t>
            </w:r>
          </w:p>
        </w:tc>
      </w:tr>
      <w:tr w:rsidR="003443CE" w:rsidRPr="003443CE" w14:paraId="16D0590E"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41F10B2" w14:textId="77777777" w:rsidR="003443CE" w:rsidRPr="003443CE" w:rsidRDefault="003443CE" w:rsidP="003443CE">
            <w:pPr>
              <w:spacing w:line="276" w:lineRule="auto"/>
              <w:rPr>
                <w:rFonts w:ascii="Arial" w:eastAsia="Times New Roman" w:hAnsi="Arial" w:cs="Arial"/>
                <w:b/>
                <w:color w:val="000000"/>
                <w:sz w:val="22"/>
                <w:szCs w:val="22"/>
              </w:rPr>
            </w:pPr>
            <w:r w:rsidRPr="003443CE">
              <w:rPr>
                <w:rFonts w:ascii="Arial" w:eastAsia="Calibri" w:hAnsi="Arial" w:cs="Arial"/>
                <w:b/>
                <w:color w:val="000000"/>
                <w:sz w:val="22"/>
                <w:szCs w:val="22"/>
              </w:rPr>
              <w:t>Critères d’évaluation de la compétence</w:t>
            </w:r>
          </w:p>
        </w:tc>
      </w:tr>
      <w:tr w:rsidR="003443CE" w:rsidRPr="003443CE" w14:paraId="53A60110" w14:textId="77777777" w:rsidTr="00DC7392">
        <w:trPr>
          <w:trHeight w:val="4221"/>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51F52023"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éléments liés à la santé, à la sécurité et à l’environnement sont identifiés respectés et mis en œuvre.</w:t>
            </w:r>
          </w:p>
          <w:p w14:paraId="43DEC571" w14:textId="77777777" w:rsidR="003443CE" w:rsidRPr="003443CE" w:rsidRDefault="003443CE" w:rsidP="003443CE">
            <w:pPr>
              <w:tabs>
                <w:tab w:val="left" w:pos="284"/>
              </w:tabs>
              <w:ind w:left="395" w:hanging="360"/>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C3.2.1 :</w:t>
            </w:r>
          </w:p>
          <w:p w14:paraId="54495B03"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différents types de vitrage sont identifiés</w:t>
            </w:r>
          </w:p>
          <w:p w14:paraId="1D356F90" w14:textId="77777777" w:rsidR="003443CE" w:rsidRPr="003443CE" w:rsidRDefault="003443CE" w:rsidP="003443CE">
            <w:pPr>
              <w:tabs>
                <w:tab w:val="left" w:pos="284"/>
              </w:tabs>
              <w:ind w:left="318" w:hanging="284"/>
              <w:jc w:val="both"/>
              <w:rPr>
                <w:rFonts w:ascii="Arial" w:eastAsia="Times New Roman" w:hAnsi="Arial" w:cs="Arial"/>
                <w:b/>
                <w:color w:val="000000"/>
                <w:sz w:val="22"/>
                <w:szCs w:val="22"/>
              </w:rPr>
            </w:pPr>
            <w:r w:rsidRPr="003443CE">
              <w:rPr>
                <w:rFonts w:ascii="Arial" w:eastAsia="Times New Roman" w:hAnsi="Arial" w:cs="Arial"/>
                <w:bCs/>
                <w:color w:val="000000"/>
                <w:sz w:val="22"/>
                <w:szCs w:val="22"/>
              </w:rPr>
              <w:t>Les différentes techniques de réparation d’un vitrage sont connus et mis en œuvre</w:t>
            </w:r>
          </w:p>
          <w:p w14:paraId="2605A940" w14:textId="77777777" w:rsidR="003443CE" w:rsidRPr="003443CE" w:rsidRDefault="003443CE" w:rsidP="003443CE">
            <w:pPr>
              <w:tabs>
                <w:tab w:val="left" w:pos="284"/>
              </w:tabs>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C3.2.2 :</w:t>
            </w:r>
          </w:p>
          <w:p w14:paraId="423AD018"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temps de séchage préconisés par le constructeur sont respectés</w:t>
            </w:r>
          </w:p>
          <w:p w14:paraId="654E0C5F"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réparation est conforme à la législation du code de la route</w:t>
            </w:r>
          </w:p>
          <w:p w14:paraId="7E3D88AD"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méthodologie appliquée est conforme à celle de l’équipementier</w:t>
            </w:r>
          </w:p>
          <w:p w14:paraId="19B151D5"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réparation est adaptée au dommage constaté</w:t>
            </w:r>
          </w:p>
          <w:p w14:paraId="429D0AF5" w14:textId="77777777" w:rsidR="003443CE" w:rsidRPr="003443CE" w:rsidRDefault="003443CE" w:rsidP="003443CE">
            <w:pPr>
              <w:tabs>
                <w:tab w:val="left" w:pos="284"/>
              </w:tabs>
              <w:jc w:val="both"/>
              <w:rPr>
                <w:rFonts w:ascii="Arial" w:eastAsia="Times New Roman" w:hAnsi="Arial" w:cs="Arial"/>
                <w:b/>
                <w:color w:val="000000"/>
                <w:sz w:val="22"/>
                <w:szCs w:val="22"/>
              </w:rPr>
            </w:pPr>
            <w:r w:rsidRPr="003443CE">
              <w:rPr>
                <w:rFonts w:ascii="Arial" w:eastAsia="Times New Roman" w:hAnsi="Arial" w:cs="Arial"/>
                <w:b/>
                <w:color w:val="000000"/>
                <w:sz w:val="22"/>
                <w:szCs w:val="22"/>
              </w:rPr>
              <w:t>Pour C3.2.3 :</w:t>
            </w:r>
          </w:p>
          <w:p w14:paraId="1DBA23C9"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La dépose du vitrage (et ses éléments d’aide à la conduite) est réalisée en toute sécurité, sans détérioration et respectant la méthodologie du constructeur ou de l’équipementier</w:t>
            </w:r>
          </w:p>
          <w:p w14:paraId="08FB9424"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 xml:space="preserve">La pose du vitrage (et ses éléments d’aide à la conduite) est réalisée en toute sécurité, sans détérioration et respectant la méthodologie du constructeur ou de l’équipementier </w:t>
            </w:r>
          </w:p>
          <w:p w14:paraId="366ECC72" w14:textId="77777777" w:rsidR="003443CE" w:rsidRPr="003443CE" w:rsidRDefault="003443CE" w:rsidP="003443CE">
            <w:pPr>
              <w:tabs>
                <w:tab w:val="left" w:pos="284"/>
              </w:tabs>
              <w:ind w:left="318" w:hanging="284"/>
              <w:jc w:val="both"/>
              <w:rPr>
                <w:rFonts w:ascii="Arial" w:eastAsia="Times New Roman" w:hAnsi="Arial" w:cs="Arial"/>
                <w:bCs/>
                <w:color w:val="000000"/>
                <w:sz w:val="22"/>
                <w:szCs w:val="22"/>
              </w:rPr>
            </w:pPr>
            <w:r w:rsidRPr="003443CE">
              <w:rPr>
                <w:rFonts w:ascii="Arial" w:eastAsia="Times New Roman" w:hAnsi="Arial" w:cs="Arial"/>
                <w:bCs/>
                <w:color w:val="000000"/>
                <w:sz w:val="22"/>
                <w:szCs w:val="22"/>
              </w:rPr>
              <w:t>Les mécanismes liés au vitrage sont correctement réglés</w:t>
            </w:r>
          </w:p>
        </w:tc>
      </w:tr>
    </w:tbl>
    <w:p w14:paraId="22839FE0" w14:textId="77777777" w:rsidR="003443CE" w:rsidRPr="003443CE" w:rsidRDefault="003443CE" w:rsidP="003443CE">
      <w:pPr>
        <w:spacing w:after="210" w:line="276" w:lineRule="auto"/>
        <w:rPr>
          <w:rFonts w:ascii="Arial" w:eastAsia="Calibri" w:hAnsi="Arial" w:cs="Arial"/>
          <w:b/>
          <w:color w:val="44546A"/>
          <w:kern w:val="28"/>
          <w:sz w:val="28"/>
          <w:szCs w:val="36"/>
          <w:lang w:eastAsia="en-US"/>
        </w:rPr>
      </w:pPr>
    </w:p>
    <w:p w14:paraId="2E991EC8" w14:textId="77777777" w:rsidR="003443CE" w:rsidRPr="003443CE" w:rsidRDefault="003443CE" w:rsidP="003443CE">
      <w:pPr>
        <w:suppressAutoHyphens/>
        <w:spacing w:line="276" w:lineRule="auto"/>
        <w:jc w:val="center"/>
        <w:rPr>
          <w:rFonts w:ascii="Arial" w:eastAsia="Times New Roman" w:hAnsi="Arial" w:cs="Arial"/>
          <w:b/>
          <w:sz w:val="24"/>
          <w:szCs w:val="24"/>
        </w:rPr>
      </w:pPr>
      <w:r w:rsidRPr="003443CE">
        <w:rPr>
          <w:rFonts w:ascii="Arial" w:eastAsia="Times New Roman" w:hAnsi="Arial" w:cs="Arial"/>
          <w:sz w:val="22"/>
          <w:szCs w:val="24"/>
          <w:lang w:eastAsia="en-US"/>
        </w:rPr>
        <w:br w:type="page"/>
      </w:r>
      <w:bookmarkStart w:id="17" w:name="_Toc115444432"/>
      <w:r w:rsidRPr="003443CE">
        <w:rPr>
          <w:rFonts w:ascii="Arial" w:eastAsia="Times New Roman" w:hAnsi="Arial" w:cs="Arial"/>
          <w:b/>
          <w:sz w:val="24"/>
          <w:szCs w:val="24"/>
          <w:lang w:eastAsia="en-US"/>
        </w:rPr>
        <w:t xml:space="preserve">Annexe IV - </w:t>
      </w:r>
      <w:r w:rsidRPr="003443CE">
        <w:rPr>
          <w:rFonts w:ascii="Arial" w:eastAsia="Times New Roman" w:hAnsi="Arial" w:cs="Arial"/>
          <w:b/>
          <w:sz w:val="24"/>
          <w:szCs w:val="24"/>
        </w:rPr>
        <w:t>Référentiel d’évaluation</w:t>
      </w:r>
      <w:bookmarkStart w:id="18" w:name="_Toc100234700"/>
      <w:bookmarkStart w:id="19" w:name="_Toc115444433"/>
      <w:bookmarkEnd w:id="17"/>
    </w:p>
    <w:p w14:paraId="4A142630" w14:textId="77777777" w:rsidR="00F564AB" w:rsidRPr="003443CE" w:rsidRDefault="00F564AB" w:rsidP="003443CE">
      <w:pPr>
        <w:suppressAutoHyphens/>
        <w:spacing w:line="276" w:lineRule="auto"/>
        <w:jc w:val="center"/>
        <w:rPr>
          <w:rFonts w:ascii="Arial" w:eastAsia="Times New Roman" w:hAnsi="Arial" w:cs="Arial"/>
          <w:b/>
          <w:sz w:val="24"/>
          <w:szCs w:val="24"/>
        </w:rPr>
      </w:pPr>
    </w:p>
    <w:p w14:paraId="54983B94" w14:textId="77777777" w:rsidR="003443CE" w:rsidRPr="003443CE" w:rsidRDefault="003443CE" w:rsidP="003443CE">
      <w:pPr>
        <w:suppressAutoHyphens/>
        <w:spacing w:line="276" w:lineRule="auto"/>
        <w:jc w:val="center"/>
        <w:rPr>
          <w:rFonts w:ascii="Arial" w:eastAsia="Times New Roman" w:hAnsi="Arial" w:cs="Arial"/>
          <w:sz w:val="22"/>
          <w:szCs w:val="24"/>
        </w:rPr>
      </w:pPr>
      <w:r w:rsidRPr="003443CE">
        <w:rPr>
          <w:rFonts w:ascii="Arial" w:eastAsia="Times New Roman" w:hAnsi="Arial" w:cs="Arial"/>
          <w:sz w:val="24"/>
          <w:szCs w:val="24"/>
        </w:rPr>
        <w:t xml:space="preserve">IV.1. </w:t>
      </w:r>
      <w:r w:rsidRPr="003443CE">
        <w:rPr>
          <w:rFonts w:ascii="Arial" w:eastAsia="Times New Roman" w:hAnsi="Arial" w:cs="Arial"/>
          <w:sz w:val="22"/>
          <w:szCs w:val="24"/>
        </w:rPr>
        <w:t>Unités constitutives du diplôme</w:t>
      </w:r>
      <w:bookmarkEnd w:id="18"/>
      <w:bookmarkEnd w:id="19"/>
    </w:p>
    <w:p w14:paraId="6F3290E7" w14:textId="77777777" w:rsidR="003443CE" w:rsidRPr="003443CE" w:rsidRDefault="003443CE" w:rsidP="003443CE">
      <w:pPr>
        <w:suppressAutoHyphens/>
        <w:spacing w:line="276" w:lineRule="auto"/>
        <w:jc w:val="center"/>
        <w:rPr>
          <w:rFonts w:ascii="Arial" w:eastAsia="Times New Roman" w:hAnsi="Arial" w:cs="Arial"/>
          <w:sz w:val="24"/>
          <w:szCs w:val="24"/>
        </w:rPr>
      </w:pPr>
      <w:r w:rsidRPr="003443CE">
        <w:rPr>
          <w:rFonts w:ascii="Arial" w:eastAsia="Times New Roman" w:hAnsi="Arial" w:cs="Arial"/>
          <w:sz w:val="24"/>
          <w:szCs w:val="24"/>
        </w:rPr>
        <w:t>Certificat d’aptitude professionnelle spécialité « carrossier automobile »</w:t>
      </w:r>
    </w:p>
    <w:p w14:paraId="01EDDC97" w14:textId="77777777" w:rsidR="003443CE" w:rsidRPr="003443CE" w:rsidRDefault="003443CE" w:rsidP="003443CE">
      <w:pPr>
        <w:suppressAutoHyphens/>
        <w:spacing w:line="276" w:lineRule="auto"/>
        <w:jc w:val="center"/>
        <w:rPr>
          <w:rFonts w:ascii="Arial" w:eastAsia="Times New Roman" w:hAnsi="Arial" w:cs="Arial"/>
          <w:b/>
          <w:sz w:val="24"/>
          <w:szCs w:val="24"/>
        </w:rPr>
      </w:pPr>
    </w:p>
    <w:p w14:paraId="1D344B46" w14:textId="77777777" w:rsidR="003443CE" w:rsidRPr="003443CE" w:rsidRDefault="003443CE" w:rsidP="003443CE">
      <w:pPr>
        <w:spacing w:before="60" w:after="60"/>
        <w:jc w:val="both"/>
        <w:rPr>
          <w:rFonts w:ascii="Arial" w:eastAsia="Calibri" w:hAnsi="Arial" w:cs="Arial"/>
          <w:iCs/>
          <w:sz w:val="22"/>
          <w:szCs w:val="22"/>
          <w:lang w:eastAsia="en-US"/>
        </w:rPr>
      </w:pPr>
      <w:r w:rsidRPr="003443CE">
        <w:rPr>
          <w:rFonts w:ascii="Arial" w:eastAsia="Calibri" w:hAnsi="Arial" w:cs="Arial"/>
          <w:iCs/>
          <w:sz w:val="22"/>
          <w:szCs w:val="22"/>
          <w:lang w:eastAsia="en-US"/>
        </w:rPr>
        <w:t xml:space="preserve">Les unités d’enseignement professionnel sont présentées dans le tableau des unités professionnelles certificatives (III.1.3). </w:t>
      </w:r>
    </w:p>
    <w:p w14:paraId="7A387BAB" w14:textId="77777777" w:rsidR="003443CE" w:rsidRPr="003443CE" w:rsidRDefault="003443CE" w:rsidP="003443CE">
      <w:pPr>
        <w:spacing w:before="60" w:after="60"/>
        <w:jc w:val="both"/>
        <w:rPr>
          <w:rFonts w:ascii="Arial" w:eastAsia="Calibri" w:hAnsi="Arial" w:cs="Arial"/>
          <w:iCs/>
          <w:sz w:val="22"/>
          <w:szCs w:val="22"/>
          <w:lang w:eastAsia="en-US"/>
        </w:rPr>
      </w:pPr>
      <w:r w:rsidRPr="003443CE">
        <w:rPr>
          <w:rFonts w:ascii="Arial" w:eastAsia="Calibri" w:hAnsi="Arial" w:cs="Arial"/>
          <w:iCs/>
          <w:sz w:val="22"/>
          <w:szCs w:val="22"/>
          <w:lang w:eastAsia="en-US"/>
        </w:rPr>
        <w:t>Les unités d’enseignement général sont présentées ci-dessous avec leurs références règlementaires.</w:t>
      </w:r>
    </w:p>
    <w:p w14:paraId="63ED4BA6" w14:textId="77777777" w:rsidR="003443CE" w:rsidRPr="003443CE" w:rsidRDefault="003443CE" w:rsidP="003443CE">
      <w:pPr>
        <w:shd w:val="clear" w:color="auto" w:fill="FFFFFF"/>
        <w:suppressAutoHyphens/>
        <w:spacing w:before="240" w:line="276" w:lineRule="auto"/>
        <w:jc w:val="center"/>
        <w:rPr>
          <w:rFonts w:ascii="Arial" w:eastAsia="Times New Roman" w:hAnsi="Arial" w:cs="Arial"/>
          <w:b/>
          <w:sz w:val="24"/>
          <w:szCs w:val="24"/>
        </w:rPr>
      </w:pPr>
    </w:p>
    <w:p w14:paraId="217C1B50" w14:textId="77777777" w:rsidR="003443CE" w:rsidRPr="003443CE" w:rsidRDefault="003443CE" w:rsidP="003443CE">
      <w:pPr>
        <w:shd w:val="clear" w:color="auto" w:fill="FFFFFF"/>
        <w:suppressAutoHyphens/>
        <w:spacing w:before="240" w:line="276" w:lineRule="auto"/>
        <w:jc w:val="center"/>
        <w:rPr>
          <w:rFonts w:ascii="Arial" w:eastAsia="Times New Roman" w:hAnsi="Arial" w:cs="Arial"/>
          <w:b/>
          <w:sz w:val="24"/>
          <w:szCs w:val="24"/>
        </w:rPr>
      </w:pPr>
      <w:r w:rsidRPr="003443CE">
        <w:rPr>
          <w:rFonts w:ascii="Arial" w:eastAsia="Times New Roman" w:hAnsi="Arial" w:cs="Arial"/>
          <w:b/>
          <w:sz w:val="24"/>
          <w:szCs w:val="24"/>
        </w:rPr>
        <w:t>UNITÉ UG1 – Français et histoire-géographie – Enseignement moral et civique</w:t>
      </w:r>
    </w:p>
    <w:p w14:paraId="31309724"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0231A11"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Les programmes sur lesquels reposent l’unité sont définis par :</w:t>
      </w:r>
    </w:p>
    <w:p w14:paraId="4DABDDC9" w14:textId="77777777" w:rsidR="003443CE" w:rsidRPr="003443CE" w:rsidRDefault="003443CE" w:rsidP="003443CE">
      <w:pPr>
        <w:suppressAutoHyphens/>
        <w:spacing w:line="276" w:lineRule="auto"/>
        <w:jc w:val="both"/>
        <w:rPr>
          <w:rFonts w:ascii="Arial" w:eastAsia="Times New Roman" w:hAnsi="Arial" w:cs="Arial"/>
          <w:sz w:val="22"/>
          <w:szCs w:val="24"/>
        </w:rPr>
      </w:pPr>
    </w:p>
    <w:p w14:paraId="5568392A"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de français des classes préparant au certificat d’aptitude professionnelle (BOEN spécial n° 5 du 11 avril 2019).</w:t>
      </w:r>
    </w:p>
    <w:p w14:paraId="1A65F599"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 </w:t>
      </w:r>
    </w:p>
    <w:p w14:paraId="548BB34A"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d’histoire-géographie des classes préparant au certificat d’aptitude professionnelle (BOEN spécial n° 5 du 11 avril 2019).</w:t>
      </w:r>
    </w:p>
    <w:p w14:paraId="0E6A0D61"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5900082"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moral et civique des classes préparant au certificat d’aptitude professionnelle (BOEN spécial n° 5 du 11 avril 2019).</w:t>
      </w:r>
    </w:p>
    <w:p w14:paraId="50702C87" w14:textId="77777777" w:rsidR="003443CE" w:rsidRPr="003443CE" w:rsidRDefault="003443CE" w:rsidP="003443CE">
      <w:pPr>
        <w:suppressAutoHyphens/>
        <w:spacing w:line="276" w:lineRule="auto"/>
        <w:jc w:val="both"/>
        <w:rPr>
          <w:rFonts w:ascii="Arial" w:eastAsia="Times New Roman" w:hAnsi="Arial" w:cs="Arial"/>
          <w:sz w:val="22"/>
          <w:szCs w:val="24"/>
        </w:rPr>
      </w:pPr>
    </w:p>
    <w:p w14:paraId="7A6924CF" w14:textId="77777777" w:rsidR="003443CE" w:rsidRPr="003443CE" w:rsidRDefault="003443CE" w:rsidP="003443CE">
      <w:pPr>
        <w:pBdr>
          <w:top w:val="single" w:sz="4" w:space="1" w:color="auto"/>
        </w:pBdr>
        <w:suppressAutoHyphens/>
        <w:spacing w:line="276" w:lineRule="auto"/>
        <w:jc w:val="both"/>
        <w:rPr>
          <w:rFonts w:ascii="Arial" w:eastAsia="Times New Roman" w:hAnsi="Arial" w:cs="Arial"/>
          <w:sz w:val="22"/>
          <w:szCs w:val="24"/>
        </w:rPr>
      </w:pPr>
    </w:p>
    <w:p w14:paraId="2EB61D60" w14:textId="77777777" w:rsidR="003443CE" w:rsidRPr="003443CE" w:rsidRDefault="003443CE" w:rsidP="003443CE">
      <w:pPr>
        <w:shd w:val="clear" w:color="auto" w:fill="FFFFFF"/>
        <w:suppressAutoHyphens/>
        <w:spacing w:before="240" w:line="276" w:lineRule="auto"/>
        <w:jc w:val="center"/>
        <w:rPr>
          <w:rFonts w:ascii="Arial" w:eastAsia="Times New Roman" w:hAnsi="Arial" w:cs="Arial"/>
          <w:b/>
          <w:sz w:val="24"/>
          <w:szCs w:val="24"/>
        </w:rPr>
      </w:pPr>
      <w:r w:rsidRPr="003443CE">
        <w:rPr>
          <w:rFonts w:ascii="Arial" w:eastAsia="Times New Roman" w:hAnsi="Arial" w:cs="Arial"/>
          <w:b/>
          <w:sz w:val="24"/>
          <w:szCs w:val="24"/>
        </w:rPr>
        <w:t>UNITÉ UG2 – Mathématiques et physique</w:t>
      </w:r>
      <w:r w:rsidRPr="003443CE">
        <w:rPr>
          <w:rFonts w:ascii="Arial" w:eastAsia="Times New Roman" w:hAnsi="Arial" w:cs="Arial"/>
          <w:b/>
          <w:strike/>
          <w:sz w:val="24"/>
          <w:szCs w:val="24"/>
        </w:rPr>
        <w:t>-</w:t>
      </w:r>
      <w:r w:rsidRPr="003443CE">
        <w:rPr>
          <w:rFonts w:ascii="Arial" w:eastAsia="Times New Roman" w:hAnsi="Arial" w:cs="Arial"/>
          <w:b/>
          <w:sz w:val="24"/>
          <w:szCs w:val="24"/>
        </w:rPr>
        <w:t>chimie</w:t>
      </w:r>
    </w:p>
    <w:p w14:paraId="1B91AF3D"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EFC75F3"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Les programmes sur lesquels reposent l’unité sont définis par :</w:t>
      </w:r>
    </w:p>
    <w:p w14:paraId="7645CD5B" w14:textId="77777777" w:rsidR="003443CE" w:rsidRPr="003443CE" w:rsidRDefault="003443CE" w:rsidP="003443CE">
      <w:pPr>
        <w:suppressAutoHyphens/>
        <w:spacing w:line="276" w:lineRule="auto"/>
        <w:jc w:val="both"/>
        <w:rPr>
          <w:rFonts w:ascii="Arial" w:eastAsia="Times New Roman" w:hAnsi="Arial" w:cs="Arial"/>
          <w:sz w:val="22"/>
          <w:szCs w:val="24"/>
        </w:rPr>
      </w:pPr>
    </w:p>
    <w:p w14:paraId="6EE41358"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de mathématiques des classes préparant au certificat d’aptitude professionnelle (BOEN spécial n° 5 du 11 avril 2019).</w:t>
      </w:r>
    </w:p>
    <w:p w14:paraId="3EC6F767" w14:textId="77777777" w:rsidR="003443CE" w:rsidRPr="003443CE" w:rsidRDefault="003443CE" w:rsidP="003443CE">
      <w:pPr>
        <w:suppressAutoHyphens/>
        <w:spacing w:line="276" w:lineRule="auto"/>
        <w:jc w:val="both"/>
        <w:rPr>
          <w:rFonts w:ascii="Arial" w:eastAsia="Times New Roman" w:hAnsi="Arial" w:cs="Arial"/>
          <w:sz w:val="22"/>
          <w:szCs w:val="24"/>
        </w:rPr>
      </w:pPr>
    </w:p>
    <w:p w14:paraId="720DFB90"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de physique-chimie des classes préparant au certificat d’aptitude professionnelle (BOEN spécial n° 5 du 11 avril 2019).</w:t>
      </w:r>
    </w:p>
    <w:p w14:paraId="1D78B8A7"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B50A38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La spécialité « carrossier automobile » du certificat d’aptitude professionnelle est rattachée au groupement 1 en mathématique.</w:t>
      </w:r>
    </w:p>
    <w:p w14:paraId="1F9E491D"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6679390" w14:textId="77777777" w:rsidR="003443CE" w:rsidRPr="003443CE" w:rsidRDefault="003443CE" w:rsidP="003443CE">
      <w:pPr>
        <w:shd w:val="clear" w:color="auto" w:fill="FFFFFF"/>
        <w:suppressAutoHyphens/>
        <w:spacing w:before="240" w:line="276" w:lineRule="auto"/>
        <w:jc w:val="center"/>
        <w:rPr>
          <w:rFonts w:ascii="Arial" w:eastAsia="Times New Roman" w:hAnsi="Arial" w:cs="Arial"/>
          <w:b/>
          <w:sz w:val="24"/>
          <w:szCs w:val="24"/>
        </w:rPr>
      </w:pPr>
      <w:r w:rsidRPr="003443CE">
        <w:rPr>
          <w:rFonts w:ascii="Arial" w:eastAsia="Times New Roman" w:hAnsi="Arial" w:cs="Arial"/>
          <w:b/>
          <w:sz w:val="24"/>
          <w:szCs w:val="24"/>
        </w:rPr>
        <w:br w:type="page"/>
        <w:t>UNITÉ UG3 – Éducation physique et sportive</w:t>
      </w:r>
    </w:p>
    <w:p w14:paraId="1E94AD5E" w14:textId="77777777" w:rsidR="003443CE" w:rsidRPr="003443CE" w:rsidRDefault="003443CE" w:rsidP="003443CE">
      <w:pPr>
        <w:suppressAutoHyphens/>
        <w:spacing w:line="276" w:lineRule="auto"/>
        <w:jc w:val="both"/>
        <w:rPr>
          <w:rFonts w:ascii="Arial" w:eastAsia="Times New Roman" w:hAnsi="Arial" w:cs="Arial"/>
          <w:sz w:val="22"/>
          <w:szCs w:val="24"/>
        </w:rPr>
      </w:pPr>
    </w:p>
    <w:p w14:paraId="48CBAF83"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 programme sur lequel repose l’unité est défini par :</w:t>
      </w:r>
    </w:p>
    <w:p w14:paraId="49190F8D" w14:textId="77777777" w:rsidR="003443CE" w:rsidRPr="003443CE" w:rsidRDefault="003443CE" w:rsidP="003443CE">
      <w:pPr>
        <w:suppressAutoHyphens/>
        <w:spacing w:line="276" w:lineRule="auto"/>
        <w:jc w:val="both"/>
        <w:rPr>
          <w:rFonts w:ascii="Arial" w:eastAsia="Times New Roman" w:hAnsi="Arial" w:cs="Arial"/>
          <w:sz w:val="22"/>
          <w:szCs w:val="24"/>
        </w:rPr>
      </w:pPr>
    </w:p>
    <w:p w14:paraId="617681B1"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d’éducation physique et sportive des classes préparant au certificat d’aptitude professionnelle et des classes préparant au baccalauréat professionnel (BOEN spécial n° 5 du 11 avril 2019).</w:t>
      </w:r>
    </w:p>
    <w:p w14:paraId="1A5A4B9B"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51326CB" w14:textId="77777777" w:rsidR="003443CE" w:rsidRPr="003443CE" w:rsidRDefault="003443CE" w:rsidP="003443CE">
      <w:pPr>
        <w:pBdr>
          <w:top w:val="single" w:sz="4" w:space="1" w:color="auto"/>
        </w:pBdr>
        <w:suppressAutoHyphens/>
        <w:spacing w:line="276" w:lineRule="auto"/>
        <w:jc w:val="both"/>
        <w:rPr>
          <w:rFonts w:ascii="Arial" w:eastAsia="Times New Roman" w:hAnsi="Arial" w:cs="Arial"/>
          <w:sz w:val="22"/>
          <w:szCs w:val="24"/>
        </w:rPr>
      </w:pPr>
    </w:p>
    <w:p w14:paraId="1AC3F70A" w14:textId="77777777" w:rsidR="003443CE" w:rsidRPr="003443CE" w:rsidRDefault="003443CE" w:rsidP="003443CE">
      <w:pPr>
        <w:shd w:val="clear" w:color="auto" w:fill="FFFFFF"/>
        <w:suppressAutoHyphens/>
        <w:spacing w:before="240" w:line="276" w:lineRule="auto"/>
        <w:jc w:val="center"/>
        <w:rPr>
          <w:rFonts w:ascii="Arial" w:eastAsia="Times New Roman" w:hAnsi="Arial" w:cs="Arial"/>
          <w:b/>
          <w:sz w:val="24"/>
          <w:szCs w:val="24"/>
        </w:rPr>
      </w:pPr>
      <w:r w:rsidRPr="003443CE">
        <w:rPr>
          <w:rFonts w:ascii="Arial" w:eastAsia="Times New Roman" w:hAnsi="Arial" w:cs="Arial"/>
          <w:b/>
          <w:sz w:val="24"/>
          <w:szCs w:val="24"/>
        </w:rPr>
        <w:t>UNITÉ UG4 – Prévention-santé-environnement</w:t>
      </w:r>
    </w:p>
    <w:p w14:paraId="6AE9046F" w14:textId="77777777" w:rsidR="003443CE" w:rsidRPr="003443CE" w:rsidRDefault="003443CE" w:rsidP="003443CE">
      <w:pPr>
        <w:suppressAutoHyphens/>
        <w:spacing w:line="276" w:lineRule="auto"/>
        <w:jc w:val="both"/>
        <w:rPr>
          <w:rFonts w:ascii="Arial" w:eastAsia="Times New Roman" w:hAnsi="Arial" w:cs="Arial"/>
          <w:sz w:val="22"/>
          <w:szCs w:val="24"/>
        </w:rPr>
      </w:pPr>
    </w:p>
    <w:p w14:paraId="085C134F"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 programme sur lequel repose l’unité est défini par :</w:t>
      </w:r>
    </w:p>
    <w:p w14:paraId="4F5D7046" w14:textId="77777777" w:rsidR="003443CE" w:rsidRPr="003443CE" w:rsidRDefault="003443CE" w:rsidP="003443CE">
      <w:pPr>
        <w:suppressAutoHyphens/>
        <w:spacing w:line="276" w:lineRule="auto"/>
        <w:jc w:val="both"/>
        <w:rPr>
          <w:rFonts w:ascii="Arial" w:eastAsia="Times New Roman" w:hAnsi="Arial" w:cs="Arial"/>
          <w:sz w:val="22"/>
          <w:szCs w:val="24"/>
        </w:rPr>
      </w:pPr>
    </w:p>
    <w:p w14:paraId="4EA91E92"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de prévention-santé-environnement des classes préparant au certificat d’aptitude professionnelle (BOEN spécial n° 5 du 11 avril 2019).</w:t>
      </w:r>
    </w:p>
    <w:p w14:paraId="4906AB85"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FEED70C" w14:textId="77777777" w:rsidR="003443CE" w:rsidRPr="003443CE" w:rsidRDefault="003443CE" w:rsidP="003443CE">
      <w:pPr>
        <w:pBdr>
          <w:top w:val="single" w:sz="4" w:space="1" w:color="auto"/>
        </w:pBdr>
        <w:suppressAutoHyphens/>
        <w:spacing w:line="276" w:lineRule="auto"/>
        <w:jc w:val="both"/>
        <w:rPr>
          <w:rFonts w:ascii="Arial" w:eastAsia="Times New Roman" w:hAnsi="Arial" w:cs="Arial"/>
          <w:sz w:val="22"/>
          <w:szCs w:val="24"/>
        </w:rPr>
      </w:pPr>
    </w:p>
    <w:p w14:paraId="28BCB703" w14:textId="77777777" w:rsidR="003443CE" w:rsidRPr="003443CE" w:rsidRDefault="003443CE" w:rsidP="003443CE">
      <w:pPr>
        <w:suppressAutoHyphens/>
        <w:spacing w:before="240" w:line="276" w:lineRule="auto"/>
        <w:jc w:val="center"/>
        <w:rPr>
          <w:rFonts w:ascii="Arial" w:eastAsia="Times New Roman" w:hAnsi="Arial" w:cs="Arial"/>
          <w:b/>
          <w:sz w:val="24"/>
          <w:szCs w:val="24"/>
        </w:rPr>
      </w:pPr>
      <w:r w:rsidRPr="003443CE">
        <w:rPr>
          <w:rFonts w:ascii="Arial" w:eastAsia="Times New Roman" w:hAnsi="Arial" w:cs="Arial"/>
          <w:b/>
          <w:sz w:val="24"/>
          <w:szCs w:val="24"/>
        </w:rPr>
        <w:t xml:space="preserve">UNITÉ FACULTATIVE UF1 – Langue vivante </w:t>
      </w:r>
    </w:p>
    <w:p w14:paraId="6AC5A4C9"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B4FA3CA"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 programme sur lequel repose l’unité facultative de langue vivante est défini par :</w:t>
      </w:r>
    </w:p>
    <w:p w14:paraId="794B3E17" w14:textId="77777777" w:rsidR="003443CE" w:rsidRPr="003443CE" w:rsidRDefault="003443CE" w:rsidP="003443CE">
      <w:pPr>
        <w:suppressAutoHyphens/>
        <w:spacing w:line="276" w:lineRule="auto"/>
        <w:jc w:val="both"/>
        <w:rPr>
          <w:rFonts w:ascii="Arial" w:eastAsia="Times New Roman" w:hAnsi="Arial" w:cs="Arial"/>
          <w:sz w:val="22"/>
          <w:szCs w:val="24"/>
        </w:rPr>
      </w:pPr>
    </w:p>
    <w:p w14:paraId="569A0405"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de langues vivantes des classes préparant au certificat d’aptitude professionnelle professionnel et des classes préparant au baccalauréat professionnel (BOEN spécial n° 5 du 11 avril 2019).</w:t>
      </w:r>
    </w:p>
    <w:p w14:paraId="6D9923D5" w14:textId="77777777" w:rsidR="003443CE" w:rsidRPr="003443CE" w:rsidRDefault="003443CE" w:rsidP="003443CE">
      <w:pPr>
        <w:suppressAutoHyphens/>
        <w:spacing w:after="200" w:line="276" w:lineRule="auto"/>
        <w:jc w:val="both"/>
        <w:rPr>
          <w:rFonts w:ascii="Arial" w:eastAsia="Times New Roman" w:hAnsi="Arial" w:cs="Arial"/>
          <w:sz w:val="22"/>
          <w:szCs w:val="24"/>
        </w:rPr>
      </w:pPr>
    </w:p>
    <w:p w14:paraId="2700916D" w14:textId="77777777" w:rsidR="003443CE" w:rsidRPr="003443CE" w:rsidRDefault="003443CE" w:rsidP="003443CE">
      <w:pPr>
        <w:pBdr>
          <w:top w:val="single" w:sz="4" w:space="1" w:color="auto"/>
        </w:pBdr>
        <w:suppressAutoHyphens/>
        <w:spacing w:after="200" w:line="276" w:lineRule="auto"/>
        <w:jc w:val="both"/>
        <w:rPr>
          <w:rFonts w:ascii="Arial" w:eastAsia="Times New Roman" w:hAnsi="Arial" w:cs="Arial"/>
          <w:sz w:val="22"/>
          <w:szCs w:val="24"/>
        </w:rPr>
      </w:pPr>
    </w:p>
    <w:p w14:paraId="5BD7BD91" w14:textId="77777777" w:rsidR="003443CE" w:rsidRPr="003443CE" w:rsidRDefault="003443CE" w:rsidP="003443CE">
      <w:pPr>
        <w:suppressAutoHyphens/>
        <w:spacing w:before="240" w:line="276" w:lineRule="auto"/>
        <w:jc w:val="center"/>
        <w:rPr>
          <w:rFonts w:ascii="Arial" w:eastAsia="Times New Roman" w:hAnsi="Arial" w:cs="Arial"/>
          <w:b/>
          <w:sz w:val="24"/>
          <w:szCs w:val="24"/>
        </w:rPr>
      </w:pPr>
      <w:r w:rsidRPr="003443CE">
        <w:rPr>
          <w:rFonts w:ascii="Arial" w:eastAsia="Times New Roman" w:hAnsi="Arial" w:cs="Arial"/>
          <w:b/>
          <w:sz w:val="24"/>
          <w:szCs w:val="24"/>
        </w:rPr>
        <w:t>UNITÉ FACULTATIVE UF2 – Arts appliqués et cultures artistiques</w:t>
      </w:r>
    </w:p>
    <w:p w14:paraId="7E903BA3" w14:textId="77777777" w:rsidR="003443CE" w:rsidRPr="003443CE" w:rsidRDefault="003443CE" w:rsidP="003443CE">
      <w:pPr>
        <w:suppressAutoHyphens/>
        <w:spacing w:line="276" w:lineRule="auto"/>
        <w:jc w:val="both"/>
        <w:rPr>
          <w:rFonts w:ascii="Arial" w:eastAsia="Times New Roman" w:hAnsi="Arial" w:cs="Arial"/>
          <w:sz w:val="22"/>
          <w:szCs w:val="24"/>
        </w:rPr>
      </w:pPr>
    </w:p>
    <w:p w14:paraId="7E4CE5DB"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 programme sur lequel repose l’unité facultative d’arts appliqués et cultures artistiques est défini par :</w:t>
      </w:r>
    </w:p>
    <w:p w14:paraId="671AF652"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0689A0F"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Arrêté du 03 avril 2019 fixant le programme d’enseignement d’arts appliqués et cultures artistiques des classes préparant au certificat d’aptitude professionnelle (BOEN spécial n° 5 du 11 avril 2019).</w:t>
      </w:r>
    </w:p>
    <w:p w14:paraId="17EAE501" w14:textId="77777777" w:rsidR="003443CE" w:rsidRPr="003443CE" w:rsidRDefault="003443CE" w:rsidP="003443CE">
      <w:pPr>
        <w:suppressAutoHyphens/>
        <w:spacing w:after="200" w:line="276" w:lineRule="auto"/>
        <w:jc w:val="both"/>
        <w:rPr>
          <w:rFonts w:ascii="Arial" w:eastAsia="Times New Roman" w:hAnsi="Arial" w:cs="Arial"/>
          <w:sz w:val="22"/>
          <w:szCs w:val="24"/>
        </w:rPr>
      </w:pPr>
    </w:p>
    <w:p w14:paraId="296009A4" w14:textId="77777777" w:rsidR="003443CE" w:rsidRPr="003443CE" w:rsidRDefault="003443CE" w:rsidP="003443CE">
      <w:pPr>
        <w:suppressAutoHyphens/>
        <w:spacing w:line="276" w:lineRule="auto"/>
        <w:jc w:val="center"/>
        <w:rPr>
          <w:rFonts w:ascii="Arial" w:eastAsia="Times New Roman" w:hAnsi="Arial" w:cs="Arial"/>
          <w:sz w:val="22"/>
          <w:szCs w:val="22"/>
        </w:rPr>
      </w:pPr>
      <w:r w:rsidRPr="003443CE">
        <w:rPr>
          <w:rFonts w:ascii="Arial" w:eastAsia="Times New Roman" w:hAnsi="Arial" w:cs="Arial"/>
          <w:sz w:val="22"/>
          <w:szCs w:val="24"/>
        </w:rPr>
        <w:br w:type="page"/>
      </w:r>
      <w:bookmarkStart w:id="20" w:name="_Toc100234701"/>
      <w:bookmarkStart w:id="21" w:name="_Toc115444434"/>
      <w:r w:rsidRPr="003443CE">
        <w:rPr>
          <w:rFonts w:ascii="Arial" w:eastAsia="Times New Roman" w:hAnsi="Arial" w:cs="Arial"/>
          <w:sz w:val="22"/>
          <w:szCs w:val="22"/>
        </w:rPr>
        <w:t>IV.2. Règlement d’exame</w:t>
      </w:r>
      <w:bookmarkEnd w:id="20"/>
      <w:bookmarkEnd w:id="21"/>
      <w:r w:rsidRPr="003443CE">
        <w:rPr>
          <w:rFonts w:ascii="Arial" w:eastAsia="Times New Roman" w:hAnsi="Arial" w:cs="Arial"/>
          <w:sz w:val="22"/>
          <w:szCs w:val="22"/>
        </w:rPr>
        <w:t>n</w:t>
      </w:r>
    </w:p>
    <w:p w14:paraId="645EADD8" w14:textId="77777777" w:rsidR="003443CE" w:rsidRPr="003443CE" w:rsidRDefault="003443CE" w:rsidP="003443CE">
      <w:pPr>
        <w:suppressAutoHyphens/>
        <w:spacing w:line="276" w:lineRule="auto"/>
        <w:jc w:val="center"/>
        <w:rPr>
          <w:rFonts w:ascii="Arial" w:eastAsia="Times New Roman" w:hAnsi="Arial" w:cs="Arial"/>
          <w:sz w:val="22"/>
          <w:szCs w:val="22"/>
        </w:rPr>
      </w:pPr>
      <w:r w:rsidRPr="003443CE">
        <w:rPr>
          <w:rFonts w:ascii="Arial" w:eastAsia="Times New Roman" w:hAnsi="Arial" w:cs="Arial"/>
          <w:sz w:val="22"/>
          <w:szCs w:val="22"/>
        </w:rPr>
        <w:t>Certificat d’aptitude professionnelle spécialité « carrossier automobile »</w:t>
      </w:r>
    </w:p>
    <w:p w14:paraId="1F402C6F" w14:textId="77777777" w:rsidR="003443CE" w:rsidRPr="003443CE" w:rsidRDefault="003443CE" w:rsidP="003443CE">
      <w:pPr>
        <w:suppressAutoHyphens/>
        <w:spacing w:line="276" w:lineRule="auto"/>
        <w:jc w:val="center"/>
        <w:rPr>
          <w:rFonts w:ascii="Arial" w:eastAsia="Calibri" w:hAnsi="Arial" w:cs="Arial"/>
          <w:noProof/>
          <w:sz w:val="22"/>
          <w:szCs w:val="22"/>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925"/>
        <w:gridCol w:w="925"/>
        <w:gridCol w:w="1417"/>
        <w:gridCol w:w="1418"/>
        <w:gridCol w:w="1417"/>
        <w:gridCol w:w="1418"/>
      </w:tblGrid>
      <w:tr w:rsidR="003443CE" w:rsidRPr="003443CE" w14:paraId="498AB910" w14:textId="77777777" w:rsidTr="00DC7392">
        <w:trPr>
          <w:jc w:val="center"/>
        </w:trPr>
        <w:tc>
          <w:tcPr>
            <w:tcW w:w="4219" w:type="dxa"/>
            <w:gridSpan w:val="3"/>
            <w:shd w:val="clear" w:color="auto" w:fill="D9D9D9"/>
            <w:vAlign w:val="center"/>
          </w:tcPr>
          <w:p w14:paraId="7BF5668D" w14:textId="77777777" w:rsidR="003443CE" w:rsidRPr="003443CE" w:rsidRDefault="003443CE" w:rsidP="003443CE">
            <w:pPr>
              <w:widowControl w:val="0"/>
              <w:suppressAutoHyphens/>
              <w:jc w:val="center"/>
              <w:rPr>
                <w:rFonts w:ascii="Arial" w:eastAsia="Times New Roman" w:hAnsi="Arial" w:cs="Arial"/>
                <w:b/>
                <w:color w:val="000000"/>
                <w:sz w:val="16"/>
                <w:szCs w:val="16"/>
              </w:rPr>
            </w:pPr>
            <w:r w:rsidRPr="003443CE">
              <w:rPr>
                <w:rFonts w:ascii="Arial" w:eastAsia="Times New Roman" w:hAnsi="Arial" w:cs="Arial"/>
                <w:b/>
                <w:color w:val="000000"/>
                <w:sz w:val="16"/>
                <w:szCs w:val="16"/>
              </w:rPr>
              <w:t xml:space="preserve">Spécialité carrossier automobile </w:t>
            </w:r>
          </w:p>
          <w:p w14:paraId="106C3353"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b/>
                <w:color w:val="000000"/>
                <w:sz w:val="16"/>
                <w:szCs w:val="16"/>
              </w:rPr>
              <w:t>de certificat d’aptitude professionnelle</w:t>
            </w:r>
          </w:p>
        </w:tc>
        <w:tc>
          <w:tcPr>
            <w:tcW w:w="2835" w:type="dxa"/>
            <w:gridSpan w:val="2"/>
            <w:shd w:val="clear" w:color="auto" w:fill="D9D9D9"/>
            <w:vAlign w:val="center"/>
          </w:tcPr>
          <w:p w14:paraId="21F9B39F"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Scolaires</w:t>
            </w:r>
          </w:p>
          <w:p w14:paraId="036CA4A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(Établissements publics et privés sous contrat)</w:t>
            </w:r>
          </w:p>
          <w:p w14:paraId="79F50529" w14:textId="77777777" w:rsidR="003443CE" w:rsidRPr="003443CE" w:rsidRDefault="003443CE" w:rsidP="003443CE">
            <w:pPr>
              <w:widowControl w:val="0"/>
              <w:suppressAutoHyphens/>
              <w:jc w:val="center"/>
              <w:rPr>
                <w:rFonts w:ascii="Arial" w:eastAsia="Times New Roman" w:hAnsi="Arial" w:cs="Arial"/>
                <w:color w:val="000000"/>
                <w:sz w:val="16"/>
                <w:szCs w:val="16"/>
              </w:rPr>
            </w:pPr>
          </w:p>
          <w:p w14:paraId="47D3F114"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Apprentis</w:t>
            </w:r>
          </w:p>
          <w:p w14:paraId="28D4576C"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(CFA </w:t>
            </w:r>
            <w:r w:rsidRPr="003443CE">
              <w:rPr>
                <w:rFonts w:ascii="Arial" w:hAnsi="Arial" w:cs="Arial"/>
                <w:bCs/>
                <w:color w:val="000000"/>
                <w:sz w:val="16"/>
                <w:szCs w:val="16"/>
              </w:rPr>
              <w:t>habilité ou CFA porté par un EPLE, GRETA ou GIP-FCIP assurant toute la formation théorique</w:t>
            </w:r>
            <w:r w:rsidRPr="003443CE">
              <w:rPr>
                <w:rFonts w:ascii="Arial" w:eastAsia="Times New Roman" w:hAnsi="Arial" w:cs="Arial"/>
                <w:color w:val="000000"/>
                <w:sz w:val="16"/>
                <w:szCs w:val="16"/>
              </w:rPr>
              <w:t>)</w:t>
            </w:r>
          </w:p>
          <w:p w14:paraId="752A84D3" w14:textId="77777777" w:rsidR="003443CE" w:rsidRPr="003443CE" w:rsidRDefault="003443CE" w:rsidP="003443CE">
            <w:pPr>
              <w:widowControl w:val="0"/>
              <w:suppressAutoHyphens/>
              <w:jc w:val="center"/>
              <w:rPr>
                <w:rFonts w:ascii="Arial" w:eastAsia="Times New Roman" w:hAnsi="Arial" w:cs="Arial"/>
                <w:color w:val="000000"/>
                <w:sz w:val="16"/>
                <w:szCs w:val="16"/>
              </w:rPr>
            </w:pPr>
          </w:p>
          <w:p w14:paraId="7B369480"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Formation professionnelle continue</w:t>
            </w:r>
          </w:p>
          <w:p w14:paraId="77EBEA7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(Établissements publics)</w:t>
            </w:r>
          </w:p>
        </w:tc>
        <w:tc>
          <w:tcPr>
            <w:tcW w:w="2835" w:type="dxa"/>
            <w:gridSpan w:val="2"/>
            <w:shd w:val="clear" w:color="auto" w:fill="D9D9D9"/>
            <w:vAlign w:val="center"/>
          </w:tcPr>
          <w:p w14:paraId="308E835D" w14:textId="77777777" w:rsidR="003443CE" w:rsidRPr="003443CE" w:rsidRDefault="003443CE" w:rsidP="003443CE">
            <w:pPr>
              <w:widowControl w:val="0"/>
              <w:suppressAutoHyphens/>
              <w:spacing w:before="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Scolaires</w:t>
            </w:r>
          </w:p>
          <w:p w14:paraId="6652602C" w14:textId="77777777" w:rsidR="003443CE" w:rsidRPr="003443CE" w:rsidRDefault="003443CE" w:rsidP="003443CE">
            <w:pPr>
              <w:widowControl w:val="0"/>
              <w:suppressAutoHyphens/>
              <w:spacing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(Établissements privés hors contrat)</w:t>
            </w:r>
          </w:p>
          <w:p w14:paraId="01406C94"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Apprentis</w:t>
            </w:r>
          </w:p>
          <w:p w14:paraId="1F920F28" w14:textId="77777777" w:rsidR="003443CE" w:rsidRPr="003443CE" w:rsidRDefault="003443CE" w:rsidP="003443CE">
            <w:pPr>
              <w:widowControl w:val="0"/>
              <w:suppressAutoHyphens/>
              <w:spacing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(CFA et sections d’apprentissage non habilités)</w:t>
            </w:r>
          </w:p>
          <w:p w14:paraId="415C3D83"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Formation professionnelle continue</w:t>
            </w:r>
          </w:p>
          <w:p w14:paraId="0AB0909D" w14:textId="77777777" w:rsidR="003443CE" w:rsidRPr="003443CE" w:rsidRDefault="003443CE" w:rsidP="003443CE">
            <w:pPr>
              <w:widowControl w:val="0"/>
              <w:suppressAutoHyphens/>
              <w:spacing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(Établissements privés)</w:t>
            </w:r>
          </w:p>
          <w:p w14:paraId="32A893E1"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Enseignement à distance</w:t>
            </w:r>
          </w:p>
          <w:p w14:paraId="083DE51A" w14:textId="77777777" w:rsidR="003443CE" w:rsidRPr="003443CE" w:rsidRDefault="003443CE" w:rsidP="003443CE">
            <w:pPr>
              <w:widowControl w:val="0"/>
              <w:suppressAutoHyphens/>
              <w:spacing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Candidats individuels</w:t>
            </w:r>
          </w:p>
        </w:tc>
      </w:tr>
      <w:tr w:rsidR="003443CE" w:rsidRPr="003443CE" w14:paraId="7FDBAD11" w14:textId="77777777" w:rsidTr="00DC7392">
        <w:trPr>
          <w:trHeight w:val="524"/>
          <w:jc w:val="center"/>
        </w:trPr>
        <w:tc>
          <w:tcPr>
            <w:tcW w:w="2369" w:type="dxa"/>
            <w:shd w:val="clear" w:color="auto" w:fill="D9D9D9"/>
          </w:tcPr>
          <w:p w14:paraId="69EA7181"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Épreuves</w:t>
            </w:r>
          </w:p>
        </w:tc>
        <w:tc>
          <w:tcPr>
            <w:tcW w:w="925" w:type="dxa"/>
            <w:shd w:val="clear" w:color="auto" w:fill="D9D9D9"/>
          </w:tcPr>
          <w:p w14:paraId="621141C5"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Unités</w:t>
            </w:r>
          </w:p>
        </w:tc>
        <w:tc>
          <w:tcPr>
            <w:tcW w:w="925" w:type="dxa"/>
            <w:shd w:val="clear" w:color="auto" w:fill="D9D9D9"/>
          </w:tcPr>
          <w:p w14:paraId="4B150F96"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Coeff.</w:t>
            </w:r>
          </w:p>
        </w:tc>
        <w:tc>
          <w:tcPr>
            <w:tcW w:w="2835" w:type="dxa"/>
            <w:gridSpan w:val="2"/>
            <w:shd w:val="clear" w:color="auto" w:fill="D9D9D9"/>
          </w:tcPr>
          <w:p w14:paraId="0203D25A"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Mode</w:t>
            </w:r>
          </w:p>
        </w:tc>
        <w:tc>
          <w:tcPr>
            <w:tcW w:w="1417" w:type="dxa"/>
            <w:shd w:val="clear" w:color="auto" w:fill="D9D9D9"/>
          </w:tcPr>
          <w:p w14:paraId="67A9668A"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Mode</w:t>
            </w:r>
          </w:p>
        </w:tc>
        <w:tc>
          <w:tcPr>
            <w:tcW w:w="1418" w:type="dxa"/>
            <w:shd w:val="clear" w:color="auto" w:fill="D9D9D9"/>
          </w:tcPr>
          <w:p w14:paraId="68CF9D8A"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Durée</w:t>
            </w:r>
          </w:p>
        </w:tc>
      </w:tr>
      <w:tr w:rsidR="003443CE" w:rsidRPr="003443CE" w14:paraId="632D5273" w14:textId="77777777" w:rsidTr="00DC7392">
        <w:trPr>
          <w:jc w:val="center"/>
        </w:trPr>
        <w:tc>
          <w:tcPr>
            <w:tcW w:w="9889" w:type="dxa"/>
            <w:gridSpan w:val="7"/>
          </w:tcPr>
          <w:p w14:paraId="298B61A2"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UNITÉS PROFESSIONNELLES</w:t>
            </w:r>
          </w:p>
        </w:tc>
      </w:tr>
      <w:tr w:rsidR="003443CE" w:rsidRPr="003443CE" w14:paraId="397BC9DE" w14:textId="77777777" w:rsidTr="00DC7392">
        <w:trPr>
          <w:jc w:val="center"/>
        </w:trPr>
        <w:tc>
          <w:tcPr>
            <w:tcW w:w="2369" w:type="dxa"/>
            <w:shd w:val="clear" w:color="auto" w:fill="FFFFFF"/>
          </w:tcPr>
          <w:p w14:paraId="5CC0F45F" w14:textId="77777777" w:rsidR="003443CE" w:rsidRPr="003443CE" w:rsidRDefault="003443CE" w:rsidP="003443CE">
            <w:pPr>
              <w:widowControl w:val="0"/>
              <w:suppressAutoHyphens/>
              <w:spacing w:before="120" w:after="120"/>
              <w:jc w:val="both"/>
              <w:rPr>
                <w:rFonts w:ascii="Arial" w:eastAsia="Times New Roman" w:hAnsi="Arial" w:cs="Arial"/>
                <w:color w:val="000000"/>
                <w:sz w:val="16"/>
                <w:szCs w:val="16"/>
              </w:rPr>
            </w:pPr>
            <w:r w:rsidRPr="003443CE">
              <w:rPr>
                <w:rFonts w:ascii="Arial" w:eastAsia="Times New Roman" w:hAnsi="Arial" w:cs="Arial"/>
                <w:color w:val="000000"/>
                <w:sz w:val="16"/>
                <w:szCs w:val="16"/>
              </w:rPr>
              <w:t>EP1 – Intervention et réparation sur élément</w:t>
            </w:r>
          </w:p>
        </w:tc>
        <w:tc>
          <w:tcPr>
            <w:tcW w:w="925" w:type="dxa"/>
            <w:shd w:val="clear" w:color="auto" w:fill="FFFFFF"/>
            <w:vAlign w:val="center"/>
          </w:tcPr>
          <w:p w14:paraId="716BBE3F"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UP1</w:t>
            </w:r>
          </w:p>
        </w:tc>
        <w:tc>
          <w:tcPr>
            <w:tcW w:w="925" w:type="dxa"/>
            <w:shd w:val="clear" w:color="auto" w:fill="FFFFFF"/>
            <w:vAlign w:val="center"/>
          </w:tcPr>
          <w:p w14:paraId="4D6E59A4"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7</w:t>
            </w:r>
            <w:r w:rsidRPr="003443CE">
              <w:rPr>
                <w:rFonts w:ascii="Arial" w:eastAsia="Times New Roman" w:hAnsi="Arial" w:cs="Arial"/>
                <w:b/>
                <w:color w:val="000000"/>
                <w:sz w:val="16"/>
                <w:szCs w:val="16"/>
                <w:vertAlign w:val="superscript"/>
              </w:rPr>
              <w:t>(1)</w:t>
            </w:r>
          </w:p>
        </w:tc>
        <w:tc>
          <w:tcPr>
            <w:tcW w:w="2835" w:type="dxa"/>
            <w:gridSpan w:val="2"/>
            <w:shd w:val="clear" w:color="auto" w:fill="FFFFFF"/>
            <w:vAlign w:val="center"/>
          </w:tcPr>
          <w:p w14:paraId="1D71D201"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CCF </w:t>
            </w:r>
          </w:p>
        </w:tc>
        <w:tc>
          <w:tcPr>
            <w:tcW w:w="1417" w:type="dxa"/>
            <w:shd w:val="clear" w:color="auto" w:fill="FFFFFF"/>
            <w:vAlign w:val="center"/>
          </w:tcPr>
          <w:p w14:paraId="329239A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Ponctuel pratique</w:t>
            </w:r>
          </w:p>
        </w:tc>
        <w:tc>
          <w:tcPr>
            <w:tcW w:w="1418" w:type="dxa"/>
            <w:shd w:val="clear" w:color="auto" w:fill="FFFFFF"/>
            <w:vAlign w:val="center"/>
          </w:tcPr>
          <w:p w14:paraId="2EBA3B2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3 h </w:t>
            </w:r>
          </w:p>
        </w:tc>
      </w:tr>
      <w:tr w:rsidR="003443CE" w:rsidRPr="003443CE" w14:paraId="3217EB00" w14:textId="77777777" w:rsidTr="00DC7392">
        <w:trPr>
          <w:jc w:val="center"/>
        </w:trPr>
        <w:tc>
          <w:tcPr>
            <w:tcW w:w="2369" w:type="dxa"/>
            <w:shd w:val="clear" w:color="auto" w:fill="FFFFFF"/>
          </w:tcPr>
          <w:p w14:paraId="5CFC11CE" w14:textId="77777777" w:rsidR="003443CE" w:rsidRPr="003443CE" w:rsidRDefault="003443CE" w:rsidP="003443CE">
            <w:pPr>
              <w:widowControl w:val="0"/>
              <w:suppressAutoHyphens/>
              <w:spacing w:before="120" w:after="120"/>
              <w:jc w:val="both"/>
              <w:rPr>
                <w:rFonts w:ascii="Arial" w:eastAsia="Times New Roman" w:hAnsi="Arial" w:cs="Arial"/>
                <w:b/>
                <w:color w:val="000000"/>
                <w:sz w:val="16"/>
                <w:szCs w:val="16"/>
              </w:rPr>
            </w:pPr>
            <w:r w:rsidRPr="003443CE">
              <w:rPr>
                <w:rFonts w:ascii="Arial" w:eastAsia="Times New Roman" w:hAnsi="Arial" w:cs="Arial"/>
                <w:color w:val="000000"/>
                <w:sz w:val="16"/>
                <w:szCs w:val="16"/>
              </w:rPr>
              <w:t>EP2 – Préparation des fonds et des surfaces</w:t>
            </w:r>
          </w:p>
        </w:tc>
        <w:tc>
          <w:tcPr>
            <w:tcW w:w="925" w:type="dxa"/>
            <w:shd w:val="clear" w:color="auto" w:fill="FFFFFF"/>
            <w:vAlign w:val="center"/>
          </w:tcPr>
          <w:p w14:paraId="4D43E29A"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UP2</w:t>
            </w:r>
          </w:p>
        </w:tc>
        <w:tc>
          <w:tcPr>
            <w:tcW w:w="925" w:type="dxa"/>
            <w:shd w:val="clear" w:color="auto" w:fill="FFFFFF"/>
            <w:vAlign w:val="center"/>
          </w:tcPr>
          <w:p w14:paraId="405914D2"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3</w:t>
            </w:r>
          </w:p>
        </w:tc>
        <w:tc>
          <w:tcPr>
            <w:tcW w:w="2835" w:type="dxa"/>
            <w:gridSpan w:val="2"/>
            <w:shd w:val="clear" w:color="auto" w:fill="FFFFFF"/>
            <w:vAlign w:val="center"/>
          </w:tcPr>
          <w:p w14:paraId="3480A531"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CCF</w:t>
            </w:r>
          </w:p>
        </w:tc>
        <w:tc>
          <w:tcPr>
            <w:tcW w:w="1417" w:type="dxa"/>
            <w:shd w:val="clear" w:color="auto" w:fill="FFFFFF"/>
            <w:vAlign w:val="center"/>
          </w:tcPr>
          <w:p w14:paraId="464E07AA"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Ponctuel pratique </w:t>
            </w:r>
          </w:p>
        </w:tc>
        <w:tc>
          <w:tcPr>
            <w:tcW w:w="1418" w:type="dxa"/>
            <w:shd w:val="clear" w:color="auto" w:fill="FFFFFF"/>
            <w:vAlign w:val="center"/>
          </w:tcPr>
          <w:p w14:paraId="3A88EDCF"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 h</w:t>
            </w:r>
          </w:p>
        </w:tc>
      </w:tr>
      <w:tr w:rsidR="003443CE" w:rsidRPr="003443CE" w14:paraId="75CB139A" w14:textId="77777777" w:rsidTr="00DC7392">
        <w:trPr>
          <w:jc w:val="center"/>
        </w:trPr>
        <w:tc>
          <w:tcPr>
            <w:tcW w:w="2369" w:type="dxa"/>
            <w:shd w:val="clear" w:color="auto" w:fill="FFFFFF"/>
          </w:tcPr>
          <w:p w14:paraId="5A9F3FCE" w14:textId="77777777" w:rsidR="003443CE" w:rsidRPr="003443CE" w:rsidRDefault="003443CE" w:rsidP="003443CE">
            <w:pPr>
              <w:widowControl w:val="0"/>
              <w:suppressAutoHyphens/>
              <w:spacing w:before="120" w:after="120"/>
              <w:jc w:val="both"/>
              <w:rPr>
                <w:rFonts w:ascii="Arial" w:eastAsia="Times New Roman" w:hAnsi="Arial" w:cs="Arial"/>
                <w:b/>
                <w:color w:val="000000"/>
                <w:sz w:val="16"/>
                <w:szCs w:val="16"/>
              </w:rPr>
            </w:pPr>
            <w:r w:rsidRPr="003443CE">
              <w:rPr>
                <w:rFonts w:ascii="Arial" w:eastAsia="Times New Roman" w:hAnsi="Arial" w:cs="Arial"/>
                <w:color w:val="000000"/>
                <w:sz w:val="16"/>
                <w:szCs w:val="16"/>
              </w:rPr>
              <w:t xml:space="preserve">EP3 </w:t>
            </w:r>
            <w:r w:rsidRPr="003443CE">
              <w:rPr>
                <w:rFonts w:ascii="Arial" w:eastAsia="Times New Roman" w:hAnsi="Arial" w:cs="Arial"/>
                <w:color w:val="000000"/>
                <w:sz w:val="16"/>
                <w:szCs w:val="16"/>
              </w:rPr>
              <w:softHyphen/>
              <w:t xml:space="preserve"> </w:t>
            </w:r>
            <w:r w:rsidRPr="003443CE">
              <w:rPr>
                <w:rFonts w:ascii="Arial" w:eastAsia="Times New Roman" w:hAnsi="Arial" w:cs="Arial"/>
                <w:bCs/>
                <w:color w:val="000000"/>
                <w:sz w:val="16"/>
                <w:szCs w:val="16"/>
              </w:rPr>
              <w:t>Intervention sur les inamovibles et les vitrages</w:t>
            </w:r>
          </w:p>
        </w:tc>
        <w:tc>
          <w:tcPr>
            <w:tcW w:w="925" w:type="dxa"/>
            <w:shd w:val="clear" w:color="auto" w:fill="FFFFFF"/>
            <w:vAlign w:val="center"/>
          </w:tcPr>
          <w:p w14:paraId="2A5FB5C0"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UP3</w:t>
            </w:r>
          </w:p>
        </w:tc>
        <w:tc>
          <w:tcPr>
            <w:tcW w:w="925" w:type="dxa"/>
            <w:shd w:val="clear" w:color="auto" w:fill="FFFFFF"/>
            <w:vAlign w:val="center"/>
          </w:tcPr>
          <w:p w14:paraId="34CC6084"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5</w:t>
            </w:r>
          </w:p>
        </w:tc>
        <w:tc>
          <w:tcPr>
            <w:tcW w:w="2835" w:type="dxa"/>
            <w:gridSpan w:val="2"/>
            <w:shd w:val="clear" w:color="auto" w:fill="FFFFFF"/>
            <w:vAlign w:val="center"/>
          </w:tcPr>
          <w:p w14:paraId="1F9F72A9"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CCF</w:t>
            </w:r>
          </w:p>
        </w:tc>
        <w:tc>
          <w:tcPr>
            <w:tcW w:w="1417" w:type="dxa"/>
            <w:shd w:val="clear" w:color="auto" w:fill="FFFFFF"/>
            <w:vAlign w:val="center"/>
          </w:tcPr>
          <w:p w14:paraId="42FE748B"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Ponctuel pratique</w:t>
            </w:r>
          </w:p>
        </w:tc>
        <w:tc>
          <w:tcPr>
            <w:tcW w:w="1418" w:type="dxa"/>
            <w:shd w:val="clear" w:color="auto" w:fill="FFFFFF"/>
            <w:vAlign w:val="center"/>
          </w:tcPr>
          <w:p w14:paraId="36C9C659"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4 h</w:t>
            </w:r>
          </w:p>
        </w:tc>
      </w:tr>
      <w:tr w:rsidR="003443CE" w:rsidRPr="003443CE" w14:paraId="69A166E9" w14:textId="77777777" w:rsidTr="00DC7392">
        <w:trPr>
          <w:jc w:val="center"/>
        </w:trPr>
        <w:tc>
          <w:tcPr>
            <w:tcW w:w="9889" w:type="dxa"/>
            <w:gridSpan w:val="7"/>
          </w:tcPr>
          <w:p w14:paraId="0ABC01E5"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UNITÉS D’ENSEIGNEMENT GÉNÉRAL</w:t>
            </w:r>
          </w:p>
        </w:tc>
      </w:tr>
      <w:tr w:rsidR="003443CE" w:rsidRPr="003443CE" w14:paraId="223191B9" w14:textId="77777777" w:rsidTr="00DC7392">
        <w:trPr>
          <w:trHeight w:val="683"/>
          <w:jc w:val="center"/>
        </w:trPr>
        <w:tc>
          <w:tcPr>
            <w:tcW w:w="2369" w:type="dxa"/>
          </w:tcPr>
          <w:p w14:paraId="6FF5E5BD" w14:textId="77777777" w:rsidR="003443CE" w:rsidRPr="003443CE" w:rsidRDefault="003443CE" w:rsidP="003443CE">
            <w:pPr>
              <w:widowControl w:val="0"/>
              <w:suppressAutoHyphens/>
              <w:jc w:val="both"/>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EG1 – Français et histoire-géographie -enseignement moral et civique </w:t>
            </w:r>
          </w:p>
        </w:tc>
        <w:tc>
          <w:tcPr>
            <w:tcW w:w="925" w:type="dxa"/>
            <w:vAlign w:val="center"/>
          </w:tcPr>
          <w:p w14:paraId="477B6F7B"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UG1</w:t>
            </w:r>
          </w:p>
        </w:tc>
        <w:tc>
          <w:tcPr>
            <w:tcW w:w="925" w:type="dxa"/>
            <w:vAlign w:val="center"/>
          </w:tcPr>
          <w:p w14:paraId="6570AA3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3</w:t>
            </w:r>
          </w:p>
        </w:tc>
        <w:tc>
          <w:tcPr>
            <w:tcW w:w="2835" w:type="dxa"/>
            <w:gridSpan w:val="2"/>
            <w:vAlign w:val="center"/>
          </w:tcPr>
          <w:p w14:paraId="2E3E9C01"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CCF</w:t>
            </w:r>
          </w:p>
        </w:tc>
        <w:tc>
          <w:tcPr>
            <w:tcW w:w="1417" w:type="dxa"/>
            <w:vAlign w:val="center"/>
          </w:tcPr>
          <w:p w14:paraId="32F3A9A8"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Ponctuel écrit et oral</w:t>
            </w:r>
          </w:p>
        </w:tc>
        <w:tc>
          <w:tcPr>
            <w:tcW w:w="1418" w:type="dxa"/>
            <w:vAlign w:val="center"/>
          </w:tcPr>
          <w:p w14:paraId="48C05CF6" w14:textId="77777777" w:rsidR="003443CE" w:rsidRPr="003443CE" w:rsidRDefault="003443CE" w:rsidP="003443CE">
            <w:pPr>
              <w:widowControl w:val="0"/>
              <w:suppressAutoHyphens/>
              <w:spacing w:before="120"/>
              <w:jc w:val="center"/>
              <w:rPr>
                <w:rFonts w:ascii="Arial" w:eastAsia="Times New Roman" w:hAnsi="Arial" w:cs="Arial"/>
                <w:color w:val="000000"/>
                <w:sz w:val="16"/>
                <w:szCs w:val="16"/>
                <w:vertAlign w:val="superscript"/>
              </w:rPr>
            </w:pPr>
            <w:r w:rsidRPr="003443CE">
              <w:rPr>
                <w:rFonts w:ascii="Arial" w:eastAsia="Times New Roman" w:hAnsi="Arial" w:cs="Arial"/>
                <w:color w:val="000000"/>
                <w:sz w:val="16"/>
                <w:szCs w:val="16"/>
              </w:rPr>
              <w:t>2 h 25</w:t>
            </w:r>
          </w:p>
          <w:p w14:paraId="16BB156C"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(2 h + 10 min) + 15 min</w:t>
            </w:r>
            <w:r w:rsidRPr="003443CE">
              <w:rPr>
                <w:rFonts w:ascii="Arial" w:eastAsia="Times New Roman" w:hAnsi="Arial" w:cs="Arial"/>
                <w:color w:val="000000"/>
                <w:sz w:val="16"/>
                <w:szCs w:val="16"/>
                <w:vertAlign w:val="superscript"/>
              </w:rPr>
              <w:t>(2)</w:t>
            </w:r>
          </w:p>
        </w:tc>
      </w:tr>
      <w:tr w:rsidR="003443CE" w:rsidRPr="003443CE" w14:paraId="451875F5" w14:textId="77777777" w:rsidTr="00DC7392">
        <w:trPr>
          <w:jc w:val="center"/>
        </w:trPr>
        <w:tc>
          <w:tcPr>
            <w:tcW w:w="2369" w:type="dxa"/>
          </w:tcPr>
          <w:p w14:paraId="62B0369A" w14:textId="77777777" w:rsidR="003443CE" w:rsidRPr="003443CE" w:rsidRDefault="003443CE" w:rsidP="003443CE">
            <w:pPr>
              <w:widowControl w:val="0"/>
              <w:suppressAutoHyphens/>
              <w:jc w:val="both"/>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EG2 – Mathématiques et physique- chimie </w:t>
            </w:r>
          </w:p>
        </w:tc>
        <w:tc>
          <w:tcPr>
            <w:tcW w:w="925" w:type="dxa"/>
            <w:vAlign w:val="center"/>
          </w:tcPr>
          <w:p w14:paraId="1D2BAE54"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UG2</w:t>
            </w:r>
          </w:p>
        </w:tc>
        <w:tc>
          <w:tcPr>
            <w:tcW w:w="925" w:type="dxa"/>
            <w:vAlign w:val="center"/>
          </w:tcPr>
          <w:p w14:paraId="2FCB9413"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2</w:t>
            </w:r>
          </w:p>
        </w:tc>
        <w:tc>
          <w:tcPr>
            <w:tcW w:w="2835" w:type="dxa"/>
            <w:gridSpan w:val="2"/>
            <w:vAlign w:val="center"/>
          </w:tcPr>
          <w:p w14:paraId="2FFC624A"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CCF</w:t>
            </w:r>
          </w:p>
        </w:tc>
        <w:tc>
          <w:tcPr>
            <w:tcW w:w="1417" w:type="dxa"/>
            <w:vAlign w:val="center"/>
          </w:tcPr>
          <w:p w14:paraId="00536C01"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Ponctuel écrit </w:t>
            </w:r>
          </w:p>
        </w:tc>
        <w:tc>
          <w:tcPr>
            <w:tcW w:w="1418" w:type="dxa"/>
            <w:vAlign w:val="center"/>
          </w:tcPr>
          <w:p w14:paraId="1B6321E8"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1 h 30 </w:t>
            </w:r>
          </w:p>
        </w:tc>
      </w:tr>
      <w:tr w:rsidR="003443CE" w:rsidRPr="003443CE" w14:paraId="08DC3FDA" w14:textId="77777777" w:rsidTr="00DC7392">
        <w:trPr>
          <w:trHeight w:val="329"/>
          <w:jc w:val="center"/>
        </w:trPr>
        <w:tc>
          <w:tcPr>
            <w:tcW w:w="2369" w:type="dxa"/>
          </w:tcPr>
          <w:p w14:paraId="56721477" w14:textId="77777777" w:rsidR="003443CE" w:rsidRPr="003443CE" w:rsidRDefault="003443CE" w:rsidP="003443CE">
            <w:pPr>
              <w:widowControl w:val="0"/>
              <w:suppressAutoHyphens/>
              <w:jc w:val="both"/>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EG3 – Éducation physique et sportive </w:t>
            </w:r>
          </w:p>
        </w:tc>
        <w:tc>
          <w:tcPr>
            <w:tcW w:w="925" w:type="dxa"/>
            <w:vAlign w:val="center"/>
          </w:tcPr>
          <w:p w14:paraId="7187F89D"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UG3</w:t>
            </w:r>
          </w:p>
        </w:tc>
        <w:tc>
          <w:tcPr>
            <w:tcW w:w="925" w:type="dxa"/>
            <w:vAlign w:val="center"/>
          </w:tcPr>
          <w:p w14:paraId="085981A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w:t>
            </w:r>
          </w:p>
        </w:tc>
        <w:tc>
          <w:tcPr>
            <w:tcW w:w="2835" w:type="dxa"/>
            <w:gridSpan w:val="2"/>
            <w:vAlign w:val="center"/>
          </w:tcPr>
          <w:p w14:paraId="6CCF4BEA"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CCF</w:t>
            </w:r>
          </w:p>
        </w:tc>
        <w:tc>
          <w:tcPr>
            <w:tcW w:w="2835" w:type="dxa"/>
            <w:gridSpan w:val="2"/>
            <w:vAlign w:val="center"/>
          </w:tcPr>
          <w:p w14:paraId="67A039F4"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Ponctuel</w:t>
            </w:r>
          </w:p>
        </w:tc>
      </w:tr>
      <w:tr w:rsidR="003443CE" w:rsidRPr="003443CE" w14:paraId="1CA98647" w14:textId="77777777" w:rsidTr="00DC7392">
        <w:trPr>
          <w:jc w:val="center"/>
        </w:trPr>
        <w:tc>
          <w:tcPr>
            <w:tcW w:w="2369" w:type="dxa"/>
          </w:tcPr>
          <w:p w14:paraId="048A4B7E" w14:textId="77777777" w:rsidR="003443CE" w:rsidRPr="003443CE" w:rsidRDefault="003443CE" w:rsidP="003443CE">
            <w:pPr>
              <w:widowControl w:val="0"/>
              <w:suppressAutoHyphens/>
              <w:rPr>
                <w:rFonts w:ascii="Arial" w:eastAsia="Times New Roman" w:hAnsi="Arial" w:cs="Arial"/>
                <w:color w:val="000000"/>
                <w:sz w:val="16"/>
                <w:szCs w:val="16"/>
              </w:rPr>
            </w:pPr>
            <w:r w:rsidRPr="003443CE">
              <w:rPr>
                <w:rFonts w:ascii="Arial" w:eastAsia="Times New Roman" w:hAnsi="Arial" w:cs="Arial"/>
                <w:color w:val="000000"/>
                <w:sz w:val="16"/>
                <w:szCs w:val="16"/>
              </w:rPr>
              <w:t>EG4 – Prévention santé environnement</w:t>
            </w:r>
          </w:p>
        </w:tc>
        <w:tc>
          <w:tcPr>
            <w:tcW w:w="925" w:type="dxa"/>
            <w:vAlign w:val="center"/>
          </w:tcPr>
          <w:p w14:paraId="487EC437"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UG4</w:t>
            </w:r>
          </w:p>
        </w:tc>
        <w:tc>
          <w:tcPr>
            <w:tcW w:w="925" w:type="dxa"/>
            <w:vAlign w:val="center"/>
          </w:tcPr>
          <w:p w14:paraId="423A4899"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w:t>
            </w:r>
          </w:p>
        </w:tc>
        <w:tc>
          <w:tcPr>
            <w:tcW w:w="2835" w:type="dxa"/>
            <w:gridSpan w:val="2"/>
            <w:vAlign w:val="center"/>
          </w:tcPr>
          <w:p w14:paraId="50FFEE8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CCF</w:t>
            </w:r>
          </w:p>
        </w:tc>
        <w:tc>
          <w:tcPr>
            <w:tcW w:w="1417" w:type="dxa"/>
            <w:vAlign w:val="center"/>
          </w:tcPr>
          <w:p w14:paraId="056E5576"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Ponctuel écrit</w:t>
            </w:r>
          </w:p>
        </w:tc>
        <w:tc>
          <w:tcPr>
            <w:tcW w:w="1418" w:type="dxa"/>
            <w:vAlign w:val="center"/>
          </w:tcPr>
          <w:p w14:paraId="74D14DFB"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 h</w:t>
            </w:r>
          </w:p>
        </w:tc>
      </w:tr>
      <w:tr w:rsidR="003443CE" w:rsidRPr="003443CE" w14:paraId="10BCC91D" w14:textId="77777777" w:rsidTr="00DC7392">
        <w:trPr>
          <w:jc w:val="center"/>
        </w:trPr>
        <w:tc>
          <w:tcPr>
            <w:tcW w:w="9889" w:type="dxa"/>
            <w:gridSpan w:val="7"/>
          </w:tcPr>
          <w:p w14:paraId="2E912171" w14:textId="77777777" w:rsidR="003443CE" w:rsidRPr="003443CE" w:rsidRDefault="003443CE" w:rsidP="003443CE">
            <w:pPr>
              <w:widowControl w:val="0"/>
              <w:suppressAutoHyphens/>
              <w:spacing w:before="120" w:after="120"/>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UNITÉS FACULTATIVES</w:t>
            </w:r>
          </w:p>
        </w:tc>
      </w:tr>
      <w:tr w:rsidR="003443CE" w:rsidRPr="003443CE" w14:paraId="7488C7B8" w14:textId="77777777" w:rsidTr="00DC7392">
        <w:trPr>
          <w:trHeight w:val="443"/>
          <w:jc w:val="center"/>
        </w:trPr>
        <w:tc>
          <w:tcPr>
            <w:tcW w:w="2369" w:type="dxa"/>
          </w:tcPr>
          <w:p w14:paraId="357C27F1" w14:textId="77777777" w:rsidR="003443CE" w:rsidRPr="003443CE" w:rsidRDefault="003443CE" w:rsidP="003443CE">
            <w:pPr>
              <w:widowControl w:val="0"/>
              <w:suppressAutoHyphens/>
              <w:jc w:val="both"/>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EF Langue vivante </w:t>
            </w:r>
          </w:p>
        </w:tc>
        <w:tc>
          <w:tcPr>
            <w:tcW w:w="925" w:type="dxa"/>
            <w:vAlign w:val="center"/>
          </w:tcPr>
          <w:p w14:paraId="77150A2F"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UF1</w:t>
            </w:r>
          </w:p>
        </w:tc>
        <w:tc>
          <w:tcPr>
            <w:tcW w:w="925" w:type="dxa"/>
            <w:vAlign w:val="center"/>
          </w:tcPr>
          <w:p w14:paraId="7D34B1C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w:t>
            </w:r>
          </w:p>
        </w:tc>
        <w:tc>
          <w:tcPr>
            <w:tcW w:w="1417" w:type="dxa"/>
            <w:vAlign w:val="center"/>
          </w:tcPr>
          <w:p w14:paraId="6994C6C7"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 xml:space="preserve">Ponctuel oral </w:t>
            </w:r>
          </w:p>
        </w:tc>
        <w:tc>
          <w:tcPr>
            <w:tcW w:w="1418" w:type="dxa"/>
            <w:vAlign w:val="center"/>
          </w:tcPr>
          <w:p w14:paraId="0B9AB602"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12 min</w:t>
            </w:r>
          </w:p>
        </w:tc>
        <w:tc>
          <w:tcPr>
            <w:tcW w:w="1417" w:type="dxa"/>
            <w:vAlign w:val="center"/>
          </w:tcPr>
          <w:p w14:paraId="49452BEA"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Ponctuel</w:t>
            </w:r>
          </w:p>
          <w:p w14:paraId="7DB28AE4"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oral</w:t>
            </w:r>
          </w:p>
        </w:tc>
        <w:tc>
          <w:tcPr>
            <w:tcW w:w="1418" w:type="dxa"/>
            <w:vAlign w:val="center"/>
          </w:tcPr>
          <w:p w14:paraId="458759B1"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12 min</w:t>
            </w:r>
          </w:p>
        </w:tc>
      </w:tr>
      <w:tr w:rsidR="003443CE" w:rsidRPr="003443CE" w14:paraId="4BD21CD0" w14:textId="77777777" w:rsidTr="00DC7392">
        <w:trPr>
          <w:trHeight w:val="443"/>
          <w:jc w:val="center"/>
        </w:trPr>
        <w:tc>
          <w:tcPr>
            <w:tcW w:w="2369" w:type="dxa"/>
          </w:tcPr>
          <w:p w14:paraId="3E62D7AD" w14:textId="77777777" w:rsidR="003443CE" w:rsidRPr="003443CE" w:rsidRDefault="003443CE" w:rsidP="003443CE">
            <w:pPr>
              <w:widowControl w:val="0"/>
              <w:suppressAutoHyphens/>
              <w:jc w:val="both"/>
              <w:rPr>
                <w:rFonts w:ascii="Arial" w:eastAsia="Times New Roman" w:hAnsi="Arial" w:cs="Arial"/>
                <w:color w:val="000000"/>
                <w:sz w:val="16"/>
                <w:szCs w:val="16"/>
              </w:rPr>
            </w:pPr>
            <w:r w:rsidRPr="003443CE">
              <w:rPr>
                <w:rFonts w:ascii="Arial" w:eastAsia="Times New Roman" w:hAnsi="Arial" w:cs="Arial"/>
                <w:color w:val="000000"/>
                <w:sz w:val="16"/>
                <w:szCs w:val="16"/>
              </w:rPr>
              <w:t>EF Arts appliqués et cultures artistiques</w:t>
            </w:r>
          </w:p>
        </w:tc>
        <w:tc>
          <w:tcPr>
            <w:tcW w:w="925" w:type="dxa"/>
            <w:vAlign w:val="center"/>
          </w:tcPr>
          <w:p w14:paraId="70F8EF2C"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UF2</w:t>
            </w:r>
          </w:p>
        </w:tc>
        <w:tc>
          <w:tcPr>
            <w:tcW w:w="925" w:type="dxa"/>
            <w:vAlign w:val="center"/>
          </w:tcPr>
          <w:p w14:paraId="18FC5755"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w:t>
            </w:r>
          </w:p>
        </w:tc>
        <w:tc>
          <w:tcPr>
            <w:tcW w:w="1417" w:type="dxa"/>
            <w:vAlign w:val="center"/>
          </w:tcPr>
          <w:p w14:paraId="23AF2488"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Ponctuel écrit</w:t>
            </w:r>
          </w:p>
        </w:tc>
        <w:tc>
          <w:tcPr>
            <w:tcW w:w="1418" w:type="dxa"/>
            <w:vAlign w:val="center"/>
          </w:tcPr>
          <w:p w14:paraId="11194848"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 h 30</w:t>
            </w:r>
          </w:p>
        </w:tc>
        <w:tc>
          <w:tcPr>
            <w:tcW w:w="1417" w:type="dxa"/>
            <w:vAlign w:val="center"/>
          </w:tcPr>
          <w:p w14:paraId="11F6A197"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Ponctuel</w:t>
            </w:r>
          </w:p>
          <w:p w14:paraId="3DA1D082"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écrit</w:t>
            </w:r>
          </w:p>
        </w:tc>
        <w:tc>
          <w:tcPr>
            <w:tcW w:w="1418" w:type="dxa"/>
            <w:vAlign w:val="center"/>
          </w:tcPr>
          <w:p w14:paraId="03C8DCFA" w14:textId="77777777" w:rsidR="003443CE" w:rsidRPr="003443CE" w:rsidRDefault="003443CE" w:rsidP="003443CE">
            <w:pPr>
              <w:widowControl w:val="0"/>
              <w:suppressAutoHyphens/>
              <w:jc w:val="center"/>
              <w:rPr>
                <w:rFonts w:ascii="Arial" w:eastAsia="Times New Roman" w:hAnsi="Arial" w:cs="Arial"/>
                <w:color w:val="000000"/>
                <w:sz w:val="16"/>
                <w:szCs w:val="16"/>
              </w:rPr>
            </w:pPr>
            <w:r w:rsidRPr="003443CE">
              <w:rPr>
                <w:rFonts w:ascii="Arial" w:eastAsia="Times New Roman" w:hAnsi="Arial" w:cs="Arial"/>
                <w:color w:val="000000"/>
                <w:sz w:val="16"/>
                <w:szCs w:val="16"/>
              </w:rPr>
              <w:t>1 h 30</w:t>
            </w:r>
          </w:p>
        </w:tc>
      </w:tr>
      <w:tr w:rsidR="003443CE" w:rsidRPr="003443CE" w14:paraId="3EFE5A1C" w14:textId="77777777" w:rsidTr="00DC7392">
        <w:trPr>
          <w:trHeight w:val="1788"/>
          <w:jc w:val="center"/>
        </w:trPr>
        <w:tc>
          <w:tcPr>
            <w:tcW w:w="9889" w:type="dxa"/>
            <w:gridSpan w:val="7"/>
          </w:tcPr>
          <w:p w14:paraId="56A84807" w14:textId="77777777" w:rsidR="003443CE" w:rsidRPr="003443CE" w:rsidRDefault="003443CE" w:rsidP="003443CE">
            <w:pPr>
              <w:widowControl w:val="0"/>
              <w:suppressAutoHyphens/>
              <w:jc w:val="center"/>
              <w:rPr>
                <w:rFonts w:ascii="Arial" w:eastAsia="Times New Roman" w:hAnsi="Arial" w:cs="Arial"/>
                <w:color w:val="000000"/>
                <w:sz w:val="16"/>
                <w:szCs w:val="16"/>
              </w:rPr>
            </w:pPr>
          </w:p>
          <w:p w14:paraId="10E02709" w14:textId="77777777" w:rsidR="003443CE" w:rsidRPr="003443CE" w:rsidRDefault="003443CE" w:rsidP="003443CE">
            <w:pPr>
              <w:widowControl w:val="0"/>
              <w:numPr>
                <w:ilvl w:val="0"/>
                <w:numId w:val="14"/>
              </w:numPr>
              <w:tabs>
                <w:tab w:val="left" w:pos="451"/>
              </w:tabs>
              <w:suppressAutoHyphens/>
              <w:spacing w:line="276" w:lineRule="auto"/>
              <w:ind w:left="502"/>
              <w:contextualSpacing/>
              <w:jc w:val="both"/>
              <w:rPr>
                <w:rFonts w:ascii="Arial" w:eastAsia="SimSun" w:hAnsi="Arial" w:cs="Arial"/>
                <w:color w:val="000000"/>
                <w:sz w:val="18"/>
                <w:szCs w:val="18"/>
                <w:lang w:eastAsia="zh-CN" w:bidi="hi-IN"/>
              </w:rPr>
            </w:pPr>
            <w:r w:rsidRPr="003443CE">
              <w:rPr>
                <w:rFonts w:ascii="Arial" w:eastAsia="SimSun" w:hAnsi="Arial" w:cs="Arial"/>
                <w:color w:val="000000"/>
                <w:sz w:val="18"/>
                <w:szCs w:val="18"/>
                <w:lang w:eastAsia="zh-CN" w:bidi="hi-IN"/>
              </w:rPr>
              <w:t>dont coefficient 1 pour l’évaluation du chef d’œuvre, uniquement pour les s</w:t>
            </w:r>
            <w:r w:rsidRPr="003443CE">
              <w:rPr>
                <w:rFonts w:ascii="Arial" w:eastAsia="Times New Roman" w:hAnsi="Arial" w:cs="Arial"/>
                <w:color w:val="000000"/>
                <w:sz w:val="18"/>
                <w:szCs w:val="18"/>
              </w:rPr>
              <w:t>colaires et les apprentis.</w:t>
            </w:r>
          </w:p>
          <w:p w14:paraId="02464CBB" w14:textId="77777777" w:rsidR="003443CE" w:rsidRPr="003443CE" w:rsidRDefault="003443CE" w:rsidP="003443CE">
            <w:pPr>
              <w:widowControl w:val="0"/>
              <w:tabs>
                <w:tab w:val="left" w:pos="451"/>
              </w:tabs>
              <w:suppressAutoHyphens/>
              <w:ind w:left="502"/>
              <w:contextualSpacing/>
              <w:jc w:val="both"/>
              <w:rPr>
                <w:rFonts w:ascii="Arial" w:eastAsia="SimSun" w:hAnsi="Arial" w:cs="Arial"/>
                <w:color w:val="000000"/>
                <w:sz w:val="18"/>
                <w:szCs w:val="18"/>
                <w:lang w:eastAsia="zh-CN" w:bidi="hi-IN"/>
              </w:rPr>
            </w:pPr>
            <w:r w:rsidRPr="003443CE">
              <w:rPr>
                <w:rFonts w:ascii="Arial" w:eastAsia="SimSun" w:hAnsi="Arial" w:cs="Arial"/>
                <w:color w:val="000000"/>
                <w:sz w:val="18"/>
                <w:szCs w:val="18"/>
                <w:lang w:eastAsia="zh-CN" w:bidi="hi-IN"/>
              </w:rPr>
              <w:t>L’évaluation s’effectue conformément à l’arrêté du 28 novembre 2019 définissant les modalités d’évaluation du chef d’œuvre prévue à l’examen du CAP par l’article D337-3-1 du Code de l’éducation.</w:t>
            </w:r>
          </w:p>
          <w:p w14:paraId="5DFA47D9" w14:textId="77777777" w:rsidR="003443CE" w:rsidRPr="003443CE" w:rsidRDefault="003443CE" w:rsidP="003443CE">
            <w:pPr>
              <w:widowControl w:val="0"/>
              <w:numPr>
                <w:ilvl w:val="0"/>
                <w:numId w:val="14"/>
              </w:numPr>
              <w:tabs>
                <w:tab w:val="left" w:pos="451"/>
              </w:tabs>
              <w:suppressAutoHyphens/>
              <w:spacing w:after="200" w:line="276" w:lineRule="auto"/>
              <w:ind w:left="451" w:hanging="283"/>
              <w:contextualSpacing/>
              <w:jc w:val="both"/>
              <w:rPr>
                <w:rFonts w:ascii="Arial" w:eastAsia="SimSun" w:hAnsi="Arial" w:cs="Arial"/>
                <w:color w:val="000000"/>
                <w:sz w:val="18"/>
                <w:szCs w:val="18"/>
                <w:lang w:eastAsia="zh-CN" w:bidi="hi-IN"/>
              </w:rPr>
            </w:pPr>
            <w:r w:rsidRPr="003443CE">
              <w:rPr>
                <w:rFonts w:ascii="Arial" w:eastAsia="SimSun" w:hAnsi="Arial" w:cs="Arial"/>
                <w:color w:val="000000"/>
                <w:sz w:val="18"/>
                <w:szCs w:val="18"/>
                <w:lang w:eastAsia="zh-CN" w:bidi="hi-IN"/>
              </w:rPr>
              <w:t>dont 5 minutes de préparation pour oral HGEMC</w:t>
            </w:r>
          </w:p>
          <w:p w14:paraId="65A3263A" w14:textId="77777777" w:rsidR="003443CE" w:rsidRPr="003443CE" w:rsidRDefault="003443CE" w:rsidP="003443CE">
            <w:pPr>
              <w:widowControl w:val="0"/>
              <w:tabs>
                <w:tab w:val="left" w:pos="407"/>
              </w:tabs>
              <w:suppressAutoHyphens/>
              <w:spacing w:after="200"/>
              <w:ind w:left="123"/>
              <w:jc w:val="both"/>
              <w:rPr>
                <w:rFonts w:ascii="Arial" w:eastAsia="Times New Roman" w:hAnsi="Arial" w:cs="Arial"/>
                <w:color w:val="000000"/>
                <w:sz w:val="18"/>
                <w:szCs w:val="18"/>
                <w:highlight w:val="magenta"/>
              </w:rPr>
            </w:pPr>
            <w:r w:rsidRPr="003443CE">
              <w:rPr>
                <w:rFonts w:ascii="Arial" w:eastAsia="Times New Roman" w:hAnsi="Arial" w:cs="Arial"/>
                <w:color w:val="000000"/>
                <w:sz w:val="18"/>
                <w:szCs w:val="18"/>
              </w:rPr>
              <w:t xml:space="preserve"> </w:t>
            </w:r>
            <w:r w:rsidRPr="003443CE">
              <w:rPr>
                <w:rFonts w:ascii="Arial" w:eastAsia="Times New Roman" w:hAnsi="Arial" w:cs="Arial"/>
                <w:color w:val="000000"/>
                <w:sz w:val="18"/>
                <w:szCs w:val="18"/>
              </w:rPr>
              <w:br/>
              <w:t xml:space="preserve">Seuls les points excédant 10 sont pris en compte pour le calcul de la moyenne générale en vue de l’obtention du diplôme. </w:t>
            </w:r>
          </w:p>
        </w:tc>
      </w:tr>
    </w:tbl>
    <w:p w14:paraId="3ED3B23F" w14:textId="77777777" w:rsidR="003443CE" w:rsidRPr="003443CE" w:rsidRDefault="003443CE" w:rsidP="003443CE">
      <w:pPr>
        <w:spacing w:before="60" w:after="60"/>
        <w:jc w:val="both"/>
        <w:rPr>
          <w:rFonts w:ascii="Arial" w:eastAsia="Calibri" w:hAnsi="Arial" w:cs="Arial"/>
          <w:sz w:val="22"/>
          <w:szCs w:val="22"/>
          <w:lang w:eastAsia="en-US"/>
        </w:rPr>
      </w:pPr>
    </w:p>
    <w:p w14:paraId="5A69FF11" w14:textId="77777777" w:rsidR="003443CE" w:rsidRPr="003443CE" w:rsidRDefault="003443CE" w:rsidP="003443CE">
      <w:pPr>
        <w:keepNext/>
        <w:suppressAutoHyphens/>
        <w:spacing w:before="150" w:after="120"/>
        <w:jc w:val="center"/>
        <w:outlineLvl w:val="1"/>
        <w:rPr>
          <w:rFonts w:ascii="Arial" w:eastAsia="Calibri" w:hAnsi="Arial" w:cs="Arial"/>
          <w:sz w:val="24"/>
          <w:szCs w:val="32"/>
          <w:lang w:eastAsia="x-none"/>
        </w:rPr>
      </w:pPr>
      <w:r w:rsidRPr="003443CE">
        <w:rPr>
          <w:rFonts w:ascii="Arial" w:eastAsia="Calibri" w:hAnsi="Arial" w:cs="Arial"/>
          <w:color w:val="44546A"/>
          <w:sz w:val="24"/>
          <w:szCs w:val="22"/>
          <w:lang w:val="x-none" w:eastAsia="en-US"/>
        </w:rPr>
        <w:br w:type="page"/>
      </w:r>
      <w:bookmarkStart w:id="22" w:name="_Toc100234702"/>
      <w:bookmarkStart w:id="23" w:name="_Toc115444435"/>
      <w:r w:rsidRPr="003443CE">
        <w:rPr>
          <w:rFonts w:ascii="Arial" w:eastAsia="Calibri" w:hAnsi="Arial" w:cs="Arial"/>
          <w:sz w:val="24"/>
          <w:szCs w:val="22"/>
          <w:lang w:eastAsia="en-US"/>
        </w:rPr>
        <w:t xml:space="preserve">IV.3. </w:t>
      </w:r>
      <w:r w:rsidRPr="003443CE">
        <w:rPr>
          <w:rFonts w:ascii="Arial" w:eastAsia="Calibri" w:hAnsi="Arial" w:cs="Arial"/>
          <w:sz w:val="24"/>
          <w:szCs w:val="32"/>
          <w:lang w:val="x-none" w:eastAsia="x-none"/>
        </w:rPr>
        <w:t>Définition des épreuves</w:t>
      </w:r>
      <w:bookmarkEnd w:id="22"/>
      <w:bookmarkEnd w:id="23"/>
      <w:r w:rsidRPr="003443CE">
        <w:rPr>
          <w:rFonts w:ascii="Arial" w:eastAsia="Calibri" w:hAnsi="Arial" w:cs="Arial"/>
          <w:sz w:val="24"/>
          <w:szCs w:val="32"/>
          <w:lang w:eastAsia="x-none"/>
        </w:rPr>
        <w:br/>
      </w:r>
      <w:r w:rsidRPr="003443CE">
        <w:rPr>
          <w:rFonts w:ascii="Arial" w:eastAsia="Calibri" w:hAnsi="Arial" w:cs="Arial"/>
          <w:sz w:val="24"/>
          <w:szCs w:val="32"/>
          <w:lang w:val="x-none" w:eastAsia="x-none"/>
        </w:rPr>
        <w:t>Certificat d’aptitude professionnelle spécialité « carrossier automobile »</w:t>
      </w:r>
    </w:p>
    <w:p w14:paraId="2F6B0366"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76E19D3"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ÉPREUVE EP1</w:t>
      </w:r>
    </w:p>
    <w:p w14:paraId="15E18F38"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Intervention et réparation sur un élément</w:t>
      </w:r>
    </w:p>
    <w:p w14:paraId="09400979"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Unité UP1</w:t>
      </w:r>
    </w:p>
    <w:p w14:paraId="78B82E49"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Coefficient 7</w:t>
      </w:r>
    </w:p>
    <w:p w14:paraId="4CD4A3B9" w14:textId="77777777" w:rsidR="003443CE" w:rsidRPr="003443CE" w:rsidRDefault="003443CE" w:rsidP="003443CE">
      <w:pPr>
        <w:numPr>
          <w:ilvl w:val="0"/>
          <w:numId w:val="33"/>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 xml:space="preserve">Objectif de l’épreuve </w:t>
      </w:r>
    </w:p>
    <w:p w14:paraId="1499DE21" w14:textId="77777777" w:rsidR="003443CE" w:rsidRPr="003443CE" w:rsidRDefault="003443CE" w:rsidP="003443CE">
      <w:pPr>
        <w:suppressAutoHyphens/>
        <w:spacing w:before="60" w:after="60"/>
        <w:jc w:val="both"/>
        <w:rPr>
          <w:rFonts w:ascii="Arial" w:eastAsia="Times New Roman" w:hAnsi="Arial" w:cs="Arial"/>
          <w:sz w:val="22"/>
          <w:szCs w:val="24"/>
        </w:rPr>
      </w:pPr>
      <w:r w:rsidRPr="003443CE">
        <w:rPr>
          <w:rFonts w:ascii="Arial" w:eastAsia="Calibri" w:hAnsi="Arial" w:cs="Arial"/>
          <w:sz w:val="22"/>
          <w:szCs w:val="24"/>
        </w:rPr>
        <w:t xml:space="preserve">L’épreuve a pour objectif l’évaluation de tout ou partie des compétences </w:t>
      </w:r>
      <w:r w:rsidRPr="003443CE">
        <w:rPr>
          <w:rFonts w:ascii="Arial" w:eastAsia="Times New Roman" w:hAnsi="Arial" w:cs="Arial"/>
          <w:sz w:val="22"/>
          <w:szCs w:val="24"/>
        </w:rPr>
        <w:t>du pôle 1 « intervention et réparation sur un élément » :</w:t>
      </w:r>
    </w:p>
    <w:p w14:paraId="6DEB5D5F" w14:textId="77777777" w:rsidR="003443CE" w:rsidRPr="003443CE" w:rsidRDefault="003443CE" w:rsidP="003443CE">
      <w:pPr>
        <w:numPr>
          <w:ilvl w:val="0"/>
          <w:numId w:val="39"/>
        </w:numPr>
        <w:suppressAutoHyphens/>
        <w:spacing w:before="120" w:after="120" w:line="276" w:lineRule="auto"/>
        <w:ind w:left="1928"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C1.1 Collecter les informations nécessaires à l’intervention ;</w:t>
      </w:r>
    </w:p>
    <w:p w14:paraId="7969E6FE" w14:textId="77777777" w:rsidR="003443CE" w:rsidRPr="003443CE" w:rsidRDefault="003443CE" w:rsidP="003443CE">
      <w:pPr>
        <w:numPr>
          <w:ilvl w:val="0"/>
          <w:numId w:val="39"/>
        </w:numPr>
        <w:suppressAutoHyphens/>
        <w:spacing w:before="120" w:after="120" w:line="276" w:lineRule="auto"/>
        <w:ind w:left="1928"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C1.2 Appliquer la méthodologie de réparation ;</w:t>
      </w:r>
    </w:p>
    <w:p w14:paraId="6ECF8440" w14:textId="77777777" w:rsidR="003443CE" w:rsidRPr="003443CE" w:rsidRDefault="003443CE" w:rsidP="003443CE">
      <w:pPr>
        <w:numPr>
          <w:ilvl w:val="0"/>
          <w:numId w:val="39"/>
        </w:numPr>
        <w:suppressAutoHyphens/>
        <w:spacing w:before="120" w:after="120" w:line="276" w:lineRule="auto"/>
        <w:ind w:left="1928"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C1.3 Remettre en conformité ;</w:t>
      </w:r>
    </w:p>
    <w:p w14:paraId="2A116D55" w14:textId="77777777" w:rsidR="003443CE" w:rsidRPr="003443CE" w:rsidRDefault="003443CE" w:rsidP="003443CE">
      <w:pPr>
        <w:numPr>
          <w:ilvl w:val="0"/>
          <w:numId w:val="39"/>
        </w:numPr>
        <w:suppressAutoHyphens/>
        <w:spacing w:before="120" w:after="120" w:line="276" w:lineRule="auto"/>
        <w:ind w:left="1928"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C1.4 Contrôler la qualité de son intervention.</w:t>
      </w:r>
    </w:p>
    <w:p w14:paraId="799C26E0"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 xml:space="preserve">Les compétences sont évaluées dans un contexte professionnel conforme aux conditions de réalisation (secteurs d’activité, éléments d’environnement, ressources disponibles). </w:t>
      </w:r>
    </w:p>
    <w:p w14:paraId="768C46C6"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 xml:space="preserve">Les critères d’évaluation sont ceux définis dans le référentiel de compétences et se rapportant aux limites de connaissances des savoirs associés du pôle 1 </w:t>
      </w:r>
      <w:r w:rsidRPr="003443CE">
        <w:rPr>
          <w:rFonts w:ascii="Arial" w:eastAsia="Times New Roman" w:hAnsi="Arial" w:cs="Arial"/>
          <w:sz w:val="22"/>
          <w:szCs w:val="24"/>
        </w:rPr>
        <w:t>« intervention et réparation sur un élément »</w:t>
      </w:r>
      <w:r w:rsidRPr="003443CE">
        <w:rPr>
          <w:rFonts w:ascii="Arial" w:eastAsia="Calibri" w:hAnsi="Arial" w:cs="Arial"/>
          <w:sz w:val="22"/>
          <w:szCs w:val="24"/>
          <w:lang w:eastAsia="en-US"/>
        </w:rPr>
        <w:t>. L’évaluation des candidats sur ces critères s’appuie sur toutes les dimensions (savoirs, savoir-faire, attitudes) de la compétence.</w:t>
      </w:r>
    </w:p>
    <w:p w14:paraId="7E840D3E" w14:textId="77777777" w:rsidR="003443CE" w:rsidRPr="003443CE" w:rsidRDefault="003443CE" w:rsidP="003443CE">
      <w:pPr>
        <w:suppressAutoHyphens/>
        <w:spacing w:line="276" w:lineRule="auto"/>
        <w:jc w:val="both"/>
        <w:rPr>
          <w:rFonts w:ascii="Arial" w:eastAsia="Calibri" w:hAnsi="Arial" w:cs="Arial"/>
          <w:w w:val="102"/>
          <w:sz w:val="22"/>
          <w:szCs w:val="24"/>
          <w:lang w:eastAsia="en-US"/>
        </w:rPr>
      </w:pPr>
      <w:r w:rsidRPr="003443CE">
        <w:rPr>
          <w:rFonts w:ascii="Arial" w:eastAsia="Calibri" w:hAnsi="Arial" w:cs="Arial"/>
          <w:w w:val="102"/>
          <w:sz w:val="22"/>
          <w:szCs w:val="24"/>
          <w:lang w:eastAsia="en-US"/>
        </w:rPr>
        <w:t>Certaines autres compétences peuvent être mobilisées ; ces dernières ne sont alors pas évaluées.</w:t>
      </w:r>
    </w:p>
    <w:p w14:paraId="2AFCF258" w14:textId="77777777" w:rsidR="003443CE" w:rsidRPr="003443CE" w:rsidRDefault="003443CE" w:rsidP="003443CE">
      <w:pPr>
        <w:suppressAutoHyphens/>
        <w:spacing w:line="276" w:lineRule="auto"/>
        <w:jc w:val="both"/>
        <w:rPr>
          <w:rFonts w:ascii="Arial" w:eastAsia="Times New Roman" w:hAnsi="Arial" w:cs="Arial"/>
          <w:sz w:val="16"/>
          <w:szCs w:val="24"/>
        </w:rPr>
      </w:pPr>
    </w:p>
    <w:p w14:paraId="44E9E652" w14:textId="77777777" w:rsidR="003443CE" w:rsidRPr="003443CE" w:rsidRDefault="003443CE" w:rsidP="003443CE">
      <w:pPr>
        <w:numPr>
          <w:ilvl w:val="0"/>
          <w:numId w:val="33"/>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Contenu de l’épreuve</w:t>
      </w:r>
    </w:p>
    <w:p w14:paraId="5C35B526"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Times New Roman" w:hAnsi="Arial" w:cs="Arial"/>
          <w:noProof/>
          <w:color w:val="000000"/>
          <w:sz w:val="22"/>
          <w:szCs w:val="24"/>
        </w:rPr>
        <w:t xml:space="preserve">La situation EP1 se deroule en centre de formation et/ou en entreprise. </w:t>
      </w:r>
      <w:r w:rsidRPr="003443CE">
        <w:rPr>
          <w:rFonts w:ascii="Arial" w:eastAsia="Calibri" w:hAnsi="Arial" w:cs="Arial"/>
          <w:sz w:val="22"/>
          <w:szCs w:val="24"/>
          <w:lang w:eastAsia="en-US"/>
        </w:rPr>
        <w:t xml:space="preserve">Pour cette épreuve, les candidats sont placés en situation de réaliser tout ou partie des tâches relatives au </w:t>
      </w:r>
      <w:r w:rsidRPr="003443CE">
        <w:rPr>
          <w:rFonts w:ascii="Arial" w:eastAsia="Times New Roman" w:hAnsi="Arial" w:cs="Arial"/>
          <w:sz w:val="22"/>
          <w:szCs w:val="24"/>
        </w:rPr>
        <w:t>pôle 1 « intervention et réparation sur un élément » </w:t>
      </w:r>
      <w:r w:rsidRPr="003443CE">
        <w:rPr>
          <w:rFonts w:ascii="Arial" w:eastAsia="Calibri" w:hAnsi="Arial" w:cs="Arial"/>
          <w:sz w:val="22"/>
          <w:szCs w:val="24"/>
          <w:lang w:eastAsia="en-US"/>
        </w:rPr>
        <w:t xml:space="preserve">; les moyens et ressources, le niveau d’autonomie ainsi que les résultats attendus sont ceux définis dans le référentiel d’activités professionnelles. </w:t>
      </w:r>
    </w:p>
    <w:p w14:paraId="13735916" w14:textId="77777777" w:rsidR="003443CE" w:rsidRPr="003443CE" w:rsidRDefault="003443CE" w:rsidP="003443CE">
      <w:pPr>
        <w:suppressAutoHyphens/>
        <w:spacing w:line="276" w:lineRule="auto"/>
        <w:jc w:val="both"/>
        <w:rPr>
          <w:rFonts w:ascii="Arial" w:eastAsia="Times New Roman" w:hAnsi="Arial" w:cs="Arial"/>
          <w:sz w:val="22"/>
          <w:szCs w:val="24"/>
        </w:rPr>
      </w:pPr>
    </w:p>
    <w:p w14:paraId="4B2D5225" w14:textId="77777777" w:rsidR="003443CE" w:rsidRPr="003443CE" w:rsidRDefault="003443CE" w:rsidP="003443CE">
      <w:pPr>
        <w:numPr>
          <w:ilvl w:val="0"/>
          <w:numId w:val="33"/>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Modalités d’évaluation</w:t>
      </w:r>
    </w:p>
    <w:p w14:paraId="24B53547" w14:textId="77777777" w:rsidR="003443CE" w:rsidRPr="003443CE" w:rsidRDefault="003443CE" w:rsidP="003443CE">
      <w:pPr>
        <w:numPr>
          <w:ilvl w:val="1"/>
          <w:numId w:val="33"/>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 xml:space="preserve">Contrôle en cours de formation </w:t>
      </w:r>
    </w:p>
    <w:p w14:paraId="56C9A47B"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 xml:space="preserve">L’évaluation s’appuie sur plusieurs activités permettant d’établir un suivi et un bilan des compétences visées par l’épreuve. Les activités sont menées en entreprise et/ou en centre de formation. </w:t>
      </w:r>
    </w:p>
    <w:p w14:paraId="10B7EBA9"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Le suivi, les bilans intermédiaires et le bilan final sont établis :</w:t>
      </w:r>
    </w:p>
    <w:p w14:paraId="7AD87839"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par l’équipe pédagogique du domaine professionnel, le tuteur ou maître d’apprentissage et le candidat dans le cas où l’activité est menée conjointement avec une entreprise ;</w:t>
      </w:r>
    </w:p>
    <w:p w14:paraId="5D892DFF"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par l’équipe pédagogique du domaine professionnel dans le cas où l’activité est menée en centre de formation.</w:t>
      </w:r>
    </w:p>
    <w:p w14:paraId="72B68340" w14:textId="77777777" w:rsidR="003443CE" w:rsidRPr="003443CE" w:rsidRDefault="003443CE" w:rsidP="003443CE">
      <w:pPr>
        <w:suppressAutoHyphens/>
        <w:spacing w:line="276" w:lineRule="auto"/>
        <w:jc w:val="both"/>
        <w:rPr>
          <w:rFonts w:ascii="Arial" w:eastAsia="Arial" w:hAnsi="Arial" w:cs="Arial"/>
          <w:strike/>
          <w:sz w:val="22"/>
          <w:szCs w:val="24"/>
          <w:lang w:eastAsia="en-US"/>
        </w:rPr>
      </w:pPr>
      <w:r w:rsidRPr="003443CE">
        <w:rPr>
          <w:rFonts w:ascii="Arial" w:eastAsia="Arial" w:hAnsi="Arial" w:cs="Arial"/>
          <w:sz w:val="22"/>
          <w:szCs w:val="24"/>
          <w:lang w:eastAsia="en-US"/>
        </w:rPr>
        <w:t>L</w:t>
      </w:r>
      <w:r w:rsidRPr="003443CE">
        <w:rPr>
          <w:rFonts w:ascii="Arial" w:eastAsia="Calibri" w:hAnsi="Arial" w:cs="Arial"/>
          <w:sz w:val="22"/>
          <w:szCs w:val="24"/>
          <w:lang w:eastAsia="en-US"/>
        </w:rPr>
        <w:t xml:space="preserve">es candidats sont positionnés par l’équipe pédagogique à leur niveau de maîtrise des compétences sur la grille nationale d’évaluation de l’épreuve publiée dans la circulaire nationale d’organisation de l’examen. </w:t>
      </w:r>
    </w:p>
    <w:p w14:paraId="5ED61281"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À l’issue du positionnement, l’équipe pédagogique de l’établissement de formation constitue, pour chaque candidat, un dossier comprenant :</w:t>
      </w:r>
    </w:p>
    <w:p w14:paraId="5590BA33"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le livret de suivi de développement des compétences ;</w:t>
      </w:r>
    </w:p>
    <w:p w14:paraId="2C44207A"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les bilans intermédiaires formalisés d’évaluation des compétences ;</w:t>
      </w:r>
    </w:p>
    <w:p w14:paraId="4C9EBC04"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Arial" w:hAnsi="Arial" w:cs="Arial"/>
          <w:sz w:val="16"/>
          <w:szCs w:val="22"/>
          <w:lang w:eastAsia="en-US"/>
        </w:rPr>
      </w:pPr>
      <w:r w:rsidRPr="003443CE">
        <w:rPr>
          <w:rFonts w:ascii="Arial" w:eastAsia="Calibri" w:hAnsi="Arial" w:cs="Arial"/>
          <w:sz w:val="22"/>
          <w:szCs w:val="22"/>
          <w:lang w:eastAsia="en-US"/>
        </w:rPr>
        <w:t>la grille nationale</w:t>
      </w:r>
      <w:r w:rsidRPr="003443CE">
        <w:rPr>
          <w:rFonts w:ascii="Arial" w:eastAsia="Arial Unicode MS" w:hAnsi="Arial" w:cs="Arial"/>
          <w:spacing w:val="3"/>
          <w:kern w:val="1"/>
          <w:sz w:val="22"/>
          <w:lang w:eastAsia="hi-IN" w:bidi="hi-IN"/>
        </w:rPr>
        <w:t xml:space="preserve"> d’évaluation renseignée ayant permis la proposition de note.</w:t>
      </w:r>
      <w:r w:rsidRPr="003443CE">
        <w:rPr>
          <w:rFonts w:ascii="Arial" w:eastAsia="Arial Unicode MS" w:hAnsi="Arial" w:cs="Arial"/>
          <w:spacing w:val="3"/>
          <w:kern w:val="1"/>
          <w:sz w:val="22"/>
          <w:lang w:eastAsia="hi-IN" w:bidi="hi-IN"/>
        </w:rPr>
        <w:br w:type="page"/>
      </w:r>
    </w:p>
    <w:p w14:paraId="009FBB2D" w14:textId="77777777" w:rsidR="003443CE" w:rsidRPr="003443CE" w:rsidRDefault="003443CE" w:rsidP="003443CE">
      <w:pPr>
        <w:numPr>
          <w:ilvl w:val="1"/>
          <w:numId w:val="33"/>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 xml:space="preserve">Forme ponctuelle </w:t>
      </w:r>
    </w:p>
    <w:p w14:paraId="0ADC5909"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L’évaluation se déroule sous la forme d’une épreuve pratique d’une durée de </w:t>
      </w:r>
      <w:r w:rsidRPr="003443CE">
        <w:rPr>
          <w:rFonts w:ascii="Arial" w:eastAsia="Times New Roman" w:hAnsi="Arial" w:cs="Arial"/>
          <w:bCs/>
          <w:sz w:val="22"/>
          <w:szCs w:val="24"/>
        </w:rPr>
        <w:t>trois heures.</w:t>
      </w:r>
    </w:p>
    <w:p w14:paraId="42505DC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Elle évalue la maîtrise des compétences du candidat se rapportant au pôle 1 « intervention et réparation sur un élément » sur les quatre activités suivantes :</w:t>
      </w:r>
    </w:p>
    <w:p w14:paraId="202A606B" w14:textId="77777777" w:rsidR="003443CE" w:rsidRPr="003443CE" w:rsidRDefault="003443CE" w:rsidP="003443CE">
      <w:pPr>
        <w:numPr>
          <w:ilvl w:val="0"/>
          <w:numId w:val="40"/>
        </w:numPr>
        <w:suppressAutoHyphens/>
        <w:spacing w:before="120" w:after="120" w:line="276" w:lineRule="auto"/>
        <w:ind w:left="709"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A1.1 Dépose et repose d’éléments amovibles ;</w:t>
      </w:r>
    </w:p>
    <w:p w14:paraId="14C19ED3" w14:textId="77777777" w:rsidR="003443CE" w:rsidRPr="003443CE" w:rsidRDefault="003443CE" w:rsidP="003443CE">
      <w:pPr>
        <w:numPr>
          <w:ilvl w:val="0"/>
          <w:numId w:val="40"/>
        </w:numPr>
        <w:suppressAutoHyphens/>
        <w:spacing w:before="120" w:after="120" w:line="276" w:lineRule="auto"/>
        <w:ind w:left="709"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A1.2 Remise en forme d’éléments de carrosserie ;</w:t>
      </w:r>
    </w:p>
    <w:p w14:paraId="62F6AFBC" w14:textId="77777777" w:rsidR="003443CE" w:rsidRPr="003443CE" w:rsidRDefault="003443CE" w:rsidP="003443CE">
      <w:pPr>
        <w:numPr>
          <w:ilvl w:val="0"/>
          <w:numId w:val="40"/>
        </w:numPr>
        <w:suppressAutoHyphens/>
        <w:spacing w:before="120" w:after="120" w:line="276" w:lineRule="auto"/>
        <w:ind w:left="709"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A1.3 Réparation des matériaux plastiques ;</w:t>
      </w:r>
    </w:p>
    <w:p w14:paraId="2CC0AA25" w14:textId="77777777" w:rsidR="003443CE" w:rsidRPr="003443CE" w:rsidRDefault="003443CE" w:rsidP="003443CE">
      <w:pPr>
        <w:numPr>
          <w:ilvl w:val="0"/>
          <w:numId w:val="40"/>
        </w:numPr>
        <w:suppressAutoHyphens/>
        <w:spacing w:before="120" w:after="120" w:line="276" w:lineRule="auto"/>
        <w:ind w:left="709"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A1.4 Dépose et repose des éléments mécaniques de collisions et électroniques.</w:t>
      </w:r>
    </w:p>
    <w:p w14:paraId="764C2807" w14:textId="77777777" w:rsidR="003443CE" w:rsidRPr="003443CE" w:rsidRDefault="003443CE" w:rsidP="003443CE">
      <w:pPr>
        <w:suppressAutoHyphens/>
        <w:spacing w:line="276" w:lineRule="auto"/>
        <w:jc w:val="both"/>
        <w:rPr>
          <w:rFonts w:ascii="Arial" w:eastAsia="Arial" w:hAnsi="Arial" w:cs="Arial"/>
          <w:strike/>
          <w:sz w:val="22"/>
          <w:szCs w:val="24"/>
          <w:lang w:eastAsia="en-US"/>
        </w:rPr>
      </w:pPr>
      <w:r w:rsidRPr="003443CE">
        <w:rPr>
          <w:rFonts w:ascii="Arial" w:eastAsia="Arial" w:hAnsi="Arial" w:cs="Arial"/>
          <w:sz w:val="22"/>
          <w:szCs w:val="24"/>
          <w:lang w:eastAsia="en-US"/>
        </w:rPr>
        <w:t>L</w:t>
      </w:r>
      <w:r w:rsidRPr="003443CE">
        <w:rPr>
          <w:rFonts w:ascii="Arial" w:eastAsia="Calibri" w:hAnsi="Arial" w:cs="Arial"/>
          <w:sz w:val="22"/>
          <w:szCs w:val="24"/>
          <w:lang w:eastAsia="en-US"/>
        </w:rPr>
        <w:t xml:space="preserve">es candidats sont positionnés à leur niveau de maîtrise des compétences sur la grille nationale d’évaluation de l’épreuve publiée dans la circulaire nationale d’organisation de l’examen. </w:t>
      </w:r>
    </w:p>
    <w:p w14:paraId="62A88588"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Cette situation d’évaluation est construite et organisée par les professeurs d’enseignement professionnel de réparation des carrosseries du centre d’examen.</w:t>
      </w:r>
    </w:p>
    <w:p w14:paraId="7617AF4F"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La commission d’évaluation est composée d’un enseignant du domaine professionnel.</w:t>
      </w:r>
    </w:p>
    <w:p w14:paraId="05AD620A" w14:textId="77777777" w:rsidR="003443CE" w:rsidRPr="003443CE" w:rsidRDefault="003443CE" w:rsidP="003443CE">
      <w:pPr>
        <w:suppressAutoHyphens/>
        <w:spacing w:line="276" w:lineRule="auto"/>
        <w:jc w:val="both"/>
        <w:rPr>
          <w:rFonts w:ascii="Arial" w:eastAsia="Times New Roman" w:hAnsi="Arial" w:cs="Arial"/>
          <w:sz w:val="22"/>
          <w:szCs w:val="24"/>
        </w:rPr>
      </w:pPr>
    </w:p>
    <w:p w14:paraId="6796C251"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DA98F78"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ÉPREUVE EP2</w:t>
      </w:r>
    </w:p>
    <w:p w14:paraId="0CF1B39B"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Préparation et application des peintures</w:t>
      </w:r>
    </w:p>
    <w:p w14:paraId="2F83FFF3"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Unité UP2</w:t>
      </w:r>
    </w:p>
    <w:p w14:paraId="75FEE16B"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 xml:space="preserve">Coefficient </w:t>
      </w:r>
      <w:r w:rsidRPr="003443CE">
        <w:rPr>
          <w:rFonts w:ascii="Arial" w:eastAsia="Times New Roman" w:hAnsi="Arial" w:cs="Arial"/>
          <w:b/>
          <w:color w:val="000000"/>
          <w:sz w:val="22"/>
          <w:szCs w:val="24"/>
        </w:rPr>
        <w:t>3</w:t>
      </w:r>
    </w:p>
    <w:p w14:paraId="4E1AC566" w14:textId="77777777" w:rsidR="003443CE" w:rsidRPr="003443CE" w:rsidRDefault="003443CE" w:rsidP="003443CE">
      <w:pPr>
        <w:suppressAutoHyphens/>
        <w:spacing w:line="276" w:lineRule="auto"/>
        <w:jc w:val="both"/>
        <w:rPr>
          <w:rFonts w:ascii="Arial" w:eastAsia="Times New Roman" w:hAnsi="Arial" w:cs="Arial"/>
          <w:sz w:val="22"/>
          <w:szCs w:val="24"/>
        </w:rPr>
      </w:pPr>
    </w:p>
    <w:p w14:paraId="7413B9E3" w14:textId="77777777" w:rsidR="003443CE" w:rsidRPr="003443CE" w:rsidRDefault="003443CE" w:rsidP="003443CE">
      <w:pPr>
        <w:numPr>
          <w:ilvl w:val="0"/>
          <w:numId w:val="34"/>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 xml:space="preserve">Objectif de la sous-épreuve </w:t>
      </w:r>
    </w:p>
    <w:p w14:paraId="33CF1F85"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Calibri" w:hAnsi="Arial" w:cs="Arial"/>
          <w:sz w:val="22"/>
          <w:szCs w:val="24"/>
        </w:rPr>
        <w:t xml:space="preserve">L’épreuve a pour objectif l’évaluation de tout ou partie des compétences </w:t>
      </w:r>
      <w:r w:rsidRPr="003443CE">
        <w:rPr>
          <w:rFonts w:ascii="Arial" w:eastAsia="Times New Roman" w:hAnsi="Arial" w:cs="Arial"/>
          <w:sz w:val="22"/>
          <w:szCs w:val="24"/>
        </w:rPr>
        <w:t xml:space="preserve">du </w:t>
      </w:r>
      <w:r w:rsidRPr="003443CE">
        <w:rPr>
          <w:rFonts w:ascii="Arial" w:eastAsia="Times New Roman" w:hAnsi="Arial" w:cs="Arial"/>
          <w:color w:val="000000"/>
          <w:sz w:val="22"/>
          <w:szCs w:val="24"/>
        </w:rPr>
        <w:t xml:space="preserve">pôle 2 « préparation et application des peintures » </w:t>
      </w:r>
      <w:r w:rsidRPr="003443CE">
        <w:rPr>
          <w:rFonts w:ascii="Arial" w:eastAsia="Times New Roman" w:hAnsi="Arial" w:cs="Arial"/>
          <w:sz w:val="22"/>
          <w:szCs w:val="24"/>
        </w:rPr>
        <w:t>:</w:t>
      </w:r>
    </w:p>
    <w:p w14:paraId="2BF8F414" w14:textId="77777777" w:rsidR="003443CE" w:rsidRPr="003443CE" w:rsidRDefault="003443CE" w:rsidP="003443CE">
      <w:pPr>
        <w:suppressAutoHyphens/>
        <w:spacing w:before="120" w:after="120" w:line="276" w:lineRule="auto"/>
        <w:ind w:left="851"/>
        <w:jc w:val="both"/>
        <w:rPr>
          <w:rFonts w:ascii="Arial" w:eastAsia="Times New Roman" w:hAnsi="Arial" w:cs="Arial"/>
          <w:sz w:val="22"/>
          <w:szCs w:val="24"/>
        </w:rPr>
      </w:pPr>
      <w:r w:rsidRPr="003443CE">
        <w:rPr>
          <w:rFonts w:ascii="Arial" w:eastAsia="Times New Roman" w:hAnsi="Arial" w:cs="Arial"/>
          <w:sz w:val="22"/>
          <w:szCs w:val="24"/>
        </w:rPr>
        <w:t>C2.1 Réaliser la préparation des fonds et des surfaces.</w:t>
      </w:r>
    </w:p>
    <w:p w14:paraId="08B8770A"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Les compétences sont évaluées dans un contexte professionnel conforme aux conditions de réalisation (secteurs d’activité, éléments d’environnement, ressources disponibles). Les compétences intègrent les savoirs associés.</w:t>
      </w:r>
    </w:p>
    <w:p w14:paraId="27BB70F5"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Les critères d’évaluation sont ceux définis dans le référentiel de compétences et se rapportant aux limites de connaissances des savoirs associés du pôle 2. L’évaluation du candidat sur ces critères s’appuie sur toutes les dimensions (savoirs, savoir-faire, attitudes) de la compétence et en aucun cas sur les seuls savoirs associés.</w:t>
      </w:r>
    </w:p>
    <w:p w14:paraId="5CE934EE"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Certaines autres compétences peuvent être mobilisées ; ces dernières ne sont alors pas évaluées.</w:t>
      </w:r>
    </w:p>
    <w:p w14:paraId="79A064B3" w14:textId="77777777" w:rsidR="003443CE" w:rsidRPr="003443CE" w:rsidRDefault="003443CE" w:rsidP="003443CE">
      <w:pPr>
        <w:suppressAutoHyphens/>
        <w:spacing w:line="276" w:lineRule="auto"/>
        <w:jc w:val="both"/>
        <w:rPr>
          <w:rFonts w:ascii="Arial" w:eastAsia="Times New Roman" w:hAnsi="Arial" w:cs="Arial"/>
          <w:sz w:val="16"/>
          <w:szCs w:val="24"/>
        </w:rPr>
      </w:pPr>
    </w:p>
    <w:p w14:paraId="194429DB" w14:textId="77777777" w:rsidR="003443CE" w:rsidRPr="003443CE" w:rsidRDefault="003443CE" w:rsidP="003443CE">
      <w:pPr>
        <w:numPr>
          <w:ilvl w:val="0"/>
          <w:numId w:val="34"/>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Contenu de l’épreuve</w:t>
      </w:r>
    </w:p>
    <w:p w14:paraId="67066FBA" w14:textId="77777777" w:rsidR="003443CE" w:rsidRPr="003443CE" w:rsidRDefault="003443CE" w:rsidP="003443CE">
      <w:pPr>
        <w:suppressAutoHyphens/>
        <w:spacing w:line="276" w:lineRule="auto"/>
        <w:jc w:val="both"/>
        <w:rPr>
          <w:rFonts w:ascii="Arial" w:eastAsia="Times New Roman" w:hAnsi="Arial" w:cs="Arial"/>
          <w:sz w:val="22"/>
          <w:szCs w:val="24"/>
        </w:rPr>
      </w:pPr>
    </w:p>
    <w:p w14:paraId="7CF9231C" w14:textId="77777777" w:rsidR="003443CE" w:rsidRPr="003443CE" w:rsidRDefault="003443CE" w:rsidP="003443CE">
      <w:pPr>
        <w:suppressAutoHyphens/>
        <w:spacing w:line="276" w:lineRule="auto"/>
        <w:jc w:val="both"/>
        <w:rPr>
          <w:rFonts w:ascii="Arial" w:eastAsia="Calibri" w:hAnsi="Arial" w:cs="Arial"/>
          <w:sz w:val="22"/>
          <w:szCs w:val="22"/>
          <w:lang w:eastAsia="en-US"/>
        </w:rPr>
      </w:pPr>
      <w:r w:rsidRPr="003443CE">
        <w:rPr>
          <w:rFonts w:ascii="Arial" w:eastAsia="Times New Roman" w:hAnsi="Arial" w:cs="Arial"/>
          <w:noProof/>
          <w:color w:val="000000"/>
          <w:sz w:val="22"/>
          <w:szCs w:val="24"/>
        </w:rPr>
        <w:t xml:space="preserve">La situation EP2 se deroule en centre de formation et/ou en entreprise. </w:t>
      </w:r>
      <w:r w:rsidRPr="003443CE">
        <w:rPr>
          <w:rFonts w:ascii="Arial" w:eastAsia="Calibri" w:hAnsi="Arial" w:cs="Arial"/>
          <w:sz w:val="22"/>
          <w:szCs w:val="22"/>
          <w:lang w:eastAsia="en-US"/>
        </w:rPr>
        <w:t xml:space="preserve">Pour cette épreuve, les candidats sont placés en situation de réaliser tout ou partie des tâches relatives au </w:t>
      </w:r>
      <w:r w:rsidRPr="003443CE">
        <w:rPr>
          <w:rFonts w:ascii="Arial" w:eastAsia="Times New Roman" w:hAnsi="Arial" w:cs="Arial"/>
          <w:color w:val="000000"/>
          <w:sz w:val="22"/>
          <w:szCs w:val="24"/>
        </w:rPr>
        <w:t xml:space="preserve">pôle 2 « préparation et application des peintures » ; </w:t>
      </w:r>
      <w:r w:rsidRPr="003443CE">
        <w:rPr>
          <w:rFonts w:ascii="Arial" w:eastAsia="Calibri" w:hAnsi="Arial" w:cs="Arial"/>
          <w:sz w:val="22"/>
          <w:szCs w:val="22"/>
          <w:lang w:eastAsia="en-US"/>
        </w:rPr>
        <w:t xml:space="preserve">les moyens et ressources, le niveau d’autonomie ainsi que les résultats attendus sont ceux définis dans le référentiel d’activités professionnelles. </w:t>
      </w:r>
    </w:p>
    <w:p w14:paraId="7CC4E2A1" w14:textId="77777777" w:rsidR="003443CE" w:rsidRPr="003443CE" w:rsidRDefault="003443CE" w:rsidP="003443CE">
      <w:pPr>
        <w:suppressAutoHyphens/>
        <w:spacing w:line="276" w:lineRule="auto"/>
        <w:jc w:val="both"/>
        <w:rPr>
          <w:rFonts w:ascii="Arial" w:eastAsia="Times New Roman" w:hAnsi="Arial" w:cs="Arial"/>
          <w:sz w:val="22"/>
          <w:szCs w:val="24"/>
        </w:rPr>
      </w:pPr>
    </w:p>
    <w:p w14:paraId="28372543" w14:textId="77777777" w:rsidR="003443CE" w:rsidRPr="003443CE" w:rsidRDefault="003443CE" w:rsidP="003443CE">
      <w:pPr>
        <w:numPr>
          <w:ilvl w:val="0"/>
          <w:numId w:val="34"/>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Modalités d’évaluation</w:t>
      </w:r>
    </w:p>
    <w:p w14:paraId="669D4F08" w14:textId="77777777" w:rsidR="003443CE" w:rsidRPr="003443CE" w:rsidRDefault="003443CE" w:rsidP="003443CE">
      <w:pPr>
        <w:numPr>
          <w:ilvl w:val="1"/>
          <w:numId w:val="34"/>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 xml:space="preserve">Contrôle en cours de formation </w:t>
      </w:r>
    </w:p>
    <w:p w14:paraId="3BEDE1FD"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 xml:space="preserve">L’évaluation s’appuie sur plusieurs activités permettant d’établir un suivi et un bilan des compétences visées par l’épreuve. Les activités sont menées en entreprise et/ou en centre de formation. </w:t>
      </w:r>
    </w:p>
    <w:p w14:paraId="300378F5"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Le suivi, les bilans intermédiaires et le bilan final sont établis :</w:t>
      </w:r>
    </w:p>
    <w:p w14:paraId="104424E0"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par l’équipe pédagogique du domaine professionnel, le tuteur ou maître d’apprentissage et le candidat dans le cas où l’activité est menée conjointement avec une entreprise ;</w:t>
      </w:r>
    </w:p>
    <w:p w14:paraId="21475EFF"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par l’équipe pédagogique du domaine professionnel dans le cas où l’activité est menée en centre de formation.</w:t>
      </w:r>
    </w:p>
    <w:p w14:paraId="4A142A43" w14:textId="77777777" w:rsidR="003443CE" w:rsidRPr="003443CE" w:rsidRDefault="003443CE" w:rsidP="003443CE">
      <w:pPr>
        <w:suppressAutoHyphens/>
        <w:spacing w:line="276" w:lineRule="auto"/>
        <w:jc w:val="both"/>
        <w:rPr>
          <w:rFonts w:ascii="Arial" w:eastAsia="Arial" w:hAnsi="Arial" w:cs="Arial"/>
          <w:strike/>
          <w:sz w:val="22"/>
          <w:szCs w:val="24"/>
          <w:lang w:eastAsia="en-US"/>
        </w:rPr>
      </w:pPr>
      <w:r w:rsidRPr="003443CE">
        <w:rPr>
          <w:rFonts w:ascii="Arial" w:eastAsia="Arial" w:hAnsi="Arial" w:cs="Arial"/>
          <w:sz w:val="22"/>
          <w:szCs w:val="24"/>
          <w:lang w:eastAsia="en-US"/>
        </w:rPr>
        <w:t>L</w:t>
      </w:r>
      <w:r w:rsidRPr="003443CE">
        <w:rPr>
          <w:rFonts w:ascii="Arial" w:eastAsia="Calibri" w:hAnsi="Arial" w:cs="Arial"/>
          <w:sz w:val="22"/>
          <w:szCs w:val="24"/>
          <w:lang w:eastAsia="en-US"/>
        </w:rPr>
        <w:t xml:space="preserve">es candidats sont positionnés par l’équipe pédagogique à leur niveau de maîtrise des compétences sur la grille nationale d’évaluation de l’épreuve publiée dans la circulaire nationale d’organisation de l’examen. </w:t>
      </w:r>
    </w:p>
    <w:p w14:paraId="02A62D14"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À l’issue du positionnement, l’équipe pédagogique de l’établissement de formation constitue, pour chaque candidat, un dossier comprenant :</w:t>
      </w:r>
    </w:p>
    <w:p w14:paraId="3C1BF87C"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le livret de suivi de développement des compétences ;</w:t>
      </w:r>
    </w:p>
    <w:p w14:paraId="18188AF0"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les bilans intermédiaires formalisés d’évaluation des compétences ;</w:t>
      </w:r>
    </w:p>
    <w:p w14:paraId="0096D429"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Arial Unicode MS" w:hAnsi="Arial" w:cs="Arial"/>
          <w:spacing w:val="3"/>
          <w:kern w:val="1"/>
          <w:sz w:val="22"/>
          <w:szCs w:val="22"/>
          <w:lang w:eastAsia="hi-IN" w:bidi="hi-IN"/>
        </w:rPr>
      </w:pPr>
      <w:r w:rsidRPr="003443CE">
        <w:rPr>
          <w:rFonts w:ascii="Arial" w:eastAsia="Calibri" w:hAnsi="Arial" w:cs="Arial"/>
          <w:sz w:val="22"/>
          <w:szCs w:val="22"/>
          <w:lang w:eastAsia="en-US"/>
        </w:rPr>
        <w:t>la grille nationale</w:t>
      </w:r>
      <w:r w:rsidRPr="003443CE">
        <w:rPr>
          <w:rFonts w:ascii="Arial" w:eastAsia="Arial Unicode MS" w:hAnsi="Arial" w:cs="Arial"/>
          <w:spacing w:val="3"/>
          <w:kern w:val="1"/>
          <w:sz w:val="22"/>
          <w:lang w:eastAsia="hi-IN" w:bidi="hi-IN"/>
        </w:rPr>
        <w:t xml:space="preserve"> d’évaluation renseignée ayant permis la proposition de note.</w:t>
      </w:r>
    </w:p>
    <w:p w14:paraId="3555DA7F" w14:textId="77777777" w:rsidR="003443CE" w:rsidRPr="003443CE" w:rsidRDefault="003443CE" w:rsidP="003443CE">
      <w:pPr>
        <w:suppressAutoHyphens/>
        <w:spacing w:line="276" w:lineRule="auto"/>
        <w:jc w:val="both"/>
        <w:rPr>
          <w:rFonts w:ascii="Arial" w:eastAsia="Times New Roman" w:hAnsi="Arial" w:cs="Arial"/>
          <w:sz w:val="22"/>
          <w:szCs w:val="24"/>
        </w:rPr>
      </w:pPr>
    </w:p>
    <w:p w14:paraId="39AC1D6B" w14:textId="77777777" w:rsidR="003443CE" w:rsidRPr="003443CE" w:rsidRDefault="003443CE" w:rsidP="003443CE">
      <w:pPr>
        <w:numPr>
          <w:ilvl w:val="1"/>
          <w:numId w:val="34"/>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 xml:space="preserve">Forme ponctuelle </w:t>
      </w:r>
    </w:p>
    <w:p w14:paraId="1AF16AB3"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L’évaluation se déroule sous la forme d’une épreuve pratique d’une durée d’une heure.</w:t>
      </w:r>
    </w:p>
    <w:p w14:paraId="3A972880"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Elle évalue la maîtrise des compétences du candidat se rapportant au pôle 2 « intervention et réparation sur un élément » sur l’activité suivante :</w:t>
      </w:r>
    </w:p>
    <w:p w14:paraId="53F97750" w14:textId="77777777" w:rsidR="003443CE" w:rsidRPr="003443CE" w:rsidRDefault="003443CE" w:rsidP="003443CE">
      <w:pPr>
        <w:numPr>
          <w:ilvl w:val="0"/>
          <w:numId w:val="40"/>
        </w:numPr>
        <w:suppressAutoHyphens/>
        <w:spacing w:before="120" w:after="120" w:line="276" w:lineRule="auto"/>
        <w:ind w:left="1570"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A2.1 Préparation des fonds et des surfaces.</w:t>
      </w:r>
    </w:p>
    <w:p w14:paraId="24631679" w14:textId="77777777" w:rsidR="003443CE" w:rsidRPr="003443CE" w:rsidRDefault="003443CE" w:rsidP="003443CE">
      <w:pPr>
        <w:suppressAutoHyphens/>
        <w:spacing w:line="276" w:lineRule="auto"/>
        <w:jc w:val="both"/>
        <w:rPr>
          <w:rFonts w:ascii="Arial" w:eastAsia="Arial" w:hAnsi="Arial" w:cs="Arial"/>
          <w:strike/>
          <w:sz w:val="22"/>
          <w:szCs w:val="24"/>
          <w:lang w:eastAsia="en-US"/>
        </w:rPr>
      </w:pPr>
      <w:r w:rsidRPr="003443CE">
        <w:rPr>
          <w:rFonts w:ascii="Arial" w:eastAsia="Arial" w:hAnsi="Arial" w:cs="Arial"/>
          <w:sz w:val="22"/>
          <w:szCs w:val="24"/>
          <w:lang w:eastAsia="en-US"/>
        </w:rPr>
        <w:t>L</w:t>
      </w:r>
      <w:r w:rsidRPr="003443CE">
        <w:rPr>
          <w:rFonts w:ascii="Arial" w:eastAsia="Calibri" w:hAnsi="Arial" w:cs="Arial"/>
          <w:sz w:val="22"/>
          <w:szCs w:val="24"/>
          <w:lang w:eastAsia="en-US"/>
        </w:rPr>
        <w:t xml:space="preserve">es candidats sont positionnés à leur niveau de maîtrise des compétences sur la grille nationale d’évaluation de l’épreuve publiée dans la circulaire nationale d’organisation de l’examen. </w:t>
      </w:r>
    </w:p>
    <w:p w14:paraId="0861F4B4"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Cette situation d’évaluation est construite et organisée par les professeurs d’enseignement professionnel de réparation des carrosseries du centre d’examen.</w:t>
      </w:r>
    </w:p>
    <w:p w14:paraId="30F56194"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La commission d’évaluation est composée d’un enseignant du domaine professionnel.</w:t>
      </w:r>
    </w:p>
    <w:p w14:paraId="50AD297B"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br w:type="page"/>
      </w:r>
    </w:p>
    <w:p w14:paraId="1E1D2ECC"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ÉPREUVE EP3</w:t>
      </w:r>
    </w:p>
    <w:p w14:paraId="60991D27"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Intervention sur les inamovibles et les vitrages</w:t>
      </w:r>
    </w:p>
    <w:p w14:paraId="6D004139"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Unité UP3</w:t>
      </w:r>
    </w:p>
    <w:p w14:paraId="3DD322AA" w14:textId="77777777" w:rsidR="003443CE" w:rsidRPr="003443CE" w:rsidRDefault="003443CE" w:rsidP="003443CE">
      <w:pPr>
        <w:suppressAutoHyphens/>
        <w:spacing w:line="276" w:lineRule="auto"/>
        <w:jc w:val="center"/>
        <w:rPr>
          <w:rFonts w:ascii="Arial" w:eastAsia="Times New Roman" w:hAnsi="Arial" w:cs="Arial"/>
          <w:b/>
          <w:sz w:val="22"/>
          <w:szCs w:val="24"/>
        </w:rPr>
      </w:pPr>
      <w:r w:rsidRPr="003443CE">
        <w:rPr>
          <w:rFonts w:ascii="Arial" w:eastAsia="Times New Roman" w:hAnsi="Arial" w:cs="Arial"/>
          <w:b/>
          <w:sz w:val="22"/>
          <w:szCs w:val="24"/>
        </w:rPr>
        <w:t>Coefficient 5</w:t>
      </w:r>
    </w:p>
    <w:p w14:paraId="67E5B071" w14:textId="77777777" w:rsidR="003443CE" w:rsidRPr="003443CE" w:rsidRDefault="003443CE" w:rsidP="003443CE">
      <w:pPr>
        <w:suppressAutoHyphens/>
        <w:spacing w:line="276" w:lineRule="auto"/>
        <w:jc w:val="both"/>
        <w:rPr>
          <w:rFonts w:ascii="Arial" w:eastAsia="Times New Roman" w:hAnsi="Arial" w:cs="Arial"/>
          <w:sz w:val="22"/>
          <w:szCs w:val="24"/>
        </w:rPr>
      </w:pPr>
    </w:p>
    <w:p w14:paraId="71AED356" w14:textId="77777777" w:rsidR="003443CE" w:rsidRPr="003443CE" w:rsidRDefault="003443CE" w:rsidP="003443CE">
      <w:pPr>
        <w:numPr>
          <w:ilvl w:val="0"/>
          <w:numId w:val="35"/>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 xml:space="preserve">Objectif de la sous-épreuve </w:t>
      </w:r>
    </w:p>
    <w:p w14:paraId="5AEE86D9" w14:textId="77777777" w:rsidR="003443CE" w:rsidRPr="003443CE" w:rsidRDefault="003443CE" w:rsidP="003443CE">
      <w:pPr>
        <w:suppressAutoHyphens/>
        <w:spacing w:line="276" w:lineRule="auto"/>
        <w:jc w:val="both"/>
        <w:rPr>
          <w:rFonts w:ascii="Arial" w:eastAsia="Times New Roman" w:hAnsi="Arial" w:cs="Arial"/>
          <w:color w:val="000000"/>
          <w:sz w:val="22"/>
          <w:szCs w:val="24"/>
        </w:rPr>
      </w:pPr>
      <w:r w:rsidRPr="003443CE">
        <w:rPr>
          <w:rFonts w:ascii="Arial" w:eastAsia="Calibri" w:hAnsi="Arial" w:cs="Arial"/>
          <w:sz w:val="22"/>
          <w:szCs w:val="24"/>
        </w:rPr>
        <w:t xml:space="preserve">L’épreuve a pour objectif l’évaluation de tout ou partie des compétences </w:t>
      </w:r>
      <w:r w:rsidRPr="003443CE">
        <w:rPr>
          <w:rFonts w:ascii="Arial" w:eastAsia="Times New Roman" w:hAnsi="Arial" w:cs="Arial"/>
          <w:sz w:val="22"/>
          <w:szCs w:val="24"/>
        </w:rPr>
        <w:t xml:space="preserve">du </w:t>
      </w:r>
      <w:r w:rsidRPr="003443CE">
        <w:rPr>
          <w:rFonts w:ascii="Arial" w:eastAsia="Times New Roman" w:hAnsi="Arial" w:cs="Arial"/>
          <w:color w:val="000000"/>
          <w:sz w:val="22"/>
          <w:szCs w:val="24"/>
        </w:rPr>
        <w:t>pôle</w:t>
      </w:r>
      <w:r w:rsidRPr="003443CE">
        <w:rPr>
          <w:rFonts w:ascii="Arial" w:eastAsia="Times New Roman" w:hAnsi="Arial" w:cs="Arial"/>
          <w:sz w:val="22"/>
          <w:szCs w:val="24"/>
        </w:rPr>
        <w:t xml:space="preserve"> 3 « </w:t>
      </w:r>
      <w:r w:rsidRPr="003443CE">
        <w:rPr>
          <w:rFonts w:ascii="Arial" w:eastAsia="Times New Roman" w:hAnsi="Arial" w:cs="Arial"/>
          <w:color w:val="000000"/>
          <w:sz w:val="22"/>
          <w:szCs w:val="24"/>
        </w:rPr>
        <w:t>Intervention sur les inamovibles et les vitrages » :</w:t>
      </w:r>
    </w:p>
    <w:p w14:paraId="0BB80F5F" w14:textId="77777777" w:rsidR="003443CE" w:rsidRPr="003443CE" w:rsidRDefault="003443CE" w:rsidP="003443CE">
      <w:pPr>
        <w:numPr>
          <w:ilvl w:val="0"/>
          <w:numId w:val="40"/>
        </w:numPr>
        <w:suppressAutoHyphens/>
        <w:spacing w:before="120" w:after="120" w:line="276" w:lineRule="auto"/>
        <w:ind w:left="1570" w:hanging="357"/>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C3.1 Remplacer un élément de structure ;</w:t>
      </w:r>
    </w:p>
    <w:p w14:paraId="2F326F80" w14:textId="77777777" w:rsidR="003443CE" w:rsidRPr="003443CE" w:rsidRDefault="003443CE" w:rsidP="003443CE">
      <w:pPr>
        <w:numPr>
          <w:ilvl w:val="0"/>
          <w:numId w:val="40"/>
        </w:numPr>
        <w:suppressAutoHyphens/>
        <w:spacing w:before="120" w:after="120" w:line="276" w:lineRule="auto"/>
        <w:ind w:left="1570" w:hanging="357"/>
        <w:contextualSpacing/>
        <w:jc w:val="both"/>
        <w:rPr>
          <w:rFonts w:ascii="Arial" w:eastAsia="Calibri" w:hAnsi="Arial" w:cs="Arial"/>
          <w:color w:val="000000"/>
          <w:sz w:val="22"/>
          <w:szCs w:val="22"/>
          <w:lang w:eastAsia="en-US"/>
        </w:rPr>
      </w:pPr>
      <w:r w:rsidRPr="003443CE">
        <w:rPr>
          <w:rFonts w:ascii="Arial" w:eastAsia="Calibri" w:hAnsi="Arial" w:cs="Arial"/>
          <w:color w:val="000000"/>
          <w:sz w:val="22"/>
          <w:szCs w:val="22"/>
          <w:lang w:eastAsia="en-US"/>
        </w:rPr>
        <w:t>C3.2 Mettre en conformité un vitrage.</w:t>
      </w:r>
    </w:p>
    <w:p w14:paraId="3CEC5FFC"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Les compétences sont évaluées dans un contexte professionnel conforme aux conditions de réalisation (secteurs d’activité, éléments d’environnement, ressources disponibles). Les compétences intègrent les savoirs associés.</w:t>
      </w:r>
    </w:p>
    <w:p w14:paraId="532B2242"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Les critères d’évaluation sont ceux définis dans le référentiel de compétences et se rapportant aux limites de connaissances des savoirs associés du pôle 3. L’évaluation du candidat sur ces critères s’appuie sur toutes les dimensions (savoirs, savoir-faire, attitudes) de la compétence et en aucun cas sur les seuls savoirs associés.</w:t>
      </w:r>
    </w:p>
    <w:p w14:paraId="38CE2468"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Certaines autres compétences peuvent être mobilisées ; ces dernières ne sont alors pas évaluées.</w:t>
      </w:r>
    </w:p>
    <w:p w14:paraId="575768DF" w14:textId="77777777" w:rsidR="003443CE" w:rsidRPr="003443CE" w:rsidRDefault="003443CE" w:rsidP="003443CE">
      <w:pPr>
        <w:suppressAutoHyphens/>
        <w:spacing w:line="276" w:lineRule="auto"/>
        <w:jc w:val="both"/>
        <w:rPr>
          <w:rFonts w:ascii="Arial" w:eastAsia="Times New Roman" w:hAnsi="Arial" w:cs="Arial"/>
          <w:sz w:val="16"/>
          <w:szCs w:val="24"/>
        </w:rPr>
      </w:pPr>
    </w:p>
    <w:p w14:paraId="4F5F0A9A" w14:textId="77777777" w:rsidR="003443CE" w:rsidRPr="003443CE" w:rsidRDefault="003443CE" w:rsidP="003443CE">
      <w:pPr>
        <w:numPr>
          <w:ilvl w:val="0"/>
          <w:numId w:val="35"/>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Contenu de l’épreuve</w:t>
      </w:r>
    </w:p>
    <w:p w14:paraId="0C269CC0" w14:textId="77777777" w:rsidR="003443CE" w:rsidRPr="003443CE" w:rsidRDefault="003443CE" w:rsidP="003443CE">
      <w:pPr>
        <w:suppressAutoHyphens/>
        <w:spacing w:line="276" w:lineRule="auto"/>
        <w:jc w:val="both"/>
        <w:rPr>
          <w:rFonts w:ascii="Arial" w:eastAsia="Calibri" w:hAnsi="Arial" w:cs="Arial"/>
          <w:sz w:val="22"/>
          <w:szCs w:val="22"/>
          <w:lang w:eastAsia="en-US"/>
        </w:rPr>
      </w:pPr>
      <w:r w:rsidRPr="003443CE">
        <w:rPr>
          <w:rFonts w:ascii="Arial" w:eastAsia="Times New Roman" w:hAnsi="Arial" w:cs="Arial"/>
          <w:noProof/>
          <w:color w:val="000000"/>
          <w:sz w:val="22"/>
          <w:szCs w:val="24"/>
        </w:rPr>
        <w:t xml:space="preserve">La situation EP3 se deroule en centre de formation et/ou en entreprise. </w:t>
      </w:r>
      <w:r w:rsidRPr="003443CE">
        <w:rPr>
          <w:rFonts w:ascii="Arial" w:eastAsia="Calibri" w:hAnsi="Arial" w:cs="Arial"/>
          <w:sz w:val="22"/>
          <w:szCs w:val="22"/>
          <w:lang w:eastAsia="en-US"/>
        </w:rPr>
        <w:t xml:space="preserve">Pour cette épreuve, les candidats sont placés en situation de réaliser tout ou partie des tâches relatives au </w:t>
      </w:r>
      <w:r w:rsidRPr="003443CE">
        <w:rPr>
          <w:rFonts w:ascii="Arial" w:eastAsia="Times New Roman" w:hAnsi="Arial" w:cs="Arial"/>
          <w:color w:val="000000"/>
          <w:sz w:val="22"/>
          <w:szCs w:val="24"/>
        </w:rPr>
        <w:t>pôle</w:t>
      </w:r>
      <w:r w:rsidRPr="003443CE">
        <w:rPr>
          <w:rFonts w:ascii="Arial" w:eastAsia="Times New Roman" w:hAnsi="Arial" w:cs="Arial"/>
          <w:sz w:val="22"/>
          <w:szCs w:val="24"/>
        </w:rPr>
        <w:t xml:space="preserve"> 3 « </w:t>
      </w:r>
      <w:r w:rsidRPr="003443CE">
        <w:rPr>
          <w:rFonts w:ascii="Arial" w:eastAsia="Times New Roman" w:hAnsi="Arial" w:cs="Arial"/>
          <w:color w:val="000000"/>
          <w:sz w:val="22"/>
          <w:szCs w:val="24"/>
        </w:rPr>
        <w:t>Intervention sur les inamovibles et les vitrages » ;</w:t>
      </w:r>
      <w:r w:rsidRPr="003443CE">
        <w:rPr>
          <w:rFonts w:ascii="Arial" w:eastAsia="Calibri" w:hAnsi="Arial" w:cs="Arial"/>
          <w:sz w:val="22"/>
          <w:szCs w:val="22"/>
          <w:lang w:eastAsia="en-US"/>
        </w:rPr>
        <w:t xml:space="preserve"> les moyens et ressources, le niveau d’autonomie ainsi que les résultats attendus sont ceux définis dans le référentiel d’activités professionnelles. </w:t>
      </w:r>
    </w:p>
    <w:p w14:paraId="40582D51" w14:textId="77777777" w:rsidR="003443CE" w:rsidRPr="003443CE" w:rsidRDefault="003443CE" w:rsidP="003443CE">
      <w:pPr>
        <w:suppressAutoHyphens/>
        <w:spacing w:line="276" w:lineRule="auto"/>
        <w:jc w:val="both"/>
        <w:rPr>
          <w:rFonts w:ascii="Arial" w:eastAsia="Times New Roman" w:hAnsi="Arial" w:cs="Arial"/>
          <w:sz w:val="22"/>
          <w:szCs w:val="24"/>
        </w:rPr>
      </w:pPr>
    </w:p>
    <w:p w14:paraId="11CF65C7" w14:textId="77777777" w:rsidR="003443CE" w:rsidRPr="003443CE" w:rsidRDefault="003443CE" w:rsidP="003443CE">
      <w:pPr>
        <w:numPr>
          <w:ilvl w:val="0"/>
          <w:numId w:val="35"/>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Modalités d’évaluation</w:t>
      </w:r>
    </w:p>
    <w:p w14:paraId="5C80459A" w14:textId="77777777" w:rsidR="003443CE" w:rsidRPr="003443CE" w:rsidRDefault="003443CE" w:rsidP="003443CE">
      <w:pPr>
        <w:numPr>
          <w:ilvl w:val="1"/>
          <w:numId w:val="35"/>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 xml:space="preserve">Contrôle en cours de formation </w:t>
      </w:r>
    </w:p>
    <w:p w14:paraId="3FFB1BA2"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 xml:space="preserve">L’évaluation s’appuie sur plusieurs activités permettant d’établir un suivi et un bilan des compétences visées par l’épreuve. Les activités sont menées en entreprise et/ou en centre de formation. </w:t>
      </w:r>
    </w:p>
    <w:p w14:paraId="1F5FE4E7" w14:textId="77777777" w:rsidR="003443CE" w:rsidRPr="003443CE" w:rsidRDefault="003443CE" w:rsidP="003443CE">
      <w:pPr>
        <w:suppressAutoHyphens/>
        <w:spacing w:line="276" w:lineRule="auto"/>
        <w:jc w:val="both"/>
        <w:rPr>
          <w:rFonts w:ascii="Arial" w:eastAsia="Calibri" w:hAnsi="Arial" w:cs="Arial"/>
          <w:sz w:val="22"/>
          <w:szCs w:val="22"/>
          <w:lang w:eastAsia="en-US"/>
        </w:rPr>
      </w:pPr>
      <w:r w:rsidRPr="003443CE">
        <w:rPr>
          <w:rFonts w:ascii="Arial" w:eastAsia="Calibri" w:hAnsi="Arial" w:cs="Arial"/>
          <w:sz w:val="22"/>
          <w:szCs w:val="22"/>
          <w:lang w:eastAsia="en-US"/>
        </w:rPr>
        <w:t>Le suivi, les bilans intermédiaires et le bilan final sont établis :</w:t>
      </w:r>
    </w:p>
    <w:p w14:paraId="3CDD3D99"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par l’équipe pédagogique du domaine professionnel, le tuteur ou maître d’apprentissage et le candidat dans le cas où l’activité est menée conjointement avec une entreprise ;</w:t>
      </w:r>
    </w:p>
    <w:p w14:paraId="0E90DB98"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par l’équipe pédagogique du domaine professionnel dans le cas où l’activité est menée en centre de formation.</w:t>
      </w:r>
    </w:p>
    <w:p w14:paraId="664514DB" w14:textId="77777777" w:rsidR="003443CE" w:rsidRPr="003443CE" w:rsidRDefault="003443CE" w:rsidP="003443CE">
      <w:pPr>
        <w:suppressAutoHyphens/>
        <w:spacing w:line="276" w:lineRule="auto"/>
        <w:jc w:val="both"/>
        <w:rPr>
          <w:rFonts w:ascii="Arial" w:eastAsia="Arial" w:hAnsi="Arial" w:cs="Arial"/>
          <w:strike/>
          <w:sz w:val="22"/>
          <w:szCs w:val="24"/>
          <w:lang w:eastAsia="en-US"/>
        </w:rPr>
      </w:pPr>
      <w:r w:rsidRPr="003443CE">
        <w:rPr>
          <w:rFonts w:ascii="Arial" w:eastAsia="Arial" w:hAnsi="Arial" w:cs="Arial"/>
          <w:sz w:val="22"/>
          <w:szCs w:val="24"/>
          <w:lang w:eastAsia="en-US"/>
        </w:rPr>
        <w:t>L</w:t>
      </w:r>
      <w:r w:rsidRPr="003443CE">
        <w:rPr>
          <w:rFonts w:ascii="Arial" w:eastAsia="Calibri" w:hAnsi="Arial" w:cs="Arial"/>
          <w:sz w:val="22"/>
          <w:szCs w:val="24"/>
          <w:lang w:eastAsia="en-US"/>
        </w:rPr>
        <w:t xml:space="preserve">es candidats sont positionnés par l’équipe pédagogique à leur niveau de maîtrise des compétences sur la grille nationale d’évaluation de l’épreuve publiée dans la circulaire nationale d’organisation de l’examen. </w:t>
      </w:r>
    </w:p>
    <w:p w14:paraId="033E1012" w14:textId="77777777" w:rsidR="003443CE" w:rsidRPr="003443CE" w:rsidRDefault="003443CE" w:rsidP="003443CE">
      <w:pPr>
        <w:suppressAutoHyphens/>
        <w:spacing w:line="276" w:lineRule="auto"/>
        <w:jc w:val="both"/>
        <w:rPr>
          <w:rFonts w:ascii="Arial" w:eastAsia="Calibri" w:hAnsi="Arial" w:cs="Arial"/>
          <w:sz w:val="22"/>
          <w:szCs w:val="24"/>
          <w:lang w:eastAsia="en-US"/>
        </w:rPr>
      </w:pPr>
      <w:r w:rsidRPr="003443CE">
        <w:rPr>
          <w:rFonts w:ascii="Arial" w:eastAsia="Calibri" w:hAnsi="Arial" w:cs="Arial"/>
          <w:sz w:val="22"/>
          <w:szCs w:val="24"/>
          <w:lang w:eastAsia="en-US"/>
        </w:rPr>
        <w:t>À l’issue du positionnement, l’équipe pédagogique de l’établissement de formation constitue, pour chaque candidat, un dossier comprenant :</w:t>
      </w:r>
    </w:p>
    <w:p w14:paraId="7EFB3556"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le livret de suivi de développement des compétences ;</w:t>
      </w:r>
    </w:p>
    <w:p w14:paraId="063A2A4C"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les bilans intermédiaires formalisés d’évaluation des compétences ;</w:t>
      </w:r>
    </w:p>
    <w:p w14:paraId="00754801" w14:textId="77777777" w:rsidR="003443CE" w:rsidRPr="003443CE" w:rsidRDefault="003443CE" w:rsidP="003443CE">
      <w:pPr>
        <w:numPr>
          <w:ilvl w:val="0"/>
          <w:numId w:val="40"/>
        </w:numPr>
        <w:suppressAutoHyphens/>
        <w:spacing w:before="120" w:after="120" w:line="276" w:lineRule="auto"/>
        <w:ind w:left="709"/>
        <w:contextualSpacing/>
        <w:jc w:val="both"/>
        <w:rPr>
          <w:rFonts w:ascii="Arial" w:eastAsia="Arial Unicode MS" w:hAnsi="Arial" w:cs="Arial"/>
          <w:spacing w:val="3"/>
          <w:kern w:val="1"/>
          <w:sz w:val="22"/>
          <w:szCs w:val="22"/>
          <w:lang w:eastAsia="hi-IN" w:bidi="hi-IN"/>
        </w:rPr>
      </w:pPr>
      <w:r w:rsidRPr="003443CE">
        <w:rPr>
          <w:rFonts w:ascii="Arial" w:eastAsia="Calibri" w:hAnsi="Arial" w:cs="Arial"/>
          <w:sz w:val="22"/>
          <w:szCs w:val="22"/>
          <w:lang w:eastAsia="en-US"/>
        </w:rPr>
        <w:t>la grille nationale</w:t>
      </w:r>
      <w:r w:rsidRPr="003443CE">
        <w:rPr>
          <w:rFonts w:ascii="Arial" w:eastAsia="Arial Unicode MS" w:hAnsi="Arial" w:cs="Arial"/>
          <w:spacing w:val="3"/>
          <w:kern w:val="1"/>
          <w:sz w:val="22"/>
          <w:lang w:eastAsia="hi-IN" w:bidi="hi-IN"/>
        </w:rPr>
        <w:t xml:space="preserve"> d’évaluation renseignée ayant permis la proposition de note.</w:t>
      </w:r>
    </w:p>
    <w:p w14:paraId="2E58102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br w:type="page"/>
      </w:r>
    </w:p>
    <w:p w14:paraId="03706E15" w14:textId="77777777" w:rsidR="003443CE" w:rsidRPr="003443CE" w:rsidRDefault="003443CE" w:rsidP="003443CE">
      <w:pPr>
        <w:numPr>
          <w:ilvl w:val="1"/>
          <w:numId w:val="35"/>
        </w:numPr>
        <w:suppressAutoHyphens/>
        <w:spacing w:before="60" w:after="60" w:line="276" w:lineRule="auto"/>
        <w:jc w:val="both"/>
        <w:rPr>
          <w:rFonts w:ascii="Arial" w:eastAsia="Times New Roman" w:hAnsi="Arial" w:cs="Arial"/>
          <w:b/>
          <w:sz w:val="24"/>
          <w:szCs w:val="24"/>
        </w:rPr>
      </w:pPr>
      <w:r w:rsidRPr="003443CE">
        <w:rPr>
          <w:rFonts w:ascii="Arial" w:eastAsia="Times New Roman" w:hAnsi="Arial" w:cs="Arial"/>
          <w:b/>
          <w:sz w:val="24"/>
          <w:szCs w:val="24"/>
        </w:rPr>
        <w:t>Forme ponctuelle</w:t>
      </w:r>
    </w:p>
    <w:p w14:paraId="0B3BC64E"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L’évaluation se déroule sous la forme d’une épreuve pratique d’une durée de </w:t>
      </w:r>
      <w:r w:rsidRPr="003443CE">
        <w:rPr>
          <w:rFonts w:ascii="Arial" w:eastAsia="Times New Roman" w:hAnsi="Arial" w:cs="Arial"/>
          <w:bCs/>
          <w:sz w:val="22"/>
          <w:szCs w:val="24"/>
        </w:rPr>
        <w:t>quatre heures.</w:t>
      </w:r>
    </w:p>
    <w:p w14:paraId="0F334FAE"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Elle évalue la maîtrise des compétences du candidat se rapportant au pôle 3 « </w:t>
      </w:r>
      <w:r w:rsidRPr="003443CE">
        <w:rPr>
          <w:rFonts w:ascii="Arial" w:eastAsia="Times New Roman" w:hAnsi="Arial" w:cs="Arial"/>
          <w:color w:val="000000"/>
          <w:sz w:val="22"/>
          <w:szCs w:val="24"/>
        </w:rPr>
        <w:t>Intervention sur les inamovibles et les vitrages » </w:t>
      </w:r>
      <w:r w:rsidRPr="003443CE">
        <w:rPr>
          <w:rFonts w:ascii="Arial" w:eastAsia="Times New Roman" w:hAnsi="Arial" w:cs="Arial"/>
          <w:sz w:val="22"/>
          <w:szCs w:val="24"/>
        </w:rPr>
        <w:t>sur les deux activités suivantes :</w:t>
      </w:r>
    </w:p>
    <w:p w14:paraId="3E847DEC" w14:textId="77777777" w:rsidR="003443CE" w:rsidRPr="003443CE" w:rsidRDefault="003443CE" w:rsidP="003443CE">
      <w:pPr>
        <w:numPr>
          <w:ilvl w:val="0"/>
          <w:numId w:val="40"/>
        </w:numPr>
        <w:suppressAutoHyphens/>
        <w:spacing w:before="120" w:after="120" w:line="276" w:lineRule="auto"/>
        <w:ind w:left="1570"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A3.1</w:t>
      </w:r>
      <w:r w:rsidRPr="003443CE">
        <w:rPr>
          <w:rFonts w:ascii="Arial" w:eastAsia="Calibri" w:hAnsi="Arial" w:cs="Arial"/>
          <w:sz w:val="22"/>
          <w:szCs w:val="22"/>
          <w:lang w:eastAsia="en-US"/>
        </w:rPr>
        <w:tab/>
        <w:t>Remplacement d’éléments inamovibles ;</w:t>
      </w:r>
    </w:p>
    <w:p w14:paraId="7BDF8F4D" w14:textId="77777777" w:rsidR="003443CE" w:rsidRPr="003443CE" w:rsidRDefault="003443CE" w:rsidP="003443CE">
      <w:pPr>
        <w:numPr>
          <w:ilvl w:val="0"/>
          <w:numId w:val="40"/>
        </w:numPr>
        <w:suppressAutoHyphens/>
        <w:spacing w:before="120" w:after="120" w:line="276" w:lineRule="auto"/>
        <w:ind w:left="1570" w:hanging="357"/>
        <w:contextualSpacing/>
        <w:jc w:val="both"/>
        <w:rPr>
          <w:rFonts w:ascii="Arial" w:eastAsia="Calibri" w:hAnsi="Arial" w:cs="Arial"/>
          <w:sz w:val="22"/>
          <w:szCs w:val="22"/>
          <w:lang w:eastAsia="en-US"/>
        </w:rPr>
      </w:pPr>
      <w:r w:rsidRPr="003443CE">
        <w:rPr>
          <w:rFonts w:ascii="Arial" w:eastAsia="Calibri" w:hAnsi="Arial" w:cs="Arial"/>
          <w:sz w:val="22"/>
          <w:szCs w:val="22"/>
          <w:lang w:eastAsia="en-US"/>
        </w:rPr>
        <w:t>A3.2</w:t>
      </w:r>
      <w:r w:rsidRPr="003443CE">
        <w:rPr>
          <w:rFonts w:ascii="Arial" w:eastAsia="Calibri" w:hAnsi="Arial" w:cs="Arial"/>
          <w:sz w:val="22"/>
          <w:szCs w:val="22"/>
          <w:lang w:eastAsia="en-US"/>
        </w:rPr>
        <w:tab/>
        <w:t>Remplacement et réparation de vitrages.</w:t>
      </w:r>
    </w:p>
    <w:p w14:paraId="4A8966EC" w14:textId="77777777" w:rsidR="003443CE" w:rsidRPr="003443CE" w:rsidRDefault="003443CE" w:rsidP="003443CE">
      <w:pPr>
        <w:suppressAutoHyphens/>
        <w:spacing w:line="276" w:lineRule="auto"/>
        <w:jc w:val="both"/>
        <w:rPr>
          <w:rFonts w:ascii="Arial" w:eastAsia="Arial" w:hAnsi="Arial" w:cs="Arial"/>
          <w:strike/>
          <w:sz w:val="22"/>
          <w:szCs w:val="24"/>
          <w:lang w:eastAsia="en-US"/>
        </w:rPr>
      </w:pPr>
      <w:r w:rsidRPr="003443CE">
        <w:rPr>
          <w:rFonts w:ascii="Arial" w:eastAsia="Arial" w:hAnsi="Arial" w:cs="Arial"/>
          <w:sz w:val="22"/>
          <w:szCs w:val="24"/>
          <w:lang w:eastAsia="en-US"/>
        </w:rPr>
        <w:t>L</w:t>
      </w:r>
      <w:r w:rsidRPr="003443CE">
        <w:rPr>
          <w:rFonts w:ascii="Arial" w:eastAsia="Calibri" w:hAnsi="Arial" w:cs="Arial"/>
          <w:sz w:val="22"/>
          <w:szCs w:val="24"/>
          <w:lang w:eastAsia="en-US"/>
        </w:rPr>
        <w:t xml:space="preserve">es candidats sont positionnés à leur niveau de maîtrise des compétences sur la grille nationale d’évaluation de l’épreuve publiée dans la circulaire nationale d’organisation de l’examen. </w:t>
      </w:r>
    </w:p>
    <w:p w14:paraId="143E3F95"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Cette situation d’évaluation est construite et organisée par les professeurs d’enseignement professionnel de réparation des carrosseries du centre d’examen.</w:t>
      </w:r>
    </w:p>
    <w:p w14:paraId="3319F46C"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La commission d’évaluation est composée d’un enseignant du domaine professionnel.</w:t>
      </w:r>
    </w:p>
    <w:p w14:paraId="05C29D0B" w14:textId="77777777" w:rsidR="003443CE" w:rsidRPr="003443CE" w:rsidRDefault="003443CE" w:rsidP="003443CE">
      <w:pPr>
        <w:suppressAutoHyphens/>
        <w:spacing w:line="276" w:lineRule="auto"/>
        <w:jc w:val="center"/>
        <w:rPr>
          <w:rFonts w:ascii="Arial" w:eastAsia="Times New Roman" w:hAnsi="Arial" w:cs="Arial"/>
          <w:b/>
          <w:sz w:val="28"/>
          <w:szCs w:val="28"/>
        </w:rPr>
      </w:pPr>
      <w:r w:rsidRPr="003443CE">
        <w:rPr>
          <w:rFonts w:ascii="Arial" w:eastAsia="Times New Roman" w:hAnsi="Arial" w:cs="Arial"/>
          <w:sz w:val="22"/>
          <w:szCs w:val="24"/>
        </w:rPr>
        <w:br w:type="page"/>
      </w:r>
      <w:r w:rsidRPr="003443CE">
        <w:rPr>
          <w:rFonts w:ascii="Arial" w:eastAsia="Times New Roman" w:hAnsi="Arial" w:cs="Arial"/>
          <w:b/>
          <w:sz w:val="28"/>
          <w:szCs w:val="28"/>
        </w:rPr>
        <w:t>Références réglementaires pour les épreuves transversales</w:t>
      </w:r>
    </w:p>
    <w:p w14:paraId="160F5F41" w14:textId="77777777" w:rsidR="003443CE" w:rsidRPr="003443CE" w:rsidRDefault="003443CE" w:rsidP="003443CE">
      <w:pPr>
        <w:suppressAutoHyphens/>
        <w:spacing w:line="276" w:lineRule="auto"/>
        <w:jc w:val="both"/>
        <w:rPr>
          <w:rFonts w:ascii="Arial" w:eastAsia="Times New Roman" w:hAnsi="Arial" w:cs="Arial"/>
          <w:sz w:val="22"/>
          <w:szCs w:val="24"/>
        </w:rPr>
      </w:pPr>
    </w:p>
    <w:p w14:paraId="66C5F330" w14:textId="77777777" w:rsidR="003443CE" w:rsidRPr="003443CE" w:rsidRDefault="003443CE" w:rsidP="003443CE">
      <w:pPr>
        <w:widowControl w:val="0"/>
        <w:suppressAutoHyphens/>
        <w:autoSpaceDE w:val="0"/>
        <w:autoSpaceDN w:val="0"/>
        <w:adjustRightInd w:val="0"/>
        <w:spacing w:line="276" w:lineRule="auto"/>
        <w:jc w:val="center"/>
        <w:rPr>
          <w:rFonts w:ascii="Arial" w:eastAsia="Times New Roman" w:hAnsi="Arial" w:cs="Arial"/>
          <w:b/>
          <w:sz w:val="24"/>
          <w:szCs w:val="24"/>
          <w:lang w:eastAsia="ar-SA"/>
        </w:rPr>
      </w:pPr>
      <w:r w:rsidRPr="003443CE">
        <w:rPr>
          <w:rFonts w:ascii="Arial" w:eastAsia="Times New Roman" w:hAnsi="Arial" w:cs="Arial"/>
          <w:b/>
          <w:sz w:val="24"/>
          <w:szCs w:val="24"/>
          <w:lang w:eastAsia="ar-SA"/>
        </w:rPr>
        <w:t>Épreuve EG1 – Français et histoire-géographie et enseignement moral et civique - coefficient 3</w:t>
      </w:r>
    </w:p>
    <w:p w14:paraId="530F6994"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4"/>
          <w:lang w:eastAsia="ar-SA"/>
        </w:rPr>
      </w:pPr>
    </w:p>
    <w:p w14:paraId="1152373F"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4"/>
          <w:lang w:eastAsia="ar-SA"/>
        </w:rPr>
      </w:pPr>
      <w:r w:rsidRPr="003443CE">
        <w:rPr>
          <w:rFonts w:ascii="Arial" w:eastAsia="Times New Roman" w:hAnsi="Arial" w:cs="Arial"/>
          <w:sz w:val="22"/>
          <w:szCs w:val="24"/>
          <w:lang w:eastAsia="ar-SA"/>
        </w:rPr>
        <w:t>L’épreuve de français et histoire-géographie-enseignement moral et civique est définie par l’arrêté du 30 août 2019 fixant les unités générales du certificat d’aptitude professionnelle et définissant les modalités d’évaluation des épreuves d’enseignement général. (BO n° 35 du 26 septembre 2019)</w:t>
      </w:r>
    </w:p>
    <w:p w14:paraId="1A1E359E"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4"/>
          <w:lang w:eastAsia="ar-SA"/>
        </w:rPr>
      </w:pPr>
    </w:p>
    <w:p w14:paraId="13FBBE0D" w14:textId="77777777" w:rsidR="003443CE" w:rsidRPr="003443CE" w:rsidRDefault="003443CE" w:rsidP="003443CE">
      <w:pPr>
        <w:widowControl w:val="0"/>
        <w:pBdr>
          <w:top w:val="single" w:sz="4" w:space="1" w:color="auto"/>
        </w:pBdr>
        <w:suppressAutoHyphens/>
        <w:autoSpaceDE w:val="0"/>
        <w:autoSpaceDN w:val="0"/>
        <w:adjustRightInd w:val="0"/>
        <w:spacing w:line="276" w:lineRule="auto"/>
        <w:jc w:val="both"/>
        <w:rPr>
          <w:rFonts w:ascii="Arial" w:eastAsia="Times New Roman" w:hAnsi="Arial" w:cs="Arial"/>
          <w:sz w:val="22"/>
          <w:szCs w:val="24"/>
          <w:lang w:eastAsia="ar-SA"/>
        </w:rPr>
      </w:pPr>
    </w:p>
    <w:p w14:paraId="3BB6AF6C" w14:textId="77777777" w:rsidR="003443CE" w:rsidRPr="003443CE" w:rsidRDefault="003443CE" w:rsidP="003443CE">
      <w:pPr>
        <w:widowControl w:val="0"/>
        <w:suppressAutoHyphens/>
        <w:autoSpaceDE w:val="0"/>
        <w:autoSpaceDN w:val="0"/>
        <w:adjustRightInd w:val="0"/>
        <w:spacing w:line="276" w:lineRule="auto"/>
        <w:jc w:val="center"/>
        <w:rPr>
          <w:rFonts w:ascii="Arial" w:eastAsia="Times New Roman" w:hAnsi="Arial" w:cs="Arial"/>
          <w:b/>
          <w:sz w:val="24"/>
          <w:szCs w:val="24"/>
          <w:lang w:eastAsia="ar-SA"/>
        </w:rPr>
      </w:pPr>
      <w:r w:rsidRPr="003443CE">
        <w:rPr>
          <w:rFonts w:ascii="Arial" w:eastAsia="Times New Roman" w:hAnsi="Arial" w:cs="Arial"/>
          <w:b/>
          <w:sz w:val="24"/>
          <w:szCs w:val="24"/>
          <w:lang w:eastAsia="ar-SA"/>
        </w:rPr>
        <w:t>Épreuve EG2 – Mathématiques et physique-chimie - coefficient 2</w:t>
      </w:r>
    </w:p>
    <w:p w14:paraId="6A748CA3"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4"/>
          <w:szCs w:val="24"/>
          <w:lang w:eastAsia="ar-SA"/>
        </w:rPr>
      </w:pPr>
    </w:p>
    <w:p w14:paraId="14443138"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4"/>
          <w:lang w:eastAsia="ar-SA"/>
        </w:rPr>
      </w:pPr>
      <w:r w:rsidRPr="003443CE">
        <w:rPr>
          <w:rFonts w:ascii="Arial" w:eastAsia="Times New Roman" w:hAnsi="Arial" w:cs="Arial"/>
          <w:sz w:val="22"/>
          <w:szCs w:val="24"/>
          <w:lang w:eastAsia="ar-SA"/>
        </w:rPr>
        <w:t>L’épreuve de mathématiques et physique-chimie est définie par l’arrêté du 30 août 2019 fixant les unités générales du certificat d’aptitude professionnelle et définissant les modalités d’évaluation des épreuves d’enseignement général. (BO n° 35 du 26 septembre 2019)</w:t>
      </w:r>
    </w:p>
    <w:p w14:paraId="1720E951"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4"/>
          <w:szCs w:val="24"/>
          <w:lang w:eastAsia="ar-SA"/>
        </w:rPr>
      </w:pPr>
    </w:p>
    <w:p w14:paraId="64A39633" w14:textId="77777777" w:rsidR="003443CE" w:rsidRPr="003443CE" w:rsidRDefault="003443CE" w:rsidP="003443CE">
      <w:pPr>
        <w:widowControl w:val="0"/>
        <w:pBdr>
          <w:top w:val="single" w:sz="4" w:space="1" w:color="auto"/>
        </w:pBdr>
        <w:suppressAutoHyphens/>
        <w:autoSpaceDE w:val="0"/>
        <w:autoSpaceDN w:val="0"/>
        <w:adjustRightInd w:val="0"/>
        <w:spacing w:line="276" w:lineRule="auto"/>
        <w:jc w:val="both"/>
        <w:rPr>
          <w:rFonts w:ascii="Arial" w:eastAsia="Times New Roman" w:hAnsi="Arial" w:cs="Arial"/>
          <w:sz w:val="24"/>
          <w:szCs w:val="24"/>
          <w:lang w:eastAsia="ar-SA"/>
        </w:rPr>
      </w:pPr>
    </w:p>
    <w:p w14:paraId="72C61132" w14:textId="77777777" w:rsidR="003443CE" w:rsidRPr="003443CE" w:rsidRDefault="003443CE" w:rsidP="003443CE">
      <w:pPr>
        <w:widowControl w:val="0"/>
        <w:suppressAutoHyphens/>
        <w:autoSpaceDE w:val="0"/>
        <w:autoSpaceDN w:val="0"/>
        <w:adjustRightInd w:val="0"/>
        <w:spacing w:line="276" w:lineRule="auto"/>
        <w:jc w:val="center"/>
        <w:rPr>
          <w:rFonts w:ascii="Arial" w:eastAsia="Times New Roman" w:hAnsi="Arial" w:cs="Arial"/>
          <w:b/>
          <w:sz w:val="24"/>
          <w:szCs w:val="24"/>
          <w:lang w:eastAsia="ar-SA"/>
        </w:rPr>
      </w:pPr>
      <w:r w:rsidRPr="003443CE">
        <w:rPr>
          <w:rFonts w:ascii="Arial" w:eastAsia="Times New Roman" w:hAnsi="Arial" w:cs="Arial"/>
          <w:b/>
          <w:sz w:val="24"/>
          <w:szCs w:val="24"/>
          <w:lang w:eastAsia="ar-SA"/>
        </w:rPr>
        <w:t>Épreuve EG3 - Éducation physique et sportive - coefficient 1</w:t>
      </w:r>
    </w:p>
    <w:p w14:paraId="338E8FDE" w14:textId="77777777" w:rsidR="003443CE" w:rsidRPr="003443CE" w:rsidRDefault="003443CE" w:rsidP="003443CE">
      <w:pPr>
        <w:suppressAutoHyphens/>
        <w:autoSpaceDE w:val="0"/>
        <w:autoSpaceDN w:val="0"/>
        <w:adjustRightInd w:val="0"/>
        <w:spacing w:line="276" w:lineRule="auto"/>
        <w:jc w:val="both"/>
        <w:rPr>
          <w:rFonts w:ascii="Arial" w:eastAsia="Times New Roman" w:hAnsi="Arial" w:cs="Arial"/>
          <w:sz w:val="24"/>
          <w:szCs w:val="24"/>
        </w:rPr>
      </w:pPr>
    </w:p>
    <w:p w14:paraId="7F321648"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2"/>
          <w:lang w:eastAsia="ar-SA"/>
        </w:rPr>
      </w:pPr>
      <w:r w:rsidRPr="003443CE">
        <w:rPr>
          <w:rFonts w:ascii="Arial" w:eastAsia="Times New Roman" w:hAnsi="Arial" w:cs="Arial"/>
          <w:sz w:val="22"/>
          <w:szCs w:val="22"/>
          <w:lang w:eastAsia="ar-SA"/>
        </w:rPr>
        <w:t>L’épreuve d’éducation physique et sportive est définie par l’arrêté du 30 août 2019 fixant les unités générales du certificat d’aptitude professionnelle et définissant les modalités d’évaluation des épreuves d’enseignement général. (BO n° 35 du 26 septembre 2019)</w:t>
      </w:r>
    </w:p>
    <w:p w14:paraId="3F8DB1CE"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4"/>
          <w:szCs w:val="24"/>
          <w:lang w:eastAsia="ar-SA"/>
        </w:rPr>
      </w:pPr>
    </w:p>
    <w:p w14:paraId="39EB0A2C" w14:textId="77777777" w:rsidR="003443CE" w:rsidRPr="003443CE" w:rsidRDefault="003443CE" w:rsidP="003443CE">
      <w:pPr>
        <w:pBdr>
          <w:top w:val="single" w:sz="4" w:space="1" w:color="auto"/>
        </w:pBdr>
        <w:suppressAutoHyphens/>
        <w:autoSpaceDE w:val="0"/>
        <w:autoSpaceDN w:val="0"/>
        <w:adjustRightInd w:val="0"/>
        <w:spacing w:line="276" w:lineRule="auto"/>
        <w:jc w:val="both"/>
        <w:rPr>
          <w:rFonts w:ascii="Arial" w:eastAsia="Times New Roman" w:hAnsi="Arial" w:cs="Arial"/>
          <w:sz w:val="24"/>
          <w:szCs w:val="24"/>
        </w:rPr>
      </w:pPr>
    </w:p>
    <w:p w14:paraId="08F207C3" w14:textId="77777777" w:rsidR="003443CE" w:rsidRPr="003443CE" w:rsidRDefault="003443CE" w:rsidP="003443CE">
      <w:pPr>
        <w:widowControl w:val="0"/>
        <w:suppressAutoHyphens/>
        <w:autoSpaceDE w:val="0"/>
        <w:autoSpaceDN w:val="0"/>
        <w:adjustRightInd w:val="0"/>
        <w:spacing w:line="276" w:lineRule="auto"/>
        <w:jc w:val="center"/>
        <w:rPr>
          <w:rFonts w:ascii="Arial" w:eastAsia="Times New Roman" w:hAnsi="Arial" w:cs="Arial"/>
          <w:b/>
          <w:sz w:val="24"/>
          <w:szCs w:val="24"/>
          <w:lang w:eastAsia="ar-SA"/>
        </w:rPr>
      </w:pPr>
      <w:r w:rsidRPr="003443CE">
        <w:rPr>
          <w:rFonts w:ascii="Arial" w:eastAsia="Times New Roman" w:hAnsi="Arial" w:cs="Arial"/>
          <w:b/>
          <w:sz w:val="24"/>
          <w:szCs w:val="24"/>
          <w:lang w:eastAsia="ar-SA"/>
        </w:rPr>
        <w:t>Épreuve EG4 – Prévention-santé-environnement - coefficient 1</w:t>
      </w:r>
    </w:p>
    <w:p w14:paraId="48208C25" w14:textId="77777777" w:rsidR="003443CE" w:rsidRPr="003443CE" w:rsidRDefault="003443CE" w:rsidP="003443CE">
      <w:pPr>
        <w:suppressAutoHyphens/>
        <w:autoSpaceDE w:val="0"/>
        <w:autoSpaceDN w:val="0"/>
        <w:adjustRightInd w:val="0"/>
        <w:spacing w:line="276" w:lineRule="auto"/>
        <w:jc w:val="both"/>
        <w:rPr>
          <w:rFonts w:ascii="Arial" w:eastAsia="Times New Roman" w:hAnsi="Arial" w:cs="Arial"/>
          <w:sz w:val="22"/>
          <w:szCs w:val="24"/>
        </w:rPr>
      </w:pPr>
    </w:p>
    <w:p w14:paraId="23AD4C26"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4"/>
          <w:lang w:eastAsia="ar-SA"/>
        </w:rPr>
      </w:pPr>
      <w:r w:rsidRPr="003443CE">
        <w:rPr>
          <w:rFonts w:ascii="Arial" w:eastAsia="Times New Roman" w:hAnsi="Arial" w:cs="Arial"/>
          <w:sz w:val="22"/>
          <w:szCs w:val="24"/>
          <w:lang w:eastAsia="ar-SA"/>
        </w:rPr>
        <w:t>L’épreuve de prévention-santé-environnement est définie par l’arrêté du 30 août 2019 fixant les unités générales du certificat d’aptitude professionnelle et définissant les modalités d’évaluation des épreuves d’enseignement général. (BO n° 35 du 26 septembre 2019)</w:t>
      </w:r>
    </w:p>
    <w:p w14:paraId="4A4F0613"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4"/>
          <w:lang w:eastAsia="ar-SA"/>
        </w:rPr>
      </w:pPr>
    </w:p>
    <w:p w14:paraId="54A8F08D" w14:textId="77777777" w:rsidR="003443CE" w:rsidRPr="003443CE" w:rsidRDefault="003443CE" w:rsidP="003443CE">
      <w:pPr>
        <w:pBdr>
          <w:top w:val="single" w:sz="4" w:space="1" w:color="auto"/>
        </w:pBdr>
        <w:suppressAutoHyphens/>
        <w:autoSpaceDE w:val="0"/>
        <w:autoSpaceDN w:val="0"/>
        <w:adjustRightInd w:val="0"/>
        <w:spacing w:line="276" w:lineRule="auto"/>
        <w:jc w:val="both"/>
        <w:rPr>
          <w:rFonts w:ascii="Arial" w:eastAsia="Times New Roman" w:hAnsi="Arial" w:cs="Arial"/>
          <w:sz w:val="22"/>
          <w:szCs w:val="24"/>
        </w:rPr>
      </w:pPr>
    </w:p>
    <w:p w14:paraId="70212F68" w14:textId="77777777" w:rsidR="003443CE" w:rsidRPr="003443CE" w:rsidRDefault="003443CE" w:rsidP="003443CE">
      <w:pPr>
        <w:suppressAutoHyphens/>
        <w:spacing w:line="276" w:lineRule="auto"/>
        <w:jc w:val="both"/>
        <w:rPr>
          <w:rFonts w:ascii="Arial" w:eastAsia="Times New Roman" w:hAnsi="Arial" w:cs="Arial"/>
          <w:sz w:val="22"/>
          <w:szCs w:val="24"/>
          <w:lang w:eastAsia="ar-SA"/>
        </w:rPr>
      </w:pPr>
    </w:p>
    <w:p w14:paraId="44248EFC" w14:textId="77777777" w:rsidR="003443CE" w:rsidRPr="003443CE" w:rsidRDefault="003443CE" w:rsidP="003443CE">
      <w:pPr>
        <w:widowControl w:val="0"/>
        <w:shd w:val="clear" w:color="auto" w:fill="FFFFFF"/>
        <w:suppressAutoHyphens/>
        <w:autoSpaceDE w:val="0"/>
        <w:autoSpaceDN w:val="0"/>
        <w:adjustRightInd w:val="0"/>
        <w:spacing w:line="276" w:lineRule="auto"/>
        <w:jc w:val="center"/>
        <w:rPr>
          <w:rFonts w:ascii="Arial" w:eastAsia="Times New Roman" w:hAnsi="Arial" w:cs="Arial"/>
          <w:b/>
          <w:sz w:val="24"/>
          <w:szCs w:val="24"/>
          <w:lang w:eastAsia="ar-SA"/>
        </w:rPr>
      </w:pPr>
      <w:r w:rsidRPr="003443CE">
        <w:rPr>
          <w:rFonts w:ascii="Arial" w:eastAsia="Times New Roman" w:hAnsi="Arial" w:cs="Arial"/>
          <w:b/>
          <w:sz w:val="24"/>
          <w:szCs w:val="24"/>
          <w:lang w:eastAsia="ar-SA"/>
        </w:rPr>
        <w:t>Épreuve facultative - Langue vivante</w:t>
      </w:r>
      <w:r w:rsidRPr="003443CE">
        <w:rPr>
          <w:rFonts w:ascii="Arial" w:eastAsia="Times New Roman" w:hAnsi="Arial" w:cs="Arial"/>
          <w:b/>
          <w:strike/>
          <w:sz w:val="24"/>
          <w:szCs w:val="24"/>
          <w:lang w:eastAsia="ar-SA"/>
        </w:rPr>
        <w:t xml:space="preserve"> </w:t>
      </w:r>
    </w:p>
    <w:p w14:paraId="498E2A18"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4"/>
          <w:szCs w:val="24"/>
          <w:lang w:eastAsia="ar-SA"/>
        </w:rPr>
      </w:pPr>
      <w:r w:rsidRPr="003443CE">
        <w:rPr>
          <w:rFonts w:ascii="Arial" w:eastAsia="Times New Roman" w:hAnsi="Arial" w:cs="Arial"/>
          <w:sz w:val="24"/>
          <w:szCs w:val="24"/>
          <w:lang w:eastAsia="ar-SA"/>
        </w:rPr>
        <w:t> </w:t>
      </w:r>
    </w:p>
    <w:p w14:paraId="6DF1BEAC"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2"/>
          <w:lang w:eastAsia="ar-SA"/>
        </w:rPr>
      </w:pPr>
      <w:r w:rsidRPr="003443CE">
        <w:rPr>
          <w:rFonts w:ascii="Arial" w:eastAsia="Times New Roman" w:hAnsi="Arial" w:cs="Arial"/>
          <w:sz w:val="22"/>
          <w:szCs w:val="22"/>
          <w:lang w:eastAsia="ar-SA"/>
        </w:rPr>
        <w:t>L’épreuve facultative de langue vivante est définie par l’arrêté du 30 août 2019 fixant les unités générales du certificat d’aptitude professionnelle et définissant les modalités d’évaluation des épreuves d’enseignement général. (BO n° 35 du 26 septembre 2019)</w:t>
      </w:r>
    </w:p>
    <w:p w14:paraId="6E2CB229" w14:textId="77777777" w:rsidR="003443CE" w:rsidRPr="003443CE" w:rsidRDefault="003443CE" w:rsidP="003443CE">
      <w:pPr>
        <w:suppressAutoHyphens/>
        <w:spacing w:line="276" w:lineRule="auto"/>
        <w:jc w:val="both"/>
        <w:rPr>
          <w:rFonts w:ascii="Arial" w:eastAsia="Times New Roman" w:hAnsi="Arial" w:cs="Arial"/>
          <w:sz w:val="24"/>
          <w:szCs w:val="24"/>
          <w:lang w:eastAsia="ar-SA"/>
        </w:rPr>
      </w:pPr>
    </w:p>
    <w:p w14:paraId="43BBBB77" w14:textId="77777777" w:rsidR="003443CE" w:rsidRPr="003443CE" w:rsidRDefault="003443CE" w:rsidP="003443CE">
      <w:pPr>
        <w:pBdr>
          <w:top w:val="single" w:sz="4" w:space="1" w:color="auto"/>
        </w:pBdr>
        <w:suppressAutoHyphens/>
        <w:spacing w:line="276" w:lineRule="auto"/>
        <w:jc w:val="both"/>
        <w:rPr>
          <w:rFonts w:ascii="Arial" w:eastAsia="Times New Roman" w:hAnsi="Arial" w:cs="Arial"/>
          <w:sz w:val="24"/>
          <w:szCs w:val="24"/>
          <w:lang w:eastAsia="ar-SA"/>
        </w:rPr>
      </w:pPr>
    </w:p>
    <w:p w14:paraId="1413A5B7" w14:textId="77777777" w:rsidR="003443CE" w:rsidRPr="003443CE" w:rsidRDefault="003443CE" w:rsidP="003443CE">
      <w:pPr>
        <w:suppressAutoHyphens/>
        <w:spacing w:line="276" w:lineRule="auto"/>
        <w:jc w:val="both"/>
        <w:rPr>
          <w:rFonts w:ascii="Arial" w:eastAsia="Times New Roman" w:hAnsi="Arial" w:cs="Arial"/>
          <w:sz w:val="24"/>
          <w:szCs w:val="24"/>
          <w:lang w:eastAsia="ar-SA"/>
        </w:rPr>
      </w:pPr>
    </w:p>
    <w:p w14:paraId="50C91D05" w14:textId="77777777" w:rsidR="003443CE" w:rsidRPr="003443CE" w:rsidRDefault="003443CE" w:rsidP="003443CE">
      <w:pPr>
        <w:widowControl w:val="0"/>
        <w:shd w:val="clear" w:color="auto" w:fill="FFFFFF"/>
        <w:suppressAutoHyphens/>
        <w:autoSpaceDE w:val="0"/>
        <w:autoSpaceDN w:val="0"/>
        <w:adjustRightInd w:val="0"/>
        <w:spacing w:line="276" w:lineRule="auto"/>
        <w:jc w:val="center"/>
        <w:rPr>
          <w:rFonts w:ascii="Arial" w:eastAsia="Times New Roman" w:hAnsi="Arial" w:cs="Arial"/>
          <w:b/>
          <w:sz w:val="24"/>
          <w:szCs w:val="24"/>
          <w:lang w:eastAsia="ar-SA"/>
        </w:rPr>
      </w:pPr>
      <w:r w:rsidRPr="003443CE">
        <w:rPr>
          <w:rFonts w:ascii="Arial" w:eastAsia="Times New Roman" w:hAnsi="Arial" w:cs="Arial"/>
          <w:b/>
          <w:sz w:val="24"/>
          <w:szCs w:val="24"/>
          <w:lang w:eastAsia="ar-SA"/>
        </w:rPr>
        <w:t xml:space="preserve">Épreuve facultative - Arts appliqués et cultures artistiques </w:t>
      </w:r>
    </w:p>
    <w:p w14:paraId="4E6B23DB"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4"/>
          <w:szCs w:val="24"/>
          <w:lang w:eastAsia="ar-SA"/>
        </w:rPr>
      </w:pPr>
      <w:r w:rsidRPr="003443CE">
        <w:rPr>
          <w:rFonts w:ascii="Arial" w:eastAsia="Times New Roman" w:hAnsi="Arial" w:cs="Arial"/>
          <w:sz w:val="24"/>
          <w:szCs w:val="24"/>
          <w:lang w:eastAsia="ar-SA"/>
        </w:rPr>
        <w:t> </w:t>
      </w:r>
    </w:p>
    <w:p w14:paraId="7F4B56A1" w14:textId="77777777" w:rsidR="003443CE" w:rsidRPr="003443CE" w:rsidRDefault="003443CE" w:rsidP="003443CE">
      <w:pPr>
        <w:widowControl w:val="0"/>
        <w:suppressAutoHyphens/>
        <w:autoSpaceDE w:val="0"/>
        <w:autoSpaceDN w:val="0"/>
        <w:adjustRightInd w:val="0"/>
        <w:spacing w:line="276" w:lineRule="auto"/>
        <w:jc w:val="both"/>
        <w:rPr>
          <w:rFonts w:ascii="Arial" w:eastAsia="Times New Roman" w:hAnsi="Arial" w:cs="Arial"/>
          <w:sz w:val="22"/>
          <w:szCs w:val="24"/>
          <w:lang w:eastAsia="ar-SA"/>
        </w:rPr>
      </w:pPr>
      <w:r w:rsidRPr="003443CE">
        <w:rPr>
          <w:rFonts w:ascii="Arial" w:eastAsia="Times New Roman" w:hAnsi="Arial" w:cs="Arial"/>
          <w:sz w:val="22"/>
          <w:szCs w:val="24"/>
          <w:lang w:eastAsia="ar-SA"/>
        </w:rPr>
        <w:t>L’épreuve facultative d’arts appliqués et cultures artistiques est définie par l’arrêté du 30 août 2019 fixant les unités générales du certificat d’aptitude professionnelle et définissant les modalités d’évaluation des épreuves d’enseignement général. (BO n° 35 du 26 septembre 2019)</w:t>
      </w:r>
    </w:p>
    <w:p w14:paraId="08476909" w14:textId="77777777" w:rsidR="003443CE" w:rsidRPr="003443CE" w:rsidRDefault="003443CE" w:rsidP="003443CE">
      <w:pPr>
        <w:keepNext/>
        <w:suppressAutoHyphens/>
        <w:spacing w:before="300" w:after="240"/>
        <w:ind w:left="360" w:hanging="360"/>
        <w:jc w:val="center"/>
        <w:outlineLvl w:val="0"/>
        <w:rPr>
          <w:rFonts w:ascii="Arial" w:eastAsia="Calibri" w:hAnsi="Arial" w:cs="Arial"/>
          <w:b/>
          <w:kern w:val="28"/>
          <w:sz w:val="24"/>
          <w:szCs w:val="24"/>
          <w:lang w:val="x-none" w:eastAsia="x-none"/>
        </w:rPr>
      </w:pPr>
      <w:r w:rsidRPr="003443CE">
        <w:rPr>
          <w:rFonts w:ascii="Arial" w:eastAsia="Calibri" w:hAnsi="Arial" w:cs="Arial"/>
          <w:b/>
          <w:color w:val="44546A"/>
          <w:kern w:val="28"/>
          <w:sz w:val="28"/>
          <w:szCs w:val="36"/>
          <w:lang w:val="x-none" w:eastAsia="x-none"/>
        </w:rPr>
        <w:br w:type="page"/>
      </w:r>
      <w:bookmarkStart w:id="24" w:name="_Toc100234703"/>
      <w:bookmarkStart w:id="25" w:name="_Toc115444436"/>
      <w:r w:rsidRPr="003443CE">
        <w:rPr>
          <w:rFonts w:ascii="Arial" w:eastAsia="Calibri" w:hAnsi="Arial" w:cs="Arial"/>
          <w:b/>
          <w:kern w:val="28"/>
          <w:sz w:val="24"/>
          <w:szCs w:val="24"/>
          <w:lang w:eastAsia="x-none"/>
        </w:rPr>
        <w:t xml:space="preserve">Annexe V - </w:t>
      </w:r>
      <w:r w:rsidRPr="003443CE">
        <w:rPr>
          <w:rFonts w:ascii="Arial" w:eastAsia="Calibri" w:hAnsi="Arial" w:cs="Arial"/>
          <w:b/>
          <w:kern w:val="28"/>
          <w:sz w:val="24"/>
          <w:szCs w:val="24"/>
          <w:lang w:val="x-none" w:eastAsia="x-none"/>
        </w:rPr>
        <w:t>Périodes de formation en milieu professionnel</w:t>
      </w:r>
      <w:bookmarkEnd w:id="24"/>
      <w:bookmarkEnd w:id="25"/>
      <w:r w:rsidRPr="003443CE">
        <w:rPr>
          <w:rFonts w:ascii="Arial" w:eastAsia="Calibri" w:hAnsi="Arial" w:cs="Arial"/>
          <w:b/>
          <w:kern w:val="28"/>
          <w:sz w:val="24"/>
          <w:szCs w:val="24"/>
          <w:lang w:val="x-none" w:eastAsia="x-none"/>
        </w:rPr>
        <w:br/>
        <w:t>Certificat d’aptitude professionnelle spécialité « carrossier automobile »</w:t>
      </w:r>
    </w:p>
    <w:p w14:paraId="36952C34" w14:textId="77777777" w:rsidR="003443CE" w:rsidRPr="003443CE" w:rsidRDefault="003443CE" w:rsidP="003443CE">
      <w:pPr>
        <w:suppressAutoHyphens/>
        <w:spacing w:line="276" w:lineRule="auto"/>
        <w:jc w:val="both"/>
        <w:rPr>
          <w:rFonts w:ascii="Calibri" w:eastAsia="Times New Roman" w:hAnsi="Calibri"/>
          <w:sz w:val="22"/>
          <w:szCs w:val="24"/>
          <w:lang w:val="x-none" w:eastAsia="x-none"/>
        </w:rPr>
      </w:pPr>
    </w:p>
    <w:p w14:paraId="13CD87A2"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La période de formation en milieu professionnel se déroule dans une ou plusieurs entreprises définies par le référentiel des activités professionnelles accueillant des professionnels qualifiés.</w:t>
      </w:r>
    </w:p>
    <w:p w14:paraId="4ED902EE"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Ces entreprises d’accueil répondent aux exigences de la formation de tout candidat aux épreuves du certificat d’aptitude professionnelle « carrosserie automobile ».</w:t>
      </w:r>
    </w:p>
    <w:p w14:paraId="76523D53"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Le tuteur ou le maître d’apprentissage contribue à la formation en parfaite collaboration avec l’équipe pédagogique du centre de formation. Il veille à assurer la complémentarité des savoirs et des savoirs faire entre l’organisme de formation et l’entreprise d’accueil.</w:t>
      </w:r>
    </w:p>
    <w:p w14:paraId="4C078353"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p>
    <w:p w14:paraId="5745EFD3"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b/>
          <w:bCs/>
          <w:color w:val="000000"/>
          <w:sz w:val="22"/>
          <w:szCs w:val="24"/>
          <w:lang w:eastAsia="zh-CN" w:bidi="hi-IN"/>
        </w:rPr>
      </w:pPr>
      <w:r w:rsidRPr="003443CE">
        <w:rPr>
          <w:rFonts w:ascii="Arial" w:eastAsia="SimSun" w:hAnsi="Arial" w:cs="Arial"/>
          <w:b/>
          <w:bCs/>
          <w:color w:val="000000"/>
          <w:sz w:val="22"/>
          <w:szCs w:val="24"/>
          <w:lang w:eastAsia="zh-CN" w:bidi="hi-IN"/>
        </w:rPr>
        <w:t>1 – DISPOSITIONS GÉNÉRALES</w:t>
      </w:r>
    </w:p>
    <w:p w14:paraId="310E6857" w14:textId="77777777" w:rsidR="003443CE" w:rsidRPr="003443CE" w:rsidRDefault="003443CE" w:rsidP="003443CE">
      <w:pPr>
        <w:widowControl w:val="0"/>
        <w:autoSpaceDE w:val="0"/>
        <w:autoSpaceDN w:val="0"/>
        <w:adjustRightInd w:val="0"/>
        <w:spacing w:after="160"/>
        <w:ind w:left="360"/>
        <w:contextualSpacing/>
        <w:rPr>
          <w:rFonts w:ascii="Arial" w:eastAsia="SimSun" w:hAnsi="Arial" w:cs="Arial"/>
          <w:b/>
          <w:bCs/>
          <w:color w:val="000000"/>
          <w:sz w:val="22"/>
          <w:szCs w:val="24"/>
          <w:lang w:eastAsia="zh-CN" w:bidi="hi-IN"/>
        </w:rPr>
      </w:pPr>
      <w:r w:rsidRPr="003443CE">
        <w:rPr>
          <w:rFonts w:ascii="Arial" w:eastAsia="SimSun" w:hAnsi="Arial" w:cs="Arial"/>
          <w:b/>
          <w:bCs/>
          <w:color w:val="000000"/>
          <w:sz w:val="22"/>
          <w:szCs w:val="24"/>
          <w:lang w:eastAsia="zh-CN" w:bidi="hi-IN"/>
        </w:rPr>
        <w:t>Objectifs de formation en milieu professionnel</w:t>
      </w:r>
    </w:p>
    <w:p w14:paraId="10C5A0A8"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La formation en milieu professionnel est une phase déterminante menant au diplôme. L‘élève, l’apprenti ou le stagiaire de formation continue doit participer aux activités de l’entreprise et réaliser des tâches sous la responsabilité du tuteur ou du maître d’apprentissage.</w:t>
      </w:r>
    </w:p>
    <w:p w14:paraId="08B118B6"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L’élève, pendant la période de formation en milieu professionnel (PFMP), l’apprenti ou le stagiaire de formation continue :</w:t>
      </w:r>
    </w:p>
    <w:p w14:paraId="0D0DC321" w14:textId="77777777" w:rsidR="003443CE" w:rsidRPr="003443CE" w:rsidRDefault="003443CE" w:rsidP="003443CE">
      <w:pPr>
        <w:widowControl w:val="0"/>
        <w:numPr>
          <w:ilvl w:val="0"/>
          <w:numId w:val="31"/>
        </w:numPr>
        <w:suppressAutoHyphens/>
        <w:spacing w:before="28" w:after="120" w:line="264" w:lineRule="auto"/>
        <w:jc w:val="both"/>
        <w:rPr>
          <w:rFonts w:ascii="Arial" w:eastAsia="Arial Unicode MS" w:hAnsi="Arial" w:cs="Arial"/>
          <w:spacing w:val="3"/>
          <w:kern w:val="1"/>
          <w:sz w:val="22"/>
          <w:lang w:val="x-none" w:eastAsia="hi-IN" w:bidi="hi-IN"/>
        </w:rPr>
      </w:pPr>
      <w:r w:rsidRPr="003443CE">
        <w:rPr>
          <w:rFonts w:ascii="Arial" w:eastAsia="Arial Unicode MS" w:hAnsi="Arial" w:cs="Arial"/>
          <w:spacing w:val="3"/>
          <w:kern w:val="1"/>
          <w:sz w:val="22"/>
          <w:lang w:val="x-none" w:eastAsia="hi-IN" w:bidi="hi-IN"/>
        </w:rPr>
        <w:t>conforte et met en œuvre ses compétences en les adaptant au contexte professionnel ;</w:t>
      </w:r>
    </w:p>
    <w:p w14:paraId="640387A0" w14:textId="77777777" w:rsidR="003443CE" w:rsidRPr="003443CE" w:rsidRDefault="003443CE" w:rsidP="003443CE">
      <w:pPr>
        <w:widowControl w:val="0"/>
        <w:numPr>
          <w:ilvl w:val="0"/>
          <w:numId w:val="31"/>
        </w:numPr>
        <w:suppressAutoHyphens/>
        <w:spacing w:before="28" w:after="120" w:line="264" w:lineRule="auto"/>
        <w:jc w:val="both"/>
        <w:rPr>
          <w:rFonts w:ascii="Arial" w:eastAsia="Arial Unicode MS" w:hAnsi="Arial" w:cs="Arial"/>
          <w:spacing w:val="3"/>
          <w:kern w:val="1"/>
          <w:sz w:val="22"/>
          <w:lang w:val="x-none" w:eastAsia="hi-IN" w:bidi="hi-IN"/>
        </w:rPr>
      </w:pPr>
      <w:r w:rsidRPr="003443CE">
        <w:rPr>
          <w:rFonts w:ascii="Arial" w:eastAsia="Arial Unicode MS" w:hAnsi="Arial" w:cs="Arial"/>
          <w:spacing w:val="3"/>
          <w:kern w:val="1"/>
          <w:sz w:val="22"/>
          <w:lang w:val="x-none" w:eastAsia="hi-IN" w:bidi="hi-IN"/>
        </w:rPr>
        <w:t>développe de nouvelles compétences.</w:t>
      </w:r>
    </w:p>
    <w:p w14:paraId="7676FFA1"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La formation en milieu professionnel a pour objectifs de :</w:t>
      </w:r>
    </w:p>
    <w:p w14:paraId="4E39C304" w14:textId="77777777" w:rsidR="003443CE" w:rsidRPr="003443CE" w:rsidRDefault="003443CE" w:rsidP="003443CE">
      <w:pPr>
        <w:widowControl w:val="0"/>
        <w:numPr>
          <w:ilvl w:val="0"/>
          <w:numId w:val="31"/>
        </w:numPr>
        <w:suppressAutoHyphens/>
        <w:spacing w:before="28" w:after="120" w:line="264" w:lineRule="auto"/>
        <w:jc w:val="both"/>
        <w:rPr>
          <w:rFonts w:ascii="Arial" w:eastAsia="Arial Unicode MS" w:hAnsi="Arial" w:cs="Arial"/>
          <w:spacing w:val="3"/>
          <w:kern w:val="1"/>
          <w:sz w:val="22"/>
          <w:lang w:val="x-none" w:eastAsia="hi-IN" w:bidi="hi-IN"/>
        </w:rPr>
      </w:pPr>
      <w:r w:rsidRPr="003443CE">
        <w:rPr>
          <w:rFonts w:ascii="Arial" w:eastAsia="Arial Unicode MS" w:hAnsi="Arial" w:cs="Arial"/>
          <w:spacing w:val="3"/>
          <w:kern w:val="1"/>
          <w:sz w:val="22"/>
          <w:lang w:val="x-none" w:eastAsia="hi-IN" w:bidi="hi-IN"/>
        </w:rPr>
        <w:t>découvrir une entreprise dans son fonctionnement avec la diversité de ses activités ;</w:t>
      </w:r>
    </w:p>
    <w:p w14:paraId="18FB504A" w14:textId="77777777" w:rsidR="003443CE" w:rsidRPr="003443CE" w:rsidRDefault="003443CE" w:rsidP="003443CE">
      <w:pPr>
        <w:widowControl w:val="0"/>
        <w:numPr>
          <w:ilvl w:val="0"/>
          <w:numId w:val="31"/>
        </w:numPr>
        <w:suppressAutoHyphens/>
        <w:spacing w:before="28" w:after="120" w:line="264" w:lineRule="auto"/>
        <w:jc w:val="both"/>
        <w:rPr>
          <w:rFonts w:ascii="Arial" w:eastAsia="Arial Unicode MS" w:hAnsi="Arial" w:cs="Arial"/>
          <w:spacing w:val="3"/>
          <w:kern w:val="1"/>
          <w:sz w:val="22"/>
          <w:lang w:val="x-none" w:eastAsia="hi-IN" w:bidi="hi-IN"/>
        </w:rPr>
      </w:pPr>
      <w:r w:rsidRPr="003443CE">
        <w:rPr>
          <w:rFonts w:ascii="Arial" w:eastAsia="Arial Unicode MS" w:hAnsi="Arial" w:cs="Arial"/>
          <w:spacing w:val="3"/>
          <w:kern w:val="1"/>
          <w:sz w:val="22"/>
          <w:lang w:val="x-none" w:eastAsia="hi-IN" w:bidi="hi-IN"/>
        </w:rPr>
        <w:t xml:space="preserve">s’adapter à différentes situations professionnelles ; </w:t>
      </w:r>
    </w:p>
    <w:p w14:paraId="7C43E692" w14:textId="77777777" w:rsidR="003443CE" w:rsidRPr="003443CE" w:rsidRDefault="003443CE" w:rsidP="003443CE">
      <w:pPr>
        <w:widowControl w:val="0"/>
        <w:numPr>
          <w:ilvl w:val="0"/>
          <w:numId w:val="31"/>
        </w:numPr>
        <w:suppressAutoHyphens/>
        <w:spacing w:before="28" w:after="120" w:line="264" w:lineRule="auto"/>
        <w:jc w:val="both"/>
        <w:rPr>
          <w:rFonts w:ascii="Arial" w:eastAsia="Arial Unicode MS" w:hAnsi="Arial" w:cs="Arial"/>
          <w:spacing w:val="3"/>
          <w:kern w:val="1"/>
          <w:sz w:val="22"/>
          <w:lang w:val="x-none" w:eastAsia="hi-IN" w:bidi="hi-IN"/>
        </w:rPr>
      </w:pPr>
      <w:r w:rsidRPr="003443CE">
        <w:rPr>
          <w:rFonts w:ascii="Arial" w:eastAsia="Arial Unicode MS" w:hAnsi="Arial" w:cs="Arial"/>
          <w:spacing w:val="3"/>
          <w:kern w:val="1"/>
          <w:sz w:val="22"/>
          <w:lang w:val="x-none" w:eastAsia="hi-IN" w:bidi="hi-IN"/>
        </w:rPr>
        <w:t>développer des compétences professionnelles et socio-professionnelles.</w:t>
      </w:r>
    </w:p>
    <w:p w14:paraId="53F15803"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sz w:val="22"/>
          <w:szCs w:val="24"/>
          <w:lang w:eastAsia="zh-CN" w:bidi="hi-IN"/>
        </w:rPr>
      </w:pPr>
    </w:p>
    <w:p w14:paraId="6CCA575C"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b/>
          <w:bCs/>
          <w:color w:val="000000"/>
          <w:sz w:val="22"/>
          <w:szCs w:val="24"/>
          <w:lang w:eastAsia="zh-CN" w:bidi="hi-IN"/>
        </w:rPr>
      </w:pPr>
      <w:r w:rsidRPr="003443CE">
        <w:rPr>
          <w:rFonts w:ascii="Arial" w:eastAsia="SimSun" w:hAnsi="Arial" w:cs="Arial"/>
          <w:b/>
          <w:bCs/>
          <w:color w:val="000000"/>
          <w:sz w:val="22"/>
          <w:szCs w:val="24"/>
          <w:lang w:eastAsia="zh-CN" w:bidi="hi-IN"/>
        </w:rPr>
        <w:t>2 – ORGANISATION DANS LES DIFFÉRENTES VOIES</w:t>
      </w:r>
    </w:p>
    <w:p w14:paraId="29865052"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b/>
          <w:bCs/>
          <w:color w:val="000000"/>
          <w:sz w:val="22"/>
          <w:szCs w:val="24"/>
          <w:lang w:eastAsia="zh-CN" w:bidi="hi-IN"/>
        </w:rPr>
      </w:pPr>
      <w:r w:rsidRPr="003443CE">
        <w:rPr>
          <w:rFonts w:ascii="Arial" w:eastAsia="SimSun" w:hAnsi="Arial" w:cs="Arial"/>
          <w:b/>
          <w:bCs/>
          <w:color w:val="000000"/>
          <w:sz w:val="22"/>
          <w:szCs w:val="24"/>
          <w:lang w:eastAsia="zh-CN" w:bidi="hi-IN"/>
        </w:rPr>
        <w:t xml:space="preserve">2.1 Voie scolaire </w:t>
      </w:r>
    </w:p>
    <w:p w14:paraId="20C422D9"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i/>
          <w:iCs/>
          <w:color w:val="000000"/>
          <w:sz w:val="22"/>
          <w:szCs w:val="24"/>
          <w:lang w:eastAsia="zh-CN" w:bidi="hi-IN"/>
        </w:rPr>
      </w:pPr>
      <w:r w:rsidRPr="003443CE">
        <w:rPr>
          <w:rFonts w:ascii="Arial" w:eastAsia="SimSun" w:hAnsi="Arial" w:cs="Arial"/>
          <w:color w:val="000000"/>
          <w:sz w:val="22"/>
          <w:szCs w:val="24"/>
          <w:lang w:eastAsia="zh-CN" w:bidi="hi-IN"/>
        </w:rPr>
        <w:t xml:space="preserve">► </w:t>
      </w:r>
      <w:r w:rsidRPr="003443CE">
        <w:rPr>
          <w:rFonts w:ascii="Arial" w:eastAsia="SimSun" w:hAnsi="Arial" w:cs="Arial"/>
          <w:i/>
          <w:iCs/>
          <w:color w:val="000000"/>
          <w:sz w:val="22"/>
          <w:szCs w:val="24"/>
          <w:lang w:eastAsia="zh-CN" w:bidi="hi-IN"/>
        </w:rPr>
        <w:t>Répartition des périodes et structures d’accueil :</w:t>
      </w:r>
    </w:p>
    <w:p w14:paraId="1F799622"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La durée des périodes de formation en milieu professionnel est de 12 semaines.</w:t>
      </w:r>
      <w:r w:rsidRPr="003443CE">
        <w:rPr>
          <w:rFonts w:ascii="Arial" w:eastAsia="SimSun" w:hAnsi="Arial" w:cs="Arial"/>
          <w:color w:val="000000"/>
          <w:sz w:val="22"/>
          <w:szCs w:val="24"/>
          <w:highlight w:val="lightGray"/>
          <w:lang w:eastAsia="zh-CN" w:bidi="hi-IN"/>
        </w:rPr>
        <w:t xml:space="preserve"> </w:t>
      </w:r>
    </w:p>
    <w:p w14:paraId="16814BC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Les PFMP sont réparties</w:t>
      </w:r>
      <w:r w:rsidRPr="003443CE">
        <w:rPr>
          <w:rFonts w:ascii="Arial" w:eastAsia="Times New Roman" w:hAnsi="Arial" w:cs="Arial"/>
          <w:spacing w:val="7"/>
          <w:sz w:val="22"/>
          <w:szCs w:val="24"/>
        </w:rPr>
        <w:t xml:space="preserve"> sous la responsabilité du chef d’établissement </w:t>
      </w:r>
      <w:r w:rsidRPr="003443CE">
        <w:rPr>
          <w:rFonts w:ascii="Arial" w:eastAsia="Times New Roman" w:hAnsi="Arial" w:cs="Arial"/>
          <w:sz w:val="22"/>
          <w:szCs w:val="24"/>
        </w:rPr>
        <w:t xml:space="preserve">sur les deux années du cycle de formation, dans le respect des dispositions de l’arrêté du 21 novembre 2018 relatif à l’organisation et aux enseignements dispensés dans les formations sous statut scolaire préparant au certificat d’aptitude professionnelle et de son annexe. </w:t>
      </w:r>
    </w:p>
    <w:p w14:paraId="7944D852"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Les lieux d’accueil des PFMP doivent permettre au cours de la formation le développement des compétences du référentiel.</w:t>
      </w:r>
    </w:p>
    <w:p w14:paraId="612BC97C"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p>
    <w:p w14:paraId="67DD7216"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i/>
          <w:iCs/>
          <w:color w:val="000000"/>
          <w:sz w:val="22"/>
          <w:szCs w:val="24"/>
          <w:lang w:eastAsia="zh-CN" w:bidi="hi-IN"/>
        </w:rPr>
      </w:pPr>
      <w:r w:rsidRPr="003443CE">
        <w:rPr>
          <w:rFonts w:ascii="Arial" w:eastAsia="SimSun" w:hAnsi="Arial" w:cs="Arial"/>
          <w:color w:val="000000"/>
          <w:sz w:val="22"/>
          <w:szCs w:val="24"/>
          <w:lang w:eastAsia="zh-CN" w:bidi="hi-IN"/>
        </w:rPr>
        <w:t xml:space="preserve">► </w:t>
      </w:r>
      <w:r w:rsidRPr="003443CE">
        <w:rPr>
          <w:rFonts w:ascii="Arial" w:eastAsia="SimSun" w:hAnsi="Arial" w:cs="Arial"/>
          <w:i/>
          <w:iCs/>
          <w:color w:val="000000"/>
          <w:sz w:val="22"/>
          <w:szCs w:val="24"/>
          <w:lang w:eastAsia="zh-CN" w:bidi="hi-IN"/>
        </w:rPr>
        <w:t>Accompagnement et suivi pédagogiques :</w:t>
      </w:r>
    </w:p>
    <w:p w14:paraId="356EA03E"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 xml:space="preserve">La recherche et le choix des entreprises d’accueil relèvent de la responsabilité de l’ensemble de l’équipe pédagogique de l’établissement de formation comme le précise la circulaire n° 2016-053 du 29-3-2016 (BOEN du 31-3-2016). L’intérêt que porteront les professeurs à l’entreprise et au rôle du tuteur permettra d’assurer la continuité de la formation. Le professeur négociera avec le tuteur les tâches qui seront confiées à l’élève durant son immersion et qui devront correspondre aux compétences à développer en entreprise. </w:t>
      </w:r>
    </w:p>
    <w:p w14:paraId="700633BA"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Chaque période fait l’objet d’un bilan individuel établi conjointement par le tuteur, l’équipe pédagogique et l’élève. Ce bilan indique l’inventaire, l’évaluation des tâches et activités confiées ainsi que les performances réalisées pour chacune des compétences prévues.</w:t>
      </w:r>
    </w:p>
    <w:p w14:paraId="38FB522B"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br w:type="page"/>
      </w:r>
    </w:p>
    <w:p w14:paraId="1C8C0F2B" w14:textId="77777777" w:rsidR="003443CE" w:rsidRPr="003443CE" w:rsidRDefault="003443CE" w:rsidP="003443CE">
      <w:pPr>
        <w:widowControl w:val="0"/>
        <w:numPr>
          <w:ilvl w:val="0"/>
          <w:numId w:val="9"/>
        </w:numPr>
        <w:suppressAutoHyphens/>
        <w:autoSpaceDE w:val="0"/>
        <w:autoSpaceDN w:val="0"/>
        <w:adjustRightInd w:val="0"/>
        <w:spacing w:before="60" w:after="60" w:line="276" w:lineRule="auto"/>
        <w:ind w:left="357" w:hanging="357"/>
        <w:contextualSpacing/>
        <w:jc w:val="both"/>
        <w:rPr>
          <w:rFonts w:ascii="Arial" w:eastAsia="SimSun" w:hAnsi="Arial" w:cs="Arial"/>
          <w:i/>
          <w:sz w:val="22"/>
          <w:szCs w:val="24"/>
          <w:lang w:eastAsia="zh-CN" w:bidi="hi-IN"/>
        </w:rPr>
      </w:pPr>
      <w:r w:rsidRPr="003443CE">
        <w:rPr>
          <w:rFonts w:ascii="Arial" w:eastAsia="SimSun" w:hAnsi="Arial" w:cs="Arial"/>
          <w:i/>
          <w:sz w:val="22"/>
          <w:szCs w:val="24"/>
          <w:lang w:eastAsia="zh-CN" w:bidi="hi-IN"/>
        </w:rPr>
        <w:t>Cadre juridique :</w:t>
      </w:r>
    </w:p>
    <w:p w14:paraId="442EAC67"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lang w:eastAsia="ar-SA"/>
        </w:rPr>
        <w:t xml:space="preserve">L’organisation de la période de formation doit faire l’objet obligatoirement d’une convention entre le chef de l’entreprise accueillant les élèves et le chef de l’établissement scolaire, conformément à la convention type relative à la formation en milieu professionnel des élèves de lycée professionnel définie en annexe de la circulaire n° 2016-053 du 29-3-2016 (BOEN du 31-3-2016). L’annexe pédagogique précise les tâches qui seront confiées à l’élève. </w:t>
      </w:r>
      <w:r w:rsidRPr="003443CE">
        <w:rPr>
          <w:rFonts w:ascii="Arial" w:eastAsia="Times New Roman" w:hAnsi="Arial" w:cs="Arial"/>
          <w:sz w:val="22"/>
          <w:szCs w:val="24"/>
        </w:rPr>
        <w:t xml:space="preserve">Le cadre règlementaire des stages et périodes de formation en milieu professionnel est fixé dans le code de l’éducation chapitre IV, art. D. 124-1 à D. 124.9 </w:t>
      </w:r>
    </w:p>
    <w:p w14:paraId="4D98C5B5"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 xml:space="preserve">Pendant les périodes de formation en milieu professionnel, l’élève a obligatoirement la qualité d’élève stagiaire et non de salarié. L’élève reste sous la responsabilité pédagogique de l’enseignant référent. Une attestation de PFMP est délivrée par l'organisme d'accueil à tout élève. Cette attestation mentionne la durée effective totale de la période. </w:t>
      </w:r>
    </w:p>
    <w:p w14:paraId="78E585DF"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p>
    <w:p w14:paraId="184DA30A"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b/>
          <w:bCs/>
          <w:color w:val="000000"/>
          <w:sz w:val="22"/>
          <w:szCs w:val="24"/>
          <w:lang w:eastAsia="zh-CN" w:bidi="hi-IN"/>
        </w:rPr>
      </w:pPr>
      <w:r w:rsidRPr="003443CE">
        <w:rPr>
          <w:rFonts w:ascii="Arial" w:eastAsia="SimSun" w:hAnsi="Arial" w:cs="Arial"/>
          <w:b/>
          <w:bCs/>
          <w:color w:val="000000"/>
          <w:sz w:val="22"/>
          <w:szCs w:val="24"/>
          <w:lang w:eastAsia="zh-CN" w:bidi="hi-IN"/>
        </w:rPr>
        <w:t xml:space="preserve">2.2 Voie de l’apprentissage  </w:t>
      </w:r>
    </w:p>
    <w:p w14:paraId="7574872E"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La formation fait l’objet d’un contrat conclu entre l’apprenti et son employeur conformément aux dispositions en vigueur du code du travail. L’entreprise doit appartenir à un des secteurs d’activités du référentiel d’activités professionnelles.</w:t>
      </w:r>
    </w:p>
    <w:p w14:paraId="1272D3AB"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Afin d’assurer la cohérence dans la formation, l’équipe pédagogique du centre de formation d’apprentis doit veiller à informer le maître d’apprentissage des objectifs de la formation en milieu professionnel et des modalités de la certification.</w:t>
      </w:r>
    </w:p>
    <w:p w14:paraId="5A2F0696"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La formation de l’apprenti en milieu professionnel fait l’objet d’un suivi par l’équipe pédagogique sous forme de visites.</w:t>
      </w:r>
    </w:p>
    <w:p w14:paraId="591C7C8F"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Il est important que les diverses activités de la formation soient réalisées par l’apprenti en entreprise.</w:t>
      </w:r>
    </w:p>
    <w:p w14:paraId="34E37283"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En cas de situation d’entreprise n’offrant pas tous les aspects de la formation, l’article R.6223-10 du code du travail sera mis en application.</w:t>
      </w:r>
    </w:p>
    <w:p w14:paraId="14ACC909"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color w:val="000000"/>
          <w:sz w:val="22"/>
          <w:szCs w:val="24"/>
          <w:lang w:eastAsia="zh-CN" w:bidi="hi-IN"/>
        </w:rPr>
      </w:pPr>
    </w:p>
    <w:p w14:paraId="43A90FA6"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b/>
          <w:bCs/>
          <w:color w:val="000000"/>
          <w:sz w:val="22"/>
          <w:szCs w:val="24"/>
          <w:lang w:eastAsia="zh-CN" w:bidi="hi-IN"/>
        </w:rPr>
      </w:pPr>
      <w:r w:rsidRPr="003443CE">
        <w:rPr>
          <w:rFonts w:ascii="Arial" w:eastAsia="SimSun" w:hAnsi="Arial" w:cs="Arial"/>
          <w:b/>
          <w:bCs/>
          <w:color w:val="000000"/>
          <w:sz w:val="22"/>
          <w:szCs w:val="24"/>
          <w:lang w:eastAsia="zh-CN" w:bidi="hi-IN"/>
        </w:rPr>
        <w:t>2.3 Voie de la formation professionnelle continue</w:t>
      </w:r>
    </w:p>
    <w:p w14:paraId="47CA21AE"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La durée de la formation en milieu professionnel est de 12 semaines. Toutefois, cette durée peut être réduite à six semaines en cas de positionnement.</w:t>
      </w:r>
    </w:p>
    <w:p w14:paraId="307AE9E7"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L’attestation ou le contrat ou le(s) justificatif(s) d’expérience professionnelle sont à fournir au service des examens à la date fixée par le recteur.</w:t>
      </w:r>
    </w:p>
    <w:p w14:paraId="766C06A6"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Les candidats de la formation continue peuvent être dispensés des périodes de formation en milieu professionnel s’ils justifient d’une expérience professionnelle d’au moins six mois dans le secteur d’activités du diplôme.</w:t>
      </w:r>
    </w:p>
    <w:p w14:paraId="2948164D" w14:textId="77777777" w:rsidR="003443CE" w:rsidRPr="003443CE" w:rsidRDefault="003443CE" w:rsidP="003443CE">
      <w:pPr>
        <w:widowControl w:val="0"/>
        <w:suppressAutoHyphens/>
        <w:autoSpaceDE w:val="0"/>
        <w:autoSpaceDN w:val="0"/>
        <w:adjustRightInd w:val="0"/>
        <w:spacing w:before="120" w:line="276" w:lineRule="auto"/>
        <w:jc w:val="both"/>
        <w:rPr>
          <w:rFonts w:ascii="Arial" w:eastAsia="SimSun" w:hAnsi="Arial" w:cs="Arial"/>
          <w:i/>
          <w:iCs/>
          <w:color w:val="000000"/>
          <w:sz w:val="22"/>
          <w:szCs w:val="24"/>
          <w:lang w:eastAsia="zh-CN" w:bidi="hi-IN"/>
        </w:rPr>
      </w:pPr>
      <w:r w:rsidRPr="003443CE">
        <w:rPr>
          <w:rFonts w:ascii="Arial" w:eastAsia="SimSun" w:hAnsi="Arial" w:cs="Arial"/>
          <w:color w:val="000000"/>
          <w:sz w:val="22"/>
          <w:szCs w:val="24"/>
          <w:lang w:eastAsia="zh-CN" w:bidi="hi-IN"/>
        </w:rPr>
        <w:t xml:space="preserve">► </w:t>
      </w:r>
      <w:r w:rsidRPr="003443CE">
        <w:rPr>
          <w:rFonts w:ascii="Arial" w:eastAsia="SimSun" w:hAnsi="Arial" w:cs="Arial"/>
          <w:i/>
          <w:iCs/>
          <w:color w:val="000000"/>
          <w:sz w:val="22"/>
          <w:szCs w:val="24"/>
          <w:lang w:eastAsia="zh-CN" w:bidi="hi-IN"/>
        </w:rPr>
        <w:t>Candidat en situation de perfectionnement :</w:t>
      </w:r>
    </w:p>
    <w:p w14:paraId="4D8C5586"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Le certificat de période de formation en entreprise est remplacé par un ou plusieurs certificats de travail attestant que l’intéressé a été occupé dans les activités relevant des secteurs d’activités énumérés dans le référentiel d’activités professionnelles en qualité de salarié à temps plein, pendant six mois au moins au cours de l’année précédant l’examen ou à temps partiel pendant un an au cours des deux années précédant l’examen.</w:t>
      </w:r>
    </w:p>
    <w:p w14:paraId="1BB9CF72"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p>
    <w:p w14:paraId="4258131E"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b/>
          <w:bCs/>
          <w:color w:val="000000"/>
          <w:sz w:val="22"/>
          <w:szCs w:val="24"/>
          <w:lang w:eastAsia="zh-CN" w:bidi="hi-IN"/>
        </w:rPr>
      </w:pPr>
      <w:r w:rsidRPr="003443CE">
        <w:rPr>
          <w:rFonts w:ascii="Arial" w:eastAsia="SimSun" w:hAnsi="Arial" w:cs="Arial"/>
          <w:b/>
          <w:bCs/>
          <w:color w:val="000000"/>
          <w:sz w:val="22"/>
          <w:szCs w:val="24"/>
          <w:lang w:eastAsia="zh-CN" w:bidi="hi-IN"/>
        </w:rPr>
        <w:t>3 – CANDIDAT EN FORMATION A DISTANCE</w:t>
      </w:r>
    </w:p>
    <w:p w14:paraId="47E24369"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Les candidats relèvent, selon leur statut (scolaire, apprenti, formation continue), de l’un des cas précédents.</w:t>
      </w:r>
    </w:p>
    <w:p w14:paraId="4E40E0FF"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br w:type="page"/>
      </w:r>
      <w:r w:rsidRPr="003443CE">
        <w:rPr>
          <w:rFonts w:ascii="Arial" w:eastAsia="SimSun" w:hAnsi="Arial" w:cs="Arial"/>
          <w:b/>
          <w:bCs/>
          <w:color w:val="000000"/>
          <w:sz w:val="22"/>
          <w:szCs w:val="24"/>
          <w:lang w:eastAsia="zh-CN" w:bidi="hi-IN"/>
        </w:rPr>
        <w:t>4 – CANDIDAT POSITIONNÉ</w:t>
      </w:r>
    </w:p>
    <w:p w14:paraId="2A0465EA"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La décision de positionnement est prise par le recteur après avis de l'équipe pédagogique. Pour le candidat ayant bénéficié d’une décision de positionnement en application de l’article D337- 4 du Code de l’éducation, la durée de la formation en milieu professionnel ne peut être inférieure à :</w:t>
      </w:r>
    </w:p>
    <w:p w14:paraId="05C67C3B" w14:textId="77777777" w:rsidR="003443CE" w:rsidRPr="003443CE" w:rsidRDefault="003443CE" w:rsidP="003443CE">
      <w:pPr>
        <w:numPr>
          <w:ilvl w:val="0"/>
          <w:numId w:val="13"/>
        </w:numPr>
        <w:suppressAutoHyphens/>
        <w:spacing w:before="120" w:after="120" w:line="276" w:lineRule="auto"/>
        <w:ind w:left="721" w:hanging="437"/>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cinq semaines pour les candidats préparant l'examen du CAP par la voie scolaire, en 1 an ;</w:t>
      </w:r>
    </w:p>
    <w:p w14:paraId="2A989C15" w14:textId="77777777" w:rsidR="003443CE" w:rsidRPr="003443CE" w:rsidRDefault="003443CE" w:rsidP="003443CE">
      <w:pPr>
        <w:widowControl w:val="0"/>
        <w:numPr>
          <w:ilvl w:val="0"/>
          <w:numId w:val="13"/>
        </w:numPr>
        <w:suppressAutoHyphens/>
        <w:autoSpaceDE w:val="0"/>
        <w:autoSpaceDN w:val="0"/>
        <w:adjustRightInd w:val="0"/>
        <w:spacing w:before="120" w:after="120" w:line="276" w:lineRule="auto"/>
        <w:ind w:left="721" w:hanging="437"/>
        <w:jc w:val="both"/>
        <w:rPr>
          <w:rFonts w:ascii="Arial" w:eastAsia="SimSun" w:hAnsi="Arial" w:cs="Arial"/>
          <w:color w:val="000000"/>
          <w:sz w:val="22"/>
          <w:szCs w:val="24"/>
          <w:lang w:eastAsia="zh-CN" w:bidi="hi-IN"/>
        </w:rPr>
      </w:pPr>
      <w:r w:rsidRPr="003443CE">
        <w:rPr>
          <w:rFonts w:ascii="Arial" w:eastAsia="SimSun" w:hAnsi="Arial" w:cs="Arial"/>
          <w:color w:val="000000"/>
          <w:sz w:val="22"/>
          <w:szCs w:val="24"/>
          <w:lang w:eastAsia="zh-CN" w:bidi="hi-IN"/>
        </w:rPr>
        <w:t>huit semaines pour les candidats admis dans le cycle de trois ans conduisant au baccalauréat professionnel ;</w:t>
      </w:r>
    </w:p>
    <w:p w14:paraId="3BA89165" w14:textId="77777777" w:rsidR="003443CE" w:rsidRPr="003443CE" w:rsidRDefault="003443CE" w:rsidP="003443CE">
      <w:pPr>
        <w:widowControl w:val="0"/>
        <w:numPr>
          <w:ilvl w:val="0"/>
          <w:numId w:val="13"/>
        </w:numPr>
        <w:suppressAutoHyphens/>
        <w:autoSpaceDE w:val="0"/>
        <w:autoSpaceDN w:val="0"/>
        <w:adjustRightInd w:val="0"/>
        <w:spacing w:before="120" w:after="120" w:line="276" w:lineRule="auto"/>
        <w:ind w:left="721" w:hanging="437"/>
        <w:contextualSpacing/>
        <w:jc w:val="both"/>
        <w:rPr>
          <w:rFonts w:ascii="Arial" w:eastAsia="SimSun" w:hAnsi="Arial" w:cs="Arial"/>
          <w:color w:val="000000"/>
          <w:sz w:val="22"/>
          <w:szCs w:val="22"/>
          <w:lang w:eastAsia="zh-CN" w:bidi="hi-IN"/>
        </w:rPr>
      </w:pPr>
      <w:r w:rsidRPr="003443CE">
        <w:rPr>
          <w:rFonts w:ascii="Arial" w:eastAsia="SimSun" w:hAnsi="Arial" w:cs="Arial"/>
          <w:color w:val="000000"/>
          <w:sz w:val="22"/>
          <w:szCs w:val="22"/>
          <w:lang w:eastAsia="zh-CN" w:bidi="hi-IN"/>
        </w:rPr>
        <w:t>huit semaines pour les candidats de la formation professionnelle continue.</w:t>
      </w:r>
    </w:p>
    <w:p w14:paraId="4CDE9945"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r w:rsidRPr="003443CE">
        <w:rPr>
          <w:rFonts w:ascii="Arial" w:eastAsia="Times New Roman" w:hAnsi="Arial" w:cs="Arial"/>
          <w:sz w:val="22"/>
          <w:szCs w:val="24"/>
          <w:lang w:eastAsia="zh-CN" w:bidi="hi-IN"/>
        </w:rPr>
        <w:t>Les entreprises retenues pour les immersions en milieu professionnel doivent permettre au candidat de découvrir les secteurs d’activité ciblés par le référentiel, en adéquation avec le positionnement établi.</w:t>
      </w:r>
    </w:p>
    <w:p w14:paraId="12AAD425" w14:textId="77777777" w:rsidR="003443CE" w:rsidRPr="003443CE" w:rsidRDefault="003443CE" w:rsidP="003443CE">
      <w:pPr>
        <w:suppressAutoHyphens/>
        <w:spacing w:line="276" w:lineRule="auto"/>
        <w:jc w:val="both"/>
        <w:rPr>
          <w:rFonts w:ascii="Arial" w:eastAsia="Times New Roman" w:hAnsi="Arial" w:cs="Arial"/>
          <w:sz w:val="22"/>
          <w:szCs w:val="24"/>
          <w:lang w:eastAsia="zh-CN" w:bidi="hi-IN"/>
        </w:rPr>
      </w:pPr>
    </w:p>
    <w:p w14:paraId="3E994E62" w14:textId="77777777" w:rsidR="003443CE" w:rsidRPr="003443CE" w:rsidRDefault="003443CE" w:rsidP="003443CE">
      <w:pPr>
        <w:widowControl w:val="0"/>
        <w:suppressAutoHyphens/>
        <w:autoSpaceDE w:val="0"/>
        <w:autoSpaceDN w:val="0"/>
        <w:adjustRightInd w:val="0"/>
        <w:spacing w:line="276" w:lineRule="auto"/>
        <w:jc w:val="both"/>
        <w:rPr>
          <w:rFonts w:ascii="Arial" w:eastAsia="SimSun" w:hAnsi="Arial" w:cs="Arial"/>
          <w:b/>
          <w:bCs/>
          <w:color w:val="000000"/>
          <w:sz w:val="22"/>
          <w:szCs w:val="24"/>
          <w:lang w:eastAsia="zh-CN" w:bidi="hi-IN"/>
        </w:rPr>
      </w:pPr>
      <w:r w:rsidRPr="003443CE">
        <w:rPr>
          <w:rFonts w:ascii="Arial" w:eastAsia="SimSun" w:hAnsi="Arial" w:cs="Arial"/>
          <w:b/>
          <w:bCs/>
          <w:color w:val="000000"/>
          <w:sz w:val="22"/>
          <w:szCs w:val="24"/>
          <w:lang w:eastAsia="zh-CN" w:bidi="hi-IN"/>
        </w:rPr>
        <w:t xml:space="preserve">5 – CANDIDAT LIBRE </w:t>
      </w:r>
    </w:p>
    <w:p w14:paraId="1A60CF42" w14:textId="77777777" w:rsidR="003443CE" w:rsidRPr="003443CE" w:rsidRDefault="003443CE" w:rsidP="003443CE">
      <w:pPr>
        <w:suppressAutoHyphens/>
        <w:spacing w:line="276" w:lineRule="auto"/>
        <w:jc w:val="both"/>
        <w:rPr>
          <w:rFonts w:ascii="Arial" w:eastAsia="Times New Roman" w:hAnsi="Arial" w:cs="Arial"/>
          <w:sz w:val="22"/>
          <w:szCs w:val="24"/>
        </w:rPr>
      </w:pPr>
      <w:r w:rsidRPr="003443CE">
        <w:rPr>
          <w:rFonts w:ascii="Arial" w:eastAsia="Times New Roman" w:hAnsi="Arial" w:cs="Arial"/>
          <w:sz w:val="22"/>
          <w:szCs w:val="24"/>
        </w:rPr>
        <w:t xml:space="preserve">Les candidats majeurs au 31 décembre de l’année de l’examen au CAP peuvent se présenter sans avoir suivi de formation. Aucune attestation d’expérience professionnelle ou de périodes de formation en milieu professionnel, n’est exigée. </w:t>
      </w:r>
    </w:p>
    <w:p w14:paraId="0EFBDFA9" w14:textId="77777777" w:rsidR="003443CE" w:rsidRPr="003443CE" w:rsidRDefault="003443CE" w:rsidP="003443CE">
      <w:pPr>
        <w:suppressAutoHyphens/>
        <w:spacing w:line="276" w:lineRule="auto"/>
        <w:jc w:val="center"/>
        <w:rPr>
          <w:rFonts w:ascii="Arial" w:eastAsia="Times New Roman" w:hAnsi="Arial" w:cs="Arial"/>
          <w:b/>
          <w:sz w:val="24"/>
          <w:szCs w:val="24"/>
        </w:rPr>
      </w:pPr>
      <w:r w:rsidRPr="003443CE">
        <w:rPr>
          <w:rFonts w:ascii="Arial" w:eastAsia="Times New Roman" w:hAnsi="Arial" w:cs="Arial"/>
          <w:color w:val="FF0000"/>
          <w:sz w:val="22"/>
          <w:szCs w:val="24"/>
        </w:rPr>
        <w:br w:type="page"/>
      </w:r>
      <w:bookmarkStart w:id="26" w:name="_Toc100234704"/>
      <w:bookmarkStart w:id="27" w:name="_Toc115444437"/>
      <w:r w:rsidRPr="003443CE">
        <w:rPr>
          <w:rFonts w:ascii="Arial" w:eastAsia="Times New Roman" w:hAnsi="Arial" w:cs="Arial"/>
          <w:b/>
          <w:sz w:val="24"/>
          <w:szCs w:val="24"/>
        </w:rPr>
        <w:t>Annexe VI - Correspondances épreuves/unités de l’ancien et du nouveau diplôme</w:t>
      </w:r>
      <w:bookmarkEnd w:id="26"/>
      <w:bookmarkEnd w:id="27"/>
      <w:r w:rsidRPr="003443CE">
        <w:rPr>
          <w:rFonts w:ascii="Arial" w:eastAsia="Times New Roman" w:hAnsi="Arial" w:cs="Arial"/>
          <w:b/>
          <w:sz w:val="24"/>
          <w:szCs w:val="24"/>
        </w:rPr>
        <w:t xml:space="preserve"> Certificat d’aptitude professionnelle spécialité « carrossier automobile »</w:t>
      </w:r>
    </w:p>
    <w:p w14:paraId="6FC01136" w14:textId="77777777" w:rsidR="003443CE" w:rsidRPr="003443CE" w:rsidRDefault="003443CE" w:rsidP="003443CE">
      <w:pPr>
        <w:ind w:left="851" w:right="1813"/>
        <w:jc w:val="center"/>
        <w:rPr>
          <w:rFonts w:ascii="Arial" w:eastAsia="Calibri" w:hAnsi="Arial" w:cs="Arial"/>
          <w:color w:val="000000"/>
          <w:sz w:val="24"/>
          <w:szCs w:val="24"/>
          <w:highlight w:val="yellow"/>
          <w:lang w:eastAsia="en-US"/>
        </w:rPr>
      </w:pPr>
    </w:p>
    <w:p w14:paraId="36613503" w14:textId="77777777" w:rsidR="003443CE" w:rsidRPr="003443CE" w:rsidRDefault="003443CE" w:rsidP="003443CE">
      <w:pPr>
        <w:ind w:left="851" w:right="1813"/>
        <w:jc w:val="center"/>
        <w:rPr>
          <w:rFonts w:ascii="Arial" w:eastAsia="Calibri" w:hAnsi="Arial" w:cs="Arial"/>
          <w:color w:val="000000"/>
          <w:sz w:val="24"/>
          <w:szCs w:val="24"/>
          <w:highlight w:val="yellow"/>
          <w:lang w:eastAsia="en-US"/>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850"/>
        <w:gridCol w:w="4055"/>
        <w:gridCol w:w="851"/>
      </w:tblGrid>
      <w:tr w:rsidR="003443CE" w:rsidRPr="003443CE" w14:paraId="42D616E8" w14:textId="77777777" w:rsidTr="00DC7392">
        <w:trPr>
          <w:jc w:val="center"/>
        </w:trPr>
        <w:tc>
          <w:tcPr>
            <w:tcW w:w="5245" w:type="dxa"/>
            <w:gridSpan w:val="2"/>
            <w:shd w:val="clear" w:color="auto" w:fill="D9D9D9"/>
            <w:vAlign w:val="center"/>
          </w:tcPr>
          <w:p w14:paraId="4A3B7940" w14:textId="77777777" w:rsidR="003443CE" w:rsidRPr="003443CE" w:rsidRDefault="003443CE" w:rsidP="003443CE">
            <w:pPr>
              <w:suppressAutoHyphens/>
              <w:spacing w:line="276" w:lineRule="auto"/>
              <w:jc w:val="center"/>
              <w:rPr>
                <w:rFonts w:ascii="Arial" w:eastAsia="Times New Roman" w:hAnsi="Arial" w:cs="Arial"/>
                <w:b/>
                <w:sz w:val="16"/>
                <w:szCs w:val="16"/>
              </w:rPr>
            </w:pPr>
            <w:r w:rsidRPr="003443CE">
              <w:rPr>
                <w:rFonts w:ascii="Arial" w:eastAsia="Times New Roman" w:hAnsi="Arial" w:cs="Arial"/>
                <w:b/>
                <w:sz w:val="16"/>
                <w:szCs w:val="16"/>
              </w:rPr>
              <w:t>CAP</w:t>
            </w:r>
          </w:p>
          <w:p w14:paraId="66A758D3" w14:textId="77777777" w:rsidR="003443CE" w:rsidRPr="003443CE" w:rsidRDefault="003443CE" w:rsidP="003443CE">
            <w:pPr>
              <w:suppressAutoHyphens/>
              <w:spacing w:line="276" w:lineRule="auto"/>
              <w:jc w:val="center"/>
              <w:rPr>
                <w:rFonts w:ascii="Arial" w:eastAsia="Times New Roman" w:hAnsi="Arial" w:cs="Arial"/>
                <w:b/>
                <w:sz w:val="16"/>
                <w:szCs w:val="16"/>
              </w:rPr>
            </w:pPr>
            <w:r w:rsidRPr="003443CE">
              <w:rPr>
                <w:rFonts w:ascii="Arial" w:eastAsia="Times New Roman" w:hAnsi="Arial" w:cs="Arial"/>
                <w:b/>
                <w:sz w:val="16"/>
                <w:szCs w:val="16"/>
              </w:rPr>
              <w:t>Spécialité « réparation des carrosseries »</w:t>
            </w:r>
          </w:p>
          <w:p w14:paraId="3D0788EB" w14:textId="77777777" w:rsidR="003443CE" w:rsidRPr="003443CE" w:rsidRDefault="003443CE" w:rsidP="003443CE">
            <w:pPr>
              <w:suppressAutoHyphens/>
              <w:spacing w:line="276" w:lineRule="auto"/>
              <w:jc w:val="center"/>
              <w:rPr>
                <w:rFonts w:ascii="Arial" w:eastAsia="Times New Roman" w:hAnsi="Arial" w:cs="Arial"/>
                <w:b/>
                <w:sz w:val="16"/>
                <w:szCs w:val="16"/>
              </w:rPr>
            </w:pPr>
            <w:r w:rsidRPr="003443CE">
              <w:rPr>
                <w:rFonts w:ascii="Arial" w:eastAsia="Times New Roman" w:hAnsi="Arial" w:cs="Arial"/>
                <w:b/>
                <w:sz w:val="16"/>
                <w:szCs w:val="16"/>
              </w:rPr>
              <w:t>Défini par l’arrêté du 19 Mars 2007</w:t>
            </w:r>
          </w:p>
          <w:p w14:paraId="651C7948" w14:textId="77777777" w:rsidR="003443CE" w:rsidRPr="003443CE" w:rsidRDefault="003443CE" w:rsidP="003443CE">
            <w:pPr>
              <w:suppressAutoHyphens/>
              <w:spacing w:line="276" w:lineRule="auto"/>
              <w:jc w:val="center"/>
              <w:rPr>
                <w:rFonts w:ascii="Arial" w:eastAsia="Times New Roman" w:hAnsi="Arial" w:cs="Arial"/>
                <w:b/>
                <w:sz w:val="16"/>
                <w:szCs w:val="16"/>
              </w:rPr>
            </w:pPr>
            <w:r w:rsidRPr="003443CE">
              <w:rPr>
                <w:rFonts w:ascii="Arial" w:eastAsia="Times New Roman" w:hAnsi="Arial" w:cs="Arial"/>
                <w:b/>
                <w:sz w:val="16"/>
                <w:szCs w:val="16"/>
              </w:rPr>
              <w:t>(dernière session d’examen 2024)</w:t>
            </w:r>
          </w:p>
        </w:tc>
        <w:tc>
          <w:tcPr>
            <w:tcW w:w="4906" w:type="dxa"/>
            <w:gridSpan w:val="2"/>
            <w:shd w:val="clear" w:color="auto" w:fill="D9D9D9"/>
            <w:vAlign w:val="center"/>
          </w:tcPr>
          <w:p w14:paraId="1065BE2A" w14:textId="77777777" w:rsidR="003443CE" w:rsidRPr="003443CE" w:rsidRDefault="003443CE" w:rsidP="003443CE">
            <w:pPr>
              <w:suppressAutoHyphens/>
              <w:spacing w:line="276" w:lineRule="auto"/>
              <w:jc w:val="center"/>
              <w:rPr>
                <w:rFonts w:ascii="Arial" w:eastAsia="Times New Roman" w:hAnsi="Arial" w:cs="Arial"/>
                <w:b/>
                <w:sz w:val="16"/>
                <w:szCs w:val="16"/>
              </w:rPr>
            </w:pPr>
            <w:r w:rsidRPr="003443CE">
              <w:rPr>
                <w:rFonts w:ascii="Arial" w:eastAsia="Times New Roman" w:hAnsi="Arial" w:cs="Arial"/>
                <w:b/>
                <w:sz w:val="16"/>
                <w:szCs w:val="16"/>
              </w:rPr>
              <w:t>CAP</w:t>
            </w:r>
          </w:p>
          <w:p w14:paraId="2A3D002A" w14:textId="77777777" w:rsidR="003443CE" w:rsidRPr="003443CE" w:rsidRDefault="003443CE" w:rsidP="003443CE">
            <w:pPr>
              <w:suppressAutoHyphens/>
              <w:spacing w:line="276" w:lineRule="auto"/>
              <w:jc w:val="center"/>
              <w:rPr>
                <w:rFonts w:ascii="Arial" w:eastAsia="Times New Roman" w:hAnsi="Arial" w:cs="Arial"/>
                <w:b/>
                <w:sz w:val="16"/>
                <w:szCs w:val="16"/>
              </w:rPr>
            </w:pPr>
            <w:r w:rsidRPr="003443CE">
              <w:rPr>
                <w:rFonts w:ascii="Arial" w:eastAsia="Times New Roman" w:hAnsi="Arial" w:cs="Arial"/>
                <w:b/>
                <w:sz w:val="16"/>
                <w:szCs w:val="16"/>
              </w:rPr>
              <w:t>Spécialité « carrossier automobile »</w:t>
            </w:r>
          </w:p>
          <w:p w14:paraId="013C19DD" w14:textId="77777777" w:rsidR="003443CE" w:rsidRPr="003443CE" w:rsidRDefault="003443CE" w:rsidP="003443CE">
            <w:pPr>
              <w:suppressAutoHyphens/>
              <w:spacing w:line="276" w:lineRule="auto"/>
              <w:jc w:val="center"/>
              <w:rPr>
                <w:rFonts w:ascii="Arial" w:eastAsia="Times New Roman" w:hAnsi="Arial" w:cs="Arial"/>
                <w:b/>
                <w:sz w:val="16"/>
                <w:szCs w:val="16"/>
              </w:rPr>
            </w:pPr>
            <w:r w:rsidRPr="003443CE">
              <w:rPr>
                <w:rFonts w:ascii="Arial" w:eastAsia="Times New Roman" w:hAnsi="Arial" w:cs="Arial"/>
                <w:b/>
                <w:sz w:val="16"/>
                <w:szCs w:val="16"/>
              </w:rPr>
              <w:t>Défini par le présent arrêté</w:t>
            </w:r>
          </w:p>
          <w:p w14:paraId="79B8D526" w14:textId="77777777" w:rsidR="003443CE" w:rsidRPr="003443CE" w:rsidRDefault="003443CE" w:rsidP="003443CE">
            <w:pPr>
              <w:suppressAutoHyphens/>
              <w:spacing w:line="276" w:lineRule="auto"/>
              <w:jc w:val="center"/>
              <w:rPr>
                <w:rFonts w:ascii="Arial" w:eastAsia="Times New Roman" w:hAnsi="Arial" w:cs="Arial"/>
                <w:b/>
                <w:sz w:val="16"/>
                <w:szCs w:val="16"/>
              </w:rPr>
            </w:pPr>
            <w:r w:rsidRPr="003443CE">
              <w:rPr>
                <w:rFonts w:ascii="Arial" w:eastAsia="Times New Roman" w:hAnsi="Arial" w:cs="Arial"/>
                <w:b/>
                <w:sz w:val="16"/>
                <w:szCs w:val="16"/>
              </w:rPr>
              <w:t>(première session d’examen 2025)</w:t>
            </w:r>
          </w:p>
        </w:tc>
      </w:tr>
      <w:tr w:rsidR="003443CE" w:rsidRPr="003443CE" w14:paraId="1907E30F" w14:textId="77777777" w:rsidTr="00DC7392">
        <w:trPr>
          <w:trHeight w:val="330"/>
          <w:jc w:val="center"/>
        </w:trPr>
        <w:tc>
          <w:tcPr>
            <w:tcW w:w="4395" w:type="dxa"/>
            <w:shd w:val="clear" w:color="auto" w:fill="auto"/>
          </w:tcPr>
          <w:p w14:paraId="2A398A4A" w14:textId="77777777" w:rsidR="003443CE" w:rsidRPr="003443CE" w:rsidRDefault="003443CE" w:rsidP="003443CE">
            <w:pPr>
              <w:suppressAutoHyphens/>
              <w:spacing w:before="120" w:after="120" w:line="276" w:lineRule="auto"/>
              <w:jc w:val="both"/>
              <w:rPr>
                <w:rFonts w:ascii="Arial" w:eastAsia="Times New Roman" w:hAnsi="Arial" w:cs="Arial"/>
                <w:sz w:val="16"/>
                <w:szCs w:val="16"/>
              </w:rPr>
            </w:pPr>
            <w:r w:rsidRPr="003443CE">
              <w:rPr>
                <w:rFonts w:ascii="Arial" w:eastAsia="Times New Roman" w:hAnsi="Arial" w:cs="Arial"/>
                <w:sz w:val="16"/>
                <w:szCs w:val="16"/>
              </w:rPr>
              <w:t>Analyse d’une situation professionnelle</w:t>
            </w:r>
          </w:p>
        </w:tc>
        <w:tc>
          <w:tcPr>
            <w:tcW w:w="850" w:type="dxa"/>
            <w:shd w:val="clear" w:color="auto" w:fill="auto"/>
          </w:tcPr>
          <w:p w14:paraId="7C7B01B6" w14:textId="77777777" w:rsidR="003443CE" w:rsidRPr="003443CE" w:rsidRDefault="003443CE" w:rsidP="003443CE">
            <w:pPr>
              <w:suppressAutoHyphens/>
              <w:spacing w:before="120" w:line="276" w:lineRule="auto"/>
              <w:jc w:val="center"/>
              <w:rPr>
                <w:rFonts w:ascii="Arial" w:eastAsia="Times New Roman" w:hAnsi="Arial" w:cs="Arial"/>
                <w:b/>
                <w:sz w:val="16"/>
                <w:szCs w:val="16"/>
              </w:rPr>
            </w:pPr>
            <w:r w:rsidRPr="003443CE">
              <w:rPr>
                <w:rFonts w:ascii="Arial" w:eastAsia="Times New Roman" w:hAnsi="Arial" w:cs="Arial"/>
                <w:b/>
                <w:sz w:val="16"/>
                <w:szCs w:val="16"/>
              </w:rPr>
              <w:t>UP1</w:t>
            </w:r>
          </w:p>
        </w:tc>
        <w:tc>
          <w:tcPr>
            <w:tcW w:w="4055" w:type="dxa"/>
            <w:shd w:val="clear" w:color="auto" w:fill="auto"/>
            <w:vAlign w:val="center"/>
          </w:tcPr>
          <w:p w14:paraId="15FD923D" w14:textId="77777777" w:rsidR="003443CE" w:rsidRPr="003443CE" w:rsidRDefault="003443CE" w:rsidP="003443CE">
            <w:pPr>
              <w:suppressAutoHyphens/>
              <w:spacing w:before="120" w:after="120" w:line="276" w:lineRule="auto"/>
              <w:jc w:val="both"/>
              <w:rPr>
                <w:rFonts w:ascii="Arial" w:eastAsia="Times New Roman" w:hAnsi="Arial" w:cs="Arial"/>
                <w:b/>
                <w:sz w:val="16"/>
                <w:szCs w:val="16"/>
              </w:rPr>
            </w:pPr>
          </w:p>
        </w:tc>
        <w:tc>
          <w:tcPr>
            <w:tcW w:w="850" w:type="dxa"/>
            <w:shd w:val="clear" w:color="auto" w:fill="auto"/>
            <w:vAlign w:val="center"/>
          </w:tcPr>
          <w:p w14:paraId="3BDFF006" w14:textId="77777777" w:rsidR="003443CE" w:rsidRPr="003443CE" w:rsidRDefault="003443CE" w:rsidP="003443CE">
            <w:pPr>
              <w:suppressAutoHyphens/>
              <w:spacing w:before="120" w:line="276" w:lineRule="auto"/>
              <w:ind w:left="-6" w:firstLine="6"/>
              <w:jc w:val="center"/>
              <w:rPr>
                <w:rFonts w:ascii="Arial" w:eastAsia="Times New Roman" w:hAnsi="Arial" w:cs="Arial"/>
                <w:sz w:val="16"/>
                <w:szCs w:val="16"/>
              </w:rPr>
            </w:pPr>
          </w:p>
        </w:tc>
      </w:tr>
      <w:tr w:rsidR="003443CE" w:rsidRPr="003443CE" w14:paraId="5943AD34" w14:textId="77777777" w:rsidTr="00DC7392">
        <w:trPr>
          <w:trHeight w:val="510"/>
          <w:jc w:val="center"/>
        </w:trPr>
        <w:tc>
          <w:tcPr>
            <w:tcW w:w="4395" w:type="dxa"/>
            <w:shd w:val="clear" w:color="auto" w:fill="auto"/>
            <w:vAlign w:val="center"/>
          </w:tcPr>
          <w:p w14:paraId="5E9E77DC" w14:textId="77777777" w:rsidR="003443CE" w:rsidRPr="003443CE" w:rsidRDefault="003443CE" w:rsidP="003443CE">
            <w:pPr>
              <w:spacing w:before="100" w:beforeAutospacing="1" w:after="100" w:afterAutospacing="1"/>
              <w:rPr>
                <w:rFonts w:ascii="Arial" w:eastAsia="Calibri" w:hAnsi="Arial" w:cs="Arial"/>
                <w:sz w:val="24"/>
                <w:szCs w:val="24"/>
              </w:rPr>
            </w:pPr>
            <w:r w:rsidRPr="003443CE">
              <w:rPr>
                <w:rFonts w:ascii="Arial" w:eastAsia="Calibri" w:hAnsi="Arial" w:cs="Arial"/>
                <w:sz w:val="16"/>
                <w:szCs w:val="16"/>
              </w:rPr>
              <w:t>Réalisation d’interventions de réparation des carrosseries sur un véhicule</w:t>
            </w:r>
          </w:p>
        </w:tc>
        <w:tc>
          <w:tcPr>
            <w:tcW w:w="850" w:type="dxa"/>
            <w:shd w:val="clear" w:color="auto" w:fill="auto"/>
            <w:vAlign w:val="center"/>
          </w:tcPr>
          <w:p w14:paraId="006922B8" w14:textId="77777777" w:rsidR="003443CE" w:rsidRPr="003443CE" w:rsidRDefault="003443CE" w:rsidP="003443CE">
            <w:pPr>
              <w:suppressAutoHyphens/>
              <w:spacing w:before="120" w:line="276" w:lineRule="auto"/>
              <w:jc w:val="center"/>
              <w:rPr>
                <w:rFonts w:ascii="Arial" w:eastAsia="Times New Roman" w:hAnsi="Arial" w:cs="Arial"/>
                <w:b/>
                <w:bCs/>
                <w:sz w:val="16"/>
                <w:szCs w:val="16"/>
              </w:rPr>
            </w:pPr>
            <w:r w:rsidRPr="003443CE">
              <w:rPr>
                <w:rFonts w:ascii="Arial" w:eastAsia="Times New Roman" w:hAnsi="Arial" w:cs="Arial"/>
                <w:b/>
                <w:bCs/>
                <w:sz w:val="16"/>
                <w:szCs w:val="16"/>
              </w:rPr>
              <w:t>UP2</w:t>
            </w:r>
          </w:p>
        </w:tc>
        <w:tc>
          <w:tcPr>
            <w:tcW w:w="4055" w:type="dxa"/>
            <w:shd w:val="clear" w:color="auto" w:fill="FFFFFF"/>
          </w:tcPr>
          <w:p w14:paraId="5C65A09E" w14:textId="77777777" w:rsidR="003443CE" w:rsidRPr="003443CE" w:rsidRDefault="003443CE" w:rsidP="003443CE">
            <w:pPr>
              <w:suppressAutoHyphens/>
              <w:spacing w:before="120" w:after="120" w:line="276" w:lineRule="auto"/>
              <w:jc w:val="both"/>
              <w:rPr>
                <w:rFonts w:ascii="Arial" w:eastAsia="Times New Roman" w:hAnsi="Arial" w:cs="Arial"/>
                <w:sz w:val="16"/>
                <w:szCs w:val="16"/>
              </w:rPr>
            </w:pPr>
          </w:p>
        </w:tc>
        <w:tc>
          <w:tcPr>
            <w:tcW w:w="850" w:type="dxa"/>
            <w:shd w:val="clear" w:color="auto" w:fill="FFFFFF"/>
            <w:vAlign w:val="center"/>
          </w:tcPr>
          <w:p w14:paraId="41CFBAF2" w14:textId="77777777" w:rsidR="003443CE" w:rsidRPr="003443CE" w:rsidRDefault="003443CE" w:rsidP="003443CE">
            <w:pPr>
              <w:suppressAutoHyphens/>
              <w:spacing w:before="120" w:line="276" w:lineRule="auto"/>
              <w:ind w:left="-6" w:firstLine="6"/>
              <w:jc w:val="center"/>
              <w:rPr>
                <w:rFonts w:ascii="Arial" w:eastAsia="Times New Roman" w:hAnsi="Arial" w:cs="Arial"/>
                <w:sz w:val="16"/>
                <w:szCs w:val="16"/>
              </w:rPr>
            </w:pPr>
          </w:p>
        </w:tc>
      </w:tr>
      <w:tr w:rsidR="003443CE" w:rsidRPr="003443CE" w14:paraId="0EB083F1" w14:textId="77777777" w:rsidTr="00DC7392">
        <w:trPr>
          <w:trHeight w:val="510"/>
          <w:jc w:val="center"/>
        </w:trPr>
        <w:tc>
          <w:tcPr>
            <w:tcW w:w="4395" w:type="dxa"/>
            <w:shd w:val="clear" w:color="auto" w:fill="auto"/>
            <w:vAlign w:val="center"/>
          </w:tcPr>
          <w:p w14:paraId="1458952F" w14:textId="77777777" w:rsidR="003443CE" w:rsidRPr="003443CE" w:rsidRDefault="003443CE" w:rsidP="003443CE">
            <w:pPr>
              <w:spacing w:before="100" w:beforeAutospacing="1" w:after="100" w:afterAutospacing="1"/>
              <w:rPr>
                <w:rFonts w:ascii="Arial" w:eastAsia="Calibri" w:hAnsi="Arial" w:cs="Arial"/>
                <w:sz w:val="16"/>
                <w:szCs w:val="16"/>
              </w:rPr>
            </w:pPr>
          </w:p>
        </w:tc>
        <w:tc>
          <w:tcPr>
            <w:tcW w:w="850" w:type="dxa"/>
            <w:shd w:val="clear" w:color="auto" w:fill="auto"/>
            <w:vAlign w:val="center"/>
          </w:tcPr>
          <w:p w14:paraId="255FF821" w14:textId="77777777" w:rsidR="003443CE" w:rsidRPr="003443CE" w:rsidRDefault="003443CE" w:rsidP="003443CE">
            <w:pPr>
              <w:suppressAutoHyphens/>
              <w:spacing w:before="120" w:line="276" w:lineRule="auto"/>
              <w:jc w:val="center"/>
              <w:rPr>
                <w:rFonts w:ascii="Arial" w:eastAsia="Times New Roman" w:hAnsi="Arial" w:cs="Arial"/>
                <w:b/>
                <w:bCs/>
                <w:sz w:val="16"/>
                <w:szCs w:val="16"/>
              </w:rPr>
            </w:pPr>
          </w:p>
        </w:tc>
        <w:tc>
          <w:tcPr>
            <w:tcW w:w="4055" w:type="dxa"/>
            <w:shd w:val="clear" w:color="auto" w:fill="FFFFFF"/>
          </w:tcPr>
          <w:p w14:paraId="6DBECB79" w14:textId="77777777" w:rsidR="003443CE" w:rsidRPr="003443CE" w:rsidRDefault="003443CE" w:rsidP="003443CE">
            <w:pPr>
              <w:suppressAutoHyphens/>
              <w:spacing w:before="120" w:after="120" w:line="276" w:lineRule="auto"/>
              <w:jc w:val="both"/>
              <w:rPr>
                <w:rFonts w:ascii="Arial" w:eastAsia="Times New Roman" w:hAnsi="Arial" w:cs="Arial"/>
                <w:bCs/>
                <w:sz w:val="16"/>
                <w:szCs w:val="16"/>
              </w:rPr>
            </w:pPr>
            <w:r w:rsidRPr="003443CE">
              <w:rPr>
                <w:rFonts w:ascii="Arial" w:eastAsia="Times New Roman" w:hAnsi="Arial" w:cs="Arial"/>
                <w:bCs/>
                <w:sz w:val="16"/>
                <w:szCs w:val="16"/>
              </w:rPr>
              <w:t>Intervention et réparation sur élément</w:t>
            </w:r>
          </w:p>
        </w:tc>
        <w:tc>
          <w:tcPr>
            <w:tcW w:w="850" w:type="dxa"/>
            <w:shd w:val="clear" w:color="auto" w:fill="FFFFFF"/>
            <w:vAlign w:val="center"/>
          </w:tcPr>
          <w:p w14:paraId="4B90D7B8" w14:textId="77777777" w:rsidR="003443CE" w:rsidRPr="003443CE" w:rsidRDefault="003443CE" w:rsidP="003443CE">
            <w:pPr>
              <w:suppressAutoHyphens/>
              <w:spacing w:before="120" w:line="276" w:lineRule="auto"/>
              <w:ind w:left="-6" w:firstLine="6"/>
              <w:jc w:val="center"/>
              <w:rPr>
                <w:rFonts w:ascii="Arial" w:eastAsia="Times New Roman" w:hAnsi="Arial" w:cs="Arial"/>
                <w:b/>
                <w:bCs/>
                <w:sz w:val="16"/>
                <w:szCs w:val="16"/>
              </w:rPr>
            </w:pPr>
            <w:r w:rsidRPr="003443CE">
              <w:rPr>
                <w:rFonts w:ascii="Arial" w:eastAsia="Times New Roman" w:hAnsi="Arial" w:cs="Arial"/>
                <w:b/>
                <w:bCs/>
                <w:sz w:val="16"/>
                <w:szCs w:val="16"/>
              </w:rPr>
              <w:t>UP1</w:t>
            </w:r>
          </w:p>
        </w:tc>
      </w:tr>
      <w:tr w:rsidR="003443CE" w:rsidRPr="003443CE" w14:paraId="1E6704C6" w14:textId="77777777" w:rsidTr="00DC7392">
        <w:trPr>
          <w:trHeight w:val="510"/>
          <w:jc w:val="center"/>
        </w:trPr>
        <w:tc>
          <w:tcPr>
            <w:tcW w:w="4395" w:type="dxa"/>
            <w:shd w:val="clear" w:color="auto" w:fill="auto"/>
            <w:vAlign w:val="center"/>
          </w:tcPr>
          <w:p w14:paraId="24C25CB7" w14:textId="77777777" w:rsidR="003443CE" w:rsidRPr="003443CE" w:rsidRDefault="003443CE" w:rsidP="003443CE">
            <w:pPr>
              <w:spacing w:before="100" w:beforeAutospacing="1" w:after="100" w:afterAutospacing="1"/>
              <w:rPr>
                <w:rFonts w:ascii="Arial" w:eastAsia="Calibri" w:hAnsi="Arial" w:cs="Arial"/>
                <w:sz w:val="16"/>
                <w:szCs w:val="16"/>
              </w:rPr>
            </w:pPr>
          </w:p>
        </w:tc>
        <w:tc>
          <w:tcPr>
            <w:tcW w:w="850" w:type="dxa"/>
            <w:shd w:val="clear" w:color="auto" w:fill="auto"/>
            <w:vAlign w:val="center"/>
          </w:tcPr>
          <w:p w14:paraId="4F6B99BE" w14:textId="77777777" w:rsidR="003443CE" w:rsidRPr="003443CE" w:rsidRDefault="003443CE" w:rsidP="003443CE">
            <w:pPr>
              <w:suppressAutoHyphens/>
              <w:spacing w:before="120" w:line="276" w:lineRule="auto"/>
              <w:jc w:val="center"/>
              <w:rPr>
                <w:rFonts w:ascii="Arial" w:eastAsia="Times New Roman" w:hAnsi="Arial" w:cs="Arial"/>
                <w:b/>
                <w:bCs/>
                <w:sz w:val="16"/>
                <w:szCs w:val="16"/>
              </w:rPr>
            </w:pPr>
          </w:p>
        </w:tc>
        <w:tc>
          <w:tcPr>
            <w:tcW w:w="4055" w:type="dxa"/>
            <w:shd w:val="clear" w:color="auto" w:fill="FFFFFF"/>
          </w:tcPr>
          <w:p w14:paraId="6DF5EFE1" w14:textId="77777777" w:rsidR="003443CE" w:rsidRPr="003443CE" w:rsidRDefault="003443CE" w:rsidP="003443CE">
            <w:pPr>
              <w:suppressAutoHyphens/>
              <w:spacing w:before="120" w:after="120" w:line="276" w:lineRule="auto"/>
              <w:jc w:val="both"/>
              <w:rPr>
                <w:rFonts w:ascii="Arial" w:eastAsia="Times New Roman" w:hAnsi="Arial" w:cs="Arial"/>
                <w:bCs/>
                <w:sz w:val="16"/>
                <w:szCs w:val="16"/>
              </w:rPr>
            </w:pPr>
            <w:r w:rsidRPr="003443CE">
              <w:rPr>
                <w:rFonts w:ascii="Arial" w:eastAsia="Times New Roman" w:hAnsi="Arial" w:cs="Arial"/>
                <w:bCs/>
                <w:sz w:val="16"/>
                <w:szCs w:val="16"/>
              </w:rPr>
              <w:t>Préparation des fonds et des surfaces</w:t>
            </w:r>
          </w:p>
        </w:tc>
        <w:tc>
          <w:tcPr>
            <w:tcW w:w="850" w:type="dxa"/>
            <w:shd w:val="clear" w:color="auto" w:fill="FFFFFF"/>
            <w:vAlign w:val="center"/>
          </w:tcPr>
          <w:p w14:paraId="0F006D1F" w14:textId="77777777" w:rsidR="003443CE" w:rsidRPr="003443CE" w:rsidRDefault="003443CE" w:rsidP="003443CE">
            <w:pPr>
              <w:suppressAutoHyphens/>
              <w:spacing w:before="120" w:line="276" w:lineRule="auto"/>
              <w:ind w:left="-6" w:firstLine="6"/>
              <w:jc w:val="center"/>
              <w:rPr>
                <w:rFonts w:ascii="Arial" w:eastAsia="Times New Roman" w:hAnsi="Arial" w:cs="Arial"/>
                <w:b/>
                <w:bCs/>
                <w:sz w:val="16"/>
                <w:szCs w:val="16"/>
              </w:rPr>
            </w:pPr>
            <w:r w:rsidRPr="003443CE">
              <w:rPr>
                <w:rFonts w:ascii="Arial" w:eastAsia="Times New Roman" w:hAnsi="Arial" w:cs="Arial"/>
                <w:b/>
                <w:bCs/>
                <w:sz w:val="16"/>
                <w:szCs w:val="16"/>
              </w:rPr>
              <w:t>UP2</w:t>
            </w:r>
          </w:p>
        </w:tc>
      </w:tr>
      <w:tr w:rsidR="003443CE" w:rsidRPr="003443CE" w14:paraId="2B63591B" w14:textId="77777777" w:rsidTr="00DC7392">
        <w:trPr>
          <w:trHeight w:val="510"/>
          <w:jc w:val="center"/>
        </w:trPr>
        <w:tc>
          <w:tcPr>
            <w:tcW w:w="4395" w:type="dxa"/>
            <w:shd w:val="clear" w:color="auto" w:fill="auto"/>
            <w:vAlign w:val="center"/>
          </w:tcPr>
          <w:p w14:paraId="712ED07B" w14:textId="77777777" w:rsidR="003443CE" w:rsidRPr="003443CE" w:rsidRDefault="003443CE" w:rsidP="003443CE">
            <w:pPr>
              <w:spacing w:before="100" w:beforeAutospacing="1" w:after="100" w:afterAutospacing="1"/>
              <w:rPr>
                <w:rFonts w:ascii="Arial" w:eastAsia="Calibri" w:hAnsi="Arial" w:cs="Arial"/>
                <w:sz w:val="16"/>
                <w:szCs w:val="16"/>
              </w:rPr>
            </w:pPr>
          </w:p>
        </w:tc>
        <w:tc>
          <w:tcPr>
            <w:tcW w:w="850" w:type="dxa"/>
            <w:shd w:val="clear" w:color="auto" w:fill="auto"/>
            <w:vAlign w:val="center"/>
          </w:tcPr>
          <w:p w14:paraId="2C00F380" w14:textId="77777777" w:rsidR="003443CE" w:rsidRPr="003443CE" w:rsidRDefault="003443CE" w:rsidP="003443CE">
            <w:pPr>
              <w:suppressAutoHyphens/>
              <w:spacing w:before="120" w:line="276" w:lineRule="auto"/>
              <w:jc w:val="center"/>
              <w:rPr>
                <w:rFonts w:ascii="Arial" w:eastAsia="Times New Roman" w:hAnsi="Arial" w:cs="Arial"/>
                <w:b/>
                <w:bCs/>
                <w:sz w:val="16"/>
                <w:szCs w:val="16"/>
              </w:rPr>
            </w:pPr>
          </w:p>
        </w:tc>
        <w:tc>
          <w:tcPr>
            <w:tcW w:w="4055" w:type="dxa"/>
            <w:shd w:val="clear" w:color="auto" w:fill="FFFFFF"/>
          </w:tcPr>
          <w:p w14:paraId="3B8A2FDF" w14:textId="77777777" w:rsidR="003443CE" w:rsidRPr="003443CE" w:rsidRDefault="003443CE" w:rsidP="003443CE">
            <w:pPr>
              <w:suppressAutoHyphens/>
              <w:spacing w:before="120" w:after="120" w:line="276" w:lineRule="auto"/>
              <w:jc w:val="both"/>
              <w:rPr>
                <w:rFonts w:ascii="Arial" w:eastAsia="Times New Roman" w:hAnsi="Arial" w:cs="Arial"/>
                <w:bCs/>
                <w:sz w:val="16"/>
                <w:szCs w:val="16"/>
              </w:rPr>
            </w:pPr>
            <w:r w:rsidRPr="003443CE">
              <w:rPr>
                <w:rFonts w:ascii="Arial" w:eastAsia="Times New Roman" w:hAnsi="Arial" w:cs="Arial"/>
                <w:bCs/>
                <w:sz w:val="16"/>
                <w:szCs w:val="16"/>
              </w:rPr>
              <w:t>Intervention sur les inamovibles et les vitrages</w:t>
            </w:r>
          </w:p>
        </w:tc>
        <w:tc>
          <w:tcPr>
            <w:tcW w:w="850" w:type="dxa"/>
            <w:shd w:val="clear" w:color="auto" w:fill="FFFFFF"/>
            <w:vAlign w:val="center"/>
          </w:tcPr>
          <w:p w14:paraId="3F5B4498" w14:textId="77777777" w:rsidR="003443CE" w:rsidRPr="003443CE" w:rsidRDefault="003443CE" w:rsidP="003443CE">
            <w:pPr>
              <w:suppressAutoHyphens/>
              <w:spacing w:before="120" w:line="276" w:lineRule="auto"/>
              <w:ind w:left="-6" w:firstLine="6"/>
              <w:jc w:val="center"/>
              <w:rPr>
                <w:rFonts w:ascii="Arial" w:eastAsia="Times New Roman" w:hAnsi="Arial" w:cs="Arial"/>
                <w:b/>
                <w:bCs/>
                <w:sz w:val="16"/>
                <w:szCs w:val="16"/>
              </w:rPr>
            </w:pPr>
            <w:r w:rsidRPr="003443CE">
              <w:rPr>
                <w:rFonts w:ascii="Arial" w:eastAsia="Times New Roman" w:hAnsi="Arial" w:cs="Arial"/>
                <w:b/>
                <w:bCs/>
                <w:sz w:val="16"/>
                <w:szCs w:val="16"/>
              </w:rPr>
              <w:t>UP3</w:t>
            </w:r>
          </w:p>
        </w:tc>
      </w:tr>
      <w:tr w:rsidR="003443CE" w:rsidRPr="003443CE" w14:paraId="40A9BEBF" w14:textId="77777777" w:rsidTr="00DC7392">
        <w:trPr>
          <w:trHeight w:val="510"/>
          <w:jc w:val="center"/>
        </w:trPr>
        <w:tc>
          <w:tcPr>
            <w:tcW w:w="10151" w:type="dxa"/>
            <w:gridSpan w:val="4"/>
            <w:shd w:val="clear" w:color="auto" w:fill="auto"/>
            <w:vAlign w:val="center"/>
          </w:tcPr>
          <w:p w14:paraId="1D5E2B24" w14:textId="77777777" w:rsidR="003443CE" w:rsidRPr="003443CE" w:rsidRDefault="003443CE" w:rsidP="003443CE">
            <w:pPr>
              <w:suppressAutoHyphens/>
              <w:spacing w:line="276" w:lineRule="auto"/>
              <w:ind w:left="-4" w:firstLine="4"/>
              <w:jc w:val="center"/>
              <w:rPr>
                <w:rFonts w:ascii="Arial" w:eastAsia="Times New Roman" w:hAnsi="Arial" w:cs="Arial"/>
                <w:sz w:val="16"/>
                <w:szCs w:val="16"/>
              </w:rPr>
            </w:pPr>
            <w:r w:rsidRPr="003443CE">
              <w:rPr>
                <w:rFonts w:ascii="Arial" w:eastAsia="Times New Roman" w:hAnsi="Arial" w:cs="Arial"/>
                <w:i/>
                <w:iCs/>
                <w:sz w:val="16"/>
                <w:szCs w:val="16"/>
              </w:rPr>
              <w:t>UNITES GENERALES</w:t>
            </w:r>
          </w:p>
        </w:tc>
      </w:tr>
      <w:tr w:rsidR="003443CE" w:rsidRPr="003443CE" w14:paraId="5424427C" w14:textId="77777777" w:rsidTr="00DC7392">
        <w:trPr>
          <w:trHeight w:val="510"/>
          <w:jc w:val="center"/>
        </w:trPr>
        <w:tc>
          <w:tcPr>
            <w:tcW w:w="4395" w:type="dxa"/>
            <w:shd w:val="clear" w:color="auto" w:fill="FFFFFF"/>
            <w:vAlign w:val="center"/>
          </w:tcPr>
          <w:p w14:paraId="4B0787D8" w14:textId="77777777" w:rsidR="003443CE" w:rsidRPr="003443CE" w:rsidRDefault="003443CE" w:rsidP="003443CE">
            <w:pPr>
              <w:suppressAutoHyphens/>
              <w:spacing w:before="120" w:line="276" w:lineRule="auto"/>
              <w:jc w:val="both"/>
              <w:rPr>
                <w:rFonts w:ascii="Arial" w:eastAsia="Times New Roman" w:hAnsi="Arial" w:cs="Arial"/>
                <w:sz w:val="16"/>
                <w:szCs w:val="16"/>
              </w:rPr>
            </w:pPr>
            <w:proofErr w:type="spellStart"/>
            <w:r w:rsidRPr="003443CE">
              <w:rPr>
                <w:rFonts w:ascii="Arial" w:eastAsia="Times New Roman" w:hAnsi="Arial" w:cs="Arial"/>
                <w:bCs/>
                <w:sz w:val="16"/>
                <w:szCs w:val="16"/>
              </w:rPr>
              <w:t>Français</w:t>
            </w:r>
            <w:proofErr w:type="spellEnd"/>
            <w:r w:rsidRPr="003443CE">
              <w:rPr>
                <w:rFonts w:ascii="Arial" w:eastAsia="Times New Roman" w:hAnsi="Arial" w:cs="Arial"/>
                <w:bCs/>
                <w:sz w:val="16"/>
                <w:szCs w:val="16"/>
              </w:rPr>
              <w:t xml:space="preserve"> et </w:t>
            </w:r>
            <w:proofErr w:type="spellStart"/>
            <w:r w:rsidRPr="003443CE">
              <w:rPr>
                <w:rFonts w:ascii="Arial" w:eastAsia="Times New Roman" w:hAnsi="Arial" w:cs="Arial"/>
                <w:bCs/>
                <w:sz w:val="16"/>
                <w:szCs w:val="16"/>
              </w:rPr>
              <w:t>histoire-géographie</w:t>
            </w:r>
            <w:proofErr w:type="spellEnd"/>
            <w:r w:rsidRPr="003443CE">
              <w:rPr>
                <w:rFonts w:ascii="Arial" w:eastAsia="Times New Roman" w:hAnsi="Arial" w:cs="Arial"/>
                <w:bCs/>
                <w:sz w:val="16"/>
                <w:szCs w:val="16"/>
              </w:rPr>
              <w:t xml:space="preserve"> </w:t>
            </w:r>
          </w:p>
        </w:tc>
        <w:tc>
          <w:tcPr>
            <w:tcW w:w="850" w:type="dxa"/>
            <w:shd w:val="clear" w:color="auto" w:fill="FFFFFF"/>
            <w:vAlign w:val="center"/>
          </w:tcPr>
          <w:p w14:paraId="7AF336DE" w14:textId="77777777" w:rsidR="003443CE" w:rsidRPr="003443CE" w:rsidRDefault="003443CE" w:rsidP="003443CE">
            <w:pPr>
              <w:suppressAutoHyphens/>
              <w:spacing w:before="120" w:after="120" w:line="276" w:lineRule="auto"/>
              <w:jc w:val="center"/>
              <w:rPr>
                <w:rFonts w:ascii="Arial" w:eastAsia="Times New Roman" w:hAnsi="Arial" w:cs="Arial"/>
                <w:sz w:val="16"/>
                <w:szCs w:val="16"/>
              </w:rPr>
            </w:pPr>
            <w:r w:rsidRPr="003443CE">
              <w:rPr>
                <w:rFonts w:ascii="Arial" w:eastAsia="Times New Roman" w:hAnsi="Arial" w:cs="Arial"/>
                <w:b/>
                <w:sz w:val="16"/>
                <w:szCs w:val="16"/>
              </w:rPr>
              <w:t>UG1</w:t>
            </w:r>
          </w:p>
        </w:tc>
        <w:tc>
          <w:tcPr>
            <w:tcW w:w="4055" w:type="dxa"/>
            <w:shd w:val="clear" w:color="auto" w:fill="FFFFFF"/>
          </w:tcPr>
          <w:p w14:paraId="5F8CD4D6" w14:textId="77777777" w:rsidR="003443CE" w:rsidRPr="003443CE" w:rsidRDefault="003443CE" w:rsidP="003443CE">
            <w:pPr>
              <w:suppressAutoHyphens/>
              <w:spacing w:before="120" w:line="276" w:lineRule="auto"/>
              <w:jc w:val="both"/>
              <w:rPr>
                <w:rFonts w:ascii="Arial" w:eastAsia="Times New Roman" w:hAnsi="Arial" w:cs="Arial"/>
                <w:sz w:val="16"/>
                <w:szCs w:val="16"/>
              </w:rPr>
            </w:pPr>
            <w:r w:rsidRPr="003443CE">
              <w:rPr>
                <w:rFonts w:ascii="Arial" w:eastAsia="Times New Roman" w:hAnsi="Arial" w:cs="Arial"/>
                <w:sz w:val="16"/>
                <w:szCs w:val="16"/>
              </w:rPr>
              <w:t xml:space="preserve">Français et histoire-géographie-enseignement moral et civique </w:t>
            </w:r>
          </w:p>
        </w:tc>
        <w:tc>
          <w:tcPr>
            <w:tcW w:w="850" w:type="dxa"/>
            <w:shd w:val="clear" w:color="auto" w:fill="FFFFFF"/>
            <w:vAlign w:val="center"/>
          </w:tcPr>
          <w:p w14:paraId="38CE0F0D" w14:textId="77777777" w:rsidR="003443CE" w:rsidRPr="003443CE" w:rsidRDefault="003443CE" w:rsidP="003443CE">
            <w:pPr>
              <w:suppressAutoHyphens/>
              <w:spacing w:before="120" w:line="276" w:lineRule="auto"/>
              <w:ind w:left="-6" w:firstLine="6"/>
              <w:jc w:val="center"/>
              <w:rPr>
                <w:rFonts w:ascii="Arial" w:eastAsia="Times New Roman" w:hAnsi="Arial" w:cs="Arial"/>
                <w:sz w:val="16"/>
                <w:szCs w:val="16"/>
              </w:rPr>
            </w:pPr>
            <w:r w:rsidRPr="003443CE">
              <w:rPr>
                <w:rFonts w:ascii="Arial" w:eastAsia="Times New Roman" w:hAnsi="Arial" w:cs="Arial"/>
                <w:b/>
                <w:sz w:val="16"/>
                <w:szCs w:val="16"/>
              </w:rPr>
              <w:t>UG1</w:t>
            </w:r>
          </w:p>
        </w:tc>
      </w:tr>
      <w:tr w:rsidR="003443CE" w:rsidRPr="003443CE" w14:paraId="2D0CBED2" w14:textId="77777777" w:rsidTr="00DC7392">
        <w:trPr>
          <w:trHeight w:val="510"/>
          <w:jc w:val="center"/>
        </w:trPr>
        <w:tc>
          <w:tcPr>
            <w:tcW w:w="4395" w:type="dxa"/>
            <w:shd w:val="clear" w:color="auto" w:fill="FFFFFF"/>
            <w:vAlign w:val="center"/>
          </w:tcPr>
          <w:p w14:paraId="0E1763F2" w14:textId="77777777" w:rsidR="003443CE" w:rsidRPr="003443CE" w:rsidRDefault="003443CE" w:rsidP="003443CE">
            <w:pPr>
              <w:suppressAutoHyphens/>
              <w:spacing w:before="120" w:line="276" w:lineRule="auto"/>
              <w:jc w:val="both"/>
              <w:rPr>
                <w:rFonts w:ascii="Arial" w:eastAsia="Times New Roman" w:hAnsi="Arial" w:cs="Arial"/>
                <w:sz w:val="16"/>
                <w:szCs w:val="16"/>
              </w:rPr>
            </w:pPr>
            <w:proofErr w:type="spellStart"/>
            <w:r w:rsidRPr="003443CE">
              <w:rPr>
                <w:rFonts w:ascii="Arial" w:eastAsia="Times New Roman" w:hAnsi="Arial" w:cs="Arial"/>
                <w:bCs/>
                <w:sz w:val="16"/>
                <w:szCs w:val="16"/>
              </w:rPr>
              <w:t>Mathématiques</w:t>
            </w:r>
            <w:proofErr w:type="spellEnd"/>
            <w:r w:rsidRPr="003443CE">
              <w:rPr>
                <w:rFonts w:ascii="Arial" w:eastAsia="Times New Roman" w:hAnsi="Arial" w:cs="Arial"/>
                <w:bCs/>
                <w:sz w:val="16"/>
                <w:szCs w:val="16"/>
              </w:rPr>
              <w:t xml:space="preserve">–sciences </w:t>
            </w:r>
          </w:p>
        </w:tc>
        <w:tc>
          <w:tcPr>
            <w:tcW w:w="850" w:type="dxa"/>
            <w:shd w:val="clear" w:color="auto" w:fill="FFFFFF"/>
            <w:vAlign w:val="center"/>
          </w:tcPr>
          <w:p w14:paraId="3261E6AC" w14:textId="77777777" w:rsidR="003443CE" w:rsidRPr="003443CE" w:rsidRDefault="003443CE" w:rsidP="003443CE">
            <w:pPr>
              <w:suppressAutoHyphens/>
              <w:spacing w:before="120" w:after="120" w:line="276" w:lineRule="auto"/>
              <w:jc w:val="center"/>
              <w:rPr>
                <w:rFonts w:ascii="Arial" w:eastAsia="Times New Roman" w:hAnsi="Arial" w:cs="Arial"/>
                <w:sz w:val="16"/>
                <w:szCs w:val="16"/>
              </w:rPr>
            </w:pPr>
            <w:r w:rsidRPr="003443CE">
              <w:rPr>
                <w:rFonts w:ascii="Arial" w:eastAsia="Times New Roman" w:hAnsi="Arial" w:cs="Arial"/>
                <w:b/>
                <w:sz w:val="16"/>
                <w:szCs w:val="16"/>
              </w:rPr>
              <w:t>UG2</w:t>
            </w:r>
          </w:p>
        </w:tc>
        <w:tc>
          <w:tcPr>
            <w:tcW w:w="4055" w:type="dxa"/>
            <w:shd w:val="clear" w:color="auto" w:fill="FFFFFF"/>
          </w:tcPr>
          <w:p w14:paraId="70DB3151" w14:textId="77777777" w:rsidR="003443CE" w:rsidRPr="003443CE" w:rsidRDefault="003443CE" w:rsidP="003443CE">
            <w:pPr>
              <w:suppressAutoHyphens/>
              <w:spacing w:before="120" w:line="276" w:lineRule="auto"/>
              <w:jc w:val="both"/>
              <w:rPr>
                <w:rFonts w:ascii="Arial" w:eastAsia="Times New Roman" w:hAnsi="Arial" w:cs="Arial"/>
                <w:sz w:val="16"/>
                <w:szCs w:val="16"/>
              </w:rPr>
            </w:pPr>
            <w:r w:rsidRPr="003443CE">
              <w:rPr>
                <w:rFonts w:ascii="Arial" w:eastAsia="Times New Roman" w:hAnsi="Arial" w:cs="Arial"/>
                <w:sz w:val="16"/>
                <w:szCs w:val="16"/>
              </w:rPr>
              <w:t xml:space="preserve">Mathématiques et physique-chimie </w:t>
            </w:r>
          </w:p>
        </w:tc>
        <w:tc>
          <w:tcPr>
            <w:tcW w:w="850" w:type="dxa"/>
            <w:shd w:val="clear" w:color="auto" w:fill="FFFFFF"/>
            <w:vAlign w:val="center"/>
          </w:tcPr>
          <w:p w14:paraId="23FFF2A7" w14:textId="77777777" w:rsidR="003443CE" w:rsidRPr="003443CE" w:rsidRDefault="003443CE" w:rsidP="003443CE">
            <w:pPr>
              <w:suppressAutoHyphens/>
              <w:spacing w:before="120" w:line="276" w:lineRule="auto"/>
              <w:ind w:left="-6" w:firstLine="6"/>
              <w:jc w:val="center"/>
              <w:rPr>
                <w:rFonts w:ascii="Arial" w:eastAsia="Times New Roman" w:hAnsi="Arial" w:cs="Arial"/>
                <w:sz w:val="16"/>
                <w:szCs w:val="16"/>
              </w:rPr>
            </w:pPr>
            <w:r w:rsidRPr="003443CE">
              <w:rPr>
                <w:rFonts w:ascii="Arial" w:eastAsia="Times New Roman" w:hAnsi="Arial" w:cs="Arial"/>
                <w:b/>
                <w:sz w:val="16"/>
                <w:szCs w:val="16"/>
              </w:rPr>
              <w:t>UG2</w:t>
            </w:r>
          </w:p>
        </w:tc>
      </w:tr>
      <w:tr w:rsidR="003443CE" w:rsidRPr="003443CE" w14:paraId="7EF621F3" w14:textId="77777777" w:rsidTr="00DC7392">
        <w:trPr>
          <w:trHeight w:val="510"/>
          <w:jc w:val="center"/>
        </w:trPr>
        <w:tc>
          <w:tcPr>
            <w:tcW w:w="4395" w:type="dxa"/>
            <w:shd w:val="clear" w:color="auto" w:fill="FFFFFF"/>
            <w:vAlign w:val="center"/>
          </w:tcPr>
          <w:p w14:paraId="5D014312" w14:textId="77777777" w:rsidR="003443CE" w:rsidRPr="003443CE" w:rsidRDefault="003443CE" w:rsidP="003443CE">
            <w:pPr>
              <w:suppressAutoHyphens/>
              <w:spacing w:before="120" w:line="276" w:lineRule="auto"/>
              <w:jc w:val="both"/>
              <w:rPr>
                <w:rFonts w:ascii="Arial" w:eastAsia="Times New Roman" w:hAnsi="Arial" w:cs="Arial"/>
                <w:sz w:val="16"/>
                <w:szCs w:val="16"/>
              </w:rPr>
            </w:pPr>
            <w:proofErr w:type="spellStart"/>
            <w:r w:rsidRPr="003443CE">
              <w:rPr>
                <w:rFonts w:ascii="Arial" w:eastAsia="Times New Roman" w:hAnsi="Arial" w:cs="Arial"/>
                <w:bCs/>
                <w:sz w:val="16"/>
                <w:szCs w:val="16"/>
              </w:rPr>
              <w:t>Éducation</w:t>
            </w:r>
            <w:proofErr w:type="spellEnd"/>
            <w:r w:rsidRPr="003443CE">
              <w:rPr>
                <w:rFonts w:ascii="Arial" w:eastAsia="Times New Roman" w:hAnsi="Arial" w:cs="Arial"/>
                <w:bCs/>
                <w:sz w:val="16"/>
                <w:szCs w:val="16"/>
              </w:rPr>
              <w:t xml:space="preserve"> physique et sportive </w:t>
            </w:r>
          </w:p>
        </w:tc>
        <w:tc>
          <w:tcPr>
            <w:tcW w:w="850" w:type="dxa"/>
            <w:shd w:val="clear" w:color="auto" w:fill="FFFFFF"/>
            <w:vAlign w:val="center"/>
          </w:tcPr>
          <w:p w14:paraId="14770001" w14:textId="77777777" w:rsidR="003443CE" w:rsidRPr="003443CE" w:rsidRDefault="003443CE" w:rsidP="003443CE">
            <w:pPr>
              <w:suppressAutoHyphens/>
              <w:spacing w:before="120" w:after="120" w:line="276" w:lineRule="auto"/>
              <w:jc w:val="center"/>
              <w:rPr>
                <w:rFonts w:ascii="Arial" w:eastAsia="Times New Roman" w:hAnsi="Arial" w:cs="Arial"/>
                <w:sz w:val="16"/>
                <w:szCs w:val="16"/>
              </w:rPr>
            </w:pPr>
            <w:r w:rsidRPr="003443CE">
              <w:rPr>
                <w:rFonts w:ascii="Arial" w:eastAsia="Times New Roman" w:hAnsi="Arial" w:cs="Arial"/>
                <w:b/>
                <w:sz w:val="16"/>
                <w:szCs w:val="16"/>
              </w:rPr>
              <w:t>UG3</w:t>
            </w:r>
          </w:p>
        </w:tc>
        <w:tc>
          <w:tcPr>
            <w:tcW w:w="4055" w:type="dxa"/>
            <w:shd w:val="clear" w:color="auto" w:fill="FFFFFF"/>
          </w:tcPr>
          <w:p w14:paraId="3447E082" w14:textId="77777777" w:rsidR="003443CE" w:rsidRPr="003443CE" w:rsidRDefault="003443CE" w:rsidP="003443CE">
            <w:pPr>
              <w:suppressAutoHyphens/>
              <w:spacing w:before="120" w:line="276" w:lineRule="auto"/>
              <w:jc w:val="both"/>
              <w:rPr>
                <w:rFonts w:ascii="Arial" w:eastAsia="Times New Roman" w:hAnsi="Arial" w:cs="Arial"/>
                <w:sz w:val="16"/>
                <w:szCs w:val="16"/>
              </w:rPr>
            </w:pPr>
            <w:r w:rsidRPr="003443CE">
              <w:rPr>
                <w:rFonts w:ascii="Arial" w:eastAsia="Times New Roman" w:hAnsi="Arial" w:cs="Arial"/>
                <w:sz w:val="16"/>
                <w:szCs w:val="16"/>
              </w:rPr>
              <w:t xml:space="preserve">Éducation physique et sportive </w:t>
            </w:r>
          </w:p>
        </w:tc>
        <w:tc>
          <w:tcPr>
            <w:tcW w:w="850" w:type="dxa"/>
            <w:shd w:val="clear" w:color="auto" w:fill="FFFFFF"/>
            <w:vAlign w:val="center"/>
          </w:tcPr>
          <w:p w14:paraId="447CB344" w14:textId="77777777" w:rsidR="003443CE" w:rsidRPr="003443CE" w:rsidRDefault="003443CE" w:rsidP="003443CE">
            <w:pPr>
              <w:suppressAutoHyphens/>
              <w:spacing w:before="120" w:line="276" w:lineRule="auto"/>
              <w:ind w:left="-6" w:firstLine="6"/>
              <w:jc w:val="center"/>
              <w:rPr>
                <w:rFonts w:ascii="Arial" w:eastAsia="Times New Roman" w:hAnsi="Arial" w:cs="Arial"/>
                <w:sz w:val="16"/>
                <w:szCs w:val="16"/>
              </w:rPr>
            </w:pPr>
            <w:r w:rsidRPr="003443CE">
              <w:rPr>
                <w:rFonts w:ascii="Arial" w:eastAsia="Times New Roman" w:hAnsi="Arial" w:cs="Arial"/>
                <w:b/>
                <w:sz w:val="16"/>
                <w:szCs w:val="16"/>
              </w:rPr>
              <w:t>UG3</w:t>
            </w:r>
          </w:p>
        </w:tc>
      </w:tr>
      <w:tr w:rsidR="003443CE" w:rsidRPr="003443CE" w14:paraId="464DD367" w14:textId="77777777" w:rsidTr="00DC7392">
        <w:trPr>
          <w:trHeight w:val="510"/>
          <w:jc w:val="center"/>
        </w:trPr>
        <w:tc>
          <w:tcPr>
            <w:tcW w:w="4395" w:type="dxa"/>
            <w:shd w:val="clear" w:color="auto" w:fill="FFFFFF"/>
          </w:tcPr>
          <w:p w14:paraId="438156D8" w14:textId="77777777" w:rsidR="003443CE" w:rsidRPr="003443CE" w:rsidRDefault="003443CE" w:rsidP="003443CE">
            <w:pPr>
              <w:suppressAutoHyphens/>
              <w:spacing w:before="120" w:line="276" w:lineRule="auto"/>
              <w:jc w:val="both"/>
              <w:rPr>
                <w:rFonts w:ascii="Arial" w:eastAsia="Times New Roman" w:hAnsi="Arial" w:cs="Arial"/>
                <w:sz w:val="16"/>
                <w:szCs w:val="16"/>
              </w:rPr>
            </w:pPr>
          </w:p>
        </w:tc>
        <w:tc>
          <w:tcPr>
            <w:tcW w:w="850" w:type="dxa"/>
            <w:shd w:val="clear" w:color="auto" w:fill="FFFFFF"/>
            <w:vAlign w:val="center"/>
          </w:tcPr>
          <w:p w14:paraId="53ED8824" w14:textId="77777777" w:rsidR="003443CE" w:rsidRPr="003443CE" w:rsidRDefault="003443CE" w:rsidP="003443CE">
            <w:pPr>
              <w:suppressAutoHyphens/>
              <w:spacing w:before="120" w:after="120" w:line="276" w:lineRule="auto"/>
              <w:jc w:val="center"/>
              <w:rPr>
                <w:rFonts w:ascii="Arial" w:eastAsia="Times New Roman" w:hAnsi="Arial" w:cs="Arial"/>
                <w:sz w:val="16"/>
                <w:szCs w:val="16"/>
              </w:rPr>
            </w:pPr>
          </w:p>
        </w:tc>
        <w:tc>
          <w:tcPr>
            <w:tcW w:w="4055" w:type="dxa"/>
            <w:shd w:val="clear" w:color="auto" w:fill="FFFFFF"/>
          </w:tcPr>
          <w:p w14:paraId="5A8CA797" w14:textId="77777777" w:rsidR="003443CE" w:rsidRPr="003443CE" w:rsidRDefault="003443CE" w:rsidP="003443CE">
            <w:pPr>
              <w:suppressAutoHyphens/>
              <w:spacing w:before="120" w:line="276" w:lineRule="auto"/>
              <w:jc w:val="both"/>
              <w:rPr>
                <w:rFonts w:ascii="Arial" w:eastAsia="Times New Roman" w:hAnsi="Arial" w:cs="Arial"/>
                <w:sz w:val="16"/>
                <w:szCs w:val="16"/>
              </w:rPr>
            </w:pPr>
            <w:r w:rsidRPr="003443CE">
              <w:rPr>
                <w:rFonts w:ascii="Arial" w:eastAsia="Times New Roman" w:hAnsi="Arial" w:cs="Arial"/>
                <w:sz w:val="16"/>
                <w:szCs w:val="16"/>
              </w:rPr>
              <w:t>Prévention-santé-environnement</w:t>
            </w:r>
          </w:p>
        </w:tc>
        <w:tc>
          <w:tcPr>
            <w:tcW w:w="850" w:type="dxa"/>
            <w:shd w:val="clear" w:color="auto" w:fill="FFFFFF"/>
            <w:vAlign w:val="center"/>
          </w:tcPr>
          <w:p w14:paraId="610635E1" w14:textId="77777777" w:rsidR="003443CE" w:rsidRPr="003443CE" w:rsidRDefault="003443CE" w:rsidP="003443CE">
            <w:pPr>
              <w:suppressAutoHyphens/>
              <w:spacing w:before="120" w:line="276" w:lineRule="auto"/>
              <w:ind w:left="-6" w:firstLine="6"/>
              <w:jc w:val="center"/>
              <w:rPr>
                <w:rFonts w:ascii="Arial" w:eastAsia="Times New Roman" w:hAnsi="Arial" w:cs="Arial"/>
                <w:sz w:val="16"/>
                <w:szCs w:val="16"/>
              </w:rPr>
            </w:pPr>
            <w:r w:rsidRPr="003443CE">
              <w:rPr>
                <w:rFonts w:ascii="Arial" w:eastAsia="Times New Roman" w:hAnsi="Arial" w:cs="Arial"/>
                <w:b/>
                <w:sz w:val="16"/>
                <w:szCs w:val="16"/>
              </w:rPr>
              <w:t>UG4</w:t>
            </w:r>
          </w:p>
        </w:tc>
      </w:tr>
      <w:tr w:rsidR="003443CE" w:rsidRPr="003443CE" w14:paraId="3AD8B3E0" w14:textId="77777777" w:rsidTr="00DC7392">
        <w:trPr>
          <w:trHeight w:val="510"/>
          <w:jc w:val="center"/>
        </w:trPr>
        <w:tc>
          <w:tcPr>
            <w:tcW w:w="10151" w:type="dxa"/>
            <w:gridSpan w:val="4"/>
            <w:shd w:val="clear" w:color="auto" w:fill="FFFFFF"/>
          </w:tcPr>
          <w:p w14:paraId="32B3E804" w14:textId="77777777" w:rsidR="003443CE" w:rsidRPr="003443CE" w:rsidRDefault="003443CE" w:rsidP="003443CE">
            <w:pPr>
              <w:suppressAutoHyphens/>
              <w:spacing w:before="120" w:line="276" w:lineRule="auto"/>
              <w:ind w:left="-6" w:firstLine="6"/>
              <w:jc w:val="center"/>
              <w:rPr>
                <w:rFonts w:ascii="Arial" w:eastAsia="Times New Roman" w:hAnsi="Arial" w:cs="Arial"/>
                <w:b/>
                <w:sz w:val="16"/>
                <w:szCs w:val="16"/>
              </w:rPr>
            </w:pPr>
            <w:r w:rsidRPr="003443CE">
              <w:rPr>
                <w:rFonts w:ascii="Arial" w:eastAsia="Times New Roman" w:hAnsi="Arial" w:cs="Arial"/>
                <w:i/>
                <w:iCs/>
                <w:sz w:val="16"/>
                <w:szCs w:val="16"/>
              </w:rPr>
              <w:t>UNITES FACULTATIVES</w:t>
            </w:r>
          </w:p>
        </w:tc>
      </w:tr>
      <w:tr w:rsidR="003443CE" w:rsidRPr="003443CE" w14:paraId="59FA8DB3" w14:textId="77777777" w:rsidTr="00DC7392">
        <w:trPr>
          <w:trHeight w:val="510"/>
          <w:jc w:val="center"/>
        </w:trPr>
        <w:tc>
          <w:tcPr>
            <w:tcW w:w="4395" w:type="dxa"/>
            <w:shd w:val="clear" w:color="auto" w:fill="FFFFFF"/>
          </w:tcPr>
          <w:p w14:paraId="26796AB9" w14:textId="77777777" w:rsidR="003443CE" w:rsidRPr="003443CE" w:rsidRDefault="003443CE" w:rsidP="003443CE">
            <w:pPr>
              <w:suppressAutoHyphens/>
              <w:spacing w:before="120" w:after="120" w:line="276" w:lineRule="auto"/>
              <w:jc w:val="both"/>
              <w:rPr>
                <w:rFonts w:ascii="Arial" w:eastAsia="Times New Roman" w:hAnsi="Arial" w:cs="Arial"/>
                <w:sz w:val="16"/>
                <w:szCs w:val="16"/>
              </w:rPr>
            </w:pPr>
          </w:p>
        </w:tc>
        <w:tc>
          <w:tcPr>
            <w:tcW w:w="850" w:type="dxa"/>
            <w:shd w:val="clear" w:color="auto" w:fill="FFFFFF"/>
            <w:vAlign w:val="center"/>
          </w:tcPr>
          <w:p w14:paraId="1B000696" w14:textId="77777777" w:rsidR="003443CE" w:rsidRPr="003443CE" w:rsidRDefault="003443CE" w:rsidP="003443CE">
            <w:pPr>
              <w:suppressAutoHyphens/>
              <w:spacing w:before="120" w:after="120" w:line="276" w:lineRule="auto"/>
              <w:jc w:val="center"/>
              <w:rPr>
                <w:rFonts w:ascii="Arial" w:eastAsia="Times New Roman" w:hAnsi="Arial" w:cs="Arial"/>
                <w:sz w:val="16"/>
                <w:szCs w:val="16"/>
              </w:rPr>
            </w:pPr>
          </w:p>
        </w:tc>
        <w:tc>
          <w:tcPr>
            <w:tcW w:w="4055" w:type="dxa"/>
            <w:shd w:val="clear" w:color="auto" w:fill="FFFFFF"/>
          </w:tcPr>
          <w:p w14:paraId="6B0977FD" w14:textId="77777777" w:rsidR="003443CE" w:rsidRPr="003443CE" w:rsidRDefault="003443CE" w:rsidP="003443CE">
            <w:pPr>
              <w:suppressAutoHyphens/>
              <w:spacing w:before="120" w:after="120" w:line="276" w:lineRule="auto"/>
              <w:jc w:val="both"/>
              <w:rPr>
                <w:rFonts w:ascii="Arial" w:eastAsia="Times New Roman" w:hAnsi="Arial" w:cs="Arial"/>
                <w:sz w:val="16"/>
                <w:szCs w:val="16"/>
              </w:rPr>
            </w:pPr>
            <w:r w:rsidRPr="003443CE">
              <w:rPr>
                <w:rFonts w:ascii="Arial" w:eastAsia="Times New Roman" w:hAnsi="Arial" w:cs="Arial"/>
                <w:sz w:val="16"/>
                <w:szCs w:val="16"/>
              </w:rPr>
              <w:t xml:space="preserve">Langue vivante </w:t>
            </w:r>
          </w:p>
        </w:tc>
        <w:tc>
          <w:tcPr>
            <w:tcW w:w="850" w:type="dxa"/>
            <w:shd w:val="clear" w:color="auto" w:fill="FFFFFF"/>
            <w:vAlign w:val="center"/>
          </w:tcPr>
          <w:p w14:paraId="654D1A65" w14:textId="77777777" w:rsidR="003443CE" w:rsidRPr="003443CE" w:rsidRDefault="003443CE" w:rsidP="003443CE">
            <w:pPr>
              <w:suppressAutoHyphens/>
              <w:spacing w:before="120" w:line="276" w:lineRule="auto"/>
              <w:ind w:left="-6" w:firstLine="6"/>
              <w:jc w:val="center"/>
              <w:rPr>
                <w:rFonts w:ascii="Arial" w:eastAsia="Times New Roman" w:hAnsi="Arial" w:cs="Arial"/>
                <w:b/>
                <w:bCs/>
                <w:sz w:val="16"/>
                <w:szCs w:val="16"/>
              </w:rPr>
            </w:pPr>
            <w:r w:rsidRPr="003443CE">
              <w:rPr>
                <w:rFonts w:ascii="Arial" w:eastAsia="Times New Roman" w:hAnsi="Arial" w:cs="Arial"/>
                <w:b/>
                <w:bCs/>
                <w:sz w:val="16"/>
                <w:szCs w:val="16"/>
              </w:rPr>
              <w:t>UF1</w:t>
            </w:r>
          </w:p>
        </w:tc>
      </w:tr>
      <w:tr w:rsidR="003443CE" w:rsidRPr="003443CE" w14:paraId="50434BE1" w14:textId="77777777" w:rsidTr="00DC7392">
        <w:trPr>
          <w:trHeight w:val="510"/>
          <w:jc w:val="center"/>
        </w:trPr>
        <w:tc>
          <w:tcPr>
            <w:tcW w:w="4395" w:type="dxa"/>
            <w:shd w:val="clear" w:color="auto" w:fill="FFFFFF"/>
          </w:tcPr>
          <w:p w14:paraId="7C1AF346" w14:textId="77777777" w:rsidR="003443CE" w:rsidRPr="003443CE" w:rsidRDefault="003443CE" w:rsidP="003443CE">
            <w:pPr>
              <w:suppressAutoHyphens/>
              <w:spacing w:before="120" w:after="120" w:line="276" w:lineRule="auto"/>
              <w:jc w:val="both"/>
              <w:rPr>
                <w:rFonts w:ascii="Arial" w:eastAsia="Times New Roman" w:hAnsi="Arial" w:cs="Arial"/>
                <w:sz w:val="16"/>
                <w:szCs w:val="16"/>
              </w:rPr>
            </w:pPr>
          </w:p>
        </w:tc>
        <w:tc>
          <w:tcPr>
            <w:tcW w:w="850" w:type="dxa"/>
            <w:shd w:val="clear" w:color="auto" w:fill="FFFFFF"/>
            <w:vAlign w:val="center"/>
          </w:tcPr>
          <w:p w14:paraId="30F3D02C" w14:textId="77777777" w:rsidR="003443CE" w:rsidRPr="003443CE" w:rsidRDefault="003443CE" w:rsidP="003443CE">
            <w:pPr>
              <w:suppressAutoHyphens/>
              <w:spacing w:before="120" w:after="120" w:line="276" w:lineRule="auto"/>
              <w:jc w:val="center"/>
              <w:rPr>
                <w:rFonts w:ascii="Arial" w:eastAsia="Times New Roman" w:hAnsi="Arial" w:cs="Arial"/>
                <w:sz w:val="16"/>
                <w:szCs w:val="16"/>
              </w:rPr>
            </w:pPr>
          </w:p>
        </w:tc>
        <w:tc>
          <w:tcPr>
            <w:tcW w:w="4055" w:type="dxa"/>
            <w:shd w:val="clear" w:color="auto" w:fill="FFFFFF"/>
          </w:tcPr>
          <w:p w14:paraId="1485F8AF" w14:textId="77777777" w:rsidR="003443CE" w:rsidRPr="003443CE" w:rsidRDefault="003443CE" w:rsidP="003443CE">
            <w:pPr>
              <w:suppressAutoHyphens/>
              <w:spacing w:before="120" w:after="120" w:line="276" w:lineRule="auto"/>
              <w:ind w:left="-6" w:firstLine="6"/>
              <w:jc w:val="both"/>
              <w:rPr>
                <w:rFonts w:ascii="Arial" w:eastAsia="Times New Roman" w:hAnsi="Arial" w:cs="Arial"/>
                <w:sz w:val="16"/>
                <w:szCs w:val="16"/>
              </w:rPr>
            </w:pPr>
            <w:r w:rsidRPr="003443CE">
              <w:rPr>
                <w:rFonts w:ascii="Arial" w:eastAsia="Times New Roman" w:hAnsi="Arial" w:cs="Arial"/>
                <w:sz w:val="16"/>
                <w:szCs w:val="16"/>
              </w:rPr>
              <w:t>Arts appliqués et cultures artistiques</w:t>
            </w:r>
          </w:p>
        </w:tc>
        <w:tc>
          <w:tcPr>
            <w:tcW w:w="850" w:type="dxa"/>
            <w:shd w:val="clear" w:color="auto" w:fill="FFFFFF"/>
            <w:vAlign w:val="center"/>
          </w:tcPr>
          <w:p w14:paraId="72A21D19" w14:textId="77777777" w:rsidR="003443CE" w:rsidRPr="003443CE" w:rsidRDefault="003443CE" w:rsidP="003443CE">
            <w:pPr>
              <w:suppressAutoHyphens/>
              <w:spacing w:before="120" w:line="276" w:lineRule="auto"/>
              <w:ind w:left="-6" w:firstLine="6"/>
              <w:jc w:val="center"/>
              <w:rPr>
                <w:rFonts w:ascii="Arial" w:eastAsia="Times New Roman" w:hAnsi="Arial" w:cs="Arial"/>
                <w:b/>
                <w:bCs/>
                <w:sz w:val="16"/>
                <w:szCs w:val="16"/>
              </w:rPr>
            </w:pPr>
            <w:r w:rsidRPr="003443CE">
              <w:rPr>
                <w:rFonts w:ascii="Arial" w:eastAsia="Times New Roman" w:hAnsi="Arial" w:cs="Arial"/>
                <w:b/>
                <w:bCs/>
                <w:sz w:val="16"/>
                <w:szCs w:val="16"/>
              </w:rPr>
              <w:t>UF2</w:t>
            </w:r>
          </w:p>
        </w:tc>
      </w:tr>
    </w:tbl>
    <w:p w14:paraId="40C2E40F" w14:textId="77777777" w:rsidR="003443CE" w:rsidRPr="003443CE" w:rsidRDefault="003443CE" w:rsidP="003443CE">
      <w:pPr>
        <w:suppressAutoHyphens/>
        <w:spacing w:line="276" w:lineRule="auto"/>
        <w:jc w:val="both"/>
        <w:rPr>
          <w:rFonts w:ascii="Arial" w:eastAsia="Times New Roman" w:hAnsi="Arial" w:cs="Arial"/>
          <w:sz w:val="22"/>
          <w:szCs w:val="24"/>
          <w:lang w:eastAsia="en-US"/>
        </w:rPr>
      </w:pPr>
    </w:p>
    <w:p w14:paraId="4DB693FB" w14:textId="77777777" w:rsidR="00D5099B" w:rsidRDefault="00D5099B" w:rsidP="00EF23C4">
      <w:pPr>
        <w:jc w:val="center"/>
        <w:rPr>
          <w:rFonts w:ascii="Arial" w:hAnsi="Arial" w:cs="Arial"/>
        </w:rPr>
      </w:pPr>
    </w:p>
    <w:sectPr w:rsidR="00D5099B" w:rsidSect="003443CE">
      <w:footerReference w:type="default" r:id="rId12"/>
      <w:pgSz w:w="11906" w:h="16838"/>
      <w:pgMar w:top="851" w:right="1080" w:bottom="993"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2225" w14:textId="77777777" w:rsidR="00DA40C8" w:rsidRDefault="00DA40C8">
      <w:r>
        <w:separator/>
      </w:r>
    </w:p>
  </w:endnote>
  <w:endnote w:type="continuationSeparator" w:id="0">
    <w:p w14:paraId="6A7C58F3" w14:textId="77777777" w:rsidR="00DA40C8" w:rsidRDefault="00DA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EDD1" w14:textId="6BF3060E" w:rsidR="00E31FFA" w:rsidRPr="004A53AE" w:rsidRDefault="003443CE" w:rsidP="004A53AE">
    <w:pPr>
      <w:pStyle w:val="Pieddepage"/>
      <w:rPr>
        <w:color w:val="5A5A5A"/>
      </w:rPr>
    </w:pPr>
    <w:r>
      <w:fldChar w:fldCharType="begin"/>
    </w:r>
    <w:r>
      <w:instrText>PAGE   \* MERGEFORMAT</w:instrText>
    </w:r>
    <w:r>
      <w:fldChar w:fldCharType="separate"/>
    </w:r>
    <w:r w:rsidR="006648F6">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6129" w14:textId="77777777" w:rsidR="00DA40C8" w:rsidRDefault="00DA40C8">
      <w:r>
        <w:separator/>
      </w:r>
    </w:p>
  </w:footnote>
  <w:footnote w:type="continuationSeparator" w:id="0">
    <w:p w14:paraId="553830E7" w14:textId="77777777" w:rsidR="00DA40C8" w:rsidRDefault="00DA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A0071E8"/>
    <w:lvl w:ilvl="0">
      <w:start w:val="1"/>
      <w:numFmt w:val="upperRoman"/>
      <w:pStyle w:val="RI-Titreannexe"/>
      <w:lvlText w:val="Annexe %1 - "/>
      <w:lvlJc w:val="left"/>
      <w:pPr>
        <w:ind w:left="360" w:hanging="360"/>
      </w:pPr>
      <w:rPr>
        <w:rFonts w:hint="default"/>
      </w:rPr>
    </w:lvl>
    <w:lvl w:ilvl="1">
      <w:start w:val="1"/>
      <w:numFmt w:val="decimal"/>
      <w:pStyle w:val="Titre2"/>
      <w:lvlText w:val="%1.%2."/>
      <w:lvlJc w:val="left"/>
      <w:pPr>
        <w:tabs>
          <w:tab w:val="num" w:pos="709"/>
        </w:tabs>
        <w:ind w:left="709" w:hanging="709"/>
      </w:pPr>
      <w:rPr>
        <w:rFonts w:hint="default"/>
      </w:rPr>
    </w:lvl>
    <w:lvl w:ilvl="2">
      <w:start w:val="1"/>
      <w:numFmt w:val="decimal"/>
      <w:pStyle w:val="Titre3"/>
      <w:lvlText w:val="%1.%2.%3."/>
      <w:lvlJc w:val="left"/>
      <w:pPr>
        <w:tabs>
          <w:tab w:val="num" w:pos="1447"/>
        </w:tabs>
        <w:ind w:left="1447" w:hanging="1021"/>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42A6EE3"/>
    <w:multiLevelType w:val="hybridMultilevel"/>
    <w:tmpl w:val="E0E09A4C"/>
    <w:lvl w:ilvl="0" w:tplc="3BE084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62E4E"/>
    <w:multiLevelType w:val="hybridMultilevel"/>
    <w:tmpl w:val="D680AC74"/>
    <w:lvl w:ilvl="0" w:tplc="D07CC722">
      <w:numFmt w:val="bullet"/>
      <w:lvlText w:val="-"/>
      <w:lvlJc w:val="left"/>
      <w:pPr>
        <w:ind w:left="1571" w:hanging="360"/>
      </w:pPr>
      <w:rPr>
        <w:rFonts w:ascii="Arial" w:eastAsia="MS Mincho"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06F63FF6"/>
    <w:multiLevelType w:val="hybridMultilevel"/>
    <w:tmpl w:val="2384DED6"/>
    <w:lvl w:ilvl="0" w:tplc="AE02F978">
      <w:start w:val="1"/>
      <w:numFmt w:val="bullet"/>
      <w:lvlText w:val="–"/>
      <w:lvlJc w:val="left"/>
      <w:pPr>
        <w:ind w:left="1040" w:hanging="360"/>
      </w:pPr>
      <w:rPr>
        <w:rFonts w:ascii="Arial" w:eastAsia="SimSun" w:hAnsi="Arial" w:cs="Aria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4" w15:restartNumberingAfterBreak="0">
    <w:nsid w:val="0D256F9A"/>
    <w:multiLevelType w:val="hybridMultilevel"/>
    <w:tmpl w:val="43E4F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34263C"/>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6" w15:restartNumberingAfterBreak="0">
    <w:nsid w:val="120B6C42"/>
    <w:multiLevelType w:val="multilevel"/>
    <w:tmpl w:val="D688B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3B2710"/>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8" w15:restartNumberingAfterBreak="0">
    <w:nsid w:val="25027F84"/>
    <w:multiLevelType w:val="hybridMultilevel"/>
    <w:tmpl w:val="8D7A1A12"/>
    <w:lvl w:ilvl="0" w:tplc="E8803132">
      <w:start w:val="2"/>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6A24E03"/>
    <w:multiLevelType w:val="hybridMultilevel"/>
    <w:tmpl w:val="884A176E"/>
    <w:lvl w:ilvl="0" w:tplc="282EC814">
      <w:numFmt w:val="bullet"/>
      <w:pStyle w:val="TexteTiret"/>
      <w:lvlText w:val="-"/>
      <w:lvlJc w:val="left"/>
      <w:pPr>
        <w:ind w:left="720" w:hanging="360"/>
      </w:pPr>
      <w:rPr>
        <w:rFonts w:ascii="Arial" w:eastAsia="Arial" w:hAnsi="Arial" w:cs="Arial" w:hint="default"/>
        <w:w w:val="99"/>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0564DC"/>
    <w:multiLevelType w:val="singleLevel"/>
    <w:tmpl w:val="132E2344"/>
    <w:lvl w:ilvl="0">
      <w:start w:val="1"/>
      <w:numFmt w:val="bullet"/>
      <w:pStyle w:val="tiret"/>
      <w:lvlText w:val="–"/>
      <w:lvlJc w:val="left"/>
      <w:pPr>
        <w:tabs>
          <w:tab w:val="num" w:pos="1069"/>
        </w:tabs>
        <w:ind w:left="1072" w:hanging="363"/>
      </w:pPr>
      <w:rPr>
        <w:rFonts w:ascii="Times New Roman" w:hAnsi="Times New Roman" w:cs="Times New Roman" w:hint="default"/>
        <w:b w:val="0"/>
        <w:i w:val="0"/>
      </w:rPr>
    </w:lvl>
  </w:abstractNum>
  <w:abstractNum w:abstractNumId="11" w15:restartNumberingAfterBreak="0">
    <w:nsid w:val="2D315BA1"/>
    <w:multiLevelType w:val="hybridMultilevel"/>
    <w:tmpl w:val="FFB4440E"/>
    <w:lvl w:ilvl="0" w:tplc="D07CC72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494AF5"/>
    <w:multiLevelType w:val="hybridMultilevel"/>
    <w:tmpl w:val="BEFA0610"/>
    <w:lvl w:ilvl="0" w:tplc="873C732E">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4E45C1"/>
    <w:multiLevelType w:val="hybridMultilevel"/>
    <w:tmpl w:val="8BAA8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8D230F"/>
    <w:multiLevelType w:val="hybridMultilevel"/>
    <w:tmpl w:val="10366654"/>
    <w:lvl w:ilvl="0" w:tplc="60F62DD8">
      <w:start w:val="1"/>
      <w:numFmt w:val="bullet"/>
      <w:pStyle w:val="tiret-sous"/>
      <w:lvlText w:val="o"/>
      <w:lvlJc w:val="left"/>
      <w:pPr>
        <w:ind w:left="1352" w:hanging="360"/>
      </w:pPr>
      <w:rPr>
        <w:rFonts w:ascii="Courier New" w:hAnsi="Courier New" w:cs="Courier New" w:hint="default"/>
      </w:rPr>
    </w:lvl>
    <w:lvl w:ilvl="1" w:tplc="FFFFFFFF">
      <w:start w:val="1"/>
      <w:numFmt w:val="bullet"/>
      <w:lvlText w:val="o"/>
      <w:lvlJc w:val="left"/>
      <w:pPr>
        <w:tabs>
          <w:tab w:val="num" w:pos="2073"/>
        </w:tabs>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15" w15:restartNumberingAfterBreak="0">
    <w:nsid w:val="3E4A612C"/>
    <w:multiLevelType w:val="hybridMultilevel"/>
    <w:tmpl w:val="276E0AA4"/>
    <w:lvl w:ilvl="0" w:tplc="936E6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F57DB"/>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17" w15:restartNumberingAfterBreak="0">
    <w:nsid w:val="3FCD5A22"/>
    <w:multiLevelType w:val="hybridMultilevel"/>
    <w:tmpl w:val="2B968A14"/>
    <w:lvl w:ilvl="0" w:tplc="45589436">
      <w:numFmt w:val="bullet"/>
      <w:pStyle w:val="TableauTir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AF7BCB"/>
    <w:multiLevelType w:val="singleLevel"/>
    <w:tmpl w:val="0FA2350C"/>
    <w:lvl w:ilvl="0">
      <w:start w:val="1"/>
      <w:numFmt w:val="bullet"/>
      <w:pStyle w:val="puce"/>
      <w:lvlText w:val=""/>
      <w:lvlJc w:val="left"/>
      <w:pPr>
        <w:tabs>
          <w:tab w:val="num" w:pos="360"/>
        </w:tabs>
        <w:ind w:left="360" w:hanging="360"/>
      </w:pPr>
      <w:rPr>
        <w:rFonts w:ascii="Symbol" w:hAnsi="Symbol" w:hint="default"/>
      </w:rPr>
    </w:lvl>
  </w:abstractNum>
  <w:abstractNum w:abstractNumId="19" w15:restartNumberingAfterBreak="0">
    <w:nsid w:val="42E4666F"/>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20" w15:restartNumberingAfterBreak="0">
    <w:nsid w:val="448E4B81"/>
    <w:multiLevelType w:val="hybridMultilevel"/>
    <w:tmpl w:val="C8642E70"/>
    <w:lvl w:ilvl="0" w:tplc="D07CC722">
      <w:numFmt w:val="bullet"/>
      <w:lvlText w:val="-"/>
      <w:lvlJc w:val="left"/>
      <w:pPr>
        <w:ind w:left="1931" w:hanging="360"/>
      </w:pPr>
      <w:rPr>
        <w:rFonts w:ascii="Arial" w:eastAsia="MS Mincho" w:hAnsi="Arial" w:cs="Aria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21" w15:restartNumberingAfterBreak="0">
    <w:nsid w:val="46137C49"/>
    <w:multiLevelType w:val="hybridMultilevel"/>
    <w:tmpl w:val="9708B47E"/>
    <w:lvl w:ilvl="0" w:tplc="196A55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9D2BC6"/>
    <w:multiLevelType w:val="hybridMultilevel"/>
    <w:tmpl w:val="22662AC0"/>
    <w:lvl w:ilvl="0" w:tplc="936E6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2506E6"/>
    <w:multiLevelType w:val="hybridMultilevel"/>
    <w:tmpl w:val="CB982E42"/>
    <w:lvl w:ilvl="0" w:tplc="E8803132">
      <w:start w:val="2"/>
      <w:numFmt w:val="bullet"/>
      <w:lvlText w:val="-"/>
      <w:lvlJc w:val="left"/>
      <w:pPr>
        <w:ind w:left="365" w:hanging="360"/>
      </w:pPr>
      <w:rPr>
        <w:rFonts w:hint="default"/>
      </w:rPr>
    </w:lvl>
    <w:lvl w:ilvl="1" w:tplc="040C0003" w:tentative="1">
      <w:start w:val="1"/>
      <w:numFmt w:val="bullet"/>
      <w:lvlText w:val="o"/>
      <w:lvlJc w:val="left"/>
      <w:pPr>
        <w:ind w:left="1085" w:hanging="360"/>
      </w:pPr>
      <w:rPr>
        <w:rFonts w:ascii="Courier New" w:hAnsi="Courier New" w:hint="default"/>
      </w:rPr>
    </w:lvl>
    <w:lvl w:ilvl="2" w:tplc="040C0005" w:tentative="1">
      <w:start w:val="1"/>
      <w:numFmt w:val="bullet"/>
      <w:lvlText w:val=""/>
      <w:lvlJc w:val="left"/>
      <w:pPr>
        <w:ind w:left="1805" w:hanging="360"/>
      </w:pPr>
      <w:rPr>
        <w:rFonts w:ascii="Wingdings" w:hAnsi="Wingdings" w:hint="default"/>
      </w:rPr>
    </w:lvl>
    <w:lvl w:ilvl="3" w:tplc="040C0001" w:tentative="1">
      <w:start w:val="1"/>
      <w:numFmt w:val="bullet"/>
      <w:lvlText w:val=""/>
      <w:lvlJc w:val="left"/>
      <w:pPr>
        <w:ind w:left="2525" w:hanging="360"/>
      </w:pPr>
      <w:rPr>
        <w:rFonts w:ascii="Symbol" w:hAnsi="Symbol" w:hint="default"/>
      </w:rPr>
    </w:lvl>
    <w:lvl w:ilvl="4" w:tplc="040C0003" w:tentative="1">
      <w:start w:val="1"/>
      <w:numFmt w:val="bullet"/>
      <w:lvlText w:val="o"/>
      <w:lvlJc w:val="left"/>
      <w:pPr>
        <w:ind w:left="3245" w:hanging="360"/>
      </w:pPr>
      <w:rPr>
        <w:rFonts w:ascii="Courier New" w:hAnsi="Courier New" w:hint="default"/>
      </w:rPr>
    </w:lvl>
    <w:lvl w:ilvl="5" w:tplc="040C0005" w:tentative="1">
      <w:start w:val="1"/>
      <w:numFmt w:val="bullet"/>
      <w:lvlText w:val=""/>
      <w:lvlJc w:val="left"/>
      <w:pPr>
        <w:ind w:left="3965" w:hanging="360"/>
      </w:pPr>
      <w:rPr>
        <w:rFonts w:ascii="Wingdings" w:hAnsi="Wingdings" w:hint="default"/>
      </w:rPr>
    </w:lvl>
    <w:lvl w:ilvl="6" w:tplc="040C0001" w:tentative="1">
      <w:start w:val="1"/>
      <w:numFmt w:val="bullet"/>
      <w:lvlText w:val=""/>
      <w:lvlJc w:val="left"/>
      <w:pPr>
        <w:ind w:left="4685" w:hanging="360"/>
      </w:pPr>
      <w:rPr>
        <w:rFonts w:ascii="Symbol" w:hAnsi="Symbol" w:hint="default"/>
      </w:rPr>
    </w:lvl>
    <w:lvl w:ilvl="7" w:tplc="040C0003" w:tentative="1">
      <w:start w:val="1"/>
      <w:numFmt w:val="bullet"/>
      <w:lvlText w:val="o"/>
      <w:lvlJc w:val="left"/>
      <w:pPr>
        <w:ind w:left="5405" w:hanging="360"/>
      </w:pPr>
      <w:rPr>
        <w:rFonts w:ascii="Courier New" w:hAnsi="Courier New" w:hint="default"/>
      </w:rPr>
    </w:lvl>
    <w:lvl w:ilvl="8" w:tplc="040C0005" w:tentative="1">
      <w:start w:val="1"/>
      <w:numFmt w:val="bullet"/>
      <w:lvlText w:val=""/>
      <w:lvlJc w:val="left"/>
      <w:pPr>
        <w:ind w:left="6125" w:hanging="360"/>
      </w:pPr>
      <w:rPr>
        <w:rFonts w:ascii="Wingdings" w:hAnsi="Wingdings" w:hint="default"/>
      </w:rPr>
    </w:lvl>
  </w:abstractNum>
  <w:abstractNum w:abstractNumId="24" w15:restartNumberingAfterBreak="0">
    <w:nsid w:val="4BAE0DF3"/>
    <w:multiLevelType w:val="hybridMultilevel"/>
    <w:tmpl w:val="273A4898"/>
    <w:lvl w:ilvl="0" w:tplc="BDE45A64">
      <w:start w:val="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30478"/>
    <w:multiLevelType w:val="hybridMultilevel"/>
    <w:tmpl w:val="0FDE37B0"/>
    <w:lvl w:ilvl="0" w:tplc="ADC61C98">
      <w:start w:val="1"/>
      <w:numFmt w:val="bullet"/>
      <w:pStyle w:val="TableauPuce"/>
      <w:lvlText w:val=""/>
      <w:lvlJc w:val="left"/>
      <w:pPr>
        <w:ind w:left="39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800384"/>
    <w:multiLevelType w:val="hybridMultilevel"/>
    <w:tmpl w:val="F8568964"/>
    <w:lvl w:ilvl="0" w:tplc="936E66F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BC4837"/>
    <w:multiLevelType w:val="hybridMultilevel"/>
    <w:tmpl w:val="2C4CEA02"/>
    <w:lvl w:ilvl="0" w:tplc="85A0F4F0">
      <w:numFmt w:val="bullet"/>
      <w:lvlText w:val="-"/>
      <w:lvlJc w:val="left"/>
      <w:pPr>
        <w:ind w:left="394" w:hanging="360"/>
      </w:pPr>
      <w:rPr>
        <w:rFonts w:ascii="Times New Roman" w:eastAsia="MS Mincho"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8" w15:restartNumberingAfterBreak="0">
    <w:nsid w:val="576A5297"/>
    <w:multiLevelType w:val="hybridMultilevel"/>
    <w:tmpl w:val="78E69418"/>
    <w:lvl w:ilvl="0" w:tplc="003EC9E8">
      <w:numFmt w:val="bullet"/>
      <w:lvlText w:val="•"/>
      <w:lvlJc w:val="left"/>
      <w:pPr>
        <w:ind w:left="1009" w:hanging="360"/>
      </w:pPr>
      <w:rPr>
        <w:rFonts w:hint="default"/>
        <w:w w:val="100"/>
        <w:lang w:val="fr-FR" w:eastAsia="fr-FR" w:bidi="fr-FR"/>
      </w:rPr>
    </w:lvl>
    <w:lvl w:ilvl="1" w:tplc="003EC9E8">
      <w:numFmt w:val="bullet"/>
      <w:lvlText w:val="•"/>
      <w:lvlJc w:val="left"/>
      <w:pPr>
        <w:ind w:left="1039" w:hanging="142"/>
      </w:pPr>
      <w:rPr>
        <w:rFonts w:hint="default"/>
        <w:lang w:val="fr-FR" w:eastAsia="fr-FR" w:bidi="fr-FR"/>
      </w:rPr>
    </w:lvl>
    <w:lvl w:ilvl="2" w:tplc="629A176E">
      <w:numFmt w:val="bullet"/>
      <w:lvlText w:val="•"/>
      <w:lvlJc w:val="left"/>
      <w:pPr>
        <w:ind w:left="1279" w:hanging="142"/>
      </w:pPr>
      <w:rPr>
        <w:rFonts w:hint="default"/>
        <w:lang w:val="fr-FR" w:eastAsia="fr-FR" w:bidi="fr-FR"/>
      </w:rPr>
    </w:lvl>
    <w:lvl w:ilvl="3" w:tplc="3CD4F0B4">
      <w:numFmt w:val="bullet"/>
      <w:lvlText w:val="•"/>
      <w:lvlJc w:val="left"/>
      <w:pPr>
        <w:ind w:left="1519" w:hanging="142"/>
      </w:pPr>
      <w:rPr>
        <w:rFonts w:hint="default"/>
        <w:lang w:val="fr-FR" w:eastAsia="fr-FR" w:bidi="fr-FR"/>
      </w:rPr>
    </w:lvl>
    <w:lvl w:ilvl="4" w:tplc="A7C0FE3E">
      <w:numFmt w:val="bullet"/>
      <w:lvlText w:val="•"/>
      <w:lvlJc w:val="left"/>
      <w:pPr>
        <w:ind w:left="1758" w:hanging="142"/>
      </w:pPr>
      <w:rPr>
        <w:rFonts w:hint="default"/>
        <w:lang w:val="fr-FR" w:eastAsia="fr-FR" w:bidi="fr-FR"/>
      </w:rPr>
    </w:lvl>
    <w:lvl w:ilvl="5" w:tplc="4678ECA8">
      <w:numFmt w:val="bullet"/>
      <w:lvlText w:val="•"/>
      <w:lvlJc w:val="left"/>
      <w:pPr>
        <w:ind w:left="1998" w:hanging="142"/>
      </w:pPr>
      <w:rPr>
        <w:rFonts w:hint="default"/>
        <w:lang w:val="fr-FR" w:eastAsia="fr-FR" w:bidi="fr-FR"/>
      </w:rPr>
    </w:lvl>
    <w:lvl w:ilvl="6" w:tplc="9782E2A2">
      <w:numFmt w:val="bullet"/>
      <w:lvlText w:val="•"/>
      <w:lvlJc w:val="left"/>
      <w:pPr>
        <w:ind w:left="2238" w:hanging="142"/>
      </w:pPr>
      <w:rPr>
        <w:rFonts w:hint="default"/>
        <w:lang w:val="fr-FR" w:eastAsia="fr-FR" w:bidi="fr-FR"/>
      </w:rPr>
    </w:lvl>
    <w:lvl w:ilvl="7" w:tplc="F0069BFA">
      <w:numFmt w:val="bullet"/>
      <w:lvlText w:val="•"/>
      <w:lvlJc w:val="left"/>
      <w:pPr>
        <w:ind w:left="2477" w:hanging="142"/>
      </w:pPr>
      <w:rPr>
        <w:rFonts w:hint="default"/>
        <w:lang w:val="fr-FR" w:eastAsia="fr-FR" w:bidi="fr-FR"/>
      </w:rPr>
    </w:lvl>
    <w:lvl w:ilvl="8" w:tplc="3EE4452A">
      <w:numFmt w:val="bullet"/>
      <w:lvlText w:val="•"/>
      <w:lvlJc w:val="left"/>
      <w:pPr>
        <w:ind w:left="2717" w:hanging="142"/>
      </w:pPr>
      <w:rPr>
        <w:rFonts w:hint="default"/>
        <w:lang w:val="fr-FR" w:eastAsia="fr-FR" w:bidi="fr-FR"/>
      </w:rPr>
    </w:lvl>
  </w:abstractNum>
  <w:abstractNum w:abstractNumId="29" w15:restartNumberingAfterBreak="0">
    <w:nsid w:val="59F97DAA"/>
    <w:multiLevelType w:val="hybridMultilevel"/>
    <w:tmpl w:val="B89A8386"/>
    <w:lvl w:ilvl="0" w:tplc="DBE693C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5461BE"/>
    <w:multiLevelType w:val="hybridMultilevel"/>
    <w:tmpl w:val="0D6ADF54"/>
    <w:lvl w:ilvl="0" w:tplc="7B8C4EC4">
      <w:numFmt w:val="bullet"/>
      <w:lvlText w:val="-"/>
      <w:lvlJc w:val="left"/>
      <w:pPr>
        <w:ind w:left="394" w:hanging="360"/>
      </w:pPr>
      <w:rPr>
        <w:rFonts w:ascii="Calibri" w:eastAsiaTheme="minorHAnsi" w:hAnsi="Calibri" w:cs="Arial" w:hint="default"/>
      </w:rPr>
    </w:lvl>
    <w:lvl w:ilvl="1" w:tplc="040C0003">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1" w15:restartNumberingAfterBreak="0">
    <w:nsid w:val="6C9609B7"/>
    <w:multiLevelType w:val="hybridMultilevel"/>
    <w:tmpl w:val="2C6A55D2"/>
    <w:lvl w:ilvl="0" w:tplc="95A0A0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BB7734"/>
    <w:multiLevelType w:val="hybridMultilevel"/>
    <w:tmpl w:val="21447704"/>
    <w:lvl w:ilvl="0" w:tplc="91F6195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F75F62"/>
    <w:multiLevelType w:val="singleLevel"/>
    <w:tmpl w:val="E8803132"/>
    <w:lvl w:ilvl="0">
      <w:start w:val="2"/>
      <w:numFmt w:val="bullet"/>
      <w:lvlText w:val="-"/>
      <w:lvlJc w:val="left"/>
      <w:pPr>
        <w:tabs>
          <w:tab w:val="num" w:pos="360"/>
        </w:tabs>
        <w:ind w:left="360" w:hanging="360"/>
      </w:pPr>
      <w:rPr>
        <w:rFonts w:hint="default"/>
      </w:rPr>
    </w:lvl>
  </w:abstractNum>
  <w:abstractNum w:abstractNumId="34" w15:restartNumberingAfterBreak="0">
    <w:nsid w:val="75CA2A25"/>
    <w:multiLevelType w:val="hybridMultilevel"/>
    <w:tmpl w:val="42088E8E"/>
    <w:lvl w:ilvl="0" w:tplc="74EAB57A">
      <w:numFmt w:val="bullet"/>
      <w:lvlText w:val="►"/>
      <w:lvlJc w:val="left"/>
      <w:pPr>
        <w:ind w:left="360" w:hanging="360"/>
      </w:pPr>
      <w:rPr>
        <w:rFonts w:ascii="Arial" w:hAnsi="Arial"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67A761A"/>
    <w:multiLevelType w:val="hybridMultilevel"/>
    <w:tmpl w:val="3326B43C"/>
    <w:lvl w:ilvl="0" w:tplc="DDE8AFB4">
      <w:start w:val="4"/>
      <w:numFmt w:val="bullet"/>
      <w:lvlText w:val="-"/>
      <w:lvlJc w:val="left"/>
      <w:pPr>
        <w:ind w:left="720" w:hanging="360"/>
      </w:pPr>
      <w:rPr>
        <w:rFonts w:ascii="Times New Roman" w:eastAsia="MS Mincho"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A771AC"/>
    <w:multiLevelType w:val="hybridMultilevel"/>
    <w:tmpl w:val="5EAC4C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130693"/>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38" w15:restartNumberingAfterBreak="0">
    <w:nsid w:val="7E4625C0"/>
    <w:multiLevelType w:val="hybridMultilevel"/>
    <w:tmpl w:val="016CCE40"/>
    <w:lvl w:ilvl="0" w:tplc="D07CC72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9459C6"/>
    <w:multiLevelType w:val="hybridMultilevel"/>
    <w:tmpl w:val="77A2FF66"/>
    <w:lvl w:ilvl="0" w:tplc="196A55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239998">
    <w:abstractNumId w:val="11"/>
  </w:num>
  <w:num w:numId="2" w16cid:durableId="1041788479">
    <w:abstractNumId w:val="1"/>
  </w:num>
  <w:num w:numId="3" w16cid:durableId="1094084219">
    <w:abstractNumId w:val="33"/>
  </w:num>
  <w:num w:numId="4" w16cid:durableId="1554655272">
    <w:abstractNumId w:val="8"/>
  </w:num>
  <w:num w:numId="5" w16cid:durableId="1224872859">
    <w:abstractNumId w:val="23"/>
  </w:num>
  <w:num w:numId="6" w16cid:durableId="24214755">
    <w:abstractNumId w:val="27"/>
  </w:num>
  <w:num w:numId="7" w16cid:durableId="1755740664">
    <w:abstractNumId w:val="30"/>
  </w:num>
  <w:num w:numId="8" w16cid:durableId="379788744">
    <w:abstractNumId w:val="31"/>
  </w:num>
  <w:num w:numId="9" w16cid:durableId="1605067960">
    <w:abstractNumId w:val="34"/>
  </w:num>
  <w:num w:numId="10" w16cid:durableId="666639155">
    <w:abstractNumId w:val="6"/>
  </w:num>
  <w:num w:numId="11" w16cid:durableId="1811092064">
    <w:abstractNumId w:val="39"/>
  </w:num>
  <w:num w:numId="12" w16cid:durableId="2010280990">
    <w:abstractNumId w:val="21"/>
  </w:num>
  <w:num w:numId="13" w16cid:durableId="523633185">
    <w:abstractNumId w:val="35"/>
  </w:num>
  <w:num w:numId="14" w16cid:durableId="865287019">
    <w:abstractNumId w:val="12"/>
  </w:num>
  <w:num w:numId="15" w16cid:durableId="2081637101">
    <w:abstractNumId w:val="3"/>
  </w:num>
  <w:num w:numId="16" w16cid:durableId="1467775515">
    <w:abstractNumId w:val="18"/>
  </w:num>
  <w:num w:numId="17" w16cid:durableId="1393653016">
    <w:abstractNumId w:val="10"/>
  </w:num>
  <w:num w:numId="18" w16cid:durableId="234125434">
    <w:abstractNumId w:val="14"/>
  </w:num>
  <w:num w:numId="19" w16cid:durableId="247539517">
    <w:abstractNumId w:val="0"/>
  </w:num>
  <w:num w:numId="20" w16cid:durableId="913006676">
    <w:abstractNumId w:val="25"/>
  </w:num>
  <w:num w:numId="21" w16cid:durableId="348259472">
    <w:abstractNumId w:val="15"/>
  </w:num>
  <w:num w:numId="22" w16cid:durableId="344676409">
    <w:abstractNumId w:val="9"/>
  </w:num>
  <w:num w:numId="23" w16cid:durableId="925770932">
    <w:abstractNumId w:val="32"/>
  </w:num>
  <w:num w:numId="24" w16cid:durableId="1547983544">
    <w:abstractNumId w:val="17"/>
  </w:num>
  <w:num w:numId="25" w16cid:durableId="85077330">
    <w:abstractNumId w:val="22"/>
  </w:num>
  <w:num w:numId="26" w16cid:durableId="48124276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012712">
    <w:abstractNumId w:val="28"/>
  </w:num>
  <w:num w:numId="28" w16cid:durableId="1238859318">
    <w:abstractNumId w:val="4"/>
  </w:num>
  <w:num w:numId="29" w16cid:durableId="1042242852">
    <w:abstractNumId w:val="37"/>
  </w:num>
  <w:num w:numId="30" w16cid:durableId="1903828659">
    <w:abstractNumId w:val="26"/>
  </w:num>
  <w:num w:numId="31" w16cid:durableId="1284577240">
    <w:abstractNumId w:val="24"/>
  </w:num>
  <w:num w:numId="32" w16cid:durableId="1703752037">
    <w:abstractNumId w:val="13"/>
  </w:num>
  <w:num w:numId="33" w16cid:durableId="1599873945">
    <w:abstractNumId w:val="7"/>
  </w:num>
  <w:num w:numId="34" w16cid:durableId="1676221130">
    <w:abstractNumId w:val="16"/>
  </w:num>
  <w:num w:numId="35" w16cid:durableId="1955092198">
    <w:abstractNumId w:val="5"/>
  </w:num>
  <w:num w:numId="36" w16cid:durableId="798228643">
    <w:abstractNumId w:val="36"/>
  </w:num>
  <w:num w:numId="37" w16cid:durableId="803543792">
    <w:abstractNumId w:val="19"/>
  </w:num>
  <w:num w:numId="38" w16cid:durableId="1625690102">
    <w:abstractNumId w:val="38"/>
  </w:num>
  <w:num w:numId="39" w16cid:durableId="1404908816">
    <w:abstractNumId w:val="20"/>
  </w:num>
  <w:num w:numId="40" w16cid:durableId="1952277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90"/>
    <w:rsid w:val="00000528"/>
    <w:rsid w:val="000065CA"/>
    <w:rsid w:val="00010B50"/>
    <w:rsid w:val="00023C29"/>
    <w:rsid w:val="00053095"/>
    <w:rsid w:val="000550B4"/>
    <w:rsid w:val="00060BB4"/>
    <w:rsid w:val="00061D63"/>
    <w:rsid w:val="00063B2A"/>
    <w:rsid w:val="000642A8"/>
    <w:rsid w:val="00064C9D"/>
    <w:rsid w:val="000703F9"/>
    <w:rsid w:val="0007625B"/>
    <w:rsid w:val="00082B00"/>
    <w:rsid w:val="000A7330"/>
    <w:rsid w:val="000D0177"/>
    <w:rsid w:val="000D422B"/>
    <w:rsid w:val="000D7C9F"/>
    <w:rsid w:val="00106942"/>
    <w:rsid w:val="0010698F"/>
    <w:rsid w:val="00110F9D"/>
    <w:rsid w:val="00112122"/>
    <w:rsid w:val="00140BE5"/>
    <w:rsid w:val="0014550B"/>
    <w:rsid w:val="00163152"/>
    <w:rsid w:val="00171300"/>
    <w:rsid w:val="00172462"/>
    <w:rsid w:val="001B5ADF"/>
    <w:rsid w:val="001C231B"/>
    <w:rsid w:val="001C79DD"/>
    <w:rsid w:val="001D0907"/>
    <w:rsid w:val="001D0EDA"/>
    <w:rsid w:val="001D1509"/>
    <w:rsid w:val="001D2D1E"/>
    <w:rsid w:val="001D44FE"/>
    <w:rsid w:val="001E0243"/>
    <w:rsid w:val="001F530C"/>
    <w:rsid w:val="001F6014"/>
    <w:rsid w:val="002027A7"/>
    <w:rsid w:val="002038A5"/>
    <w:rsid w:val="0021457E"/>
    <w:rsid w:val="002257AA"/>
    <w:rsid w:val="00233DFC"/>
    <w:rsid w:val="0025324E"/>
    <w:rsid w:val="00271A7E"/>
    <w:rsid w:val="00271F43"/>
    <w:rsid w:val="00273F43"/>
    <w:rsid w:val="0029384E"/>
    <w:rsid w:val="002A0D6B"/>
    <w:rsid w:val="002B21E5"/>
    <w:rsid w:val="002B3B0E"/>
    <w:rsid w:val="002E7C75"/>
    <w:rsid w:val="003228AC"/>
    <w:rsid w:val="003232B4"/>
    <w:rsid w:val="00323BDC"/>
    <w:rsid w:val="00327925"/>
    <w:rsid w:val="00330BC5"/>
    <w:rsid w:val="00331345"/>
    <w:rsid w:val="003437E3"/>
    <w:rsid w:val="003443CE"/>
    <w:rsid w:val="00357217"/>
    <w:rsid w:val="003624B5"/>
    <w:rsid w:val="0038143E"/>
    <w:rsid w:val="003A4E50"/>
    <w:rsid w:val="003B0319"/>
    <w:rsid w:val="003B663D"/>
    <w:rsid w:val="003C497D"/>
    <w:rsid w:val="003F3109"/>
    <w:rsid w:val="0041039C"/>
    <w:rsid w:val="00412C17"/>
    <w:rsid w:val="004369AD"/>
    <w:rsid w:val="004377BA"/>
    <w:rsid w:val="00441E82"/>
    <w:rsid w:val="00443E1F"/>
    <w:rsid w:val="004513C1"/>
    <w:rsid w:val="00455450"/>
    <w:rsid w:val="00461996"/>
    <w:rsid w:val="004771F5"/>
    <w:rsid w:val="00494458"/>
    <w:rsid w:val="00496B80"/>
    <w:rsid w:val="004C4BCB"/>
    <w:rsid w:val="004D2174"/>
    <w:rsid w:val="004D4B9E"/>
    <w:rsid w:val="004E74C1"/>
    <w:rsid w:val="004E77F9"/>
    <w:rsid w:val="004F1196"/>
    <w:rsid w:val="004F67FC"/>
    <w:rsid w:val="004F6C50"/>
    <w:rsid w:val="00542BF5"/>
    <w:rsid w:val="005438F5"/>
    <w:rsid w:val="00572D16"/>
    <w:rsid w:val="00573779"/>
    <w:rsid w:val="005737F7"/>
    <w:rsid w:val="00575A73"/>
    <w:rsid w:val="00580B3E"/>
    <w:rsid w:val="00592B01"/>
    <w:rsid w:val="00597282"/>
    <w:rsid w:val="005A3183"/>
    <w:rsid w:val="005A4A45"/>
    <w:rsid w:val="005B1698"/>
    <w:rsid w:val="005C251E"/>
    <w:rsid w:val="005C3222"/>
    <w:rsid w:val="005C4635"/>
    <w:rsid w:val="005E3F0A"/>
    <w:rsid w:val="00613BE8"/>
    <w:rsid w:val="00623BD6"/>
    <w:rsid w:val="00632019"/>
    <w:rsid w:val="0064644B"/>
    <w:rsid w:val="006601E9"/>
    <w:rsid w:val="006603BB"/>
    <w:rsid w:val="00660CC9"/>
    <w:rsid w:val="006648F6"/>
    <w:rsid w:val="00674A02"/>
    <w:rsid w:val="00676054"/>
    <w:rsid w:val="00682B8E"/>
    <w:rsid w:val="006833A1"/>
    <w:rsid w:val="006844D9"/>
    <w:rsid w:val="006A4409"/>
    <w:rsid w:val="006B36A3"/>
    <w:rsid w:val="006B4BEB"/>
    <w:rsid w:val="006C6024"/>
    <w:rsid w:val="006D2F78"/>
    <w:rsid w:val="006E3101"/>
    <w:rsid w:val="006F087B"/>
    <w:rsid w:val="0071613E"/>
    <w:rsid w:val="00734121"/>
    <w:rsid w:val="00756171"/>
    <w:rsid w:val="00760D04"/>
    <w:rsid w:val="00761C18"/>
    <w:rsid w:val="00773CD3"/>
    <w:rsid w:val="00797A77"/>
    <w:rsid w:val="007B0388"/>
    <w:rsid w:val="007B1FDC"/>
    <w:rsid w:val="007C5FE6"/>
    <w:rsid w:val="007E43BD"/>
    <w:rsid w:val="00811015"/>
    <w:rsid w:val="00812DC5"/>
    <w:rsid w:val="00820F82"/>
    <w:rsid w:val="00834882"/>
    <w:rsid w:val="00873119"/>
    <w:rsid w:val="00874710"/>
    <w:rsid w:val="0088184E"/>
    <w:rsid w:val="0088536D"/>
    <w:rsid w:val="00887A7A"/>
    <w:rsid w:val="008A1B69"/>
    <w:rsid w:val="008A31EA"/>
    <w:rsid w:val="008A4494"/>
    <w:rsid w:val="008A68FA"/>
    <w:rsid w:val="008B192D"/>
    <w:rsid w:val="008D072D"/>
    <w:rsid w:val="0090165C"/>
    <w:rsid w:val="009072A2"/>
    <w:rsid w:val="00925679"/>
    <w:rsid w:val="00945E22"/>
    <w:rsid w:val="009500BE"/>
    <w:rsid w:val="00953DDB"/>
    <w:rsid w:val="00960D45"/>
    <w:rsid w:val="009629B1"/>
    <w:rsid w:val="009705DA"/>
    <w:rsid w:val="00984EA5"/>
    <w:rsid w:val="009A263D"/>
    <w:rsid w:val="009B3A44"/>
    <w:rsid w:val="009C2804"/>
    <w:rsid w:val="009E4DEF"/>
    <w:rsid w:val="009F32DA"/>
    <w:rsid w:val="009F41E4"/>
    <w:rsid w:val="009F5D3F"/>
    <w:rsid w:val="00A00DEE"/>
    <w:rsid w:val="00A03552"/>
    <w:rsid w:val="00A3429C"/>
    <w:rsid w:val="00A36D3F"/>
    <w:rsid w:val="00A43E96"/>
    <w:rsid w:val="00A46015"/>
    <w:rsid w:val="00A6663C"/>
    <w:rsid w:val="00A70DDF"/>
    <w:rsid w:val="00A76150"/>
    <w:rsid w:val="00A837D0"/>
    <w:rsid w:val="00A84B5F"/>
    <w:rsid w:val="00A9454D"/>
    <w:rsid w:val="00AA3F5A"/>
    <w:rsid w:val="00AB3977"/>
    <w:rsid w:val="00AF272F"/>
    <w:rsid w:val="00B061E5"/>
    <w:rsid w:val="00B14579"/>
    <w:rsid w:val="00B269B5"/>
    <w:rsid w:val="00B41C3F"/>
    <w:rsid w:val="00B42747"/>
    <w:rsid w:val="00B447BA"/>
    <w:rsid w:val="00B62F62"/>
    <w:rsid w:val="00B72457"/>
    <w:rsid w:val="00B748CF"/>
    <w:rsid w:val="00B808D3"/>
    <w:rsid w:val="00B84C00"/>
    <w:rsid w:val="00B93AB9"/>
    <w:rsid w:val="00BA3BE1"/>
    <w:rsid w:val="00BD4542"/>
    <w:rsid w:val="00BD6018"/>
    <w:rsid w:val="00BE44C5"/>
    <w:rsid w:val="00BF4424"/>
    <w:rsid w:val="00C12F5D"/>
    <w:rsid w:val="00C22608"/>
    <w:rsid w:val="00C22F03"/>
    <w:rsid w:val="00C242D0"/>
    <w:rsid w:val="00C250EC"/>
    <w:rsid w:val="00C26977"/>
    <w:rsid w:val="00C3199B"/>
    <w:rsid w:val="00C64712"/>
    <w:rsid w:val="00C6726E"/>
    <w:rsid w:val="00C82F7B"/>
    <w:rsid w:val="00C94F8C"/>
    <w:rsid w:val="00CA003E"/>
    <w:rsid w:val="00CA2E08"/>
    <w:rsid w:val="00CB73F7"/>
    <w:rsid w:val="00CC2C29"/>
    <w:rsid w:val="00CC6B53"/>
    <w:rsid w:val="00CD7934"/>
    <w:rsid w:val="00CE0F38"/>
    <w:rsid w:val="00CE5CCC"/>
    <w:rsid w:val="00CE727A"/>
    <w:rsid w:val="00D05E47"/>
    <w:rsid w:val="00D06687"/>
    <w:rsid w:val="00D07B78"/>
    <w:rsid w:val="00D26853"/>
    <w:rsid w:val="00D33543"/>
    <w:rsid w:val="00D41C8E"/>
    <w:rsid w:val="00D47556"/>
    <w:rsid w:val="00D5012E"/>
    <w:rsid w:val="00D5099B"/>
    <w:rsid w:val="00D569CE"/>
    <w:rsid w:val="00D6123C"/>
    <w:rsid w:val="00D70293"/>
    <w:rsid w:val="00D746E7"/>
    <w:rsid w:val="00D76538"/>
    <w:rsid w:val="00D81AF8"/>
    <w:rsid w:val="00D82112"/>
    <w:rsid w:val="00D93217"/>
    <w:rsid w:val="00DA40C8"/>
    <w:rsid w:val="00DB1968"/>
    <w:rsid w:val="00DC560B"/>
    <w:rsid w:val="00DD1D90"/>
    <w:rsid w:val="00DD2F9E"/>
    <w:rsid w:val="00DD506E"/>
    <w:rsid w:val="00E05BD2"/>
    <w:rsid w:val="00E13643"/>
    <w:rsid w:val="00E370D8"/>
    <w:rsid w:val="00E37AE6"/>
    <w:rsid w:val="00E42387"/>
    <w:rsid w:val="00E47750"/>
    <w:rsid w:val="00E63212"/>
    <w:rsid w:val="00E741D2"/>
    <w:rsid w:val="00E75103"/>
    <w:rsid w:val="00E76C23"/>
    <w:rsid w:val="00E85AEA"/>
    <w:rsid w:val="00EA6FF8"/>
    <w:rsid w:val="00EB4CB9"/>
    <w:rsid w:val="00EC3A06"/>
    <w:rsid w:val="00ED2F49"/>
    <w:rsid w:val="00EE3CB0"/>
    <w:rsid w:val="00EF23C4"/>
    <w:rsid w:val="00F06248"/>
    <w:rsid w:val="00F10680"/>
    <w:rsid w:val="00F235B7"/>
    <w:rsid w:val="00F2497C"/>
    <w:rsid w:val="00F3066D"/>
    <w:rsid w:val="00F40FBF"/>
    <w:rsid w:val="00F429A0"/>
    <w:rsid w:val="00F44E8A"/>
    <w:rsid w:val="00F4749B"/>
    <w:rsid w:val="00F564AB"/>
    <w:rsid w:val="00F575D1"/>
    <w:rsid w:val="00F57ADB"/>
    <w:rsid w:val="00F62143"/>
    <w:rsid w:val="00F658AB"/>
    <w:rsid w:val="00F87370"/>
    <w:rsid w:val="00F9131F"/>
    <w:rsid w:val="00FB7B1B"/>
    <w:rsid w:val="00FC5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D25D"/>
  <w15:docId w15:val="{AAAF95B9-0F14-4360-B2AB-5BB69D2F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53"/>
    <w:pPr>
      <w:spacing w:after="0" w:line="240" w:lineRule="auto"/>
    </w:pPr>
    <w:rPr>
      <w:rFonts w:ascii="Times New Roman" w:eastAsia="MS Mincho" w:hAnsi="Times New Roman" w:cs="Times New Roman"/>
      <w:sz w:val="20"/>
      <w:szCs w:val="20"/>
      <w:lang w:eastAsia="fr-FR"/>
    </w:rPr>
  </w:style>
  <w:style w:type="paragraph" w:styleId="Titre1">
    <w:name w:val="heading 1"/>
    <w:basedOn w:val="Normal"/>
    <w:next w:val="paragraf"/>
    <w:link w:val="Titre1Car"/>
    <w:uiPriority w:val="9"/>
    <w:qFormat/>
    <w:rsid w:val="003443CE"/>
    <w:pPr>
      <w:keepNext/>
      <w:suppressAutoHyphens/>
      <w:spacing w:before="300"/>
      <w:outlineLvl w:val="0"/>
    </w:pPr>
    <w:rPr>
      <w:rFonts w:ascii="Calibri" w:eastAsia="Calibri" w:hAnsi="Calibri"/>
      <w:b/>
      <w:color w:val="2A2FEA"/>
      <w:kern w:val="28"/>
      <w:sz w:val="28"/>
      <w:szCs w:val="36"/>
      <w:lang w:val="x-none" w:eastAsia="x-none"/>
    </w:rPr>
  </w:style>
  <w:style w:type="paragraph" w:styleId="Titre2">
    <w:name w:val="heading 2"/>
    <w:basedOn w:val="Normal"/>
    <w:next w:val="paragraf"/>
    <w:link w:val="Titre2Car"/>
    <w:qFormat/>
    <w:rsid w:val="003443CE"/>
    <w:pPr>
      <w:keepNext/>
      <w:numPr>
        <w:ilvl w:val="1"/>
        <w:numId w:val="19"/>
      </w:numPr>
      <w:suppressAutoHyphens/>
      <w:spacing w:before="150"/>
      <w:ind w:left="435" w:hanging="435"/>
      <w:outlineLvl w:val="1"/>
    </w:pPr>
    <w:rPr>
      <w:rFonts w:ascii="Calibri" w:eastAsia="Calibri" w:hAnsi="Calibri"/>
      <w:b/>
      <w:color w:val="2A2FEA"/>
      <w:sz w:val="26"/>
      <w:szCs w:val="32"/>
      <w:lang w:val="x-none" w:eastAsia="x-none"/>
    </w:rPr>
  </w:style>
  <w:style w:type="paragraph" w:styleId="Titre3">
    <w:name w:val="heading 3"/>
    <w:basedOn w:val="Normal"/>
    <w:next w:val="paragraf"/>
    <w:link w:val="Titre3Car"/>
    <w:qFormat/>
    <w:rsid w:val="003443CE"/>
    <w:pPr>
      <w:keepNext/>
      <w:numPr>
        <w:ilvl w:val="2"/>
        <w:numId w:val="19"/>
      </w:numPr>
      <w:tabs>
        <w:tab w:val="clear" w:pos="1447"/>
        <w:tab w:val="left" w:pos="709"/>
      </w:tabs>
      <w:suppressAutoHyphens/>
      <w:spacing w:before="150"/>
      <w:ind w:left="435" w:hanging="435"/>
      <w:outlineLvl w:val="2"/>
    </w:pPr>
    <w:rPr>
      <w:rFonts w:ascii="Calibri" w:eastAsia="Times New Roman" w:hAnsi="Calibri"/>
      <w:b/>
      <w:color w:val="2A2FEA"/>
      <w:sz w:val="22"/>
    </w:rPr>
  </w:style>
  <w:style w:type="paragraph" w:styleId="Titre4">
    <w:name w:val="heading 4"/>
    <w:basedOn w:val="Normal"/>
    <w:next w:val="Normal"/>
    <w:link w:val="Titre4Car"/>
    <w:qFormat/>
    <w:rsid w:val="003443CE"/>
    <w:pPr>
      <w:keepNext/>
      <w:numPr>
        <w:ilvl w:val="3"/>
        <w:numId w:val="19"/>
      </w:numPr>
      <w:suppressAutoHyphens/>
      <w:spacing w:before="150"/>
      <w:ind w:left="435" w:hanging="435"/>
      <w:outlineLvl w:val="3"/>
    </w:pPr>
    <w:rPr>
      <w:rFonts w:ascii="Calibri" w:eastAsia="Times New Roman" w:hAnsi="Calibri"/>
      <w:i/>
      <w:color w:val="2A2FEA"/>
      <w:szCs w:val="24"/>
    </w:rPr>
  </w:style>
  <w:style w:type="paragraph" w:styleId="Titre5">
    <w:name w:val="heading 5"/>
    <w:basedOn w:val="Normal"/>
    <w:next w:val="Normal"/>
    <w:link w:val="Titre5Car"/>
    <w:uiPriority w:val="9"/>
    <w:semiHidden/>
    <w:unhideWhenUsed/>
    <w:qFormat/>
    <w:rsid w:val="003443CE"/>
    <w:pPr>
      <w:spacing w:before="240" w:after="60" w:line="276" w:lineRule="auto"/>
      <w:ind w:left="1008" w:hanging="1008"/>
      <w:jc w:val="both"/>
      <w:outlineLvl w:val="4"/>
    </w:pPr>
    <w:rPr>
      <w:rFonts w:ascii="Calibri" w:eastAsia="Times New Roman" w:hAnsi="Calibri"/>
      <w:b/>
      <w:bCs/>
      <w:i/>
      <w:iCs/>
      <w:sz w:val="26"/>
      <w:szCs w:val="26"/>
      <w:lang w:eastAsia="en-US"/>
    </w:rPr>
  </w:style>
  <w:style w:type="paragraph" w:styleId="Titre6">
    <w:name w:val="heading 6"/>
    <w:basedOn w:val="Normal"/>
    <w:next w:val="Normal"/>
    <w:link w:val="Titre6Car"/>
    <w:uiPriority w:val="9"/>
    <w:semiHidden/>
    <w:unhideWhenUsed/>
    <w:qFormat/>
    <w:rsid w:val="003443CE"/>
    <w:pPr>
      <w:spacing w:before="240" w:after="60" w:line="276" w:lineRule="auto"/>
      <w:ind w:left="1152" w:hanging="1152"/>
      <w:jc w:val="both"/>
      <w:outlineLvl w:val="5"/>
    </w:pPr>
    <w:rPr>
      <w:rFonts w:ascii="Calibri" w:eastAsia="Times New Roman" w:hAnsi="Calibri"/>
      <w:b/>
      <w:bCs/>
      <w:sz w:val="22"/>
      <w:szCs w:val="22"/>
      <w:lang w:eastAsia="en-US"/>
    </w:rPr>
  </w:style>
  <w:style w:type="paragraph" w:styleId="Titre7">
    <w:name w:val="heading 7"/>
    <w:basedOn w:val="Normal"/>
    <w:next w:val="Normal"/>
    <w:link w:val="Titre7Car"/>
    <w:uiPriority w:val="9"/>
    <w:semiHidden/>
    <w:unhideWhenUsed/>
    <w:qFormat/>
    <w:rsid w:val="003443CE"/>
    <w:pPr>
      <w:spacing w:before="240" w:after="60" w:line="276" w:lineRule="auto"/>
      <w:ind w:left="1296" w:hanging="1296"/>
      <w:jc w:val="both"/>
      <w:outlineLvl w:val="6"/>
    </w:pPr>
    <w:rPr>
      <w:rFonts w:ascii="Calibri" w:eastAsia="Times New Roman" w:hAnsi="Calibri"/>
      <w:sz w:val="24"/>
      <w:szCs w:val="24"/>
      <w:lang w:eastAsia="en-US"/>
    </w:rPr>
  </w:style>
  <w:style w:type="paragraph" w:styleId="Titre8">
    <w:name w:val="heading 8"/>
    <w:basedOn w:val="Normal"/>
    <w:next w:val="Normal"/>
    <w:link w:val="Titre8Car"/>
    <w:uiPriority w:val="9"/>
    <w:semiHidden/>
    <w:unhideWhenUsed/>
    <w:qFormat/>
    <w:rsid w:val="003443CE"/>
    <w:pPr>
      <w:spacing w:before="240" w:after="60" w:line="276" w:lineRule="auto"/>
      <w:ind w:left="1440" w:hanging="1440"/>
      <w:jc w:val="both"/>
      <w:outlineLvl w:val="7"/>
    </w:pPr>
    <w:rPr>
      <w:rFonts w:ascii="Calibri" w:eastAsia="Times New Roman" w:hAnsi="Calibri"/>
      <w:i/>
      <w:iCs/>
      <w:sz w:val="24"/>
      <w:szCs w:val="24"/>
      <w:lang w:eastAsia="en-US"/>
    </w:rPr>
  </w:style>
  <w:style w:type="paragraph" w:styleId="Titre9">
    <w:name w:val="heading 9"/>
    <w:basedOn w:val="Normal"/>
    <w:next w:val="Normal"/>
    <w:link w:val="Titre9Car"/>
    <w:uiPriority w:val="9"/>
    <w:semiHidden/>
    <w:unhideWhenUsed/>
    <w:qFormat/>
    <w:rsid w:val="003443CE"/>
    <w:pPr>
      <w:spacing w:before="240" w:after="60" w:line="276" w:lineRule="auto"/>
      <w:ind w:left="1584" w:hanging="1584"/>
      <w:jc w:val="both"/>
      <w:outlineLvl w:val="8"/>
    </w:pPr>
    <w:rPr>
      <w:rFonts w:ascii="Calibri Light" w:eastAsia="Times New Roman" w:hAnsi="Calibri Light"/>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CC6B53"/>
    <w:pPr>
      <w:spacing w:after="120"/>
    </w:pPr>
  </w:style>
  <w:style w:type="character" w:customStyle="1" w:styleId="CorpsdetexteCar">
    <w:name w:val="Corps de texte Car"/>
    <w:basedOn w:val="Policepardfaut"/>
    <w:link w:val="Corpsdetexte"/>
    <w:uiPriority w:val="99"/>
    <w:semiHidden/>
    <w:rsid w:val="00CC6B53"/>
    <w:rPr>
      <w:rFonts w:ascii="Times New Roman" w:eastAsia="MS Mincho" w:hAnsi="Times New Roman" w:cs="Times New Roman"/>
      <w:sz w:val="20"/>
      <w:szCs w:val="20"/>
      <w:lang w:eastAsia="fr-FR"/>
    </w:rPr>
  </w:style>
  <w:style w:type="paragraph" w:customStyle="1" w:styleId="SNREPUBLIQUE">
    <w:name w:val="SNREPUBLIQUE"/>
    <w:basedOn w:val="Normal"/>
    <w:uiPriority w:val="99"/>
    <w:rsid w:val="00CC6B53"/>
    <w:pPr>
      <w:jc w:val="center"/>
    </w:pPr>
    <w:rPr>
      <w:b/>
      <w:bCs/>
      <w:sz w:val="24"/>
    </w:rPr>
  </w:style>
  <w:style w:type="paragraph" w:customStyle="1" w:styleId="SNSignature">
    <w:name w:val="SNSignature"/>
    <w:basedOn w:val="Normal"/>
    <w:uiPriority w:val="99"/>
    <w:rsid w:val="00CC6B53"/>
    <w:pPr>
      <w:ind w:firstLine="720"/>
    </w:pPr>
    <w:rPr>
      <w:sz w:val="24"/>
      <w:szCs w:val="24"/>
    </w:rPr>
  </w:style>
  <w:style w:type="paragraph" w:customStyle="1" w:styleId="SNNature">
    <w:name w:val="SNNature"/>
    <w:basedOn w:val="Normal"/>
    <w:next w:val="Normal"/>
    <w:autoRedefine/>
    <w:uiPriority w:val="99"/>
    <w:rsid w:val="00CC6B53"/>
    <w:pPr>
      <w:widowControl w:val="0"/>
      <w:suppressLineNumbers/>
      <w:suppressAutoHyphens/>
      <w:spacing w:before="360" w:after="120"/>
      <w:jc w:val="center"/>
    </w:pPr>
    <w:rPr>
      <w:b/>
      <w:bCs/>
      <w:sz w:val="24"/>
      <w:szCs w:val="24"/>
    </w:rPr>
  </w:style>
  <w:style w:type="paragraph" w:customStyle="1" w:styleId="SNNORCentr">
    <w:name w:val="SNNOR+Centré"/>
    <w:next w:val="Normal"/>
    <w:uiPriority w:val="99"/>
    <w:rsid w:val="00CC6B53"/>
    <w:pPr>
      <w:spacing w:after="0" w:line="240" w:lineRule="auto"/>
      <w:jc w:val="center"/>
    </w:pPr>
    <w:rPr>
      <w:rFonts w:ascii="Times New Roman" w:eastAsia="MS Mincho" w:hAnsi="Times New Roman" w:cs="Times New Roman"/>
      <w:bCs/>
      <w:sz w:val="24"/>
      <w:szCs w:val="20"/>
      <w:lang w:eastAsia="fr-FR"/>
    </w:rPr>
  </w:style>
  <w:style w:type="character" w:customStyle="1" w:styleId="SNTimbreCar">
    <w:name w:val="SNTimbre Car"/>
    <w:link w:val="SNTimbre"/>
    <w:uiPriority w:val="99"/>
    <w:locked/>
    <w:rsid w:val="00DD1D90"/>
    <w:rPr>
      <w:rFonts w:ascii="Times New Roman" w:eastAsia="MS Mincho" w:hAnsi="Times New Roman" w:cs="Times New Roman"/>
      <w:sz w:val="20"/>
      <w:szCs w:val="20"/>
      <w:lang w:eastAsia="fr-FR"/>
    </w:rPr>
  </w:style>
  <w:style w:type="paragraph" w:customStyle="1" w:styleId="SNTimbre">
    <w:name w:val="SNTimbre"/>
    <w:basedOn w:val="Normal"/>
    <w:link w:val="SNTimbreCar"/>
    <w:autoRedefine/>
    <w:uiPriority w:val="99"/>
    <w:rsid w:val="00DD1D90"/>
    <w:pPr>
      <w:widowControl w:val="0"/>
      <w:suppressAutoHyphens/>
      <w:snapToGrid w:val="0"/>
      <w:spacing w:line="276" w:lineRule="auto"/>
      <w:jc w:val="center"/>
    </w:pPr>
  </w:style>
  <w:style w:type="character" w:customStyle="1" w:styleId="SNDatearrtCar">
    <w:name w:val="SNDate arrêté Car"/>
    <w:link w:val="SNDatearrt"/>
    <w:uiPriority w:val="99"/>
    <w:locked/>
    <w:rsid w:val="00CC6B53"/>
    <w:rPr>
      <w:rFonts w:ascii="Cambria" w:eastAsia="MS Mincho" w:hAnsi="Cambria" w:cs="Times New Roman"/>
      <w:sz w:val="24"/>
      <w:szCs w:val="20"/>
      <w:lang w:eastAsia="fr-FR"/>
    </w:rPr>
  </w:style>
  <w:style w:type="paragraph" w:customStyle="1" w:styleId="SNDatearrt">
    <w:name w:val="SNDate arrêté"/>
    <w:basedOn w:val="Normal"/>
    <w:next w:val="Normal"/>
    <w:link w:val="SNDatearrtCar"/>
    <w:autoRedefine/>
    <w:uiPriority w:val="99"/>
    <w:rsid w:val="00CC6B53"/>
    <w:pPr>
      <w:ind w:firstLine="720"/>
      <w:jc w:val="both"/>
    </w:pPr>
    <w:rPr>
      <w:rFonts w:ascii="Cambria" w:hAnsi="Cambria"/>
      <w:sz w:val="24"/>
    </w:rPr>
  </w:style>
  <w:style w:type="paragraph" w:customStyle="1" w:styleId="SNActe">
    <w:name w:val="SNActe"/>
    <w:basedOn w:val="Normal"/>
    <w:autoRedefine/>
    <w:uiPriority w:val="99"/>
    <w:rsid w:val="00CC6B53"/>
    <w:pPr>
      <w:spacing w:before="480" w:after="360"/>
      <w:jc w:val="center"/>
    </w:pPr>
    <w:rPr>
      <w:b/>
      <w:sz w:val="24"/>
      <w:szCs w:val="24"/>
    </w:rPr>
  </w:style>
  <w:style w:type="character" w:customStyle="1" w:styleId="SNArticleCar">
    <w:name w:val="SNArticle Car"/>
    <w:link w:val="SNArticle"/>
    <w:uiPriority w:val="99"/>
    <w:locked/>
    <w:rsid w:val="00CC6B53"/>
    <w:rPr>
      <w:rFonts w:ascii="Times New Roman" w:eastAsia="MS Mincho" w:hAnsi="Times New Roman" w:cs="Times New Roman"/>
      <w:b/>
      <w:sz w:val="24"/>
      <w:szCs w:val="24"/>
      <w:lang w:eastAsia="fr-FR"/>
    </w:rPr>
  </w:style>
  <w:style w:type="paragraph" w:customStyle="1" w:styleId="SNArticle">
    <w:name w:val="SNArticle"/>
    <w:basedOn w:val="Normal"/>
    <w:next w:val="Corpsdetexte"/>
    <w:link w:val="SNArticleCar"/>
    <w:autoRedefine/>
    <w:uiPriority w:val="99"/>
    <w:rsid w:val="00CC6B53"/>
    <w:pPr>
      <w:ind w:left="4678" w:hanging="4678"/>
      <w:jc w:val="center"/>
    </w:pPr>
    <w:rPr>
      <w:b/>
      <w:sz w:val="24"/>
      <w:szCs w:val="24"/>
    </w:rPr>
  </w:style>
  <w:style w:type="paragraph" w:styleId="En-tte">
    <w:name w:val="header"/>
    <w:basedOn w:val="Normal"/>
    <w:link w:val="En-tteCar"/>
    <w:uiPriority w:val="99"/>
    <w:unhideWhenUsed/>
    <w:rsid w:val="00DD1D90"/>
    <w:pPr>
      <w:tabs>
        <w:tab w:val="center" w:pos="4536"/>
        <w:tab w:val="right" w:pos="9072"/>
      </w:tabs>
    </w:pPr>
    <w:rPr>
      <w:rFonts w:ascii="Arial" w:eastAsiaTheme="minorHAnsi" w:hAnsi="Arial" w:cs="Arial"/>
      <w:color w:val="000000" w:themeColor="text1"/>
      <w:sz w:val="22"/>
      <w:szCs w:val="22"/>
      <w:lang w:eastAsia="en-US"/>
    </w:rPr>
  </w:style>
  <w:style w:type="character" w:customStyle="1" w:styleId="En-tteCar">
    <w:name w:val="En-tête Car"/>
    <w:basedOn w:val="Policepardfaut"/>
    <w:link w:val="En-tte"/>
    <w:uiPriority w:val="99"/>
    <w:rsid w:val="00DD1D90"/>
    <w:rPr>
      <w:rFonts w:ascii="Arial" w:hAnsi="Arial" w:cs="Arial"/>
      <w:color w:val="000000" w:themeColor="text1"/>
    </w:rPr>
  </w:style>
  <w:style w:type="paragraph" w:styleId="Corpsdetexte2">
    <w:name w:val="Body Text 2"/>
    <w:basedOn w:val="Normal"/>
    <w:link w:val="Corpsdetexte2Car"/>
    <w:uiPriority w:val="99"/>
    <w:unhideWhenUsed/>
    <w:rsid w:val="00DD1D90"/>
    <w:pPr>
      <w:spacing w:after="120" w:line="480" w:lineRule="auto"/>
    </w:pPr>
    <w:rPr>
      <w:rFonts w:ascii="Arial" w:eastAsiaTheme="minorHAnsi" w:hAnsi="Arial" w:cs="Arial"/>
      <w:color w:val="000000" w:themeColor="text1"/>
      <w:sz w:val="22"/>
      <w:szCs w:val="22"/>
      <w:lang w:eastAsia="en-US"/>
    </w:rPr>
  </w:style>
  <w:style w:type="character" w:customStyle="1" w:styleId="Corpsdetexte2Car">
    <w:name w:val="Corps de texte 2 Car"/>
    <w:basedOn w:val="Policepardfaut"/>
    <w:link w:val="Corpsdetexte2"/>
    <w:uiPriority w:val="99"/>
    <w:rsid w:val="00DD1D90"/>
    <w:rPr>
      <w:rFonts w:ascii="Arial" w:hAnsi="Arial" w:cs="Arial"/>
      <w:color w:val="000000" w:themeColor="text1"/>
    </w:rPr>
  </w:style>
  <w:style w:type="paragraph" w:styleId="Paragraphedeliste">
    <w:name w:val="List Paragraph"/>
    <w:basedOn w:val="Normal"/>
    <w:link w:val="ParagraphedelisteCar"/>
    <w:uiPriority w:val="34"/>
    <w:qFormat/>
    <w:rsid w:val="00674A02"/>
    <w:pPr>
      <w:ind w:left="720"/>
      <w:contextualSpacing/>
    </w:pPr>
  </w:style>
  <w:style w:type="table" w:styleId="Grilledutableau">
    <w:name w:val="Table Grid"/>
    <w:basedOn w:val="TableauNormal"/>
    <w:uiPriority w:val="59"/>
    <w:rsid w:val="00B061E5"/>
    <w:pPr>
      <w:spacing w:after="0" w:line="240" w:lineRule="auto"/>
    </w:pPr>
    <w:rPr>
      <w:rFonts w:ascii="Arial" w:hAnsi="Arial" w:cs="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moyenne1-Accent21">
    <w:name w:val="Grille moyenne 1 - Accent 21"/>
    <w:basedOn w:val="Normal"/>
    <w:uiPriority w:val="34"/>
    <w:qFormat/>
    <w:rsid w:val="00B061E5"/>
    <w:pPr>
      <w:widowControl w:val="0"/>
      <w:ind w:left="720"/>
      <w:contextualSpacing/>
    </w:pPr>
    <w:rPr>
      <w:rFonts w:eastAsia="Times New Roman"/>
      <w:color w:val="000000"/>
      <w:sz w:val="24"/>
    </w:rPr>
  </w:style>
  <w:style w:type="character" w:styleId="Marquedecommentaire">
    <w:name w:val="annotation reference"/>
    <w:basedOn w:val="Policepardfaut"/>
    <w:uiPriority w:val="99"/>
    <w:unhideWhenUsed/>
    <w:rsid w:val="00110F9D"/>
    <w:rPr>
      <w:sz w:val="16"/>
      <w:szCs w:val="16"/>
    </w:rPr>
  </w:style>
  <w:style w:type="paragraph" w:styleId="Commentaire">
    <w:name w:val="annotation text"/>
    <w:basedOn w:val="Normal"/>
    <w:link w:val="CommentaireCar"/>
    <w:uiPriority w:val="99"/>
    <w:unhideWhenUsed/>
    <w:rsid w:val="00110F9D"/>
  </w:style>
  <w:style w:type="character" w:customStyle="1" w:styleId="CommentaireCar">
    <w:name w:val="Commentaire Car"/>
    <w:basedOn w:val="Policepardfaut"/>
    <w:link w:val="Commentaire"/>
    <w:uiPriority w:val="99"/>
    <w:rsid w:val="00110F9D"/>
    <w:rPr>
      <w:rFonts w:ascii="Times New Roman" w:eastAsia="MS Mincho" w:hAnsi="Times New Roman" w:cs="Times New Roman"/>
      <w:sz w:val="20"/>
      <w:szCs w:val="20"/>
      <w:lang w:eastAsia="fr-FR"/>
    </w:rPr>
  </w:style>
  <w:style w:type="paragraph" w:styleId="Textedebulles">
    <w:name w:val="Balloon Text"/>
    <w:basedOn w:val="Normal"/>
    <w:link w:val="TextedebullesCar"/>
    <w:uiPriority w:val="99"/>
    <w:semiHidden/>
    <w:unhideWhenUsed/>
    <w:rsid w:val="00110F9D"/>
    <w:rPr>
      <w:rFonts w:ascii="Tahoma" w:hAnsi="Tahoma" w:cs="Tahoma"/>
      <w:sz w:val="16"/>
      <w:szCs w:val="16"/>
    </w:rPr>
  </w:style>
  <w:style w:type="character" w:customStyle="1" w:styleId="TextedebullesCar">
    <w:name w:val="Texte de bulles Car"/>
    <w:basedOn w:val="Policepardfaut"/>
    <w:link w:val="Textedebulles"/>
    <w:uiPriority w:val="99"/>
    <w:semiHidden/>
    <w:rsid w:val="00110F9D"/>
    <w:rPr>
      <w:rFonts w:ascii="Tahoma" w:eastAsia="MS Mincho"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0642A8"/>
    <w:rPr>
      <w:b/>
      <w:bCs/>
    </w:rPr>
  </w:style>
  <w:style w:type="character" w:customStyle="1" w:styleId="ObjetducommentaireCar">
    <w:name w:val="Objet du commentaire Car"/>
    <w:basedOn w:val="CommentaireCar"/>
    <w:link w:val="Objetducommentaire"/>
    <w:uiPriority w:val="99"/>
    <w:semiHidden/>
    <w:rsid w:val="000642A8"/>
    <w:rPr>
      <w:rFonts w:ascii="Times New Roman" w:eastAsia="MS Mincho" w:hAnsi="Times New Roman" w:cs="Times New Roman"/>
      <w:b/>
      <w:bCs/>
      <w:sz w:val="20"/>
      <w:szCs w:val="20"/>
      <w:lang w:eastAsia="fr-FR"/>
    </w:rPr>
  </w:style>
  <w:style w:type="table" w:customStyle="1" w:styleId="Grilledutableau1">
    <w:name w:val="Grille du tableau1"/>
    <w:basedOn w:val="TableauNormal"/>
    <w:next w:val="Grilledutableau"/>
    <w:uiPriority w:val="39"/>
    <w:rsid w:val="002E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3">
    <w:name w:val="List Bullet 3"/>
    <w:basedOn w:val="Normal"/>
    <w:rsid w:val="00271F43"/>
    <w:pPr>
      <w:autoSpaceDE w:val="0"/>
      <w:autoSpaceDN w:val="0"/>
    </w:pPr>
    <w:rPr>
      <w:rFonts w:eastAsia="Times New Roman"/>
      <w:sz w:val="22"/>
      <w:szCs w:val="22"/>
    </w:rPr>
  </w:style>
  <w:style w:type="character" w:styleId="Lienhypertexte">
    <w:name w:val="Hyperlink"/>
    <w:basedOn w:val="Policepardfaut"/>
    <w:uiPriority w:val="99"/>
    <w:unhideWhenUsed/>
    <w:rsid w:val="00B84C00"/>
    <w:rPr>
      <w:color w:val="0000FF" w:themeColor="hyperlink"/>
      <w:u w:val="single"/>
    </w:rPr>
  </w:style>
  <w:style w:type="character" w:styleId="Lienhypertextesuivivisit">
    <w:name w:val="FollowedHyperlink"/>
    <w:basedOn w:val="Policepardfaut"/>
    <w:uiPriority w:val="99"/>
    <w:semiHidden/>
    <w:unhideWhenUsed/>
    <w:rsid w:val="00B84C00"/>
    <w:rPr>
      <w:color w:val="800080" w:themeColor="followedHyperlink"/>
      <w:u w:val="single"/>
    </w:rPr>
  </w:style>
  <w:style w:type="character" w:customStyle="1" w:styleId="Titre1Car">
    <w:name w:val="Titre 1 Car"/>
    <w:basedOn w:val="Policepardfaut"/>
    <w:link w:val="Titre1"/>
    <w:uiPriority w:val="9"/>
    <w:rsid w:val="003443CE"/>
    <w:rPr>
      <w:rFonts w:ascii="Calibri" w:eastAsia="Calibri" w:hAnsi="Calibri" w:cs="Times New Roman"/>
      <w:b/>
      <w:color w:val="2A2FEA"/>
      <w:kern w:val="28"/>
      <w:sz w:val="28"/>
      <w:szCs w:val="36"/>
      <w:lang w:val="x-none" w:eastAsia="x-none"/>
    </w:rPr>
  </w:style>
  <w:style w:type="character" w:customStyle="1" w:styleId="Titre2Car">
    <w:name w:val="Titre 2 Car"/>
    <w:basedOn w:val="Policepardfaut"/>
    <w:link w:val="Titre2"/>
    <w:rsid w:val="003443CE"/>
    <w:rPr>
      <w:rFonts w:ascii="Calibri" w:eastAsia="Calibri" w:hAnsi="Calibri" w:cs="Times New Roman"/>
      <w:b/>
      <w:color w:val="2A2FEA"/>
      <w:sz w:val="26"/>
      <w:szCs w:val="32"/>
      <w:lang w:val="x-none" w:eastAsia="x-none"/>
    </w:rPr>
  </w:style>
  <w:style w:type="character" w:customStyle="1" w:styleId="Titre3Car">
    <w:name w:val="Titre 3 Car"/>
    <w:basedOn w:val="Policepardfaut"/>
    <w:link w:val="Titre3"/>
    <w:rsid w:val="003443CE"/>
    <w:rPr>
      <w:rFonts w:ascii="Calibri" w:eastAsia="Times New Roman" w:hAnsi="Calibri" w:cs="Times New Roman"/>
      <w:b/>
      <w:color w:val="2A2FEA"/>
      <w:szCs w:val="20"/>
      <w:lang w:eastAsia="fr-FR"/>
    </w:rPr>
  </w:style>
  <w:style w:type="character" w:customStyle="1" w:styleId="Titre4Car">
    <w:name w:val="Titre 4 Car"/>
    <w:basedOn w:val="Policepardfaut"/>
    <w:link w:val="Titre4"/>
    <w:rsid w:val="003443CE"/>
    <w:rPr>
      <w:rFonts w:ascii="Calibri" w:eastAsia="Times New Roman" w:hAnsi="Calibri" w:cs="Times New Roman"/>
      <w:i/>
      <w:color w:val="2A2FEA"/>
      <w:sz w:val="20"/>
      <w:szCs w:val="24"/>
      <w:lang w:eastAsia="fr-FR"/>
    </w:rPr>
  </w:style>
  <w:style w:type="character" w:customStyle="1" w:styleId="Titre5Car">
    <w:name w:val="Titre 5 Car"/>
    <w:basedOn w:val="Policepardfaut"/>
    <w:link w:val="Titre5"/>
    <w:uiPriority w:val="9"/>
    <w:semiHidden/>
    <w:rsid w:val="003443CE"/>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3443CE"/>
    <w:rPr>
      <w:rFonts w:ascii="Calibri" w:eastAsia="Times New Roman" w:hAnsi="Calibri" w:cs="Times New Roman"/>
      <w:b/>
      <w:bCs/>
    </w:rPr>
  </w:style>
  <w:style w:type="character" w:customStyle="1" w:styleId="Titre7Car">
    <w:name w:val="Titre 7 Car"/>
    <w:basedOn w:val="Policepardfaut"/>
    <w:link w:val="Titre7"/>
    <w:uiPriority w:val="9"/>
    <w:semiHidden/>
    <w:rsid w:val="003443CE"/>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3443CE"/>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3443CE"/>
    <w:rPr>
      <w:rFonts w:ascii="Calibri Light" w:eastAsia="Times New Roman" w:hAnsi="Calibri Light" w:cs="Times New Roman"/>
    </w:rPr>
  </w:style>
  <w:style w:type="numbering" w:customStyle="1" w:styleId="Aucuneliste1">
    <w:name w:val="Aucune liste1"/>
    <w:next w:val="Aucuneliste"/>
    <w:uiPriority w:val="99"/>
    <w:semiHidden/>
    <w:unhideWhenUsed/>
    <w:rsid w:val="003443CE"/>
  </w:style>
  <w:style w:type="paragraph" w:customStyle="1" w:styleId="annexe">
    <w:name w:val="annexe"/>
    <w:basedOn w:val="Normal"/>
    <w:next w:val="Normal"/>
    <w:rsid w:val="003443CE"/>
    <w:pPr>
      <w:suppressAutoHyphens/>
      <w:spacing w:after="540"/>
      <w:jc w:val="center"/>
      <w:outlineLvl w:val="0"/>
    </w:pPr>
    <w:rPr>
      <w:rFonts w:ascii="Calibri" w:eastAsia="Times New Roman" w:hAnsi="Calibri"/>
      <w:b/>
      <w:color w:val="2A2FEA"/>
      <w:sz w:val="28"/>
      <w:szCs w:val="36"/>
    </w:rPr>
  </w:style>
  <w:style w:type="character" w:styleId="Appelnotedebasdep">
    <w:name w:val="footnote reference"/>
    <w:uiPriority w:val="99"/>
    <w:rsid w:val="003443CE"/>
    <w:rPr>
      <w:rFonts w:ascii="Calibri" w:hAnsi="Calibri"/>
      <w:sz w:val="20"/>
      <w:szCs w:val="20"/>
      <w:vertAlign w:val="superscript"/>
    </w:rPr>
  </w:style>
  <w:style w:type="paragraph" w:customStyle="1" w:styleId="paragraf">
    <w:name w:val="paragraf"/>
    <w:basedOn w:val="Normal"/>
    <w:link w:val="paragrafCar"/>
    <w:rsid w:val="003443CE"/>
    <w:pPr>
      <w:suppressAutoHyphens/>
      <w:spacing w:before="150"/>
      <w:jc w:val="both"/>
    </w:pPr>
    <w:rPr>
      <w:rFonts w:ascii="Calibri" w:eastAsia="Times New Roman" w:hAnsi="Calibri"/>
      <w:sz w:val="22"/>
      <w:szCs w:val="24"/>
    </w:rPr>
  </w:style>
  <w:style w:type="character" w:customStyle="1" w:styleId="paragrafCar">
    <w:name w:val="paragraf Car"/>
    <w:link w:val="paragraf"/>
    <w:rsid w:val="003443CE"/>
    <w:rPr>
      <w:rFonts w:ascii="Calibri" w:eastAsia="Times New Roman" w:hAnsi="Calibri" w:cs="Times New Roman"/>
      <w:szCs w:val="24"/>
      <w:lang w:eastAsia="fr-FR"/>
    </w:rPr>
  </w:style>
  <w:style w:type="paragraph" w:customStyle="1" w:styleId="citation">
    <w:name w:val="citation"/>
    <w:basedOn w:val="paragraf"/>
    <w:rsid w:val="003443CE"/>
    <w:pPr>
      <w:spacing w:before="120" w:after="120"/>
      <w:ind w:left="750" w:right="750"/>
    </w:pPr>
    <w:rPr>
      <w:rFonts w:ascii="Times New Roman" w:hAnsi="Times New Roman"/>
      <w:i/>
    </w:rPr>
  </w:style>
  <w:style w:type="paragraph" w:customStyle="1" w:styleId="Encadr">
    <w:name w:val="Encadré"/>
    <w:basedOn w:val="Normal"/>
    <w:rsid w:val="003443CE"/>
    <w:pPr>
      <w:pBdr>
        <w:top w:val="single" w:sz="4" w:space="1" w:color="auto"/>
        <w:left w:val="single" w:sz="4" w:space="4" w:color="auto"/>
        <w:bottom w:val="single" w:sz="4" w:space="1" w:color="auto"/>
        <w:right w:val="single" w:sz="4" w:space="4" w:color="auto"/>
      </w:pBdr>
      <w:suppressAutoHyphens/>
      <w:spacing w:line="276" w:lineRule="auto"/>
      <w:ind w:left="375" w:right="375"/>
      <w:jc w:val="both"/>
    </w:pPr>
    <w:rPr>
      <w:rFonts w:eastAsia="Times New Roman"/>
    </w:rPr>
  </w:style>
  <w:style w:type="paragraph" w:styleId="Notedebasdepage">
    <w:name w:val="footnote text"/>
    <w:basedOn w:val="Normal"/>
    <w:link w:val="NotedebasdepageCar"/>
    <w:uiPriority w:val="99"/>
    <w:rsid w:val="003443CE"/>
    <w:pPr>
      <w:suppressAutoHyphens/>
      <w:ind w:left="240" w:hanging="240"/>
      <w:jc w:val="both"/>
    </w:pPr>
    <w:rPr>
      <w:rFonts w:ascii="Calibri" w:eastAsia="Times New Roman" w:hAnsi="Calibri"/>
      <w:sz w:val="18"/>
      <w:lang w:val="x-none" w:eastAsia="x-none"/>
    </w:rPr>
  </w:style>
  <w:style w:type="character" w:customStyle="1" w:styleId="NotedebasdepageCar">
    <w:name w:val="Note de bas de page Car"/>
    <w:basedOn w:val="Policepardfaut"/>
    <w:link w:val="Notedebasdepage"/>
    <w:uiPriority w:val="99"/>
    <w:rsid w:val="003443CE"/>
    <w:rPr>
      <w:rFonts w:ascii="Calibri" w:eastAsia="Times New Roman" w:hAnsi="Calibri" w:cs="Times New Roman"/>
      <w:sz w:val="18"/>
      <w:szCs w:val="20"/>
      <w:lang w:val="x-none" w:eastAsia="x-none"/>
    </w:rPr>
  </w:style>
  <w:style w:type="paragraph" w:customStyle="1" w:styleId="puce">
    <w:name w:val="puce"/>
    <w:basedOn w:val="Normal"/>
    <w:rsid w:val="003443CE"/>
    <w:pPr>
      <w:numPr>
        <w:numId w:val="16"/>
      </w:numPr>
      <w:suppressAutoHyphens/>
      <w:spacing w:before="150"/>
      <w:jc w:val="both"/>
    </w:pPr>
    <w:rPr>
      <w:rFonts w:ascii="Calibri" w:eastAsia="Times New Roman" w:hAnsi="Calibri"/>
      <w:sz w:val="22"/>
      <w:szCs w:val="24"/>
    </w:rPr>
  </w:style>
  <w:style w:type="paragraph" w:customStyle="1" w:styleId="SOMMAIRE">
    <w:name w:val="SOMMAIRE"/>
    <w:basedOn w:val="Normal"/>
    <w:next w:val="Normal"/>
    <w:rsid w:val="003443CE"/>
    <w:pPr>
      <w:suppressAutoHyphens/>
      <w:jc w:val="center"/>
    </w:pPr>
    <w:rPr>
      <w:rFonts w:ascii="Calibri" w:eastAsia="Times New Roman" w:hAnsi="Calibri"/>
      <w:b/>
      <w:bCs/>
      <w:caps/>
      <w:color w:val="2A2FEA"/>
      <w:sz w:val="24"/>
    </w:rPr>
  </w:style>
  <w:style w:type="paragraph" w:customStyle="1" w:styleId="source">
    <w:name w:val="source"/>
    <w:basedOn w:val="Normal"/>
    <w:rsid w:val="003443CE"/>
    <w:pPr>
      <w:suppressAutoHyphens/>
      <w:spacing w:before="60" w:line="276" w:lineRule="auto"/>
      <w:jc w:val="center"/>
    </w:pPr>
    <w:rPr>
      <w:rFonts w:ascii="Calibri" w:eastAsia="Times New Roman" w:hAnsi="Calibri"/>
      <w:i/>
      <w:sz w:val="16"/>
      <w:szCs w:val="24"/>
    </w:rPr>
  </w:style>
  <w:style w:type="paragraph" w:customStyle="1" w:styleId="tableaucorps">
    <w:name w:val="tableau corps"/>
    <w:basedOn w:val="Normal"/>
    <w:next w:val="paragraf"/>
    <w:rsid w:val="003443CE"/>
    <w:pPr>
      <w:suppressAutoHyphens/>
      <w:spacing w:before="60" w:after="60" w:line="276" w:lineRule="auto"/>
      <w:jc w:val="center"/>
    </w:pPr>
    <w:rPr>
      <w:rFonts w:ascii="Calibri" w:eastAsia="Times New Roman" w:hAnsi="Calibri"/>
      <w:szCs w:val="24"/>
    </w:rPr>
  </w:style>
  <w:style w:type="paragraph" w:customStyle="1" w:styleId="tableautitre">
    <w:name w:val="tableau titre"/>
    <w:basedOn w:val="Normal"/>
    <w:rsid w:val="003443CE"/>
    <w:pPr>
      <w:suppressAutoHyphens/>
      <w:spacing w:line="276" w:lineRule="auto"/>
      <w:jc w:val="center"/>
    </w:pPr>
    <w:rPr>
      <w:rFonts w:ascii="Calibri" w:eastAsia="Times New Roman" w:hAnsi="Calibri"/>
      <w:b/>
      <w:szCs w:val="24"/>
    </w:rPr>
  </w:style>
  <w:style w:type="paragraph" w:customStyle="1" w:styleId="tiret">
    <w:name w:val="tiret"/>
    <w:basedOn w:val="Normal"/>
    <w:rsid w:val="003443CE"/>
    <w:pPr>
      <w:numPr>
        <w:numId w:val="17"/>
      </w:numPr>
      <w:suppressAutoHyphens/>
      <w:spacing w:before="75"/>
      <w:ind w:left="1020" w:hanging="300"/>
      <w:jc w:val="both"/>
    </w:pPr>
    <w:rPr>
      <w:rFonts w:ascii="Calibri" w:eastAsia="Times New Roman" w:hAnsi="Calibri"/>
      <w:sz w:val="22"/>
    </w:rPr>
  </w:style>
  <w:style w:type="paragraph" w:customStyle="1" w:styleId="tiret-sous">
    <w:name w:val="tiret-sous"/>
    <w:basedOn w:val="Normal"/>
    <w:rsid w:val="003443CE"/>
    <w:pPr>
      <w:numPr>
        <w:numId w:val="18"/>
      </w:numPr>
      <w:suppressAutoHyphens/>
      <w:spacing w:before="75"/>
      <w:ind w:left="1365" w:right="285"/>
      <w:jc w:val="both"/>
    </w:pPr>
    <w:rPr>
      <w:rFonts w:ascii="Calibri" w:eastAsia="Times New Roman" w:hAnsi="Calibri"/>
      <w:sz w:val="22"/>
      <w:szCs w:val="24"/>
    </w:rPr>
  </w:style>
  <w:style w:type="paragraph" w:customStyle="1" w:styleId="Titresansn">
    <w:name w:val="Titre sans n°"/>
    <w:basedOn w:val="Normal"/>
    <w:next w:val="paragraf"/>
    <w:rsid w:val="003443CE"/>
    <w:pPr>
      <w:suppressAutoHyphens/>
      <w:spacing w:before="150"/>
      <w:outlineLvl w:val="0"/>
    </w:pPr>
    <w:rPr>
      <w:rFonts w:ascii="Calibri" w:eastAsia="Times New Roman" w:hAnsi="Calibri"/>
      <w:b/>
      <w:color w:val="2A2FEA"/>
      <w:sz w:val="28"/>
      <w:szCs w:val="32"/>
    </w:rPr>
  </w:style>
  <w:style w:type="paragraph" w:customStyle="1" w:styleId="TITREPARTIE">
    <w:name w:val="TITRE PARTIE"/>
    <w:basedOn w:val="Titresansn"/>
    <w:next w:val="paragraf"/>
    <w:rsid w:val="003443CE"/>
    <w:rPr>
      <w:caps/>
      <w:sz w:val="24"/>
    </w:rPr>
  </w:style>
  <w:style w:type="paragraph" w:styleId="TM1">
    <w:name w:val="toc 1"/>
    <w:basedOn w:val="Normal"/>
    <w:next w:val="Normal"/>
    <w:uiPriority w:val="39"/>
    <w:rsid w:val="003443CE"/>
    <w:pPr>
      <w:suppressAutoHyphens/>
      <w:spacing w:before="120" w:after="120" w:line="276" w:lineRule="auto"/>
    </w:pPr>
    <w:rPr>
      <w:rFonts w:ascii="Calibri" w:eastAsia="Times New Roman" w:hAnsi="Calibri" w:cs="Calibri"/>
      <w:b/>
      <w:bCs/>
      <w:caps/>
    </w:rPr>
  </w:style>
  <w:style w:type="paragraph" w:styleId="TM2">
    <w:name w:val="toc 2"/>
    <w:basedOn w:val="Normal"/>
    <w:next w:val="Normal"/>
    <w:uiPriority w:val="39"/>
    <w:rsid w:val="003443CE"/>
    <w:pPr>
      <w:suppressAutoHyphens/>
      <w:spacing w:line="276" w:lineRule="auto"/>
      <w:ind w:left="220"/>
    </w:pPr>
    <w:rPr>
      <w:rFonts w:ascii="Calibri" w:eastAsia="Times New Roman" w:hAnsi="Calibri" w:cs="Calibri"/>
      <w:smallCaps/>
    </w:rPr>
  </w:style>
  <w:style w:type="paragraph" w:styleId="TM3">
    <w:name w:val="toc 3"/>
    <w:basedOn w:val="Normal"/>
    <w:next w:val="Normal"/>
    <w:uiPriority w:val="39"/>
    <w:rsid w:val="003443CE"/>
    <w:pPr>
      <w:suppressAutoHyphens/>
      <w:spacing w:line="276" w:lineRule="auto"/>
      <w:ind w:left="440"/>
    </w:pPr>
    <w:rPr>
      <w:rFonts w:ascii="Calibri" w:eastAsia="Times New Roman" w:hAnsi="Calibri" w:cs="Calibri"/>
      <w:i/>
      <w:iCs/>
    </w:rPr>
  </w:style>
  <w:style w:type="paragraph" w:customStyle="1" w:styleId="recommandation">
    <w:name w:val="recommandation"/>
    <w:basedOn w:val="Normal"/>
    <w:next w:val="Normal"/>
    <w:link w:val="recommandationCar"/>
    <w:rsid w:val="003443CE"/>
    <w:pPr>
      <w:suppressAutoHyphens/>
      <w:spacing w:before="150"/>
      <w:jc w:val="both"/>
    </w:pPr>
    <w:rPr>
      <w:rFonts w:ascii="Calibri" w:eastAsia="Times New Roman" w:hAnsi="Calibri"/>
      <w:color w:val="2A2FEA"/>
      <w:sz w:val="22"/>
      <w:szCs w:val="24"/>
    </w:rPr>
  </w:style>
  <w:style w:type="character" w:customStyle="1" w:styleId="recommandationCar">
    <w:name w:val="recommandation Car"/>
    <w:link w:val="recommandation"/>
    <w:rsid w:val="003443CE"/>
    <w:rPr>
      <w:rFonts w:ascii="Calibri" w:eastAsia="Times New Roman" w:hAnsi="Calibri" w:cs="Times New Roman"/>
      <w:color w:val="2A2FEA"/>
      <w:szCs w:val="24"/>
      <w:lang w:eastAsia="fr-FR"/>
    </w:rPr>
  </w:style>
  <w:style w:type="paragraph" w:styleId="Pieddepage">
    <w:name w:val="footer"/>
    <w:basedOn w:val="Normal"/>
    <w:link w:val="PieddepageCar"/>
    <w:uiPriority w:val="99"/>
    <w:unhideWhenUsed/>
    <w:rsid w:val="003443CE"/>
    <w:pPr>
      <w:tabs>
        <w:tab w:val="center" w:pos="4536"/>
        <w:tab w:val="right" w:pos="9072"/>
      </w:tabs>
      <w:suppressAutoHyphens/>
      <w:spacing w:before="225"/>
      <w:jc w:val="center"/>
    </w:pPr>
    <w:rPr>
      <w:rFonts w:ascii="Calibri" w:eastAsia="Times New Roman" w:hAnsi="Calibri"/>
      <w:szCs w:val="24"/>
    </w:rPr>
  </w:style>
  <w:style w:type="character" w:customStyle="1" w:styleId="PieddepageCar">
    <w:name w:val="Pied de page Car"/>
    <w:basedOn w:val="Policepardfaut"/>
    <w:link w:val="Pieddepage"/>
    <w:uiPriority w:val="99"/>
    <w:rsid w:val="003443CE"/>
    <w:rPr>
      <w:rFonts w:ascii="Calibri" w:eastAsia="Times New Roman" w:hAnsi="Calibri" w:cs="Times New Roman"/>
      <w:sz w:val="20"/>
      <w:szCs w:val="24"/>
      <w:lang w:eastAsia="fr-FR"/>
    </w:rPr>
  </w:style>
  <w:style w:type="paragraph" w:customStyle="1" w:styleId="SYNTHESE">
    <w:name w:val="SYNTHESE"/>
    <w:basedOn w:val="Normal"/>
    <w:next w:val="paragraf"/>
    <w:rsid w:val="003443CE"/>
    <w:pPr>
      <w:suppressAutoHyphens/>
      <w:jc w:val="center"/>
      <w:outlineLvl w:val="0"/>
    </w:pPr>
    <w:rPr>
      <w:rFonts w:ascii="Calibri" w:eastAsia="Times New Roman" w:hAnsi="Calibri"/>
      <w:b/>
      <w:caps/>
      <w:color w:val="2A2FEA"/>
      <w:sz w:val="24"/>
      <w:szCs w:val="24"/>
    </w:rPr>
  </w:style>
  <w:style w:type="paragraph" w:customStyle="1" w:styleId="Encadrbleu">
    <w:name w:val="Encadré bleu"/>
    <w:basedOn w:val="Normal"/>
    <w:autoRedefine/>
    <w:qFormat/>
    <w:rsid w:val="003443CE"/>
    <w:pPr>
      <w:pBdr>
        <w:top w:val="single" w:sz="4" w:space="1" w:color="auto"/>
        <w:left w:val="single" w:sz="4" w:space="4" w:color="auto"/>
        <w:bottom w:val="single" w:sz="4" w:space="1" w:color="auto"/>
        <w:right w:val="single" w:sz="4" w:space="4" w:color="auto"/>
      </w:pBdr>
      <w:shd w:val="clear" w:color="auto" w:fill="CCFFFF"/>
      <w:tabs>
        <w:tab w:val="left" w:pos="900"/>
      </w:tabs>
      <w:suppressAutoHyphens/>
      <w:spacing w:before="240" w:after="240" w:line="260" w:lineRule="exact"/>
      <w:ind w:left="902"/>
      <w:jc w:val="both"/>
    </w:pPr>
    <w:rPr>
      <w:rFonts w:ascii="Calibri" w:eastAsia="Times New Roman" w:hAnsi="Calibri"/>
      <w:sz w:val="22"/>
      <w:szCs w:val="24"/>
    </w:rPr>
  </w:style>
  <w:style w:type="paragraph" w:customStyle="1" w:styleId="Encadrjaune">
    <w:name w:val="Encadré jaune"/>
    <w:basedOn w:val="Normal"/>
    <w:autoRedefine/>
    <w:qFormat/>
    <w:rsid w:val="003443CE"/>
    <w:pPr>
      <w:pBdr>
        <w:top w:val="single" w:sz="4" w:space="1" w:color="auto"/>
        <w:left w:val="single" w:sz="4" w:space="4" w:color="auto"/>
        <w:bottom w:val="single" w:sz="4" w:space="1" w:color="auto"/>
        <w:right w:val="single" w:sz="4" w:space="4" w:color="auto"/>
      </w:pBdr>
      <w:shd w:val="clear" w:color="auto" w:fill="FFFFCC"/>
      <w:tabs>
        <w:tab w:val="left" w:pos="900"/>
      </w:tabs>
      <w:suppressAutoHyphens/>
      <w:spacing w:before="240" w:after="240" w:line="260" w:lineRule="exact"/>
      <w:ind w:left="902"/>
      <w:jc w:val="both"/>
    </w:pPr>
    <w:rPr>
      <w:rFonts w:ascii="Calibri" w:eastAsia="Times New Roman" w:hAnsi="Calibri"/>
      <w:bCs/>
      <w:i/>
      <w:iCs/>
      <w:sz w:val="22"/>
      <w:szCs w:val="24"/>
    </w:rPr>
  </w:style>
  <w:style w:type="paragraph" w:customStyle="1" w:styleId="RI-Titrerfrentiel">
    <w:name w:val="#RI - Titre référentiel"/>
    <w:basedOn w:val="Normal"/>
    <w:qFormat/>
    <w:rsid w:val="003443CE"/>
    <w:pPr>
      <w:suppressAutoHyphens/>
      <w:spacing w:line="276" w:lineRule="auto"/>
      <w:jc w:val="center"/>
    </w:pPr>
    <w:rPr>
      <w:rFonts w:ascii="Calibri" w:eastAsia="Times New Roman" w:hAnsi="Calibri"/>
      <w:b/>
      <w:sz w:val="32"/>
      <w:szCs w:val="32"/>
    </w:rPr>
  </w:style>
  <w:style w:type="paragraph" w:styleId="En-ttedetabledesmatires">
    <w:name w:val="TOC Heading"/>
    <w:basedOn w:val="Titre1"/>
    <w:next w:val="Normal"/>
    <w:uiPriority w:val="39"/>
    <w:unhideWhenUsed/>
    <w:qFormat/>
    <w:rsid w:val="003443CE"/>
    <w:pPr>
      <w:keepLines/>
      <w:suppressAutoHyphens w:val="0"/>
      <w:spacing w:before="480" w:line="276" w:lineRule="auto"/>
      <w:outlineLvl w:val="9"/>
    </w:pPr>
    <w:rPr>
      <w:rFonts w:eastAsia="Times New Roman" w:cs="Calibri"/>
      <w:bCs/>
      <w:color w:val="2F5496"/>
      <w:kern w:val="0"/>
      <w:szCs w:val="28"/>
      <w:lang w:val="en-US"/>
    </w:rPr>
  </w:style>
  <w:style w:type="paragraph" w:styleId="TM4">
    <w:name w:val="toc 4"/>
    <w:basedOn w:val="Normal"/>
    <w:next w:val="Normal"/>
    <w:autoRedefine/>
    <w:uiPriority w:val="39"/>
    <w:semiHidden/>
    <w:unhideWhenUsed/>
    <w:rsid w:val="003443CE"/>
    <w:pPr>
      <w:suppressAutoHyphens/>
      <w:spacing w:line="276" w:lineRule="auto"/>
      <w:ind w:left="660"/>
    </w:pPr>
    <w:rPr>
      <w:rFonts w:ascii="Calibri" w:eastAsia="Times New Roman" w:hAnsi="Calibri" w:cs="Calibri"/>
      <w:sz w:val="18"/>
      <w:szCs w:val="18"/>
    </w:rPr>
  </w:style>
  <w:style w:type="paragraph" w:styleId="TM5">
    <w:name w:val="toc 5"/>
    <w:basedOn w:val="Normal"/>
    <w:next w:val="Normal"/>
    <w:autoRedefine/>
    <w:uiPriority w:val="39"/>
    <w:semiHidden/>
    <w:unhideWhenUsed/>
    <w:rsid w:val="003443CE"/>
    <w:pPr>
      <w:suppressAutoHyphens/>
      <w:spacing w:line="276" w:lineRule="auto"/>
      <w:ind w:left="880"/>
    </w:pPr>
    <w:rPr>
      <w:rFonts w:ascii="Calibri" w:eastAsia="Times New Roman" w:hAnsi="Calibri" w:cs="Calibri"/>
      <w:sz w:val="18"/>
      <w:szCs w:val="18"/>
    </w:rPr>
  </w:style>
  <w:style w:type="paragraph" w:styleId="TM6">
    <w:name w:val="toc 6"/>
    <w:basedOn w:val="Normal"/>
    <w:next w:val="Normal"/>
    <w:autoRedefine/>
    <w:uiPriority w:val="39"/>
    <w:semiHidden/>
    <w:unhideWhenUsed/>
    <w:rsid w:val="003443CE"/>
    <w:pPr>
      <w:suppressAutoHyphens/>
      <w:spacing w:line="276" w:lineRule="auto"/>
      <w:ind w:left="1100"/>
    </w:pPr>
    <w:rPr>
      <w:rFonts w:ascii="Calibri" w:eastAsia="Times New Roman" w:hAnsi="Calibri" w:cs="Calibri"/>
      <w:sz w:val="18"/>
      <w:szCs w:val="18"/>
    </w:rPr>
  </w:style>
  <w:style w:type="paragraph" w:styleId="TM7">
    <w:name w:val="toc 7"/>
    <w:basedOn w:val="Normal"/>
    <w:next w:val="Normal"/>
    <w:autoRedefine/>
    <w:uiPriority w:val="39"/>
    <w:semiHidden/>
    <w:unhideWhenUsed/>
    <w:rsid w:val="003443CE"/>
    <w:pPr>
      <w:suppressAutoHyphens/>
      <w:spacing w:line="276" w:lineRule="auto"/>
      <w:ind w:left="1320"/>
    </w:pPr>
    <w:rPr>
      <w:rFonts w:ascii="Calibri" w:eastAsia="Times New Roman" w:hAnsi="Calibri" w:cs="Calibri"/>
      <w:sz w:val="18"/>
      <w:szCs w:val="18"/>
    </w:rPr>
  </w:style>
  <w:style w:type="paragraph" w:styleId="TM8">
    <w:name w:val="toc 8"/>
    <w:basedOn w:val="Normal"/>
    <w:next w:val="Normal"/>
    <w:autoRedefine/>
    <w:uiPriority w:val="39"/>
    <w:semiHidden/>
    <w:unhideWhenUsed/>
    <w:rsid w:val="003443CE"/>
    <w:pPr>
      <w:suppressAutoHyphens/>
      <w:spacing w:line="276" w:lineRule="auto"/>
      <w:ind w:left="1540"/>
    </w:pPr>
    <w:rPr>
      <w:rFonts w:ascii="Calibri" w:eastAsia="Times New Roman" w:hAnsi="Calibri" w:cs="Calibri"/>
      <w:sz w:val="18"/>
      <w:szCs w:val="18"/>
    </w:rPr>
  </w:style>
  <w:style w:type="paragraph" w:styleId="TM9">
    <w:name w:val="toc 9"/>
    <w:basedOn w:val="Normal"/>
    <w:next w:val="Normal"/>
    <w:autoRedefine/>
    <w:uiPriority w:val="39"/>
    <w:semiHidden/>
    <w:unhideWhenUsed/>
    <w:rsid w:val="003443CE"/>
    <w:pPr>
      <w:suppressAutoHyphens/>
      <w:spacing w:line="276" w:lineRule="auto"/>
      <w:ind w:left="1760"/>
    </w:pPr>
    <w:rPr>
      <w:rFonts w:ascii="Calibri" w:eastAsia="Times New Roman" w:hAnsi="Calibri" w:cs="Calibri"/>
      <w:sz w:val="18"/>
      <w:szCs w:val="18"/>
    </w:rPr>
  </w:style>
  <w:style w:type="paragraph" w:customStyle="1" w:styleId="RI-Titreannexe">
    <w:name w:val="#RI - Titre annexe"/>
    <w:basedOn w:val="Titre1"/>
    <w:next w:val="RI-corpsdetexte"/>
    <w:qFormat/>
    <w:rsid w:val="003443CE"/>
    <w:pPr>
      <w:numPr>
        <w:numId w:val="19"/>
      </w:numPr>
      <w:spacing w:after="240"/>
    </w:pPr>
    <w:rPr>
      <w:color w:val="44546A"/>
    </w:rPr>
  </w:style>
  <w:style w:type="paragraph" w:customStyle="1" w:styleId="RI-corpsdetexte">
    <w:name w:val="#RI - corps de texte"/>
    <w:basedOn w:val="Normal"/>
    <w:qFormat/>
    <w:rsid w:val="003443CE"/>
    <w:pPr>
      <w:suppressAutoHyphens/>
      <w:spacing w:line="276" w:lineRule="auto"/>
      <w:jc w:val="both"/>
    </w:pPr>
    <w:rPr>
      <w:rFonts w:ascii="Calibri" w:eastAsia="Times New Roman" w:hAnsi="Calibri"/>
      <w:sz w:val="22"/>
      <w:szCs w:val="24"/>
    </w:rPr>
  </w:style>
  <w:style w:type="paragraph" w:customStyle="1" w:styleId="RI-Titresectionn1">
    <w:name w:val="#RI - Titre section n°1"/>
    <w:basedOn w:val="Titre2"/>
    <w:next w:val="RI-corpsdetexte"/>
    <w:qFormat/>
    <w:rsid w:val="003443CE"/>
    <w:pPr>
      <w:spacing w:after="120"/>
      <w:ind w:left="437" w:hanging="437"/>
    </w:pPr>
    <w:rPr>
      <w:b w:val="0"/>
      <w:color w:val="44546A"/>
      <w:sz w:val="24"/>
    </w:rPr>
  </w:style>
  <w:style w:type="paragraph" w:customStyle="1" w:styleId="RI-Titresectionn2">
    <w:name w:val="#RI - Titre section n°2"/>
    <w:basedOn w:val="Titre3"/>
    <w:next w:val="RI-corpsdetexte"/>
    <w:qFormat/>
    <w:rsid w:val="003443CE"/>
    <w:pPr>
      <w:spacing w:before="180" w:after="120"/>
      <w:ind w:left="437" w:hanging="437"/>
    </w:pPr>
    <w:rPr>
      <w:b w:val="0"/>
      <w:color w:val="44546A"/>
      <w:lang w:eastAsia="en-US"/>
    </w:rPr>
  </w:style>
  <w:style w:type="table" w:customStyle="1" w:styleId="Grilledutableau2">
    <w:name w:val="Grille du tableau2"/>
    <w:basedOn w:val="TableauNormal"/>
    <w:next w:val="Grilledutableau"/>
    <w:uiPriority w:val="59"/>
    <w:rsid w:val="003443C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Vparagraphe">
    <w:name w:val="#MCNV_paragraphe"/>
    <w:basedOn w:val="Normal"/>
    <w:qFormat/>
    <w:rsid w:val="003443CE"/>
    <w:pPr>
      <w:spacing w:line="276" w:lineRule="auto"/>
      <w:jc w:val="both"/>
    </w:pPr>
    <w:rPr>
      <w:rFonts w:ascii="Arial" w:eastAsia="Times New Roman" w:hAnsi="Arial" w:cs="Arial"/>
      <w:sz w:val="22"/>
      <w:szCs w:val="22"/>
    </w:rPr>
  </w:style>
  <w:style w:type="character" w:customStyle="1" w:styleId="ParagraphedelisteCar">
    <w:name w:val="Paragraphe de liste Car"/>
    <w:link w:val="Paragraphedeliste"/>
    <w:uiPriority w:val="34"/>
    <w:rsid w:val="003443CE"/>
    <w:rPr>
      <w:rFonts w:ascii="Times New Roman" w:eastAsia="MS Mincho" w:hAnsi="Times New Roman" w:cs="Times New Roman"/>
      <w:sz w:val="20"/>
      <w:szCs w:val="20"/>
      <w:lang w:eastAsia="fr-FR"/>
    </w:rPr>
  </w:style>
  <w:style w:type="paragraph" w:customStyle="1" w:styleId="TableauPuce">
    <w:name w:val="Tableau Puce"/>
    <w:basedOn w:val="Normal"/>
    <w:qFormat/>
    <w:rsid w:val="003443CE"/>
    <w:pPr>
      <w:numPr>
        <w:numId w:val="20"/>
      </w:numPr>
      <w:tabs>
        <w:tab w:val="left" w:pos="284"/>
      </w:tabs>
      <w:spacing w:before="40" w:after="40"/>
      <w:ind w:left="318" w:hanging="284"/>
      <w:jc w:val="both"/>
    </w:pPr>
    <w:rPr>
      <w:rFonts w:ascii="Calibri" w:eastAsia="Calibri" w:hAnsi="Calibri"/>
      <w:szCs w:val="22"/>
      <w:lang w:eastAsia="en-US"/>
    </w:rPr>
  </w:style>
  <w:style w:type="paragraph" w:customStyle="1" w:styleId="TexteTiret">
    <w:name w:val="Texte Tiret"/>
    <w:basedOn w:val="Normal"/>
    <w:qFormat/>
    <w:rsid w:val="003443CE"/>
    <w:pPr>
      <w:numPr>
        <w:numId w:val="22"/>
      </w:numPr>
      <w:spacing w:before="120" w:after="120"/>
      <w:jc w:val="both"/>
    </w:pPr>
    <w:rPr>
      <w:rFonts w:ascii="Calibri" w:eastAsia="Calibri" w:hAnsi="Calibri"/>
      <w:sz w:val="22"/>
      <w:szCs w:val="22"/>
      <w:lang w:eastAsia="en-US"/>
    </w:rPr>
  </w:style>
  <w:style w:type="paragraph" w:customStyle="1" w:styleId="TableauTiret">
    <w:name w:val="Tableau Tiret"/>
    <w:basedOn w:val="TableauPuce"/>
    <w:qFormat/>
    <w:rsid w:val="003443CE"/>
    <w:pPr>
      <w:numPr>
        <w:numId w:val="24"/>
      </w:numPr>
    </w:pPr>
  </w:style>
  <w:style w:type="character" w:customStyle="1" w:styleId="Rfrenceple1">
    <w:name w:val="Référence pâle1"/>
    <w:uiPriority w:val="31"/>
    <w:qFormat/>
    <w:rsid w:val="003443CE"/>
    <w:rPr>
      <w:smallCaps/>
      <w:color w:val="5A5A5A"/>
    </w:rPr>
  </w:style>
  <w:style w:type="paragraph" w:customStyle="1" w:styleId="Textbody">
    <w:name w:val="Text body"/>
    <w:basedOn w:val="Normal"/>
    <w:rsid w:val="003443CE"/>
    <w:pPr>
      <w:widowControl w:val="0"/>
      <w:suppressAutoHyphens/>
      <w:spacing w:before="60" w:after="28"/>
      <w:jc w:val="both"/>
    </w:pPr>
    <w:rPr>
      <w:rFonts w:ascii="Calibri" w:eastAsia="Arial Unicode MS" w:hAnsi="Calibri" w:cs="Tahoma"/>
      <w:kern w:val="16"/>
      <w:szCs w:val="24"/>
    </w:rPr>
  </w:style>
  <w:style w:type="paragraph" w:customStyle="1" w:styleId="TableauGrasItalique">
    <w:name w:val="Tableau Gras/Italique"/>
    <w:basedOn w:val="Normal"/>
    <w:qFormat/>
    <w:rsid w:val="003443CE"/>
    <w:pPr>
      <w:tabs>
        <w:tab w:val="left" w:pos="284"/>
      </w:tabs>
      <w:spacing w:before="40" w:after="40"/>
      <w:jc w:val="both"/>
    </w:pPr>
    <w:rPr>
      <w:rFonts w:ascii="Calibri" w:eastAsia="Times New Roman" w:hAnsi="Calibri" w:cs="Arial"/>
      <w:b/>
      <w:i/>
      <w:color w:val="000000"/>
      <w:szCs w:val="22"/>
    </w:rPr>
  </w:style>
  <w:style w:type="table" w:customStyle="1" w:styleId="Grilledutableau11">
    <w:name w:val="Grille du tableau11"/>
    <w:basedOn w:val="TableauNormal"/>
    <w:next w:val="Grilledutableau"/>
    <w:uiPriority w:val="39"/>
    <w:rsid w:val="003443CE"/>
    <w:pPr>
      <w:spacing w:after="0" w:line="240" w:lineRule="auto"/>
    </w:pPr>
    <w:rPr>
      <w:rFonts w:ascii="Arial" w:eastAsia="Calibri" w:hAnsi="Arial" w:cs="Arial"/>
      <w:color w:val="00000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3443CE"/>
    <w:pPr>
      <w:spacing w:after="0" w:line="240" w:lineRule="auto"/>
    </w:pPr>
    <w:rPr>
      <w:rFonts w:ascii="Calibri" w:eastAsia="Calibri" w:hAnsi="Calibri" w:cs="Times New Roman"/>
    </w:rPr>
  </w:style>
  <w:style w:type="paragraph" w:customStyle="1" w:styleId="TableauNorm">
    <w:name w:val="Tableau Norm"/>
    <w:basedOn w:val="Normal"/>
    <w:qFormat/>
    <w:rsid w:val="003443CE"/>
    <w:pPr>
      <w:spacing w:before="60"/>
      <w:jc w:val="both"/>
    </w:pPr>
    <w:rPr>
      <w:rFonts w:ascii="Calibri" w:eastAsia="Calibri" w:hAnsi="Calibri" w:cs="Arial"/>
      <w:color w:val="000000"/>
      <w:sz w:val="22"/>
      <w:szCs w:val="22"/>
      <w:lang w:eastAsia="en-US"/>
    </w:rPr>
  </w:style>
  <w:style w:type="paragraph" w:customStyle="1" w:styleId="Sansinterligne1">
    <w:name w:val="Sans interligne1"/>
    <w:rsid w:val="003443CE"/>
    <w:pPr>
      <w:suppressAutoHyphens/>
      <w:spacing w:after="0" w:line="100" w:lineRule="atLeast"/>
    </w:pPr>
    <w:rPr>
      <w:rFonts w:ascii="Times New Roman" w:eastAsia="Arial Unicode MS" w:hAnsi="Times New Roman" w:cs="Arial Unicode MS"/>
      <w:sz w:val="24"/>
      <w:szCs w:val="24"/>
      <w:lang w:eastAsia="hi-IN" w:bidi="hi-IN"/>
    </w:rPr>
  </w:style>
  <w:style w:type="paragraph" w:styleId="Rvision">
    <w:name w:val="Revision"/>
    <w:hidden/>
    <w:uiPriority w:val="99"/>
    <w:semiHidden/>
    <w:rsid w:val="003443CE"/>
    <w:pPr>
      <w:spacing w:after="0" w:line="240" w:lineRule="auto"/>
    </w:pPr>
    <w:rPr>
      <w:rFonts w:ascii="Calibri" w:eastAsia="Calibri" w:hAnsi="Calibri" w:cs="Times New Roman"/>
    </w:rPr>
  </w:style>
  <w:style w:type="character" w:styleId="Numrodepage">
    <w:name w:val="page number"/>
    <w:basedOn w:val="Policepardfaut"/>
    <w:uiPriority w:val="99"/>
    <w:semiHidden/>
    <w:unhideWhenUsed/>
    <w:rsid w:val="003443CE"/>
  </w:style>
  <w:style w:type="paragraph" w:customStyle="1" w:styleId="corps1">
    <w:name w:val="corps_1"/>
    <w:basedOn w:val="Normal"/>
    <w:link w:val="corps1Car"/>
    <w:qFormat/>
    <w:rsid w:val="003443CE"/>
    <w:pPr>
      <w:widowControl w:val="0"/>
      <w:suppressAutoHyphens/>
      <w:spacing w:before="28" w:after="120" w:line="264" w:lineRule="auto"/>
      <w:jc w:val="both"/>
    </w:pPr>
    <w:rPr>
      <w:rFonts w:ascii="Arial" w:eastAsia="Arial Unicode MS" w:hAnsi="Arial" w:cs="Arial"/>
      <w:spacing w:val="3"/>
      <w:kern w:val="1"/>
      <w:lang w:val="x-none" w:eastAsia="hi-IN" w:bidi="hi-IN"/>
    </w:rPr>
  </w:style>
  <w:style w:type="character" w:customStyle="1" w:styleId="corps1Car">
    <w:name w:val="corps_1 Car"/>
    <w:link w:val="corps1"/>
    <w:rsid w:val="003443CE"/>
    <w:rPr>
      <w:rFonts w:ascii="Arial" w:eastAsia="Arial Unicode MS" w:hAnsi="Arial" w:cs="Arial"/>
      <w:spacing w:val="3"/>
      <w:kern w:val="1"/>
      <w:sz w:val="20"/>
      <w:szCs w:val="20"/>
      <w:lang w:val="x-none" w:eastAsia="hi-IN" w:bidi="hi-IN"/>
    </w:rPr>
  </w:style>
  <w:style w:type="paragraph" w:styleId="NormalWeb">
    <w:name w:val="Normal (Web)"/>
    <w:basedOn w:val="Normal"/>
    <w:uiPriority w:val="99"/>
    <w:unhideWhenUsed/>
    <w:rsid w:val="003443CE"/>
    <w:pPr>
      <w:spacing w:before="100" w:beforeAutospacing="1" w:after="100" w:afterAutospacing="1"/>
    </w:pPr>
    <w:rPr>
      <w:rFonts w:ascii="Arial Narrow" w:eastAsia="Calibri"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2675">
      <w:bodyDiv w:val="1"/>
      <w:marLeft w:val="0"/>
      <w:marRight w:val="0"/>
      <w:marTop w:val="0"/>
      <w:marBottom w:val="0"/>
      <w:divBdr>
        <w:top w:val="none" w:sz="0" w:space="0" w:color="auto"/>
        <w:left w:val="none" w:sz="0" w:space="0" w:color="auto"/>
        <w:bottom w:val="none" w:sz="0" w:space="0" w:color="auto"/>
        <w:right w:val="none" w:sz="0" w:space="0" w:color="auto"/>
      </w:divBdr>
    </w:div>
    <w:div w:id="1093237774">
      <w:bodyDiv w:val="1"/>
      <w:marLeft w:val="0"/>
      <w:marRight w:val="0"/>
      <w:marTop w:val="0"/>
      <w:marBottom w:val="0"/>
      <w:divBdr>
        <w:top w:val="none" w:sz="0" w:space="0" w:color="auto"/>
        <w:left w:val="none" w:sz="0" w:space="0" w:color="auto"/>
        <w:bottom w:val="none" w:sz="0" w:space="0" w:color="auto"/>
        <w:right w:val="none" w:sz="0" w:space="0" w:color="auto"/>
      </w:divBdr>
    </w:div>
    <w:div w:id="1215966636">
      <w:bodyDiv w:val="1"/>
      <w:marLeft w:val="0"/>
      <w:marRight w:val="0"/>
      <w:marTop w:val="0"/>
      <w:marBottom w:val="0"/>
      <w:divBdr>
        <w:top w:val="none" w:sz="0" w:space="0" w:color="auto"/>
        <w:left w:val="none" w:sz="0" w:space="0" w:color="auto"/>
        <w:bottom w:val="none" w:sz="0" w:space="0" w:color="auto"/>
        <w:right w:val="none" w:sz="0" w:space="0" w:color="auto"/>
      </w:divBdr>
    </w:div>
    <w:div w:id="19607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2c39085-f192-4852-8981-99cedfd8a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42FDAFBEFCF71D4AA0F706A71A161579" ma:contentTypeVersion="2" ma:contentTypeDescription="Crée un document." ma:contentTypeScope="" ma:versionID="6755df7a63b65f2b8b3957827a984ab6">
  <xsd:schema xmlns:xsd="http://www.w3.org/2001/XMLSchema" xmlns:xs="http://www.w3.org/2001/XMLSchema" xmlns:p="http://schemas.microsoft.com/office/2006/metadata/properties" xmlns:ns2="d2c39085-f192-4852-8981-99cedfd8a783" targetNamespace="http://schemas.microsoft.com/office/2006/metadata/properties" ma:root="true" ma:fieldsID="9b6bc615fec38fa5a9318a5912c9741d" ns2:_="">
    <xsd:import namespace="d2c39085-f192-4852-8981-99cedfd8a78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9085-f192-4852-8981-99cedfd8a783"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A7CC1-692B-4708-8285-2821E39DD399}">
  <ds:schemaRefs>
    <ds:schemaRef ds:uri="http://schemas.microsoft.com/office/2006/metadata/properties"/>
    <ds:schemaRef ds:uri="http://schemas.microsoft.com/office/infopath/2007/PartnerControls"/>
    <ds:schemaRef ds:uri="d2c39085-f192-4852-8981-99cedfd8a783"/>
  </ds:schemaRefs>
</ds:datastoreItem>
</file>

<file path=customXml/itemProps2.xml><?xml version="1.0" encoding="utf-8"?>
<ds:datastoreItem xmlns:ds="http://schemas.openxmlformats.org/officeDocument/2006/customXml" ds:itemID="{B7BB06C9-330E-44CC-95FD-CC7F50961320}">
  <ds:schemaRefs>
    <ds:schemaRef ds:uri="http://schemas.microsoft.com/sharepoint/v3/contenttype/forms"/>
  </ds:schemaRefs>
</ds:datastoreItem>
</file>

<file path=customXml/itemProps3.xml><?xml version="1.0" encoding="utf-8"?>
<ds:datastoreItem xmlns:ds="http://schemas.openxmlformats.org/officeDocument/2006/customXml" ds:itemID="{32AE7232-DC2A-45BE-A92A-2E0921554859}">
  <ds:schemaRefs>
    <ds:schemaRef ds:uri="http://schemas.openxmlformats.org/officeDocument/2006/bibliography"/>
  </ds:schemaRefs>
</ds:datastoreItem>
</file>

<file path=customXml/itemProps4.xml><?xml version="1.0" encoding="utf-8"?>
<ds:datastoreItem xmlns:ds="http://schemas.openxmlformats.org/officeDocument/2006/customXml" ds:itemID="{E7ABAE90-2E46-4AFA-BEDD-EACA5B8F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39085-f192-4852-8981-99cedfd8a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10292</Words>
  <Characters>56606</Characters>
  <DocSecurity>0</DocSecurity>
  <Lines>471</Lines>
  <Paragraphs>133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2020-01-28T08:08:00Z</cp:lastPrinted>
  <dcterms:created xsi:type="dcterms:W3CDTF">2022-10-31T14:26:00Z</dcterms:created>
  <dcterms:modified xsi:type="dcterms:W3CDTF">2023-02-06T10:07:00Z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0x010100873AB55E0CC5DA459F57F5A42893F46A005A087D358B12CA4E82A8A8BA9B8A8CF200D3544DBFAD4F664AA25DF68E6D1F0A9E00689F2856DFEDCE40890FDCED81A7DFC90042FDAFBEFCF71D4AA0F706A71A161579</vt:lpwstr>
  </property>
</Properties>
</file>