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9339D" w14:textId="0F88145E" w:rsidR="00CD7E57" w:rsidRPr="00FA7AF8" w:rsidRDefault="00945EB9" w:rsidP="00A96760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bookmarkStart w:id="0" w:name="_Hlk166057993"/>
      <w:bookmarkStart w:id="1" w:name="_Hlk166058081"/>
      <w:r>
        <w:rPr>
          <w:rFonts w:ascii="Arial" w:hAnsi="Arial" w:cs="Arial"/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4FFA2DD9" wp14:editId="0874DB8A">
            <wp:simplePos x="0" y="0"/>
            <wp:positionH relativeFrom="column">
              <wp:posOffset>4196080</wp:posOffset>
            </wp:positionH>
            <wp:positionV relativeFrom="paragraph">
              <wp:posOffset>38100</wp:posOffset>
            </wp:positionV>
            <wp:extent cx="2291938" cy="1377191"/>
            <wp:effectExtent l="0" t="0" r="0" b="0"/>
            <wp:wrapSquare wrapText="bothSides"/>
            <wp:docPr id="863451838" name="Image 2" descr="Une image contenant fenêtre, bâtiment, propriété, nu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451838" name="Image 2" descr="Une image contenant fenêtre, bâtiment, propriété, nuit&#10;&#10;Le contenu généré par l’IA peut être incorrect.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10" t="26069" r="30793" b="23544"/>
                    <a:stretch/>
                  </pic:blipFill>
                  <pic:spPr bwMode="auto">
                    <a:xfrm>
                      <a:off x="0" y="0"/>
                      <a:ext cx="2291938" cy="1377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6D9">
        <w:rPr>
          <w:rFonts w:ascii="Arial" w:hAnsi="Arial" w:cs="Arial"/>
          <w:b/>
          <w:bCs/>
          <w:sz w:val="32"/>
          <w:szCs w:val="32"/>
        </w:rPr>
        <w:t>Produit</w:t>
      </w:r>
      <w:r w:rsidR="00703901">
        <w:rPr>
          <w:rFonts w:ascii="Arial" w:hAnsi="Arial" w:cs="Arial"/>
          <w:b/>
          <w:bCs/>
          <w:sz w:val="32"/>
          <w:szCs w:val="32"/>
        </w:rPr>
        <w:t> 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: </w:t>
      </w:r>
      <w:r w:rsidR="00941C98" w:rsidRPr="00A5673F">
        <w:rPr>
          <w:rFonts w:ascii="Arial" w:hAnsi="Arial" w:cs="Arial"/>
          <w:sz w:val="32"/>
          <w:szCs w:val="32"/>
        </w:rPr>
        <w:t>Parc à vélo</w:t>
      </w:r>
    </w:p>
    <w:bookmarkEnd w:id="0"/>
    <w:bookmarkEnd w:id="1"/>
    <w:p w14:paraId="63CB1C97" w14:textId="6FD57E20" w:rsidR="00152F06" w:rsidRPr="00A96760" w:rsidRDefault="00152F06" w:rsidP="00462812">
      <w:pPr>
        <w:pStyle w:val="Paragraphedeliste"/>
        <w:pBdr>
          <w:top w:val="single" w:sz="4" w:space="1" w:color="auto"/>
          <w:bottom w:val="single" w:sz="4" w:space="1" w:color="auto"/>
        </w:pBdr>
        <w:tabs>
          <w:tab w:val="left" w:pos="0"/>
          <w:tab w:val="left" w:pos="8647"/>
        </w:tabs>
        <w:spacing w:after="240"/>
        <w:ind w:left="0"/>
        <w:rPr>
          <w:rFonts w:ascii="Arial" w:hAnsi="Arial" w:cs="Arial"/>
          <w:b/>
          <w:bCs/>
          <w:iCs/>
          <w:szCs w:val="24"/>
        </w:rPr>
      </w:pPr>
      <w:r w:rsidRPr="003E66C4">
        <w:rPr>
          <w:rFonts w:ascii="Arial" w:hAnsi="Arial" w:cs="Arial"/>
        </w:rPr>
        <w:t>L</w:t>
      </w:r>
      <w:r w:rsidR="007B03DB">
        <w:rPr>
          <w:rFonts w:ascii="Arial" w:hAnsi="Arial" w:cs="Arial"/>
        </w:rPr>
        <w:t>’</w:t>
      </w:r>
      <w:r w:rsidRPr="003E66C4">
        <w:rPr>
          <w:rFonts w:ascii="Arial" w:hAnsi="Arial" w:cs="Arial"/>
        </w:rPr>
        <w:t xml:space="preserve">objectif de cette activité </w:t>
      </w:r>
      <w:r w:rsidR="00EC0450">
        <w:rPr>
          <w:rFonts w:ascii="Arial" w:hAnsi="Arial" w:cs="Arial"/>
        </w:rPr>
        <w:t>est de définir une solution d’autonomie énergétique du parc à vélo, en respectant le cahier des charge</w:t>
      </w:r>
      <w:r w:rsidR="00320771">
        <w:rPr>
          <w:rFonts w:ascii="Arial" w:hAnsi="Arial" w:cs="Arial"/>
        </w:rPr>
        <w:t>s</w:t>
      </w:r>
      <w:r w:rsidR="00EC0450">
        <w:rPr>
          <w:rFonts w:ascii="Arial" w:hAnsi="Arial" w:cs="Arial"/>
        </w:rPr>
        <w:t>.</w:t>
      </w:r>
    </w:p>
    <w:p w14:paraId="2B48CE6F" w14:textId="6C54737B" w:rsidR="00E81113" w:rsidRDefault="009F0290" w:rsidP="00B57E90">
      <w:pPr>
        <w:tabs>
          <w:tab w:val="left" w:pos="142"/>
          <w:tab w:val="left" w:pos="8647"/>
        </w:tabs>
        <w:spacing w:after="240"/>
        <w:rPr>
          <w:rFonts w:ascii="Arial" w:hAnsi="Arial" w:cs="Arial"/>
        </w:rPr>
      </w:pPr>
      <w:r w:rsidRPr="00A96760">
        <w:rPr>
          <w:rFonts w:ascii="Arial" w:hAnsi="Arial" w:cs="Arial"/>
        </w:rPr>
        <w:t xml:space="preserve">Description de la démarche : </w:t>
      </w:r>
      <w:r w:rsidR="00EC0450">
        <w:rPr>
          <w:rFonts w:ascii="Arial" w:hAnsi="Arial" w:cs="Arial"/>
        </w:rPr>
        <w:t xml:space="preserve">A l’aide d’un logiciel de simulation </w:t>
      </w:r>
      <w:r w:rsidR="0040562D">
        <w:rPr>
          <w:rFonts w:ascii="Arial" w:hAnsi="Arial" w:cs="Arial"/>
        </w:rPr>
        <w:t>d’</w:t>
      </w:r>
      <w:r w:rsidR="00EC0450">
        <w:rPr>
          <w:rFonts w:ascii="Arial" w:hAnsi="Arial" w:cs="Arial"/>
        </w:rPr>
        <w:t xml:space="preserve">éclairage, </w:t>
      </w:r>
      <w:r w:rsidR="0040562D">
        <w:rPr>
          <w:rFonts w:ascii="Arial" w:hAnsi="Arial" w:cs="Arial"/>
        </w:rPr>
        <w:t xml:space="preserve">trois technologies de luminaire seront comparées. A l’issue des simulations </w:t>
      </w:r>
      <w:r w:rsidR="007B03DB">
        <w:rPr>
          <w:rFonts w:ascii="Arial" w:hAnsi="Arial" w:cs="Arial"/>
        </w:rPr>
        <w:t xml:space="preserve">la </w:t>
      </w:r>
      <w:r w:rsidR="0040562D">
        <w:rPr>
          <w:rFonts w:ascii="Arial" w:hAnsi="Arial" w:cs="Arial"/>
        </w:rPr>
        <w:t xml:space="preserve">solution la </w:t>
      </w:r>
      <w:r w:rsidR="007B03DB">
        <w:rPr>
          <w:rFonts w:ascii="Arial" w:hAnsi="Arial" w:cs="Arial"/>
        </w:rPr>
        <w:t>moins</w:t>
      </w:r>
      <w:r w:rsidR="00EC0450">
        <w:rPr>
          <w:rFonts w:ascii="Arial" w:hAnsi="Arial" w:cs="Arial"/>
        </w:rPr>
        <w:t xml:space="preserve"> énergivore</w:t>
      </w:r>
      <w:r w:rsidR="00425550">
        <w:rPr>
          <w:rFonts w:ascii="Arial" w:hAnsi="Arial" w:cs="Arial"/>
        </w:rPr>
        <w:t xml:space="preserve"> </w:t>
      </w:r>
      <w:r w:rsidR="0040562D">
        <w:rPr>
          <w:rFonts w:ascii="Arial" w:hAnsi="Arial" w:cs="Arial"/>
        </w:rPr>
        <w:t xml:space="preserve">sera retenue. </w:t>
      </w:r>
      <w:r w:rsidR="007B03DB">
        <w:rPr>
          <w:rFonts w:ascii="Arial" w:hAnsi="Arial" w:cs="Arial"/>
        </w:rPr>
        <w:t>Une étude de conception sera réalisée afin d’obtenir le système de stockage compatible avec le cahier des charges. Enfin, à</w:t>
      </w:r>
      <w:r w:rsidR="00E81113">
        <w:rPr>
          <w:rFonts w:ascii="Arial" w:hAnsi="Arial" w:cs="Arial"/>
        </w:rPr>
        <w:t xml:space="preserve"> partir des mesures effectuées sur </w:t>
      </w:r>
      <w:r w:rsidR="007B03DB">
        <w:rPr>
          <w:rFonts w:ascii="Arial" w:hAnsi="Arial" w:cs="Arial"/>
        </w:rPr>
        <w:t>un panneau solaire</w:t>
      </w:r>
      <w:r w:rsidR="00E81113">
        <w:rPr>
          <w:rFonts w:ascii="Arial" w:hAnsi="Arial" w:cs="Arial"/>
        </w:rPr>
        <w:t xml:space="preserve">, </w:t>
      </w:r>
      <w:r w:rsidR="007B03DB">
        <w:rPr>
          <w:rFonts w:ascii="Arial" w:hAnsi="Arial" w:cs="Arial"/>
        </w:rPr>
        <w:t xml:space="preserve">il </w:t>
      </w:r>
      <w:r w:rsidR="00E81113">
        <w:rPr>
          <w:rFonts w:ascii="Arial" w:hAnsi="Arial" w:cs="Arial"/>
        </w:rPr>
        <w:t xml:space="preserve">sera déduit </w:t>
      </w:r>
      <w:r w:rsidR="007B03DB">
        <w:rPr>
          <w:rFonts w:ascii="Arial" w:hAnsi="Arial" w:cs="Arial"/>
        </w:rPr>
        <w:t xml:space="preserve">la puissance crête puis, les caractéristiques générales de l’installation solaire à </w:t>
      </w:r>
      <w:r w:rsidR="00425550">
        <w:rPr>
          <w:rFonts w:ascii="Arial" w:hAnsi="Arial" w:cs="Arial"/>
        </w:rPr>
        <w:t>aménager</w:t>
      </w:r>
      <w:r w:rsidR="007B03DB">
        <w:rPr>
          <w:rFonts w:ascii="Arial" w:hAnsi="Arial" w:cs="Arial"/>
        </w:rPr>
        <w:t xml:space="preserve"> sur le parc à vélo.</w:t>
      </w:r>
    </w:p>
    <w:p w14:paraId="709046B3" w14:textId="7BA3AF6A" w:rsidR="00250C06" w:rsidRPr="00152F06" w:rsidRDefault="00A96760" w:rsidP="00B57E90">
      <w:pPr>
        <w:pStyle w:val="Sous-titre"/>
      </w:pPr>
      <w:r>
        <w:t xml:space="preserve">Découverte </w:t>
      </w:r>
      <w:r w:rsidR="00462812">
        <w:t>du produit et de sa</w:t>
      </w:r>
      <w:r>
        <w:t xml:space="preserve"> problématique technique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6CD6740A" w14:textId="77777777" w:rsidTr="004A7CD5">
        <w:tc>
          <w:tcPr>
            <w:tcW w:w="9854" w:type="dxa"/>
            <w:shd w:val="clear" w:color="auto" w:fill="D9D9D9" w:themeFill="background1" w:themeFillShade="D9"/>
          </w:tcPr>
          <w:p w14:paraId="69F536D1" w14:textId="1F79BB27" w:rsidR="00E9262F" w:rsidRDefault="00E9262F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bookmarkStart w:id="2" w:name="_Hlk161212865"/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À l’aide du dossier ressource</w:t>
            </w:r>
            <w:r w:rsidR="00735BD8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s</w:t>
            </w:r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 :</w:t>
            </w:r>
          </w:p>
          <w:p w14:paraId="6694E30A" w14:textId="4170C89A" w:rsidR="00292C64" w:rsidRDefault="00E9262F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r w:rsidRPr="00B00981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-</w:t>
            </w:r>
            <w:r w:rsidRPr="00EB5EF2">
              <w:rPr>
                <w:rFonts w:ascii="Arial" w:hAnsi="Arial" w:cs="Arial"/>
                <w:b/>
                <w:bCs/>
                <w:szCs w:val="24"/>
                <w:shd w:val="clear" w:color="auto" w:fill="D9D9D9" w:themeFill="background1" w:themeFillShade="D9"/>
              </w:rPr>
              <w:t xml:space="preserve"> </w:t>
            </w:r>
            <w:r w:rsidR="00292C64">
              <w:rPr>
                <w:rFonts w:ascii="Arial" w:hAnsi="Arial" w:cs="Arial"/>
                <w:b/>
                <w:bCs/>
                <w:szCs w:val="24"/>
                <w:shd w:val="clear" w:color="auto" w:fill="D9D9D9" w:themeFill="background1" w:themeFillShade="D9"/>
              </w:rPr>
              <w:t xml:space="preserve">Relever </w:t>
            </w:r>
            <w:r w:rsidR="00292C64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la problématique sociétale et la solution proposée pour y répondre.</w:t>
            </w:r>
          </w:p>
          <w:p w14:paraId="275460AD" w14:textId="4EC1770B" w:rsidR="00347887" w:rsidRDefault="00347887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 xml:space="preserve">Problématique : 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A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ugmentation de ces mobilités douces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 xml:space="preserve"> générant la 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montée des incivilités liés aux stationnements gênants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.</w:t>
            </w:r>
          </w:p>
          <w:p w14:paraId="0A5A11ED" w14:textId="080B7338" w:rsidR="00347887" w:rsidRPr="00347887" w:rsidRDefault="00347887" w:rsidP="00347887">
            <w:pPr>
              <w:pStyle w:val="En-tte"/>
              <w:spacing w:before="120" w:after="120"/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 xml:space="preserve">Solution : 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appel d’offre public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 xml:space="preserve"> afin de </w:t>
            </w:r>
            <w:r w:rsidRPr="00347887"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concevoir un parc à vélo sécurisé et autonome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  <w:shd w:val="clear" w:color="auto" w:fill="D9D9D9" w:themeFill="background1" w:themeFillShade="D9"/>
              </w:rPr>
              <w:t>.</w:t>
            </w:r>
          </w:p>
          <w:p w14:paraId="240A3CA3" w14:textId="77777777" w:rsidR="003872ED" w:rsidRDefault="00EB5EF2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</w:pPr>
            <w:r w:rsidRPr="00EB5EF2"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  <w:t xml:space="preserve">- </w:t>
            </w:r>
            <w:r w:rsidR="00DE7AB1" w:rsidRPr="00DE7AB1">
              <w:rPr>
                <w:rFonts w:ascii="Arial" w:hAnsi="Arial" w:cs="Arial"/>
                <w:b/>
                <w:bCs/>
                <w:color w:val="000000" w:themeColor="text1"/>
                <w:shd w:val="clear" w:color="auto" w:fill="D9D9D9" w:themeFill="background1" w:themeFillShade="D9"/>
              </w:rPr>
              <w:t>Identifier</w:t>
            </w:r>
            <w:r w:rsidR="00DE7AB1"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  <w:t xml:space="preserve"> les critères de performance répondant à l’exigence « 1.4 Utiliser la nuit ».</w:t>
            </w:r>
          </w:p>
          <w:p w14:paraId="76AAF57F" w14:textId="77777777" w:rsidR="00347887" w:rsidRPr="00347887" w:rsidRDefault="00347887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Critères de performance : </w:t>
            </w:r>
          </w:p>
          <w:p w14:paraId="18E4B4C9" w14:textId="77777777" w:rsidR="00347887" w:rsidRPr="00347887" w:rsidRDefault="00347887" w:rsidP="00347887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1.4.1 : Norme : L’éclairement lumineux mesuré au sol est au moins de 100 lux en tout point du local</w:t>
            </w:r>
          </w:p>
          <w:p w14:paraId="09320894" w14:textId="77777777" w:rsidR="00347887" w:rsidRPr="00347887" w:rsidRDefault="00347887" w:rsidP="00347887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1.4.2 Vandalisme : La solution d’éclairage est résistante au vandalisme</w:t>
            </w:r>
          </w:p>
          <w:p w14:paraId="0DCC2C91" w14:textId="5CD26114" w:rsidR="00347887" w:rsidRPr="00DE7AB1" w:rsidRDefault="00347887" w:rsidP="00347887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color w:val="000000" w:themeColor="text1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1.4.3 Energie : la solution d’éclairage est peu énergivore</w:t>
            </w:r>
          </w:p>
        </w:tc>
      </w:tr>
      <w:bookmarkEnd w:id="2"/>
    </w:tbl>
    <w:p w14:paraId="115358B4" w14:textId="77777777" w:rsidR="00F60405" w:rsidRDefault="00F60405" w:rsidP="00B00981">
      <w:pPr>
        <w:pStyle w:val="Sous-titre"/>
        <w:numPr>
          <w:ilvl w:val="0"/>
          <w:numId w:val="0"/>
        </w:numPr>
      </w:pPr>
    </w:p>
    <w:p w14:paraId="29F3D347" w14:textId="7253BBAA" w:rsidR="00C54238" w:rsidRPr="00F86D18" w:rsidRDefault="00C54238" w:rsidP="00B57E90">
      <w:pPr>
        <w:pStyle w:val="Sous-titre"/>
      </w:pPr>
      <w:r>
        <w:t xml:space="preserve">Simulation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C54238" w:rsidRPr="006F6E54" w14:paraId="5C1BF062" w14:textId="77777777" w:rsidTr="00033BAA">
        <w:tc>
          <w:tcPr>
            <w:tcW w:w="9854" w:type="dxa"/>
            <w:shd w:val="clear" w:color="auto" w:fill="D9D9D9" w:themeFill="background1" w:themeFillShade="D9"/>
          </w:tcPr>
          <w:p w14:paraId="48B7DA17" w14:textId="674B80EF" w:rsidR="00143EC2" w:rsidRDefault="00C54238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On souhaite </w:t>
            </w:r>
            <w:r w:rsidR="0034389F">
              <w:rPr>
                <w:rFonts w:ascii="Arial" w:hAnsi="Arial" w:cs="Arial"/>
                <w:szCs w:val="24"/>
              </w:rPr>
              <w:t xml:space="preserve">déterminer par simulation le besoin énergétique </w:t>
            </w:r>
            <w:r w:rsidR="00F16F8F">
              <w:rPr>
                <w:rFonts w:ascii="Arial" w:hAnsi="Arial" w:cs="Arial"/>
                <w:szCs w:val="24"/>
              </w:rPr>
              <w:t>annuel</w:t>
            </w:r>
            <w:r w:rsidR="000306E3">
              <w:rPr>
                <w:rFonts w:ascii="Arial" w:hAnsi="Arial" w:cs="Arial"/>
                <w:szCs w:val="24"/>
              </w:rPr>
              <w:t xml:space="preserve"> et</w:t>
            </w:r>
            <w:r w:rsidR="00F16F8F">
              <w:rPr>
                <w:rFonts w:ascii="Arial" w:hAnsi="Arial" w:cs="Arial"/>
                <w:szCs w:val="24"/>
              </w:rPr>
              <w:t xml:space="preserve"> journalier</w:t>
            </w:r>
            <w:r w:rsidR="000306E3">
              <w:rPr>
                <w:rFonts w:ascii="Arial" w:hAnsi="Arial" w:cs="Arial"/>
                <w:szCs w:val="24"/>
              </w:rPr>
              <w:t xml:space="preserve"> </w:t>
            </w:r>
            <w:r w:rsidR="0034389F">
              <w:rPr>
                <w:rFonts w:ascii="Arial" w:hAnsi="Arial" w:cs="Arial"/>
                <w:szCs w:val="24"/>
              </w:rPr>
              <w:t>de</w:t>
            </w:r>
            <w:r w:rsidR="000306E3">
              <w:rPr>
                <w:rFonts w:ascii="Arial" w:hAnsi="Arial" w:cs="Arial"/>
                <w:szCs w:val="24"/>
              </w:rPr>
              <w:t xml:space="preserve">s </w:t>
            </w:r>
            <w:r w:rsidR="00D95B0C">
              <w:rPr>
                <w:rFonts w:ascii="Arial" w:hAnsi="Arial" w:cs="Arial"/>
                <w:szCs w:val="24"/>
              </w:rPr>
              <w:t>deux</w:t>
            </w:r>
            <w:r w:rsidR="0034389F">
              <w:rPr>
                <w:rFonts w:ascii="Arial" w:hAnsi="Arial" w:cs="Arial"/>
                <w:szCs w:val="24"/>
              </w:rPr>
              <w:t xml:space="preserve"> solution</w:t>
            </w:r>
            <w:r w:rsidR="000306E3">
              <w:rPr>
                <w:rFonts w:ascii="Arial" w:hAnsi="Arial" w:cs="Arial"/>
                <w:szCs w:val="24"/>
              </w:rPr>
              <w:t>s</w:t>
            </w:r>
            <w:r w:rsidR="0034389F">
              <w:rPr>
                <w:rFonts w:ascii="Arial" w:hAnsi="Arial" w:cs="Arial"/>
                <w:szCs w:val="24"/>
              </w:rPr>
              <w:t xml:space="preserve"> d’éclairage</w:t>
            </w:r>
            <w:r w:rsidR="00E21F7C">
              <w:rPr>
                <w:rFonts w:ascii="Arial" w:hAnsi="Arial" w:cs="Arial"/>
                <w:szCs w:val="24"/>
              </w:rPr>
              <w:t xml:space="preserve"> proposées.</w:t>
            </w:r>
          </w:p>
          <w:p w14:paraId="09FD174C" w14:textId="637FE58F" w:rsidR="00C54238" w:rsidRPr="00A4482A" w:rsidRDefault="00143EC2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</w:rPr>
              <w:t>A l’aide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D95B0C">
              <w:rPr>
                <w:rFonts w:ascii="Arial" w:hAnsi="Arial" w:cs="Arial"/>
                <w:szCs w:val="24"/>
              </w:rPr>
              <w:t xml:space="preserve"> et du protocole de mise en œuvre du logiciel de simulation :</w:t>
            </w:r>
          </w:p>
          <w:p w14:paraId="79D141E9" w14:textId="259BED0A" w:rsidR="00D95B0C" w:rsidRDefault="00D95B0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D95B0C">
              <w:rPr>
                <w:rFonts w:ascii="Arial" w:hAnsi="Arial" w:cs="Arial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bCs/>
                <w:szCs w:val="24"/>
              </w:rPr>
              <w:t>D</w:t>
            </w:r>
            <w:r w:rsidR="001F1CAC" w:rsidRPr="00E21F7C">
              <w:rPr>
                <w:rFonts w:ascii="Arial" w:hAnsi="Arial" w:cs="Arial"/>
                <w:b/>
                <w:bCs/>
                <w:szCs w:val="24"/>
              </w:rPr>
              <w:t>éterminer</w:t>
            </w:r>
            <w:r w:rsidR="001F1CAC">
              <w:rPr>
                <w:rFonts w:ascii="Arial" w:hAnsi="Arial" w:cs="Arial"/>
                <w:szCs w:val="24"/>
              </w:rPr>
              <w:t xml:space="preserve"> pour chaque solution la </w:t>
            </w:r>
            <w:bookmarkStart w:id="3" w:name="_Hlk196994190"/>
            <w:r w:rsidR="001F1CAC">
              <w:rPr>
                <w:rFonts w:ascii="Arial" w:hAnsi="Arial" w:cs="Arial"/>
                <w:szCs w:val="24"/>
              </w:rPr>
              <w:t>consommation énergétique annuel</w:t>
            </w:r>
            <w:r w:rsidR="00E21F7C">
              <w:rPr>
                <w:rFonts w:ascii="Arial" w:hAnsi="Arial" w:cs="Arial"/>
                <w:szCs w:val="24"/>
              </w:rPr>
              <w:t>le</w:t>
            </w:r>
            <w:bookmarkEnd w:id="3"/>
            <w:r w:rsidR="001F1CA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en </w:t>
            </w:r>
            <w:r w:rsidR="001F1CAC">
              <w:rPr>
                <w:rFonts w:ascii="Arial" w:hAnsi="Arial" w:cs="Arial"/>
                <w:szCs w:val="24"/>
              </w:rPr>
              <w:t>kWh/an.</w:t>
            </w:r>
            <w:bookmarkStart w:id="4" w:name="_Hlk196994206"/>
          </w:p>
          <w:p w14:paraId="4EBF39ED" w14:textId="43DE20B4" w:rsidR="0083268C" w:rsidRPr="0083268C" w:rsidRDefault="0083268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t>Solution 1, luminaire encastré : 146kWh/an</w:t>
            </w:r>
          </w:p>
          <w:p w14:paraId="05ADA968" w14:textId="16F21DD9" w:rsidR="0083268C" w:rsidRPr="0083268C" w:rsidRDefault="0083268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t>Solution 2, luminaire plafonnier : 135kWh/an</w:t>
            </w:r>
          </w:p>
          <w:p w14:paraId="47EAB41A" w14:textId="258DC67A" w:rsidR="00D95B0C" w:rsidRDefault="00D95B0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D95B0C">
              <w:rPr>
                <w:rFonts w:ascii="Arial" w:hAnsi="Arial" w:cs="Arial"/>
                <w:szCs w:val="24"/>
              </w:rPr>
              <w:t xml:space="preserve">- </w:t>
            </w:r>
            <w:r w:rsidR="001F1CAC" w:rsidRPr="008744AF">
              <w:rPr>
                <w:rFonts w:ascii="Arial" w:hAnsi="Arial" w:cs="Arial"/>
                <w:b/>
                <w:bCs/>
                <w:szCs w:val="24"/>
              </w:rPr>
              <w:t>Déduire</w:t>
            </w:r>
            <w:r w:rsidR="001F1CAC">
              <w:rPr>
                <w:rFonts w:ascii="Arial" w:hAnsi="Arial" w:cs="Arial"/>
                <w:szCs w:val="24"/>
              </w:rPr>
              <w:t xml:space="preserve"> la consommation </w:t>
            </w:r>
            <w:r w:rsidR="00320771">
              <w:rPr>
                <w:rFonts w:ascii="Arial" w:hAnsi="Arial" w:cs="Arial"/>
                <w:szCs w:val="24"/>
              </w:rPr>
              <w:t xml:space="preserve">énergétique </w:t>
            </w:r>
            <w:r w:rsidR="001F1CAC">
              <w:rPr>
                <w:rFonts w:ascii="Arial" w:hAnsi="Arial" w:cs="Arial"/>
                <w:szCs w:val="24"/>
              </w:rPr>
              <w:t xml:space="preserve">journalière </w:t>
            </w:r>
            <w:r>
              <w:rPr>
                <w:rFonts w:ascii="Arial" w:hAnsi="Arial" w:cs="Arial"/>
                <w:szCs w:val="24"/>
              </w:rPr>
              <w:t xml:space="preserve">en </w:t>
            </w:r>
            <w:r w:rsidR="001F1CAC">
              <w:rPr>
                <w:rFonts w:ascii="Arial" w:hAnsi="Arial" w:cs="Arial"/>
                <w:szCs w:val="24"/>
              </w:rPr>
              <w:t>Wh/jour.</w:t>
            </w:r>
            <w:bookmarkEnd w:id="4"/>
          </w:p>
          <w:p w14:paraId="252E3195" w14:textId="05D3A965" w:rsidR="0083268C" w:rsidRPr="0083268C" w:rsidRDefault="0083268C" w:rsidP="0083268C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Solution 1, luminaire encastré : 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400</w:t>
            </w: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t>Wh/an</w:t>
            </w:r>
          </w:p>
          <w:p w14:paraId="7830F45F" w14:textId="49228F68" w:rsidR="0083268C" w:rsidRPr="0083268C" w:rsidRDefault="0083268C" w:rsidP="0083268C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lastRenderedPageBreak/>
              <w:t xml:space="preserve">Solution 2, luminaire plafonnier : 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370</w:t>
            </w:r>
            <w:r w:rsidRPr="0083268C">
              <w:rPr>
                <w:rFonts w:ascii="Arial" w:hAnsi="Arial" w:cs="Arial"/>
                <w:b/>
                <w:bCs/>
                <w:color w:val="FF0000"/>
                <w:szCs w:val="24"/>
              </w:rPr>
              <w:t>Wh/an</w:t>
            </w:r>
          </w:p>
          <w:p w14:paraId="4BF35317" w14:textId="77777777" w:rsidR="0040562D" w:rsidRDefault="00E246FE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E21F7C">
              <w:rPr>
                <w:rFonts w:ascii="Arial" w:hAnsi="Arial" w:cs="Arial"/>
                <w:szCs w:val="24"/>
              </w:rPr>
              <w:t>-</w:t>
            </w:r>
            <w:r w:rsidR="00143EC2" w:rsidRPr="00E246FE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320771">
              <w:rPr>
                <w:rFonts w:ascii="Arial" w:hAnsi="Arial" w:cs="Arial"/>
                <w:b/>
                <w:bCs/>
                <w:szCs w:val="24"/>
              </w:rPr>
              <w:t>S</w:t>
            </w:r>
            <w:r w:rsidR="00143EC2">
              <w:rPr>
                <w:rFonts w:ascii="Arial" w:hAnsi="Arial" w:cs="Arial"/>
                <w:b/>
                <w:bCs/>
                <w:szCs w:val="24"/>
              </w:rPr>
              <w:t xml:space="preserve">électionner </w:t>
            </w:r>
            <w:r>
              <w:rPr>
                <w:rFonts w:ascii="Arial" w:hAnsi="Arial" w:cs="Arial"/>
                <w:szCs w:val="24"/>
              </w:rPr>
              <w:t xml:space="preserve">la solution d’éclairage </w:t>
            </w:r>
            <w:r w:rsidR="00320771">
              <w:rPr>
                <w:rFonts w:ascii="Arial" w:hAnsi="Arial" w:cs="Arial"/>
                <w:szCs w:val="24"/>
              </w:rPr>
              <w:t>respectant les critères de performances.</w:t>
            </w:r>
          </w:p>
          <w:p w14:paraId="41E84720" w14:textId="6B81077B" w:rsidR="00220CA8" w:rsidRPr="00220CA8" w:rsidRDefault="0083268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Les simulations ont été réalisé</w:t>
            </w:r>
            <w:r w:rsidR="00220CA8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es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pour respecter les 100lux en tout point du local ; </w:t>
            </w:r>
            <w:r w:rsidR="00220CA8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sont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toléré</w:t>
            </w:r>
            <w:r w:rsidR="00220CA8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es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des valeurs plus basse</w:t>
            </w:r>
            <w:r w:rsidR="00220CA8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s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à proximité des objets présents dans la pièce.</w:t>
            </w:r>
          </w:p>
          <w:p w14:paraId="39496FE8" w14:textId="71AF3126" w:rsidR="00220CA8" w:rsidRPr="00220CA8" w:rsidRDefault="00220CA8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D’un point de vue énergétique la solution 2 est la plus performante à 8%. Toutefois du point de vue de la résistance au vandalisme la solution 1 est plus appropriée. </w:t>
            </w:r>
          </w:p>
          <w:p w14:paraId="6C10A079" w14:textId="0574ECDB" w:rsidR="00220CA8" w:rsidRPr="00220CA8" w:rsidRDefault="00220CA8" w:rsidP="00220CA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A la vue des simulations réalisées, nous considérons le critère de résistance au vandalisme plus décisif que le critère énergétique. </w:t>
            </w:r>
            <w:r w:rsidR="0083268C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Choix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de la </w:t>
            </w:r>
            <w:r w:rsidR="0083268C"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Solution </w:t>
            </w:r>
            <w:r w:rsidRPr="00220CA8">
              <w:rPr>
                <w:rFonts w:ascii="Arial" w:hAnsi="Arial" w:cs="Arial"/>
                <w:b/>
                <w:bCs/>
                <w:color w:val="FF0000"/>
                <w:szCs w:val="24"/>
              </w:rPr>
              <w:t>1.</w:t>
            </w:r>
          </w:p>
          <w:p w14:paraId="5F0BA092" w14:textId="51BA3AEA" w:rsidR="00220CA8" w:rsidRPr="00220CA8" w:rsidRDefault="00220CA8" w:rsidP="00220CA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szCs w:val="24"/>
              </w:rPr>
            </w:pPr>
            <w:r w:rsidRPr="00220CA8">
              <w:rPr>
                <w:rFonts w:ascii="Arial" w:hAnsi="Arial" w:cs="Arial"/>
                <w:b/>
                <w:bCs/>
                <w:i/>
                <w:iCs/>
                <w:color w:val="FF0000"/>
                <w:szCs w:val="24"/>
              </w:rPr>
              <w:t>Il faut ici considérer la capacité à argumenter le choix du candidat en fonction de ses résultats de simulation.</w:t>
            </w:r>
          </w:p>
        </w:tc>
      </w:tr>
    </w:tbl>
    <w:p w14:paraId="434A85C9" w14:textId="77777777" w:rsidR="00320771" w:rsidRDefault="00320771" w:rsidP="00320771">
      <w:pPr>
        <w:pStyle w:val="Sous-titre"/>
        <w:numPr>
          <w:ilvl w:val="0"/>
          <w:numId w:val="0"/>
        </w:numPr>
        <w:spacing w:before="240"/>
        <w:ind w:left="360"/>
      </w:pPr>
    </w:p>
    <w:p w14:paraId="46DFD6DF" w14:textId="5666DFC2" w:rsidR="00462812" w:rsidRPr="00462812" w:rsidRDefault="00BE29C7" w:rsidP="00EB4C6F">
      <w:pPr>
        <w:pStyle w:val="Sous-titre"/>
        <w:spacing w:before="240"/>
      </w:pPr>
      <w:r>
        <w:t>Conception</w:t>
      </w:r>
      <w:r w:rsidR="00780905" w:rsidRPr="00387BE4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1E031230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498ECC86" w14:textId="6951ECB9" w:rsidR="00A45C50" w:rsidRDefault="00E21F7C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On souhaite déterminer par calcul les caractéristiques de la batterie à installer.</w:t>
            </w:r>
            <w:r w:rsidR="00FA5075">
              <w:rPr>
                <w:rFonts w:ascii="Arial" w:hAnsi="Arial" w:cs="Arial"/>
                <w:szCs w:val="24"/>
              </w:rPr>
              <w:t xml:space="preserve"> </w:t>
            </w:r>
          </w:p>
          <w:p w14:paraId="543A46AE" w14:textId="5ACBD161" w:rsidR="00C3140F" w:rsidRDefault="00A23722" w:rsidP="00C3140F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 w:rsidRPr="00A23722">
              <w:rPr>
                <w:rFonts w:ascii="Arial" w:hAnsi="Arial" w:cs="Arial"/>
                <w:b/>
                <w:bCs/>
                <w:szCs w:val="24"/>
              </w:rPr>
              <w:t>Identifie</w:t>
            </w:r>
            <w:r>
              <w:rPr>
                <w:rFonts w:ascii="Arial" w:hAnsi="Arial" w:cs="Arial"/>
                <w:szCs w:val="24"/>
              </w:rPr>
              <w:t>r les critères de performances liés au stockage de l’énergie électrique.</w:t>
            </w:r>
          </w:p>
          <w:p w14:paraId="686294E7" w14:textId="77777777" w:rsidR="00C85B9E" w:rsidRPr="00347887" w:rsidRDefault="00C85B9E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Critères de performance : </w:t>
            </w:r>
          </w:p>
          <w:p w14:paraId="0BA0B166" w14:textId="77777777" w:rsidR="00C85B9E" w:rsidRDefault="00C85B9E" w:rsidP="00C85B9E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1.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5.2</w:t>
            </w: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.1 : 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Autonomie</w:t>
            </w: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 : L’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autonomie est de 5 jours sans production d’énergie</w:t>
            </w:r>
          </w:p>
          <w:p w14:paraId="02072D54" w14:textId="23D74A6F" w:rsidR="00C85B9E" w:rsidRPr="00C85B9E" w:rsidRDefault="00C85B9E" w:rsidP="00C85B9E">
            <w:pPr>
              <w:pStyle w:val="En-tte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C85B9E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1.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5.2.</w:t>
            </w:r>
            <w:r w:rsidRPr="00C85B9E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2 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Température</w:t>
            </w:r>
            <w:r w:rsidRPr="00C85B9E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 : L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 stockage de l’énergie doit s’effectuer entre -15°C et 35°C</w:t>
            </w:r>
          </w:p>
          <w:p w14:paraId="5CCA7956" w14:textId="51C4D158" w:rsidR="00A34797" w:rsidRDefault="00A34797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La consommation énergétique quotidienne </w:t>
            </w:r>
            <w:r w:rsidRPr="009679EC">
              <w:rPr>
                <w:rFonts w:ascii="Arial" w:hAnsi="Arial" w:cs="Arial"/>
                <w:bCs/>
                <w:i/>
                <w:iCs/>
                <w:szCs w:val="24"/>
              </w:rPr>
              <w:t>Ec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, </w:t>
            </w:r>
            <w:r w:rsidRPr="00A34797">
              <w:rPr>
                <w:rFonts w:ascii="Arial" w:hAnsi="Arial" w:cs="Arial"/>
                <w:bCs/>
                <w:szCs w:val="24"/>
              </w:rPr>
              <w:t>de la solution retenue</w:t>
            </w:r>
            <w:r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est de</w:t>
            </w:r>
            <w:r w:rsidR="00CC214C">
              <w:rPr>
                <w:rFonts w:ascii="Arial" w:hAnsi="Arial" w:cs="Arial"/>
                <w:szCs w:val="24"/>
              </w:rPr>
              <w:t xml:space="preserve"> 400 </w:t>
            </w:r>
            <w:r>
              <w:rPr>
                <w:rFonts w:ascii="Arial" w:hAnsi="Arial" w:cs="Arial"/>
                <w:szCs w:val="24"/>
              </w:rPr>
              <w:t>Wh/jour.</w:t>
            </w:r>
          </w:p>
          <w:p w14:paraId="30E27AB5" w14:textId="77777777" w:rsidR="00A34797" w:rsidRDefault="000A4919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Cs w:val="24"/>
              </w:rPr>
              <w:t xml:space="preserve">Ouvrir </w:t>
            </w:r>
            <w:r w:rsidRPr="000A4919">
              <w:rPr>
                <w:rFonts w:ascii="Arial" w:hAnsi="Arial" w:cs="Arial"/>
                <w:bCs/>
                <w:szCs w:val="24"/>
              </w:rPr>
              <w:t>le fichier Excel</w:t>
            </w:r>
            <w:r w:rsidR="008D0EEB" w:rsidRPr="000A4919">
              <w:rPr>
                <w:rFonts w:ascii="Arial" w:hAnsi="Arial" w:cs="Arial"/>
                <w:bCs/>
                <w:szCs w:val="24"/>
              </w:rPr>
              <w:t xml:space="preserve"> « Dimensionnement_installation_solaire.xlsx</w:t>
            </w:r>
            <w:r w:rsidRPr="000A4919">
              <w:rPr>
                <w:rFonts w:ascii="Arial" w:hAnsi="Arial" w:cs="Arial"/>
                <w:bCs/>
                <w:szCs w:val="24"/>
              </w:rPr>
              <w:t> »</w:t>
            </w:r>
            <w:r>
              <w:rPr>
                <w:rFonts w:ascii="Arial" w:hAnsi="Arial" w:cs="Arial"/>
                <w:bCs/>
                <w:szCs w:val="24"/>
              </w:rPr>
              <w:t xml:space="preserve">, et </w:t>
            </w:r>
            <w:r w:rsidRPr="008D0EEB">
              <w:rPr>
                <w:rFonts w:ascii="Arial" w:hAnsi="Arial" w:cs="Arial"/>
                <w:b/>
                <w:szCs w:val="24"/>
              </w:rPr>
              <w:t>renseigner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="00A34797">
              <w:rPr>
                <w:rFonts w:ascii="Arial" w:hAnsi="Arial" w:cs="Arial"/>
                <w:bCs/>
                <w:szCs w:val="24"/>
              </w:rPr>
              <w:t>e</w:t>
            </w:r>
            <w:r w:rsidR="00D4170A">
              <w:rPr>
                <w:rFonts w:ascii="Arial" w:hAnsi="Arial" w:cs="Arial"/>
                <w:szCs w:val="24"/>
              </w:rPr>
              <w:t>n vous aidant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D4170A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A34797">
              <w:rPr>
                <w:rFonts w:ascii="Arial" w:hAnsi="Arial" w:cs="Arial"/>
                <w:szCs w:val="24"/>
              </w:rPr>
              <w:t> :</w:t>
            </w:r>
          </w:p>
          <w:p w14:paraId="02CAE02C" w14:textId="3A329CD4" w:rsidR="00A34797" w:rsidRPr="00A34797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tension de la batterie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U</w:t>
            </w:r>
          </w:p>
          <w:p w14:paraId="0D0A41DF" w14:textId="046DCBA7" w:rsidR="00A34797" w:rsidRPr="00A34797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le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nombre de jour d’autonomie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Na</w:t>
            </w:r>
          </w:p>
          <w:p w14:paraId="0F0BF6E7" w14:textId="14245565" w:rsidR="00A34797" w:rsidRPr="00C85B9E" w:rsidRDefault="00A34797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le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taux de décharge alloué pour chaque technologie de batterie </w:t>
            </w:r>
            <w:r w:rsidRPr="00143EC2">
              <w:rPr>
                <w:rFonts w:ascii="Arial" w:hAnsi="Arial" w:cs="Arial"/>
                <w:i/>
                <w:iCs/>
                <w:szCs w:val="24"/>
              </w:rPr>
              <w:t>D</w:t>
            </w:r>
          </w:p>
          <w:p w14:paraId="73D8C4F1" w14:textId="77777777" w:rsidR="00C85B9E" w:rsidRDefault="00C85B9E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1CB792A7" w14:textId="3B83C401" w:rsidR="00C85B9E" w:rsidRDefault="00C85B9E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>
              <w:rPr>
                <w:noProof/>
              </w:rPr>
              <w:drawing>
                <wp:inline distT="0" distB="0" distL="0" distR="0" wp14:anchorId="49031CD3" wp14:editId="1775A8EA">
                  <wp:extent cx="4448175" cy="923925"/>
                  <wp:effectExtent l="0" t="0" r="9525" b="9525"/>
                  <wp:docPr id="11566826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68268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 </w:t>
            </w:r>
          </w:p>
          <w:p w14:paraId="4E8E55CC" w14:textId="457E3F63" w:rsidR="00C85B9E" w:rsidRDefault="00C85B9E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528F5C" wp14:editId="55528075">
                  <wp:extent cx="4448175" cy="2371725"/>
                  <wp:effectExtent l="0" t="0" r="9525" b="9525"/>
                  <wp:docPr id="2631657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92644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5E04A" w14:textId="5B90E0AB" w:rsidR="00C3140F" w:rsidRDefault="00A23722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A23722">
              <w:rPr>
                <w:rFonts w:ascii="Arial" w:hAnsi="Arial" w:cs="Arial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C3140F" w:rsidRPr="00C3140F">
              <w:rPr>
                <w:rFonts w:ascii="Arial" w:hAnsi="Arial" w:cs="Arial"/>
                <w:b/>
                <w:bCs/>
                <w:szCs w:val="24"/>
              </w:rPr>
              <w:t>Compléter</w:t>
            </w:r>
            <w:r w:rsidR="00C3140F">
              <w:rPr>
                <w:rFonts w:ascii="Arial" w:hAnsi="Arial" w:cs="Arial"/>
                <w:szCs w:val="24"/>
              </w:rPr>
              <w:t xml:space="preserve"> les cellules E28 et E31, à l’aide de la formule donnée afin de déterminer par calcul la capacité Cp de la batterie au plomb et Cl de la batterie au lithium.</w:t>
            </w:r>
          </w:p>
          <w:p w14:paraId="6608C1EB" w14:textId="759B33F8" w:rsidR="00C85B9E" w:rsidRPr="00C85B9E" w:rsidRDefault="00C85B9E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4357F22D" w14:textId="5FF30C8E" w:rsidR="00C85B9E" w:rsidRDefault="00C85B9E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19B6D6F" wp14:editId="7094D0F8">
                  <wp:simplePos x="0" y="0"/>
                  <wp:positionH relativeFrom="column">
                    <wp:posOffset>4663026</wp:posOffset>
                  </wp:positionH>
                  <wp:positionV relativeFrom="paragraph">
                    <wp:posOffset>1519526</wp:posOffset>
                  </wp:positionV>
                  <wp:extent cx="1628775" cy="238125"/>
                  <wp:effectExtent l="0" t="0" r="9525" b="9525"/>
                  <wp:wrapNone/>
                  <wp:docPr id="17992927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929270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28AAD170" wp14:editId="60409CC5">
                  <wp:simplePos x="0" y="0"/>
                  <wp:positionH relativeFrom="column">
                    <wp:posOffset>4577685</wp:posOffset>
                  </wp:positionH>
                  <wp:positionV relativeFrom="paragraph">
                    <wp:posOffset>2104272</wp:posOffset>
                  </wp:positionV>
                  <wp:extent cx="1609725" cy="238125"/>
                  <wp:effectExtent l="0" t="0" r="9525" b="9525"/>
                  <wp:wrapNone/>
                  <wp:docPr id="16229146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914693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A22A354" wp14:editId="71331BE7">
                  <wp:extent cx="4448175" cy="2371725"/>
                  <wp:effectExtent l="0" t="0" r="9525" b="9525"/>
                  <wp:docPr id="5759264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92644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92F070" w14:textId="7CAEFB7E" w:rsidR="00C85B9E" w:rsidRDefault="00C85B9E" w:rsidP="00A34797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7C93B7DC" w14:textId="2EE364AA" w:rsidR="00A23722" w:rsidRDefault="00B00981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 w:rsidR="001E795F" w:rsidRPr="00A35D61">
              <w:rPr>
                <w:rFonts w:ascii="Arial" w:hAnsi="Arial" w:cs="Arial"/>
                <w:szCs w:val="24"/>
              </w:rPr>
              <w:t>A l’aide d</w:t>
            </w:r>
            <w:r w:rsidR="00143EC2">
              <w:rPr>
                <w:rFonts w:ascii="Arial" w:hAnsi="Arial" w:cs="Arial"/>
                <w:szCs w:val="24"/>
              </w:rPr>
              <w:t>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143EC2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143EC2">
              <w:rPr>
                <w:rFonts w:ascii="Arial" w:hAnsi="Arial" w:cs="Arial"/>
                <w:szCs w:val="24"/>
              </w:rPr>
              <w:t xml:space="preserve">, </w:t>
            </w:r>
            <w:r w:rsidR="001E795F" w:rsidRPr="00A35D61">
              <w:rPr>
                <w:rFonts w:ascii="Arial" w:hAnsi="Arial" w:cs="Arial"/>
                <w:b/>
                <w:bCs/>
                <w:szCs w:val="24"/>
              </w:rPr>
              <w:t>choisir</w:t>
            </w:r>
            <w:r w:rsidR="001E795F" w:rsidRPr="00A35D61">
              <w:rPr>
                <w:rFonts w:ascii="Arial" w:hAnsi="Arial" w:cs="Arial"/>
                <w:szCs w:val="24"/>
              </w:rPr>
              <w:t xml:space="preserve"> la ou les batteries permettant d’obtenir la capacité retenue.</w:t>
            </w:r>
          </w:p>
          <w:p w14:paraId="02AB0709" w14:textId="76D730F9" w:rsidR="00C85B9E" w:rsidRDefault="00C85B9E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Le critère de t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empérature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 nous impose la batterie au plomb. (-20°C à +50°C)</w:t>
            </w:r>
          </w:p>
          <w:p w14:paraId="39FAAE3E" w14:textId="74150603" w:rsidR="00C85B9E" w:rsidRPr="00C85B9E" w:rsidRDefault="00480339" w:rsidP="00C85B9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Choix : </w:t>
            </w:r>
            <w:r w:rsidR="00C85B9E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2 batteries de 12V et 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170</w:t>
            </w:r>
            <w:r w:rsidR="00C85B9E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Ah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 soit une capacité de 340Ah.</w:t>
            </w:r>
          </w:p>
          <w:p w14:paraId="701C9773" w14:textId="77777777" w:rsidR="00E9262F" w:rsidRDefault="00A23722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A23722">
              <w:rPr>
                <w:rFonts w:ascii="Arial" w:hAnsi="Arial" w:cs="Arial"/>
                <w:szCs w:val="24"/>
              </w:rPr>
              <w:t xml:space="preserve">- </w:t>
            </w:r>
            <w:r w:rsidR="001E795F" w:rsidRPr="00A35D61">
              <w:rPr>
                <w:rFonts w:ascii="Arial" w:hAnsi="Arial" w:cs="Arial"/>
                <w:b/>
                <w:bCs/>
                <w:szCs w:val="24"/>
              </w:rPr>
              <w:t>Préciser</w:t>
            </w:r>
            <w:r w:rsidR="001E795F" w:rsidRPr="00A35D61">
              <w:rPr>
                <w:rFonts w:ascii="Arial" w:hAnsi="Arial" w:cs="Arial"/>
                <w:szCs w:val="24"/>
              </w:rPr>
              <w:t xml:space="preserve">, si besoin, le </w:t>
            </w:r>
            <w:r>
              <w:rPr>
                <w:rFonts w:ascii="Arial" w:hAnsi="Arial" w:cs="Arial"/>
                <w:szCs w:val="24"/>
              </w:rPr>
              <w:t xml:space="preserve">type de </w:t>
            </w:r>
            <w:r w:rsidR="001E795F" w:rsidRPr="00A35D61">
              <w:rPr>
                <w:rFonts w:ascii="Arial" w:hAnsi="Arial" w:cs="Arial"/>
                <w:szCs w:val="24"/>
              </w:rPr>
              <w:t>branchement à effectuer</w:t>
            </w:r>
            <w:r>
              <w:rPr>
                <w:rFonts w:ascii="Arial" w:hAnsi="Arial" w:cs="Arial"/>
                <w:szCs w:val="24"/>
              </w:rPr>
              <w:t>.</w:t>
            </w:r>
          </w:p>
          <w:p w14:paraId="39200F98" w14:textId="6CBAC6D0" w:rsidR="00C85B9E" w:rsidRPr="00480339" w:rsidRDefault="00C85B9E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480339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Branchement en </w:t>
            </w:r>
            <w:r w:rsidR="00480339" w:rsidRPr="00480339">
              <w:rPr>
                <w:rFonts w:ascii="Arial" w:hAnsi="Arial" w:cs="Arial"/>
                <w:b/>
                <w:bCs/>
                <w:color w:val="FF0000"/>
                <w:szCs w:val="24"/>
              </w:rPr>
              <w:t>parallèle.</w:t>
            </w:r>
          </w:p>
        </w:tc>
      </w:tr>
    </w:tbl>
    <w:p w14:paraId="76DD785A" w14:textId="3C153A57" w:rsidR="007F3BCE" w:rsidRPr="00F86D18" w:rsidRDefault="002C412D" w:rsidP="00B57E90">
      <w:pPr>
        <w:pStyle w:val="Sous-titre"/>
        <w:spacing w:before="240"/>
      </w:pPr>
      <w:r>
        <w:lastRenderedPageBreak/>
        <w:t>Expérimentation</w:t>
      </w:r>
      <w:r w:rsidR="009D2FDD">
        <w:t xml:space="preserve"> </w:t>
      </w:r>
      <w:r>
        <w:t>et conclusion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64"/>
      </w:tblGrid>
      <w:tr w:rsidR="006F6E54" w:rsidRPr="006F6E54" w14:paraId="753069D9" w14:textId="77777777" w:rsidTr="00A131C8">
        <w:trPr>
          <w:trHeight w:val="4172"/>
        </w:trPr>
        <w:tc>
          <w:tcPr>
            <w:tcW w:w="9854" w:type="dxa"/>
            <w:shd w:val="clear" w:color="auto" w:fill="D9D9D9" w:themeFill="background1" w:themeFillShade="D9"/>
          </w:tcPr>
          <w:p w14:paraId="74513F8B" w14:textId="64999071" w:rsidR="00B058B3" w:rsidRDefault="00B058B3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L’objectif de cette partie est de d</w:t>
            </w:r>
            <w:r w:rsidR="00852340">
              <w:rPr>
                <w:rFonts w:ascii="Arial" w:hAnsi="Arial" w:cs="Arial"/>
                <w:szCs w:val="24"/>
              </w:rPr>
              <w:t>éterminer</w:t>
            </w:r>
            <w:r>
              <w:rPr>
                <w:rFonts w:ascii="Arial" w:hAnsi="Arial" w:cs="Arial"/>
                <w:szCs w:val="24"/>
              </w:rPr>
              <w:t xml:space="preserve"> la surface des panneaux solaires</w:t>
            </w:r>
            <w:r w:rsidR="00852340">
              <w:rPr>
                <w:rFonts w:ascii="Arial" w:hAnsi="Arial" w:cs="Arial"/>
                <w:szCs w:val="24"/>
              </w:rPr>
              <w:t xml:space="preserve"> nécessaires pour nos besoins énergétiques.</w:t>
            </w:r>
          </w:p>
          <w:p w14:paraId="2A1FA8D3" w14:textId="56644F55" w:rsidR="00B00981" w:rsidRDefault="00A131C8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  <w:u w:val="single"/>
              </w:rPr>
              <w:t>P</w:t>
            </w:r>
            <w:r w:rsidR="00B058B3" w:rsidRPr="00B058B3">
              <w:rPr>
                <w:rFonts w:ascii="Arial" w:hAnsi="Arial" w:cs="Arial"/>
                <w:szCs w:val="24"/>
                <w:u w:val="single"/>
              </w:rPr>
              <w:t>uissance crête d’un panneau solaire</w:t>
            </w:r>
            <w:r>
              <w:rPr>
                <w:rFonts w:ascii="Arial" w:hAnsi="Arial" w:cs="Arial"/>
                <w:szCs w:val="24"/>
                <w:u w:val="single"/>
              </w:rPr>
              <w:t> :</w:t>
            </w:r>
          </w:p>
          <w:p w14:paraId="287BC317" w14:textId="38F18575" w:rsidR="005018CB" w:rsidRDefault="00B00981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 w:rsidR="00852340">
              <w:rPr>
                <w:rFonts w:ascii="Arial" w:hAnsi="Arial" w:cs="Arial"/>
                <w:szCs w:val="24"/>
              </w:rPr>
              <w:t>A l’aide du do</w:t>
            </w:r>
            <w:r w:rsidR="00735BD8">
              <w:rPr>
                <w:rFonts w:ascii="Arial" w:hAnsi="Arial" w:cs="Arial"/>
                <w:szCs w:val="24"/>
              </w:rPr>
              <w:t>ssier</w:t>
            </w:r>
            <w:r w:rsidR="00852340">
              <w:rPr>
                <w:rFonts w:ascii="Arial" w:hAnsi="Arial" w:cs="Arial"/>
                <w:szCs w:val="24"/>
              </w:rPr>
              <w:t xml:space="preserve"> ressource</w:t>
            </w:r>
            <w:r w:rsidR="00735BD8">
              <w:rPr>
                <w:rFonts w:ascii="Arial" w:hAnsi="Arial" w:cs="Arial"/>
                <w:szCs w:val="24"/>
              </w:rPr>
              <w:t>s</w:t>
            </w:r>
            <w:r w:rsidR="00852340">
              <w:rPr>
                <w:rFonts w:ascii="Arial" w:hAnsi="Arial" w:cs="Arial"/>
                <w:szCs w:val="24"/>
              </w:rPr>
              <w:t xml:space="preserve">, </w:t>
            </w:r>
            <w:r w:rsidR="00852340" w:rsidRPr="00852340">
              <w:rPr>
                <w:rFonts w:ascii="Arial" w:hAnsi="Arial" w:cs="Arial"/>
                <w:b/>
                <w:bCs/>
                <w:szCs w:val="24"/>
              </w:rPr>
              <w:t>réaliser</w:t>
            </w:r>
            <w:r w:rsidR="00852340">
              <w:rPr>
                <w:rFonts w:ascii="Arial" w:hAnsi="Arial" w:cs="Arial"/>
                <w:szCs w:val="24"/>
              </w:rPr>
              <w:t xml:space="preserve"> le protocole de montage et de mesure.</w:t>
            </w:r>
          </w:p>
          <w:p w14:paraId="615A93AB" w14:textId="77777777" w:rsidR="005E4EDD" w:rsidRPr="00C85B9E" w:rsidRDefault="005E4EDD" w:rsidP="005E4EDD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47B0C33D" w14:textId="7C2BDE59" w:rsidR="005E4EDD" w:rsidRP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5E4EDD">
              <w:rPr>
                <w:rFonts w:ascii="Arial" w:hAnsi="Arial" w:cs="Arial"/>
                <w:b/>
                <w:bCs/>
                <w:color w:val="FF0000"/>
                <w:szCs w:val="24"/>
              </w:rPr>
              <w:t>Mesure de l’</w:t>
            </w:r>
            <w:proofErr w:type="spellStart"/>
            <w:r w:rsidRPr="005E4EDD">
              <w:rPr>
                <w:rFonts w:ascii="Arial" w:hAnsi="Arial" w:cs="Arial"/>
                <w:b/>
                <w:bCs/>
                <w:color w:val="FF0000"/>
                <w:szCs w:val="24"/>
              </w:rPr>
              <w:t>irradience</w:t>
            </w:r>
            <w:proofErr w:type="spellEnd"/>
            <w:r w:rsidRPr="005E4EDD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 : </w:t>
            </w:r>
          </w:p>
          <w:p w14:paraId="4FAFDE48" w14:textId="0310E27B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CD3B90" wp14:editId="1172C39B">
                  <wp:extent cx="4457700" cy="438150"/>
                  <wp:effectExtent l="0" t="0" r="0" b="0"/>
                  <wp:docPr id="379413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4138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70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82E472" w14:textId="77777777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7D320BF3" w14:textId="5F74C67F" w:rsidR="005018CB" w:rsidRDefault="00B00981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 w:rsidR="00F17C57" w:rsidRPr="00F17C57">
              <w:rPr>
                <w:rFonts w:ascii="Arial" w:hAnsi="Arial" w:cs="Arial"/>
                <w:b/>
                <w:bCs/>
                <w:szCs w:val="24"/>
              </w:rPr>
              <w:t>Analyser</w:t>
            </w:r>
            <w:r w:rsidR="00F17C57">
              <w:rPr>
                <w:rFonts w:ascii="Arial" w:hAnsi="Arial" w:cs="Arial"/>
                <w:szCs w:val="24"/>
              </w:rPr>
              <w:t xml:space="preserve"> la courbe et </w:t>
            </w:r>
            <w:r w:rsidR="00A131C8"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02120F">
              <w:rPr>
                <w:rFonts w:ascii="Arial" w:hAnsi="Arial" w:cs="Arial"/>
                <w:szCs w:val="24"/>
              </w:rPr>
              <w:t xml:space="preserve"> </w:t>
            </w:r>
            <w:r w:rsidR="00FA7AF8">
              <w:rPr>
                <w:rFonts w:ascii="Arial" w:hAnsi="Arial" w:cs="Arial"/>
                <w:szCs w:val="24"/>
              </w:rPr>
              <w:t>la</w:t>
            </w:r>
            <w:r w:rsidR="0002120F">
              <w:rPr>
                <w:rFonts w:ascii="Arial" w:hAnsi="Arial" w:cs="Arial"/>
                <w:szCs w:val="24"/>
              </w:rPr>
              <w:t xml:space="preserve"> puissance maximale</w:t>
            </w:r>
            <w:r w:rsidR="00D3725C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="00D3725C" w:rsidRPr="00D3725C">
              <w:rPr>
                <w:rFonts w:ascii="Arial" w:hAnsi="Arial" w:cs="Arial"/>
                <w:i/>
                <w:iCs/>
                <w:szCs w:val="24"/>
              </w:rPr>
              <w:t>Pme</w:t>
            </w:r>
            <w:r w:rsidR="00A131C8">
              <w:rPr>
                <w:rFonts w:ascii="Arial" w:hAnsi="Arial" w:cs="Arial"/>
                <w:i/>
                <w:iCs/>
                <w:szCs w:val="24"/>
              </w:rPr>
              <w:t>s</w:t>
            </w:r>
            <w:proofErr w:type="spellEnd"/>
            <w:r w:rsidR="00D3725C">
              <w:rPr>
                <w:rFonts w:ascii="Arial" w:hAnsi="Arial" w:cs="Arial"/>
                <w:i/>
                <w:iCs/>
                <w:szCs w:val="24"/>
              </w:rPr>
              <w:t>.</w:t>
            </w:r>
          </w:p>
          <w:p w14:paraId="6ADFEE38" w14:textId="77777777" w:rsidR="005E4EDD" w:rsidRPr="00C85B9E" w:rsidRDefault="005E4EDD" w:rsidP="005E4EDD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72B8FC37" w14:textId="6ABE203E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E7CFAE" wp14:editId="4A1701EE">
                  <wp:extent cx="6263640" cy="2985135"/>
                  <wp:effectExtent l="0" t="0" r="3810" b="5715"/>
                  <wp:docPr id="6559072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90725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98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FE56C0" w14:textId="263955DB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9F8AE7" wp14:editId="7C5C0924">
                  <wp:extent cx="2774437" cy="850088"/>
                  <wp:effectExtent l="0" t="0" r="6985" b="7620"/>
                  <wp:docPr id="16952983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298375" name=""/>
                          <pic:cNvPicPr/>
                        </pic:nvPicPr>
                        <pic:blipFill rotWithShape="1">
                          <a:blip r:embed="rId15"/>
                          <a:srcRect t="60197" r="46931" b="991"/>
                          <a:stretch/>
                        </pic:blipFill>
                        <pic:spPr bwMode="auto">
                          <a:xfrm>
                            <a:off x="0" y="0"/>
                            <a:ext cx="2775098" cy="8502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ED48302" w14:textId="18C784EB" w:rsidR="00D3725C" w:rsidRDefault="00B00981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B00981">
              <w:rPr>
                <w:rFonts w:ascii="Arial" w:hAnsi="Arial" w:cs="Arial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FA7AF8"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D3725C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D3725C">
              <w:rPr>
                <w:rFonts w:ascii="Arial" w:hAnsi="Arial" w:cs="Arial"/>
                <w:szCs w:val="24"/>
              </w:rPr>
              <w:t>sur le tableur l</w:t>
            </w:r>
            <w:r w:rsidR="00FA7AF8">
              <w:rPr>
                <w:rFonts w:ascii="Arial" w:hAnsi="Arial" w:cs="Arial"/>
                <w:szCs w:val="24"/>
              </w:rPr>
              <w:t>a</w:t>
            </w:r>
            <w:r w:rsidR="00D3725C">
              <w:rPr>
                <w:rFonts w:ascii="Arial" w:hAnsi="Arial" w:cs="Arial"/>
                <w:szCs w:val="24"/>
              </w:rPr>
              <w:t xml:space="preserve"> puissance crête estimée</w:t>
            </w:r>
            <w:r w:rsidR="00FA7AF8">
              <w:rPr>
                <w:rFonts w:ascii="Arial" w:hAnsi="Arial" w:cs="Arial"/>
                <w:szCs w:val="24"/>
              </w:rPr>
              <w:t xml:space="preserve"> </w:t>
            </w:r>
            <w:r w:rsidR="00FA7AF8" w:rsidRPr="00D3725C">
              <w:rPr>
                <w:rFonts w:ascii="Arial" w:hAnsi="Arial" w:cs="Arial"/>
                <w:i/>
                <w:iCs/>
                <w:szCs w:val="24"/>
              </w:rPr>
              <w:t>Pc</w:t>
            </w:r>
            <w:r w:rsidR="00D3725C">
              <w:rPr>
                <w:rFonts w:ascii="Arial" w:hAnsi="Arial" w:cs="Arial"/>
                <w:szCs w:val="24"/>
              </w:rPr>
              <w:t xml:space="preserve"> d’un panneau dans les conditions standard de référence</w:t>
            </w:r>
            <w:r w:rsidR="00FA7AF8">
              <w:rPr>
                <w:rFonts w:ascii="Arial" w:hAnsi="Arial" w:cs="Arial"/>
                <w:szCs w:val="24"/>
              </w:rPr>
              <w:t>.</w:t>
            </w:r>
          </w:p>
          <w:p w14:paraId="2A73EC0C" w14:textId="77777777" w:rsidR="005E4EDD" w:rsidRPr="00C85B9E" w:rsidRDefault="005E4EDD" w:rsidP="005E4EDD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7A64559F" w14:textId="77777777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072125D3" w14:textId="3EEF6FA2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29A63BC" wp14:editId="77F0DA84">
                  <wp:extent cx="4495800" cy="1609725"/>
                  <wp:effectExtent l="0" t="0" r="0" b="9525"/>
                  <wp:docPr id="12260627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06270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C8A502" w14:textId="77777777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7B80C305" w14:textId="77777777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59356B76" w14:textId="2FED17EC" w:rsidR="00D3725C" w:rsidRDefault="00A131C8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rFonts w:ascii="Arial" w:hAnsi="Arial" w:cs="Arial"/>
                <w:szCs w:val="24"/>
                <w:u w:val="single"/>
              </w:rPr>
              <w:t>S</w:t>
            </w:r>
            <w:r w:rsidR="00D3725C">
              <w:rPr>
                <w:rFonts w:ascii="Arial" w:hAnsi="Arial" w:cs="Arial"/>
                <w:szCs w:val="24"/>
                <w:u w:val="single"/>
              </w:rPr>
              <w:t>urface de panneaux à installer</w:t>
            </w:r>
            <w:r>
              <w:rPr>
                <w:rFonts w:ascii="Arial" w:hAnsi="Arial" w:cs="Arial"/>
                <w:szCs w:val="24"/>
                <w:u w:val="single"/>
              </w:rPr>
              <w:t> :</w:t>
            </w:r>
          </w:p>
          <w:p w14:paraId="22367E6D" w14:textId="6497A332" w:rsidR="00D02E7B" w:rsidRDefault="00D02E7B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D02E7B">
              <w:rPr>
                <w:rFonts w:ascii="Arial" w:hAnsi="Arial" w:cs="Arial"/>
                <w:szCs w:val="24"/>
              </w:rPr>
              <w:t xml:space="preserve">- </w:t>
            </w:r>
            <w:r>
              <w:rPr>
                <w:rFonts w:ascii="Arial" w:hAnsi="Arial" w:cs="Arial"/>
                <w:szCs w:val="24"/>
              </w:rPr>
              <w:t xml:space="preserve">A l’aide du dossier ressources, </w:t>
            </w:r>
            <w:r>
              <w:rPr>
                <w:rFonts w:ascii="Arial" w:hAnsi="Arial" w:cs="Arial"/>
                <w:b/>
                <w:bCs/>
                <w:szCs w:val="24"/>
              </w:rPr>
              <w:t>renseigner</w:t>
            </w:r>
            <w:r>
              <w:rPr>
                <w:rFonts w:ascii="Arial" w:hAnsi="Arial" w:cs="Arial"/>
                <w:szCs w:val="24"/>
              </w:rPr>
              <w:t xml:space="preserve"> la longueur </w:t>
            </w:r>
            <w:r w:rsidRPr="00D02E7B">
              <w:rPr>
                <w:rFonts w:ascii="Arial" w:hAnsi="Arial" w:cs="Arial"/>
                <w:i/>
                <w:iCs/>
                <w:szCs w:val="24"/>
              </w:rPr>
              <w:t xml:space="preserve">L </w:t>
            </w:r>
            <w:r>
              <w:rPr>
                <w:rFonts w:ascii="Arial" w:hAnsi="Arial" w:cs="Arial"/>
                <w:szCs w:val="24"/>
              </w:rPr>
              <w:t xml:space="preserve">et la largeur </w:t>
            </w:r>
            <w:r w:rsidRPr="00D02E7B">
              <w:rPr>
                <w:rFonts w:ascii="Arial" w:hAnsi="Arial" w:cs="Arial"/>
                <w:i/>
                <w:iCs/>
                <w:szCs w:val="24"/>
              </w:rPr>
              <w:t>l</w:t>
            </w:r>
            <w:r>
              <w:rPr>
                <w:rFonts w:ascii="Arial" w:hAnsi="Arial" w:cs="Arial"/>
                <w:szCs w:val="24"/>
              </w:rPr>
              <w:t xml:space="preserve"> du panneau solaire.</w:t>
            </w:r>
          </w:p>
          <w:p w14:paraId="31C57BD3" w14:textId="77777777" w:rsidR="005E4EDD" w:rsidRPr="00C85B9E" w:rsidRDefault="005E4EDD" w:rsidP="005E4EDD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</w:pPr>
            <w:r w:rsidRPr="00347887"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 xml:space="preserve">onfère fichier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hd w:val="clear" w:color="auto" w:fill="D9D9D9" w:themeFill="background1" w:themeFillShade="D9"/>
              </w:rPr>
              <w:t>excel</w:t>
            </w:r>
            <w:proofErr w:type="spellEnd"/>
          </w:p>
          <w:p w14:paraId="19ACF751" w14:textId="74DB2231" w:rsidR="005E4EDD" w:rsidRDefault="005E4EDD" w:rsidP="00B57E9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5BB9DA0" wp14:editId="599AC549">
                  <wp:extent cx="4457700" cy="428625"/>
                  <wp:effectExtent l="0" t="0" r="0" b="9525"/>
                  <wp:docPr id="9956290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629096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7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D1188" w14:textId="205B8421" w:rsidR="005018CB" w:rsidRDefault="00B00981" w:rsidP="00A131C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B00981">
              <w:rPr>
                <w:rFonts w:ascii="Arial" w:hAnsi="Arial" w:cs="Arial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A131C8" w:rsidRPr="00A131C8">
              <w:rPr>
                <w:rFonts w:ascii="Arial" w:hAnsi="Arial" w:cs="Arial"/>
                <w:b/>
                <w:bCs/>
                <w:szCs w:val="24"/>
              </w:rPr>
              <w:t>Relever</w:t>
            </w:r>
            <w:r w:rsidR="002C412D">
              <w:rPr>
                <w:rFonts w:ascii="Arial" w:hAnsi="Arial" w:cs="Arial"/>
                <w:szCs w:val="24"/>
              </w:rPr>
              <w:t xml:space="preserve"> la surface totale </w:t>
            </w:r>
            <w:r w:rsidR="00A131C8">
              <w:rPr>
                <w:rFonts w:ascii="Arial" w:hAnsi="Arial" w:cs="Arial"/>
                <w:szCs w:val="24"/>
              </w:rPr>
              <w:t xml:space="preserve">de panneau </w:t>
            </w:r>
            <w:r w:rsidR="002C412D">
              <w:rPr>
                <w:rFonts w:ascii="Arial" w:hAnsi="Arial" w:cs="Arial"/>
                <w:szCs w:val="24"/>
              </w:rPr>
              <w:t xml:space="preserve">à installer </w:t>
            </w:r>
            <w:r w:rsidR="002C412D" w:rsidRPr="002C412D">
              <w:rPr>
                <w:rFonts w:ascii="Arial" w:hAnsi="Arial" w:cs="Arial"/>
                <w:i/>
                <w:iCs/>
                <w:szCs w:val="24"/>
              </w:rPr>
              <w:t>Stot</w:t>
            </w:r>
            <w:r w:rsidR="002C412D">
              <w:rPr>
                <w:rFonts w:ascii="Arial" w:hAnsi="Arial" w:cs="Arial"/>
                <w:szCs w:val="24"/>
              </w:rPr>
              <w:t>.</w:t>
            </w:r>
          </w:p>
          <w:p w14:paraId="4B4EC3A9" w14:textId="4B87519D" w:rsidR="005E4EDD" w:rsidRDefault="005E4EDD" w:rsidP="00A131C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52E029" wp14:editId="036E3C7F">
                  <wp:extent cx="5724525" cy="447675"/>
                  <wp:effectExtent l="0" t="0" r="9525" b="9525"/>
                  <wp:docPr id="14002381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23810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5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97D737" w14:textId="77777777" w:rsidR="005E4EDD" w:rsidRDefault="005E4EDD" w:rsidP="00A131C8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</w:p>
          <w:p w14:paraId="3130846F" w14:textId="77777777" w:rsidR="00F84398" w:rsidRDefault="00B00981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 w:rsidRPr="00B00981">
              <w:rPr>
                <w:rFonts w:ascii="Arial" w:hAnsi="Arial" w:cs="Arial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2C412D" w:rsidRPr="002C412D">
              <w:rPr>
                <w:rFonts w:ascii="Arial" w:hAnsi="Arial" w:cs="Arial"/>
                <w:b/>
                <w:bCs/>
                <w:szCs w:val="24"/>
              </w:rPr>
              <w:t>Conclure</w:t>
            </w:r>
            <w:r w:rsidR="002C412D">
              <w:rPr>
                <w:rFonts w:ascii="Arial" w:hAnsi="Arial" w:cs="Arial"/>
                <w:szCs w:val="24"/>
              </w:rPr>
              <w:t xml:space="preserve"> sur la faisabilité d</w:t>
            </w:r>
            <w:r w:rsidR="00FA7AF8">
              <w:rPr>
                <w:rFonts w:ascii="Arial" w:hAnsi="Arial" w:cs="Arial"/>
                <w:szCs w:val="24"/>
              </w:rPr>
              <w:t>e l’</w:t>
            </w:r>
            <w:r w:rsidR="002C412D">
              <w:rPr>
                <w:rFonts w:ascii="Arial" w:hAnsi="Arial" w:cs="Arial"/>
                <w:szCs w:val="24"/>
              </w:rPr>
              <w:t>installation d’une telle surface sur le parc à vélo</w:t>
            </w:r>
            <w:r w:rsidR="00FA7AF8">
              <w:rPr>
                <w:rFonts w:ascii="Arial" w:hAnsi="Arial" w:cs="Arial"/>
                <w:szCs w:val="24"/>
              </w:rPr>
              <w:t>.</w:t>
            </w:r>
          </w:p>
          <w:p w14:paraId="19D7626A" w14:textId="77777777" w:rsid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84797F" wp14:editId="1435C30C">
                  <wp:extent cx="4076700" cy="3381375"/>
                  <wp:effectExtent l="0" t="0" r="0" b="9525"/>
                  <wp:docPr id="1642076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207665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338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6023B" w14:textId="3F13310B" w:rsidR="005E4EDD" w:rsidRPr="005E4EDD" w:rsidRDefault="005E4EDD" w:rsidP="00B00981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5E4EDD">
              <w:rPr>
                <w:rFonts w:ascii="Arial" w:hAnsi="Arial" w:cs="Arial"/>
                <w:b/>
                <w:bCs/>
                <w:color w:val="FF0000"/>
                <w:szCs w:val="24"/>
              </w:rPr>
              <w:t>Le projet est faisable à la vue des dimensions de la toiture.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(42m²)</w:t>
            </w:r>
          </w:p>
        </w:tc>
      </w:tr>
    </w:tbl>
    <w:p w14:paraId="69AE9AB6" w14:textId="77777777" w:rsidR="00DE458A" w:rsidRDefault="00DE458A" w:rsidP="00B57E90">
      <w:pPr>
        <w:spacing w:after="0" w:line="240" w:lineRule="auto"/>
        <w:jc w:val="both"/>
        <w:rPr>
          <w:rFonts w:ascii="Arial" w:hAnsi="Arial" w:cs="Arial"/>
          <w:b/>
          <w:bCs/>
          <w:iCs/>
          <w:szCs w:val="24"/>
        </w:rPr>
      </w:pPr>
    </w:p>
    <w:sectPr w:rsidR="00DE458A" w:rsidSect="00145603">
      <w:footerReference w:type="default" r:id="rId20"/>
      <w:headerReference w:type="first" r:id="rId21"/>
      <w:footerReference w:type="first" r:id="rId22"/>
      <w:pgSz w:w="11906" w:h="16838"/>
      <w:pgMar w:top="851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343A" w14:textId="77777777" w:rsidR="00C52DC2" w:rsidRDefault="00C52DC2" w:rsidP="00454F60">
      <w:pPr>
        <w:spacing w:after="0" w:line="240" w:lineRule="auto"/>
      </w:pPr>
      <w:r>
        <w:separator/>
      </w:r>
    </w:p>
  </w:endnote>
  <w:endnote w:type="continuationSeparator" w:id="0">
    <w:p w14:paraId="49822A9D" w14:textId="77777777" w:rsidR="00C52DC2" w:rsidRDefault="00C52DC2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F6F5C" w14:textId="2202DA15" w:rsidR="007D78A2" w:rsidRPr="00B801D0" w:rsidRDefault="00E80E13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0 </w:t>
    </w:r>
    <w:r w:rsidR="00BE29C7">
      <w:rPr>
        <w:rFonts w:ascii="Arial" w:hAnsi="Arial" w:cs="Arial"/>
        <w:sz w:val="20"/>
        <w:szCs w:val="20"/>
      </w:rPr>
      <w:t>EE</w:t>
    </w:r>
    <w:r w:rsidR="00B801D0">
      <w:rPr>
        <w:rFonts w:ascii="Arial" w:hAnsi="Arial" w:cs="Arial"/>
        <w:sz w:val="20"/>
        <w:szCs w:val="20"/>
      </w:rPr>
      <w:t> : travail demandé</w:t>
    </w:r>
    <w:r w:rsidR="00B801D0">
      <w:rPr>
        <w:rFonts w:ascii="Arial" w:hAnsi="Arial" w:cs="Arial"/>
        <w:sz w:val="20"/>
        <w:szCs w:val="20"/>
      </w:rPr>
      <w:tab/>
    </w:r>
    <w:r w:rsidR="00B801D0" w:rsidRPr="0004674F">
      <w:rPr>
        <w:rFonts w:ascii="Arial" w:hAnsi="Arial" w:cs="Arial"/>
        <w:sz w:val="20"/>
        <w:szCs w:val="20"/>
      </w:rPr>
      <w:tab/>
    </w:r>
    <w:r w:rsidR="00B801D0" w:rsidRPr="00BA100E">
      <w:rPr>
        <w:rFonts w:ascii="Arial" w:hAnsi="Arial" w:cs="Arial"/>
        <w:sz w:val="20"/>
        <w:szCs w:val="20"/>
      </w:rPr>
      <w:t xml:space="preserve">Page </w:t>
    </w:r>
    <w:r w:rsidR="00AB523C" w:rsidRPr="00BA100E">
      <w:rPr>
        <w:rFonts w:ascii="Arial" w:hAnsi="Arial" w:cs="Arial"/>
        <w:sz w:val="20"/>
        <w:szCs w:val="20"/>
      </w:rPr>
      <w:fldChar w:fldCharType="begin"/>
    </w:r>
    <w:r w:rsidR="00B801D0" w:rsidRPr="00BA100E">
      <w:rPr>
        <w:rFonts w:ascii="Arial" w:hAnsi="Arial" w:cs="Arial"/>
        <w:sz w:val="20"/>
        <w:szCs w:val="20"/>
      </w:rPr>
      <w:instrText>PAGE  \* Arabic  \* MERGEFORMAT</w:instrText>
    </w:r>
    <w:r w:rsidR="00AB523C" w:rsidRPr="00BA100E">
      <w:rPr>
        <w:rFonts w:ascii="Arial" w:hAnsi="Arial" w:cs="Arial"/>
        <w:sz w:val="20"/>
        <w:szCs w:val="20"/>
      </w:rPr>
      <w:fldChar w:fldCharType="separate"/>
    </w:r>
    <w:r w:rsidR="00703901">
      <w:rPr>
        <w:rFonts w:ascii="Arial" w:hAnsi="Arial" w:cs="Arial"/>
        <w:noProof/>
        <w:sz w:val="20"/>
        <w:szCs w:val="20"/>
      </w:rPr>
      <w:t>2</w:t>
    </w:r>
    <w:r w:rsidR="00AB523C" w:rsidRPr="00BA100E">
      <w:rPr>
        <w:rFonts w:ascii="Arial" w:hAnsi="Arial" w:cs="Arial"/>
        <w:sz w:val="20"/>
        <w:szCs w:val="20"/>
      </w:rPr>
      <w:fldChar w:fldCharType="end"/>
    </w:r>
    <w:r w:rsidR="00B801D0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703901" w:rsidRPr="00703901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CAAF7" w14:textId="356A133D" w:rsidR="0004674F" w:rsidRPr="0004674F" w:rsidRDefault="003D46D9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320771">
      <w:rPr>
        <w:rFonts w:ascii="Arial" w:hAnsi="Arial" w:cs="Arial"/>
        <w:sz w:val="20"/>
        <w:szCs w:val="20"/>
      </w:rPr>
      <w:t>EE</w:t>
    </w:r>
    <w:r w:rsidR="00462812">
      <w:rPr>
        <w:rFonts w:ascii="Arial" w:hAnsi="Arial" w:cs="Arial"/>
        <w:sz w:val="20"/>
        <w:szCs w:val="20"/>
      </w:rPr>
      <w:t xml:space="preserve">00 </w:t>
    </w:r>
    <w:r w:rsidR="00BA100E">
      <w:rPr>
        <w:rFonts w:ascii="Arial" w:hAnsi="Arial" w:cs="Arial"/>
        <w:sz w:val="20"/>
        <w:szCs w:val="20"/>
      </w:rPr>
      <w:t xml:space="preserve">: </w:t>
    </w:r>
    <w:r w:rsidR="00260CEE">
      <w:rPr>
        <w:rFonts w:ascii="Arial" w:hAnsi="Arial" w:cs="Arial"/>
        <w:sz w:val="20"/>
        <w:szCs w:val="20"/>
      </w:rPr>
      <w:t>Travail demandé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AB523C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AB523C" w:rsidRPr="00BA100E">
      <w:rPr>
        <w:rFonts w:ascii="Arial" w:hAnsi="Arial" w:cs="Arial"/>
        <w:sz w:val="20"/>
        <w:szCs w:val="20"/>
      </w:rPr>
      <w:fldChar w:fldCharType="separate"/>
    </w:r>
    <w:r w:rsidR="00703901">
      <w:rPr>
        <w:rFonts w:ascii="Arial" w:hAnsi="Arial" w:cs="Arial"/>
        <w:noProof/>
        <w:sz w:val="20"/>
        <w:szCs w:val="20"/>
      </w:rPr>
      <w:t>1</w:t>
    </w:r>
    <w:r w:rsidR="00AB523C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703901" w:rsidRPr="00703901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8D5DC" w14:textId="77777777" w:rsidR="00C52DC2" w:rsidRDefault="00C52DC2" w:rsidP="00454F60">
      <w:pPr>
        <w:spacing w:after="0" w:line="240" w:lineRule="auto"/>
      </w:pPr>
      <w:r>
        <w:separator/>
      </w:r>
    </w:p>
  </w:footnote>
  <w:footnote w:type="continuationSeparator" w:id="0">
    <w:p w14:paraId="697A5CEA" w14:textId="77777777" w:rsidR="00C52DC2" w:rsidRDefault="00C52DC2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1ABEF" w14:textId="77777777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5" w:name="_Hlk166057913"/>
    <w:bookmarkStart w:id="6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3D46D9">
      <w:rPr>
        <w:rFonts w:ascii="Arial" w:hAnsi="Arial" w:cs="Arial"/>
        <w:iCs/>
        <w:szCs w:val="24"/>
      </w:rPr>
      <w:t xml:space="preserve">technologique STI2D                                </w:t>
    </w:r>
    <w:r w:rsidR="0004674F" w:rsidRPr="0091302F">
      <w:rPr>
        <w:rFonts w:ascii="Arial" w:hAnsi="Arial" w:cs="Arial"/>
        <w:szCs w:val="24"/>
      </w:rPr>
      <w:t xml:space="preserve">Spécialité : </w:t>
    </w:r>
    <w:bookmarkEnd w:id="5"/>
    <w:bookmarkEnd w:id="6"/>
    <w:r w:rsidR="003D46D9">
      <w:rPr>
        <w:rFonts w:ascii="Arial" w:hAnsi="Arial" w:cs="Arial"/>
        <w:szCs w:val="24"/>
      </w:rPr>
      <w:t>2I2D</w:t>
    </w:r>
  </w:p>
  <w:p w14:paraId="0F4DB4B0" w14:textId="453A20BB" w:rsidR="003D46D9" w:rsidRPr="0091302F" w:rsidRDefault="003D46D9" w:rsidP="003D46D9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Enseignement spécifique</w:t>
    </w:r>
    <w:r w:rsidR="008C73FC">
      <w:rPr>
        <w:rFonts w:ascii="Arial" w:hAnsi="Arial" w:cs="Arial"/>
        <w:szCs w:val="24"/>
      </w:rPr>
      <w:t xml:space="preserve"> : </w:t>
    </w:r>
    <w:r w:rsidR="00EF6733">
      <w:rPr>
        <w:rFonts w:ascii="Arial" w:hAnsi="Arial" w:cs="Arial"/>
        <w:szCs w:val="24"/>
      </w:rPr>
      <w:t>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B1BE2"/>
    <w:multiLevelType w:val="hybridMultilevel"/>
    <w:tmpl w:val="D982E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F3CB5"/>
    <w:multiLevelType w:val="hybridMultilevel"/>
    <w:tmpl w:val="55E80AE4"/>
    <w:lvl w:ilvl="0" w:tplc="BE46141A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C626A"/>
    <w:multiLevelType w:val="hybridMultilevel"/>
    <w:tmpl w:val="8F04F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85EF7"/>
    <w:multiLevelType w:val="hybridMultilevel"/>
    <w:tmpl w:val="1E1ED13C"/>
    <w:lvl w:ilvl="0" w:tplc="EEA6F1F0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43525">
    <w:abstractNumId w:val="1"/>
  </w:num>
  <w:num w:numId="2" w16cid:durableId="913011901">
    <w:abstractNumId w:val="2"/>
  </w:num>
  <w:num w:numId="3" w16cid:durableId="745689563">
    <w:abstractNumId w:val="0"/>
  </w:num>
  <w:num w:numId="4" w16cid:durableId="18166038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1ED"/>
    <w:rsid w:val="000165DE"/>
    <w:rsid w:val="000172FB"/>
    <w:rsid w:val="00017FB9"/>
    <w:rsid w:val="0002120F"/>
    <w:rsid w:val="00021446"/>
    <w:rsid w:val="000217C9"/>
    <w:rsid w:val="000233F0"/>
    <w:rsid w:val="000245F6"/>
    <w:rsid w:val="0002603D"/>
    <w:rsid w:val="000306E3"/>
    <w:rsid w:val="0003172D"/>
    <w:rsid w:val="00032A50"/>
    <w:rsid w:val="00034B25"/>
    <w:rsid w:val="00041334"/>
    <w:rsid w:val="000438CB"/>
    <w:rsid w:val="000440D0"/>
    <w:rsid w:val="00044347"/>
    <w:rsid w:val="000444EE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4D5"/>
    <w:rsid w:val="0009345B"/>
    <w:rsid w:val="0009461F"/>
    <w:rsid w:val="0009508E"/>
    <w:rsid w:val="00095BE3"/>
    <w:rsid w:val="00095C3A"/>
    <w:rsid w:val="000A0919"/>
    <w:rsid w:val="000A0C63"/>
    <w:rsid w:val="000A1B37"/>
    <w:rsid w:val="000A2D5C"/>
    <w:rsid w:val="000A3804"/>
    <w:rsid w:val="000A43FC"/>
    <w:rsid w:val="000A47B9"/>
    <w:rsid w:val="000A4919"/>
    <w:rsid w:val="000A4D2E"/>
    <w:rsid w:val="000A4E33"/>
    <w:rsid w:val="000A53AC"/>
    <w:rsid w:val="000A7230"/>
    <w:rsid w:val="000A7442"/>
    <w:rsid w:val="000A7E6D"/>
    <w:rsid w:val="000A7EDF"/>
    <w:rsid w:val="000B0123"/>
    <w:rsid w:val="000B0834"/>
    <w:rsid w:val="000B0EA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1995"/>
    <w:rsid w:val="000D51A7"/>
    <w:rsid w:val="000D51C5"/>
    <w:rsid w:val="000E0232"/>
    <w:rsid w:val="000E04DB"/>
    <w:rsid w:val="000E05BF"/>
    <w:rsid w:val="000E1C4A"/>
    <w:rsid w:val="000E210B"/>
    <w:rsid w:val="000E2A15"/>
    <w:rsid w:val="000E4534"/>
    <w:rsid w:val="000E4C19"/>
    <w:rsid w:val="000E542D"/>
    <w:rsid w:val="000E569E"/>
    <w:rsid w:val="000E5868"/>
    <w:rsid w:val="000E63F0"/>
    <w:rsid w:val="000E6DA3"/>
    <w:rsid w:val="000E75D2"/>
    <w:rsid w:val="000F3959"/>
    <w:rsid w:val="000F52DA"/>
    <w:rsid w:val="000F5D40"/>
    <w:rsid w:val="000F75C4"/>
    <w:rsid w:val="000F790C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085"/>
    <w:rsid w:val="001208C4"/>
    <w:rsid w:val="00120A96"/>
    <w:rsid w:val="00120DA0"/>
    <w:rsid w:val="001212E2"/>
    <w:rsid w:val="00121FBC"/>
    <w:rsid w:val="00122B69"/>
    <w:rsid w:val="00123613"/>
    <w:rsid w:val="001240A4"/>
    <w:rsid w:val="001247A2"/>
    <w:rsid w:val="0012527A"/>
    <w:rsid w:val="0012536E"/>
    <w:rsid w:val="00130023"/>
    <w:rsid w:val="0013170C"/>
    <w:rsid w:val="00132671"/>
    <w:rsid w:val="0013501B"/>
    <w:rsid w:val="0013562D"/>
    <w:rsid w:val="00135775"/>
    <w:rsid w:val="00136488"/>
    <w:rsid w:val="00137C2B"/>
    <w:rsid w:val="00140A28"/>
    <w:rsid w:val="00140D65"/>
    <w:rsid w:val="001417A8"/>
    <w:rsid w:val="00141E24"/>
    <w:rsid w:val="00143EC2"/>
    <w:rsid w:val="00144433"/>
    <w:rsid w:val="00145603"/>
    <w:rsid w:val="00145E75"/>
    <w:rsid w:val="00146A52"/>
    <w:rsid w:val="0015095B"/>
    <w:rsid w:val="00151382"/>
    <w:rsid w:val="00152F06"/>
    <w:rsid w:val="00157896"/>
    <w:rsid w:val="001611A2"/>
    <w:rsid w:val="00162CBA"/>
    <w:rsid w:val="00164AB6"/>
    <w:rsid w:val="001652CC"/>
    <w:rsid w:val="00165A78"/>
    <w:rsid w:val="0016699C"/>
    <w:rsid w:val="00166DC2"/>
    <w:rsid w:val="00170702"/>
    <w:rsid w:val="00171365"/>
    <w:rsid w:val="0017228C"/>
    <w:rsid w:val="0017249F"/>
    <w:rsid w:val="00172B71"/>
    <w:rsid w:val="00175804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A14C1"/>
    <w:rsid w:val="001A1C55"/>
    <w:rsid w:val="001A2BC7"/>
    <w:rsid w:val="001A51C7"/>
    <w:rsid w:val="001A659A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95F"/>
    <w:rsid w:val="001E7B46"/>
    <w:rsid w:val="001F19A3"/>
    <w:rsid w:val="001F1CAC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0CA8"/>
    <w:rsid w:val="00221AB2"/>
    <w:rsid w:val="00221F24"/>
    <w:rsid w:val="00222071"/>
    <w:rsid w:val="00222E0B"/>
    <w:rsid w:val="00223D8A"/>
    <w:rsid w:val="00224E44"/>
    <w:rsid w:val="00225253"/>
    <w:rsid w:val="0023197A"/>
    <w:rsid w:val="0023530C"/>
    <w:rsid w:val="00236202"/>
    <w:rsid w:val="00237E32"/>
    <w:rsid w:val="00237E50"/>
    <w:rsid w:val="00242571"/>
    <w:rsid w:val="002425D8"/>
    <w:rsid w:val="0024280A"/>
    <w:rsid w:val="002428E6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94A"/>
    <w:rsid w:val="00254FB6"/>
    <w:rsid w:val="00260CEE"/>
    <w:rsid w:val="00262541"/>
    <w:rsid w:val="00263759"/>
    <w:rsid w:val="0026381F"/>
    <w:rsid w:val="00266E45"/>
    <w:rsid w:val="00270241"/>
    <w:rsid w:val="0027032C"/>
    <w:rsid w:val="00270487"/>
    <w:rsid w:val="00272783"/>
    <w:rsid w:val="0027294F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2C64"/>
    <w:rsid w:val="00293467"/>
    <w:rsid w:val="00293561"/>
    <w:rsid w:val="00293987"/>
    <w:rsid w:val="00293A26"/>
    <w:rsid w:val="00296525"/>
    <w:rsid w:val="002A010E"/>
    <w:rsid w:val="002A0F2A"/>
    <w:rsid w:val="002A2382"/>
    <w:rsid w:val="002A2A5B"/>
    <w:rsid w:val="002A2E8B"/>
    <w:rsid w:val="002A65BE"/>
    <w:rsid w:val="002A7BA5"/>
    <w:rsid w:val="002B0A25"/>
    <w:rsid w:val="002B1082"/>
    <w:rsid w:val="002B1118"/>
    <w:rsid w:val="002B1799"/>
    <w:rsid w:val="002B29CE"/>
    <w:rsid w:val="002B50A8"/>
    <w:rsid w:val="002B51FE"/>
    <w:rsid w:val="002B5427"/>
    <w:rsid w:val="002B602E"/>
    <w:rsid w:val="002B7072"/>
    <w:rsid w:val="002B78BF"/>
    <w:rsid w:val="002B7F6A"/>
    <w:rsid w:val="002C048B"/>
    <w:rsid w:val="002C0A5B"/>
    <w:rsid w:val="002C0F49"/>
    <w:rsid w:val="002C1533"/>
    <w:rsid w:val="002C1A9A"/>
    <w:rsid w:val="002C2AA7"/>
    <w:rsid w:val="002C37B1"/>
    <w:rsid w:val="002C412D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359B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063F0"/>
    <w:rsid w:val="003109F6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0771"/>
    <w:rsid w:val="003214CF"/>
    <w:rsid w:val="003218BE"/>
    <w:rsid w:val="0032358F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89F"/>
    <w:rsid w:val="00343A71"/>
    <w:rsid w:val="00344AF0"/>
    <w:rsid w:val="00344BA3"/>
    <w:rsid w:val="00346D35"/>
    <w:rsid w:val="003472C3"/>
    <w:rsid w:val="00347887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27E4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2ED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46D9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66C4"/>
    <w:rsid w:val="003E7425"/>
    <w:rsid w:val="003E79DD"/>
    <w:rsid w:val="003E7F1D"/>
    <w:rsid w:val="003F0EF9"/>
    <w:rsid w:val="003F2645"/>
    <w:rsid w:val="003F2A81"/>
    <w:rsid w:val="003F466A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2D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550"/>
    <w:rsid w:val="00425783"/>
    <w:rsid w:val="004275A0"/>
    <w:rsid w:val="00430A51"/>
    <w:rsid w:val="00434AFB"/>
    <w:rsid w:val="00434B0C"/>
    <w:rsid w:val="00435BF3"/>
    <w:rsid w:val="00437041"/>
    <w:rsid w:val="00442D84"/>
    <w:rsid w:val="00443D2D"/>
    <w:rsid w:val="00444BCC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812"/>
    <w:rsid w:val="0046299E"/>
    <w:rsid w:val="004666CE"/>
    <w:rsid w:val="00467997"/>
    <w:rsid w:val="004708AF"/>
    <w:rsid w:val="004708B1"/>
    <w:rsid w:val="00472350"/>
    <w:rsid w:val="004738CA"/>
    <w:rsid w:val="00473ECB"/>
    <w:rsid w:val="00475257"/>
    <w:rsid w:val="00480191"/>
    <w:rsid w:val="00480339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3CAD"/>
    <w:rsid w:val="004A44A0"/>
    <w:rsid w:val="004A5BD6"/>
    <w:rsid w:val="004A5FA2"/>
    <w:rsid w:val="004A7BB9"/>
    <w:rsid w:val="004A7CD5"/>
    <w:rsid w:val="004B18BF"/>
    <w:rsid w:val="004B2A2A"/>
    <w:rsid w:val="004B2F23"/>
    <w:rsid w:val="004B481B"/>
    <w:rsid w:val="004B5ABD"/>
    <w:rsid w:val="004B5B84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F0D"/>
    <w:rsid w:val="004D7289"/>
    <w:rsid w:val="004E2245"/>
    <w:rsid w:val="004E5E40"/>
    <w:rsid w:val="004F0A35"/>
    <w:rsid w:val="004F2448"/>
    <w:rsid w:val="004F3493"/>
    <w:rsid w:val="004F3FAD"/>
    <w:rsid w:val="004F423C"/>
    <w:rsid w:val="004F4BC8"/>
    <w:rsid w:val="004F5BD7"/>
    <w:rsid w:val="004F64EE"/>
    <w:rsid w:val="004F68B0"/>
    <w:rsid w:val="0050090F"/>
    <w:rsid w:val="00500F7E"/>
    <w:rsid w:val="00501446"/>
    <w:rsid w:val="005018CB"/>
    <w:rsid w:val="005021E2"/>
    <w:rsid w:val="005056C6"/>
    <w:rsid w:val="0050673C"/>
    <w:rsid w:val="00511330"/>
    <w:rsid w:val="005132E8"/>
    <w:rsid w:val="00514979"/>
    <w:rsid w:val="00521291"/>
    <w:rsid w:val="00521742"/>
    <w:rsid w:val="005217D9"/>
    <w:rsid w:val="005219DB"/>
    <w:rsid w:val="00522447"/>
    <w:rsid w:val="00523DDC"/>
    <w:rsid w:val="00525170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0F13"/>
    <w:rsid w:val="005C2A26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4EDD"/>
    <w:rsid w:val="005E53B9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775"/>
    <w:rsid w:val="00610D0F"/>
    <w:rsid w:val="00612B5F"/>
    <w:rsid w:val="0061330A"/>
    <w:rsid w:val="0061371A"/>
    <w:rsid w:val="006173AC"/>
    <w:rsid w:val="00621337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B67"/>
    <w:rsid w:val="006470BA"/>
    <w:rsid w:val="00650738"/>
    <w:rsid w:val="00652E4D"/>
    <w:rsid w:val="00653593"/>
    <w:rsid w:val="006552B1"/>
    <w:rsid w:val="00660732"/>
    <w:rsid w:val="00661FE3"/>
    <w:rsid w:val="00662545"/>
    <w:rsid w:val="00662E0F"/>
    <w:rsid w:val="006649FA"/>
    <w:rsid w:val="00665445"/>
    <w:rsid w:val="006660B2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4A9"/>
    <w:rsid w:val="006C7DAB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4B14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1498"/>
    <w:rsid w:val="007017BC"/>
    <w:rsid w:val="00701B81"/>
    <w:rsid w:val="007026BC"/>
    <w:rsid w:val="00702712"/>
    <w:rsid w:val="00703901"/>
    <w:rsid w:val="007061C5"/>
    <w:rsid w:val="00707C71"/>
    <w:rsid w:val="00711840"/>
    <w:rsid w:val="00711C25"/>
    <w:rsid w:val="007133D3"/>
    <w:rsid w:val="007140B6"/>
    <w:rsid w:val="00714D44"/>
    <w:rsid w:val="00715C43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3D42"/>
    <w:rsid w:val="007340EE"/>
    <w:rsid w:val="00734BBF"/>
    <w:rsid w:val="00735A69"/>
    <w:rsid w:val="00735BD8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76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2EAF"/>
    <w:rsid w:val="0077502E"/>
    <w:rsid w:val="00777304"/>
    <w:rsid w:val="00777CB2"/>
    <w:rsid w:val="00777E5B"/>
    <w:rsid w:val="0078051A"/>
    <w:rsid w:val="00780905"/>
    <w:rsid w:val="00792C38"/>
    <w:rsid w:val="00793BF5"/>
    <w:rsid w:val="00794000"/>
    <w:rsid w:val="007965CC"/>
    <w:rsid w:val="007A19BE"/>
    <w:rsid w:val="007A1F98"/>
    <w:rsid w:val="007A2328"/>
    <w:rsid w:val="007A4F46"/>
    <w:rsid w:val="007A5D74"/>
    <w:rsid w:val="007A7C65"/>
    <w:rsid w:val="007B03DB"/>
    <w:rsid w:val="007B1DC4"/>
    <w:rsid w:val="007B1E43"/>
    <w:rsid w:val="007B238D"/>
    <w:rsid w:val="007B48D6"/>
    <w:rsid w:val="007C1495"/>
    <w:rsid w:val="007C15C2"/>
    <w:rsid w:val="007C2A76"/>
    <w:rsid w:val="007C3C6E"/>
    <w:rsid w:val="007C48C9"/>
    <w:rsid w:val="007C48E1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ADF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51FF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5A1D"/>
    <w:rsid w:val="0082651B"/>
    <w:rsid w:val="008277F8"/>
    <w:rsid w:val="00827D2A"/>
    <w:rsid w:val="00831221"/>
    <w:rsid w:val="00831E7E"/>
    <w:rsid w:val="0083268C"/>
    <w:rsid w:val="008329E2"/>
    <w:rsid w:val="0083335D"/>
    <w:rsid w:val="00834259"/>
    <w:rsid w:val="00836723"/>
    <w:rsid w:val="00837959"/>
    <w:rsid w:val="0084100F"/>
    <w:rsid w:val="00847527"/>
    <w:rsid w:val="0084757D"/>
    <w:rsid w:val="008507DE"/>
    <w:rsid w:val="00851249"/>
    <w:rsid w:val="00852340"/>
    <w:rsid w:val="00854CC3"/>
    <w:rsid w:val="00857831"/>
    <w:rsid w:val="00857C4B"/>
    <w:rsid w:val="0086000A"/>
    <w:rsid w:val="0086183D"/>
    <w:rsid w:val="00861EB2"/>
    <w:rsid w:val="0086570F"/>
    <w:rsid w:val="00865939"/>
    <w:rsid w:val="00867439"/>
    <w:rsid w:val="00867687"/>
    <w:rsid w:val="00867D24"/>
    <w:rsid w:val="00871405"/>
    <w:rsid w:val="00872A01"/>
    <w:rsid w:val="008744AF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48E"/>
    <w:rsid w:val="008C57E4"/>
    <w:rsid w:val="008C6667"/>
    <w:rsid w:val="008C73FC"/>
    <w:rsid w:val="008D0589"/>
    <w:rsid w:val="008D0EEB"/>
    <w:rsid w:val="008D3E51"/>
    <w:rsid w:val="008D41B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242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07A22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65B9"/>
    <w:rsid w:val="009374F0"/>
    <w:rsid w:val="00937AF3"/>
    <w:rsid w:val="00940BA5"/>
    <w:rsid w:val="00941981"/>
    <w:rsid w:val="00941C98"/>
    <w:rsid w:val="00943417"/>
    <w:rsid w:val="00945EB9"/>
    <w:rsid w:val="00946869"/>
    <w:rsid w:val="0094792E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679EC"/>
    <w:rsid w:val="00971508"/>
    <w:rsid w:val="0097165F"/>
    <w:rsid w:val="00971FB7"/>
    <w:rsid w:val="00972B2D"/>
    <w:rsid w:val="00973DF5"/>
    <w:rsid w:val="00973EB7"/>
    <w:rsid w:val="009766B5"/>
    <w:rsid w:val="009774FD"/>
    <w:rsid w:val="00977BBE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4FB7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D8F"/>
    <w:rsid w:val="009C7449"/>
    <w:rsid w:val="009C7B19"/>
    <w:rsid w:val="009D1E00"/>
    <w:rsid w:val="009D24D4"/>
    <w:rsid w:val="009D2EBE"/>
    <w:rsid w:val="009D2FDD"/>
    <w:rsid w:val="009D6110"/>
    <w:rsid w:val="009D69A3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1C8"/>
    <w:rsid w:val="00A13586"/>
    <w:rsid w:val="00A14072"/>
    <w:rsid w:val="00A143D2"/>
    <w:rsid w:val="00A14B2A"/>
    <w:rsid w:val="00A17495"/>
    <w:rsid w:val="00A2168D"/>
    <w:rsid w:val="00A2198D"/>
    <w:rsid w:val="00A21AAC"/>
    <w:rsid w:val="00A23722"/>
    <w:rsid w:val="00A2453D"/>
    <w:rsid w:val="00A25074"/>
    <w:rsid w:val="00A25598"/>
    <w:rsid w:val="00A25E35"/>
    <w:rsid w:val="00A26645"/>
    <w:rsid w:val="00A279EA"/>
    <w:rsid w:val="00A27B31"/>
    <w:rsid w:val="00A33ED2"/>
    <w:rsid w:val="00A34797"/>
    <w:rsid w:val="00A35D61"/>
    <w:rsid w:val="00A41AB0"/>
    <w:rsid w:val="00A41F8D"/>
    <w:rsid w:val="00A42A7A"/>
    <w:rsid w:val="00A445A5"/>
    <w:rsid w:val="00A4464B"/>
    <w:rsid w:val="00A4482A"/>
    <w:rsid w:val="00A44CA4"/>
    <w:rsid w:val="00A4551B"/>
    <w:rsid w:val="00A45C50"/>
    <w:rsid w:val="00A45D80"/>
    <w:rsid w:val="00A46E98"/>
    <w:rsid w:val="00A519FF"/>
    <w:rsid w:val="00A529A6"/>
    <w:rsid w:val="00A5543F"/>
    <w:rsid w:val="00A55AAC"/>
    <w:rsid w:val="00A5673F"/>
    <w:rsid w:val="00A56E1E"/>
    <w:rsid w:val="00A60486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0CCD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96760"/>
    <w:rsid w:val="00AA18D0"/>
    <w:rsid w:val="00AA52B5"/>
    <w:rsid w:val="00AB0A57"/>
    <w:rsid w:val="00AB0D5A"/>
    <w:rsid w:val="00AB3584"/>
    <w:rsid w:val="00AB399E"/>
    <w:rsid w:val="00AB3DE1"/>
    <w:rsid w:val="00AB4297"/>
    <w:rsid w:val="00AB4CD0"/>
    <w:rsid w:val="00AB523C"/>
    <w:rsid w:val="00AB6057"/>
    <w:rsid w:val="00AC0DBD"/>
    <w:rsid w:val="00AC141A"/>
    <w:rsid w:val="00AC4266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E6846"/>
    <w:rsid w:val="00AF0D80"/>
    <w:rsid w:val="00AF0E3A"/>
    <w:rsid w:val="00AF0FD3"/>
    <w:rsid w:val="00AF2F2E"/>
    <w:rsid w:val="00AF3FEE"/>
    <w:rsid w:val="00AF5505"/>
    <w:rsid w:val="00AF7FCA"/>
    <w:rsid w:val="00B00981"/>
    <w:rsid w:val="00B019DD"/>
    <w:rsid w:val="00B03C71"/>
    <w:rsid w:val="00B03F12"/>
    <w:rsid w:val="00B04037"/>
    <w:rsid w:val="00B04C38"/>
    <w:rsid w:val="00B058B3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C1A"/>
    <w:rsid w:val="00B344CC"/>
    <w:rsid w:val="00B35B03"/>
    <w:rsid w:val="00B36E69"/>
    <w:rsid w:val="00B37A07"/>
    <w:rsid w:val="00B40BBB"/>
    <w:rsid w:val="00B410C9"/>
    <w:rsid w:val="00B44338"/>
    <w:rsid w:val="00B44968"/>
    <w:rsid w:val="00B44C92"/>
    <w:rsid w:val="00B4747C"/>
    <w:rsid w:val="00B5219D"/>
    <w:rsid w:val="00B53E73"/>
    <w:rsid w:val="00B54DF1"/>
    <w:rsid w:val="00B56131"/>
    <w:rsid w:val="00B5693A"/>
    <w:rsid w:val="00B56AB1"/>
    <w:rsid w:val="00B57385"/>
    <w:rsid w:val="00B57E90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A8"/>
    <w:rsid w:val="00B86ACD"/>
    <w:rsid w:val="00B87E2A"/>
    <w:rsid w:val="00B90155"/>
    <w:rsid w:val="00B9073D"/>
    <w:rsid w:val="00B93685"/>
    <w:rsid w:val="00B93E14"/>
    <w:rsid w:val="00B959DC"/>
    <w:rsid w:val="00B96271"/>
    <w:rsid w:val="00B96C5E"/>
    <w:rsid w:val="00BA100E"/>
    <w:rsid w:val="00BA106B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1A03"/>
    <w:rsid w:val="00BC32BF"/>
    <w:rsid w:val="00BC402F"/>
    <w:rsid w:val="00BC41E7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29C7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2B4"/>
    <w:rsid w:val="00C26AD2"/>
    <w:rsid w:val="00C26AE4"/>
    <w:rsid w:val="00C27B20"/>
    <w:rsid w:val="00C30067"/>
    <w:rsid w:val="00C30F7B"/>
    <w:rsid w:val="00C3140F"/>
    <w:rsid w:val="00C32ADA"/>
    <w:rsid w:val="00C33B83"/>
    <w:rsid w:val="00C34AFD"/>
    <w:rsid w:val="00C351E4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875"/>
    <w:rsid w:val="00C46AFE"/>
    <w:rsid w:val="00C47508"/>
    <w:rsid w:val="00C511C7"/>
    <w:rsid w:val="00C52DC2"/>
    <w:rsid w:val="00C53247"/>
    <w:rsid w:val="00C54238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5B9E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BD7"/>
    <w:rsid w:val="00CA17FE"/>
    <w:rsid w:val="00CA1FB3"/>
    <w:rsid w:val="00CA4935"/>
    <w:rsid w:val="00CA537C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B61B3"/>
    <w:rsid w:val="00CC143B"/>
    <w:rsid w:val="00CC214C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7E57"/>
    <w:rsid w:val="00CE05F8"/>
    <w:rsid w:val="00CE098A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26F5"/>
    <w:rsid w:val="00D02E7B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4E84"/>
    <w:rsid w:val="00D35244"/>
    <w:rsid w:val="00D3725C"/>
    <w:rsid w:val="00D4065B"/>
    <w:rsid w:val="00D4170A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00A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4DCE"/>
    <w:rsid w:val="00D95B0C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090A"/>
    <w:rsid w:val="00DC14BB"/>
    <w:rsid w:val="00DC1C10"/>
    <w:rsid w:val="00DC2C45"/>
    <w:rsid w:val="00DC388C"/>
    <w:rsid w:val="00DC6421"/>
    <w:rsid w:val="00DC66E5"/>
    <w:rsid w:val="00DC68B9"/>
    <w:rsid w:val="00DC691C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A16"/>
    <w:rsid w:val="00DE28EC"/>
    <w:rsid w:val="00DE3107"/>
    <w:rsid w:val="00DE458A"/>
    <w:rsid w:val="00DE7592"/>
    <w:rsid w:val="00DE7AB1"/>
    <w:rsid w:val="00DF16F9"/>
    <w:rsid w:val="00DF23D4"/>
    <w:rsid w:val="00DF358D"/>
    <w:rsid w:val="00DF39E7"/>
    <w:rsid w:val="00DF3BC5"/>
    <w:rsid w:val="00DF4696"/>
    <w:rsid w:val="00DF4B62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1F7C"/>
    <w:rsid w:val="00E246FE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0E13"/>
    <w:rsid w:val="00E81113"/>
    <w:rsid w:val="00E82D3B"/>
    <w:rsid w:val="00E82F6C"/>
    <w:rsid w:val="00E84BE2"/>
    <w:rsid w:val="00E84D6C"/>
    <w:rsid w:val="00E871C5"/>
    <w:rsid w:val="00E90ED3"/>
    <w:rsid w:val="00E90FDB"/>
    <w:rsid w:val="00E90FE9"/>
    <w:rsid w:val="00E92170"/>
    <w:rsid w:val="00E9262F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0E5"/>
    <w:rsid w:val="00EA7D89"/>
    <w:rsid w:val="00EA7ECA"/>
    <w:rsid w:val="00EB0D05"/>
    <w:rsid w:val="00EB11AC"/>
    <w:rsid w:val="00EB11B7"/>
    <w:rsid w:val="00EB16BB"/>
    <w:rsid w:val="00EB481E"/>
    <w:rsid w:val="00EB4C6F"/>
    <w:rsid w:val="00EB5EF2"/>
    <w:rsid w:val="00EB6676"/>
    <w:rsid w:val="00EB6A2F"/>
    <w:rsid w:val="00EB7712"/>
    <w:rsid w:val="00EB7913"/>
    <w:rsid w:val="00EC03A1"/>
    <w:rsid w:val="00EC0450"/>
    <w:rsid w:val="00EC14AB"/>
    <w:rsid w:val="00EC2213"/>
    <w:rsid w:val="00EC26E0"/>
    <w:rsid w:val="00ED0CDB"/>
    <w:rsid w:val="00ED11F2"/>
    <w:rsid w:val="00ED1551"/>
    <w:rsid w:val="00ED19C5"/>
    <w:rsid w:val="00ED2037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733"/>
    <w:rsid w:val="00EF6CCF"/>
    <w:rsid w:val="00EF725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6505"/>
    <w:rsid w:val="00F16F8F"/>
    <w:rsid w:val="00F175C5"/>
    <w:rsid w:val="00F17C57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405"/>
    <w:rsid w:val="00F60E98"/>
    <w:rsid w:val="00F61334"/>
    <w:rsid w:val="00F61A1A"/>
    <w:rsid w:val="00F625B3"/>
    <w:rsid w:val="00F64327"/>
    <w:rsid w:val="00F64CAD"/>
    <w:rsid w:val="00F64EFB"/>
    <w:rsid w:val="00F652ED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287E"/>
    <w:rsid w:val="00F83A06"/>
    <w:rsid w:val="00F84398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5075"/>
    <w:rsid w:val="00FA622D"/>
    <w:rsid w:val="00FA66A8"/>
    <w:rsid w:val="00FA7AF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1725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C28"/>
    <w:rsid w:val="00FF3D66"/>
    <w:rsid w:val="00FF4837"/>
    <w:rsid w:val="00FF5EC0"/>
    <w:rsid w:val="00FF6B93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3EA4"/>
  <w15:docId w15:val="{753E3F3C-77B2-4C9C-8B35-2842070E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Mentionnonrsolue1">
    <w:name w:val="Mention non résolue1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1A1DF-C8F7-4AB3-9240-9FB39834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738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4791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pierre.eyquem</cp:lastModifiedBy>
  <cp:revision>14</cp:revision>
  <cp:lastPrinted>2025-05-13T20:44:00Z</cp:lastPrinted>
  <dcterms:created xsi:type="dcterms:W3CDTF">2025-05-12T16:18:00Z</dcterms:created>
  <dcterms:modified xsi:type="dcterms:W3CDTF">2025-05-13T21:38:00Z</dcterms:modified>
</cp:coreProperties>
</file>