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090" w:rsidRPr="00EE74BE" w:rsidRDefault="00E27090" w:rsidP="00B0486A">
      <w:pPr>
        <w:pStyle w:val="Titre"/>
        <w:jc w:val="center"/>
      </w:pPr>
      <w:r>
        <w:t>« Trame P</w:t>
      </w:r>
      <w:r w:rsidRPr="00EE74BE">
        <w:t>ilote automatique de bateau</w:t>
      </w:r>
      <w:r w:rsidR="004A6EC1">
        <w:t xml:space="preserve">, </w:t>
      </w:r>
      <w:r w:rsidR="00822E90">
        <w:t>Activité</w:t>
      </w:r>
      <w:bookmarkStart w:id="0" w:name="_GoBack"/>
      <w:bookmarkEnd w:id="0"/>
      <w:r w:rsidR="004A6EC1">
        <w:t xml:space="preserve"> 2</w:t>
      </w:r>
      <w:r w:rsidRPr="00EE74BE">
        <w:t> »</w:t>
      </w:r>
    </w:p>
    <w:p w:rsidR="00E27090" w:rsidRDefault="00E27090" w:rsidP="00630442">
      <w:pPr>
        <w:jc w:val="both"/>
        <w:rPr>
          <w:i/>
        </w:rPr>
      </w:pPr>
    </w:p>
    <w:p w:rsidR="004A6EC1" w:rsidRDefault="004A6EC1" w:rsidP="004A6EC1">
      <w:r>
        <w:t>Sur un voilier, la source d’énergie (batterie 12V) possède une capacité limitée et ne se trouve pas renouvelée sans dispositif annexe (moteur, éolienne,…). Il semble donc fondamental que la consommation énergétique du dispositif soit la plus faible possible.</w:t>
      </w:r>
    </w:p>
    <w:p w:rsidR="004A6EC1" w:rsidRDefault="004A6EC1" w:rsidP="004A6EC1">
      <w:proofErr w:type="spellStart"/>
      <w:r>
        <w:t>Au delà</w:t>
      </w:r>
      <w:proofErr w:type="spellEnd"/>
      <w:r>
        <w:t xml:space="preserve"> de l’énergie utile permettant la manœuvre du safran, on souhaite localiser et quantifier les différentes pertes énergétiques afin d’identifier les conditions d’exploitation du système les plus sobres en énergie.</w:t>
      </w:r>
    </w:p>
    <w:p w:rsidR="004A6EC1" w:rsidRDefault="004A6EC1" w:rsidP="00630442">
      <w:pPr>
        <w:jc w:val="both"/>
        <w:rPr>
          <w:i/>
        </w:rPr>
      </w:pPr>
    </w:p>
    <w:p w:rsidR="004A6EC1" w:rsidRPr="00B0486A" w:rsidRDefault="004A6EC1" w:rsidP="00630442">
      <w:pPr>
        <w:jc w:val="both"/>
        <w:rPr>
          <w:i/>
        </w:rPr>
      </w:pPr>
    </w:p>
    <w:p w:rsidR="004A6EC1" w:rsidRPr="00B0486A" w:rsidRDefault="004A6EC1">
      <w:pPr>
        <w:jc w:val="both"/>
        <w:rPr>
          <w:b/>
          <w:u w:val="single"/>
        </w:rPr>
      </w:pPr>
    </w:p>
    <w:p w:rsidR="001A5449" w:rsidRPr="00B0486A" w:rsidRDefault="00076A19" w:rsidP="00CB7231">
      <w:pPr>
        <w:pStyle w:val="Corpsdetexte"/>
        <w:shd w:val="clear" w:color="auto" w:fill="D9D9D9"/>
        <w:jc w:val="both"/>
        <w:rPr>
          <w:b/>
          <w:bCs/>
          <w:iCs/>
        </w:rPr>
      </w:pPr>
      <w:r w:rsidRPr="00B0486A">
        <w:rPr>
          <w:b/>
          <w:bCs/>
          <w:u w:val="single"/>
        </w:rPr>
        <w:t>Objectif </w:t>
      </w:r>
      <w:r w:rsidR="00496511" w:rsidRPr="00B0486A">
        <w:rPr>
          <w:b/>
          <w:bCs/>
          <w:u w:val="single"/>
        </w:rPr>
        <w:t>de l’</w:t>
      </w:r>
      <w:r w:rsidR="00594AFC" w:rsidRPr="00B0486A">
        <w:rPr>
          <w:b/>
          <w:bCs/>
          <w:u w:val="single"/>
        </w:rPr>
        <w:t>étude expérimentale </w:t>
      </w:r>
      <w:r w:rsidR="00655E53" w:rsidRPr="00B0486A">
        <w:rPr>
          <w:b/>
          <w:bCs/>
          <w:u w:val="single"/>
        </w:rPr>
        <w:t>:</w:t>
      </w:r>
      <w:r w:rsidR="00655E53" w:rsidRPr="00B0486A">
        <w:rPr>
          <w:b/>
          <w:bCs/>
        </w:rPr>
        <w:t xml:space="preserve"> </w:t>
      </w:r>
      <w:r w:rsidR="004A6EC1">
        <w:rPr>
          <w:b/>
          <w:bCs/>
        </w:rPr>
        <w:t xml:space="preserve">optimiser </w:t>
      </w:r>
      <w:r w:rsidR="004A6EC1" w:rsidRPr="004A6EC1">
        <w:rPr>
          <w:b/>
          <w:bCs/>
        </w:rPr>
        <w:t>d’optimiser les conditions de fonctionnement des constituants suivant un cahier des charges fixé.</w:t>
      </w:r>
    </w:p>
    <w:p w:rsidR="00CB7231" w:rsidRDefault="00CB7231">
      <w:pPr>
        <w:jc w:val="both"/>
        <w:rPr>
          <w:rFonts w:cs="Arial"/>
        </w:rPr>
      </w:pPr>
    </w:p>
    <w:p w:rsidR="004A6EC1" w:rsidRPr="00B0486A" w:rsidRDefault="004A6EC1">
      <w:pPr>
        <w:jc w:val="both"/>
        <w:rPr>
          <w:rFonts w:cs="Arial"/>
        </w:rPr>
      </w:pPr>
    </w:p>
    <w:p w:rsidR="00651CAF" w:rsidRPr="00B0486A" w:rsidRDefault="00651CAF" w:rsidP="005A7FD6">
      <w:pPr>
        <w:spacing w:after="120"/>
        <w:jc w:val="both"/>
        <w:rPr>
          <w:rFonts w:cs="Arial"/>
        </w:rPr>
      </w:pPr>
      <w:r w:rsidRPr="00B0486A">
        <w:rPr>
          <w:rFonts w:cs="Arial"/>
        </w:rPr>
        <w:t xml:space="preserve">Pour répondre à cet objectif, la démarche </w:t>
      </w:r>
      <w:r w:rsidR="00E27090" w:rsidRPr="00B0486A">
        <w:rPr>
          <w:rFonts w:cs="Arial"/>
        </w:rPr>
        <w:t>pourra être</w:t>
      </w:r>
      <w:r w:rsidRPr="00B0486A">
        <w:rPr>
          <w:rFonts w:cs="Arial"/>
        </w:rPr>
        <w:t xml:space="preserve"> la suivante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9823"/>
      </w:tblGrid>
      <w:tr w:rsidR="00CB7231" w:rsidRPr="00B0486A" w:rsidTr="00535B80">
        <w:tc>
          <w:tcPr>
            <w:tcW w:w="350" w:type="dxa"/>
            <w:shd w:val="clear" w:color="auto" w:fill="D9D9D9"/>
            <w:vAlign w:val="center"/>
          </w:tcPr>
          <w:p w:rsidR="00CB7231" w:rsidRPr="00B0486A" w:rsidRDefault="00CB7231" w:rsidP="00535B80">
            <w:pPr>
              <w:autoSpaceDE w:val="0"/>
              <w:autoSpaceDN w:val="0"/>
              <w:adjustRightInd w:val="0"/>
              <w:jc w:val="center"/>
              <w:rPr>
                <w:rFonts w:cs="Arial"/>
                <w:b/>
              </w:rPr>
            </w:pPr>
            <w:r w:rsidRPr="00B0486A">
              <w:rPr>
                <w:rFonts w:cs="Arial"/>
                <w:b/>
              </w:rPr>
              <w:t>1</w:t>
            </w:r>
          </w:p>
        </w:tc>
        <w:tc>
          <w:tcPr>
            <w:tcW w:w="9823" w:type="dxa"/>
          </w:tcPr>
          <w:p w:rsidR="00CB7231" w:rsidRPr="00B0486A" w:rsidRDefault="004A6EC1" w:rsidP="00B0486A">
            <w:pPr>
              <w:autoSpaceDE w:val="0"/>
              <w:autoSpaceDN w:val="0"/>
              <w:adjustRightInd w:val="0"/>
              <w:ind w:left="13"/>
              <w:jc w:val="both"/>
              <w:rPr>
                <w:rFonts w:cs="Arial"/>
              </w:rPr>
            </w:pPr>
            <w:r w:rsidRPr="004A6EC1">
              <w:rPr>
                <w:rFonts w:cs="Arial"/>
              </w:rPr>
              <w:t>de mesurer pour chaque constituant de la chaîne d’énergie les grandeurs en entrée et sortie afin de calculer les puissances en jeu et les rendements de ceux-ci pour différentes conditions de fonctionnement,</w:t>
            </w:r>
          </w:p>
        </w:tc>
      </w:tr>
      <w:tr w:rsidR="00CB7231" w:rsidRPr="00B0486A" w:rsidTr="004A6EC1">
        <w:trPr>
          <w:trHeight w:val="163"/>
        </w:trPr>
        <w:tc>
          <w:tcPr>
            <w:tcW w:w="350" w:type="dxa"/>
            <w:shd w:val="clear" w:color="auto" w:fill="D9D9D9"/>
            <w:vAlign w:val="center"/>
          </w:tcPr>
          <w:p w:rsidR="00CB7231" w:rsidRPr="00B0486A" w:rsidRDefault="00CB7231" w:rsidP="00535B80">
            <w:pPr>
              <w:autoSpaceDE w:val="0"/>
              <w:autoSpaceDN w:val="0"/>
              <w:adjustRightInd w:val="0"/>
              <w:jc w:val="center"/>
              <w:rPr>
                <w:rFonts w:cs="Arial"/>
                <w:b/>
              </w:rPr>
            </w:pPr>
            <w:r w:rsidRPr="00B0486A">
              <w:rPr>
                <w:rFonts w:cs="Arial"/>
                <w:b/>
              </w:rPr>
              <w:t>2</w:t>
            </w:r>
          </w:p>
        </w:tc>
        <w:tc>
          <w:tcPr>
            <w:tcW w:w="9823" w:type="dxa"/>
          </w:tcPr>
          <w:p w:rsidR="00CB7231" w:rsidRPr="00B0486A" w:rsidRDefault="004A6EC1" w:rsidP="00535B80">
            <w:pPr>
              <w:autoSpaceDE w:val="0"/>
              <w:autoSpaceDN w:val="0"/>
              <w:adjustRightInd w:val="0"/>
              <w:ind w:left="13"/>
              <w:jc w:val="both"/>
              <w:rPr>
                <w:rFonts w:cs="Arial"/>
              </w:rPr>
            </w:pPr>
            <w:r w:rsidRPr="004A6EC1">
              <w:rPr>
                <w:rFonts w:cs="Arial"/>
              </w:rPr>
              <w:t>puis de localiser les pertes</w:t>
            </w:r>
          </w:p>
        </w:tc>
      </w:tr>
      <w:tr w:rsidR="004A6EC1" w:rsidRPr="00B0486A" w:rsidTr="004A6EC1">
        <w:trPr>
          <w:trHeight w:val="163"/>
        </w:trPr>
        <w:tc>
          <w:tcPr>
            <w:tcW w:w="350" w:type="dxa"/>
            <w:shd w:val="clear" w:color="auto" w:fill="D9D9D9"/>
            <w:vAlign w:val="center"/>
          </w:tcPr>
          <w:p w:rsidR="004A6EC1" w:rsidRPr="00B0486A" w:rsidRDefault="004A6EC1" w:rsidP="00535B80">
            <w:pPr>
              <w:autoSpaceDE w:val="0"/>
              <w:autoSpaceDN w:val="0"/>
              <w:adjustRightInd w:val="0"/>
              <w:jc w:val="center"/>
              <w:rPr>
                <w:rFonts w:cs="Arial"/>
                <w:b/>
              </w:rPr>
            </w:pPr>
            <w:r>
              <w:rPr>
                <w:rFonts w:cs="Arial"/>
                <w:b/>
              </w:rPr>
              <w:t>3</w:t>
            </w:r>
          </w:p>
        </w:tc>
        <w:tc>
          <w:tcPr>
            <w:tcW w:w="9823" w:type="dxa"/>
          </w:tcPr>
          <w:p w:rsidR="004A6EC1" w:rsidRPr="004A6EC1" w:rsidRDefault="004A6EC1" w:rsidP="00535B80">
            <w:pPr>
              <w:autoSpaceDE w:val="0"/>
              <w:autoSpaceDN w:val="0"/>
              <w:adjustRightInd w:val="0"/>
              <w:ind w:left="13"/>
              <w:jc w:val="both"/>
              <w:rPr>
                <w:rFonts w:cs="Arial"/>
              </w:rPr>
            </w:pPr>
            <w:r>
              <w:rPr>
                <w:rFonts w:cs="Arial"/>
              </w:rPr>
              <w:t xml:space="preserve">puis </w:t>
            </w:r>
            <w:r w:rsidRPr="004A6EC1">
              <w:rPr>
                <w:rFonts w:cs="Arial"/>
              </w:rPr>
              <w:t>optimiser d’optimiser les conditions de fonctionnement des constituants suivant un cahier des charges fixé.</w:t>
            </w:r>
          </w:p>
        </w:tc>
      </w:tr>
    </w:tbl>
    <w:p w:rsidR="00651CAF" w:rsidRDefault="00651CAF">
      <w:pPr>
        <w:jc w:val="both"/>
        <w:rPr>
          <w:rFonts w:cs="Arial"/>
        </w:rPr>
      </w:pPr>
    </w:p>
    <w:p w:rsidR="004A6EC1" w:rsidRPr="00B0486A" w:rsidRDefault="004A6EC1">
      <w:pPr>
        <w:jc w:val="both"/>
        <w:rPr>
          <w:rFonts w:cs="Arial"/>
        </w:rPr>
      </w:pPr>
    </w:p>
    <w:p w:rsidR="00076A19" w:rsidRPr="00B0486A" w:rsidRDefault="00076A19">
      <w:pPr>
        <w:rPr>
          <w:u w:val="single"/>
        </w:rPr>
      </w:pPr>
      <w:r w:rsidRPr="00B0486A">
        <w:rPr>
          <w:u w:val="single"/>
        </w:rPr>
        <w:t>Matériels, logiciels et ressources à disposition :</w:t>
      </w:r>
    </w:p>
    <w:p w:rsidR="00E27090" w:rsidRPr="00B0486A" w:rsidRDefault="00E27090" w:rsidP="005A4D4F">
      <w:pPr>
        <w:numPr>
          <w:ilvl w:val="1"/>
          <w:numId w:val="3"/>
        </w:numPr>
      </w:pPr>
      <w:r w:rsidRPr="00B0486A">
        <w:t>système ;</w:t>
      </w:r>
    </w:p>
    <w:p w:rsidR="00076A19" w:rsidRDefault="00A92B99" w:rsidP="005A4D4F">
      <w:pPr>
        <w:numPr>
          <w:ilvl w:val="1"/>
          <w:numId w:val="3"/>
        </w:numPr>
      </w:pPr>
      <w:r>
        <w:t>dossier technique du pilote</w:t>
      </w:r>
      <w:r w:rsidR="00076A19" w:rsidRPr="00B0486A">
        <w:t>;</w:t>
      </w:r>
    </w:p>
    <w:p w:rsidR="00A92B99" w:rsidRDefault="00A92B99" w:rsidP="005A4D4F">
      <w:pPr>
        <w:numPr>
          <w:ilvl w:val="1"/>
          <w:numId w:val="3"/>
        </w:numPr>
      </w:pPr>
      <w:r>
        <w:t xml:space="preserve">logiciel d’acquisition </w:t>
      </w:r>
      <w:proofErr w:type="spellStart"/>
      <w:r>
        <w:t>labview</w:t>
      </w:r>
      <w:proofErr w:type="spellEnd"/>
    </w:p>
    <w:p w:rsidR="007064F7" w:rsidRPr="00B0486A" w:rsidRDefault="008F4BDA" w:rsidP="005A4D4F">
      <w:pPr>
        <w:numPr>
          <w:ilvl w:val="1"/>
          <w:numId w:val="3"/>
        </w:numPr>
      </w:pPr>
      <w:r w:rsidRPr="00B0486A">
        <w:t>o</w:t>
      </w:r>
      <w:r w:rsidR="00EA12A7" w:rsidRPr="00B0486A">
        <w:t>scilloscope</w:t>
      </w:r>
      <w:r w:rsidR="00A92B99">
        <w:t>s, multimètres</w:t>
      </w:r>
      <w:r w:rsidR="007064F7" w:rsidRPr="00B0486A">
        <w:t>.</w:t>
      </w:r>
    </w:p>
    <w:p w:rsidR="00A92B99" w:rsidRDefault="00A92B99">
      <w:r>
        <w:br w:type="page"/>
      </w:r>
    </w:p>
    <w:p w:rsidR="00076A19" w:rsidRPr="00B0486A" w:rsidRDefault="004A6EC1" w:rsidP="004A6EC1">
      <w:pPr>
        <w:pStyle w:val="Sous-titre"/>
        <w:numPr>
          <w:ilvl w:val="0"/>
          <w:numId w:val="19"/>
        </w:numPr>
      </w:pPr>
      <w:r w:rsidRPr="004A6EC1">
        <w:lastRenderedPageBreak/>
        <w:t>Réglage du débit à vide de la pompe</w:t>
      </w:r>
    </w:p>
    <w:p w:rsidR="00076A19" w:rsidRDefault="00076A19">
      <w:pPr>
        <w:autoSpaceDE w:val="0"/>
        <w:autoSpaceDN w:val="0"/>
        <w:adjustRightInd w:val="0"/>
        <w:jc w:val="both"/>
        <w:rPr>
          <w:rFonts w:cs="Arial"/>
        </w:rPr>
      </w:pPr>
    </w:p>
    <w:p w:rsidR="00A92B99" w:rsidRDefault="00A92B99" w:rsidP="00A92B99">
      <w:r>
        <w:t>Le groupe hydraulique V2H40 de pilote automatique de bateau  peut être monté indifféremment sur des bateaux de taille comprise entre 6 m et 15 m. Néanmoins, la configuration du pilote (en particulier l’inclinaison du plateau came de la pompe réglant la cylindrée) doit être adaptée au comportement du voilier (efforts mis en jeu, temps de réponse, type de réactions de la coque, …).</w:t>
      </w:r>
    </w:p>
    <w:p w:rsidR="00A92B99" w:rsidRDefault="00A92B99" w:rsidP="00A92B99">
      <w:r>
        <w:t>Pour les deux essais à suivre nous allons placer le plateau came dans la position permettant un débit à vide de fluide de 1 L/min.</w:t>
      </w:r>
    </w:p>
    <w:p w:rsidR="00A92B99" w:rsidRDefault="00A92B99" w:rsidP="00A92B99">
      <w:r>
        <w:t>Pour cela :</w:t>
      </w:r>
    </w:p>
    <w:p w:rsidR="00A92B99" w:rsidRDefault="00A92B99" w:rsidP="00A92B99">
      <w:pPr>
        <w:pStyle w:val="Paragraphedeliste"/>
        <w:numPr>
          <w:ilvl w:val="0"/>
          <w:numId w:val="22"/>
        </w:numPr>
        <w:spacing w:after="200" w:line="276" w:lineRule="auto"/>
        <w:jc w:val="both"/>
      </w:pPr>
      <w:r>
        <w:t>positionner les vannes de sorte à ce que la pompe débite en circuit fermé (voir §2-2 du dossier ressources « Prise en main de la maquette »),</w:t>
      </w:r>
    </w:p>
    <w:p w:rsidR="00A92B99" w:rsidRDefault="00A92B99" w:rsidP="00A92B99">
      <w:pPr>
        <w:pStyle w:val="Paragraphedeliste"/>
        <w:numPr>
          <w:ilvl w:val="0"/>
          <w:numId w:val="22"/>
        </w:numPr>
        <w:spacing w:after="200" w:line="276" w:lineRule="auto"/>
        <w:jc w:val="both"/>
      </w:pPr>
      <w:r>
        <w:t xml:space="preserve">ouvrir le </w:t>
      </w:r>
      <w:proofErr w:type="spellStart"/>
      <w:r>
        <w:t>restricteur</w:t>
      </w:r>
      <w:proofErr w:type="spellEnd"/>
      <w:r>
        <w:t xml:space="preserve"> (dans le sens +) de façon à simuler l’absence de charge (la pompe va donc débiter un fluide avec une pression nulle d’où la dénomination « à vide »),</w:t>
      </w:r>
    </w:p>
    <w:p w:rsidR="00A92B99" w:rsidRDefault="00A92B99" w:rsidP="00A92B99">
      <w:pPr>
        <w:pStyle w:val="Paragraphedeliste"/>
        <w:numPr>
          <w:ilvl w:val="0"/>
          <w:numId w:val="22"/>
        </w:numPr>
        <w:spacing w:after="200" w:line="276" w:lineRule="auto"/>
        <w:jc w:val="both"/>
      </w:pPr>
      <w:r>
        <w:t>mettre le pilote en mode manuel (voir §2-2 du dossier ressources « Prise en main de la maquette »),</w:t>
      </w:r>
    </w:p>
    <w:p w:rsidR="00A92B99" w:rsidRDefault="00A92B99" w:rsidP="00A92B99">
      <w:pPr>
        <w:pStyle w:val="Paragraphedeliste"/>
        <w:numPr>
          <w:ilvl w:val="0"/>
          <w:numId w:val="22"/>
        </w:numPr>
        <w:spacing w:line="276" w:lineRule="auto"/>
        <w:jc w:val="both"/>
      </w:pPr>
      <w:r>
        <w:rPr>
          <w:noProof/>
        </w:rPr>
        <mc:AlternateContent>
          <mc:Choice Requires="wps">
            <w:drawing>
              <wp:anchor distT="0" distB="0" distL="114300" distR="114300" simplePos="0" relativeHeight="251664384" behindDoc="0" locked="0" layoutInCell="1" allowOverlap="1">
                <wp:simplePos x="0" y="0"/>
                <wp:positionH relativeFrom="column">
                  <wp:posOffset>1689735</wp:posOffset>
                </wp:positionH>
                <wp:positionV relativeFrom="paragraph">
                  <wp:posOffset>211455</wp:posOffset>
                </wp:positionV>
                <wp:extent cx="314960" cy="776605"/>
                <wp:effectExtent l="8890" t="10795" r="76200" b="41275"/>
                <wp:wrapNone/>
                <wp:docPr id="6"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960" cy="776605"/>
                        </a:xfrm>
                        <a:prstGeom prst="straightConnector1">
                          <a:avLst/>
                        </a:prstGeom>
                        <a:noFill/>
                        <a:ln w="9525">
                          <a:solidFill>
                            <a:srgbClr val="0070C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6" o:spid="_x0000_s1026" type="#_x0000_t32" style="position:absolute;margin-left:133.05pt;margin-top:16.65pt;width:24.8pt;height:6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RE2SgIAAHIEAAAOAAAAZHJzL2Uyb0RvYy54bWysVEtu2zAQ3RfoHQjuHUmOLMdC5KCQ7G76&#10;CZD0ADRJWUQpjkDSlo2i9+k9erEO6U+bdlMU3VBDcubNm5lH3T8cek320joFpqLZTUqJNByEMtuK&#10;fnpeT+4ocZ4ZwTQYWdGjdPRh+frV/TiUcgodaCEtQRDjynGoaOf9UCaJ453smbuBQRq8bMH2zOPW&#10;bhNh2YjovU6maVokI1gxWODSOTxtTpd0GfHbVnL/sW2d9ERXFLn5uNq4bsKaLO9ZubVs6BQ/02D/&#10;wKJnymDSK1TDPCM7q/6A6hW34KD1Nxz6BNpWcRlrwGqy9Ldqnjo2yFgLNscN1za5/wfLP+wfLVGi&#10;ogUlhvU4ohqMwb7JnSXCgvKE7SUnrf7+DYdCitCycXAlRtbm0Yai+cE8De+Af3bEQN0xs5WR+vNx&#10;QLwsRCQvQsLGDZh4M74HgT5s5yH279DaPkBiZ8ghjul4HZM8eMLx8DbLFwUOk+PVfF4U6SxmYOUl&#10;eLDOv5XQk2BU1HnL1Lbz58LAZjEV279zPlBj5SUgZDawVlpHXWhDxoouZtNZDHCglQiXwc3Z7abW&#10;luxZUFY6T+soJgR74WZhZ0QE6yQTq7PtmdJoEx8bxKyFkYZUvRSUaIkvKVgnbtqEdFg7sj1bJ2V9&#10;WaSL1d3qLp/k02I1ydOmmbxZ1/mkWGfzWXPb1HWTfQ3Ms7zslBDSBPIXlWf536no/N5O+rzq/Nql&#10;5CV6bCeSvXwj6Tj8MO+TcjYgjo82VBd0gMKOzudHGF7Or/vo9fNXsfwBAAD//wMAUEsDBBQABgAI&#10;AAAAIQBix8iU4AAAAAoBAAAPAAAAZHJzL2Rvd25yZXYueG1sTI9BS8QwEIXvgv8hjODNTbuhrdSm&#10;iwiiFwXXFfaYbWbbssmkNum2/nvjyT0O7+O9b6rNYg074+h7RxLSVQIMqXG6p1bC7vP57h6YD4q0&#10;Mo5Qwg962NTXV5UqtZvpA8/b0LJYQr5UEroQhpJz33RolV+5ASlmRzdaFeI5tlyPao7l1vB1kuTc&#10;qp7iQqcGfOqwOW0nK8G/nQraz8di3n8tL++vO2Gmb5Ly9mZ5fAAWcAn/MPzpR3Woo9PBTaQ9MxLW&#10;eZ5GVIIQAlgERJoVwA6RzLIceF3xyxfqXwAAAP//AwBQSwECLQAUAAYACAAAACEAtoM4kv4AAADh&#10;AQAAEwAAAAAAAAAAAAAAAAAAAAAAW0NvbnRlbnRfVHlwZXNdLnhtbFBLAQItABQABgAIAAAAIQA4&#10;/SH/1gAAAJQBAAALAAAAAAAAAAAAAAAAAC8BAABfcmVscy8ucmVsc1BLAQItABQABgAIAAAAIQCw&#10;dRE2SgIAAHIEAAAOAAAAAAAAAAAAAAAAAC4CAABkcnMvZTJvRG9jLnhtbFBLAQItABQABgAIAAAA&#10;IQBix8iU4AAAAAoBAAAPAAAAAAAAAAAAAAAAAKQEAABkcnMvZG93bnJldi54bWxQSwUGAAAAAAQA&#10;BADzAAAAsQUAAAAA&#10;" strokecolor="#0070c0">
                <v:stroke endarrow="open"/>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5014595</wp:posOffset>
                </wp:positionH>
                <wp:positionV relativeFrom="paragraph">
                  <wp:posOffset>211455</wp:posOffset>
                </wp:positionV>
                <wp:extent cx="243840" cy="570230"/>
                <wp:effectExtent l="57150" t="10795" r="13335" b="38100"/>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3840" cy="57023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5" o:spid="_x0000_s1026" type="#_x0000_t32" style="position:absolute;margin-left:394.85pt;margin-top:16.65pt;width:19.2pt;height:44.9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WSeUQIAAH8EAAAOAAAAZHJzL2Uyb0RvYy54bWysVEtu2zAQ3RfoHQjuHUmOnDhC5KCQ7HbR&#10;T4CkB6BJyiJKcQiStmwUvU/v0Yt1SDtO026Koht6KHLevHnz6Nu7/aDJTjqvwNS0uMgpkYaDUGZT&#10;08+Pq8mcEh+YEUyDkTU9SE/vFq9f3Y62klPoQQvpCIIYX422pn0Itsoyz3s5MH8BVho87MANLODW&#10;bTLh2Ijog86meX6VjeCEdcCl9/i1PR7SRcLvOsnDp67zMhBdU+QW0urSuo5rtrhl1cYx2yt+osH+&#10;gcXAlMGiZ6iWBUa2Tv0BNSjuwEMXLjgMGXSd4jL1gN0U+W/dPPTMytQLiuPtWSb//2D5x929I0rU&#10;dEaJYQOOqAFjUDe5dUQ4UIGwneSk0z++41DILEo2Wl9hZmPuXWya782DfQ/8iycGmp6ZjUzUHw8W&#10;8YqYkb1IiRtvsfB6/AAC77BtgKTfvnMD1lL2XUyM4KgR2aeBHc4Dk/tAOH6clpfzEsfK8Wh2nU8v&#10;00AzVkWYmGydD28lDCQGNfXBMbXpw6lFcMcSbPfeh0jyOSEmG1gprZNDtCFjTW9m01ni5EErEQ/j&#10;Ne8260Y7smPRY/l13jyxeHHNwdaIBNZLJpanODClMSYhSRWcQvG0pLHaIAUlWuKzitGRnjaxIraP&#10;hE/R0WZfb/Kb5Xw5Lyfl9Go5KfO2nbxZNeXkalVcz9rLtmna4lskX5RVr4SQJvJ/snxR/p2lTo/v&#10;aNaz6c9CZS/Rk6JI9uk3kU5OiMM/2mgN4nDvYnfRFOjydPn0IuMz+nWfbj3/byx+AgAA//8DAFBL&#10;AwQUAAYACAAAACEAoFS+ZOAAAAAKAQAADwAAAGRycy9kb3ducmV2LnhtbEyPy07DMBBF90j8gzVI&#10;bBB1HlKbpnEqBOoSEG037Nx4mrjE4yh22/D3DCtYju7RvWeq9eR6ccExWE8K0lkCAqnxxlKrYL/b&#10;PBYgQtRkdO8JFXxjgHV9e1Pp0vgrfeBlG1vBJRRKraCLcSilDE2HToeZH5A4O/rR6cjn2Eoz6iuX&#10;u15mSTKXTlvihU4P+Nxh87U9OwVve1u8fEr/cHrdnPC4s1k6f3dK3d9NTysQEaf4B8OvPqtDzU4H&#10;fyYTRK9gUSwXjCrI8xwEA0VWpCAOTGZ5CrKu5P8X6h8AAAD//wMAUEsBAi0AFAAGAAgAAAAhALaD&#10;OJL+AAAA4QEAABMAAAAAAAAAAAAAAAAAAAAAAFtDb250ZW50X1R5cGVzXS54bWxQSwECLQAUAAYA&#10;CAAAACEAOP0h/9YAAACUAQAACwAAAAAAAAAAAAAAAAAvAQAAX3JlbHMvLnJlbHNQSwECLQAUAAYA&#10;CAAAACEAnblknlECAAB/BAAADgAAAAAAAAAAAAAAAAAuAgAAZHJzL2Uyb0RvYy54bWxQSwECLQAU&#10;AAYACAAAACEAoFS+ZOAAAAAKAQAADwAAAAAAAAAAAAAAAACrBAAAZHJzL2Rvd25yZXYueG1sUEsF&#10;BgAAAAAEAAQA8wAAALgFAAAAAA==&#10;" strokecolor="#0070c0">
                <v:stroke endarrow="block"/>
              </v:shape>
            </w:pict>
          </mc:Fallback>
        </mc:AlternateContent>
      </w:r>
      <w:r>
        <w:t>appuyer sur la flèche vers la droite pour faire circuler le fluide et observer la valeur du débit dans le circuit,</w:t>
      </w:r>
    </w:p>
    <w:tbl>
      <w:tblPr>
        <w:tblStyle w:val="Grilledutableau"/>
        <w:tblW w:w="0" w:type="auto"/>
        <w:tblLook w:val="04A0" w:firstRow="1" w:lastRow="0" w:firstColumn="1" w:lastColumn="0" w:noHBand="0" w:noVBand="1"/>
      </w:tblPr>
      <w:tblGrid>
        <w:gridCol w:w="6062"/>
        <w:gridCol w:w="3148"/>
      </w:tblGrid>
      <w:tr w:rsidR="00A92B99" w:rsidTr="001F4CD2">
        <w:tc>
          <w:tcPr>
            <w:tcW w:w="6062" w:type="dxa"/>
            <w:tcBorders>
              <w:top w:val="nil"/>
              <w:left w:val="nil"/>
              <w:bottom w:val="nil"/>
              <w:right w:val="nil"/>
            </w:tcBorders>
            <w:vAlign w:val="center"/>
          </w:tcPr>
          <w:p w:rsidR="00A92B99" w:rsidRDefault="00A92B99" w:rsidP="001F4CD2">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1917065</wp:posOffset>
                      </wp:positionH>
                      <wp:positionV relativeFrom="paragraph">
                        <wp:posOffset>196850</wp:posOffset>
                      </wp:positionV>
                      <wp:extent cx="294005" cy="270510"/>
                      <wp:effectExtent l="17145" t="17145" r="12700" b="17145"/>
                      <wp:wrapNone/>
                      <wp:docPr id="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005" cy="27051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4" o:spid="_x0000_s1026" style="position:absolute;margin-left:150.95pt;margin-top:15.5pt;width:23.15pt;height:2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1CccgIAAO8EAAAOAAAAZHJzL2Uyb0RvYy54bWysVMGO2jAQvVfqP1i+QxIaliXasEIJVJW2&#10;7UrbfoCxHWLVsV3bELbV/nvHDrDQXqqqHMw4Y7+ZN/PGd/eHTqI9t05oVeJsnGLEFdVMqG2Jv35Z&#10;j24xcp4oRqRWvMTP3OH7xds3d70p+ES3WjJuEYAoV/SmxK33pkgSR1veETfWhitwNtp2xMPWbhNm&#10;SQ/onUwmaXqT9NoyYzXlzsHXenDiRcRvGk7956Zx3CNZYsjNx9XGdRPWZHFHiq0lphX0mAb5hyw6&#10;IhQEPUPVxBO0s+IPqE5Qq51u/JjqLtFNIyiPHIBNlv7G5qklhkcuUBxnzmVy/w+Wfto/WiRYiXOM&#10;FOmgRSsphXEc5aE4vXEFnHkyjzbQc+ZB028OKV21RG350lrdt5wwSCkL55OrC2Hj4Cra9B81A2yy&#10;8zrW6dDYLgBCBdAhtuP53A5+8IjCx8k8T9MpRhRck1k6zWK7ElKcLhvr/HuuOxSMEvMh8YhP9g/O&#10;h3xIcToVwim9FlLGpkuFesCdQox4w2kpWPBGnna7qaRFexJ0k87S6hT76pjVO8UiWqjB6mh7IuRg&#10;Q3SpAh5QgnyO1iCMn/N0vrpd3eajfHKzGuVpXY+W6yof3ayz2bR+V1dVnb2E1LK8aAVjXIXsTiLN&#10;8r8TwXFcBnmdZXrFwl2SXcdfbCW0+7UmyXUasbLA6vQf2cXmh34Putlo9gy9t3qYOnglwGi1/YFR&#10;DxNXYvd9RyzHSH5QoJ95ludhROMmn84msLGXns2lhygKUCX2GA1m5Yex3hkrti1EymJblV6C5hoR&#10;xRD0OGR1VCpMVWRwfAHC2F7u46nXd2rxCwAA//8DAFBLAwQUAAYACAAAACEARHzdrd4AAAAJAQAA&#10;DwAAAGRycy9kb3ducmV2LnhtbEyPwU6DQBCG7ya+w2ZMvNmFoojI0lSNJ0+gTa9bGFksO4vstqVv&#10;73jS20zmyz/fX6xmO4gjTr53pCBeRCCQGtf21Cn4eH+9yUD4oKnVgyNUcEYPq/LyotB5605U4bEO&#10;neAQ8rlWYEIYcyl9Y9Bqv3AjEt8+3WR14HXqZDvpE4fbQS6jKJVW98QfjB7x2WCzrw9WQXbe07b6&#10;fllv3lL/dVd35qmpZqWur+b1I4iAc/iD4Vef1aFkp507UOvFoCCJ4gdGeYi5EwPJbbYEsVNwn6Qg&#10;y0L+b1D+AAAA//8DAFBLAQItABQABgAIAAAAIQC2gziS/gAAAOEBAAATAAAAAAAAAAAAAAAAAAAA&#10;AABbQ29udGVudF9UeXBlc10ueG1sUEsBAi0AFAAGAAgAAAAhADj9If/WAAAAlAEAAAsAAAAAAAAA&#10;AAAAAAAALwEAAF9yZWxzLy5yZWxzUEsBAi0AFAAGAAgAAAAhAFjvUJxyAgAA7wQAAA4AAAAAAAAA&#10;AAAAAAAALgIAAGRycy9lMm9Eb2MueG1sUEsBAi0AFAAGAAgAAAAhAER83a3eAAAACQEAAA8AAAAA&#10;AAAAAAAAAAAAzAQAAGRycy9kb3ducmV2LnhtbFBLBQYAAAAABAAEAPMAAADXBQAAAAA=&#10;" filled="f" strokecolor="#0070c0" strokeweight="2pt"/>
                  </w:pict>
                </mc:Fallback>
              </mc:AlternateContent>
            </w:r>
            <w:r>
              <w:rPr>
                <w:noProof/>
              </w:rPr>
              <w:drawing>
                <wp:inline distT="0" distB="0" distL="0" distR="0" wp14:anchorId="00B2B646" wp14:editId="63075E1D">
                  <wp:extent cx="819150" cy="561975"/>
                  <wp:effectExtent l="19050" t="0" r="0" b="0"/>
                  <wp:docPr id="16" name="Image 9" descr="AP16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16_FRONT.JPG"/>
                          <pic:cNvPicPr/>
                        </pic:nvPicPr>
                        <pic:blipFill>
                          <a:blip r:embed="rId9" cstate="print"/>
                          <a:srcRect l="46256" t="66079" r="15859" b="7930"/>
                          <a:stretch>
                            <a:fillRect/>
                          </a:stretch>
                        </pic:blipFill>
                        <pic:spPr>
                          <a:xfrm>
                            <a:off x="0" y="0"/>
                            <a:ext cx="819150" cy="561975"/>
                          </a:xfrm>
                          <a:prstGeom prst="rect">
                            <a:avLst/>
                          </a:prstGeom>
                        </pic:spPr>
                      </pic:pic>
                    </a:graphicData>
                  </a:graphic>
                </wp:inline>
              </w:drawing>
            </w:r>
          </w:p>
        </w:tc>
        <w:tc>
          <w:tcPr>
            <w:tcW w:w="3148" w:type="dxa"/>
            <w:tcBorders>
              <w:top w:val="nil"/>
              <w:left w:val="nil"/>
              <w:bottom w:val="nil"/>
              <w:right w:val="nil"/>
            </w:tcBorders>
            <w:vAlign w:val="center"/>
          </w:tcPr>
          <w:p w:rsidR="00A92B99" w:rsidRDefault="00A92B99" w:rsidP="001F4CD2">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694690</wp:posOffset>
                      </wp:positionH>
                      <wp:positionV relativeFrom="paragraph">
                        <wp:posOffset>438150</wp:posOffset>
                      </wp:positionV>
                      <wp:extent cx="835025" cy="445135"/>
                      <wp:effectExtent l="34290" t="58420" r="35560" b="58420"/>
                      <wp:wrapNone/>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78377">
                                <a:off x="0" y="0"/>
                                <a:ext cx="835025" cy="445135"/>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3" o:spid="_x0000_s1026" style="position:absolute;margin-left:54.7pt;margin-top:34.5pt;width:65.75pt;height:35.05pt;rotation:-74096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67fwIAAP0EAAAOAAAAZHJzL2Uyb0RvYy54bWysVNuO2yAQfa/Uf0C8Z20ndi7WOquVnVSV&#10;tu1K234AMThGxUCBxNlW/fcO2JtN2peqqh8wMMNhzswZbu9OnUBHZixXssDJTYwRk7WiXO4L/OXz&#10;drLEyDoiKRFKsgI/M4vv1m/f3PY6Z1PVKkGZQQAibd7rArfO6TyKbN2yjtgbpZkEY6NMRxwszT6i&#10;hvSA3oloGsfzqFeGaqNqZi3sVoMRrwN+07DafWoayxwSBYbYXBhNGHd+jNa3JN8boltej2GQf4ii&#10;I1zCpWeoijiCDob/AdXx2iirGndTqy5STcNrFjgAmyT+jc1TSzQLXCA5Vp/TZP8fbP3x+GgQpwWe&#10;YSRJByXaCMG1ZWjmk9Nrm4PPk340np7VD6r+apFUZUvknt0bo/qWEQohJd4/ujrgFxaOol3/QVHA&#10;JgenQp5OjemQUVCPyXyxnC0WYRfygU6hOM/n4rCTQzVsLmdZPM0wqsGUplkyy8J9JPdQPjZtrHvH&#10;VIf8pMBsoBFwyfHBOh/dq5c/IdWWCxEkICTqCzzN0jgOJ6wSnHprYG32u1IYdCReRfEiLoNwAO3K&#10;zaiDpAHNZ2Qzzh3hYpiDv5AeDyhBPONskMmPVbzaLDfLdJJO55tJGlfV5H5bppP5Nllk1awqyyr5&#10;6UNL0rzllDLpo3uRbJL+nSTG5hnEdhbtFQt7SXYbvjHRF27RdRghs8Dq5R/YBSn46g8q2in6DEoI&#10;NYdOhDcDitQq8x2jHvqvwPbbgRiGkXgvQU2rJE19w4ZFmi2msDCXlt2lhcgaoArsMBqmpRua/KAN&#10;37dwUxLKKtU9KLDhQQxenUNUo26hxwKD8T3wTXy5Dl6vr9b6FwAAAP//AwBQSwMEFAAGAAgAAAAh&#10;AF+snvXgAAAACgEAAA8AAABkcnMvZG93bnJldi54bWxMjzFPwzAUhHck/oP1kFgQtVOqqAlxKqB0&#10;YUEtHTo68SMJxM9R7LaBX89jgvF0p7vvitXkenHCMXSeNCQzBQKp9rajRsP+bXO7BBGiIWt6T6jh&#10;CwOsysuLwuTWn2mLp11sBJdQyI2GNsYhlzLULToTZn5AYu/dj85ElmMj7WjOXO56OVcqlc50xAut&#10;GfCpxfpzd3QaNsNjWt+4/cvz92uy3B7Wa6oOH1pfX00P9yAiTvEvDL/4jA4lM1X+SDaInrXKFhzV&#10;kGb8iQPzhcpAVOzcZQnIspD/L5Q/AAAA//8DAFBLAQItABQABgAIAAAAIQC2gziS/gAAAOEBAAAT&#10;AAAAAAAAAAAAAAAAAAAAAABbQ29udGVudF9UeXBlc10ueG1sUEsBAi0AFAAGAAgAAAAhADj9If/W&#10;AAAAlAEAAAsAAAAAAAAAAAAAAAAALwEAAF9yZWxzLy5yZWxzUEsBAi0AFAAGAAgAAAAhAH8evrt/&#10;AgAA/QQAAA4AAAAAAAAAAAAAAAAALgIAAGRycy9lMm9Eb2MueG1sUEsBAi0AFAAGAAgAAAAhAF+s&#10;nvXgAAAACgEAAA8AAAAAAAAAAAAAAAAA2QQAAGRycy9kb3ducmV2LnhtbFBLBQYAAAAABAAEAPMA&#10;AADmBQAAAAA=&#10;" filled="f" strokecolor="#0070c0" strokeweight="2pt"/>
                  </w:pict>
                </mc:Fallback>
              </mc:AlternateContent>
            </w:r>
            <w:r>
              <w:rPr>
                <w:noProof/>
              </w:rPr>
              <w:drawing>
                <wp:inline distT="0" distB="0" distL="0" distR="0" wp14:anchorId="54C0CC4C" wp14:editId="036A6B83">
                  <wp:extent cx="1274222" cy="1476375"/>
                  <wp:effectExtent l="114300" t="0" r="97378" b="0"/>
                  <wp:docPr id="17" name="Image 4" descr="alim_ver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m_verin.jpg"/>
                          <pic:cNvPicPr/>
                        </pic:nvPicPr>
                        <pic:blipFill>
                          <a:blip r:embed="rId10" cstate="print"/>
                          <a:srcRect l="45422" t="7851" r="15366" b="31509"/>
                          <a:stretch>
                            <a:fillRect/>
                          </a:stretch>
                        </pic:blipFill>
                        <pic:spPr>
                          <a:xfrm rot="5400000">
                            <a:off x="0" y="0"/>
                            <a:ext cx="1274222" cy="1476375"/>
                          </a:xfrm>
                          <a:prstGeom prst="rect">
                            <a:avLst/>
                          </a:prstGeom>
                        </pic:spPr>
                      </pic:pic>
                    </a:graphicData>
                  </a:graphic>
                </wp:inline>
              </w:drawing>
            </w:r>
          </w:p>
        </w:tc>
      </w:tr>
    </w:tbl>
    <w:p w:rsidR="00A92B99" w:rsidRDefault="00A92B99" w:rsidP="00A92B99">
      <w:pPr>
        <w:pStyle w:val="Paragraphedeliste"/>
        <w:numPr>
          <w:ilvl w:val="0"/>
          <w:numId w:val="22"/>
        </w:numPr>
        <w:spacing w:after="200" w:line="276" w:lineRule="auto"/>
        <w:jc w:val="both"/>
      </w:pPr>
      <w:r>
        <w:t>modifier l’inclinaison du plateau de sorte à obtenir 1 L/min</w:t>
      </w:r>
    </w:p>
    <w:tbl>
      <w:tblPr>
        <w:tblStyle w:val="Grilledutableau"/>
        <w:tblW w:w="0" w:type="auto"/>
        <w:tblLook w:val="04A0" w:firstRow="1" w:lastRow="0" w:firstColumn="1" w:lastColumn="0" w:noHBand="0" w:noVBand="1"/>
      </w:tblPr>
      <w:tblGrid>
        <w:gridCol w:w="5016"/>
        <w:gridCol w:w="4605"/>
      </w:tblGrid>
      <w:tr w:rsidR="00A92B99" w:rsidTr="001F4CD2">
        <w:tc>
          <w:tcPr>
            <w:tcW w:w="4605" w:type="dxa"/>
            <w:tcBorders>
              <w:top w:val="nil"/>
              <w:left w:val="nil"/>
              <w:bottom w:val="nil"/>
              <w:right w:val="nil"/>
            </w:tcBorders>
            <w:vAlign w:val="center"/>
          </w:tcPr>
          <w:p w:rsidR="00A92B99" w:rsidRDefault="00A92B99" w:rsidP="001F4CD2">
            <w:pPr>
              <w:jc w:val="center"/>
            </w:pPr>
            <w:r>
              <w:rPr>
                <w:noProof/>
              </w:rPr>
              <w:drawing>
                <wp:inline distT="0" distB="0" distL="0" distR="0" wp14:anchorId="216F5A84" wp14:editId="47F034EC">
                  <wp:extent cx="3022600" cy="2204720"/>
                  <wp:effectExtent l="19050" t="0" r="6350" b="0"/>
                  <wp:docPr id="21" name="Image 5" descr="reglage_debi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lage_debit_2.jpg"/>
                          <pic:cNvPicPr/>
                        </pic:nvPicPr>
                        <pic:blipFill>
                          <a:blip r:embed="rId11" cstate="print"/>
                          <a:stretch>
                            <a:fillRect/>
                          </a:stretch>
                        </pic:blipFill>
                        <pic:spPr>
                          <a:xfrm>
                            <a:off x="0" y="0"/>
                            <a:ext cx="3022600" cy="2204720"/>
                          </a:xfrm>
                          <a:prstGeom prst="rect">
                            <a:avLst/>
                          </a:prstGeom>
                        </pic:spPr>
                      </pic:pic>
                    </a:graphicData>
                  </a:graphic>
                </wp:inline>
              </w:drawing>
            </w:r>
          </w:p>
        </w:tc>
        <w:tc>
          <w:tcPr>
            <w:tcW w:w="4605" w:type="dxa"/>
            <w:tcBorders>
              <w:top w:val="nil"/>
              <w:left w:val="nil"/>
              <w:bottom w:val="nil"/>
              <w:right w:val="nil"/>
            </w:tcBorders>
            <w:vAlign w:val="center"/>
          </w:tcPr>
          <w:p w:rsidR="00A92B99" w:rsidRDefault="00A92B99" w:rsidP="001F4CD2">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2128520</wp:posOffset>
                      </wp:positionH>
                      <wp:positionV relativeFrom="paragraph">
                        <wp:posOffset>1263650</wp:posOffset>
                      </wp:positionV>
                      <wp:extent cx="421640" cy="419100"/>
                      <wp:effectExtent l="41910" t="52070" r="0" b="0"/>
                      <wp:wrapNone/>
                      <wp:docPr id="2" name="Forme libr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91656">
                                <a:off x="0" y="0"/>
                                <a:ext cx="421640" cy="419100"/>
                              </a:xfrm>
                              <a:custGeom>
                                <a:avLst/>
                                <a:gdLst>
                                  <a:gd name="G0" fmla="+- -2159304 0 0"/>
                                  <a:gd name="G1" fmla="+- -11796480 0 0"/>
                                  <a:gd name="G2" fmla="+- -2159304 0 -11796480"/>
                                  <a:gd name="G3" fmla="+- 10800 0 0"/>
                                  <a:gd name="G4" fmla="+- 0 0 -2159304"/>
                                  <a:gd name="T0" fmla="*/ 360 256 1"/>
                                  <a:gd name="T1" fmla="*/ 0 256 1"/>
                                  <a:gd name="G5" fmla="+- G2 T0 T1"/>
                                  <a:gd name="G6" fmla="?: G2 G2 G5"/>
                                  <a:gd name="G7" fmla="+- 0 0 G6"/>
                                  <a:gd name="G8" fmla="+- 7220 0 0"/>
                                  <a:gd name="G9" fmla="+- 0 0 -11796480"/>
                                  <a:gd name="G10" fmla="+- 7220 0 2700"/>
                                  <a:gd name="G11" fmla="cos G10 -2159304"/>
                                  <a:gd name="G12" fmla="sin G10 -2159304"/>
                                  <a:gd name="G13" fmla="cos 13500 -2159304"/>
                                  <a:gd name="G14" fmla="sin 13500 -2159304"/>
                                  <a:gd name="G15" fmla="+- G11 10800 0"/>
                                  <a:gd name="G16" fmla="+- G12 10800 0"/>
                                  <a:gd name="G17" fmla="+- G13 10800 0"/>
                                  <a:gd name="G18" fmla="+- G14 10800 0"/>
                                  <a:gd name="G19" fmla="*/ 7220 1 2"/>
                                  <a:gd name="G20" fmla="+- G19 5400 0"/>
                                  <a:gd name="G21" fmla="cos G20 -2159304"/>
                                  <a:gd name="G22" fmla="sin G20 -2159304"/>
                                  <a:gd name="G23" fmla="+- G21 10800 0"/>
                                  <a:gd name="G24" fmla="+- G12 G23 G22"/>
                                  <a:gd name="G25" fmla="+- G22 G23 G11"/>
                                  <a:gd name="G26" fmla="cos 10800 -2159304"/>
                                  <a:gd name="G27" fmla="sin 10800 -2159304"/>
                                  <a:gd name="G28" fmla="cos 7220 -2159304"/>
                                  <a:gd name="G29" fmla="sin 7220 -2159304"/>
                                  <a:gd name="G30" fmla="+- G26 10800 0"/>
                                  <a:gd name="G31" fmla="+- G27 10800 0"/>
                                  <a:gd name="G32" fmla="+- G28 10800 0"/>
                                  <a:gd name="G33" fmla="+- G29 10800 0"/>
                                  <a:gd name="G34" fmla="+- G19 5400 0"/>
                                  <a:gd name="G35" fmla="cos G34 -11796480"/>
                                  <a:gd name="G36" fmla="sin G34 -11796480"/>
                                  <a:gd name="G37" fmla="+/ -11796480 -2159304 2"/>
                                  <a:gd name="T2" fmla="*/ 180 256 1"/>
                                  <a:gd name="T3" fmla="*/ 0 256 1"/>
                                  <a:gd name="G38" fmla="+- G37 T2 T3"/>
                                  <a:gd name="G39" fmla="?: G2 G37 G38"/>
                                  <a:gd name="G40" fmla="cos 10800 G39"/>
                                  <a:gd name="G41" fmla="sin 10800 G39"/>
                                  <a:gd name="G42" fmla="cos 7220 G39"/>
                                  <a:gd name="G43" fmla="sin 7220 G39"/>
                                  <a:gd name="G44" fmla="+- G40 10800 0"/>
                                  <a:gd name="G45" fmla="+- G41 10800 0"/>
                                  <a:gd name="G46" fmla="+- G42 10800 0"/>
                                  <a:gd name="G47" fmla="+- G43 10800 0"/>
                                  <a:gd name="G48" fmla="+- G35 10800 0"/>
                                  <a:gd name="G49" fmla="+- G36 10800 0"/>
                                  <a:gd name="T4" fmla="*/ 7737 w 21600"/>
                                  <a:gd name="T5" fmla="*/ 443 h 21600"/>
                                  <a:gd name="T6" fmla="*/ 1790 w 21600"/>
                                  <a:gd name="T7" fmla="*/ 10800 h 21600"/>
                                  <a:gd name="T8" fmla="*/ 8752 w 21600"/>
                                  <a:gd name="T9" fmla="*/ 3876 h 21600"/>
                                  <a:gd name="T10" fmla="*/ 22128 w 21600"/>
                                  <a:gd name="T11" fmla="*/ 3457 h 21600"/>
                                  <a:gd name="T12" fmla="*/ 20802 w 21600"/>
                                  <a:gd name="T13" fmla="*/ 9666 h 21600"/>
                                  <a:gd name="T14" fmla="*/ 14593 w 21600"/>
                                  <a:gd name="T15" fmla="*/ 8341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16858" y="6873"/>
                                    </a:moveTo>
                                    <a:cubicBezTo>
                                      <a:pt x="15527" y="4819"/>
                                      <a:pt x="13247" y="3580"/>
                                      <a:pt x="10800" y="3580"/>
                                    </a:cubicBezTo>
                                    <a:cubicBezTo>
                                      <a:pt x="6812" y="3580"/>
                                      <a:pt x="3580" y="6812"/>
                                      <a:pt x="3580" y="10800"/>
                                    </a:cubicBezTo>
                                    <a:lnTo>
                                      <a:pt x="0" y="10800"/>
                                    </a:lnTo>
                                    <a:cubicBezTo>
                                      <a:pt x="0" y="4835"/>
                                      <a:pt x="4835" y="0"/>
                                      <a:pt x="10800" y="0"/>
                                    </a:cubicBezTo>
                                    <a:cubicBezTo>
                                      <a:pt x="14460" y="0"/>
                                      <a:pt x="17872" y="1854"/>
                                      <a:pt x="19862" y="4926"/>
                                    </a:cubicBezTo>
                                    <a:lnTo>
                                      <a:pt x="22128" y="3457"/>
                                    </a:lnTo>
                                    <a:lnTo>
                                      <a:pt x="20802" y="9666"/>
                                    </a:lnTo>
                                    <a:lnTo>
                                      <a:pt x="14593" y="8341"/>
                                    </a:lnTo>
                                    <a:lnTo>
                                      <a:pt x="16858" y="6873"/>
                                    </a:lnTo>
                                    <a:close/>
                                  </a:path>
                                </a:pathLst>
                              </a:custGeom>
                              <a:solidFill>
                                <a:srgbClr val="FF00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2" o:spid="_x0000_s1026" style="position:absolute;margin-left:167.6pt;margin-top:99.5pt;width:33.2pt;height:33pt;rotation:-2284646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oQCQYAAM4TAAAOAAAAZHJzL2Uyb0RvYy54bWysWO2Om0YU/V+p7zDiZ6ONGb6x4o3StIsq&#10;pW2kuA+AMbZR+Srg9SZP33MvMAbb442qVtUGPIcz99xz5zLMu/cvRS6e06bNqnJlyLemIdIyqbZZ&#10;uV8Zf62fHgJDtF1cbuO8KtOV8TVtjfePP/7w7lQvU6s6VPk2bQRIynZ5qlfGoevq5WLRJoe0iNu3&#10;VZ2WGNxVTRF3uG32i20Tn8Be5AvLNL3FqWq2dVMladvi11/6QeOR+Xe7NOn+3O3atBP5ykBsHf9t&#10;+O+G/i4e38XLfRPXhywZwoj/QxRFnJWYVFH9EnexODbZFVWRJU3VVrvubVIVi2q3y5KUNUCNNC/U&#10;fDnEdcpakJy2Vmlq/z/a5I/nz43ItivDMkQZF7DoCclORZ5tmlRYlKBT3S6B+1J/bkhiW3+qkr9b&#10;UVYfD3G5Tz80TXU6pPEWYUnCL2YP0E2LR8Xm9Hu1BX987CrO1cuuKURTwZMHywyl53r8M5IiXtih&#10;r8qh9KUTCX50LOk58DHBkCNDabKDi3hJXBRccmy7KK34On7+1Ha9wVtcsT3bQWQEkl2Rw+s3D+LB&#10;km5om44wxVgRCienOCn90HMCwK6ByN8twofxmaHUFLE9wUszMG+SOhMQAcZIL8jWSs1PC2F7prBc&#10;T7AXqMhxxrWSAtBtSORO5osssTYFnhpSOGbOGzHvlwIY+t+9xPgjBtmluCPvEoG+oNLlW9ZN9eEE&#10;w+p1uZRKP+Yb2Cy/L45JBiKpUpBUrYikNqGRVHairdxHKiOJU9queYdV+Umsr2BnXkgphiK5TKRU&#10;fkA74tbipp5E0tbips5E0tHilDsoJ8657NvFNOHW1JhIhsJ1kJ6rRWbNfUE1aAo9sua+3EMqXygv&#10;ljZ/lvJkyF9k2cBz55tJmflhUeEDh4q6WB6W8oPrgVe2Vo3yhOvhPlb5QryccC2tsoZo70LtmUEW&#10;ukbfii5V2cohzqavxSl/GBdocXN3Qi1u7o6ugGxlDi9s2xH6vqv84ZV9F6rsebM4E6ravCr3tRKP&#10;JSHxmrjZhpVyfRu2ldeURdsXa/Ri+8oTZfPQiQGM8OhFQdL7sm+154KM7PAKphw+1+ItmNKoyvAW&#10;SolUFXgLNTPXMXVF4Ch3KR2Odik7ylrGaVuhc/aV+LSt0Jnb4GrjU0awXbpFtFZyqWP6cOsksJ+5&#10;ek2tlVzgHIR3uA1Taqna/NDU0Sm1hOPlrSFUcgEMfNfSESq5wNmB7+kCPL+WAbQsaQU6xvOLmSgd&#10;19dSqvIjSojRBilVCQIZep4+yqkt0sFOUBvl1JjARiFqEnl+J5Mc6ekZp94wUMc49UYGjr545NSd&#10;HjnhxFZ5P26G48O4P05eymGDjCuBTT1tvGm/XONVg203VS523ChM9BZQAMWb7dtg1CWB/e8CQxeB&#10;uR29ykwFRej+rfs6HMXCcG6dr8MHlXIms39sSE+DD0r6lFyTw/hwWUsYiM/JtYQOfFCukX1uv3Xc&#10;UXY5h7gUJ3xg8VIXh/GKxorqOV1XjOoo0dIL3D4jXuCPUZ9ByXGTJT+n32aPuK6FIKDTCdTsPZlt&#10;UafDiO0Gw56r7keoC8xGSOWMfH7XP+YFtC2+wcf8NMCIPgE8kRrgvjMWxGyivJyq6aOaosfxWwH1&#10;aCfA638yKd9TNBrN/PN3CZaO4/VzzKn8wO8TIQPXmU4tw8DrR5wQG0EEdTXPqKdPKXfFPqfoesMD&#10;I2T8d4BSt2ModbO7UO5iDKUudR96q+LGiZO8atNeBBU0q1GVzcrOX9ttlWfbpyzPqZrbZr/5mDfi&#10;OcZieXoyzaenIYoZLC9pYYSu5XK3mY3xEVCqSDZ7yZj8WOAYoSfG5z/+I+J4id9x0tP/PhqsKDjw&#10;GXuRdTh3yrNiZWApKBY6xvi13DJjF2d5fw2lORoen2vQUUZ/JLKptl9xrMEHGCgSHIKhIRyq5psh&#10;TjhQWhntP8e4SQ2R/1biaCREMQHW8Q28pk+jZjqymY7EZQKqldEZaMd0+bHDHR451k22P2CmPh1l&#10;9QHHKbuMzjk4vj6q4QaHRix9OOCiU6npPaPOx3CP/wIAAP//AwBQSwMEFAAGAAgAAAAhADcdFefi&#10;AAAACwEAAA8AAABkcnMvZG93bnJldi54bWxMj8FOwzAQRO9I/IO1SFwQtZvSqA1xKlQoQogLacrZ&#10;Tdwkwl5HsZOmf89yguNqnmbfpJvJGjbq3rcOJcxnApjG0lUt1hKK/e5+BcwHhZUyDrWEi/awya6v&#10;UpVU7oyfesxDzagEfaIkNCF0Cee+bLRVfuY6jZSdXG9VoLOvedWrM5VbwyMhYm5Vi/ShUZ3eNrr8&#10;zgcr4eM1P1yK7us0vL/gaHZv+2J79yzl7c309Ags6Cn8wfCrT+qQkdPRDVh5ZiQsFsuIUArWaxpF&#10;xIOYx8COEqJ4KYBnKf+/IfsBAAD//wMAUEsBAi0AFAAGAAgAAAAhALaDOJL+AAAA4QEAABMAAAAA&#10;AAAAAAAAAAAAAAAAAFtDb250ZW50X1R5cGVzXS54bWxQSwECLQAUAAYACAAAACEAOP0h/9YAAACU&#10;AQAACwAAAAAAAAAAAAAAAAAvAQAAX3JlbHMvLnJlbHNQSwECLQAUAAYACAAAACEAP3DqEAkGAADO&#10;EwAADgAAAAAAAAAAAAAAAAAuAgAAZHJzL2Uyb0RvYy54bWxQSwECLQAUAAYACAAAACEANx0V5+IA&#10;AAALAQAADwAAAAAAAAAAAAAAAABjCAAAZHJzL2Rvd25yZXYueG1sUEsFBgAAAAAEAAQA8wAAAHIJ&#10;AAAAAA==&#10;" path="m16858,6873c15527,4819,13247,3580,10800,3580v-3988,,-7220,3232,-7220,7220l,10800c,4835,4835,,10800,v3660,,7072,1854,9062,4926l22128,3457,20802,9666,14593,8341,16858,6873xe" fillcolor="fuchsia" strokecolor="white [3212]">
                      <v:stroke joinstyle="miter"/>
                      <v:path o:connecttype="custom" o:connectlocs="151029,8595;34941,209550;170842,75205;431947,67075;406063,187547;284861,161839" o:connectangles="0,0,0,0,0,0" textboxrect="3163,3163,18437,18437"/>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1712595</wp:posOffset>
                      </wp:positionH>
                      <wp:positionV relativeFrom="paragraph">
                        <wp:posOffset>894715</wp:posOffset>
                      </wp:positionV>
                      <wp:extent cx="541020" cy="387985"/>
                      <wp:effectExtent l="35560" t="64135" r="33020" b="6223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93408">
                                <a:off x="0" y="0"/>
                                <a:ext cx="541020" cy="387985"/>
                              </a:xfrm>
                              <a:prstGeom prst="ellipse">
                                <a:avLst/>
                              </a:prstGeom>
                              <a:noFill/>
                              <a:ln w="25400">
                                <a:solidFill>
                                  <a:srgbClr val="FF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1" o:spid="_x0000_s1026" style="position:absolute;margin-left:134.85pt;margin-top:70.45pt;width:42.6pt;height:30.55pt;rotation:1958880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u1CewIAAP0EAAAOAAAAZHJzL2Uyb0RvYy54bWysVNFu2yAUfZ+0f0C8p7YTp0msOlUUx9Ok&#10;bqvU7QMI4BgNAwMSp5v277vgJGvWl2laHghwL9fncM7l7v7YSXTg1gmtSpzdpBhxRTUTalfiL5/r&#10;0Rwj54liRGrFS/zMHb5fvn1z15uCj3WrJeMWQRHlit6UuPXeFEniaMs74m604QqCjbYd8bC0u4RZ&#10;0kP1TibjNL1Nem2ZsZpy52C3GoJ4Ges3Daf+U9M47pEsMWDzcbRx3IYxWd6RYmeJaQU9wSD/gKIj&#10;QsFHL6Uq4gnaW/GqVCeo1U43/obqLtFNIyiPHIBNlv7B5qklhkcucDnOXK7J/b+y9OPh0SLBQDuM&#10;FOlAoo2UwjiOsnA5vXEF5DyZRxvoOfOg6VeHlF63RO34ylrdt5wwgBTzk6sDYeHgKNr2HzSD2mTv&#10;dbynY2M7ZDXokc0Wkzydx124D3SM4jxfxOFHjyhsTvMsHYOEFEKT+WwxnwZ8CSlCqYDNWOffcd2h&#10;MCkxH2jEuuTw4PyQfc4KJ5SuhZTRAlKhvsTjaZ6m8YTTUrAQjaztbruWFh0IuKiu07SuT9++SrN6&#10;r1isFm5kc5p7IuQwB6xShXpACfCcZoNNfizSxWa+meejfHy7GeVpVY1W9Tof3dbZbFpNqvW6yn4G&#10;aFletIIxrgK6s2Wz/O8scWqewWwX016xcNdka/i9Jptcw4g6AKvzf2QXrRDUH1y01ewZnBA1Bxnh&#10;zQCRWm2/Y9RD/5XYfdsTyzGS7xW4aZHleWjYuMinsyC9fRnZvowQRaFUiT1Gw3TthybfGyt2bbBZ&#10;lFXpFTiwEdEMwZ0DKsAdFtBjkcHpPQhN/HIds36/WstfAAAA//8DAFBLAwQUAAYACAAAACEAc7aG&#10;D+AAAAALAQAADwAAAGRycy9kb3ducmV2LnhtbEyPwU7CQBCG7ya+w2ZMvBDZtQLS0i0hRE9eFIxc&#10;l+7QNnZnm+4Chad3POltJt+ff77Jl4NrxQn70HjS8DhWIJBKbxuqNHxuXx/mIEI0ZE3rCTVcMMCy&#10;uL3JTWb9mT7wtImV4BIKmdFQx9hlUoayRmfC2HdIzA6+dyby2lfS9ubM5a6ViVIz6UxDfKE2Ha5r&#10;LL83R6dhNVr7y/VtdO3c7svNd0364t6t1vd3w2oBIuIQ/8Lwq8/qULDT3h/JBtFqSGbpM0cZTFQK&#10;ghNP0wkPe0YqUSCLXP7/ofgBAAD//wMAUEsBAi0AFAAGAAgAAAAhALaDOJL+AAAA4QEAABMAAAAA&#10;AAAAAAAAAAAAAAAAAFtDb250ZW50X1R5cGVzXS54bWxQSwECLQAUAAYACAAAACEAOP0h/9YAAACU&#10;AQAACwAAAAAAAAAAAAAAAAAvAQAAX3JlbHMvLnJlbHNQSwECLQAUAAYACAAAACEANu7tQnsCAAD9&#10;BAAADgAAAAAAAAAAAAAAAAAuAgAAZHJzL2Uyb0RvYy54bWxQSwECLQAUAAYACAAAACEAc7aGD+AA&#10;AAALAQAADwAAAAAAAAAAAAAAAADVBAAAZHJzL2Rvd25yZXYueG1sUEsFBgAAAAAEAAQA8wAAAOIF&#10;AAAAAA==&#10;" filled="f" strokecolor="fuchsia" strokeweight="2pt"/>
                  </w:pict>
                </mc:Fallback>
              </mc:AlternateContent>
            </w:r>
            <w:r>
              <w:rPr>
                <w:noProof/>
              </w:rPr>
              <w:drawing>
                <wp:inline distT="0" distB="0" distL="0" distR="0" wp14:anchorId="4185CB4F" wp14:editId="44D56306">
                  <wp:extent cx="2514600" cy="1771650"/>
                  <wp:effectExtent l="19050" t="0" r="0" b="0"/>
                  <wp:docPr id="31" name="Image 6" descr="reglage_debi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lage_debit_1.jpg"/>
                          <pic:cNvPicPr/>
                        </pic:nvPicPr>
                        <pic:blipFill>
                          <a:blip r:embed="rId12" cstate="print"/>
                          <a:srcRect r="22656" b="27344"/>
                          <a:stretch>
                            <a:fillRect/>
                          </a:stretch>
                        </pic:blipFill>
                        <pic:spPr>
                          <a:xfrm>
                            <a:off x="0" y="0"/>
                            <a:ext cx="2514600" cy="1771650"/>
                          </a:xfrm>
                          <a:prstGeom prst="rect">
                            <a:avLst/>
                          </a:prstGeom>
                        </pic:spPr>
                      </pic:pic>
                    </a:graphicData>
                  </a:graphic>
                </wp:inline>
              </w:drawing>
            </w:r>
          </w:p>
        </w:tc>
      </w:tr>
    </w:tbl>
    <w:p w:rsidR="00A92B99" w:rsidRDefault="00A92B99" w:rsidP="00A92B99">
      <w:pPr>
        <w:pStyle w:val="Paragraphedeliste"/>
        <w:numPr>
          <w:ilvl w:val="0"/>
          <w:numId w:val="22"/>
        </w:numPr>
        <w:spacing w:after="200" w:line="276" w:lineRule="auto"/>
        <w:jc w:val="both"/>
      </w:pPr>
      <w:r>
        <w:t>refaire circuler le fluide et observer la nouvelle valeur de débit,</w:t>
      </w:r>
    </w:p>
    <w:p w:rsidR="00A92B99" w:rsidRDefault="00A92B99" w:rsidP="00A92B99">
      <w:pPr>
        <w:pStyle w:val="Paragraphedeliste"/>
        <w:numPr>
          <w:ilvl w:val="0"/>
          <w:numId w:val="22"/>
        </w:numPr>
        <w:spacing w:after="200" w:line="276" w:lineRule="auto"/>
        <w:jc w:val="both"/>
      </w:pPr>
      <w:r>
        <w:t>recommencer les étapes précédentes jusqu’à obtenir 1 L/min.</w:t>
      </w:r>
    </w:p>
    <w:p w:rsidR="00337862" w:rsidRDefault="00337862">
      <w:r>
        <w:br w:type="page"/>
      </w:r>
    </w:p>
    <w:p w:rsidR="004A6EC1" w:rsidRDefault="00A92B99">
      <w:pPr>
        <w:autoSpaceDE w:val="0"/>
        <w:autoSpaceDN w:val="0"/>
        <w:adjustRightInd w:val="0"/>
        <w:jc w:val="both"/>
        <w:rPr>
          <w:rFonts w:cs="Arial"/>
        </w:rPr>
      </w:pPr>
      <w:r w:rsidRPr="00A92B99">
        <w:rPr>
          <w:rFonts w:cs="Arial"/>
        </w:rPr>
        <w:lastRenderedPageBreak/>
        <w:t>On simule la force de l’eau sur le safran par des masses accrochées en bout de vérin.</w:t>
      </w:r>
    </w:p>
    <w:p w:rsidR="004A6EC1" w:rsidRDefault="004A6EC1">
      <w:pPr>
        <w:autoSpaceDE w:val="0"/>
        <w:autoSpaceDN w:val="0"/>
        <w:adjustRightInd w:val="0"/>
        <w:jc w:val="both"/>
        <w:rPr>
          <w:rFonts w:cs="Arial"/>
        </w:rPr>
      </w:pPr>
    </w:p>
    <w:p w:rsidR="00337862" w:rsidRDefault="00337862" w:rsidP="00337862">
      <w:r>
        <w:t>Cette partie de l’étude permet d’approcher cette opération de configuration.</w:t>
      </w:r>
    </w:p>
    <w:tbl>
      <w:tblPr>
        <w:tblStyle w:val="Grilledutableau"/>
        <w:tblpPr w:leftFromText="141" w:rightFromText="141" w:vertAnchor="text" w:horzAnchor="margin" w:tblpXSpec="center" w:tblpY="1188"/>
        <w:tblW w:w="0" w:type="auto"/>
        <w:tblLook w:val="04A0" w:firstRow="1" w:lastRow="0" w:firstColumn="1" w:lastColumn="0" w:noHBand="0" w:noVBand="1"/>
      </w:tblPr>
      <w:tblGrid>
        <w:gridCol w:w="2111"/>
        <w:gridCol w:w="2381"/>
        <w:gridCol w:w="2381"/>
      </w:tblGrid>
      <w:tr w:rsidR="00337862" w:rsidTr="001F4CD2">
        <w:tc>
          <w:tcPr>
            <w:tcW w:w="2111" w:type="dxa"/>
            <w:tcBorders>
              <w:top w:val="nil"/>
              <w:left w:val="nil"/>
            </w:tcBorders>
            <w:vAlign w:val="center"/>
          </w:tcPr>
          <w:p w:rsidR="00337862" w:rsidRDefault="00337862" w:rsidP="001F4CD2">
            <w:pPr>
              <w:jc w:val="center"/>
            </w:pPr>
          </w:p>
        </w:tc>
        <w:tc>
          <w:tcPr>
            <w:tcW w:w="2381" w:type="dxa"/>
            <w:vAlign w:val="center"/>
          </w:tcPr>
          <w:p w:rsidR="00337862" w:rsidRPr="003C084D" w:rsidRDefault="00337862" w:rsidP="001F4CD2">
            <w:pPr>
              <w:jc w:val="center"/>
              <w:rPr>
                <w:b/>
              </w:rPr>
            </w:pPr>
            <w:r w:rsidRPr="003C084D">
              <w:rPr>
                <w:b/>
              </w:rPr>
              <w:t>Voilier de 12 m</w:t>
            </w:r>
          </w:p>
        </w:tc>
        <w:tc>
          <w:tcPr>
            <w:tcW w:w="2381" w:type="dxa"/>
            <w:vAlign w:val="center"/>
          </w:tcPr>
          <w:p w:rsidR="00337862" w:rsidRPr="003C084D" w:rsidRDefault="00337862" w:rsidP="001F4CD2">
            <w:pPr>
              <w:jc w:val="center"/>
              <w:rPr>
                <w:b/>
              </w:rPr>
            </w:pPr>
            <w:r w:rsidRPr="003C084D">
              <w:rPr>
                <w:b/>
              </w:rPr>
              <w:t>Voilier de 6 m</w:t>
            </w:r>
          </w:p>
        </w:tc>
      </w:tr>
      <w:tr w:rsidR="00337862" w:rsidTr="001F4CD2">
        <w:tc>
          <w:tcPr>
            <w:tcW w:w="2111" w:type="dxa"/>
            <w:vAlign w:val="center"/>
          </w:tcPr>
          <w:p w:rsidR="00337862" w:rsidRPr="003C084D" w:rsidRDefault="00337862" w:rsidP="001F4CD2">
            <w:pPr>
              <w:jc w:val="center"/>
              <w:rPr>
                <w:b/>
              </w:rPr>
            </w:pPr>
            <w:r w:rsidRPr="003C084D">
              <w:rPr>
                <w:b/>
              </w:rPr>
              <w:t>Effort sur le piston</w:t>
            </w:r>
          </w:p>
        </w:tc>
        <w:tc>
          <w:tcPr>
            <w:tcW w:w="2381" w:type="dxa"/>
            <w:vAlign w:val="center"/>
          </w:tcPr>
          <w:p w:rsidR="00337862" w:rsidRDefault="00337862" w:rsidP="001F4CD2">
            <w:pPr>
              <w:jc w:val="center"/>
            </w:pPr>
            <w:r>
              <w:t xml:space="preserve">40 </w:t>
            </w:r>
            <w:proofErr w:type="spellStart"/>
            <w:proofErr w:type="gramStart"/>
            <w:r>
              <w:t>daN</w:t>
            </w:r>
            <w:proofErr w:type="spellEnd"/>
            <w:proofErr w:type="gramEnd"/>
          </w:p>
        </w:tc>
        <w:tc>
          <w:tcPr>
            <w:tcW w:w="2381" w:type="dxa"/>
            <w:vAlign w:val="center"/>
          </w:tcPr>
          <w:p w:rsidR="00337862" w:rsidRDefault="00337862" w:rsidP="001F4CD2">
            <w:pPr>
              <w:jc w:val="center"/>
            </w:pPr>
            <w:r>
              <w:t xml:space="preserve">20 </w:t>
            </w:r>
            <w:proofErr w:type="spellStart"/>
            <w:proofErr w:type="gramStart"/>
            <w:r>
              <w:t>daN</w:t>
            </w:r>
            <w:proofErr w:type="spellEnd"/>
            <w:proofErr w:type="gramEnd"/>
          </w:p>
        </w:tc>
      </w:tr>
      <w:tr w:rsidR="00337862" w:rsidTr="001F4CD2">
        <w:tc>
          <w:tcPr>
            <w:tcW w:w="2111" w:type="dxa"/>
            <w:vAlign w:val="center"/>
          </w:tcPr>
          <w:p w:rsidR="00337862" w:rsidRPr="003C084D" w:rsidRDefault="00337862" w:rsidP="001F4CD2">
            <w:pPr>
              <w:jc w:val="center"/>
              <w:rPr>
                <w:b/>
              </w:rPr>
            </w:pPr>
            <w:r w:rsidRPr="003C084D">
              <w:rPr>
                <w:b/>
              </w:rPr>
              <w:t>Vitesse du piston</w:t>
            </w:r>
          </w:p>
        </w:tc>
        <w:tc>
          <w:tcPr>
            <w:tcW w:w="2381" w:type="dxa"/>
            <w:vAlign w:val="center"/>
          </w:tcPr>
          <w:p w:rsidR="00337862" w:rsidRDefault="00337862" w:rsidP="001F4CD2">
            <w:pPr>
              <w:jc w:val="center"/>
            </w:pPr>
            <w:r>
              <w:t>20 mm / secondes</w:t>
            </w:r>
          </w:p>
        </w:tc>
        <w:tc>
          <w:tcPr>
            <w:tcW w:w="2381" w:type="dxa"/>
            <w:vAlign w:val="center"/>
          </w:tcPr>
          <w:p w:rsidR="00337862" w:rsidRDefault="00337862" w:rsidP="001F4CD2">
            <w:pPr>
              <w:jc w:val="center"/>
            </w:pPr>
            <w:r>
              <w:t>30 mm / secondes</w:t>
            </w:r>
          </w:p>
        </w:tc>
      </w:tr>
    </w:tbl>
    <w:p w:rsidR="00337862" w:rsidRDefault="00337862" w:rsidP="00337862">
      <w:r>
        <w:t>A partir d’essais réels sur 2 bateaux de tailles différentes - pour une  manœuvre de maintien de cap - des mesures ont permis de déterminer l’effort optimal qu’il faudrait  exercer sur la tige du piston, ainsi que sa vitesse.</w:t>
      </w:r>
    </w:p>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r>
        <w:t>Ces caractéristiques seront reprises sur le banc d’essai. L’effort à exercer sera obtenu à partir de masses convenables accrochées en bout de vérin.</w:t>
      </w:r>
    </w:p>
    <w:p w:rsidR="00337862" w:rsidRDefault="00337862">
      <w:pPr>
        <w:autoSpaceDE w:val="0"/>
        <w:autoSpaceDN w:val="0"/>
        <w:adjustRightInd w:val="0"/>
        <w:jc w:val="both"/>
        <w:rPr>
          <w:rFonts w:cs="Arial"/>
        </w:rPr>
      </w:pPr>
    </w:p>
    <w:p w:rsidR="00BD0113" w:rsidRDefault="00BD0113">
      <w:pPr>
        <w:autoSpaceDE w:val="0"/>
        <w:autoSpaceDN w:val="0"/>
        <w:adjustRightInd w:val="0"/>
        <w:jc w:val="both"/>
        <w:rPr>
          <w:rFonts w:cs="Arial"/>
        </w:rPr>
      </w:pPr>
    </w:p>
    <w:p w:rsidR="00BD0113" w:rsidRDefault="00BD0113">
      <w:pPr>
        <w:autoSpaceDE w:val="0"/>
        <w:autoSpaceDN w:val="0"/>
        <w:adjustRightInd w:val="0"/>
        <w:jc w:val="both"/>
        <w:rPr>
          <w:rFonts w:cs="Arial"/>
        </w:rPr>
      </w:pPr>
    </w:p>
    <w:p w:rsidR="00BD0113" w:rsidRDefault="00BD0113">
      <w:pPr>
        <w:autoSpaceDE w:val="0"/>
        <w:autoSpaceDN w:val="0"/>
        <w:adjustRightInd w:val="0"/>
        <w:jc w:val="both"/>
        <w:rPr>
          <w:rFonts w:cs="Arial"/>
        </w:rPr>
      </w:pPr>
    </w:p>
    <w:p w:rsidR="00BD0113" w:rsidRDefault="00BD0113">
      <w:pPr>
        <w:autoSpaceDE w:val="0"/>
        <w:autoSpaceDN w:val="0"/>
        <w:adjustRightInd w:val="0"/>
        <w:jc w:val="both"/>
        <w:rPr>
          <w:rFonts w:cs="Arial"/>
        </w:rPr>
      </w:pPr>
    </w:p>
    <w:p w:rsidR="00013D19" w:rsidRDefault="00854785" w:rsidP="00013D19">
      <w:pPr>
        <w:pStyle w:val="Sous-titre"/>
        <w:numPr>
          <w:ilvl w:val="0"/>
          <w:numId w:val="19"/>
        </w:numPr>
      </w:pPr>
      <w:r>
        <w:t>Détermination des performances énergétiques du groupe hydraulique</w:t>
      </w:r>
    </w:p>
    <w:p w:rsidR="006C2072" w:rsidRDefault="006C2072" w:rsidP="006C2072"/>
    <w:p w:rsidR="00854785" w:rsidRPr="00854785" w:rsidRDefault="006C2072" w:rsidP="00854785">
      <w:pPr>
        <w:pStyle w:val="Paragraphedeliste"/>
        <w:numPr>
          <w:ilvl w:val="0"/>
          <w:numId w:val="10"/>
        </w:numPr>
        <w:ind w:hanging="720"/>
        <w:jc w:val="both"/>
        <w:rPr>
          <w:iCs/>
          <w:color w:val="FF0000"/>
        </w:rPr>
      </w:pPr>
      <w:r w:rsidRPr="00B0486A">
        <w:rPr>
          <w:b/>
        </w:rPr>
        <w:t> </w:t>
      </w:r>
      <w:r w:rsidR="00854785" w:rsidRPr="00854785">
        <w:rPr>
          <w:b/>
        </w:rPr>
        <w:t>Réaliser un essai</w:t>
      </w:r>
      <w:r w:rsidR="00854785" w:rsidRPr="00854785">
        <w:t xml:space="preserve"> avec 10 Kg de chargement (mettre 4 masses de 2 Kg, le plateau pèse 2 Kg). Mesurer la tension (U) et le courant (I) d’alimentation du moteur, le couple (Cm) et la vitesse de rotation </w:t>
      </w:r>
      <w:r w:rsidR="00854785" w:rsidRPr="00854785">
        <w:rPr>
          <w:rFonts w:ascii="Symbol" w:hAnsi="Symbol"/>
        </w:rPr>
        <w:t></w:t>
      </w:r>
      <w:r w:rsidR="00854785" w:rsidRPr="00854785">
        <w:rPr>
          <w:vertAlign w:val="subscript"/>
        </w:rPr>
        <w:t>m</w:t>
      </w:r>
      <w:r w:rsidR="00854785" w:rsidRPr="00854785">
        <w:t xml:space="preserve"> de l’arbre moteur, la pression (p) et le débit de la pompe (Q), la vitesse de translation de la tige du vérin (V)</w:t>
      </w:r>
      <w:r w:rsidR="00854785">
        <w:t>.</w:t>
      </w:r>
    </w:p>
    <w:p w:rsidR="006C2072" w:rsidRPr="00B0486A" w:rsidRDefault="00854785" w:rsidP="00854785">
      <w:pPr>
        <w:pStyle w:val="Paragraphedeliste"/>
        <w:jc w:val="both"/>
        <w:rPr>
          <w:iCs/>
          <w:color w:val="FF0000"/>
        </w:rPr>
      </w:pPr>
      <w:r>
        <w:rPr>
          <w:b/>
        </w:rPr>
        <w:t>Répétez</w:t>
      </w:r>
      <w:r w:rsidR="00DE5EDA">
        <w:rPr>
          <w:b/>
        </w:rPr>
        <w:t xml:space="preserve"> les mesures </w:t>
      </w:r>
      <w:r w:rsidR="00DE5EDA" w:rsidRPr="00DE5EDA">
        <w:t>pour des masses de 2 kg, de 20 kg, 40 Kg et 50 kg.</w:t>
      </w:r>
      <w:r w:rsidRPr="00854785">
        <w:t xml:space="preserve"> </w:t>
      </w:r>
    </w:p>
    <w:p w:rsidR="006C2072" w:rsidRPr="00B0486A" w:rsidRDefault="006C2072" w:rsidP="006C2072">
      <w:pPr>
        <w:rPr>
          <w:u w:val="single"/>
        </w:rPr>
      </w:pPr>
    </w:p>
    <w:p w:rsidR="006C2072" w:rsidRDefault="006C2072" w:rsidP="00E20B25">
      <w:pPr>
        <w:numPr>
          <w:ilvl w:val="0"/>
          <w:numId w:val="10"/>
        </w:numPr>
        <w:autoSpaceDE w:val="0"/>
        <w:autoSpaceDN w:val="0"/>
        <w:adjustRightInd w:val="0"/>
        <w:jc w:val="both"/>
        <w:rPr>
          <w:rFonts w:cs="Arial"/>
        </w:rPr>
      </w:pPr>
      <w:r w:rsidRPr="00B0486A">
        <w:rPr>
          <w:rFonts w:cs="Arial"/>
          <w:b/>
          <w:bCs/>
        </w:rPr>
        <w:t> </w:t>
      </w:r>
      <w:r w:rsidR="00E20B25" w:rsidRPr="00E20B25">
        <w:rPr>
          <w:rFonts w:cs="Arial"/>
          <w:b/>
        </w:rPr>
        <w:t xml:space="preserve">Calculer </w:t>
      </w:r>
      <w:r w:rsidR="00E20B25" w:rsidRPr="00E20B25">
        <w:rPr>
          <w:rFonts w:cs="Arial"/>
        </w:rPr>
        <w:t xml:space="preserve">les rendements </w:t>
      </w:r>
      <w:r w:rsidR="00E20B25" w:rsidRPr="00E20B25">
        <w:rPr>
          <w:rFonts w:ascii="Symbol" w:hAnsi="Symbol" w:cs="Arial"/>
        </w:rPr>
        <w:t></w:t>
      </w:r>
      <w:r w:rsidR="00E20B25" w:rsidRPr="00E20B25">
        <w:rPr>
          <w:rFonts w:cs="Arial"/>
          <w:vertAlign w:val="subscript"/>
        </w:rPr>
        <w:t>moteur</w:t>
      </w:r>
      <w:r w:rsidR="00E20B25" w:rsidRPr="00E20B25">
        <w:rPr>
          <w:rFonts w:cs="Arial"/>
        </w:rPr>
        <w:t xml:space="preserve">, </w:t>
      </w:r>
      <w:r w:rsidR="00E20B25" w:rsidRPr="00E20B25">
        <w:rPr>
          <w:rFonts w:ascii="Symbol" w:hAnsi="Symbol" w:cs="Arial"/>
        </w:rPr>
        <w:t></w:t>
      </w:r>
      <w:r w:rsidR="00E20B25" w:rsidRPr="00E20B25">
        <w:rPr>
          <w:rFonts w:cs="Arial"/>
          <w:vertAlign w:val="subscript"/>
        </w:rPr>
        <w:t>pompe</w:t>
      </w:r>
      <w:proofErr w:type="gramStart"/>
      <w:r w:rsidR="00E20B25" w:rsidRPr="00E20B25">
        <w:rPr>
          <w:rFonts w:cs="Arial"/>
        </w:rPr>
        <w:t>,</w:t>
      </w:r>
      <w:r w:rsidR="00E20B25" w:rsidRPr="00E20B25">
        <w:rPr>
          <w:rFonts w:ascii="Symbol" w:hAnsi="Symbol" w:cs="Arial"/>
        </w:rPr>
        <w:t></w:t>
      </w:r>
      <w:proofErr w:type="gramEnd"/>
      <w:r w:rsidR="00E20B25" w:rsidRPr="00E20B25">
        <w:rPr>
          <w:rFonts w:ascii="Symbol" w:hAnsi="Symbol" w:cs="Arial"/>
        </w:rPr>
        <w:t></w:t>
      </w:r>
      <w:r w:rsidR="00E20B25" w:rsidRPr="00E20B25">
        <w:rPr>
          <w:rFonts w:cs="Arial"/>
          <w:vertAlign w:val="subscript"/>
        </w:rPr>
        <w:t>vérin</w:t>
      </w:r>
      <w:r w:rsidR="00E20B25" w:rsidRPr="00E20B25">
        <w:rPr>
          <w:rFonts w:cs="Arial"/>
        </w:rPr>
        <w:t>.</w:t>
      </w:r>
      <w:r w:rsidR="00E20B25">
        <w:rPr>
          <w:rFonts w:cs="Arial"/>
        </w:rPr>
        <w:t xml:space="preserve"> Expliquer d’où peuvent provenir les pertes.</w:t>
      </w:r>
    </w:p>
    <w:p w:rsidR="006C2072" w:rsidRPr="006C2072" w:rsidRDefault="006C2072" w:rsidP="006C2072"/>
    <w:p w:rsidR="006C2072" w:rsidRPr="006C2072" w:rsidRDefault="006C2072" w:rsidP="006C2072">
      <w:pPr>
        <w:pStyle w:val="Sous-titre"/>
        <w:numPr>
          <w:ilvl w:val="0"/>
          <w:numId w:val="19"/>
        </w:numPr>
      </w:pPr>
      <w:r>
        <w:t>Note de synthèse</w:t>
      </w:r>
    </w:p>
    <w:p w:rsidR="006C2072" w:rsidRDefault="006C2072" w:rsidP="006C2072">
      <w:pPr>
        <w:pStyle w:val="Sous-titre"/>
        <w:numPr>
          <w:ilvl w:val="0"/>
          <w:numId w:val="0"/>
        </w:numPr>
      </w:pPr>
    </w:p>
    <w:p w:rsidR="00D40077" w:rsidRDefault="00D40077" w:rsidP="00E20B25">
      <w:pPr>
        <w:numPr>
          <w:ilvl w:val="0"/>
          <w:numId w:val="10"/>
        </w:numPr>
        <w:autoSpaceDE w:val="0"/>
        <w:autoSpaceDN w:val="0"/>
        <w:adjustRightInd w:val="0"/>
        <w:jc w:val="both"/>
        <w:rPr>
          <w:rFonts w:cs="Arial"/>
        </w:rPr>
      </w:pPr>
      <w:r w:rsidRPr="00B0486A">
        <w:rPr>
          <w:rFonts w:cs="Arial"/>
        </w:rPr>
        <w:t> </w:t>
      </w:r>
      <w:r w:rsidR="00E20B25" w:rsidRPr="00E20B25">
        <w:rPr>
          <w:rFonts w:cs="Arial"/>
        </w:rPr>
        <w:t>D'un point de vue du seul rendement énergétique du vérin, quelles seraient les conditions d'exploitation les plus performantes ?</w:t>
      </w:r>
    </w:p>
    <w:p w:rsidR="00E20B25" w:rsidRDefault="00E20B25" w:rsidP="00E20B25">
      <w:pPr>
        <w:autoSpaceDE w:val="0"/>
        <w:autoSpaceDN w:val="0"/>
        <w:adjustRightInd w:val="0"/>
        <w:jc w:val="both"/>
        <w:rPr>
          <w:rFonts w:cs="Arial"/>
        </w:rPr>
      </w:pPr>
    </w:p>
    <w:p w:rsidR="00E20B25" w:rsidRDefault="00E20B25" w:rsidP="00E20B25">
      <w:pPr>
        <w:numPr>
          <w:ilvl w:val="0"/>
          <w:numId w:val="10"/>
        </w:numPr>
        <w:autoSpaceDE w:val="0"/>
        <w:autoSpaceDN w:val="0"/>
        <w:adjustRightInd w:val="0"/>
        <w:jc w:val="both"/>
        <w:rPr>
          <w:rFonts w:cs="Arial"/>
        </w:rPr>
      </w:pPr>
      <w:r w:rsidRPr="00E20B25">
        <w:rPr>
          <w:rFonts w:cs="Arial"/>
        </w:rPr>
        <w:t>Quelles sont les conditions favorables à un bilan énergétique correct? A partir de ce seul argument, comment doit se comporter le calculateur AC10? Faut-il générer constamment de petites corrections de cap ou est-il préférable de mener des corrections de plus grande amplitude mais plus espacées ? Comment régler au mieux le débit nominal de la pompe ?</w:t>
      </w:r>
    </w:p>
    <w:p w:rsidR="00E20B25" w:rsidRDefault="00E20B25" w:rsidP="00E20B25">
      <w:pPr>
        <w:autoSpaceDE w:val="0"/>
        <w:autoSpaceDN w:val="0"/>
        <w:adjustRightInd w:val="0"/>
        <w:jc w:val="both"/>
        <w:rPr>
          <w:rFonts w:cs="Arial"/>
        </w:rPr>
      </w:pPr>
    </w:p>
    <w:p w:rsidR="00E20B25" w:rsidRDefault="00E20B25" w:rsidP="00E20B25">
      <w:pPr>
        <w:autoSpaceDE w:val="0"/>
        <w:autoSpaceDN w:val="0"/>
        <w:adjustRightInd w:val="0"/>
        <w:jc w:val="both"/>
        <w:rPr>
          <w:rFonts w:cs="Arial"/>
        </w:rPr>
      </w:pPr>
    </w:p>
    <w:p w:rsidR="00E20B25" w:rsidRPr="00E20B25" w:rsidRDefault="00E20B25" w:rsidP="00E20B25">
      <w:pPr>
        <w:autoSpaceDE w:val="0"/>
        <w:autoSpaceDN w:val="0"/>
        <w:adjustRightInd w:val="0"/>
        <w:jc w:val="both"/>
        <w:rPr>
          <w:rFonts w:cs="Arial"/>
        </w:rPr>
      </w:pPr>
    </w:p>
    <w:sectPr w:rsidR="00E20B25" w:rsidRPr="00E20B25" w:rsidSect="0022365D">
      <w:footerReference w:type="default" r:id="rId13"/>
      <w:pgSz w:w="11906" w:h="16838"/>
      <w:pgMar w:top="1134" w:right="7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9A3" w:rsidRDefault="008849A3">
      <w:r>
        <w:separator/>
      </w:r>
    </w:p>
    <w:p w:rsidR="008849A3" w:rsidRDefault="008849A3"/>
  </w:endnote>
  <w:endnote w:type="continuationSeparator" w:id="0">
    <w:p w:rsidR="008849A3" w:rsidRDefault="008849A3">
      <w:r>
        <w:continuationSeparator/>
      </w:r>
    </w:p>
    <w:p w:rsidR="008849A3" w:rsidRDefault="008849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anklinGothic-Book">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690727"/>
      <w:docPartObj>
        <w:docPartGallery w:val="Page Numbers (Bottom of Page)"/>
        <w:docPartUnique/>
      </w:docPartObj>
    </w:sdtPr>
    <w:sdtEndPr/>
    <w:sdtContent>
      <w:p w:rsidR="00CD7DD8" w:rsidRDefault="00CD7DD8">
        <w:pPr>
          <w:pStyle w:val="Pieddepage"/>
          <w:jc w:val="center"/>
        </w:pPr>
        <w:r>
          <w:fldChar w:fldCharType="begin"/>
        </w:r>
        <w:r>
          <w:instrText>PAGE   \* MERGEFORMAT</w:instrText>
        </w:r>
        <w:r>
          <w:fldChar w:fldCharType="separate"/>
        </w:r>
        <w:r w:rsidR="00822E90">
          <w:rPr>
            <w:noProof/>
          </w:rPr>
          <w:t>1</w:t>
        </w:r>
        <w:r>
          <w:fldChar w:fldCharType="end"/>
        </w:r>
      </w:p>
    </w:sdtContent>
  </w:sdt>
  <w:p w:rsidR="00864E4E" w:rsidRPr="00CD7DD8" w:rsidRDefault="00864E4E" w:rsidP="00CD7DD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9A3" w:rsidRDefault="008849A3">
      <w:r>
        <w:separator/>
      </w:r>
    </w:p>
    <w:p w:rsidR="008849A3" w:rsidRDefault="008849A3"/>
  </w:footnote>
  <w:footnote w:type="continuationSeparator" w:id="0">
    <w:p w:rsidR="008849A3" w:rsidRDefault="008849A3">
      <w:r>
        <w:continuationSeparator/>
      </w:r>
    </w:p>
    <w:p w:rsidR="008849A3" w:rsidRDefault="008849A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46B"/>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0BB83B45"/>
    <w:multiLevelType w:val="hybridMultilevel"/>
    <w:tmpl w:val="64F0BBE4"/>
    <w:lvl w:ilvl="0" w:tplc="0D1EA324">
      <w:start w:val="1"/>
      <w:numFmt w:val="decimal"/>
      <w:suff w:val="space"/>
      <w:lvlText w:val="Activité %1  :"/>
      <w:lvlJc w:val="left"/>
      <w:pPr>
        <w:ind w:left="720" w:hanging="360"/>
      </w:pPr>
      <w:rPr>
        <w:rFonts w:ascii="Arial" w:hAnsi="Arial" w:hint="default"/>
        <w:b/>
        <w:bCs w:val="0"/>
        <w:i/>
        <w:iCs w:val="0"/>
        <w:color w:val="FF0000"/>
        <w:spacing w:val="0"/>
        <w:sz w:val="24"/>
        <w:szCs w:val="22"/>
      </w:rPr>
    </w:lvl>
    <w:lvl w:ilvl="1" w:tplc="564C0C90" w:tentative="1">
      <w:start w:val="1"/>
      <w:numFmt w:val="lowerLetter"/>
      <w:lvlText w:val="%2."/>
      <w:lvlJc w:val="left"/>
      <w:pPr>
        <w:ind w:left="1440" w:hanging="360"/>
      </w:pPr>
    </w:lvl>
    <w:lvl w:ilvl="2" w:tplc="32A2D556" w:tentative="1">
      <w:start w:val="1"/>
      <w:numFmt w:val="lowerRoman"/>
      <w:lvlText w:val="%3."/>
      <w:lvlJc w:val="right"/>
      <w:pPr>
        <w:ind w:left="2160" w:hanging="180"/>
      </w:pPr>
    </w:lvl>
    <w:lvl w:ilvl="3" w:tplc="BC86F7D0" w:tentative="1">
      <w:start w:val="1"/>
      <w:numFmt w:val="decimal"/>
      <w:lvlText w:val="%4."/>
      <w:lvlJc w:val="left"/>
      <w:pPr>
        <w:ind w:left="2880" w:hanging="360"/>
      </w:pPr>
    </w:lvl>
    <w:lvl w:ilvl="4" w:tplc="6B32E85E" w:tentative="1">
      <w:start w:val="1"/>
      <w:numFmt w:val="lowerLetter"/>
      <w:lvlText w:val="%5."/>
      <w:lvlJc w:val="left"/>
      <w:pPr>
        <w:ind w:left="3600" w:hanging="360"/>
      </w:pPr>
    </w:lvl>
    <w:lvl w:ilvl="5" w:tplc="F3A83FB2" w:tentative="1">
      <w:start w:val="1"/>
      <w:numFmt w:val="lowerRoman"/>
      <w:lvlText w:val="%6."/>
      <w:lvlJc w:val="right"/>
      <w:pPr>
        <w:ind w:left="4320" w:hanging="180"/>
      </w:pPr>
    </w:lvl>
    <w:lvl w:ilvl="6" w:tplc="00BA2F2C" w:tentative="1">
      <w:start w:val="1"/>
      <w:numFmt w:val="decimal"/>
      <w:lvlText w:val="%7."/>
      <w:lvlJc w:val="left"/>
      <w:pPr>
        <w:ind w:left="5040" w:hanging="360"/>
      </w:pPr>
    </w:lvl>
    <w:lvl w:ilvl="7" w:tplc="2A28BF26" w:tentative="1">
      <w:start w:val="1"/>
      <w:numFmt w:val="lowerLetter"/>
      <w:lvlText w:val="%8."/>
      <w:lvlJc w:val="left"/>
      <w:pPr>
        <w:ind w:left="5760" w:hanging="360"/>
      </w:pPr>
    </w:lvl>
    <w:lvl w:ilvl="8" w:tplc="C214F462" w:tentative="1">
      <w:start w:val="1"/>
      <w:numFmt w:val="lowerRoman"/>
      <w:lvlText w:val="%9."/>
      <w:lvlJc w:val="right"/>
      <w:pPr>
        <w:ind w:left="6480" w:hanging="180"/>
      </w:pPr>
    </w:lvl>
  </w:abstractNum>
  <w:abstractNum w:abstractNumId="2">
    <w:nsid w:val="18774EE2"/>
    <w:multiLevelType w:val="hybridMultilevel"/>
    <w:tmpl w:val="0E5676D6"/>
    <w:lvl w:ilvl="0" w:tplc="45ECD178">
      <w:start w:val="1"/>
      <w:numFmt w:val="bullet"/>
      <w:lvlText w:val=""/>
      <w:lvlJc w:val="left"/>
      <w:pPr>
        <w:tabs>
          <w:tab w:val="num" w:pos="720"/>
        </w:tabs>
        <w:ind w:left="720" w:hanging="360"/>
      </w:pPr>
      <w:rPr>
        <w:rFonts w:ascii="Symbol" w:hAnsi="Symbol" w:hint="default"/>
      </w:rPr>
    </w:lvl>
    <w:lvl w:ilvl="1" w:tplc="8F6C85A6" w:tentative="1">
      <w:start w:val="1"/>
      <w:numFmt w:val="bullet"/>
      <w:lvlText w:val="o"/>
      <w:lvlJc w:val="left"/>
      <w:pPr>
        <w:tabs>
          <w:tab w:val="num" w:pos="1440"/>
        </w:tabs>
        <w:ind w:left="1440" w:hanging="360"/>
      </w:pPr>
      <w:rPr>
        <w:rFonts w:ascii="Courier New" w:hAnsi="Courier New" w:hint="default"/>
      </w:rPr>
    </w:lvl>
    <w:lvl w:ilvl="2" w:tplc="D72E91EA" w:tentative="1">
      <w:start w:val="1"/>
      <w:numFmt w:val="bullet"/>
      <w:lvlText w:val=""/>
      <w:lvlJc w:val="left"/>
      <w:pPr>
        <w:tabs>
          <w:tab w:val="num" w:pos="2160"/>
        </w:tabs>
        <w:ind w:left="2160" w:hanging="360"/>
      </w:pPr>
      <w:rPr>
        <w:rFonts w:ascii="Wingdings" w:hAnsi="Wingdings" w:hint="default"/>
      </w:rPr>
    </w:lvl>
    <w:lvl w:ilvl="3" w:tplc="2BCEC554" w:tentative="1">
      <w:start w:val="1"/>
      <w:numFmt w:val="bullet"/>
      <w:lvlText w:val=""/>
      <w:lvlJc w:val="left"/>
      <w:pPr>
        <w:tabs>
          <w:tab w:val="num" w:pos="2880"/>
        </w:tabs>
        <w:ind w:left="2880" w:hanging="360"/>
      </w:pPr>
      <w:rPr>
        <w:rFonts w:ascii="Symbol" w:hAnsi="Symbol" w:hint="default"/>
      </w:rPr>
    </w:lvl>
    <w:lvl w:ilvl="4" w:tplc="B2141A9C" w:tentative="1">
      <w:start w:val="1"/>
      <w:numFmt w:val="bullet"/>
      <w:lvlText w:val="o"/>
      <w:lvlJc w:val="left"/>
      <w:pPr>
        <w:tabs>
          <w:tab w:val="num" w:pos="3600"/>
        </w:tabs>
        <w:ind w:left="3600" w:hanging="360"/>
      </w:pPr>
      <w:rPr>
        <w:rFonts w:ascii="Courier New" w:hAnsi="Courier New" w:hint="default"/>
      </w:rPr>
    </w:lvl>
    <w:lvl w:ilvl="5" w:tplc="45BE04B2" w:tentative="1">
      <w:start w:val="1"/>
      <w:numFmt w:val="bullet"/>
      <w:lvlText w:val=""/>
      <w:lvlJc w:val="left"/>
      <w:pPr>
        <w:tabs>
          <w:tab w:val="num" w:pos="4320"/>
        </w:tabs>
        <w:ind w:left="4320" w:hanging="360"/>
      </w:pPr>
      <w:rPr>
        <w:rFonts w:ascii="Wingdings" w:hAnsi="Wingdings" w:hint="default"/>
      </w:rPr>
    </w:lvl>
    <w:lvl w:ilvl="6" w:tplc="75ACA288" w:tentative="1">
      <w:start w:val="1"/>
      <w:numFmt w:val="bullet"/>
      <w:lvlText w:val=""/>
      <w:lvlJc w:val="left"/>
      <w:pPr>
        <w:tabs>
          <w:tab w:val="num" w:pos="5040"/>
        </w:tabs>
        <w:ind w:left="5040" w:hanging="360"/>
      </w:pPr>
      <w:rPr>
        <w:rFonts w:ascii="Symbol" w:hAnsi="Symbol" w:hint="default"/>
      </w:rPr>
    </w:lvl>
    <w:lvl w:ilvl="7" w:tplc="E42283AC" w:tentative="1">
      <w:start w:val="1"/>
      <w:numFmt w:val="bullet"/>
      <w:lvlText w:val="o"/>
      <w:lvlJc w:val="left"/>
      <w:pPr>
        <w:tabs>
          <w:tab w:val="num" w:pos="5760"/>
        </w:tabs>
        <w:ind w:left="5760" w:hanging="360"/>
      </w:pPr>
      <w:rPr>
        <w:rFonts w:ascii="Courier New" w:hAnsi="Courier New" w:hint="default"/>
      </w:rPr>
    </w:lvl>
    <w:lvl w:ilvl="8" w:tplc="CCEE5F52" w:tentative="1">
      <w:start w:val="1"/>
      <w:numFmt w:val="bullet"/>
      <w:lvlText w:val=""/>
      <w:lvlJc w:val="left"/>
      <w:pPr>
        <w:tabs>
          <w:tab w:val="num" w:pos="6480"/>
        </w:tabs>
        <w:ind w:left="6480" w:hanging="360"/>
      </w:pPr>
      <w:rPr>
        <w:rFonts w:ascii="Wingdings" w:hAnsi="Wingdings" w:hint="default"/>
      </w:rPr>
    </w:lvl>
  </w:abstractNum>
  <w:abstractNum w:abstractNumId="3">
    <w:nsid w:val="18C86686"/>
    <w:multiLevelType w:val="hybridMultilevel"/>
    <w:tmpl w:val="DE0AE6C4"/>
    <w:lvl w:ilvl="0" w:tplc="09D234A6">
      <w:start w:val="1"/>
      <w:numFmt w:val="bullet"/>
      <w:lvlText w:val="•"/>
      <w:lvlJc w:val="left"/>
      <w:pPr>
        <w:tabs>
          <w:tab w:val="num" w:pos="765"/>
        </w:tabs>
        <w:ind w:left="1162" w:hanging="454"/>
      </w:pPr>
      <w:rPr>
        <w:rFonts w:ascii="Calibri" w:hAnsi="Calibri" w:hint="default"/>
      </w:rPr>
    </w:lvl>
    <w:lvl w:ilvl="1" w:tplc="2C7AC6F2" w:tentative="1">
      <w:start w:val="1"/>
      <w:numFmt w:val="bullet"/>
      <w:lvlText w:val="o"/>
      <w:lvlJc w:val="left"/>
      <w:pPr>
        <w:tabs>
          <w:tab w:val="num" w:pos="2035"/>
        </w:tabs>
        <w:ind w:left="2035" w:hanging="360"/>
      </w:pPr>
      <w:rPr>
        <w:rFonts w:ascii="Courier New" w:hAnsi="Courier New" w:cs="Courier New" w:hint="default"/>
      </w:rPr>
    </w:lvl>
    <w:lvl w:ilvl="2" w:tplc="D086586A" w:tentative="1">
      <w:start w:val="1"/>
      <w:numFmt w:val="bullet"/>
      <w:lvlText w:val=""/>
      <w:lvlJc w:val="left"/>
      <w:pPr>
        <w:tabs>
          <w:tab w:val="num" w:pos="2755"/>
        </w:tabs>
        <w:ind w:left="2755" w:hanging="360"/>
      </w:pPr>
      <w:rPr>
        <w:rFonts w:ascii="Wingdings" w:hAnsi="Wingdings" w:hint="default"/>
      </w:rPr>
    </w:lvl>
    <w:lvl w:ilvl="3" w:tplc="7236FF90" w:tentative="1">
      <w:start w:val="1"/>
      <w:numFmt w:val="bullet"/>
      <w:lvlText w:val=""/>
      <w:lvlJc w:val="left"/>
      <w:pPr>
        <w:tabs>
          <w:tab w:val="num" w:pos="3475"/>
        </w:tabs>
        <w:ind w:left="3475" w:hanging="360"/>
      </w:pPr>
      <w:rPr>
        <w:rFonts w:ascii="Symbol" w:hAnsi="Symbol" w:hint="default"/>
      </w:rPr>
    </w:lvl>
    <w:lvl w:ilvl="4" w:tplc="BB0EB9F2" w:tentative="1">
      <w:start w:val="1"/>
      <w:numFmt w:val="bullet"/>
      <w:lvlText w:val="o"/>
      <w:lvlJc w:val="left"/>
      <w:pPr>
        <w:tabs>
          <w:tab w:val="num" w:pos="4195"/>
        </w:tabs>
        <w:ind w:left="4195" w:hanging="360"/>
      </w:pPr>
      <w:rPr>
        <w:rFonts w:ascii="Courier New" w:hAnsi="Courier New" w:cs="Courier New" w:hint="default"/>
      </w:rPr>
    </w:lvl>
    <w:lvl w:ilvl="5" w:tplc="231439DC" w:tentative="1">
      <w:start w:val="1"/>
      <w:numFmt w:val="bullet"/>
      <w:lvlText w:val=""/>
      <w:lvlJc w:val="left"/>
      <w:pPr>
        <w:tabs>
          <w:tab w:val="num" w:pos="4915"/>
        </w:tabs>
        <w:ind w:left="4915" w:hanging="360"/>
      </w:pPr>
      <w:rPr>
        <w:rFonts w:ascii="Wingdings" w:hAnsi="Wingdings" w:hint="default"/>
      </w:rPr>
    </w:lvl>
    <w:lvl w:ilvl="6" w:tplc="11AEA962" w:tentative="1">
      <w:start w:val="1"/>
      <w:numFmt w:val="bullet"/>
      <w:lvlText w:val=""/>
      <w:lvlJc w:val="left"/>
      <w:pPr>
        <w:tabs>
          <w:tab w:val="num" w:pos="5635"/>
        </w:tabs>
        <w:ind w:left="5635" w:hanging="360"/>
      </w:pPr>
      <w:rPr>
        <w:rFonts w:ascii="Symbol" w:hAnsi="Symbol" w:hint="default"/>
      </w:rPr>
    </w:lvl>
    <w:lvl w:ilvl="7" w:tplc="80047C36" w:tentative="1">
      <w:start w:val="1"/>
      <w:numFmt w:val="bullet"/>
      <w:lvlText w:val="o"/>
      <w:lvlJc w:val="left"/>
      <w:pPr>
        <w:tabs>
          <w:tab w:val="num" w:pos="6355"/>
        </w:tabs>
        <w:ind w:left="6355" w:hanging="360"/>
      </w:pPr>
      <w:rPr>
        <w:rFonts w:ascii="Courier New" w:hAnsi="Courier New" w:cs="Courier New" w:hint="default"/>
      </w:rPr>
    </w:lvl>
    <w:lvl w:ilvl="8" w:tplc="A9989DE8" w:tentative="1">
      <w:start w:val="1"/>
      <w:numFmt w:val="bullet"/>
      <w:lvlText w:val=""/>
      <w:lvlJc w:val="left"/>
      <w:pPr>
        <w:tabs>
          <w:tab w:val="num" w:pos="7075"/>
        </w:tabs>
        <w:ind w:left="7075" w:hanging="360"/>
      </w:pPr>
      <w:rPr>
        <w:rFonts w:ascii="Wingdings" w:hAnsi="Wingdings" w:hint="default"/>
      </w:rPr>
    </w:lvl>
  </w:abstractNum>
  <w:abstractNum w:abstractNumId="4">
    <w:nsid w:val="20F45DD0"/>
    <w:multiLevelType w:val="hybridMultilevel"/>
    <w:tmpl w:val="5818189E"/>
    <w:lvl w:ilvl="0" w:tplc="040C000F">
      <w:start w:val="1"/>
      <w:numFmt w:val="decimal"/>
      <w:lvlText w:val="%1."/>
      <w:lvlJc w:val="left"/>
      <w:pPr>
        <w:ind w:left="720" w:hanging="360"/>
      </w:pPr>
      <w:rPr>
        <w:rFonts w:hint="default"/>
        <w:b/>
        <w:bCs w:val="0"/>
        <w:i/>
        <w:iCs w:val="0"/>
        <w:color w:val="FF0000"/>
        <w:spacing w:val="0"/>
        <w:sz w:val="24"/>
        <w:szCs w:val="22"/>
      </w:rPr>
    </w:lvl>
    <w:lvl w:ilvl="1" w:tplc="564C0C90" w:tentative="1">
      <w:start w:val="1"/>
      <w:numFmt w:val="lowerLetter"/>
      <w:lvlText w:val="%2."/>
      <w:lvlJc w:val="left"/>
      <w:pPr>
        <w:ind w:left="1440" w:hanging="360"/>
      </w:pPr>
    </w:lvl>
    <w:lvl w:ilvl="2" w:tplc="32A2D556" w:tentative="1">
      <w:start w:val="1"/>
      <w:numFmt w:val="lowerRoman"/>
      <w:lvlText w:val="%3."/>
      <w:lvlJc w:val="right"/>
      <w:pPr>
        <w:ind w:left="2160" w:hanging="180"/>
      </w:pPr>
    </w:lvl>
    <w:lvl w:ilvl="3" w:tplc="BC86F7D0" w:tentative="1">
      <w:start w:val="1"/>
      <w:numFmt w:val="decimal"/>
      <w:lvlText w:val="%4."/>
      <w:lvlJc w:val="left"/>
      <w:pPr>
        <w:ind w:left="2880" w:hanging="360"/>
      </w:pPr>
    </w:lvl>
    <w:lvl w:ilvl="4" w:tplc="6B32E85E" w:tentative="1">
      <w:start w:val="1"/>
      <w:numFmt w:val="lowerLetter"/>
      <w:lvlText w:val="%5."/>
      <w:lvlJc w:val="left"/>
      <w:pPr>
        <w:ind w:left="3600" w:hanging="360"/>
      </w:pPr>
    </w:lvl>
    <w:lvl w:ilvl="5" w:tplc="F3A83FB2" w:tentative="1">
      <w:start w:val="1"/>
      <w:numFmt w:val="lowerRoman"/>
      <w:lvlText w:val="%6."/>
      <w:lvlJc w:val="right"/>
      <w:pPr>
        <w:ind w:left="4320" w:hanging="180"/>
      </w:pPr>
    </w:lvl>
    <w:lvl w:ilvl="6" w:tplc="00BA2F2C" w:tentative="1">
      <w:start w:val="1"/>
      <w:numFmt w:val="decimal"/>
      <w:lvlText w:val="%7."/>
      <w:lvlJc w:val="left"/>
      <w:pPr>
        <w:ind w:left="5040" w:hanging="360"/>
      </w:pPr>
    </w:lvl>
    <w:lvl w:ilvl="7" w:tplc="2A28BF26" w:tentative="1">
      <w:start w:val="1"/>
      <w:numFmt w:val="lowerLetter"/>
      <w:lvlText w:val="%8."/>
      <w:lvlJc w:val="left"/>
      <w:pPr>
        <w:ind w:left="5760" w:hanging="360"/>
      </w:pPr>
    </w:lvl>
    <w:lvl w:ilvl="8" w:tplc="C214F462" w:tentative="1">
      <w:start w:val="1"/>
      <w:numFmt w:val="lowerRoman"/>
      <w:lvlText w:val="%9."/>
      <w:lvlJc w:val="right"/>
      <w:pPr>
        <w:ind w:left="6480" w:hanging="180"/>
      </w:pPr>
    </w:lvl>
  </w:abstractNum>
  <w:abstractNum w:abstractNumId="5">
    <w:nsid w:val="2A9A0CF7"/>
    <w:multiLevelType w:val="multilevel"/>
    <w:tmpl w:val="075CA59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574"/>
        </w:tabs>
        <w:ind w:left="574"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CE211AD"/>
    <w:multiLevelType w:val="hybridMultilevel"/>
    <w:tmpl w:val="BE0449DA"/>
    <w:lvl w:ilvl="0" w:tplc="C838AB72">
      <w:start w:val="1"/>
      <w:numFmt w:val="decimal"/>
      <w:suff w:val="space"/>
      <w:lvlText w:val="Investigation %1  :"/>
      <w:lvlJc w:val="left"/>
      <w:pPr>
        <w:ind w:left="567" w:hanging="227"/>
      </w:pPr>
      <w:rPr>
        <w:rFonts w:ascii="Arial" w:hAnsi="Arial" w:hint="default"/>
        <w:b/>
        <w:bCs w:val="0"/>
        <w:i/>
        <w:iCs w:val="0"/>
        <w:strike w:val="0"/>
        <w:color w:val="FF0000"/>
        <w:spacing w:val="0"/>
        <w:sz w:val="24"/>
        <w:szCs w:val="22"/>
      </w:rPr>
    </w:lvl>
    <w:lvl w:ilvl="1" w:tplc="564C0C90" w:tentative="1">
      <w:start w:val="1"/>
      <w:numFmt w:val="lowerLetter"/>
      <w:lvlText w:val="%2."/>
      <w:lvlJc w:val="left"/>
      <w:pPr>
        <w:ind w:left="1440" w:hanging="360"/>
      </w:pPr>
    </w:lvl>
    <w:lvl w:ilvl="2" w:tplc="32A2D556" w:tentative="1">
      <w:start w:val="1"/>
      <w:numFmt w:val="lowerRoman"/>
      <w:lvlText w:val="%3."/>
      <w:lvlJc w:val="right"/>
      <w:pPr>
        <w:ind w:left="2160" w:hanging="180"/>
      </w:pPr>
    </w:lvl>
    <w:lvl w:ilvl="3" w:tplc="BC86F7D0" w:tentative="1">
      <w:start w:val="1"/>
      <w:numFmt w:val="decimal"/>
      <w:lvlText w:val="%4."/>
      <w:lvlJc w:val="left"/>
      <w:pPr>
        <w:ind w:left="2880" w:hanging="360"/>
      </w:pPr>
    </w:lvl>
    <w:lvl w:ilvl="4" w:tplc="6B32E85E" w:tentative="1">
      <w:start w:val="1"/>
      <w:numFmt w:val="lowerLetter"/>
      <w:lvlText w:val="%5."/>
      <w:lvlJc w:val="left"/>
      <w:pPr>
        <w:ind w:left="3600" w:hanging="360"/>
      </w:pPr>
    </w:lvl>
    <w:lvl w:ilvl="5" w:tplc="F3A83FB2" w:tentative="1">
      <w:start w:val="1"/>
      <w:numFmt w:val="lowerRoman"/>
      <w:lvlText w:val="%6."/>
      <w:lvlJc w:val="right"/>
      <w:pPr>
        <w:ind w:left="4320" w:hanging="180"/>
      </w:pPr>
    </w:lvl>
    <w:lvl w:ilvl="6" w:tplc="00BA2F2C" w:tentative="1">
      <w:start w:val="1"/>
      <w:numFmt w:val="decimal"/>
      <w:lvlText w:val="%7."/>
      <w:lvlJc w:val="left"/>
      <w:pPr>
        <w:ind w:left="5040" w:hanging="360"/>
      </w:pPr>
    </w:lvl>
    <w:lvl w:ilvl="7" w:tplc="2A28BF26" w:tentative="1">
      <w:start w:val="1"/>
      <w:numFmt w:val="lowerLetter"/>
      <w:lvlText w:val="%8."/>
      <w:lvlJc w:val="left"/>
      <w:pPr>
        <w:ind w:left="5760" w:hanging="360"/>
      </w:pPr>
    </w:lvl>
    <w:lvl w:ilvl="8" w:tplc="C214F462" w:tentative="1">
      <w:start w:val="1"/>
      <w:numFmt w:val="lowerRoman"/>
      <w:lvlText w:val="%9."/>
      <w:lvlJc w:val="right"/>
      <w:pPr>
        <w:ind w:left="6480" w:hanging="180"/>
      </w:pPr>
    </w:lvl>
  </w:abstractNum>
  <w:abstractNum w:abstractNumId="7">
    <w:nsid w:val="32481EF5"/>
    <w:multiLevelType w:val="hybridMultilevel"/>
    <w:tmpl w:val="0CFED9A0"/>
    <w:lvl w:ilvl="0" w:tplc="982A246A">
      <w:numFmt w:val="bullet"/>
      <w:lvlText w:val="-"/>
      <w:lvlJc w:val="left"/>
      <w:pPr>
        <w:tabs>
          <w:tab w:val="num" w:pos="1134"/>
        </w:tabs>
        <w:ind w:left="1134" w:hanging="283"/>
      </w:pPr>
      <w:rPr>
        <w:rFonts w:hint="default"/>
      </w:rPr>
    </w:lvl>
    <w:lvl w:ilvl="1" w:tplc="69EA9F80">
      <w:start w:val="1"/>
      <w:numFmt w:val="bullet"/>
      <w:lvlText w:val="•"/>
      <w:lvlJc w:val="left"/>
      <w:pPr>
        <w:tabs>
          <w:tab w:val="num" w:pos="1137"/>
        </w:tabs>
        <w:ind w:left="1534" w:hanging="454"/>
      </w:pPr>
      <w:rPr>
        <w:rFonts w:ascii="Calibri" w:hAnsi="Calibri" w:hint="default"/>
      </w:rPr>
    </w:lvl>
    <w:lvl w:ilvl="2" w:tplc="70364166">
      <w:start w:val="1"/>
      <w:numFmt w:val="bullet"/>
      <w:lvlText w:val=""/>
      <w:lvlJc w:val="left"/>
      <w:pPr>
        <w:tabs>
          <w:tab w:val="num" w:pos="2160"/>
        </w:tabs>
        <w:ind w:left="2160" w:hanging="360"/>
      </w:pPr>
      <w:rPr>
        <w:rFonts w:ascii="Wingdings" w:hAnsi="Wingdings" w:hint="default"/>
      </w:rPr>
    </w:lvl>
    <w:lvl w:ilvl="3" w:tplc="5AAABACA" w:tentative="1">
      <w:start w:val="1"/>
      <w:numFmt w:val="bullet"/>
      <w:lvlText w:val=""/>
      <w:lvlJc w:val="left"/>
      <w:pPr>
        <w:tabs>
          <w:tab w:val="num" w:pos="2880"/>
        </w:tabs>
        <w:ind w:left="2880" w:hanging="360"/>
      </w:pPr>
      <w:rPr>
        <w:rFonts w:ascii="Symbol" w:hAnsi="Symbol" w:hint="default"/>
      </w:rPr>
    </w:lvl>
    <w:lvl w:ilvl="4" w:tplc="4AC288EA" w:tentative="1">
      <w:start w:val="1"/>
      <w:numFmt w:val="bullet"/>
      <w:lvlText w:val="o"/>
      <w:lvlJc w:val="left"/>
      <w:pPr>
        <w:tabs>
          <w:tab w:val="num" w:pos="3600"/>
        </w:tabs>
        <w:ind w:left="3600" w:hanging="360"/>
      </w:pPr>
      <w:rPr>
        <w:rFonts w:ascii="Courier New" w:hAnsi="Courier New" w:cs="Courier New" w:hint="default"/>
      </w:rPr>
    </w:lvl>
    <w:lvl w:ilvl="5" w:tplc="0622CA10" w:tentative="1">
      <w:start w:val="1"/>
      <w:numFmt w:val="bullet"/>
      <w:lvlText w:val=""/>
      <w:lvlJc w:val="left"/>
      <w:pPr>
        <w:tabs>
          <w:tab w:val="num" w:pos="4320"/>
        </w:tabs>
        <w:ind w:left="4320" w:hanging="360"/>
      </w:pPr>
      <w:rPr>
        <w:rFonts w:ascii="Wingdings" w:hAnsi="Wingdings" w:hint="default"/>
      </w:rPr>
    </w:lvl>
    <w:lvl w:ilvl="6" w:tplc="67CA1BB2" w:tentative="1">
      <w:start w:val="1"/>
      <w:numFmt w:val="bullet"/>
      <w:lvlText w:val=""/>
      <w:lvlJc w:val="left"/>
      <w:pPr>
        <w:tabs>
          <w:tab w:val="num" w:pos="5040"/>
        </w:tabs>
        <w:ind w:left="5040" w:hanging="360"/>
      </w:pPr>
      <w:rPr>
        <w:rFonts w:ascii="Symbol" w:hAnsi="Symbol" w:hint="default"/>
      </w:rPr>
    </w:lvl>
    <w:lvl w:ilvl="7" w:tplc="FA0ADCB8" w:tentative="1">
      <w:start w:val="1"/>
      <w:numFmt w:val="bullet"/>
      <w:lvlText w:val="o"/>
      <w:lvlJc w:val="left"/>
      <w:pPr>
        <w:tabs>
          <w:tab w:val="num" w:pos="5760"/>
        </w:tabs>
        <w:ind w:left="5760" w:hanging="360"/>
      </w:pPr>
      <w:rPr>
        <w:rFonts w:ascii="Courier New" w:hAnsi="Courier New" w:cs="Courier New" w:hint="default"/>
      </w:rPr>
    </w:lvl>
    <w:lvl w:ilvl="8" w:tplc="296EA98C" w:tentative="1">
      <w:start w:val="1"/>
      <w:numFmt w:val="bullet"/>
      <w:lvlText w:val=""/>
      <w:lvlJc w:val="left"/>
      <w:pPr>
        <w:tabs>
          <w:tab w:val="num" w:pos="6480"/>
        </w:tabs>
        <w:ind w:left="6480" w:hanging="360"/>
      </w:pPr>
      <w:rPr>
        <w:rFonts w:ascii="Wingdings" w:hAnsi="Wingdings" w:hint="default"/>
      </w:rPr>
    </w:lvl>
  </w:abstractNum>
  <w:abstractNum w:abstractNumId="8">
    <w:nsid w:val="347B01A0"/>
    <w:multiLevelType w:val="hybridMultilevel"/>
    <w:tmpl w:val="F4C6E404"/>
    <w:lvl w:ilvl="0" w:tplc="EF80B108">
      <w:start w:val="1"/>
      <w:numFmt w:val="bullet"/>
      <w:lvlText w:val=""/>
      <w:lvlJc w:val="left"/>
      <w:pPr>
        <w:tabs>
          <w:tab w:val="num" w:pos="1800"/>
        </w:tabs>
        <w:ind w:left="1800" w:hanging="360"/>
      </w:pPr>
      <w:rPr>
        <w:rFonts w:ascii="Symbol" w:hAnsi="Symbol" w:hint="default"/>
      </w:rPr>
    </w:lvl>
    <w:lvl w:ilvl="1" w:tplc="F4B467B8" w:tentative="1">
      <w:start w:val="1"/>
      <w:numFmt w:val="bullet"/>
      <w:lvlText w:val="o"/>
      <w:lvlJc w:val="left"/>
      <w:pPr>
        <w:tabs>
          <w:tab w:val="num" w:pos="2520"/>
        </w:tabs>
        <w:ind w:left="2520" w:hanging="360"/>
      </w:pPr>
      <w:rPr>
        <w:rFonts w:ascii="Courier New" w:hAnsi="Courier New" w:cs="Courier New" w:hint="default"/>
      </w:rPr>
    </w:lvl>
    <w:lvl w:ilvl="2" w:tplc="8D64B1C8" w:tentative="1">
      <w:start w:val="1"/>
      <w:numFmt w:val="bullet"/>
      <w:lvlText w:val=""/>
      <w:lvlJc w:val="left"/>
      <w:pPr>
        <w:tabs>
          <w:tab w:val="num" w:pos="3240"/>
        </w:tabs>
        <w:ind w:left="3240" w:hanging="360"/>
      </w:pPr>
      <w:rPr>
        <w:rFonts w:ascii="Wingdings" w:hAnsi="Wingdings" w:hint="default"/>
      </w:rPr>
    </w:lvl>
    <w:lvl w:ilvl="3" w:tplc="F740F198" w:tentative="1">
      <w:start w:val="1"/>
      <w:numFmt w:val="bullet"/>
      <w:lvlText w:val=""/>
      <w:lvlJc w:val="left"/>
      <w:pPr>
        <w:tabs>
          <w:tab w:val="num" w:pos="3960"/>
        </w:tabs>
        <w:ind w:left="3960" w:hanging="360"/>
      </w:pPr>
      <w:rPr>
        <w:rFonts w:ascii="Symbol" w:hAnsi="Symbol" w:hint="default"/>
      </w:rPr>
    </w:lvl>
    <w:lvl w:ilvl="4" w:tplc="0BC4C976" w:tentative="1">
      <w:start w:val="1"/>
      <w:numFmt w:val="bullet"/>
      <w:lvlText w:val="o"/>
      <w:lvlJc w:val="left"/>
      <w:pPr>
        <w:tabs>
          <w:tab w:val="num" w:pos="4680"/>
        </w:tabs>
        <w:ind w:left="4680" w:hanging="360"/>
      </w:pPr>
      <w:rPr>
        <w:rFonts w:ascii="Courier New" w:hAnsi="Courier New" w:cs="Courier New" w:hint="default"/>
      </w:rPr>
    </w:lvl>
    <w:lvl w:ilvl="5" w:tplc="55702E46" w:tentative="1">
      <w:start w:val="1"/>
      <w:numFmt w:val="bullet"/>
      <w:lvlText w:val=""/>
      <w:lvlJc w:val="left"/>
      <w:pPr>
        <w:tabs>
          <w:tab w:val="num" w:pos="5400"/>
        </w:tabs>
        <w:ind w:left="5400" w:hanging="360"/>
      </w:pPr>
      <w:rPr>
        <w:rFonts w:ascii="Wingdings" w:hAnsi="Wingdings" w:hint="default"/>
      </w:rPr>
    </w:lvl>
    <w:lvl w:ilvl="6" w:tplc="C41AC0CE" w:tentative="1">
      <w:start w:val="1"/>
      <w:numFmt w:val="bullet"/>
      <w:lvlText w:val=""/>
      <w:lvlJc w:val="left"/>
      <w:pPr>
        <w:tabs>
          <w:tab w:val="num" w:pos="6120"/>
        </w:tabs>
        <w:ind w:left="6120" w:hanging="360"/>
      </w:pPr>
      <w:rPr>
        <w:rFonts w:ascii="Symbol" w:hAnsi="Symbol" w:hint="default"/>
      </w:rPr>
    </w:lvl>
    <w:lvl w:ilvl="7" w:tplc="46323A1E" w:tentative="1">
      <w:start w:val="1"/>
      <w:numFmt w:val="bullet"/>
      <w:lvlText w:val="o"/>
      <w:lvlJc w:val="left"/>
      <w:pPr>
        <w:tabs>
          <w:tab w:val="num" w:pos="6840"/>
        </w:tabs>
        <w:ind w:left="6840" w:hanging="360"/>
      </w:pPr>
      <w:rPr>
        <w:rFonts w:ascii="Courier New" w:hAnsi="Courier New" w:cs="Courier New" w:hint="default"/>
      </w:rPr>
    </w:lvl>
    <w:lvl w:ilvl="8" w:tplc="0FAA3726" w:tentative="1">
      <w:start w:val="1"/>
      <w:numFmt w:val="bullet"/>
      <w:lvlText w:val=""/>
      <w:lvlJc w:val="left"/>
      <w:pPr>
        <w:tabs>
          <w:tab w:val="num" w:pos="7560"/>
        </w:tabs>
        <w:ind w:left="7560" w:hanging="360"/>
      </w:pPr>
      <w:rPr>
        <w:rFonts w:ascii="Wingdings" w:hAnsi="Wingdings" w:hint="default"/>
      </w:rPr>
    </w:lvl>
  </w:abstractNum>
  <w:abstractNum w:abstractNumId="9">
    <w:nsid w:val="348A4BC1"/>
    <w:multiLevelType w:val="hybridMultilevel"/>
    <w:tmpl w:val="AD6C7458"/>
    <w:lvl w:ilvl="0" w:tplc="A7DAEF86">
      <w:numFmt w:val="bullet"/>
      <w:lvlText w:val="–"/>
      <w:lvlJc w:val="left"/>
      <w:pPr>
        <w:ind w:left="405" w:hanging="360"/>
      </w:pPr>
      <w:rPr>
        <w:rFonts w:ascii="FranklinGothic-Book" w:eastAsia="Times New Roman" w:hAnsi="FranklinGothic-Book" w:cs="FranklinGothic-Book" w:hint="default"/>
      </w:rPr>
    </w:lvl>
    <w:lvl w:ilvl="1" w:tplc="7A28B9E6" w:tentative="1">
      <w:start w:val="1"/>
      <w:numFmt w:val="bullet"/>
      <w:lvlText w:val="o"/>
      <w:lvlJc w:val="left"/>
      <w:pPr>
        <w:ind w:left="1440" w:hanging="360"/>
      </w:pPr>
      <w:rPr>
        <w:rFonts w:ascii="Courier New" w:hAnsi="Courier New" w:cs="Courier New" w:hint="default"/>
      </w:rPr>
    </w:lvl>
    <w:lvl w:ilvl="2" w:tplc="28F81260" w:tentative="1">
      <w:start w:val="1"/>
      <w:numFmt w:val="bullet"/>
      <w:lvlText w:val=""/>
      <w:lvlJc w:val="left"/>
      <w:pPr>
        <w:ind w:left="2160" w:hanging="360"/>
      </w:pPr>
      <w:rPr>
        <w:rFonts w:ascii="Wingdings" w:hAnsi="Wingdings" w:hint="default"/>
      </w:rPr>
    </w:lvl>
    <w:lvl w:ilvl="3" w:tplc="62BC383A" w:tentative="1">
      <w:start w:val="1"/>
      <w:numFmt w:val="bullet"/>
      <w:lvlText w:val=""/>
      <w:lvlJc w:val="left"/>
      <w:pPr>
        <w:ind w:left="2880" w:hanging="360"/>
      </w:pPr>
      <w:rPr>
        <w:rFonts w:ascii="Symbol" w:hAnsi="Symbol" w:hint="default"/>
      </w:rPr>
    </w:lvl>
    <w:lvl w:ilvl="4" w:tplc="55BEB156" w:tentative="1">
      <w:start w:val="1"/>
      <w:numFmt w:val="bullet"/>
      <w:lvlText w:val="o"/>
      <w:lvlJc w:val="left"/>
      <w:pPr>
        <w:ind w:left="3600" w:hanging="360"/>
      </w:pPr>
      <w:rPr>
        <w:rFonts w:ascii="Courier New" w:hAnsi="Courier New" w:cs="Courier New" w:hint="default"/>
      </w:rPr>
    </w:lvl>
    <w:lvl w:ilvl="5" w:tplc="B9FA43C2" w:tentative="1">
      <w:start w:val="1"/>
      <w:numFmt w:val="bullet"/>
      <w:lvlText w:val=""/>
      <w:lvlJc w:val="left"/>
      <w:pPr>
        <w:ind w:left="4320" w:hanging="360"/>
      </w:pPr>
      <w:rPr>
        <w:rFonts w:ascii="Wingdings" w:hAnsi="Wingdings" w:hint="default"/>
      </w:rPr>
    </w:lvl>
    <w:lvl w:ilvl="6" w:tplc="ECD43C44" w:tentative="1">
      <w:start w:val="1"/>
      <w:numFmt w:val="bullet"/>
      <w:lvlText w:val=""/>
      <w:lvlJc w:val="left"/>
      <w:pPr>
        <w:ind w:left="5040" w:hanging="360"/>
      </w:pPr>
      <w:rPr>
        <w:rFonts w:ascii="Symbol" w:hAnsi="Symbol" w:hint="default"/>
      </w:rPr>
    </w:lvl>
    <w:lvl w:ilvl="7" w:tplc="87426460" w:tentative="1">
      <w:start w:val="1"/>
      <w:numFmt w:val="bullet"/>
      <w:lvlText w:val="o"/>
      <w:lvlJc w:val="left"/>
      <w:pPr>
        <w:ind w:left="5760" w:hanging="360"/>
      </w:pPr>
      <w:rPr>
        <w:rFonts w:ascii="Courier New" w:hAnsi="Courier New" w:cs="Courier New" w:hint="default"/>
      </w:rPr>
    </w:lvl>
    <w:lvl w:ilvl="8" w:tplc="344A4D56" w:tentative="1">
      <w:start w:val="1"/>
      <w:numFmt w:val="bullet"/>
      <w:lvlText w:val=""/>
      <w:lvlJc w:val="left"/>
      <w:pPr>
        <w:ind w:left="6480" w:hanging="360"/>
      </w:pPr>
      <w:rPr>
        <w:rFonts w:ascii="Wingdings" w:hAnsi="Wingdings" w:hint="default"/>
      </w:rPr>
    </w:lvl>
  </w:abstractNum>
  <w:abstractNum w:abstractNumId="10">
    <w:nsid w:val="39BA5742"/>
    <w:multiLevelType w:val="multilevel"/>
    <w:tmpl w:val="14AC8F5C"/>
    <w:lvl w:ilvl="0">
      <w:start w:val="1"/>
      <w:numFmt w:val="decimal"/>
      <w:lvlText w:val="Question %1 :"/>
      <w:lvlJc w:val="left"/>
      <w:pPr>
        <w:tabs>
          <w:tab w:val="num" w:pos="1440"/>
        </w:tabs>
        <w:ind w:left="0" w:firstLine="0"/>
      </w:pPr>
      <w:rPr>
        <w:rFonts w:ascii="Arial" w:hAnsi="Arial" w:hint="default"/>
        <w:b/>
        <w:i/>
        <w:color w:val="FF0000"/>
        <w:sz w:val="24"/>
      </w:rPr>
    </w:lvl>
    <w:lvl w:ilvl="1">
      <w:start w:val="1"/>
      <w:numFmt w:val="decimalZero"/>
      <w:isLgl/>
      <w:lvlText w:val="Section %1.%2"/>
      <w:lvlJc w:val="left"/>
      <w:pPr>
        <w:tabs>
          <w:tab w:val="num" w:pos="1440"/>
        </w:tabs>
        <w:ind w:left="0" w:firstLine="0"/>
      </w:pPr>
      <w:rPr>
        <w:rFonts w:hint="default"/>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11">
    <w:nsid w:val="3D6A5615"/>
    <w:multiLevelType w:val="hybridMultilevel"/>
    <w:tmpl w:val="8B28FD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F100CA3"/>
    <w:multiLevelType w:val="hybridMultilevel"/>
    <w:tmpl w:val="779CFC42"/>
    <w:lvl w:ilvl="0" w:tplc="8C3C3B68">
      <w:start w:val="10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7D45DBD"/>
    <w:multiLevelType w:val="hybridMultilevel"/>
    <w:tmpl w:val="6556F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85765E5"/>
    <w:multiLevelType w:val="hybridMultilevel"/>
    <w:tmpl w:val="7FECEA7A"/>
    <w:lvl w:ilvl="0" w:tplc="040C0001">
      <w:numFmt w:val="bullet"/>
      <w:lvlText w:val="–"/>
      <w:lvlJc w:val="left"/>
      <w:pPr>
        <w:ind w:left="405" w:hanging="360"/>
      </w:pPr>
      <w:rPr>
        <w:rFonts w:ascii="FranklinGothic-Book" w:eastAsia="Times New Roman" w:hAnsi="FranklinGothic-Book" w:cs="FranklinGothic-Book" w:hint="default"/>
      </w:rPr>
    </w:lvl>
    <w:lvl w:ilvl="1" w:tplc="040C0003">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5">
    <w:nsid w:val="4B6A6577"/>
    <w:multiLevelType w:val="hybridMultilevel"/>
    <w:tmpl w:val="242278DE"/>
    <w:lvl w:ilvl="0" w:tplc="3D78701A">
      <w:start w:val="1"/>
      <w:numFmt w:val="decimal"/>
      <w:lvlText w:val="Question %1  :"/>
      <w:lvlJc w:val="left"/>
      <w:pPr>
        <w:tabs>
          <w:tab w:val="num" w:pos="0"/>
        </w:tabs>
        <w:ind w:left="0" w:firstLine="0"/>
      </w:pPr>
      <w:rPr>
        <w:rFonts w:ascii="Arial" w:hAnsi="Arial" w:hint="default"/>
        <w:b/>
        <w:bCs w:val="0"/>
        <w:i/>
        <w:iCs w:val="0"/>
        <w:color w:val="FF0000"/>
        <w:spacing w:val="0"/>
        <w:sz w:val="24"/>
        <w:szCs w:val="22"/>
      </w:rPr>
    </w:lvl>
    <w:lvl w:ilvl="1" w:tplc="040C0003">
      <w:start w:val="1"/>
      <w:numFmt w:val="bullet"/>
      <w:lvlText w:val=""/>
      <w:lvlJc w:val="left"/>
      <w:pPr>
        <w:tabs>
          <w:tab w:val="num" w:pos="1440"/>
        </w:tabs>
        <w:ind w:left="1440" w:hanging="360"/>
      </w:pPr>
      <w:rPr>
        <w:rFonts w:ascii="Symbol" w:hAnsi="Symbol" w:hint="default"/>
        <w:b/>
        <w:bCs w:val="0"/>
        <w:i/>
        <w:iCs w:val="0"/>
        <w:color w:val="FF0000"/>
        <w:spacing w:val="0"/>
        <w:sz w:val="24"/>
        <w:szCs w:val="22"/>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6">
    <w:nsid w:val="4F646708"/>
    <w:multiLevelType w:val="hybridMultilevel"/>
    <w:tmpl w:val="5B1EE81E"/>
    <w:lvl w:ilvl="0" w:tplc="61A6B8B0">
      <w:numFmt w:val="bullet"/>
      <w:lvlText w:val="-"/>
      <w:lvlJc w:val="left"/>
      <w:pPr>
        <w:tabs>
          <w:tab w:val="num" w:pos="720"/>
        </w:tabs>
        <w:ind w:left="720" w:hanging="360"/>
      </w:pPr>
      <w:rPr>
        <w:rFonts w:ascii="Times New Roman" w:eastAsia="Times New Roman" w:hAnsi="Times New Roman" w:cs="Times New Roman" w:hint="default"/>
      </w:rPr>
    </w:lvl>
    <w:lvl w:ilvl="1" w:tplc="BA04DC52" w:tentative="1">
      <w:start w:val="1"/>
      <w:numFmt w:val="bullet"/>
      <w:lvlText w:val="o"/>
      <w:lvlJc w:val="left"/>
      <w:pPr>
        <w:tabs>
          <w:tab w:val="num" w:pos="1440"/>
        </w:tabs>
        <w:ind w:left="1440" w:hanging="360"/>
      </w:pPr>
      <w:rPr>
        <w:rFonts w:ascii="Courier New" w:hAnsi="Courier New" w:hint="default"/>
      </w:rPr>
    </w:lvl>
    <w:lvl w:ilvl="2" w:tplc="EC203F32" w:tentative="1">
      <w:start w:val="1"/>
      <w:numFmt w:val="bullet"/>
      <w:lvlText w:val=""/>
      <w:lvlJc w:val="left"/>
      <w:pPr>
        <w:tabs>
          <w:tab w:val="num" w:pos="2160"/>
        </w:tabs>
        <w:ind w:left="2160" w:hanging="360"/>
      </w:pPr>
      <w:rPr>
        <w:rFonts w:ascii="Wingdings" w:hAnsi="Wingdings" w:hint="default"/>
      </w:rPr>
    </w:lvl>
    <w:lvl w:ilvl="3" w:tplc="EABE2756" w:tentative="1">
      <w:start w:val="1"/>
      <w:numFmt w:val="bullet"/>
      <w:lvlText w:val=""/>
      <w:lvlJc w:val="left"/>
      <w:pPr>
        <w:tabs>
          <w:tab w:val="num" w:pos="2880"/>
        </w:tabs>
        <w:ind w:left="2880" w:hanging="360"/>
      </w:pPr>
      <w:rPr>
        <w:rFonts w:ascii="Symbol" w:hAnsi="Symbol" w:hint="default"/>
      </w:rPr>
    </w:lvl>
    <w:lvl w:ilvl="4" w:tplc="5334444C" w:tentative="1">
      <w:start w:val="1"/>
      <w:numFmt w:val="bullet"/>
      <w:lvlText w:val="o"/>
      <w:lvlJc w:val="left"/>
      <w:pPr>
        <w:tabs>
          <w:tab w:val="num" w:pos="3600"/>
        </w:tabs>
        <w:ind w:left="3600" w:hanging="360"/>
      </w:pPr>
      <w:rPr>
        <w:rFonts w:ascii="Courier New" w:hAnsi="Courier New" w:hint="default"/>
      </w:rPr>
    </w:lvl>
    <w:lvl w:ilvl="5" w:tplc="A4A01110" w:tentative="1">
      <w:start w:val="1"/>
      <w:numFmt w:val="bullet"/>
      <w:lvlText w:val=""/>
      <w:lvlJc w:val="left"/>
      <w:pPr>
        <w:tabs>
          <w:tab w:val="num" w:pos="4320"/>
        </w:tabs>
        <w:ind w:left="4320" w:hanging="360"/>
      </w:pPr>
      <w:rPr>
        <w:rFonts w:ascii="Wingdings" w:hAnsi="Wingdings" w:hint="default"/>
      </w:rPr>
    </w:lvl>
    <w:lvl w:ilvl="6" w:tplc="10C22884" w:tentative="1">
      <w:start w:val="1"/>
      <w:numFmt w:val="bullet"/>
      <w:lvlText w:val=""/>
      <w:lvlJc w:val="left"/>
      <w:pPr>
        <w:tabs>
          <w:tab w:val="num" w:pos="5040"/>
        </w:tabs>
        <w:ind w:left="5040" w:hanging="360"/>
      </w:pPr>
      <w:rPr>
        <w:rFonts w:ascii="Symbol" w:hAnsi="Symbol" w:hint="default"/>
      </w:rPr>
    </w:lvl>
    <w:lvl w:ilvl="7" w:tplc="AC84BAA8" w:tentative="1">
      <w:start w:val="1"/>
      <w:numFmt w:val="bullet"/>
      <w:lvlText w:val="o"/>
      <w:lvlJc w:val="left"/>
      <w:pPr>
        <w:tabs>
          <w:tab w:val="num" w:pos="5760"/>
        </w:tabs>
        <w:ind w:left="5760" w:hanging="360"/>
      </w:pPr>
      <w:rPr>
        <w:rFonts w:ascii="Courier New" w:hAnsi="Courier New" w:hint="default"/>
      </w:rPr>
    </w:lvl>
    <w:lvl w:ilvl="8" w:tplc="5B84545A" w:tentative="1">
      <w:start w:val="1"/>
      <w:numFmt w:val="bullet"/>
      <w:lvlText w:val=""/>
      <w:lvlJc w:val="left"/>
      <w:pPr>
        <w:tabs>
          <w:tab w:val="num" w:pos="6480"/>
        </w:tabs>
        <w:ind w:left="6480" w:hanging="360"/>
      </w:pPr>
      <w:rPr>
        <w:rFonts w:ascii="Wingdings" w:hAnsi="Wingdings" w:hint="default"/>
      </w:rPr>
    </w:lvl>
  </w:abstractNum>
  <w:abstractNum w:abstractNumId="17">
    <w:nsid w:val="65F250D8"/>
    <w:multiLevelType w:val="hybridMultilevel"/>
    <w:tmpl w:val="6B8C4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5477F7F"/>
    <w:multiLevelType w:val="hybridMultilevel"/>
    <w:tmpl w:val="270A26E4"/>
    <w:lvl w:ilvl="0" w:tplc="250E06C4">
      <w:numFmt w:val="bullet"/>
      <w:lvlText w:val="-"/>
      <w:lvlJc w:val="left"/>
      <w:pPr>
        <w:tabs>
          <w:tab w:val="num" w:pos="720"/>
        </w:tabs>
        <w:ind w:left="720" w:hanging="360"/>
      </w:pPr>
      <w:rPr>
        <w:rFonts w:ascii="Times New Roman" w:eastAsia="Times New Roman" w:hAnsi="Times New Roman" w:cs="Times New Roman" w:hint="default"/>
      </w:rPr>
    </w:lvl>
    <w:lvl w:ilvl="1" w:tplc="3D78701A">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66C5182"/>
    <w:multiLevelType w:val="hybridMultilevel"/>
    <w:tmpl w:val="41B417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EAB4600"/>
    <w:multiLevelType w:val="hybridMultilevel"/>
    <w:tmpl w:val="2EEA3B4A"/>
    <w:lvl w:ilvl="0" w:tplc="040C0001">
      <w:numFmt w:val="bullet"/>
      <w:lvlText w:val="–"/>
      <w:lvlJc w:val="left"/>
      <w:pPr>
        <w:ind w:left="405" w:hanging="360"/>
      </w:pPr>
      <w:rPr>
        <w:rFonts w:ascii="FranklinGothic-Book" w:eastAsia="Times New Roman" w:hAnsi="FranklinGothic-Book" w:cs="FranklinGothic-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10"/>
  </w:num>
  <w:num w:numId="5">
    <w:abstractNumId w:val="15"/>
  </w:num>
  <w:num w:numId="6">
    <w:abstractNumId w:val="3"/>
  </w:num>
  <w:num w:numId="7">
    <w:abstractNumId w:val="2"/>
  </w:num>
  <w:num w:numId="8">
    <w:abstractNumId w:val="8"/>
  </w:num>
  <w:num w:numId="9">
    <w:abstractNumId w:val="14"/>
  </w:num>
  <w:num w:numId="10">
    <w:abstractNumId w:val="1"/>
  </w:num>
  <w:num w:numId="11">
    <w:abstractNumId w:val="20"/>
  </w:num>
  <w:num w:numId="12">
    <w:abstractNumId w:val="9"/>
  </w:num>
  <w:num w:numId="13">
    <w:abstractNumId w:val="16"/>
  </w:num>
  <w:num w:numId="14">
    <w:abstractNumId w:val="18"/>
  </w:num>
  <w:num w:numId="15">
    <w:abstractNumId w:val="13"/>
  </w:num>
  <w:num w:numId="16">
    <w:abstractNumId w:val="6"/>
  </w:num>
  <w:num w:numId="17">
    <w:abstractNumId w:val="1"/>
    <w:lvlOverride w:ilvl="0">
      <w:lvl w:ilvl="0" w:tplc="0D1EA324">
        <w:start w:val="1"/>
        <w:numFmt w:val="decimal"/>
        <w:suff w:val="space"/>
        <w:lvlText w:val="Activité %1  :"/>
        <w:lvlJc w:val="left"/>
        <w:pPr>
          <w:ind w:left="720" w:hanging="360"/>
        </w:pPr>
        <w:rPr>
          <w:rFonts w:ascii="Arial" w:hAnsi="Arial" w:hint="default"/>
          <w:b/>
          <w:bCs w:val="0"/>
          <w:i/>
          <w:iCs w:val="0"/>
          <w:color w:val="FF0000"/>
          <w:spacing w:val="0"/>
          <w:sz w:val="24"/>
          <w:szCs w:val="22"/>
        </w:rPr>
      </w:lvl>
    </w:lvlOverride>
    <w:lvlOverride w:ilvl="1">
      <w:lvl w:ilvl="1" w:tplc="564C0C90" w:tentative="1">
        <w:start w:val="1"/>
        <w:numFmt w:val="lowerLetter"/>
        <w:lvlText w:val="%2."/>
        <w:lvlJc w:val="left"/>
        <w:pPr>
          <w:ind w:left="1440" w:hanging="360"/>
        </w:pPr>
      </w:lvl>
    </w:lvlOverride>
    <w:lvlOverride w:ilvl="2">
      <w:lvl w:ilvl="2" w:tplc="32A2D556" w:tentative="1">
        <w:start w:val="1"/>
        <w:numFmt w:val="lowerRoman"/>
        <w:lvlText w:val="%3."/>
        <w:lvlJc w:val="right"/>
        <w:pPr>
          <w:ind w:left="2160" w:hanging="180"/>
        </w:pPr>
      </w:lvl>
    </w:lvlOverride>
    <w:lvlOverride w:ilvl="3">
      <w:lvl w:ilvl="3" w:tplc="BC86F7D0" w:tentative="1">
        <w:start w:val="1"/>
        <w:numFmt w:val="decimal"/>
        <w:lvlText w:val="%4."/>
        <w:lvlJc w:val="left"/>
        <w:pPr>
          <w:ind w:left="2880" w:hanging="360"/>
        </w:pPr>
      </w:lvl>
    </w:lvlOverride>
    <w:lvlOverride w:ilvl="4">
      <w:lvl w:ilvl="4" w:tplc="6B32E85E" w:tentative="1">
        <w:start w:val="1"/>
        <w:numFmt w:val="lowerLetter"/>
        <w:lvlText w:val="%5."/>
        <w:lvlJc w:val="left"/>
        <w:pPr>
          <w:ind w:left="3600" w:hanging="360"/>
        </w:pPr>
      </w:lvl>
    </w:lvlOverride>
    <w:lvlOverride w:ilvl="5">
      <w:lvl w:ilvl="5" w:tplc="F3A83FB2" w:tentative="1">
        <w:start w:val="1"/>
        <w:numFmt w:val="lowerRoman"/>
        <w:lvlText w:val="%6."/>
        <w:lvlJc w:val="right"/>
        <w:pPr>
          <w:ind w:left="4320" w:hanging="180"/>
        </w:pPr>
      </w:lvl>
    </w:lvlOverride>
    <w:lvlOverride w:ilvl="6">
      <w:lvl w:ilvl="6" w:tplc="00BA2F2C" w:tentative="1">
        <w:start w:val="1"/>
        <w:numFmt w:val="decimal"/>
        <w:lvlText w:val="%7."/>
        <w:lvlJc w:val="left"/>
        <w:pPr>
          <w:ind w:left="5040" w:hanging="360"/>
        </w:pPr>
      </w:lvl>
    </w:lvlOverride>
    <w:lvlOverride w:ilvl="7">
      <w:lvl w:ilvl="7" w:tplc="2A28BF26" w:tentative="1">
        <w:start w:val="1"/>
        <w:numFmt w:val="lowerLetter"/>
        <w:lvlText w:val="%8."/>
        <w:lvlJc w:val="left"/>
        <w:pPr>
          <w:ind w:left="5760" w:hanging="360"/>
        </w:pPr>
      </w:lvl>
    </w:lvlOverride>
    <w:lvlOverride w:ilvl="8">
      <w:lvl w:ilvl="8" w:tplc="C214F462" w:tentative="1">
        <w:start w:val="1"/>
        <w:numFmt w:val="lowerRoman"/>
        <w:lvlText w:val="%9."/>
        <w:lvlJc w:val="right"/>
        <w:pPr>
          <w:ind w:left="6480" w:hanging="180"/>
        </w:pPr>
      </w:lvl>
    </w:lvlOverride>
  </w:num>
  <w:num w:numId="18">
    <w:abstractNumId w:val="19"/>
  </w:num>
  <w:num w:numId="19">
    <w:abstractNumId w:val="11"/>
  </w:num>
  <w:num w:numId="20">
    <w:abstractNumId w:val="17"/>
  </w:num>
  <w:num w:numId="21">
    <w:abstractNumId w:val="4"/>
  </w:num>
  <w:num w:numId="2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0F1"/>
    <w:rsid w:val="000074FC"/>
    <w:rsid w:val="00013D19"/>
    <w:rsid w:val="00023FFA"/>
    <w:rsid w:val="00053340"/>
    <w:rsid w:val="000704AE"/>
    <w:rsid w:val="00075791"/>
    <w:rsid w:val="00076A19"/>
    <w:rsid w:val="0008002F"/>
    <w:rsid w:val="000A2FFE"/>
    <w:rsid w:val="000B4BA2"/>
    <w:rsid w:val="000B4F15"/>
    <w:rsid w:val="000C2E87"/>
    <w:rsid w:val="000C7762"/>
    <w:rsid w:val="000D334A"/>
    <w:rsid w:val="000E3D29"/>
    <w:rsid w:val="000F28F5"/>
    <w:rsid w:val="000F419D"/>
    <w:rsid w:val="001205FE"/>
    <w:rsid w:val="001407C4"/>
    <w:rsid w:val="0014164F"/>
    <w:rsid w:val="001653F3"/>
    <w:rsid w:val="0017351D"/>
    <w:rsid w:val="001767D0"/>
    <w:rsid w:val="00182970"/>
    <w:rsid w:val="001873FC"/>
    <w:rsid w:val="00192171"/>
    <w:rsid w:val="001A5449"/>
    <w:rsid w:val="001B0094"/>
    <w:rsid w:val="001B1760"/>
    <w:rsid w:val="001D539E"/>
    <w:rsid w:val="001E5FA5"/>
    <w:rsid w:val="001F0AC5"/>
    <w:rsid w:val="002030C0"/>
    <w:rsid w:val="00204635"/>
    <w:rsid w:val="00214FEB"/>
    <w:rsid w:val="00215B42"/>
    <w:rsid w:val="00216657"/>
    <w:rsid w:val="0022365D"/>
    <w:rsid w:val="00235B61"/>
    <w:rsid w:val="002565AC"/>
    <w:rsid w:val="00263941"/>
    <w:rsid w:val="00270483"/>
    <w:rsid w:val="00294C87"/>
    <w:rsid w:val="002B472F"/>
    <w:rsid w:val="002D3DD9"/>
    <w:rsid w:val="002E0997"/>
    <w:rsid w:val="002E193E"/>
    <w:rsid w:val="002E1A7E"/>
    <w:rsid w:val="002E547B"/>
    <w:rsid w:val="002F774D"/>
    <w:rsid w:val="003144AC"/>
    <w:rsid w:val="00322B4C"/>
    <w:rsid w:val="00325D5A"/>
    <w:rsid w:val="00337862"/>
    <w:rsid w:val="00350ABF"/>
    <w:rsid w:val="00352C79"/>
    <w:rsid w:val="003543E6"/>
    <w:rsid w:val="00356B62"/>
    <w:rsid w:val="003C11A7"/>
    <w:rsid w:val="003F20F1"/>
    <w:rsid w:val="003F4624"/>
    <w:rsid w:val="00403C44"/>
    <w:rsid w:val="00404A31"/>
    <w:rsid w:val="00413759"/>
    <w:rsid w:val="004158F8"/>
    <w:rsid w:val="00415B84"/>
    <w:rsid w:val="00416C69"/>
    <w:rsid w:val="004274A5"/>
    <w:rsid w:val="00447126"/>
    <w:rsid w:val="00472EA3"/>
    <w:rsid w:val="00475483"/>
    <w:rsid w:val="0048564E"/>
    <w:rsid w:val="0049569D"/>
    <w:rsid w:val="00496511"/>
    <w:rsid w:val="004A6EC1"/>
    <w:rsid w:val="004B7442"/>
    <w:rsid w:val="004C36D7"/>
    <w:rsid w:val="004C679E"/>
    <w:rsid w:val="004F342D"/>
    <w:rsid w:val="004F4CA3"/>
    <w:rsid w:val="005048A6"/>
    <w:rsid w:val="005272FA"/>
    <w:rsid w:val="00535B80"/>
    <w:rsid w:val="00535D7E"/>
    <w:rsid w:val="00562F14"/>
    <w:rsid w:val="00565123"/>
    <w:rsid w:val="00590DEE"/>
    <w:rsid w:val="00594AFC"/>
    <w:rsid w:val="005A0A53"/>
    <w:rsid w:val="005A0C8B"/>
    <w:rsid w:val="005A15C2"/>
    <w:rsid w:val="005A4D4F"/>
    <w:rsid w:val="005A7FD6"/>
    <w:rsid w:val="005B0B20"/>
    <w:rsid w:val="005B501A"/>
    <w:rsid w:val="005B7ADE"/>
    <w:rsid w:val="005C046A"/>
    <w:rsid w:val="005C2EFE"/>
    <w:rsid w:val="005E0A5A"/>
    <w:rsid w:val="005F2520"/>
    <w:rsid w:val="006111D0"/>
    <w:rsid w:val="00620DF5"/>
    <w:rsid w:val="00630442"/>
    <w:rsid w:val="006317A7"/>
    <w:rsid w:val="00640667"/>
    <w:rsid w:val="00651403"/>
    <w:rsid w:val="00651CAF"/>
    <w:rsid w:val="00655E53"/>
    <w:rsid w:val="0066153C"/>
    <w:rsid w:val="006A28A4"/>
    <w:rsid w:val="006A5900"/>
    <w:rsid w:val="006A69EE"/>
    <w:rsid w:val="006B64B9"/>
    <w:rsid w:val="006C03EF"/>
    <w:rsid w:val="006C0FDE"/>
    <w:rsid w:val="006C2072"/>
    <w:rsid w:val="006E6CEC"/>
    <w:rsid w:val="006F5C3B"/>
    <w:rsid w:val="007064F7"/>
    <w:rsid w:val="00727A3C"/>
    <w:rsid w:val="007324E3"/>
    <w:rsid w:val="00751792"/>
    <w:rsid w:val="00755867"/>
    <w:rsid w:val="007637DC"/>
    <w:rsid w:val="007656E4"/>
    <w:rsid w:val="007836AC"/>
    <w:rsid w:val="00791E02"/>
    <w:rsid w:val="007936F1"/>
    <w:rsid w:val="00794959"/>
    <w:rsid w:val="00797122"/>
    <w:rsid w:val="007A57A5"/>
    <w:rsid w:val="007C5848"/>
    <w:rsid w:val="007C7BA9"/>
    <w:rsid w:val="007F0B88"/>
    <w:rsid w:val="00813992"/>
    <w:rsid w:val="00814DE2"/>
    <w:rsid w:val="00816234"/>
    <w:rsid w:val="0082166C"/>
    <w:rsid w:val="00822E90"/>
    <w:rsid w:val="00824E94"/>
    <w:rsid w:val="00825BE8"/>
    <w:rsid w:val="008263BB"/>
    <w:rsid w:val="008343CC"/>
    <w:rsid w:val="00834EE4"/>
    <w:rsid w:val="008531EF"/>
    <w:rsid w:val="00854785"/>
    <w:rsid w:val="008632C3"/>
    <w:rsid w:val="00864E4E"/>
    <w:rsid w:val="00870D66"/>
    <w:rsid w:val="008849A3"/>
    <w:rsid w:val="00886F16"/>
    <w:rsid w:val="00890E42"/>
    <w:rsid w:val="008A0F68"/>
    <w:rsid w:val="008A5AC0"/>
    <w:rsid w:val="008B0226"/>
    <w:rsid w:val="008B0D5A"/>
    <w:rsid w:val="008D3416"/>
    <w:rsid w:val="008E57B6"/>
    <w:rsid w:val="008F223F"/>
    <w:rsid w:val="008F4BDA"/>
    <w:rsid w:val="00920AB7"/>
    <w:rsid w:val="00935803"/>
    <w:rsid w:val="00946EE0"/>
    <w:rsid w:val="00947BE0"/>
    <w:rsid w:val="00954059"/>
    <w:rsid w:val="00967FE9"/>
    <w:rsid w:val="009720C9"/>
    <w:rsid w:val="00973D52"/>
    <w:rsid w:val="009742A6"/>
    <w:rsid w:val="009A4C4C"/>
    <w:rsid w:val="009B2EA6"/>
    <w:rsid w:val="009C090C"/>
    <w:rsid w:val="009C4337"/>
    <w:rsid w:val="009D66D4"/>
    <w:rsid w:val="009F7579"/>
    <w:rsid w:val="00A03C19"/>
    <w:rsid w:val="00A0490E"/>
    <w:rsid w:val="00A1131B"/>
    <w:rsid w:val="00A117A2"/>
    <w:rsid w:val="00A170D8"/>
    <w:rsid w:val="00A23670"/>
    <w:rsid w:val="00A2421C"/>
    <w:rsid w:val="00A43B6C"/>
    <w:rsid w:val="00A52DFF"/>
    <w:rsid w:val="00A56A15"/>
    <w:rsid w:val="00A577C9"/>
    <w:rsid w:val="00A75643"/>
    <w:rsid w:val="00A92B99"/>
    <w:rsid w:val="00AA4E76"/>
    <w:rsid w:val="00AB7B7E"/>
    <w:rsid w:val="00AC0001"/>
    <w:rsid w:val="00AC0CD3"/>
    <w:rsid w:val="00AC2EB6"/>
    <w:rsid w:val="00AE7486"/>
    <w:rsid w:val="00B0486A"/>
    <w:rsid w:val="00B0556A"/>
    <w:rsid w:val="00B153A2"/>
    <w:rsid w:val="00B4574E"/>
    <w:rsid w:val="00B5270D"/>
    <w:rsid w:val="00B55E4A"/>
    <w:rsid w:val="00B6705C"/>
    <w:rsid w:val="00B80DB4"/>
    <w:rsid w:val="00BA7BF8"/>
    <w:rsid w:val="00BD0113"/>
    <w:rsid w:val="00BF2A2A"/>
    <w:rsid w:val="00C12D03"/>
    <w:rsid w:val="00C172CE"/>
    <w:rsid w:val="00C235EF"/>
    <w:rsid w:val="00C23865"/>
    <w:rsid w:val="00C30252"/>
    <w:rsid w:val="00C330CB"/>
    <w:rsid w:val="00C3655D"/>
    <w:rsid w:val="00C44CB6"/>
    <w:rsid w:val="00C53F72"/>
    <w:rsid w:val="00C612EA"/>
    <w:rsid w:val="00C66421"/>
    <w:rsid w:val="00C6656E"/>
    <w:rsid w:val="00C77195"/>
    <w:rsid w:val="00C8248E"/>
    <w:rsid w:val="00C879F6"/>
    <w:rsid w:val="00C955DD"/>
    <w:rsid w:val="00CB7231"/>
    <w:rsid w:val="00CD3E61"/>
    <w:rsid w:val="00CD7DD8"/>
    <w:rsid w:val="00CE0EF7"/>
    <w:rsid w:val="00CF1FD5"/>
    <w:rsid w:val="00CF554E"/>
    <w:rsid w:val="00D32B70"/>
    <w:rsid w:val="00D40077"/>
    <w:rsid w:val="00D454B9"/>
    <w:rsid w:val="00D77661"/>
    <w:rsid w:val="00D777FD"/>
    <w:rsid w:val="00D92F2D"/>
    <w:rsid w:val="00DB0787"/>
    <w:rsid w:val="00DB7EEE"/>
    <w:rsid w:val="00DC2447"/>
    <w:rsid w:val="00DD360A"/>
    <w:rsid w:val="00DD4908"/>
    <w:rsid w:val="00DD5A2B"/>
    <w:rsid w:val="00DE1339"/>
    <w:rsid w:val="00DE37D9"/>
    <w:rsid w:val="00DE3ABD"/>
    <w:rsid w:val="00DE5EDA"/>
    <w:rsid w:val="00DF341F"/>
    <w:rsid w:val="00E00E3A"/>
    <w:rsid w:val="00E063B0"/>
    <w:rsid w:val="00E11EA5"/>
    <w:rsid w:val="00E20B25"/>
    <w:rsid w:val="00E27090"/>
    <w:rsid w:val="00E3595C"/>
    <w:rsid w:val="00E462A6"/>
    <w:rsid w:val="00E87AD1"/>
    <w:rsid w:val="00EA108C"/>
    <w:rsid w:val="00EA12A7"/>
    <w:rsid w:val="00EA1DE7"/>
    <w:rsid w:val="00EA3BA2"/>
    <w:rsid w:val="00EC65DF"/>
    <w:rsid w:val="00ED7367"/>
    <w:rsid w:val="00F06538"/>
    <w:rsid w:val="00F20F51"/>
    <w:rsid w:val="00F363F4"/>
    <w:rsid w:val="00F57603"/>
    <w:rsid w:val="00F7398D"/>
    <w:rsid w:val="00F77F73"/>
    <w:rsid w:val="00F84DCB"/>
    <w:rsid w:val="00F855CA"/>
    <w:rsid w:val="00F95540"/>
    <w:rsid w:val="00FA6DBA"/>
    <w:rsid w:val="00FB039C"/>
    <w:rsid w:val="00FC34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BD"/>
    <w:rPr>
      <w:rFonts w:ascii="Arial" w:hAnsi="Arial"/>
      <w:sz w:val="24"/>
      <w:szCs w:val="24"/>
    </w:rPr>
  </w:style>
  <w:style w:type="paragraph" w:styleId="Titre1">
    <w:name w:val="heading 1"/>
    <w:basedOn w:val="Normal"/>
    <w:next w:val="Normal"/>
    <w:link w:val="Titre1Car"/>
    <w:qFormat/>
    <w:rsid w:val="00447126"/>
    <w:pPr>
      <w:numPr>
        <w:numId w:val="2"/>
      </w:numPr>
      <w:spacing w:before="120"/>
      <w:ind w:right="-7"/>
      <w:outlineLvl w:val="0"/>
    </w:pPr>
    <w:rPr>
      <w:b/>
      <w:sz w:val="28"/>
      <w:szCs w:val="28"/>
    </w:rPr>
  </w:style>
  <w:style w:type="paragraph" w:styleId="Titre2">
    <w:name w:val="heading 2"/>
    <w:basedOn w:val="Normal"/>
    <w:next w:val="Normal"/>
    <w:link w:val="Titre2Car"/>
    <w:qFormat/>
    <w:rsid w:val="00447126"/>
    <w:pPr>
      <w:numPr>
        <w:ilvl w:val="1"/>
        <w:numId w:val="2"/>
      </w:numPr>
      <w:tabs>
        <w:tab w:val="clear" w:pos="574"/>
        <w:tab w:val="num" w:pos="716"/>
      </w:tabs>
      <w:spacing w:before="120"/>
      <w:ind w:left="716" w:right="-7"/>
      <w:outlineLvl w:val="1"/>
    </w:pPr>
    <w:rPr>
      <w:b/>
    </w:rPr>
  </w:style>
  <w:style w:type="paragraph" w:styleId="Titre3">
    <w:name w:val="heading 3"/>
    <w:basedOn w:val="Normal"/>
    <w:next w:val="Normal"/>
    <w:link w:val="Titre3Car"/>
    <w:qFormat/>
    <w:rsid w:val="00E3595C"/>
    <w:pPr>
      <w:keepNext/>
      <w:numPr>
        <w:ilvl w:val="2"/>
        <w:numId w:val="4"/>
      </w:numPr>
      <w:spacing w:before="240" w:after="60"/>
      <w:outlineLvl w:val="2"/>
    </w:pPr>
    <w:rPr>
      <w:rFonts w:cs="Arial"/>
      <w:b/>
      <w:bCs/>
      <w:sz w:val="26"/>
      <w:szCs w:val="26"/>
    </w:rPr>
  </w:style>
  <w:style w:type="paragraph" w:styleId="Titre4">
    <w:name w:val="heading 4"/>
    <w:basedOn w:val="Normal"/>
    <w:next w:val="Normal"/>
    <w:qFormat/>
    <w:rsid w:val="00E3595C"/>
    <w:pPr>
      <w:keepNext/>
      <w:numPr>
        <w:ilvl w:val="3"/>
        <w:numId w:val="4"/>
      </w:numPr>
      <w:spacing w:before="240" w:after="60"/>
      <w:outlineLvl w:val="3"/>
    </w:pPr>
    <w:rPr>
      <w:rFonts w:ascii="Times New Roman" w:hAnsi="Times New Roman"/>
      <w:b/>
      <w:bCs/>
      <w:sz w:val="28"/>
      <w:szCs w:val="28"/>
    </w:rPr>
  </w:style>
  <w:style w:type="paragraph" w:styleId="Titre5">
    <w:name w:val="heading 5"/>
    <w:basedOn w:val="Normal"/>
    <w:next w:val="Normal"/>
    <w:qFormat/>
    <w:rsid w:val="00E3595C"/>
    <w:pPr>
      <w:numPr>
        <w:ilvl w:val="4"/>
        <w:numId w:val="4"/>
      </w:numPr>
      <w:spacing w:before="240" w:after="60"/>
      <w:outlineLvl w:val="4"/>
    </w:pPr>
    <w:rPr>
      <w:b/>
      <w:bCs/>
      <w:i/>
      <w:iCs/>
      <w:sz w:val="26"/>
      <w:szCs w:val="26"/>
    </w:rPr>
  </w:style>
  <w:style w:type="paragraph" w:styleId="Titre6">
    <w:name w:val="heading 6"/>
    <w:basedOn w:val="Normal"/>
    <w:next w:val="Normal"/>
    <w:qFormat/>
    <w:rsid w:val="00E3595C"/>
    <w:pPr>
      <w:numPr>
        <w:ilvl w:val="5"/>
        <w:numId w:val="4"/>
      </w:numPr>
      <w:spacing w:before="240" w:after="60"/>
      <w:outlineLvl w:val="5"/>
    </w:pPr>
    <w:rPr>
      <w:rFonts w:ascii="Times New Roman" w:hAnsi="Times New Roman"/>
      <w:b/>
      <w:bCs/>
      <w:sz w:val="22"/>
      <w:szCs w:val="22"/>
    </w:rPr>
  </w:style>
  <w:style w:type="paragraph" w:styleId="Titre7">
    <w:name w:val="heading 7"/>
    <w:basedOn w:val="Normal"/>
    <w:next w:val="Normal"/>
    <w:qFormat/>
    <w:rsid w:val="00E3595C"/>
    <w:pPr>
      <w:numPr>
        <w:ilvl w:val="6"/>
        <w:numId w:val="4"/>
      </w:numPr>
      <w:spacing w:before="240" w:after="60"/>
      <w:outlineLvl w:val="6"/>
    </w:pPr>
    <w:rPr>
      <w:rFonts w:ascii="Times New Roman" w:hAnsi="Times New Roman"/>
    </w:rPr>
  </w:style>
  <w:style w:type="paragraph" w:styleId="Titre8">
    <w:name w:val="heading 8"/>
    <w:basedOn w:val="Normal"/>
    <w:next w:val="Normal"/>
    <w:qFormat/>
    <w:rsid w:val="00E3595C"/>
    <w:pPr>
      <w:numPr>
        <w:ilvl w:val="7"/>
        <w:numId w:val="4"/>
      </w:numPr>
      <w:spacing w:before="240" w:after="60"/>
      <w:outlineLvl w:val="7"/>
    </w:pPr>
    <w:rPr>
      <w:rFonts w:ascii="Times New Roman" w:hAnsi="Times New Roman"/>
      <w:i/>
      <w:iCs/>
    </w:rPr>
  </w:style>
  <w:style w:type="paragraph" w:styleId="Titre9">
    <w:name w:val="heading 9"/>
    <w:basedOn w:val="Normal"/>
    <w:next w:val="Normal"/>
    <w:qFormat/>
    <w:rsid w:val="00E3595C"/>
    <w:pPr>
      <w:numPr>
        <w:ilvl w:val="8"/>
        <w:numId w:val="4"/>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3595C"/>
    <w:pPr>
      <w:tabs>
        <w:tab w:val="center" w:pos="4536"/>
        <w:tab w:val="right" w:pos="9072"/>
      </w:tabs>
    </w:pPr>
  </w:style>
  <w:style w:type="paragraph" w:styleId="Pieddepage">
    <w:name w:val="footer"/>
    <w:basedOn w:val="Normal"/>
    <w:link w:val="PieddepageCar"/>
    <w:uiPriority w:val="99"/>
    <w:rsid w:val="00E3595C"/>
    <w:pPr>
      <w:tabs>
        <w:tab w:val="center" w:pos="4536"/>
        <w:tab w:val="right" w:pos="9072"/>
      </w:tabs>
    </w:pPr>
  </w:style>
  <w:style w:type="paragraph" w:styleId="Normalcentr">
    <w:name w:val="Block Text"/>
    <w:basedOn w:val="Normal"/>
    <w:rsid w:val="00E3595C"/>
    <w:pPr>
      <w:spacing w:before="120"/>
      <w:ind w:left="360" w:right="-7"/>
    </w:pPr>
    <w:rPr>
      <w:bCs/>
    </w:rPr>
  </w:style>
  <w:style w:type="character" w:styleId="Numrodepage">
    <w:name w:val="page number"/>
    <w:basedOn w:val="Policepardfaut"/>
    <w:rsid w:val="00E3595C"/>
  </w:style>
  <w:style w:type="paragraph" w:styleId="NormalWeb">
    <w:name w:val="Normal (Web)"/>
    <w:basedOn w:val="Normal"/>
    <w:rsid w:val="00E3595C"/>
    <w:pPr>
      <w:spacing w:before="100" w:beforeAutospacing="1" w:after="100" w:afterAutospacing="1"/>
    </w:pPr>
  </w:style>
  <w:style w:type="paragraph" w:styleId="Corpsdetexte2">
    <w:name w:val="Body Text 2"/>
    <w:basedOn w:val="Normal"/>
    <w:rsid w:val="00E3595C"/>
    <w:pPr>
      <w:jc w:val="center"/>
    </w:pPr>
    <w:rPr>
      <w:rFonts w:cs="Arial"/>
      <w:b/>
      <w:bCs/>
      <w:szCs w:val="20"/>
    </w:rPr>
  </w:style>
  <w:style w:type="paragraph" w:styleId="Corpsdetexte3">
    <w:name w:val="Body Text 3"/>
    <w:basedOn w:val="Normal"/>
    <w:rsid w:val="00E3595C"/>
    <w:pPr>
      <w:jc w:val="center"/>
    </w:pPr>
    <w:rPr>
      <w:rFonts w:ascii="Comic Sans MS" w:hAnsi="Comic Sans MS"/>
      <w:b/>
      <w:bCs/>
      <w:color w:val="0000FF"/>
      <w:sz w:val="20"/>
      <w:szCs w:val="20"/>
    </w:rPr>
  </w:style>
  <w:style w:type="character" w:customStyle="1" w:styleId="action">
    <w:name w:val="action"/>
    <w:basedOn w:val="Policepardfaut"/>
    <w:rsid w:val="00E3595C"/>
  </w:style>
  <w:style w:type="paragraph" w:styleId="Retraitcorpsdetexte">
    <w:name w:val="Body Text Indent"/>
    <w:basedOn w:val="Normal"/>
    <w:rsid w:val="00E3595C"/>
    <w:pPr>
      <w:spacing w:after="120"/>
      <w:ind w:left="283"/>
    </w:pPr>
  </w:style>
  <w:style w:type="paragraph" w:styleId="Corpsdetexte">
    <w:name w:val="Body Text"/>
    <w:basedOn w:val="Normal"/>
    <w:rsid w:val="00E3595C"/>
    <w:pPr>
      <w:spacing w:after="120"/>
    </w:pPr>
  </w:style>
  <w:style w:type="paragraph" w:styleId="Textedebulles">
    <w:name w:val="Balloon Text"/>
    <w:basedOn w:val="Normal"/>
    <w:semiHidden/>
    <w:rsid w:val="004C36D7"/>
    <w:rPr>
      <w:rFonts w:ascii="Tahoma" w:hAnsi="Tahoma" w:cs="Tahoma"/>
      <w:sz w:val="16"/>
      <w:szCs w:val="16"/>
    </w:rPr>
  </w:style>
  <w:style w:type="character" w:styleId="Marquedecommentaire">
    <w:name w:val="annotation reference"/>
    <w:basedOn w:val="Policepardfaut"/>
    <w:semiHidden/>
    <w:rsid w:val="005B0B20"/>
    <w:rPr>
      <w:sz w:val="16"/>
      <w:szCs w:val="16"/>
    </w:rPr>
  </w:style>
  <w:style w:type="paragraph" w:styleId="Commentaire">
    <w:name w:val="annotation text"/>
    <w:basedOn w:val="Normal"/>
    <w:semiHidden/>
    <w:rsid w:val="005B0B20"/>
    <w:rPr>
      <w:sz w:val="20"/>
      <w:szCs w:val="20"/>
    </w:rPr>
  </w:style>
  <w:style w:type="paragraph" w:styleId="Objetducommentaire">
    <w:name w:val="annotation subject"/>
    <w:basedOn w:val="Commentaire"/>
    <w:next w:val="Commentaire"/>
    <w:semiHidden/>
    <w:rsid w:val="005B0B20"/>
    <w:rPr>
      <w:b/>
      <w:bCs/>
    </w:rPr>
  </w:style>
  <w:style w:type="table" w:styleId="Grilledutableau">
    <w:name w:val="Table Grid"/>
    <w:basedOn w:val="TableauNormal"/>
    <w:rsid w:val="001A5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link w:val="ParagraphedelisteCar"/>
    <w:uiPriority w:val="34"/>
    <w:qFormat/>
    <w:rsid w:val="005F2520"/>
    <w:pPr>
      <w:ind w:left="720"/>
      <w:contextualSpacing/>
    </w:pPr>
  </w:style>
  <w:style w:type="paragraph" w:styleId="TM1">
    <w:name w:val="toc 1"/>
    <w:basedOn w:val="Normal"/>
    <w:next w:val="Normal"/>
    <w:autoRedefine/>
    <w:uiPriority w:val="39"/>
    <w:unhideWhenUsed/>
    <w:rsid w:val="00447126"/>
    <w:pPr>
      <w:spacing w:after="100"/>
    </w:pPr>
    <w:rPr>
      <w:b/>
      <w:sz w:val="28"/>
    </w:rPr>
  </w:style>
  <w:style w:type="character" w:styleId="Lienhypertexte">
    <w:name w:val="Hyperlink"/>
    <w:basedOn w:val="Policepardfaut"/>
    <w:uiPriority w:val="99"/>
    <w:unhideWhenUsed/>
    <w:rsid w:val="00447126"/>
    <w:rPr>
      <w:color w:val="0000FF"/>
      <w:u w:val="single"/>
    </w:rPr>
  </w:style>
  <w:style w:type="paragraph" w:styleId="TM2">
    <w:name w:val="toc 2"/>
    <w:basedOn w:val="Normal"/>
    <w:next w:val="Normal"/>
    <w:autoRedefine/>
    <w:uiPriority w:val="39"/>
    <w:unhideWhenUsed/>
    <w:rsid w:val="00447126"/>
    <w:pPr>
      <w:spacing w:before="120" w:after="220"/>
      <w:ind w:left="240"/>
    </w:pPr>
    <w:rPr>
      <w:b/>
    </w:rPr>
  </w:style>
  <w:style w:type="character" w:customStyle="1" w:styleId="Titre1Car">
    <w:name w:val="Titre 1 Car"/>
    <w:basedOn w:val="Policepardfaut"/>
    <w:link w:val="Titre1"/>
    <w:rsid w:val="00AC0CD3"/>
    <w:rPr>
      <w:rFonts w:ascii="Arial" w:hAnsi="Arial"/>
      <w:b/>
      <w:sz w:val="28"/>
      <w:szCs w:val="28"/>
    </w:rPr>
  </w:style>
  <w:style w:type="character" w:customStyle="1" w:styleId="Titre2Car">
    <w:name w:val="Titre 2 Car"/>
    <w:basedOn w:val="Policepardfaut"/>
    <w:link w:val="Titre2"/>
    <w:uiPriority w:val="9"/>
    <w:rsid w:val="00AC0CD3"/>
    <w:rPr>
      <w:rFonts w:ascii="Arial" w:hAnsi="Arial"/>
      <w:b/>
      <w:sz w:val="24"/>
      <w:szCs w:val="24"/>
    </w:rPr>
  </w:style>
  <w:style w:type="paragraph" w:styleId="Sansinterligne">
    <w:name w:val="No Spacing"/>
    <w:uiPriority w:val="1"/>
    <w:qFormat/>
    <w:rsid w:val="00FB039C"/>
    <w:rPr>
      <w:rFonts w:ascii="Calibri" w:hAnsi="Calibri"/>
      <w:sz w:val="22"/>
      <w:szCs w:val="22"/>
    </w:rPr>
  </w:style>
  <w:style w:type="character" w:customStyle="1" w:styleId="Titre3Car">
    <w:name w:val="Titre 3 Car"/>
    <w:basedOn w:val="Policepardfaut"/>
    <w:link w:val="Titre3"/>
    <w:rsid w:val="00935803"/>
    <w:rPr>
      <w:rFonts w:ascii="Arial" w:hAnsi="Arial" w:cs="Arial"/>
      <w:b/>
      <w:bCs/>
      <w:sz w:val="26"/>
      <w:szCs w:val="26"/>
    </w:rPr>
  </w:style>
  <w:style w:type="paragraph" w:styleId="Titre">
    <w:name w:val="Title"/>
    <w:basedOn w:val="Normal"/>
    <w:next w:val="Normal"/>
    <w:link w:val="TitreCar"/>
    <w:uiPriority w:val="10"/>
    <w:qFormat/>
    <w:rsid w:val="0022365D"/>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itreCar">
    <w:name w:val="Titre Car"/>
    <w:basedOn w:val="Policepardfaut"/>
    <w:link w:val="Titre"/>
    <w:uiPriority w:val="10"/>
    <w:rsid w:val="0022365D"/>
    <w:rPr>
      <w:rFonts w:ascii="Cambria" w:hAnsi="Cambria"/>
      <w:color w:val="17365D"/>
      <w:spacing w:val="5"/>
      <w:kern w:val="28"/>
      <w:sz w:val="52"/>
      <w:szCs w:val="52"/>
      <w:lang w:eastAsia="en-US"/>
    </w:rPr>
  </w:style>
  <w:style w:type="character" w:customStyle="1" w:styleId="PieddepageCar">
    <w:name w:val="Pied de page Car"/>
    <w:basedOn w:val="Policepardfaut"/>
    <w:link w:val="Pieddepage"/>
    <w:uiPriority w:val="99"/>
    <w:rsid w:val="0022365D"/>
    <w:rPr>
      <w:rFonts w:ascii="Arial" w:hAnsi="Arial"/>
      <w:sz w:val="24"/>
      <w:szCs w:val="24"/>
    </w:rPr>
  </w:style>
  <w:style w:type="paragraph" w:styleId="Sous-titre">
    <w:name w:val="Subtitle"/>
    <w:basedOn w:val="Normal"/>
    <w:next w:val="Normal"/>
    <w:link w:val="Sous-titreCar"/>
    <w:uiPriority w:val="11"/>
    <w:qFormat/>
    <w:rsid w:val="00013D19"/>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13D19"/>
    <w:rPr>
      <w:rFonts w:asciiTheme="majorHAnsi" w:eastAsiaTheme="majorEastAsia" w:hAnsiTheme="majorHAnsi" w:cstheme="majorBidi"/>
      <w:i/>
      <w:iCs/>
      <w:color w:val="4F81BD" w:themeColor="accent1"/>
      <w:spacing w:val="15"/>
      <w:sz w:val="24"/>
      <w:szCs w:val="24"/>
    </w:rPr>
  </w:style>
  <w:style w:type="character" w:customStyle="1" w:styleId="ParagraphedelisteCar">
    <w:name w:val="Paragraphe de liste Car"/>
    <w:basedOn w:val="Policepardfaut"/>
    <w:link w:val="Paragraphedeliste"/>
    <w:uiPriority w:val="34"/>
    <w:rsid w:val="004A6EC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BD"/>
    <w:rPr>
      <w:rFonts w:ascii="Arial" w:hAnsi="Arial"/>
      <w:sz w:val="24"/>
      <w:szCs w:val="24"/>
    </w:rPr>
  </w:style>
  <w:style w:type="paragraph" w:styleId="Titre1">
    <w:name w:val="heading 1"/>
    <w:basedOn w:val="Normal"/>
    <w:next w:val="Normal"/>
    <w:link w:val="Titre1Car"/>
    <w:qFormat/>
    <w:rsid w:val="00447126"/>
    <w:pPr>
      <w:numPr>
        <w:numId w:val="2"/>
      </w:numPr>
      <w:spacing w:before="120"/>
      <w:ind w:right="-7"/>
      <w:outlineLvl w:val="0"/>
    </w:pPr>
    <w:rPr>
      <w:b/>
      <w:sz w:val="28"/>
      <w:szCs w:val="28"/>
    </w:rPr>
  </w:style>
  <w:style w:type="paragraph" w:styleId="Titre2">
    <w:name w:val="heading 2"/>
    <w:basedOn w:val="Normal"/>
    <w:next w:val="Normal"/>
    <w:link w:val="Titre2Car"/>
    <w:qFormat/>
    <w:rsid w:val="00447126"/>
    <w:pPr>
      <w:numPr>
        <w:ilvl w:val="1"/>
        <w:numId w:val="2"/>
      </w:numPr>
      <w:tabs>
        <w:tab w:val="clear" w:pos="574"/>
        <w:tab w:val="num" w:pos="716"/>
      </w:tabs>
      <w:spacing w:before="120"/>
      <w:ind w:left="716" w:right="-7"/>
      <w:outlineLvl w:val="1"/>
    </w:pPr>
    <w:rPr>
      <w:b/>
    </w:rPr>
  </w:style>
  <w:style w:type="paragraph" w:styleId="Titre3">
    <w:name w:val="heading 3"/>
    <w:basedOn w:val="Normal"/>
    <w:next w:val="Normal"/>
    <w:link w:val="Titre3Car"/>
    <w:qFormat/>
    <w:rsid w:val="00E3595C"/>
    <w:pPr>
      <w:keepNext/>
      <w:numPr>
        <w:ilvl w:val="2"/>
        <w:numId w:val="4"/>
      </w:numPr>
      <w:spacing w:before="240" w:after="60"/>
      <w:outlineLvl w:val="2"/>
    </w:pPr>
    <w:rPr>
      <w:rFonts w:cs="Arial"/>
      <w:b/>
      <w:bCs/>
      <w:sz w:val="26"/>
      <w:szCs w:val="26"/>
    </w:rPr>
  </w:style>
  <w:style w:type="paragraph" w:styleId="Titre4">
    <w:name w:val="heading 4"/>
    <w:basedOn w:val="Normal"/>
    <w:next w:val="Normal"/>
    <w:qFormat/>
    <w:rsid w:val="00E3595C"/>
    <w:pPr>
      <w:keepNext/>
      <w:numPr>
        <w:ilvl w:val="3"/>
        <w:numId w:val="4"/>
      </w:numPr>
      <w:spacing w:before="240" w:after="60"/>
      <w:outlineLvl w:val="3"/>
    </w:pPr>
    <w:rPr>
      <w:rFonts w:ascii="Times New Roman" w:hAnsi="Times New Roman"/>
      <w:b/>
      <w:bCs/>
      <w:sz w:val="28"/>
      <w:szCs w:val="28"/>
    </w:rPr>
  </w:style>
  <w:style w:type="paragraph" w:styleId="Titre5">
    <w:name w:val="heading 5"/>
    <w:basedOn w:val="Normal"/>
    <w:next w:val="Normal"/>
    <w:qFormat/>
    <w:rsid w:val="00E3595C"/>
    <w:pPr>
      <w:numPr>
        <w:ilvl w:val="4"/>
        <w:numId w:val="4"/>
      </w:numPr>
      <w:spacing w:before="240" w:after="60"/>
      <w:outlineLvl w:val="4"/>
    </w:pPr>
    <w:rPr>
      <w:b/>
      <w:bCs/>
      <w:i/>
      <w:iCs/>
      <w:sz w:val="26"/>
      <w:szCs w:val="26"/>
    </w:rPr>
  </w:style>
  <w:style w:type="paragraph" w:styleId="Titre6">
    <w:name w:val="heading 6"/>
    <w:basedOn w:val="Normal"/>
    <w:next w:val="Normal"/>
    <w:qFormat/>
    <w:rsid w:val="00E3595C"/>
    <w:pPr>
      <w:numPr>
        <w:ilvl w:val="5"/>
        <w:numId w:val="4"/>
      </w:numPr>
      <w:spacing w:before="240" w:after="60"/>
      <w:outlineLvl w:val="5"/>
    </w:pPr>
    <w:rPr>
      <w:rFonts w:ascii="Times New Roman" w:hAnsi="Times New Roman"/>
      <w:b/>
      <w:bCs/>
      <w:sz w:val="22"/>
      <w:szCs w:val="22"/>
    </w:rPr>
  </w:style>
  <w:style w:type="paragraph" w:styleId="Titre7">
    <w:name w:val="heading 7"/>
    <w:basedOn w:val="Normal"/>
    <w:next w:val="Normal"/>
    <w:qFormat/>
    <w:rsid w:val="00E3595C"/>
    <w:pPr>
      <w:numPr>
        <w:ilvl w:val="6"/>
        <w:numId w:val="4"/>
      </w:numPr>
      <w:spacing w:before="240" w:after="60"/>
      <w:outlineLvl w:val="6"/>
    </w:pPr>
    <w:rPr>
      <w:rFonts w:ascii="Times New Roman" w:hAnsi="Times New Roman"/>
    </w:rPr>
  </w:style>
  <w:style w:type="paragraph" w:styleId="Titre8">
    <w:name w:val="heading 8"/>
    <w:basedOn w:val="Normal"/>
    <w:next w:val="Normal"/>
    <w:qFormat/>
    <w:rsid w:val="00E3595C"/>
    <w:pPr>
      <w:numPr>
        <w:ilvl w:val="7"/>
        <w:numId w:val="4"/>
      </w:numPr>
      <w:spacing w:before="240" w:after="60"/>
      <w:outlineLvl w:val="7"/>
    </w:pPr>
    <w:rPr>
      <w:rFonts w:ascii="Times New Roman" w:hAnsi="Times New Roman"/>
      <w:i/>
      <w:iCs/>
    </w:rPr>
  </w:style>
  <w:style w:type="paragraph" w:styleId="Titre9">
    <w:name w:val="heading 9"/>
    <w:basedOn w:val="Normal"/>
    <w:next w:val="Normal"/>
    <w:qFormat/>
    <w:rsid w:val="00E3595C"/>
    <w:pPr>
      <w:numPr>
        <w:ilvl w:val="8"/>
        <w:numId w:val="4"/>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3595C"/>
    <w:pPr>
      <w:tabs>
        <w:tab w:val="center" w:pos="4536"/>
        <w:tab w:val="right" w:pos="9072"/>
      </w:tabs>
    </w:pPr>
  </w:style>
  <w:style w:type="paragraph" w:styleId="Pieddepage">
    <w:name w:val="footer"/>
    <w:basedOn w:val="Normal"/>
    <w:link w:val="PieddepageCar"/>
    <w:uiPriority w:val="99"/>
    <w:rsid w:val="00E3595C"/>
    <w:pPr>
      <w:tabs>
        <w:tab w:val="center" w:pos="4536"/>
        <w:tab w:val="right" w:pos="9072"/>
      </w:tabs>
    </w:pPr>
  </w:style>
  <w:style w:type="paragraph" w:styleId="Normalcentr">
    <w:name w:val="Block Text"/>
    <w:basedOn w:val="Normal"/>
    <w:rsid w:val="00E3595C"/>
    <w:pPr>
      <w:spacing w:before="120"/>
      <w:ind w:left="360" w:right="-7"/>
    </w:pPr>
    <w:rPr>
      <w:bCs/>
    </w:rPr>
  </w:style>
  <w:style w:type="character" w:styleId="Numrodepage">
    <w:name w:val="page number"/>
    <w:basedOn w:val="Policepardfaut"/>
    <w:rsid w:val="00E3595C"/>
  </w:style>
  <w:style w:type="paragraph" w:styleId="NormalWeb">
    <w:name w:val="Normal (Web)"/>
    <w:basedOn w:val="Normal"/>
    <w:rsid w:val="00E3595C"/>
    <w:pPr>
      <w:spacing w:before="100" w:beforeAutospacing="1" w:after="100" w:afterAutospacing="1"/>
    </w:pPr>
  </w:style>
  <w:style w:type="paragraph" w:styleId="Corpsdetexte2">
    <w:name w:val="Body Text 2"/>
    <w:basedOn w:val="Normal"/>
    <w:rsid w:val="00E3595C"/>
    <w:pPr>
      <w:jc w:val="center"/>
    </w:pPr>
    <w:rPr>
      <w:rFonts w:cs="Arial"/>
      <w:b/>
      <w:bCs/>
      <w:szCs w:val="20"/>
    </w:rPr>
  </w:style>
  <w:style w:type="paragraph" w:styleId="Corpsdetexte3">
    <w:name w:val="Body Text 3"/>
    <w:basedOn w:val="Normal"/>
    <w:rsid w:val="00E3595C"/>
    <w:pPr>
      <w:jc w:val="center"/>
    </w:pPr>
    <w:rPr>
      <w:rFonts w:ascii="Comic Sans MS" w:hAnsi="Comic Sans MS"/>
      <w:b/>
      <w:bCs/>
      <w:color w:val="0000FF"/>
      <w:sz w:val="20"/>
      <w:szCs w:val="20"/>
    </w:rPr>
  </w:style>
  <w:style w:type="character" w:customStyle="1" w:styleId="action">
    <w:name w:val="action"/>
    <w:basedOn w:val="Policepardfaut"/>
    <w:rsid w:val="00E3595C"/>
  </w:style>
  <w:style w:type="paragraph" w:styleId="Retraitcorpsdetexte">
    <w:name w:val="Body Text Indent"/>
    <w:basedOn w:val="Normal"/>
    <w:rsid w:val="00E3595C"/>
    <w:pPr>
      <w:spacing w:after="120"/>
      <w:ind w:left="283"/>
    </w:pPr>
  </w:style>
  <w:style w:type="paragraph" w:styleId="Corpsdetexte">
    <w:name w:val="Body Text"/>
    <w:basedOn w:val="Normal"/>
    <w:rsid w:val="00E3595C"/>
    <w:pPr>
      <w:spacing w:after="120"/>
    </w:pPr>
  </w:style>
  <w:style w:type="paragraph" w:styleId="Textedebulles">
    <w:name w:val="Balloon Text"/>
    <w:basedOn w:val="Normal"/>
    <w:semiHidden/>
    <w:rsid w:val="004C36D7"/>
    <w:rPr>
      <w:rFonts w:ascii="Tahoma" w:hAnsi="Tahoma" w:cs="Tahoma"/>
      <w:sz w:val="16"/>
      <w:szCs w:val="16"/>
    </w:rPr>
  </w:style>
  <w:style w:type="character" w:styleId="Marquedecommentaire">
    <w:name w:val="annotation reference"/>
    <w:basedOn w:val="Policepardfaut"/>
    <w:semiHidden/>
    <w:rsid w:val="005B0B20"/>
    <w:rPr>
      <w:sz w:val="16"/>
      <w:szCs w:val="16"/>
    </w:rPr>
  </w:style>
  <w:style w:type="paragraph" w:styleId="Commentaire">
    <w:name w:val="annotation text"/>
    <w:basedOn w:val="Normal"/>
    <w:semiHidden/>
    <w:rsid w:val="005B0B20"/>
    <w:rPr>
      <w:sz w:val="20"/>
      <w:szCs w:val="20"/>
    </w:rPr>
  </w:style>
  <w:style w:type="paragraph" w:styleId="Objetducommentaire">
    <w:name w:val="annotation subject"/>
    <w:basedOn w:val="Commentaire"/>
    <w:next w:val="Commentaire"/>
    <w:semiHidden/>
    <w:rsid w:val="005B0B20"/>
    <w:rPr>
      <w:b/>
      <w:bCs/>
    </w:rPr>
  </w:style>
  <w:style w:type="table" w:styleId="Grilledutableau">
    <w:name w:val="Table Grid"/>
    <w:basedOn w:val="TableauNormal"/>
    <w:rsid w:val="001A5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link w:val="ParagraphedelisteCar"/>
    <w:uiPriority w:val="34"/>
    <w:qFormat/>
    <w:rsid w:val="005F2520"/>
    <w:pPr>
      <w:ind w:left="720"/>
      <w:contextualSpacing/>
    </w:pPr>
  </w:style>
  <w:style w:type="paragraph" w:styleId="TM1">
    <w:name w:val="toc 1"/>
    <w:basedOn w:val="Normal"/>
    <w:next w:val="Normal"/>
    <w:autoRedefine/>
    <w:uiPriority w:val="39"/>
    <w:unhideWhenUsed/>
    <w:rsid w:val="00447126"/>
    <w:pPr>
      <w:spacing w:after="100"/>
    </w:pPr>
    <w:rPr>
      <w:b/>
      <w:sz w:val="28"/>
    </w:rPr>
  </w:style>
  <w:style w:type="character" w:styleId="Lienhypertexte">
    <w:name w:val="Hyperlink"/>
    <w:basedOn w:val="Policepardfaut"/>
    <w:uiPriority w:val="99"/>
    <w:unhideWhenUsed/>
    <w:rsid w:val="00447126"/>
    <w:rPr>
      <w:color w:val="0000FF"/>
      <w:u w:val="single"/>
    </w:rPr>
  </w:style>
  <w:style w:type="paragraph" w:styleId="TM2">
    <w:name w:val="toc 2"/>
    <w:basedOn w:val="Normal"/>
    <w:next w:val="Normal"/>
    <w:autoRedefine/>
    <w:uiPriority w:val="39"/>
    <w:unhideWhenUsed/>
    <w:rsid w:val="00447126"/>
    <w:pPr>
      <w:spacing w:before="120" w:after="220"/>
      <w:ind w:left="240"/>
    </w:pPr>
    <w:rPr>
      <w:b/>
    </w:rPr>
  </w:style>
  <w:style w:type="character" w:customStyle="1" w:styleId="Titre1Car">
    <w:name w:val="Titre 1 Car"/>
    <w:basedOn w:val="Policepardfaut"/>
    <w:link w:val="Titre1"/>
    <w:rsid w:val="00AC0CD3"/>
    <w:rPr>
      <w:rFonts w:ascii="Arial" w:hAnsi="Arial"/>
      <w:b/>
      <w:sz w:val="28"/>
      <w:szCs w:val="28"/>
    </w:rPr>
  </w:style>
  <w:style w:type="character" w:customStyle="1" w:styleId="Titre2Car">
    <w:name w:val="Titre 2 Car"/>
    <w:basedOn w:val="Policepardfaut"/>
    <w:link w:val="Titre2"/>
    <w:uiPriority w:val="9"/>
    <w:rsid w:val="00AC0CD3"/>
    <w:rPr>
      <w:rFonts w:ascii="Arial" w:hAnsi="Arial"/>
      <w:b/>
      <w:sz w:val="24"/>
      <w:szCs w:val="24"/>
    </w:rPr>
  </w:style>
  <w:style w:type="paragraph" w:styleId="Sansinterligne">
    <w:name w:val="No Spacing"/>
    <w:uiPriority w:val="1"/>
    <w:qFormat/>
    <w:rsid w:val="00FB039C"/>
    <w:rPr>
      <w:rFonts w:ascii="Calibri" w:hAnsi="Calibri"/>
      <w:sz w:val="22"/>
      <w:szCs w:val="22"/>
    </w:rPr>
  </w:style>
  <w:style w:type="character" w:customStyle="1" w:styleId="Titre3Car">
    <w:name w:val="Titre 3 Car"/>
    <w:basedOn w:val="Policepardfaut"/>
    <w:link w:val="Titre3"/>
    <w:rsid w:val="00935803"/>
    <w:rPr>
      <w:rFonts w:ascii="Arial" w:hAnsi="Arial" w:cs="Arial"/>
      <w:b/>
      <w:bCs/>
      <w:sz w:val="26"/>
      <w:szCs w:val="26"/>
    </w:rPr>
  </w:style>
  <w:style w:type="paragraph" w:styleId="Titre">
    <w:name w:val="Title"/>
    <w:basedOn w:val="Normal"/>
    <w:next w:val="Normal"/>
    <w:link w:val="TitreCar"/>
    <w:uiPriority w:val="10"/>
    <w:qFormat/>
    <w:rsid w:val="0022365D"/>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itreCar">
    <w:name w:val="Titre Car"/>
    <w:basedOn w:val="Policepardfaut"/>
    <w:link w:val="Titre"/>
    <w:uiPriority w:val="10"/>
    <w:rsid w:val="0022365D"/>
    <w:rPr>
      <w:rFonts w:ascii="Cambria" w:hAnsi="Cambria"/>
      <w:color w:val="17365D"/>
      <w:spacing w:val="5"/>
      <w:kern w:val="28"/>
      <w:sz w:val="52"/>
      <w:szCs w:val="52"/>
      <w:lang w:eastAsia="en-US"/>
    </w:rPr>
  </w:style>
  <w:style w:type="character" w:customStyle="1" w:styleId="PieddepageCar">
    <w:name w:val="Pied de page Car"/>
    <w:basedOn w:val="Policepardfaut"/>
    <w:link w:val="Pieddepage"/>
    <w:uiPriority w:val="99"/>
    <w:rsid w:val="0022365D"/>
    <w:rPr>
      <w:rFonts w:ascii="Arial" w:hAnsi="Arial"/>
      <w:sz w:val="24"/>
      <w:szCs w:val="24"/>
    </w:rPr>
  </w:style>
  <w:style w:type="paragraph" w:styleId="Sous-titre">
    <w:name w:val="Subtitle"/>
    <w:basedOn w:val="Normal"/>
    <w:next w:val="Normal"/>
    <w:link w:val="Sous-titreCar"/>
    <w:uiPriority w:val="11"/>
    <w:qFormat/>
    <w:rsid w:val="00013D19"/>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13D19"/>
    <w:rPr>
      <w:rFonts w:asciiTheme="majorHAnsi" w:eastAsiaTheme="majorEastAsia" w:hAnsiTheme="majorHAnsi" w:cstheme="majorBidi"/>
      <w:i/>
      <w:iCs/>
      <w:color w:val="4F81BD" w:themeColor="accent1"/>
      <w:spacing w:val="15"/>
      <w:sz w:val="24"/>
      <w:szCs w:val="24"/>
    </w:rPr>
  </w:style>
  <w:style w:type="character" w:customStyle="1" w:styleId="ParagraphedelisteCar">
    <w:name w:val="Paragraphe de liste Car"/>
    <w:basedOn w:val="Policepardfaut"/>
    <w:link w:val="Paragraphedeliste"/>
    <w:uiPriority w:val="34"/>
    <w:rsid w:val="004A6EC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91DFF-DD33-4921-9BBE-20439F893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660</Words>
  <Characters>3631</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Rectorat de Grenoble</Company>
  <LinksUpToDate>false</LinksUpToDate>
  <CharactersWithSpaces>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jeveilla</dc:creator>
  <cp:lastModifiedBy>KT</cp:lastModifiedBy>
  <cp:revision>2</cp:revision>
  <cp:lastPrinted>2009-05-26T08:47:00Z</cp:lastPrinted>
  <dcterms:created xsi:type="dcterms:W3CDTF">2012-03-07T14:41:00Z</dcterms:created>
  <dcterms:modified xsi:type="dcterms:W3CDTF">2012-03-07T14:41:00Z</dcterms:modified>
</cp:coreProperties>
</file>