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FD6" w:rsidRDefault="00AD1CC3" w:rsidP="00187FD6">
      <w:pPr>
        <w:jc w:val="center"/>
        <w:rPr>
          <w:sz w:val="44"/>
          <w:szCs w:val="44"/>
        </w:rPr>
      </w:pPr>
      <w:r w:rsidRPr="00AD1CC3">
        <w:rPr>
          <w:noProof/>
        </w:rPr>
        <w:pict>
          <v:roundrect id="_x0000_s1187" style="position:absolute;left:0;text-align:left;margin-left:105.2pt;margin-top:105.25pt;width:289.65pt;height:44pt;z-index:3" arcsize="10923f" filled="f" strokecolor="blue" strokeweight="1.5pt"/>
        </w:pict>
      </w:r>
      <w:r w:rsidRPr="00AD1CC3">
        <w:rPr>
          <w:noProof/>
        </w:rPr>
        <w:pict>
          <v:roundrect id="_x0000_s1159" style="position:absolute;left:0;text-align:left;margin-left:166.9pt;margin-top:407.9pt;width:175.8pt;height:51.4pt;z-index:2" arcsize="10923f" filled="f" strokecolor="red" strokeweight="2pt"/>
        </w:pict>
      </w:r>
      <w:r w:rsidRPr="00AD1CC3">
        <w:rPr>
          <w:noProof/>
        </w:rPr>
        <w:pict>
          <v:roundrect id="_x0000_s1092" style="position:absolute;left:0;text-align:left;margin-left:-7.55pt;margin-top:241.75pt;width:532.3pt;height:136.2pt;z-index:1" arcsize="10923f" filled="f" strokecolor="green" strokeweight="1.25pt"/>
        </w:pict>
      </w:r>
      <w:r w:rsidR="00187FD6" w:rsidRPr="00187FD6">
        <w:rPr>
          <w:sz w:val="44"/>
          <w:szCs w:val="44"/>
        </w:rPr>
        <w:t>B.T.S. A.M.C.R</w:t>
      </w:r>
      <w:r w:rsidR="00187FD6" w:rsidRPr="00187FD6">
        <w:rPr>
          <w:sz w:val="44"/>
          <w:szCs w:val="44"/>
        </w:rPr>
        <w:br/>
      </w:r>
      <w:r w:rsidR="00187FD6" w:rsidRPr="00187FD6">
        <w:rPr>
          <w:sz w:val="44"/>
          <w:szCs w:val="44"/>
        </w:rPr>
        <w:br/>
      </w:r>
      <w:r w:rsidR="00446A13">
        <w:rPr>
          <w:sz w:val="44"/>
          <w:szCs w:val="44"/>
        </w:rPr>
        <w:t>SESSION 2020</w:t>
      </w:r>
      <w:r w:rsidR="00187FD6" w:rsidRPr="00187FD6">
        <w:rPr>
          <w:sz w:val="44"/>
          <w:szCs w:val="44"/>
        </w:rPr>
        <w:br/>
      </w:r>
      <w:r w:rsidR="00446A13">
        <w:rPr>
          <w:sz w:val="36"/>
          <w:szCs w:val="36"/>
        </w:rPr>
        <w:br/>
      </w:r>
      <w:r w:rsidR="00446A13">
        <w:rPr>
          <w:sz w:val="36"/>
          <w:szCs w:val="36"/>
        </w:rPr>
        <w:br/>
      </w:r>
      <w:r w:rsidR="00446A13" w:rsidRPr="0054769F">
        <w:rPr>
          <w:color w:val="0000FF"/>
          <w:sz w:val="36"/>
          <w:szCs w:val="36"/>
        </w:rPr>
        <w:t>Epreuve E</w:t>
      </w:r>
      <w:r w:rsidR="0054769F" w:rsidRPr="0054769F">
        <w:rPr>
          <w:color w:val="0000FF"/>
          <w:sz w:val="36"/>
          <w:szCs w:val="36"/>
        </w:rPr>
        <w:t xml:space="preserve">5 : </w:t>
      </w:r>
      <w:r w:rsidR="00446A13" w:rsidRPr="0054769F">
        <w:rPr>
          <w:color w:val="0000FF"/>
          <w:sz w:val="36"/>
          <w:szCs w:val="36"/>
        </w:rPr>
        <w:t>Projet</w:t>
      </w:r>
      <w:r w:rsidR="0054769F" w:rsidRPr="0054769F">
        <w:rPr>
          <w:color w:val="0000FF"/>
          <w:sz w:val="36"/>
          <w:szCs w:val="36"/>
        </w:rPr>
        <w:t xml:space="preserve"> de bureau d'étude</w:t>
      </w:r>
      <w:r w:rsidR="00446A13">
        <w:rPr>
          <w:sz w:val="36"/>
          <w:szCs w:val="36"/>
        </w:rPr>
        <w:br/>
      </w:r>
      <w:r w:rsidR="00446A13">
        <w:rPr>
          <w:sz w:val="36"/>
          <w:szCs w:val="36"/>
        </w:rPr>
        <w:br/>
        <w:t xml:space="preserve">Sous </w:t>
      </w:r>
      <w:r w:rsidR="00156747">
        <w:rPr>
          <w:sz w:val="36"/>
          <w:szCs w:val="36"/>
        </w:rPr>
        <w:t>épreuve E51 :Conception détaillée</w:t>
      </w:r>
      <w:r w:rsidR="00187FD6" w:rsidRPr="00187FD6">
        <w:rPr>
          <w:sz w:val="36"/>
          <w:szCs w:val="36"/>
        </w:rPr>
        <w:br/>
      </w:r>
      <w:r w:rsidR="00DD65BD">
        <w:rPr>
          <w:sz w:val="36"/>
          <w:szCs w:val="36"/>
        </w:rPr>
        <w:br/>
        <w:t xml:space="preserve">période d'évaluation </w:t>
      </w:r>
      <w:r w:rsidR="001321B1">
        <w:rPr>
          <w:sz w:val="36"/>
          <w:szCs w:val="36"/>
        </w:rPr>
        <w:t xml:space="preserve">: second semestre de la deuxième </w:t>
      </w:r>
      <w:r w:rsidR="00DD65BD">
        <w:rPr>
          <w:sz w:val="36"/>
          <w:szCs w:val="36"/>
        </w:rPr>
        <w:t>année</w:t>
      </w:r>
      <w:r w:rsidR="004F05F8">
        <w:rPr>
          <w:sz w:val="36"/>
          <w:szCs w:val="36"/>
        </w:rPr>
        <w:br/>
      </w:r>
      <w:r w:rsidR="00187FD6" w:rsidRPr="00187FD6">
        <w:rPr>
          <w:sz w:val="36"/>
          <w:szCs w:val="36"/>
        </w:rPr>
        <w:br/>
      </w:r>
      <w:r w:rsidR="0054769F" w:rsidRPr="0054769F">
        <w:rPr>
          <w:rFonts w:ascii="Comic Sans MS" w:hAnsi="Comic Sans MS"/>
          <w:color w:val="FF0000"/>
          <w:sz w:val="36"/>
          <w:szCs w:val="36"/>
        </w:rPr>
        <w:t xml:space="preserve">DOSSIER TECHNIQUE </w:t>
      </w:r>
      <w:r w:rsidR="00187FD6" w:rsidRPr="0054769F">
        <w:rPr>
          <w:rFonts w:ascii="Comic Sans MS" w:hAnsi="Comic Sans MS"/>
          <w:color w:val="FF0000"/>
          <w:sz w:val="36"/>
          <w:szCs w:val="36"/>
        </w:rPr>
        <w:t>SUJET</w:t>
      </w:r>
      <w:r w:rsidR="00187FD6" w:rsidRPr="0054769F">
        <w:rPr>
          <w:rFonts w:ascii="Comic Sans MS" w:hAnsi="Comic Sans MS"/>
          <w:color w:val="FF0000"/>
          <w:sz w:val="36"/>
          <w:szCs w:val="36"/>
        </w:rPr>
        <w:br/>
      </w:r>
      <w:r w:rsidR="00446A13">
        <w:rPr>
          <w:sz w:val="44"/>
          <w:szCs w:val="44"/>
        </w:rPr>
        <w:br/>
      </w:r>
      <w:r w:rsidR="0054769F">
        <w:rPr>
          <w:rFonts w:ascii="Comic Sans MS" w:hAnsi="Comic Sans MS"/>
          <w:color w:val="FF0000"/>
          <w:sz w:val="36"/>
          <w:szCs w:val="36"/>
        </w:rPr>
        <w:t>QUESTIONNNEMENT COLLECTIF</w:t>
      </w:r>
      <w:r w:rsidR="0054769F" w:rsidRPr="0054769F">
        <w:rPr>
          <w:rFonts w:ascii="Comic Sans MS" w:hAnsi="Comic Sans MS"/>
          <w:color w:val="FF0000"/>
          <w:sz w:val="36"/>
          <w:szCs w:val="36"/>
        </w:rPr>
        <w:br/>
      </w:r>
      <w:r w:rsidR="00446A13">
        <w:rPr>
          <w:sz w:val="44"/>
          <w:szCs w:val="44"/>
        </w:rPr>
        <w:br/>
      </w:r>
      <w:r w:rsidR="0054769F">
        <w:rPr>
          <w:rFonts w:ascii="Comic Sans MS" w:hAnsi="Comic Sans MS"/>
          <w:color w:val="FF0000"/>
          <w:sz w:val="36"/>
          <w:szCs w:val="36"/>
        </w:rPr>
        <w:t>QUESTIONNNEMENT INDIVIDUEL</w:t>
      </w:r>
      <w:r w:rsidR="0054769F" w:rsidRPr="0054769F">
        <w:rPr>
          <w:rFonts w:ascii="Comic Sans MS" w:hAnsi="Comic Sans MS"/>
          <w:color w:val="FF0000"/>
          <w:sz w:val="36"/>
          <w:szCs w:val="36"/>
        </w:rPr>
        <w:br/>
      </w:r>
      <w:r w:rsidR="00446A13">
        <w:rPr>
          <w:sz w:val="44"/>
          <w:szCs w:val="44"/>
        </w:rPr>
        <w:br/>
      </w:r>
      <w:r w:rsidR="00187FD6" w:rsidRPr="00187FD6">
        <w:rPr>
          <w:sz w:val="44"/>
          <w:szCs w:val="44"/>
        </w:rPr>
        <w:br/>
      </w:r>
      <w:r w:rsidR="00435796">
        <w:rPr>
          <w:sz w:val="44"/>
          <w:szCs w:val="44"/>
        </w:rPr>
        <w:t xml:space="preserve">Coefficient </w:t>
      </w:r>
      <w:r w:rsidR="004F05F8">
        <w:rPr>
          <w:sz w:val="44"/>
          <w:szCs w:val="44"/>
        </w:rPr>
        <w:t xml:space="preserve">: </w:t>
      </w:r>
      <w:r w:rsidR="00257579">
        <w:rPr>
          <w:sz w:val="44"/>
          <w:szCs w:val="44"/>
        </w:rPr>
        <w:t>5</w:t>
      </w:r>
      <w:r w:rsidR="00435796">
        <w:rPr>
          <w:sz w:val="44"/>
          <w:szCs w:val="44"/>
        </w:rPr>
        <w:t xml:space="preserve"> </w:t>
      </w:r>
      <w:r w:rsidR="00187FD6" w:rsidRPr="00187FD6">
        <w:rPr>
          <w:sz w:val="44"/>
          <w:szCs w:val="44"/>
        </w:rPr>
        <w:br/>
      </w:r>
      <w:r w:rsidR="00446A13">
        <w:rPr>
          <w:sz w:val="44"/>
          <w:szCs w:val="44"/>
        </w:rPr>
        <w:br/>
      </w:r>
      <w:r w:rsidR="00187FD6" w:rsidRPr="00187FD6">
        <w:rPr>
          <w:sz w:val="44"/>
          <w:szCs w:val="44"/>
        </w:rPr>
        <w:br/>
      </w:r>
      <w:r w:rsidR="00156747">
        <w:rPr>
          <w:color w:val="FF0000"/>
          <w:sz w:val="44"/>
          <w:szCs w:val="44"/>
        </w:rPr>
        <w:t>durée : 120</w:t>
      </w:r>
      <w:r w:rsidR="004F05F8" w:rsidRPr="00435796">
        <w:rPr>
          <w:color w:val="FF0000"/>
          <w:sz w:val="44"/>
          <w:szCs w:val="44"/>
        </w:rPr>
        <w:t xml:space="preserve"> heures</w:t>
      </w:r>
      <w:r w:rsidR="004F05F8" w:rsidRPr="00435796">
        <w:rPr>
          <w:color w:val="FF0000"/>
          <w:sz w:val="44"/>
          <w:szCs w:val="44"/>
        </w:rPr>
        <w:br/>
      </w:r>
    </w:p>
    <w:p w:rsidR="00446A13" w:rsidRDefault="00AD1CC3" w:rsidP="00187FD6">
      <w:pPr>
        <w:rPr>
          <w:sz w:val="28"/>
          <w:szCs w:val="28"/>
        </w:rPr>
      </w:pPr>
      <w:r w:rsidRPr="00AD1CC3">
        <w:rPr>
          <w:noProof/>
        </w:rPr>
        <w:pict>
          <v:roundrect id="_x0000_s1195" style="position:absolute;margin-left:-4.2pt;margin-top:74.6pt;width:503.25pt;height:115.35pt;z-index:4" arcsize="10923f" filled="f" strokecolor="red" strokeweight="2pt"/>
        </w:pict>
      </w:r>
      <w:r w:rsidR="00187FD6" w:rsidRPr="004F05F8">
        <w:rPr>
          <w:sz w:val="28"/>
          <w:szCs w:val="28"/>
        </w:rPr>
        <w:br/>
      </w:r>
      <w:r w:rsidR="00156747">
        <w:rPr>
          <w:sz w:val="28"/>
          <w:szCs w:val="28"/>
        </w:rPr>
        <w:t xml:space="preserve">Centre d'examen de </w:t>
      </w:r>
      <w:r w:rsidR="0054769F">
        <w:rPr>
          <w:sz w:val="28"/>
          <w:szCs w:val="28"/>
        </w:rPr>
        <w:t>: Lycée Stanislas, 67160 Wissembourg</w:t>
      </w:r>
      <w:r w:rsidR="00446A13">
        <w:rPr>
          <w:sz w:val="28"/>
          <w:szCs w:val="28"/>
        </w:rPr>
        <w:br/>
      </w:r>
      <w:r w:rsidR="00446A13">
        <w:rPr>
          <w:sz w:val="28"/>
          <w:szCs w:val="28"/>
        </w:rPr>
        <w:br/>
      </w:r>
      <w:r w:rsidR="0054769F" w:rsidRPr="0054769F">
        <w:rPr>
          <w:rFonts w:ascii="Comic Sans MS" w:hAnsi="Comic Sans MS"/>
          <w:color w:val="006600"/>
          <w:sz w:val="28"/>
          <w:szCs w:val="28"/>
        </w:rPr>
        <w:t xml:space="preserve">NOM DES CANDIDATS : </w:t>
      </w:r>
      <w:r w:rsidR="00446A13" w:rsidRPr="0054769F">
        <w:rPr>
          <w:sz w:val="28"/>
          <w:szCs w:val="28"/>
        </w:rPr>
        <w:br/>
      </w:r>
      <w:r w:rsidR="00446A13">
        <w:rPr>
          <w:sz w:val="28"/>
          <w:szCs w:val="28"/>
        </w:rPr>
        <w:br/>
      </w:r>
      <w:r w:rsidR="0054769F">
        <w:rPr>
          <w:rFonts w:ascii="Comic Sans MS" w:hAnsi="Comic Sans MS"/>
          <w:color w:val="0000FF"/>
          <w:sz w:val="28"/>
          <w:szCs w:val="28"/>
        </w:rPr>
        <w:tab/>
      </w:r>
      <w:r w:rsidR="0098653E">
        <w:rPr>
          <w:rFonts w:ascii="Comic Sans MS" w:hAnsi="Comic Sans MS"/>
          <w:color w:val="0000FF"/>
          <w:sz w:val="28"/>
          <w:szCs w:val="28"/>
        </w:rPr>
        <w:t xml:space="preserve">C1 : </w:t>
      </w:r>
      <w:r w:rsidR="0054769F" w:rsidRPr="0054769F">
        <w:rPr>
          <w:rFonts w:ascii="Comic Sans MS" w:hAnsi="Comic Sans MS"/>
          <w:color w:val="0000FF"/>
          <w:sz w:val="28"/>
          <w:szCs w:val="28"/>
        </w:rPr>
        <w:t xml:space="preserve">CANDIDAT </w:t>
      </w:r>
      <w:r w:rsidR="0054769F">
        <w:rPr>
          <w:rFonts w:ascii="Comic Sans MS" w:hAnsi="Comic Sans MS"/>
          <w:color w:val="0000FF"/>
          <w:sz w:val="28"/>
          <w:szCs w:val="28"/>
        </w:rPr>
        <w:t xml:space="preserve">1 : </w:t>
      </w:r>
      <w:r w:rsidR="00446A13" w:rsidRPr="0054769F">
        <w:rPr>
          <w:rFonts w:ascii="Comic Sans MS" w:hAnsi="Comic Sans MS"/>
          <w:color w:val="0000FF"/>
          <w:sz w:val="28"/>
          <w:szCs w:val="28"/>
        </w:rPr>
        <w:br/>
      </w:r>
      <w:r w:rsidR="00446A13" w:rsidRPr="0054769F">
        <w:rPr>
          <w:rFonts w:ascii="Comic Sans MS" w:hAnsi="Comic Sans MS"/>
          <w:color w:val="0000FF"/>
          <w:sz w:val="28"/>
          <w:szCs w:val="28"/>
        </w:rPr>
        <w:br/>
      </w:r>
      <w:r w:rsidR="0054769F">
        <w:rPr>
          <w:rFonts w:ascii="Comic Sans MS" w:hAnsi="Comic Sans MS"/>
          <w:color w:val="0000FF"/>
          <w:sz w:val="28"/>
          <w:szCs w:val="28"/>
        </w:rPr>
        <w:tab/>
      </w:r>
      <w:r w:rsidR="0098653E">
        <w:rPr>
          <w:rFonts w:ascii="Comic Sans MS" w:hAnsi="Comic Sans MS"/>
          <w:color w:val="0000FF"/>
          <w:sz w:val="28"/>
          <w:szCs w:val="28"/>
        </w:rPr>
        <w:t xml:space="preserve">C2 : </w:t>
      </w:r>
      <w:r w:rsidR="0054769F" w:rsidRPr="0054769F">
        <w:rPr>
          <w:rFonts w:ascii="Comic Sans MS" w:hAnsi="Comic Sans MS"/>
          <w:color w:val="0000FF"/>
          <w:sz w:val="28"/>
          <w:szCs w:val="28"/>
        </w:rPr>
        <w:t>CANDIDAT 2</w:t>
      </w:r>
      <w:r w:rsidR="0054769F">
        <w:rPr>
          <w:rFonts w:ascii="Comic Sans MS" w:hAnsi="Comic Sans MS"/>
          <w:color w:val="0000FF"/>
          <w:sz w:val="28"/>
          <w:szCs w:val="28"/>
        </w:rPr>
        <w:t xml:space="preserve"> : </w:t>
      </w:r>
      <w:r w:rsidR="0054769F" w:rsidRPr="0054769F">
        <w:rPr>
          <w:rFonts w:ascii="Comic Sans MS" w:hAnsi="Comic Sans MS"/>
          <w:color w:val="0000FF"/>
          <w:sz w:val="28"/>
          <w:szCs w:val="28"/>
        </w:rPr>
        <w:br/>
      </w:r>
      <w:r w:rsidR="00446A13" w:rsidRPr="0054769F">
        <w:rPr>
          <w:rFonts w:ascii="Comic Sans MS" w:hAnsi="Comic Sans MS"/>
          <w:color w:val="0000FF"/>
          <w:sz w:val="28"/>
          <w:szCs w:val="28"/>
        </w:rPr>
        <w:br/>
      </w:r>
      <w:r w:rsidR="0054769F">
        <w:rPr>
          <w:rFonts w:ascii="Comic Sans MS" w:hAnsi="Comic Sans MS"/>
          <w:color w:val="0000FF"/>
          <w:sz w:val="28"/>
          <w:szCs w:val="28"/>
        </w:rPr>
        <w:tab/>
      </w:r>
      <w:r w:rsidR="0098653E">
        <w:rPr>
          <w:rFonts w:ascii="Comic Sans MS" w:hAnsi="Comic Sans MS"/>
          <w:color w:val="0000FF"/>
          <w:sz w:val="28"/>
          <w:szCs w:val="28"/>
        </w:rPr>
        <w:t xml:space="preserve">C3 : </w:t>
      </w:r>
      <w:r w:rsidR="0054769F" w:rsidRPr="0054769F">
        <w:rPr>
          <w:rFonts w:ascii="Comic Sans MS" w:hAnsi="Comic Sans MS"/>
          <w:color w:val="0000FF"/>
          <w:sz w:val="28"/>
          <w:szCs w:val="28"/>
        </w:rPr>
        <w:t>CANDIDAT 3</w:t>
      </w:r>
      <w:r w:rsidR="0054769F">
        <w:rPr>
          <w:rFonts w:ascii="Comic Sans MS" w:hAnsi="Comic Sans MS"/>
          <w:color w:val="0000FF"/>
          <w:sz w:val="28"/>
          <w:szCs w:val="28"/>
        </w:rPr>
        <w:t xml:space="preserve"> : </w:t>
      </w:r>
      <w:r w:rsidR="0054769F" w:rsidRPr="0054769F">
        <w:rPr>
          <w:rFonts w:ascii="Comic Sans MS" w:hAnsi="Comic Sans MS"/>
          <w:color w:val="0000FF"/>
          <w:sz w:val="28"/>
          <w:szCs w:val="28"/>
        </w:rPr>
        <w:br/>
      </w:r>
      <w:r w:rsidR="009C58B2" w:rsidRPr="00EF37BA">
        <w:rPr>
          <w:rFonts w:ascii="Comic Sans MS" w:hAnsi="Comic Sans MS"/>
          <w:color w:val="0000FF"/>
          <w:sz w:val="32"/>
          <w:szCs w:val="32"/>
        </w:rPr>
        <w:lastRenderedPageBreak/>
        <w:t xml:space="preserve"> </w:t>
      </w:r>
      <w:r w:rsidR="009C58B2" w:rsidRPr="00EF37BA">
        <w:rPr>
          <w:rFonts w:ascii="Comic Sans MS" w:hAnsi="Comic Sans MS"/>
          <w:color w:val="0000FF"/>
          <w:sz w:val="32"/>
          <w:szCs w:val="32"/>
        </w:rPr>
        <w:tab/>
      </w:r>
      <w:r w:rsidR="009C58B2" w:rsidRPr="00EF37BA">
        <w:rPr>
          <w:rFonts w:ascii="Comic Sans MS" w:hAnsi="Comic Sans MS"/>
          <w:color w:val="0000FF"/>
          <w:sz w:val="32"/>
          <w:szCs w:val="32"/>
        </w:rPr>
        <w:tab/>
      </w:r>
      <w:r w:rsidR="009C58B2" w:rsidRPr="00EF37BA">
        <w:rPr>
          <w:rFonts w:ascii="Comic Sans MS" w:hAnsi="Comic Sans MS"/>
          <w:color w:val="0000FF"/>
          <w:sz w:val="32"/>
          <w:szCs w:val="32"/>
        </w:rPr>
        <w:tab/>
      </w:r>
      <w:r w:rsidR="00F222A8" w:rsidRPr="00EF37BA">
        <w:rPr>
          <w:rFonts w:ascii="Comic Sans MS" w:hAnsi="Comic Sans MS"/>
          <w:color w:val="0000FF"/>
          <w:sz w:val="32"/>
          <w:szCs w:val="32"/>
        </w:rPr>
        <w:t>● compétences à évaluer</w:t>
      </w:r>
      <w:r w:rsidR="009C58B2" w:rsidRPr="00EF37BA">
        <w:rPr>
          <w:rFonts w:ascii="Comic Sans MS" w:hAnsi="Comic Sans MS"/>
          <w:color w:val="0000FF"/>
          <w:sz w:val="32"/>
          <w:szCs w:val="32"/>
        </w:rPr>
        <w:t>(extrait du référentiel)</w:t>
      </w:r>
      <w:r w:rsidR="00187FD6" w:rsidRPr="00EF37BA">
        <w:rPr>
          <w:rFonts w:ascii="Comic Sans MS" w:hAnsi="Comic Sans MS"/>
          <w:color w:val="0000FF"/>
          <w:sz w:val="32"/>
          <w:szCs w:val="32"/>
        </w:rPr>
        <w:br/>
      </w:r>
    </w:p>
    <w:tbl>
      <w:tblPr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04"/>
        <w:gridCol w:w="2013"/>
        <w:gridCol w:w="850"/>
        <w:gridCol w:w="5642"/>
        <w:gridCol w:w="640"/>
        <w:gridCol w:w="640"/>
      </w:tblGrid>
      <w:tr w:rsidR="00EF37BA" w:rsidRPr="00744476" w:rsidTr="0057404D">
        <w:trPr>
          <w:trHeight w:val="288"/>
        </w:trPr>
        <w:tc>
          <w:tcPr>
            <w:tcW w:w="9209" w:type="dxa"/>
            <w:gridSpan w:val="4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20" w:after="120"/>
              <w:jc w:val="center"/>
            </w:pPr>
            <w:r w:rsidRPr="007D49D8">
              <w:rPr>
                <w:b/>
              </w:rPr>
              <w:t>Bloc de compétences « Conception détaillée et préparation de la réalisation du projet »</w:t>
            </w:r>
          </w:p>
        </w:tc>
        <w:tc>
          <w:tcPr>
            <w:tcW w:w="1280" w:type="dxa"/>
            <w:gridSpan w:val="2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20" w:after="120"/>
              <w:jc w:val="center"/>
            </w:pPr>
            <w:r w:rsidRPr="007D49D8">
              <w:rPr>
                <w:b/>
              </w:rPr>
              <w:t>Évaluation</w:t>
            </w:r>
          </w:p>
        </w:tc>
      </w:tr>
      <w:tr w:rsidR="00EF37BA" w:rsidRPr="00744476" w:rsidTr="0057404D">
        <w:trPr>
          <w:trHeight w:val="442"/>
        </w:trPr>
        <w:tc>
          <w:tcPr>
            <w:tcW w:w="2717" w:type="dxa"/>
            <w:gridSpan w:val="2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20" w:after="120"/>
              <w:jc w:val="center"/>
            </w:pPr>
            <w:r w:rsidRPr="007D49D8">
              <w:rPr>
                <w:b/>
              </w:rPr>
              <w:t>Compétence</w:t>
            </w:r>
          </w:p>
        </w:tc>
        <w:tc>
          <w:tcPr>
            <w:tcW w:w="6492" w:type="dxa"/>
            <w:gridSpan w:val="2"/>
            <w:shd w:val="clear" w:color="auto" w:fill="D9D9D9"/>
            <w:noWrap/>
            <w:vAlign w:val="center"/>
          </w:tcPr>
          <w:p w:rsidR="00EF37BA" w:rsidRPr="007D49D8" w:rsidRDefault="00EF37BA" w:rsidP="0057404D">
            <w:pPr>
              <w:spacing w:before="120" w:after="120"/>
              <w:jc w:val="center"/>
            </w:pPr>
            <w:r w:rsidRPr="007D49D8">
              <w:rPr>
                <w:b/>
              </w:rPr>
              <w:t>Compétence détaillée</w:t>
            </w:r>
          </w:p>
        </w:tc>
        <w:tc>
          <w:tcPr>
            <w:tcW w:w="640" w:type="dxa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20" w:after="120"/>
              <w:jc w:val="center"/>
              <w:rPr>
                <w:b/>
              </w:rPr>
            </w:pPr>
            <w:r w:rsidRPr="007D49D8">
              <w:rPr>
                <w:b/>
              </w:rPr>
              <w:t>RP U52</w:t>
            </w:r>
          </w:p>
        </w:tc>
        <w:tc>
          <w:tcPr>
            <w:tcW w:w="640" w:type="dxa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20" w:after="120"/>
              <w:jc w:val="center"/>
              <w:rPr>
                <w:b/>
              </w:rPr>
            </w:pPr>
            <w:r w:rsidRPr="007D49D8">
              <w:rPr>
                <w:b/>
              </w:rPr>
              <w:t>SP U52</w:t>
            </w:r>
          </w:p>
        </w:tc>
      </w:tr>
      <w:tr w:rsidR="00EF37BA" w:rsidRPr="00744476" w:rsidTr="0057404D">
        <w:trPr>
          <w:trHeight w:val="288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</w:pPr>
            <w:r w:rsidRPr="007D49D8">
              <w:t>C7</w:t>
            </w:r>
          </w:p>
        </w:tc>
        <w:tc>
          <w:tcPr>
            <w:tcW w:w="2013" w:type="dxa"/>
            <w:vMerge w:val="restart"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</w:pPr>
            <w:r w:rsidRPr="007D49D8">
              <w:t>Organiser et piloter une équipe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F37BA" w:rsidRPr="007D49D8" w:rsidRDefault="00EF37BA" w:rsidP="0057404D">
            <w:r w:rsidRPr="007D49D8">
              <w:t>C7.1</w:t>
            </w:r>
          </w:p>
        </w:tc>
        <w:tc>
          <w:tcPr>
            <w:tcW w:w="5642" w:type="dxa"/>
            <w:shd w:val="clear" w:color="auto" w:fill="auto"/>
            <w:noWrap/>
            <w:vAlign w:val="center"/>
          </w:tcPr>
          <w:p w:rsidR="00EF37BA" w:rsidRPr="007D49D8" w:rsidRDefault="00EF37BA" w:rsidP="0057404D">
            <w:r w:rsidRPr="007D49D8">
              <w:t>Organiser et encadrer le travail d'une équipe</w:t>
            </w:r>
          </w:p>
        </w:tc>
        <w:tc>
          <w:tcPr>
            <w:tcW w:w="640" w:type="dxa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7D49D8">
              <w:rPr>
                <w:b/>
              </w:rPr>
              <w:t>O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  <w:rPr>
                <w:szCs w:val="20"/>
              </w:rPr>
            </w:pPr>
          </w:p>
        </w:tc>
      </w:tr>
      <w:tr w:rsidR="00EF37BA" w:rsidRPr="00744476" w:rsidTr="0057404D">
        <w:trPr>
          <w:trHeight w:val="288"/>
        </w:trPr>
        <w:tc>
          <w:tcPr>
            <w:tcW w:w="704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F37BA" w:rsidRPr="007D49D8" w:rsidRDefault="00EF37BA" w:rsidP="0057404D">
            <w:r w:rsidRPr="007D49D8">
              <w:t>C7.2</w:t>
            </w:r>
          </w:p>
        </w:tc>
        <w:tc>
          <w:tcPr>
            <w:tcW w:w="5642" w:type="dxa"/>
            <w:shd w:val="clear" w:color="auto" w:fill="auto"/>
            <w:noWrap/>
            <w:vAlign w:val="center"/>
          </w:tcPr>
          <w:p w:rsidR="00EF37BA" w:rsidRPr="007D49D8" w:rsidRDefault="00EF37BA" w:rsidP="0057404D">
            <w:r w:rsidRPr="007D49D8">
              <w:t>Organiser, planifier et conduire une réunion</w:t>
            </w:r>
          </w:p>
        </w:tc>
        <w:tc>
          <w:tcPr>
            <w:tcW w:w="640" w:type="dxa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7D49D8">
              <w:rPr>
                <w:b/>
              </w:rPr>
              <w:t>O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  <w:rPr>
                <w:szCs w:val="20"/>
              </w:rPr>
            </w:pPr>
          </w:p>
        </w:tc>
      </w:tr>
      <w:tr w:rsidR="00EF37BA" w:rsidRPr="00744476" w:rsidTr="0057404D">
        <w:trPr>
          <w:trHeight w:val="288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EF37BA" w:rsidRPr="007D49D8" w:rsidRDefault="00EF37BA" w:rsidP="0057404D">
            <w:pPr>
              <w:spacing w:before="100" w:beforeAutospacing="1" w:after="100" w:afterAutospacing="1"/>
            </w:pPr>
            <w:r w:rsidRPr="007D49D8">
              <w:t>C8</w:t>
            </w:r>
          </w:p>
        </w:tc>
        <w:tc>
          <w:tcPr>
            <w:tcW w:w="2013" w:type="dxa"/>
            <w:vMerge w:val="restart"/>
            <w:shd w:val="clear" w:color="auto" w:fill="auto"/>
            <w:vAlign w:val="center"/>
            <w:hideMark/>
          </w:tcPr>
          <w:p w:rsidR="00EF37BA" w:rsidRPr="007D49D8" w:rsidRDefault="00EF37BA" w:rsidP="0057404D">
            <w:pPr>
              <w:spacing w:before="100" w:beforeAutospacing="1" w:after="100" w:afterAutospacing="1"/>
            </w:pPr>
            <w:r w:rsidRPr="007D49D8">
              <w:t>Représenter graphiquement une idée ou une solution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C8.1</w:t>
            </w:r>
          </w:p>
        </w:tc>
        <w:tc>
          <w:tcPr>
            <w:tcW w:w="5642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Représenter à la main par un schéma, une esquisse</w:t>
            </w:r>
          </w:p>
        </w:tc>
        <w:tc>
          <w:tcPr>
            <w:tcW w:w="640" w:type="dxa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</w:pPr>
            <w:r w:rsidRPr="007D49D8">
              <w:rPr>
                <w:b/>
              </w:rPr>
              <w:t>O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  <w:rPr>
                <w:szCs w:val="20"/>
              </w:rPr>
            </w:pPr>
          </w:p>
        </w:tc>
      </w:tr>
      <w:tr w:rsidR="00EF37BA" w:rsidRPr="00744476" w:rsidTr="0057404D">
        <w:trPr>
          <w:trHeight w:val="288"/>
        </w:trPr>
        <w:tc>
          <w:tcPr>
            <w:tcW w:w="704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C8.2</w:t>
            </w:r>
          </w:p>
        </w:tc>
        <w:tc>
          <w:tcPr>
            <w:tcW w:w="5642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Représenter en 2D avec un logiciel 2D</w:t>
            </w:r>
          </w:p>
        </w:tc>
        <w:tc>
          <w:tcPr>
            <w:tcW w:w="640" w:type="dxa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</w:pPr>
            <w:r w:rsidRPr="007D49D8">
              <w:rPr>
                <w:b/>
              </w:rPr>
              <w:t>O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  <w:rPr>
                <w:szCs w:val="20"/>
              </w:rPr>
            </w:pPr>
          </w:p>
        </w:tc>
      </w:tr>
      <w:tr w:rsidR="00EF37BA" w:rsidRPr="00744476" w:rsidTr="0057404D">
        <w:trPr>
          <w:trHeight w:val="288"/>
        </w:trPr>
        <w:tc>
          <w:tcPr>
            <w:tcW w:w="704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C8.3</w:t>
            </w:r>
          </w:p>
        </w:tc>
        <w:tc>
          <w:tcPr>
            <w:tcW w:w="5642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Produire ou compléter la maquette de l'ouvrage avec un logiciel BIM</w:t>
            </w:r>
          </w:p>
        </w:tc>
        <w:tc>
          <w:tcPr>
            <w:tcW w:w="640" w:type="dxa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</w:pPr>
            <w:r w:rsidRPr="007D49D8">
              <w:rPr>
                <w:b/>
              </w:rPr>
              <w:t>O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  <w:rPr>
                <w:szCs w:val="20"/>
              </w:rPr>
            </w:pPr>
          </w:p>
        </w:tc>
      </w:tr>
      <w:tr w:rsidR="00EF37BA" w:rsidRPr="00744476" w:rsidTr="0057404D">
        <w:trPr>
          <w:trHeight w:val="288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EF37BA" w:rsidRPr="007D49D8" w:rsidRDefault="00EF37BA" w:rsidP="0057404D">
            <w:pPr>
              <w:spacing w:before="100" w:beforeAutospacing="1" w:after="100" w:afterAutospacing="1"/>
            </w:pPr>
            <w:r w:rsidRPr="007D49D8">
              <w:t>C9</w:t>
            </w:r>
          </w:p>
        </w:tc>
        <w:tc>
          <w:tcPr>
            <w:tcW w:w="2013" w:type="dxa"/>
            <w:vMerge w:val="restart"/>
            <w:shd w:val="clear" w:color="auto" w:fill="auto"/>
            <w:vAlign w:val="center"/>
            <w:hideMark/>
          </w:tcPr>
          <w:p w:rsidR="00EF37BA" w:rsidRPr="007D49D8" w:rsidRDefault="00EF37BA" w:rsidP="0057404D">
            <w:pPr>
              <w:spacing w:before="100" w:beforeAutospacing="1" w:after="100" w:afterAutospacing="1"/>
            </w:pPr>
            <w:r w:rsidRPr="007D49D8">
              <w:t>Élaborer le dossier d’exécution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C9.1</w:t>
            </w:r>
          </w:p>
        </w:tc>
        <w:tc>
          <w:tcPr>
            <w:tcW w:w="5642" w:type="dxa"/>
            <w:shd w:val="clear" w:color="auto" w:fill="auto"/>
            <w:vAlign w:val="center"/>
            <w:hideMark/>
          </w:tcPr>
          <w:p w:rsidR="00EF37BA" w:rsidRPr="007D49D8" w:rsidRDefault="00EF37BA" w:rsidP="0057404D">
            <w:r w:rsidRPr="007D49D8">
              <w:t>Rédiger la note d’hypothèses du projet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  <w:rPr>
                <w:szCs w:val="20"/>
              </w:rPr>
            </w:pPr>
          </w:p>
        </w:tc>
        <w:tc>
          <w:tcPr>
            <w:tcW w:w="640" w:type="dxa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</w:pPr>
            <w:r w:rsidRPr="007D49D8">
              <w:rPr>
                <w:b/>
              </w:rPr>
              <w:t>O</w:t>
            </w:r>
          </w:p>
        </w:tc>
      </w:tr>
      <w:tr w:rsidR="00EF37BA" w:rsidRPr="00744476" w:rsidTr="0057404D">
        <w:trPr>
          <w:trHeight w:val="288"/>
        </w:trPr>
        <w:tc>
          <w:tcPr>
            <w:tcW w:w="704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F37BA" w:rsidRPr="007D49D8" w:rsidRDefault="00EF37BA" w:rsidP="0057404D">
            <w:r w:rsidRPr="007D49D8">
              <w:t>C9.2</w:t>
            </w:r>
          </w:p>
        </w:tc>
        <w:tc>
          <w:tcPr>
            <w:tcW w:w="5642" w:type="dxa"/>
            <w:shd w:val="clear" w:color="auto" w:fill="auto"/>
            <w:noWrap/>
            <w:vAlign w:val="center"/>
          </w:tcPr>
          <w:p w:rsidR="00EF37BA" w:rsidRPr="007D49D8" w:rsidRDefault="00EF37BA" w:rsidP="0057404D">
            <w:r w:rsidRPr="007D49D8">
              <w:t>Programmer, paramétrer et automatiser une procédure ou un calcul</w:t>
            </w:r>
          </w:p>
        </w:tc>
        <w:tc>
          <w:tcPr>
            <w:tcW w:w="640" w:type="dxa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7D49D8">
              <w:rPr>
                <w:b/>
              </w:rPr>
              <w:t>O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  <w:rPr>
                <w:b/>
                <w:bCs/>
                <w:szCs w:val="20"/>
              </w:rPr>
            </w:pPr>
          </w:p>
        </w:tc>
      </w:tr>
      <w:tr w:rsidR="00EF37BA" w:rsidRPr="00744476" w:rsidTr="0057404D">
        <w:trPr>
          <w:trHeight w:val="288"/>
        </w:trPr>
        <w:tc>
          <w:tcPr>
            <w:tcW w:w="704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C9.3</w:t>
            </w:r>
          </w:p>
        </w:tc>
        <w:tc>
          <w:tcPr>
            <w:tcW w:w="5642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Produire ou contrôler une note de calcul avec un progiciel</w:t>
            </w:r>
          </w:p>
        </w:tc>
        <w:tc>
          <w:tcPr>
            <w:tcW w:w="640" w:type="dxa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</w:pPr>
            <w:r w:rsidRPr="007D49D8">
              <w:rPr>
                <w:b/>
              </w:rPr>
              <w:t>O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  <w:rPr>
                <w:szCs w:val="20"/>
              </w:rPr>
            </w:pPr>
          </w:p>
        </w:tc>
      </w:tr>
      <w:tr w:rsidR="00EF37BA" w:rsidRPr="00744476" w:rsidTr="0057404D">
        <w:trPr>
          <w:trHeight w:val="288"/>
        </w:trPr>
        <w:tc>
          <w:tcPr>
            <w:tcW w:w="704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C9.4</w:t>
            </w:r>
          </w:p>
        </w:tc>
        <w:tc>
          <w:tcPr>
            <w:tcW w:w="5642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Produire ou contrôler une note de calcul avec un calcul manuel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  <w:rPr>
                <w:szCs w:val="20"/>
              </w:rPr>
            </w:pPr>
          </w:p>
        </w:tc>
        <w:tc>
          <w:tcPr>
            <w:tcW w:w="640" w:type="dxa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</w:pPr>
            <w:r w:rsidRPr="007D49D8">
              <w:rPr>
                <w:b/>
              </w:rPr>
              <w:t>O</w:t>
            </w:r>
          </w:p>
        </w:tc>
      </w:tr>
      <w:tr w:rsidR="00EF37BA" w:rsidRPr="00744476" w:rsidTr="0057404D">
        <w:trPr>
          <w:trHeight w:val="288"/>
        </w:trPr>
        <w:tc>
          <w:tcPr>
            <w:tcW w:w="704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C9.5</w:t>
            </w:r>
          </w:p>
        </w:tc>
        <w:tc>
          <w:tcPr>
            <w:tcW w:w="5642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Adapter la conception aux interfaces avec les autres corps d'état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  <w:rPr>
                <w:szCs w:val="20"/>
              </w:rPr>
            </w:pPr>
          </w:p>
        </w:tc>
        <w:tc>
          <w:tcPr>
            <w:tcW w:w="640" w:type="dxa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</w:pPr>
            <w:r w:rsidRPr="007D49D8">
              <w:rPr>
                <w:b/>
              </w:rPr>
              <w:t>O</w:t>
            </w:r>
          </w:p>
        </w:tc>
      </w:tr>
      <w:tr w:rsidR="00EF37BA" w:rsidRPr="00744476" w:rsidTr="0057404D">
        <w:trPr>
          <w:trHeight w:val="288"/>
        </w:trPr>
        <w:tc>
          <w:tcPr>
            <w:tcW w:w="704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C9.6</w:t>
            </w:r>
          </w:p>
        </w:tc>
        <w:tc>
          <w:tcPr>
            <w:tcW w:w="5642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rPr>
                <w:color w:val="000000"/>
              </w:rPr>
              <w:t>Établir</w:t>
            </w:r>
            <w:r w:rsidRPr="007D49D8">
              <w:t xml:space="preserve"> ou mettre à jour la maquette numérique de la structure</w:t>
            </w:r>
          </w:p>
        </w:tc>
        <w:tc>
          <w:tcPr>
            <w:tcW w:w="640" w:type="dxa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</w:pPr>
            <w:r w:rsidRPr="007D49D8">
              <w:rPr>
                <w:b/>
              </w:rPr>
              <w:t>O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  <w:rPr>
                <w:szCs w:val="20"/>
              </w:rPr>
            </w:pPr>
          </w:p>
        </w:tc>
      </w:tr>
      <w:tr w:rsidR="00EF37BA" w:rsidRPr="00744476" w:rsidTr="0057404D">
        <w:trPr>
          <w:trHeight w:val="288"/>
        </w:trPr>
        <w:tc>
          <w:tcPr>
            <w:tcW w:w="704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C9.7</w:t>
            </w:r>
          </w:p>
        </w:tc>
        <w:tc>
          <w:tcPr>
            <w:tcW w:w="5642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rPr>
                <w:color w:val="000000"/>
              </w:rPr>
              <w:t>Établir</w:t>
            </w:r>
            <w:r w:rsidRPr="007D49D8">
              <w:t xml:space="preserve"> les plans de fabrication pour l'atelier</w:t>
            </w:r>
          </w:p>
        </w:tc>
        <w:tc>
          <w:tcPr>
            <w:tcW w:w="640" w:type="dxa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</w:pPr>
            <w:r w:rsidRPr="007D49D8">
              <w:rPr>
                <w:b/>
              </w:rPr>
              <w:t>O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  <w:rPr>
                <w:szCs w:val="20"/>
              </w:rPr>
            </w:pPr>
          </w:p>
        </w:tc>
      </w:tr>
      <w:tr w:rsidR="00EF37BA" w:rsidRPr="00744476" w:rsidTr="0057404D">
        <w:trPr>
          <w:trHeight w:val="288"/>
        </w:trPr>
        <w:tc>
          <w:tcPr>
            <w:tcW w:w="704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C9.8</w:t>
            </w:r>
          </w:p>
        </w:tc>
        <w:tc>
          <w:tcPr>
            <w:tcW w:w="5642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rPr>
                <w:color w:val="000000"/>
              </w:rPr>
              <w:t>Établir</w:t>
            </w:r>
            <w:r w:rsidRPr="007D49D8">
              <w:t xml:space="preserve"> les plans de montage pour le chantier</w:t>
            </w:r>
          </w:p>
        </w:tc>
        <w:tc>
          <w:tcPr>
            <w:tcW w:w="640" w:type="dxa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</w:pPr>
            <w:r w:rsidRPr="007D49D8">
              <w:rPr>
                <w:b/>
              </w:rPr>
              <w:t>O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  <w:rPr>
                <w:szCs w:val="20"/>
              </w:rPr>
            </w:pPr>
          </w:p>
        </w:tc>
      </w:tr>
      <w:tr w:rsidR="00EF37BA" w:rsidRPr="00744476" w:rsidTr="0057404D">
        <w:trPr>
          <w:trHeight w:val="288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:rsidR="00EF37BA" w:rsidRPr="007D49D8" w:rsidRDefault="00EF37BA" w:rsidP="0057404D"/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EF37BA" w:rsidRPr="007D49D8" w:rsidRDefault="00EF37BA" w:rsidP="0057404D"/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C9.9</w:t>
            </w:r>
          </w:p>
        </w:tc>
        <w:tc>
          <w:tcPr>
            <w:tcW w:w="5642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Produire à l'aide d'outils numériques un dossier</w:t>
            </w:r>
            <w:r w:rsidRPr="007D49D8">
              <w:rPr>
                <w:color w:val="000000"/>
              </w:rPr>
              <w:t xml:space="preserve"> technique</w:t>
            </w:r>
          </w:p>
        </w:tc>
        <w:tc>
          <w:tcPr>
            <w:tcW w:w="640" w:type="dxa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</w:pPr>
            <w:r w:rsidRPr="007D49D8">
              <w:rPr>
                <w:b/>
              </w:rPr>
              <w:t>O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EF37BA" w:rsidRPr="007D49D8" w:rsidRDefault="00EF37BA" w:rsidP="0057404D"/>
        </w:tc>
      </w:tr>
      <w:tr w:rsidR="00EF37BA" w:rsidRPr="00744476" w:rsidTr="0057404D">
        <w:trPr>
          <w:trHeight w:val="288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EF37BA" w:rsidRPr="007D49D8" w:rsidRDefault="00EF37BA" w:rsidP="0057404D">
            <w:pPr>
              <w:spacing w:before="100" w:beforeAutospacing="1" w:after="100" w:afterAutospacing="1"/>
            </w:pPr>
            <w:r w:rsidRPr="007D49D8">
              <w:t>C10</w:t>
            </w:r>
          </w:p>
        </w:tc>
        <w:tc>
          <w:tcPr>
            <w:tcW w:w="2013" w:type="dxa"/>
            <w:vMerge w:val="restart"/>
            <w:shd w:val="clear" w:color="auto" w:fill="auto"/>
            <w:vAlign w:val="center"/>
            <w:hideMark/>
          </w:tcPr>
          <w:p w:rsidR="00EF37BA" w:rsidRPr="007D49D8" w:rsidRDefault="00EF37BA" w:rsidP="0057404D">
            <w:pPr>
              <w:spacing w:before="100" w:beforeAutospacing="1" w:after="100" w:afterAutospacing="1"/>
            </w:pPr>
            <w:r w:rsidRPr="007D49D8">
              <w:t>Prévenir les risques liés à la santé et la sécurité au travail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C10.1</w:t>
            </w:r>
          </w:p>
        </w:tc>
        <w:tc>
          <w:tcPr>
            <w:tcW w:w="5642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Identifier les situations à risques</w:t>
            </w:r>
          </w:p>
        </w:tc>
        <w:tc>
          <w:tcPr>
            <w:tcW w:w="640" w:type="dxa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</w:pPr>
            <w:r w:rsidRPr="007D49D8">
              <w:rPr>
                <w:b/>
              </w:rPr>
              <w:t>O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  <w:rPr>
                <w:szCs w:val="20"/>
              </w:rPr>
            </w:pPr>
          </w:p>
        </w:tc>
      </w:tr>
      <w:tr w:rsidR="00EF37BA" w:rsidRPr="00744476" w:rsidTr="0057404D">
        <w:trPr>
          <w:trHeight w:val="288"/>
        </w:trPr>
        <w:tc>
          <w:tcPr>
            <w:tcW w:w="704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C10.2</w:t>
            </w:r>
          </w:p>
        </w:tc>
        <w:tc>
          <w:tcPr>
            <w:tcW w:w="5642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Évaluer les risques professionnels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  <w:rPr>
                <w:szCs w:val="20"/>
              </w:rPr>
            </w:pPr>
          </w:p>
        </w:tc>
        <w:tc>
          <w:tcPr>
            <w:tcW w:w="640" w:type="dxa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</w:pPr>
            <w:r w:rsidRPr="007D49D8">
              <w:rPr>
                <w:b/>
              </w:rPr>
              <w:t>O</w:t>
            </w:r>
          </w:p>
        </w:tc>
      </w:tr>
      <w:tr w:rsidR="00EF37BA" w:rsidRPr="00744476" w:rsidTr="0057404D">
        <w:trPr>
          <w:trHeight w:val="288"/>
        </w:trPr>
        <w:tc>
          <w:tcPr>
            <w:tcW w:w="704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C10.3</w:t>
            </w:r>
          </w:p>
        </w:tc>
        <w:tc>
          <w:tcPr>
            <w:tcW w:w="5642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Proposer une solution de prévention des risques professionnels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  <w:rPr>
                <w:szCs w:val="20"/>
              </w:rPr>
            </w:pPr>
          </w:p>
        </w:tc>
        <w:tc>
          <w:tcPr>
            <w:tcW w:w="640" w:type="dxa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</w:pPr>
            <w:r w:rsidRPr="007D49D8">
              <w:rPr>
                <w:b/>
              </w:rPr>
              <w:t>O</w:t>
            </w:r>
          </w:p>
        </w:tc>
      </w:tr>
      <w:tr w:rsidR="00EF37BA" w:rsidRPr="00744476" w:rsidTr="0057404D">
        <w:trPr>
          <w:trHeight w:val="288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EF37BA" w:rsidRPr="007D49D8" w:rsidRDefault="00EF37BA" w:rsidP="0057404D">
            <w:pPr>
              <w:spacing w:before="100" w:beforeAutospacing="1" w:after="100" w:afterAutospacing="1"/>
            </w:pPr>
            <w:r w:rsidRPr="007D49D8">
              <w:t>C11</w:t>
            </w:r>
          </w:p>
        </w:tc>
        <w:tc>
          <w:tcPr>
            <w:tcW w:w="2013" w:type="dxa"/>
            <w:vMerge w:val="restart"/>
            <w:shd w:val="clear" w:color="auto" w:fill="auto"/>
            <w:vAlign w:val="center"/>
            <w:hideMark/>
          </w:tcPr>
          <w:p w:rsidR="00EF37BA" w:rsidRPr="007D49D8" w:rsidRDefault="00EF37BA" w:rsidP="0057404D">
            <w:pPr>
              <w:spacing w:before="100" w:beforeAutospacing="1" w:after="100" w:afterAutospacing="1"/>
            </w:pPr>
            <w:r w:rsidRPr="007D49D8">
              <w:rPr>
                <w:color w:val="000000"/>
              </w:rPr>
              <w:t>Élaborer</w:t>
            </w:r>
            <w:r w:rsidRPr="007D49D8">
              <w:t xml:space="preserve"> le dossier de préparation du chantier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C11.1</w:t>
            </w:r>
          </w:p>
        </w:tc>
        <w:tc>
          <w:tcPr>
            <w:tcW w:w="5642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Réaliser le dossier méthode d’exécution sur chantier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  <w:rPr>
                <w:szCs w:val="20"/>
              </w:rPr>
            </w:pPr>
          </w:p>
        </w:tc>
        <w:tc>
          <w:tcPr>
            <w:tcW w:w="640" w:type="dxa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</w:pPr>
            <w:r w:rsidRPr="007D49D8">
              <w:rPr>
                <w:b/>
              </w:rPr>
              <w:t>O</w:t>
            </w:r>
          </w:p>
        </w:tc>
      </w:tr>
      <w:tr w:rsidR="00EF37BA" w:rsidRPr="00744476" w:rsidTr="0057404D">
        <w:trPr>
          <w:trHeight w:val="288"/>
        </w:trPr>
        <w:tc>
          <w:tcPr>
            <w:tcW w:w="704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rPr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C11.2</w:t>
            </w:r>
          </w:p>
        </w:tc>
        <w:tc>
          <w:tcPr>
            <w:tcW w:w="5642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Analyser les formalités administratives d’ouverture de chantier</w:t>
            </w:r>
          </w:p>
        </w:tc>
        <w:tc>
          <w:tcPr>
            <w:tcW w:w="640" w:type="dxa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</w:pPr>
            <w:r w:rsidRPr="007D49D8">
              <w:rPr>
                <w:b/>
              </w:rPr>
              <w:t>O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  <w:rPr>
                <w:szCs w:val="20"/>
              </w:rPr>
            </w:pPr>
          </w:p>
        </w:tc>
      </w:tr>
      <w:tr w:rsidR="00EF37BA" w:rsidRPr="00744476" w:rsidTr="0057404D">
        <w:trPr>
          <w:trHeight w:val="288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EF37BA" w:rsidRPr="007D49D8" w:rsidRDefault="00EF37BA" w:rsidP="0057404D">
            <w:pPr>
              <w:spacing w:before="100" w:beforeAutospacing="1" w:after="100" w:afterAutospacing="1"/>
            </w:pPr>
            <w:r w:rsidRPr="007D49D8">
              <w:t>C12</w:t>
            </w:r>
          </w:p>
        </w:tc>
        <w:tc>
          <w:tcPr>
            <w:tcW w:w="2013" w:type="dxa"/>
            <w:vMerge w:val="restart"/>
            <w:shd w:val="clear" w:color="auto" w:fill="auto"/>
            <w:vAlign w:val="center"/>
            <w:hideMark/>
          </w:tcPr>
          <w:p w:rsidR="00EF37BA" w:rsidRPr="007D49D8" w:rsidRDefault="00EF37BA" w:rsidP="0057404D">
            <w:pPr>
              <w:spacing w:before="100" w:beforeAutospacing="1" w:after="100" w:afterAutospacing="1"/>
            </w:pPr>
            <w:r w:rsidRPr="007D49D8">
              <w:t>Faire réaliser en atelier, assurer le transport et la livraison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C12.1</w:t>
            </w:r>
          </w:p>
        </w:tc>
        <w:tc>
          <w:tcPr>
            <w:tcW w:w="5642" w:type="dxa"/>
            <w:shd w:val="clear" w:color="auto" w:fill="auto"/>
            <w:noWrap/>
            <w:vAlign w:val="center"/>
            <w:hideMark/>
          </w:tcPr>
          <w:p w:rsidR="00EF37BA" w:rsidRPr="007D49D8" w:rsidRDefault="00EF37BA" w:rsidP="0057404D">
            <w:r w:rsidRPr="007D49D8">
              <w:t>Choisir et valider les moyens de production internes ou externes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  <w:rPr>
                <w:szCs w:val="20"/>
              </w:rPr>
            </w:pPr>
          </w:p>
        </w:tc>
        <w:tc>
          <w:tcPr>
            <w:tcW w:w="640" w:type="dxa"/>
            <w:shd w:val="clear" w:color="auto" w:fill="D9D9D9"/>
            <w:vAlign w:val="center"/>
          </w:tcPr>
          <w:p w:rsidR="00EF37BA" w:rsidRPr="007D49D8" w:rsidRDefault="00EF37BA" w:rsidP="0057404D">
            <w:pPr>
              <w:spacing w:before="100" w:beforeAutospacing="1" w:after="100" w:afterAutospacing="1"/>
              <w:jc w:val="center"/>
            </w:pPr>
            <w:r w:rsidRPr="007D49D8">
              <w:rPr>
                <w:b/>
              </w:rPr>
              <w:t>O</w:t>
            </w:r>
          </w:p>
        </w:tc>
      </w:tr>
    </w:tbl>
    <w:p w:rsidR="00EF37BA" w:rsidRPr="00744476" w:rsidRDefault="00EF37BA" w:rsidP="00EF37BA">
      <w:pPr>
        <w:autoSpaceDE w:val="0"/>
        <w:autoSpaceDN w:val="0"/>
        <w:adjustRightInd w:val="0"/>
        <w:spacing w:before="120" w:after="120"/>
        <w:ind w:left="709"/>
        <w:jc w:val="both"/>
      </w:pPr>
      <w:r>
        <w:rPr>
          <w:rFonts w:ascii="Comic Sans MS" w:hAnsi="Comic Sans MS"/>
          <w:color w:val="FF0000"/>
          <w:sz w:val="32"/>
          <w:szCs w:val="32"/>
        </w:rPr>
        <w:br/>
      </w:r>
      <w:r w:rsidR="009C58B2" w:rsidRPr="00EF37BA">
        <w:rPr>
          <w:rFonts w:ascii="Comic Sans MS" w:hAnsi="Comic Sans MS"/>
          <w:color w:val="0000FF"/>
          <w:sz w:val="32"/>
          <w:szCs w:val="32"/>
        </w:rPr>
        <w:tab/>
      </w:r>
      <w:r w:rsidR="009C58B2" w:rsidRPr="00EF37BA">
        <w:rPr>
          <w:rFonts w:ascii="Comic Sans MS" w:hAnsi="Comic Sans MS"/>
          <w:color w:val="0000FF"/>
          <w:sz w:val="32"/>
          <w:szCs w:val="32"/>
        </w:rPr>
        <w:tab/>
      </w:r>
      <w:r w:rsidR="009C58B2" w:rsidRPr="00EF37BA">
        <w:rPr>
          <w:rFonts w:ascii="Comic Sans MS" w:hAnsi="Comic Sans MS"/>
          <w:color w:val="0000FF"/>
          <w:sz w:val="32"/>
          <w:szCs w:val="32"/>
        </w:rPr>
        <w:tab/>
      </w:r>
      <w:r w:rsidR="00446A13" w:rsidRPr="00EF37BA">
        <w:rPr>
          <w:rFonts w:ascii="Comic Sans MS" w:hAnsi="Comic Sans MS"/>
          <w:color w:val="0000FF"/>
          <w:sz w:val="32"/>
          <w:szCs w:val="32"/>
        </w:rPr>
        <w:t>● travail à fournir</w:t>
      </w:r>
      <w:r w:rsidR="009C58B2" w:rsidRPr="00EF37BA">
        <w:rPr>
          <w:rFonts w:ascii="Comic Sans MS" w:hAnsi="Comic Sans MS"/>
          <w:color w:val="0000FF"/>
          <w:sz w:val="32"/>
          <w:szCs w:val="32"/>
        </w:rPr>
        <w:t xml:space="preserve"> (extrait du référentiel)</w:t>
      </w:r>
      <w:r w:rsidR="00446A13" w:rsidRPr="00EF37BA">
        <w:rPr>
          <w:rFonts w:ascii="Comic Sans MS" w:hAnsi="Comic Sans MS"/>
          <w:color w:val="0000FF"/>
          <w:sz w:val="32"/>
          <w:szCs w:val="32"/>
        </w:rPr>
        <w:br/>
      </w:r>
      <w:r>
        <w:rPr>
          <w:sz w:val="28"/>
          <w:szCs w:val="28"/>
        </w:rPr>
        <w:br/>
      </w:r>
      <w:r w:rsidRPr="00744476">
        <w:t xml:space="preserve">L’exposé s’appuiera sur un </w:t>
      </w:r>
      <w:r w:rsidRPr="00744476">
        <w:rPr>
          <w:b/>
        </w:rPr>
        <w:t>mémoire technique individuel et obligatoire</w:t>
      </w:r>
      <w:r w:rsidRPr="00744476">
        <w:t xml:space="preserve"> élaboré</w:t>
      </w:r>
      <w:r>
        <w:t xml:space="preserve"> en centre de formation</w:t>
      </w:r>
      <w:r w:rsidRPr="00744476">
        <w:t xml:space="preserve"> </w:t>
      </w:r>
      <w:r w:rsidRPr="00744476">
        <w:rPr>
          <w:b/>
        </w:rPr>
        <w:t xml:space="preserve">sur une durée de </w:t>
      </w:r>
      <w:r>
        <w:rPr>
          <w:b/>
        </w:rPr>
        <w:t>120 heures</w:t>
      </w:r>
      <w:r w:rsidRPr="00744476">
        <w:t xml:space="preserve">. Pendant cette phase de préparation, le candidat dispose des ressources de l’établissement. </w:t>
      </w:r>
    </w:p>
    <w:p w:rsidR="00EF37BA" w:rsidRDefault="00EF37BA" w:rsidP="00EF37BA">
      <w:pPr>
        <w:autoSpaceDE w:val="0"/>
        <w:autoSpaceDN w:val="0"/>
        <w:adjustRightInd w:val="0"/>
        <w:spacing w:before="120" w:after="120"/>
        <w:ind w:left="720"/>
        <w:jc w:val="both"/>
      </w:pPr>
      <w:r w:rsidRPr="00744476">
        <w:t xml:space="preserve">Le candidat compose son mémoire technique individuel à partir du </w:t>
      </w:r>
      <w:r w:rsidRPr="00744476">
        <w:rPr>
          <w:b/>
        </w:rPr>
        <w:t>dossier technique sujet</w:t>
      </w:r>
      <w:r w:rsidRPr="00744476">
        <w:t xml:space="preserve"> qui lui est remis. Ce dossier technique sujet sera commun à un groupe de 3 ou 4 candidats. Chaque candidat compose son mémoire technique individuel à partir du questionnement individuel et collectif validé en commission inter académique. </w:t>
      </w:r>
    </w:p>
    <w:p w:rsidR="00EF37BA" w:rsidRPr="00744476" w:rsidRDefault="00EF37BA" w:rsidP="00EF37BA">
      <w:pPr>
        <w:autoSpaceDE w:val="0"/>
        <w:autoSpaceDN w:val="0"/>
        <w:adjustRightInd w:val="0"/>
        <w:spacing w:before="120" w:after="120"/>
        <w:ind w:left="720"/>
        <w:jc w:val="both"/>
      </w:pPr>
      <w:r w:rsidRPr="00744476">
        <w:lastRenderedPageBreak/>
        <w:t xml:space="preserve">La répartition du travail entre questionnement individuel et questionnement collectif respecte une proportion voisine de </w:t>
      </w:r>
      <w:r w:rsidRPr="00744476">
        <w:rPr>
          <w:b/>
        </w:rPr>
        <w:t>75 % de temps de travail individuel et 25 % de temps de travail collectif</w:t>
      </w:r>
      <w:r w:rsidRPr="00744476">
        <w:t>.</w:t>
      </w:r>
    </w:p>
    <w:p w:rsidR="00EF37BA" w:rsidRPr="00744476" w:rsidRDefault="00EF37BA" w:rsidP="00EF37BA">
      <w:pPr>
        <w:autoSpaceDE w:val="0"/>
        <w:autoSpaceDN w:val="0"/>
        <w:adjustRightInd w:val="0"/>
        <w:spacing w:before="120" w:after="120"/>
        <w:ind w:left="720"/>
        <w:jc w:val="both"/>
      </w:pPr>
      <w:r w:rsidRPr="00744476">
        <w:t xml:space="preserve">Le dossier technique sujet et son questionnement sont proposés par une commission inter académique présidée par un inspecteur de la spécialité. Celle-ci étudie et valide les propositions des équipes pédagogiques. </w:t>
      </w:r>
      <w:r w:rsidRPr="0096454D">
        <w:rPr>
          <w:b/>
        </w:rPr>
        <w:t>Sauf ca</w:t>
      </w:r>
      <w:r>
        <w:rPr>
          <w:b/>
        </w:rPr>
        <w:t>s</w:t>
      </w:r>
      <w:r w:rsidRPr="0096454D">
        <w:rPr>
          <w:b/>
        </w:rPr>
        <w:t xml:space="preserve"> particulier validé par l’inspecteur en charge du pilotage de l’examen, l’ouvrage étudié dans l’épreuve U52 est le même que celui étudié dans l’épreuve U51. </w:t>
      </w:r>
    </w:p>
    <w:p w:rsidR="00EF37BA" w:rsidRPr="00744476" w:rsidRDefault="00EF37BA" w:rsidP="00EF37BA">
      <w:pPr>
        <w:autoSpaceDE w:val="0"/>
        <w:autoSpaceDN w:val="0"/>
        <w:adjustRightInd w:val="0"/>
        <w:spacing w:before="120" w:after="120"/>
        <w:ind w:left="720"/>
        <w:jc w:val="both"/>
      </w:pPr>
      <w:r w:rsidRPr="00744476">
        <w:t>Le candidat remet obligatoirement un exemplaire de son mémoire technique individuel aux autorités académiques au plus tard le dernier jour de la phase de préparation de l’épreuve U52.</w:t>
      </w:r>
    </w:p>
    <w:p w:rsidR="00446A13" w:rsidRDefault="00446A13" w:rsidP="00EF37BA">
      <w:pPr>
        <w:rPr>
          <w:sz w:val="28"/>
          <w:szCs w:val="28"/>
        </w:rPr>
      </w:pPr>
    </w:p>
    <w:p w:rsidR="0098653E" w:rsidRPr="00EF37BA" w:rsidRDefault="009C58B2" w:rsidP="00187FD6">
      <w:pPr>
        <w:rPr>
          <w:color w:val="0000FF"/>
          <w:sz w:val="28"/>
          <w:szCs w:val="28"/>
        </w:rPr>
      </w:pPr>
      <w:r w:rsidRPr="00EF37BA">
        <w:rPr>
          <w:rFonts w:ascii="Comic Sans MS" w:hAnsi="Comic Sans MS"/>
          <w:color w:val="0000FF"/>
          <w:sz w:val="32"/>
          <w:szCs w:val="32"/>
        </w:rPr>
        <w:tab/>
      </w:r>
      <w:r w:rsidRPr="00EF37BA">
        <w:rPr>
          <w:rFonts w:ascii="Comic Sans MS" w:hAnsi="Comic Sans MS"/>
          <w:color w:val="0000FF"/>
          <w:sz w:val="32"/>
          <w:szCs w:val="32"/>
        </w:rPr>
        <w:tab/>
      </w:r>
      <w:r w:rsidRPr="00EF37BA">
        <w:rPr>
          <w:rFonts w:ascii="Comic Sans MS" w:hAnsi="Comic Sans MS"/>
          <w:color w:val="0000FF"/>
          <w:sz w:val="32"/>
          <w:szCs w:val="32"/>
        </w:rPr>
        <w:tab/>
      </w:r>
      <w:r w:rsidR="0098653E" w:rsidRPr="00EF37BA">
        <w:rPr>
          <w:rFonts w:ascii="Comic Sans MS" w:hAnsi="Comic Sans MS"/>
          <w:color w:val="0000FF"/>
          <w:sz w:val="32"/>
          <w:szCs w:val="32"/>
        </w:rPr>
        <w:t>● évaluation</w:t>
      </w:r>
      <w:r w:rsidRPr="00EF37BA">
        <w:rPr>
          <w:rFonts w:ascii="Comic Sans MS" w:hAnsi="Comic Sans MS"/>
          <w:color w:val="0000FF"/>
          <w:sz w:val="32"/>
          <w:szCs w:val="32"/>
        </w:rPr>
        <w:t>(extrait du référentiel)</w:t>
      </w:r>
      <w:r w:rsidR="0098653E" w:rsidRPr="00EF37BA">
        <w:rPr>
          <w:rFonts w:ascii="Comic Sans MS" w:hAnsi="Comic Sans MS"/>
          <w:color w:val="0000FF"/>
          <w:sz w:val="32"/>
          <w:szCs w:val="32"/>
        </w:rPr>
        <w:br/>
      </w:r>
    </w:p>
    <w:p w:rsidR="00EF37BA" w:rsidRPr="00AA4A9D" w:rsidRDefault="00EF37BA" w:rsidP="00EF37BA">
      <w:pPr>
        <w:shd w:val="clear" w:color="auto" w:fill="F2F2F2"/>
        <w:autoSpaceDE w:val="0"/>
        <w:autoSpaceDN w:val="0"/>
        <w:adjustRightInd w:val="0"/>
        <w:spacing w:before="120" w:after="120"/>
        <w:ind w:left="720"/>
        <w:jc w:val="both"/>
        <w:rPr>
          <w:i/>
        </w:rPr>
      </w:pPr>
      <w:r w:rsidRPr="00744476">
        <w:rPr>
          <w:b/>
          <w:i/>
        </w:rPr>
        <w:t>L’évaluation du candidat se fera en deux parties</w:t>
      </w:r>
      <w:r w:rsidRPr="00744476">
        <w:rPr>
          <w:i/>
        </w:rPr>
        <w:t>, chaque partie est évaluée par une note sur 20. La note finale de l’épreuve U5</w:t>
      </w:r>
      <w:r>
        <w:rPr>
          <w:i/>
        </w:rPr>
        <w:t>2</w:t>
      </w:r>
      <w:r w:rsidRPr="00744476">
        <w:rPr>
          <w:i/>
        </w:rPr>
        <w:t xml:space="preserve"> est constituée de la note de revue de projet coefficient 1, et de la note de soutenance de projet coefficient 2. </w:t>
      </w:r>
    </w:p>
    <w:p w:rsidR="006E1273" w:rsidRPr="00744476" w:rsidRDefault="006E1273" w:rsidP="006E1273">
      <w:pPr>
        <w:pStyle w:val="Corpsdetexte"/>
        <w:spacing w:before="60"/>
        <w:ind w:left="851" w:right="232" w:firstLine="0"/>
        <w:jc w:val="both"/>
        <w:rPr>
          <w:spacing w:val="0"/>
          <w:sz w:val="20"/>
          <w:szCs w:val="20"/>
        </w:rPr>
      </w:pPr>
    </w:p>
    <w:p w:rsidR="00B6761E" w:rsidRPr="00EF37BA" w:rsidRDefault="00187FD6" w:rsidP="006E1273">
      <w:r w:rsidRPr="004F05F8">
        <w:rPr>
          <w:sz w:val="28"/>
          <w:szCs w:val="28"/>
        </w:rPr>
        <w:br/>
      </w:r>
      <w:r w:rsidR="006E1273" w:rsidRPr="00B6761E">
        <w:rPr>
          <w:rFonts w:ascii="Comic Sans MS" w:hAnsi="Comic Sans MS"/>
          <w:color w:val="FF0000"/>
          <w:sz w:val="28"/>
          <w:szCs w:val="28"/>
        </w:rPr>
        <w:tab/>
      </w:r>
      <w:r w:rsidR="006E1273" w:rsidRPr="00B6761E">
        <w:rPr>
          <w:rFonts w:ascii="Comic Sans MS" w:hAnsi="Comic Sans MS"/>
          <w:color w:val="FF0000"/>
          <w:sz w:val="28"/>
          <w:szCs w:val="28"/>
        </w:rPr>
        <w:tab/>
      </w:r>
      <w:r w:rsidR="006E1273" w:rsidRPr="00B6761E">
        <w:rPr>
          <w:rFonts w:ascii="Comic Sans MS" w:hAnsi="Comic Sans MS"/>
          <w:color w:val="FF0000"/>
          <w:sz w:val="28"/>
          <w:szCs w:val="28"/>
        </w:rPr>
        <w:tab/>
      </w:r>
      <w:r w:rsidR="00EF37BA">
        <w:rPr>
          <w:rFonts w:ascii="Comic Sans MS" w:hAnsi="Comic Sans MS"/>
          <w:color w:val="FF0000"/>
          <w:sz w:val="28"/>
          <w:szCs w:val="28"/>
        </w:rPr>
        <w:tab/>
      </w:r>
      <w:r w:rsidR="006E1273" w:rsidRPr="00B6761E">
        <w:rPr>
          <w:rFonts w:ascii="Comic Sans MS" w:hAnsi="Comic Sans MS"/>
          <w:color w:val="FF0000"/>
          <w:sz w:val="28"/>
          <w:szCs w:val="28"/>
        </w:rPr>
        <w:t>A) DOSSIER TECHNIQUE SUJET</w:t>
      </w:r>
      <w:r w:rsidRPr="00B6761E">
        <w:rPr>
          <w:sz w:val="28"/>
          <w:szCs w:val="28"/>
        </w:rPr>
        <w:br/>
      </w:r>
      <w:r w:rsidR="00795704">
        <w:br/>
      </w:r>
      <w:r w:rsidR="001B0640">
        <w:br/>
      </w:r>
      <w:r w:rsidR="00EF37BA">
        <w:t xml:space="preserve"> </w:t>
      </w:r>
      <w:r w:rsidR="00EF37BA">
        <w:tab/>
        <w:t>Le dossier d'étude est exactement le même que celui de la sous épreuve U51. On rappelle ci-dessous le travail affecté à chaque candidat.</w:t>
      </w:r>
      <w:r w:rsidR="00EF37BA">
        <w:br/>
      </w:r>
      <w:r w:rsidR="002D793C">
        <w:rPr>
          <w:color w:val="FF0000"/>
        </w:rPr>
        <w:br/>
        <w:t xml:space="preserve"> </w:t>
      </w:r>
      <w:r w:rsidR="002D793C">
        <w:rPr>
          <w:color w:val="FF0000"/>
        </w:rPr>
        <w:tab/>
      </w:r>
      <w:r w:rsidR="002D793C">
        <w:rPr>
          <w:color w:val="FF0000"/>
        </w:rPr>
        <w:tab/>
      </w:r>
      <w:r w:rsidR="002D793C">
        <w:rPr>
          <w:color w:val="FF0000"/>
        </w:rPr>
        <w:tab/>
      </w:r>
      <w:r w:rsidR="002D793C">
        <w:rPr>
          <w:color w:val="FF0000"/>
        </w:rPr>
        <w:tab/>
      </w:r>
      <w:r w:rsidR="002D793C">
        <w:rPr>
          <w:color w:val="FF0000"/>
        </w:rPr>
        <w:tab/>
      </w:r>
      <w:r w:rsidR="002D793C">
        <w:rPr>
          <w:color w:val="FF0000"/>
        </w:rPr>
        <w:tab/>
        <w:t xml:space="preserve">● Candidat 1 </w:t>
      </w:r>
      <w:r w:rsidR="002D793C">
        <w:rPr>
          <w:color w:val="FF0000"/>
        </w:rPr>
        <w:br/>
      </w:r>
      <w:r w:rsidR="002D793C" w:rsidRPr="002D793C">
        <w:br/>
        <w:t xml:space="preserve">Rappel du nom : </w:t>
      </w:r>
      <w:r w:rsidR="002D793C" w:rsidRPr="002D793C">
        <w:br/>
      </w:r>
      <w:r w:rsidR="008F4363">
        <w:br/>
        <w:t>étude de la composition des parois verticales</w:t>
      </w:r>
      <w:r w:rsidR="008F4363">
        <w:br/>
      </w:r>
      <w:r w:rsidR="002D793C" w:rsidRPr="002D793C">
        <w:br/>
      </w:r>
      <w:r w:rsidR="002D793C">
        <w:t xml:space="preserve">conception, </w:t>
      </w:r>
      <w:r w:rsidR="00AD3A75">
        <w:t>pré-</w:t>
      </w:r>
      <w:r w:rsidR="002D793C" w:rsidRPr="002D793C">
        <w:t>dimensionneme</w:t>
      </w:r>
      <w:r w:rsidR="002D793C">
        <w:t>nt des portiques file C et D</w:t>
      </w:r>
      <w:r w:rsidR="00086237">
        <w:t xml:space="preserve"> (présence d'une mezzanine)</w:t>
      </w:r>
      <w:r w:rsidR="002D793C" w:rsidRPr="002D793C">
        <w:br/>
      </w:r>
      <w:r w:rsidR="002D793C" w:rsidRPr="002D793C">
        <w:br/>
      </w:r>
      <w:r w:rsidR="002D793C">
        <w:t xml:space="preserve">conception, </w:t>
      </w:r>
      <w:r w:rsidR="00350072">
        <w:t>pré-</w:t>
      </w:r>
      <w:r w:rsidR="002D793C">
        <w:t>dimensionnement des pannes de toitures</w:t>
      </w:r>
      <w:r w:rsidR="002D793C" w:rsidRPr="002D793C">
        <w:br/>
      </w:r>
      <w:r w:rsidR="002D793C" w:rsidRPr="002D793C">
        <w:br/>
      </w:r>
      <w:r w:rsidR="00350072">
        <w:t>conception, pré-dimensionnement de la structure secondaire du pignon</w:t>
      </w:r>
      <w:r w:rsidR="00350072" w:rsidRPr="002D793C">
        <w:br/>
      </w:r>
      <w:r w:rsidR="00350072">
        <w:br/>
      </w:r>
      <w:r w:rsidR="002D793C" w:rsidRPr="002D793C">
        <w:br/>
      </w:r>
      <w:r w:rsidR="002D793C">
        <w:rPr>
          <w:color w:val="FF0000"/>
        </w:rPr>
        <w:tab/>
      </w:r>
      <w:r w:rsidR="002D793C">
        <w:rPr>
          <w:color w:val="FF0000"/>
        </w:rPr>
        <w:tab/>
      </w:r>
      <w:r w:rsidR="002D793C">
        <w:rPr>
          <w:color w:val="FF0000"/>
        </w:rPr>
        <w:tab/>
      </w:r>
      <w:r w:rsidR="002D793C">
        <w:rPr>
          <w:color w:val="FF0000"/>
        </w:rPr>
        <w:tab/>
      </w:r>
      <w:r w:rsidR="002D793C">
        <w:rPr>
          <w:color w:val="FF0000"/>
        </w:rPr>
        <w:tab/>
      </w:r>
      <w:r w:rsidR="002D793C">
        <w:rPr>
          <w:color w:val="FF0000"/>
        </w:rPr>
        <w:tab/>
        <w:t xml:space="preserve">● Candidat 2 </w:t>
      </w:r>
      <w:r w:rsidR="002D793C">
        <w:rPr>
          <w:color w:val="FF0000"/>
        </w:rPr>
        <w:br/>
      </w:r>
      <w:r w:rsidR="002D793C" w:rsidRPr="002D793C">
        <w:br/>
        <w:t xml:space="preserve">Rappel du nom : </w:t>
      </w:r>
      <w:r w:rsidR="008F4363">
        <w:br/>
      </w:r>
      <w:r w:rsidR="002D793C" w:rsidRPr="002D793C">
        <w:br/>
      </w:r>
      <w:r w:rsidR="008F4363">
        <w:t>étude de la composition des parois du toit</w:t>
      </w:r>
      <w:r w:rsidR="008F4363">
        <w:br/>
      </w:r>
      <w:r w:rsidR="002D793C" w:rsidRPr="002D793C">
        <w:br/>
      </w:r>
      <w:r w:rsidR="002D793C">
        <w:t xml:space="preserve">conception, </w:t>
      </w:r>
      <w:r w:rsidR="00BD0EFD">
        <w:t>pré-</w:t>
      </w:r>
      <w:r w:rsidR="002D793C" w:rsidRPr="002D793C">
        <w:t>dimensionneme</w:t>
      </w:r>
      <w:r w:rsidR="002D793C">
        <w:t>nt des portiques file C, B, A</w:t>
      </w:r>
      <w:r w:rsidR="00086237">
        <w:t xml:space="preserve"> (pas de mezzanine)</w:t>
      </w:r>
      <w:r w:rsidR="002D793C" w:rsidRPr="002D793C">
        <w:br/>
      </w:r>
      <w:r w:rsidR="002D793C" w:rsidRPr="002D793C">
        <w:br/>
      </w:r>
      <w:r w:rsidR="002D793C">
        <w:t xml:space="preserve">conception, </w:t>
      </w:r>
      <w:r w:rsidR="00BD0EFD">
        <w:t>pré-</w:t>
      </w:r>
      <w:r w:rsidR="002D793C">
        <w:t>dimensionnement du contreventement</w:t>
      </w:r>
      <w:r w:rsidR="002D793C" w:rsidRPr="002D793C">
        <w:br/>
      </w:r>
      <w:r w:rsidR="002D793C" w:rsidRPr="002D793C">
        <w:br/>
      </w:r>
      <w:r w:rsidR="00350072">
        <w:t>conception, pré-dimensionnement de la structure secondaire du L.P.</w:t>
      </w:r>
      <w:r w:rsidR="00350072" w:rsidRPr="002D793C">
        <w:br/>
      </w:r>
      <w:r w:rsidR="002D793C" w:rsidRPr="002D793C">
        <w:br/>
      </w:r>
      <w:r w:rsidR="002D793C" w:rsidRPr="002D793C">
        <w:br/>
      </w:r>
      <w:r w:rsidR="002D793C">
        <w:rPr>
          <w:color w:val="FF0000"/>
        </w:rPr>
        <w:lastRenderedPageBreak/>
        <w:tab/>
      </w:r>
      <w:r w:rsidR="002D793C">
        <w:rPr>
          <w:color w:val="FF0000"/>
        </w:rPr>
        <w:tab/>
      </w:r>
      <w:r w:rsidR="002D793C">
        <w:rPr>
          <w:color w:val="FF0000"/>
        </w:rPr>
        <w:tab/>
      </w:r>
      <w:r w:rsidR="002D793C">
        <w:rPr>
          <w:color w:val="FF0000"/>
        </w:rPr>
        <w:tab/>
      </w:r>
      <w:r w:rsidR="002D793C">
        <w:rPr>
          <w:color w:val="FF0000"/>
        </w:rPr>
        <w:tab/>
      </w:r>
      <w:r w:rsidR="002D793C">
        <w:rPr>
          <w:color w:val="FF0000"/>
        </w:rPr>
        <w:tab/>
        <w:t xml:space="preserve">● Candidat 3 </w:t>
      </w:r>
      <w:r w:rsidR="002D793C">
        <w:rPr>
          <w:color w:val="FF0000"/>
        </w:rPr>
        <w:br/>
      </w:r>
      <w:r w:rsidR="002D793C" w:rsidRPr="002D793C">
        <w:br/>
        <w:t xml:space="preserve">Rappel du nom : </w:t>
      </w:r>
      <w:r w:rsidR="002D793C" w:rsidRPr="002D793C">
        <w:br/>
      </w:r>
      <w:r w:rsidR="008F4363">
        <w:br/>
        <w:t xml:space="preserve">étude de la </w:t>
      </w:r>
      <w:r w:rsidR="007A7C69">
        <w:t>composition du plancher de la me</w:t>
      </w:r>
      <w:r w:rsidR="008F4363">
        <w:t>zzanine</w:t>
      </w:r>
      <w:r w:rsidR="008F4363">
        <w:br/>
      </w:r>
      <w:r w:rsidR="002D793C" w:rsidRPr="002D793C">
        <w:br/>
      </w:r>
      <w:r w:rsidR="002D793C">
        <w:t xml:space="preserve">conception et </w:t>
      </w:r>
      <w:r w:rsidR="00BD0EFD">
        <w:t>pré-</w:t>
      </w:r>
      <w:r w:rsidR="002D793C">
        <w:t>dimensionnement de la mezzanine</w:t>
      </w:r>
      <w:r w:rsidR="002D793C" w:rsidRPr="002D793C">
        <w:br/>
      </w:r>
      <w:r w:rsidR="002D793C" w:rsidRPr="002D793C">
        <w:br/>
      </w:r>
      <w:r w:rsidR="002D793C">
        <w:t xml:space="preserve">conception et </w:t>
      </w:r>
      <w:r w:rsidR="00BD0EFD">
        <w:t>pré-</w:t>
      </w:r>
      <w:r w:rsidR="002D793C">
        <w:t>dimensionnement de l'escalier d'accès</w:t>
      </w:r>
      <w:r w:rsidR="002D793C" w:rsidRPr="002D793C">
        <w:br/>
      </w:r>
      <w:r w:rsidR="002D793C" w:rsidRPr="002D793C">
        <w:br/>
      </w:r>
      <w:r w:rsidR="002D793C">
        <w:t xml:space="preserve">conception et </w:t>
      </w:r>
      <w:r w:rsidR="00BD0EFD">
        <w:t>pré-</w:t>
      </w:r>
      <w:r w:rsidR="002D793C">
        <w:t>dimensionnement des gardes corps</w:t>
      </w:r>
      <w:r w:rsidR="00EF37BA">
        <w:br/>
      </w:r>
      <w:r w:rsidR="002D793C" w:rsidRPr="002D793C">
        <w:rPr>
          <w:color w:val="FF0000"/>
        </w:rPr>
        <w:br/>
      </w:r>
    </w:p>
    <w:p w:rsidR="00B6761E" w:rsidRPr="001A4677" w:rsidRDefault="007F0DD3" w:rsidP="006E1273">
      <w:r w:rsidRPr="00B6761E">
        <w:rPr>
          <w:rFonts w:ascii="Comic Sans MS" w:hAnsi="Comic Sans MS"/>
          <w:color w:val="FF0000"/>
          <w:sz w:val="28"/>
          <w:szCs w:val="28"/>
        </w:rPr>
        <w:tab/>
      </w:r>
      <w:r w:rsidRPr="00B6761E">
        <w:rPr>
          <w:rFonts w:ascii="Comic Sans MS" w:hAnsi="Comic Sans MS"/>
          <w:color w:val="FF0000"/>
          <w:sz w:val="28"/>
          <w:szCs w:val="28"/>
        </w:rPr>
        <w:tab/>
      </w:r>
      <w:r w:rsidRPr="00B6761E">
        <w:rPr>
          <w:rFonts w:ascii="Comic Sans MS" w:hAnsi="Comic Sans MS"/>
          <w:color w:val="FF0000"/>
          <w:sz w:val="28"/>
          <w:szCs w:val="28"/>
        </w:rPr>
        <w:tab/>
        <w:t>B) QUESTIONNEMENT COMMUN</w:t>
      </w:r>
      <w:r w:rsidR="00EF37BA">
        <w:rPr>
          <w:rFonts w:ascii="Comic Sans MS" w:hAnsi="Comic Sans MS"/>
          <w:color w:val="FF0000"/>
          <w:sz w:val="28"/>
          <w:szCs w:val="28"/>
        </w:rPr>
        <w:t xml:space="preserve"> (25%)</w:t>
      </w:r>
      <w:r w:rsidRPr="00B6761E">
        <w:rPr>
          <w:sz w:val="28"/>
          <w:szCs w:val="28"/>
        </w:rPr>
        <w:br/>
      </w:r>
      <w:r w:rsidR="001B0640" w:rsidRPr="00B6761E">
        <w:rPr>
          <w:sz w:val="28"/>
          <w:szCs w:val="28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B6761E" w:rsidRPr="001A4677" w:rsidTr="00651613">
        <w:tc>
          <w:tcPr>
            <w:tcW w:w="8755" w:type="dxa"/>
          </w:tcPr>
          <w:p w:rsidR="00B6761E" w:rsidRPr="001A4677" w:rsidRDefault="00B6761E" w:rsidP="001A67D0">
            <w:r w:rsidRPr="001A4677">
              <w:t xml:space="preserve">P1 : </w:t>
            </w:r>
            <w:r w:rsidR="001A67D0">
              <w:t>Rédiger les hypothèses relatives au projet (on reprendra et complètera celles de U51</w:t>
            </w:r>
            <w:r w:rsidR="00086237">
              <w:t>)</w:t>
            </w:r>
          </w:p>
        </w:tc>
        <w:tc>
          <w:tcPr>
            <w:tcW w:w="1363" w:type="dxa"/>
          </w:tcPr>
          <w:p w:rsidR="00B6761E" w:rsidRPr="001A4677" w:rsidRDefault="001A67D0" w:rsidP="006E1273">
            <w:r>
              <w:t>C9.1</w:t>
            </w:r>
          </w:p>
        </w:tc>
      </w:tr>
    </w:tbl>
    <w:p w:rsidR="00B6761E" w:rsidRPr="001A4677" w:rsidRDefault="007F0DD3" w:rsidP="00B6761E">
      <w:r w:rsidRPr="001A4677"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B6761E" w:rsidRPr="001A4677" w:rsidTr="00651613">
        <w:tc>
          <w:tcPr>
            <w:tcW w:w="8755" w:type="dxa"/>
          </w:tcPr>
          <w:p w:rsidR="00B6761E" w:rsidRPr="001A4677" w:rsidRDefault="00B6761E" w:rsidP="00AE5C9B">
            <w:r w:rsidRPr="001A4677">
              <w:t xml:space="preserve">P2 : </w:t>
            </w:r>
            <w:r w:rsidR="001A67D0">
              <w:t>Faire un étude détaillée de vent : qp(z), Cpe, Cpe-Cpi, charges surfaciques sur toutes les faces du bâtiment</w:t>
            </w:r>
            <w:r w:rsidR="00086237">
              <w:t>.</w:t>
            </w:r>
          </w:p>
        </w:tc>
        <w:tc>
          <w:tcPr>
            <w:tcW w:w="1363" w:type="dxa"/>
          </w:tcPr>
          <w:p w:rsidR="00B6761E" w:rsidRPr="001A4677" w:rsidRDefault="00B06F62" w:rsidP="00AE5C9B">
            <w:r>
              <w:t>C9.3</w:t>
            </w:r>
            <w:r>
              <w:br/>
              <w:t>C9.4</w:t>
            </w:r>
          </w:p>
        </w:tc>
      </w:tr>
    </w:tbl>
    <w:p w:rsidR="00B97F0F" w:rsidRDefault="00B97F0F" w:rsidP="00B6761E">
      <w: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B97F0F" w:rsidRPr="001A4677" w:rsidTr="00651613">
        <w:tc>
          <w:tcPr>
            <w:tcW w:w="8755" w:type="dxa"/>
          </w:tcPr>
          <w:p w:rsidR="00B97F0F" w:rsidRPr="001A4677" w:rsidRDefault="00B97F0F" w:rsidP="0057404D">
            <w:r>
              <w:t>P3</w:t>
            </w:r>
            <w:r w:rsidRPr="001A4677">
              <w:t xml:space="preserve"> : </w:t>
            </w:r>
            <w:r>
              <w:t>Faire l'étude compète des charges de neige et autres charges éventuelles (chocs, séismes...)</w:t>
            </w:r>
          </w:p>
        </w:tc>
        <w:tc>
          <w:tcPr>
            <w:tcW w:w="1363" w:type="dxa"/>
          </w:tcPr>
          <w:p w:rsidR="00B97F0F" w:rsidRPr="001A4677" w:rsidRDefault="00B97F0F" w:rsidP="0057404D">
            <w:r>
              <w:t>C9.3</w:t>
            </w:r>
            <w:r>
              <w:br/>
              <w:t>C9.4</w:t>
            </w:r>
          </w:p>
        </w:tc>
      </w:tr>
    </w:tbl>
    <w:p w:rsidR="00B6761E" w:rsidRPr="001A4677" w:rsidRDefault="00B97F0F" w:rsidP="00B6761E">
      <w: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B6761E" w:rsidRPr="001A4677" w:rsidTr="00651613">
        <w:tc>
          <w:tcPr>
            <w:tcW w:w="8755" w:type="dxa"/>
          </w:tcPr>
          <w:p w:rsidR="00B6761E" w:rsidRPr="001A4677" w:rsidRDefault="00B97F0F" w:rsidP="009652F5">
            <w:r>
              <w:t>P4</w:t>
            </w:r>
            <w:r w:rsidR="00B6761E" w:rsidRPr="001A4677">
              <w:t xml:space="preserve"> :</w:t>
            </w:r>
            <w:r w:rsidR="009652F5">
              <w:t xml:space="preserve"> Rappeler en s'inspirant largement des résultats de U51 </w:t>
            </w:r>
            <w:r w:rsidR="00B6761E" w:rsidRPr="001A4677">
              <w:t>:</w:t>
            </w:r>
            <w:r w:rsidR="00B6761E" w:rsidRPr="001A4677">
              <w:br/>
              <w:t>- la forme des portiques</w:t>
            </w:r>
            <w:r w:rsidR="00BD0EFD">
              <w:t xml:space="preserve"> avec schéma filaire coté</w:t>
            </w:r>
            <w:r w:rsidR="00FB5158">
              <w:t>. Proposer un maillage plan et altimétrique coté</w:t>
            </w:r>
            <w:r w:rsidR="009652F5">
              <w:t xml:space="preserve"> exacte (en tenant comte de l'épaisseur des parois...)</w:t>
            </w:r>
            <w:r w:rsidR="00FB5158">
              <w:t>.</w:t>
            </w:r>
            <w:r w:rsidR="00B6761E" w:rsidRPr="001A4677">
              <w:br/>
            </w:r>
            <w:r w:rsidR="009652F5" w:rsidRPr="001A4677">
              <w:t>- principe du contreventement retenu</w:t>
            </w:r>
            <w:r w:rsidR="009652F5">
              <w:t xml:space="preserve"> avec schémas </w:t>
            </w:r>
            <w:r w:rsidR="009652F5" w:rsidRPr="001A4677">
              <w:t>manuel</w:t>
            </w:r>
            <w:r w:rsidR="009652F5">
              <w:t>s</w:t>
            </w:r>
            <w:r w:rsidR="009652F5" w:rsidRPr="001A4677">
              <w:t xml:space="preserve"> </w:t>
            </w:r>
            <w:r w:rsidR="009652F5">
              <w:t xml:space="preserve">(1 </w:t>
            </w:r>
            <w:r w:rsidR="009652F5" w:rsidRPr="001A4677">
              <w:t xml:space="preserve">en perspective </w:t>
            </w:r>
            <w:r w:rsidR="009652F5">
              <w:t>+2</w:t>
            </w:r>
            <w:r w:rsidR="009652F5" w:rsidRPr="001A4677">
              <w:t xml:space="preserve"> autres vues</w:t>
            </w:r>
            <w:r w:rsidR="009652F5">
              <w:t>)</w:t>
            </w:r>
            <w:r w:rsidR="009652F5" w:rsidRPr="001A4677">
              <w:t>.</w:t>
            </w:r>
            <w:r w:rsidR="009652F5">
              <w:t xml:space="preserve"> Un scan devra être mis dans le dossier.</w:t>
            </w:r>
            <w:r w:rsidR="009652F5" w:rsidRPr="001A4677">
              <w:br/>
            </w:r>
            <w:r w:rsidR="009652F5">
              <w:t>- le cheminement des efforts de vent</w:t>
            </w:r>
          </w:p>
        </w:tc>
        <w:tc>
          <w:tcPr>
            <w:tcW w:w="1363" w:type="dxa"/>
          </w:tcPr>
          <w:p w:rsidR="00B6761E" w:rsidRPr="001A4677" w:rsidRDefault="00B06F62" w:rsidP="00AE5C9B">
            <w:r>
              <w:t>C8</w:t>
            </w:r>
            <w:r w:rsidR="00B6761E" w:rsidRPr="001A4677">
              <w:t>.</w:t>
            </w:r>
            <w:r w:rsidR="00B47344" w:rsidRPr="001A4677">
              <w:t>1</w:t>
            </w:r>
            <w:r w:rsidR="00B47344" w:rsidRPr="001A4677">
              <w:br/>
            </w:r>
          </w:p>
        </w:tc>
      </w:tr>
    </w:tbl>
    <w:p w:rsidR="00B97F0F" w:rsidRPr="00795CD8" w:rsidRDefault="00B97F0F" w:rsidP="00B97F0F">
      <w: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B97F0F" w:rsidRPr="001A4677" w:rsidTr="00651613">
        <w:tc>
          <w:tcPr>
            <w:tcW w:w="8755" w:type="dxa"/>
          </w:tcPr>
          <w:p w:rsidR="00B97F0F" w:rsidRPr="001A4677" w:rsidRDefault="00B97F0F" w:rsidP="003131D5">
            <w:r w:rsidRPr="001A4677">
              <w:t>P</w:t>
            </w:r>
            <w:r w:rsidR="009652F5">
              <w:t>5</w:t>
            </w:r>
            <w:r>
              <w:t xml:space="preserve"> : faire un modèle de préférence 3D dans Robot. (2D sera accepté avec justification de la descente de charge)</w:t>
            </w:r>
            <w:r w:rsidR="003131D5">
              <w:br/>
              <w:t>● Garder la géométrie et les profilés venant de U51</w:t>
            </w:r>
            <w:r>
              <w:br/>
              <w:t>● Appliquer les charges exactes calculées aux points P3 et P4</w:t>
            </w:r>
            <w:r>
              <w:br/>
              <w:t>et vérifier qu'ils passent encore. On paramètrera soigneusement les barres (longueurs de flambement, de déversement........</w:t>
            </w:r>
            <w:r w:rsidR="003131D5">
              <w:t>)</w:t>
            </w:r>
            <w:r>
              <w:br/>
              <w:t xml:space="preserve">● Faire une copie d'écran de la structure avec numéros de nœuds et barres + tableau des ratios </w:t>
            </w:r>
            <w:r w:rsidR="003131D5">
              <w:t xml:space="preserve">de </w:t>
            </w:r>
            <w:r>
              <w:t>dimensionnement.</w:t>
            </w:r>
          </w:p>
        </w:tc>
        <w:tc>
          <w:tcPr>
            <w:tcW w:w="1363" w:type="dxa"/>
          </w:tcPr>
          <w:p w:rsidR="00B97F0F" w:rsidRPr="001A4677" w:rsidRDefault="00B97F0F" w:rsidP="0057404D">
            <w:r w:rsidRPr="001A4677">
              <w:t>C5.</w:t>
            </w:r>
            <w:r>
              <w:t>6</w:t>
            </w:r>
            <w:r>
              <w:br/>
              <w:t>C6.1</w:t>
            </w:r>
          </w:p>
        </w:tc>
      </w:tr>
    </w:tbl>
    <w:p w:rsidR="00B47344" w:rsidRPr="001A4677" w:rsidRDefault="003131D5" w:rsidP="006E1273">
      <w: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B47344" w:rsidRPr="001A4677" w:rsidTr="00651613">
        <w:tc>
          <w:tcPr>
            <w:tcW w:w="8755" w:type="dxa"/>
          </w:tcPr>
          <w:p w:rsidR="00B47344" w:rsidRPr="001A4677" w:rsidRDefault="00B97F0F" w:rsidP="00AE5C9B">
            <w:r>
              <w:t>P</w:t>
            </w:r>
            <w:r w:rsidR="009652F5">
              <w:t>6</w:t>
            </w:r>
            <w:r w:rsidR="00B47344" w:rsidRPr="001A4677">
              <w:t xml:space="preserve"> : </w:t>
            </w:r>
            <w:r w:rsidR="00B06F62">
              <w:t xml:space="preserve">Analyser </w:t>
            </w:r>
            <w:r w:rsidR="009652F5">
              <w:t>les formalités administratives d</w:t>
            </w:r>
            <w:r w:rsidR="00B06F62">
              <w:t>'ouverture d'un chantier</w:t>
            </w:r>
          </w:p>
        </w:tc>
        <w:tc>
          <w:tcPr>
            <w:tcW w:w="1363" w:type="dxa"/>
          </w:tcPr>
          <w:p w:rsidR="00B47344" w:rsidRPr="001A4677" w:rsidRDefault="009D58B5" w:rsidP="00AE5C9B">
            <w:r w:rsidRPr="001A4677">
              <w:t>C</w:t>
            </w:r>
            <w:r w:rsidR="00B06F62">
              <w:t>11.2</w:t>
            </w:r>
          </w:p>
        </w:tc>
      </w:tr>
    </w:tbl>
    <w:p w:rsidR="009D58B5" w:rsidRPr="001A4677" w:rsidRDefault="007F0DD3" w:rsidP="006E1273">
      <w:r w:rsidRPr="001A4677"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9D58B5" w:rsidRPr="001A4677" w:rsidTr="00651613">
        <w:tc>
          <w:tcPr>
            <w:tcW w:w="8755" w:type="dxa"/>
          </w:tcPr>
          <w:p w:rsidR="009D58B5" w:rsidRPr="001A4677" w:rsidRDefault="009D58B5" w:rsidP="00AE5C9B">
            <w:r w:rsidRPr="001A4677">
              <w:t>P</w:t>
            </w:r>
            <w:r w:rsidR="009652F5">
              <w:t>7</w:t>
            </w:r>
            <w:r w:rsidRPr="001A4677">
              <w:t xml:space="preserve"> : </w:t>
            </w:r>
            <w:r w:rsidR="00B06F62">
              <w:t>Préparer le transports et la livraison en sécurité</w:t>
            </w:r>
            <w:r w:rsidR="00FB5158">
              <w:t>.</w:t>
            </w:r>
            <w:r w:rsidR="00DE6521" w:rsidRPr="001A4677">
              <w:t xml:space="preserve"> </w:t>
            </w:r>
            <w:r w:rsidR="00B06F62">
              <w:t>On se penchera plus particulièrement sur la circulation et le stockage sur chantier</w:t>
            </w:r>
            <w:r w:rsidR="006F29C9">
              <w:t>.</w:t>
            </w:r>
          </w:p>
        </w:tc>
        <w:tc>
          <w:tcPr>
            <w:tcW w:w="1363" w:type="dxa"/>
          </w:tcPr>
          <w:p w:rsidR="009D58B5" w:rsidRPr="001A4677" w:rsidRDefault="00B97F0F" w:rsidP="00AE5C9B">
            <w:r>
              <w:t>C12.6</w:t>
            </w:r>
          </w:p>
        </w:tc>
      </w:tr>
    </w:tbl>
    <w:p w:rsidR="00B06F62" w:rsidRPr="001A4677" w:rsidRDefault="00B06F62" w:rsidP="00B06F62">
      <w:r>
        <w:lastRenderedPageBreak/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B06F62" w:rsidRPr="001A4677" w:rsidTr="00651613">
        <w:tc>
          <w:tcPr>
            <w:tcW w:w="8755" w:type="dxa"/>
          </w:tcPr>
          <w:p w:rsidR="00B06F62" w:rsidRPr="001A4677" w:rsidRDefault="00B06F62" w:rsidP="0057404D">
            <w:r w:rsidRPr="001A4677">
              <w:t>P</w:t>
            </w:r>
            <w:r w:rsidR="009652F5">
              <w:t>8</w:t>
            </w:r>
            <w:r w:rsidRPr="001A4677">
              <w:t xml:space="preserve"> : </w:t>
            </w:r>
            <w:r>
              <w:t>établir le planning et l'affectation des moyens humains et matériels. Cela doit être fait en groupe en mettant en commun la partie que chacun a traité individuellement</w:t>
            </w:r>
            <w:r w:rsidR="00086237">
              <w:t>.</w:t>
            </w:r>
          </w:p>
        </w:tc>
        <w:tc>
          <w:tcPr>
            <w:tcW w:w="1363" w:type="dxa"/>
          </w:tcPr>
          <w:p w:rsidR="00B06F62" w:rsidRPr="001A4677" w:rsidRDefault="00B97F0F" w:rsidP="0057404D">
            <w:r>
              <w:t>C12.4</w:t>
            </w:r>
          </w:p>
        </w:tc>
      </w:tr>
    </w:tbl>
    <w:p w:rsidR="00DE6521" w:rsidRPr="001A4677" w:rsidRDefault="00B06F62" w:rsidP="00DE6521">
      <w: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DE6521" w:rsidRPr="001A4677" w:rsidTr="00651613">
        <w:tc>
          <w:tcPr>
            <w:tcW w:w="8755" w:type="dxa"/>
          </w:tcPr>
          <w:p w:rsidR="00DE6521" w:rsidRPr="001A4677" w:rsidRDefault="00B97F0F" w:rsidP="00AE5C9B">
            <w:r>
              <w:t>P</w:t>
            </w:r>
            <w:r w:rsidR="009652F5">
              <w:t>9</w:t>
            </w:r>
            <w:r w:rsidR="00DE6521" w:rsidRPr="001A4677">
              <w:t xml:space="preserve"> : Prévoir une installation de chanti</w:t>
            </w:r>
            <w:r w:rsidR="003131D5">
              <w:t>er avec</w:t>
            </w:r>
            <w:r w:rsidR="00DE6521" w:rsidRPr="001A4677">
              <w:t xml:space="preserve"> les détails (clôture, position des baraquement</w:t>
            </w:r>
            <w:r w:rsidR="00FB5158">
              <w:t>s</w:t>
            </w:r>
            <w:r w:rsidR="00DE6521" w:rsidRPr="001A4677">
              <w:t>, accès chantier, position des bennes de déchets, arrivée d'eau et d'électricité). Identifier les réseaux passant à proximité et les moyens de s'y brancher</w:t>
            </w:r>
            <w:r>
              <w:br/>
              <w:t>Contrairement à U51, cela devra être dessiné en D.A.O.</w:t>
            </w:r>
          </w:p>
        </w:tc>
        <w:tc>
          <w:tcPr>
            <w:tcW w:w="1363" w:type="dxa"/>
          </w:tcPr>
          <w:p w:rsidR="00DE6521" w:rsidRPr="001A4677" w:rsidRDefault="00B97F0F" w:rsidP="00AE5C9B">
            <w:r>
              <w:br/>
              <w:t>C9.9</w:t>
            </w:r>
          </w:p>
        </w:tc>
      </w:tr>
    </w:tbl>
    <w:p w:rsidR="003131D5" w:rsidRPr="003131D5" w:rsidRDefault="001A4677" w:rsidP="00B97F0F">
      <w:r w:rsidRPr="001A4677">
        <w:rPr>
          <w:color w:val="FF0000"/>
          <w:sz w:val="28"/>
          <w:szCs w:val="28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3131D5" w:rsidRPr="001A4677" w:rsidTr="00651613">
        <w:tc>
          <w:tcPr>
            <w:tcW w:w="8755" w:type="dxa"/>
          </w:tcPr>
          <w:p w:rsidR="003131D5" w:rsidRPr="001A4677" w:rsidRDefault="003131D5" w:rsidP="0057404D">
            <w:r>
              <w:t>P1</w:t>
            </w:r>
            <w:r w:rsidR="009652F5">
              <w:t>0</w:t>
            </w:r>
            <w:r w:rsidRPr="001A4677">
              <w:t xml:space="preserve"> : </w:t>
            </w:r>
            <w:r>
              <w:t>Etablir les plans de montage pour le chantier, identifier les situations à risques et les risques professionnels. Proposer des solutions pour y remédier</w:t>
            </w:r>
            <w:r w:rsidRPr="001A4677">
              <w:t xml:space="preserve"> </w:t>
            </w:r>
          </w:p>
        </w:tc>
        <w:tc>
          <w:tcPr>
            <w:tcW w:w="1363" w:type="dxa"/>
          </w:tcPr>
          <w:p w:rsidR="003131D5" w:rsidRPr="001A4677" w:rsidRDefault="003131D5" w:rsidP="0057404D">
            <w:r>
              <w:t>C9.8, C10.1-2-3</w:t>
            </w:r>
          </w:p>
        </w:tc>
      </w:tr>
    </w:tbl>
    <w:p w:rsidR="005E0006" w:rsidRPr="000D4C7F" w:rsidRDefault="00EF37BA" w:rsidP="00B97F0F">
      <w:r>
        <w:rPr>
          <w:rFonts w:ascii="Comic Sans MS" w:hAnsi="Comic Sans MS"/>
          <w:color w:val="FF0000"/>
          <w:sz w:val="28"/>
          <w:szCs w:val="28"/>
        </w:rPr>
        <w:br/>
      </w:r>
      <w:r>
        <w:rPr>
          <w:rFonts w:ascii="Comic Sans MS" w:hAnsi="Comic Sans MS"/>
          <w:color w:val="FF0000"/>
          <w:sz w:val="28"/>
          <w:szCs w:val="28"/>
        </w:rPr>
        <w:br/>
      </w:r>
      <w:r>
        <w:rPr>
          <w:rFonts w:ascii="Comic Sans MS" w:hAnsi="Comic Sans MS"/>
          <w:color w:val="FF0000"/>
          <w:sz w:val="28"/>
          <w:szCs w:val="28"/>
        </w:rPr>
        <w:br/>
      </w:r>
      <w:r>
        <w:rPr>
          <w:rFonts w:ascii="Comic Sans MS" w:hAnsi="Comic Sans MS"/>
          <w:color w:val="FF0000"/>
          <w:sz w:val="28"/>
          <w:szCs w:val="28"/>
        </w:rPr>
        <w:br/>
      </w:r>
      <w:r>
        <w:rPr>
          <w:rFonts w:ascii="Comic Sans MS" w:hAnsi="Comic Sans MS"/>
          <w:color w:val="FF0000"/>
          <w:sz w:val="28"/>
          <w:szCs w:val="28"/>
        </w:rPr>
        <w:br/>
      </w:r>
      <w:r>
        <w:rPr>
          <w:rFonts w:ascii="Comic Sans MS" w:hAnsi="Comic Sans MS"/>
          <w:color w:val="FF0000"/>
          <w:sz w:val="28"/>
          <w:szCs w:val="28"/>
        </w:rPr>
        <w:br/>
      </w:r>
      <w:r>
        <w:rPr>
          <w:rFonts w:ascii="Comic Sans MS" w:hAnsi="Comic Sans MS"/>
          <w:color w:val="FF0000"/>
          <w:sz w:val="28"/>
          <w:szCs w:val="28"/>
        </w:rPr>
        <w:br/>
      </w:r>
      <w:r>
        <w:rPr>
          <w:rFonts w:ascii="Comic Sans MS" w:hAnsi="Comic Sans MS"/>
          <w:color w:val="FF0000"/>
          <w:sz w:val="28"/>
          <w:szCs w:val="28"/>
        </w:rPr>
        <w:br/>
      </w:r>
      <w:r>
        <w:rPr>
          <w:rFonts w:ascii="Comic Sans MS" w:hAnsi="Comic Sans MS"/>
          <w:color w:val="FF0000"/>
          <w:sz w:val="28"/>
          <w:szCs w:val="28"/>
        </w:rPr>
        <w:br/>
      </w:r>
      <w:r>
        <w:rPr>
          <w:rFonts w:ascii="Comic Sans MS" w:hAnsi="Comic Sans MS"/>
          <w:color w:val="FF0000"/>
          <w:sz w:val="28"/>
          <w:szCs w:val="28"/>
        </w:rPr>
        <w:br/>
      </w:r>
      <w:r>
        <w:rPr>
          <w:rFonts w:ascii="Comic Sans MS" w:hAnsi="Comic Sans MS"/>
          <w:color w:val="FF0000"/>
          <w:sz w:val="28"/>
          <w:szCs w:val="28"/>
        </w:rPr>
        <w:br/>
      </w:r>
      <w:r>
        <w:rPr>
          <w:rFonts w:ascii="Comic Sans MS" w:hAnsi="Comic Sans MS"/>
          <w:color w:val="FF0000"/>
          <w:sz w:val="28"/>
          <w:szCs w:val="28"/>
        </w:rPr>
        <w:br/>
      </w:r>
      <w:r>
        <w:rPr>
          <w:rFonts w:ascii="Comic Sans MS" w:hAnsi="Comic Sans MS"/>
          <w:color w:val="FF0000"/>
          <w:sz w:val="28"/>
          <w:szCs w:val="28"/>
        </w:rPr>
        <w:br/>
      </w:r>
      <w:r>
        <w:rPr>
          <w:rFonts w:ascii="Comic Sans MS" w:hAnsi="Comic Sans MS"/>
          <w:color w:val="FF0000"/>
          <w:sz w:val="28"/>
          <w:szCs w:val="28"/>
        </w:rPr>
        <w:br/>
      </w:r>
      <w:r>
        <w:rPr>
          <w:rFonts w:ascii="Comic Sans MS" w:hAnsi="Comic Sans MS"/>
          <w:color w:val="FF0000"/>
          <w:sz w:val="28"/>
          <w:szCs w:val="28"/>
        </w:rPr>
        <w:br/>
      </w:r>
      <w:r>
        <w:rPr>
          <w:rFonts w:ascii="Comic Sans MS" w:hAnsi="Comic Sans MS"/>
          <w:color w:val="FF0000"/>
          <w:sz w:val="28"/>
          <w:szCs w:val="28"/>
        </w:rPr>
        <w:br/>
      </w:r>
      <w:r>
        <w:rPr>
          <w:rFonts w:ascii="Comic Sans MS" w:hAnsi="Comic Sans MS"/>
          <w:color w:val="FF0000"/>
          <w:sz w:val="28"/>
          <w:szCs w:val="28"/>
        </w:rPr>
        <w:br/>
      </w:r>
      <w:r>
        <w:rPr>
          <w:rFonts w:ascii="Comic Sans MS" w:hAnsi="Comic Sans MS"/>
          <w:color w:val="FF0000"/>
          <w:sz w:val="28"/>
          <w:szCs w:val="28"/>
        </w:rPr>
        <w:br/>
      </w:r>
      <w:r>
        <w:rPr>
          <w:rFonts w:ascii="Comic Sans MS" w:hAnsi="Comic Sans MS"/>
          <w:color w:val="FF0000"/>
          <w:sz w:val="28"/>
          <w:szCs w:val="28"/>
        </w:rPr>
        <w:br/>
      </w:r>
      <w:r>
        <w:rPr>
          <w:rFonts w:ascii="Comic Sans MS" w:hAnsi="Comic Sans MS"/>
          <w:color w:val="FF0000"/>
          <w:sz w:val="28"/>
          <w:szCs w:val="28"/>
        </w:rPr>
        <w:br/>
      </w:r>
      <w:r>
        <w:rPr>
          <w:rFonts w:ascii="Comic Sans MS" w:hAnsi="Comic Sans MS"/>
          <w:color w:val="FF0000"/>
          <w:sz w:val="28"/>
          <w:szCs w:val="28"/>
        </w:rPr>
        <w:br/>
      </w:r>
      <w:r w:rsidR="003131D5">
        <w:rPr>
          <w:rFonts w:ascii="Comic Sans MS" w:hAnsi="Comic Sans MS"/>
          <w:color w:val="FF0000"/>
          <w:sz w:val="28"/>
          <w:szCs w:val="28"/>
        </w:rPr>
        <w:br/>
      </w:r>
      <w:r w:rsidR="009652F5">
        <w:rPr>
          <w:rFonts w:ascii="Comic Sans MS" w:hAnsi="Comic Sans MS"/>
          <w:color w:val="FF0000"/>
          <w:sz w:val="28"/>
          <w:szCs w:val="28"/>
        </w:rPr>
        <w:br/>
      </w:r>
      <w:r w:rsidR="009652F5">
        <w:rPr>
          <w:rFonts w:ascii="Comic Sans MS" w:hAnsi="Comic Sans MS"/>
          <w:color w:val="FF0000"/>
          <w:sz w:val="28"/>
          <w:szCs w:val="28"/>
        </w:rPr>
        <w:br/>
      </w:r>
      <w:r w:rsidR="009652F5">
        <w:rPr>
          <w:rFonts w:ascii="Comic Sans MS" w:hAnsi="Comic Sans MS"/>
          <w:color w:val="FF0000"/>
          <w:sz w:val="28"/>
          <w:szCs w:val="28"/>
        </w:rPr>
        <w:br/>
      </w:r>
      <w:r w:rsidR="009652F5">
        <w:rPr>
          <w:rFonts w:ascii="Comic Sans MS" w:hAnsi="Comic Sans MS"/>
          <w:color w:val="FF0000"/>
          <w:sz w:val="28"/>
          <w:szCs w:val="28"/>
        </w:rPr>
        <w:br/>
      </w:r>
      <w:r w:rsidR="009652F5">
        <w:rPr>
          <w:rFonts w:ascii="Comic Sans MS" w:hAnsi="Comic Sans MS"/>
          <w:color w:val="FF0000"/>
          <w:sz w:val="28"/>
          <w:szCs w:val="28"/>
        </w:rPr>
        <w:br/>
      </w:r>
      <w:r w:rsidR="003131D5">
        <w:rPr>
          <w:rFonts w:ascii="Comic Sans MS" w:hAnsi="Comic Sans MS"/>
          <w:color w:val="FF0000"/>
          <w:sz w:val="28"/>
          <w:szCs w:val="28"/>
        </w:rPr>
        <w:lastRenderedPageBreak/>
        <w:br/>
      </w:r>
      <w:r>
        <w:rPr>
          <w:rFonts w:ascii="Comic Sans MS" w:hAnsi="Comic Sans MS"/>
          <w:color w:val="FF0000"/>
          <w:sz w:val="28"/>
          <w:szCs w:val="28"/>
        </w:rPr>
        <w:br/>
      </w:r>
      <w:r w:rsidR="0097079A">
        <w:rPr>
          <w:rFonts w:ascii="Comic Sans MS" w:hAnsi="Comic Sans MS"/>
          <w:color w:val="FF0000"/>
          <w:sz w:val="28"/>
          <w:szCs w:val="28"/>
        </w:rPr>
        <w:tab/>
      </w:r>
      <w:r w:rsidR="0097079A">
        <w:rPr>
          <w:rFonts w:ascii="Comic Sans MS" w:hAnsi="Comic Sans MS"/>
          <w:color w:val="FF0000"/>
          <w:sz w:val="28"/>
          <w:szCs w:val="28"/>
        </w:rPr>
        <w:tab/>
      </w:r>
      <w:r w:rsidR="0097079A">
        <w:rPr>
          <w:rFonts w:ascii="Comic Sans MS" w:hAnsi="Comic Sans MS"/>
          <w:color w:val="FF0000"/>
          <w:sz w:val="28"/>
          <w:szCs w:val="28"/>
        </w:rPr>
        <w:tab/>
        <w:t>C</w:t>
      </w:r>
      <w:r w:rsidR="00DF5866" w:rsidRPr="00B6761E">
        <w:rPr>
          <w:rFonts w:ascii="Comic Sans MS" w:hAnsi="Comic Sans MS"/>
          <w:color w:val="FF0000"/>
          <w:sz w:val="28"/>
          <w:szCs w:val="28"/>
        </w:rPr>
        <w:t xml:space="preserve">) QUESTIONNEMENT </w:t>
      </w:r>
      <w:r w:rsidR="00DF5866">
        <w:rPr>
          <w:rFonts w:ascii="Comic Sans MS" w:hAnsi="Comic Sans MS"/>
          <w:color w:val="FF0000"/>
          <w:sz w:val="28"/>
          <w:szCs w:val="28"/>
        </w:rPr>
        <w:t>INDIVIDUEL</w:t>
      </w:r>
      <w:r>
        <w:rPr>
          <w:rFonts w:ascii="Comic Sans MS" w:hAnsi="Comic Sans MS"/>
          <w:color w:val="FF0000"/>
          <w:sz w:val="28"/>
          <w:szCs w:val="28"/>
        </w:rPr>
        <w:t xml:space="preserve"> (75%)</w:t>
      </w:r>
      <w:r w:rsidR="00DF5866" w:rsidRPr="00B6761E">
        <w:rPr>
          <w:sz w:val="28"/>
          <w:szCs w:val="28"/>
        </w:rPr>
        <w:br/>
      </w:r>
      <w:r w:rsidR="007F0DD3" w:rsidRPr="00B6761E">
        <w:rPr>
          <w:sz w:val="28"/>
          <w:szCs w:val="28"/>
        </w:rPr>
        <w:br/>
      </w:r>
      <w:r w:rsidR="005E0006" w:rsidRPr="00607D50">
        <w:rPr>
          <w:rFonts w:ascii="Comic Sans MS" w:hAnsi="Comic Sans MS"/>
          <w:b/>
          <w:i/>
          <w:color w:val="0000FF"/>
          <w:sz w:val="28"/>
          <w:szCs w:val="28"/>
          <w:u w:val="single"/>
        </w:rPr>
        <w:t xml:space="preserve">CANDIDAT 1 : </w:t>
      </w:r>
      <w:r w:rsidR="007F0DD3" w:rsidRPr="00607D50">
        <w:rPr>
          <w:rFonts w:ascii="Comic Sans MS" w:hAnsi="Comic Sans MS"/>
          <w:b/>
          <w:i/>
          <w:color w:val="0000FF"/>
          <w:sz w:val="28"/>
          <w:szCs w:val="28"/>
          <w:u w:val="single"/>
        </w:rPr>
        <w:br/>
      </w:r>
      <w:r w:rsidR="009652F5"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5E0006" w:rsidRPr="000D4C7F" w:rsidTr="00651613">
        <w:tc>
          <w:tcPr>
            <w:tcW w:w="8755" w:type="dxa"/>
          </w:tcPr>
          <w:p w:rsidR="005E0006" w:rsidRPr="000D4C7F" w:rsidRDefault="005E0006" w:rsidP="00AE5C9B">
            <w:r w:rsidRPr="000D4C7F">
              <w:t xml:space="preserve">P1 : </w:t>
            </w:r>
            <w:r w:rsidR="006D43FA">
              <w:t>Vérifier le poteau le plus chargé des portiques des files C et D en tenant com</w:t>
            </w:r>
            <w:r w:rsidR="000C23FA">
              <w:t>p</w:t>
            </w:r>
            <w:r w:rsidR="006D43FA">
              <w:t>te du flambement et du déversement. On attend la rédaction d'une note de calcul manuelle en recherch</w:t>
            </w:r>
            <w:r w:rsidR="009B53AE">
              <w:t>a</w:t>
            </w:r>
            <w:r w:rsidR="006D43FA">
              <w:t>nt dans ROBOT ce</w:t>
            </w:r>
            <w:r w:rsidR="009B53AE">
              <w:t>r</w:t>
            </w:r>
            <w:r w:rsidR="006D43FA">
              <w:t>taines données (kyy, kyz)</w:t>
            </w:r>
          </w:p>
        </w:tc>
        <w:tc>
          <w:tcPr>
            <w:tcW w:w="1363" w:type="dxa"/>
          </w:tcPr>
          <w:p w:rsidR="005E0006" w:rsidRPr="000D4C7F" w:rsidRDefault="006D43FA" w:rsidP="00AE5C9B">
            <w:r>
              <w:t>C9.4</w:t>
            </w:r>
            <w:r>
              <w:br/>
              <w:t>C9.3</w:t>
            </w:r>
            <w:r>
              <w:br/>
              <w:t>C9.6</w:t>
            </w:r>
          </w:p>
        </w:tc>
      </w:tr>
    </w:tbl>
    <w:p w:rsidR="00A950EC" w:rsidRPr="000D4C7F" w:rsidRDefault="007F0DD3" w:rsidP="00A950EC">
      <w:r w:rsidRPr="000D4C7F"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A950EC" w:rsidRPr="000D4C7F" w:rsidTr="00651613">
        <w:tc>
          <w:tcPr>
            <w:tcW w:w="8755" w:type="dxa"/>
          </w:tcPr>
          <w:p w:rsidR="00A950EC" w:rsidRPr="000D4C7F" w:rsidRDefault="00A950EC" w:rsidP="006D43FA">
            <w:r w:rsidRPr="000D4C7F">
              <w:t xml:space="preserve">P2 : </w:t>
            </w:r>
            <w:r w:rsidR="006D43FA">
              <w:t>fournir la note de calcul de Robot concernant la point 1. Comparer les résultats.</w:t>
            </w:r>
          </w:p>
        </w:tc>
        <w:tc>
          <w:tcPr>
            <w:tcW w:w="1363" w:type="dxa"/>
          </w:tcPr>
          <w:p w:rsidR="00A950EC" w:rsidRPr="000D4C7F" w:rsidRDefault="006D43FA" w:rsidP="00AE5C9B">
            <w:r>
              <w:t>C9.3</w:t>
            </w:r>
          </w:p>
        </w:tc>
      </w:tr>
    </w:tbl>
    <w:p w:rsidR="00A950EC" w:rsidRPr="000D4C7F" w:rsidRDefault="007F0DD3" w:rsidP="006E1273">
      <w:r w:rsidRPr="000D4C7F"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A950EC" w:rsidRPr="000D4C7F" w:rsidTr="00651613">
        <w:tc>
          <w:tcPr>
            <w:tcW w:w="8755" w:type="dxa"/>
          </w:tcPr>
          <w:p w:rsidR="00A950EC" w:rsidRPr="000D4C7F" w:rsidRDefault="00A950EC" w:rsidP="00A950EC">
            <w:r w:rsidRPr="000D4C7F">
              <w:t xml:space="preserve">P3 : Vérifier </w:t>
            </w:r>
            <w:r w:rsidR="006D43FA">
              <w:t>la traverse la plus chargée du portique et tenant compte du déversement. On produira uniquement la note de calcul informatique en justifiant les hypothèses, notamment le nombre de point</w:t>
            </w:r>
            <w:r w:rsidR="00086237">
              <w:t>s</w:t>
            </w:r>
            <w:r w:rsidR="006D43FA">
              <w:t xml:space="preserve"> fixes au déversement</w:t>
            </w:r>
          </w:p>
        </w:tc>
        <w:tc>
          <w:tcPr>
            <w:tcW w:w="1363" w:type="dxa"/>
          </w:tcPr>
          <w:p w:rsidR="00A950EC" w:rsidRPr="000D4C7F" w:rsidRDefault="006D43FA" w:rsidP="00AE5C9B">
            <w:r>
              <w:t>C9.3</w:t>
            </w:r>
          </w:p>
        </w:tc>
      </w:tr>
    </w:tbl>
    <w:p w:rsidR="00A950EC" w:rsidRPr="000D4C7F" w:rsidRDefault="007F0DD3" w:rsidP="006E1273">
      <w:r w:rsidRPr="000D4C7F"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A950EC" w:rsidRPr="000D4C7F" w:rsidTr="00651613">
        <w:tc>
          <w:tcPr>
            <w:tcW w:w="8755" w:type="dxa"/>
          </w:tcPr>
          <w:p w:rsidR="00A950EC" w:rsidRPr="000D4C7F" w:rsidRDefault="006D43FA" w:rsidP="00AE5C9B">
            <w:r>
              <w:t>P4 : Calculer informatiquement l'assemblage poteau traverse</w:t>
            </w:r>
          </w:p>
        </w:tc>
        <w:tc>
          <w:tcPr>
            <w:tcW w:w="1363" w:type="dxa"/>
          </w:tcPr>
          <w:p w:rsidR="00A950EC" w:rsidRPr="000D4C7F" w:rsidRDefault="006D43FA" w:rsidP="00AE5C9B">
            <w:r>
              <w:t>C9.3</w:t>
            </w:r>
          </w:p>
        </w:tc>
      </w:tr>
    </w:tbl>
    <w:p w:rsidR="000D4C7F" w:rsidRPr="000D4C7F" w:rsidRDefault="007F0DD3" w:rsidP="00785A14">
      <w:r w:rsidRPr="000D4C7F"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0D4C7F" w:rsidRPr="000D4C7F" w:rsidTr="00651613">
        <w:tc>
          <w:tcPr>
            <w:tcW w:w="8755" w:type="dxa"/>
          </w:tcPr>
          <w:p w:rsidR="000D4C7F" w:rsidRPr="000D4C7F" w:rsidRDefault="00785A14" w:rsidP="00AE5C9B">
            <w:r>
              <w:t>P5</w:t>
            </w:r>
            <w:r w:rsidR="000D4C7F" w:rsidRPr="000D4C7F">
              <w:t xml:space="preserve"> : </w:t>
            </w:r>
            <w:r w:rsidR="009B53AE">
              <w:t>dimensionnement de la panne de toiture la plus chargée en calcul manuel et informatique</w:t>
            </w:r>
            <w:r w:rsidR="009652F5">
              <w:t>.</w:t>
            </w:r>
          </w:p>
        </w:tc>
        <w:tc>
          <w:tcPr>
            <w:tcW w:w="1363" w:type="dxa"/>
          </w:tcPr>
          <w:p w:rsidR="000D4C7F" w:rsidRPr="000D4C7F" w:rsidRDefault="009B53AE" w:rsidP="00AE5C9B">
            <w:r>
              <w:t>C9.4</w:t>
            </w:r>
            <w:r>
              <w:br/>
              <w:t>C9.3</w:t>
            </w:r>
            <w:r w:rsidR="009652F5">
              <w:br/>
              <w:t>C8.1</w:t>
            </w:r>
          </w:p>
        </w:tc>
      </w:tr>
    </w:tbl>
    <w:p w:rsidR="000E5DFD" w:rsidRPr="000D4C7F" w:rsidRDefault="007F0DD3" w:rsidP="006E1273">
      <w:r w:rsidRPr="000D4C7F"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0E5DFD" w:rsidRPr="001A4677" w:rsidTr="00651613">
        <w:tc>
          <w:tcPr>
            <w:tcW w:w="8755" w:type="dxa"/>
          </w:tcPr>
          <w:p w:rsidR="000E5DFD" w:rsidRPr="001A4677" w:rsidRDefault="009B53AE" w:rsidP="00AE5C9B">
            <w:r>
              <w:t>P6 : dimensionner la poutre la plus chargé de la structure secondaire du pignon</w:t>
            </w:r>
            <w:r w:rsidR="000E5DFD">
              <w:t>.</w:t>
            </w:r>
            <w:r>
              <w:t xml:space="preserve"> Descente de charge et note de calcul manuel</w:t>
            </w:r>
            <w:r w:rsidR="00086237">
              <w:t>les</w:t>
            </w:r>
            <w:r w:rsidR="000E5DFD" w:rsidRPr="001A4677">
              <w:t xml:space="preserve"> </w:t>
            </w:r>
          </w:p>
        </w:tc>
        <w:tc>
          <w:tcPr>
            <w:tcW w:w="1363" w:type="dxa"/>
          </w:tcPr>
          <w:p w:rsidR="000E5DFD" w:rsidRPr="001A4677" w:rsidRDefault="009B53AE" w:rsidP="00AE5C9B">
            <w:r>
              <w:t>C9.4</w:t>
            </w:r>
            <w:r>
              <w:br/>
              <w:t>C9.3</w:t>
            </w:r>
          </w:p>
        </w:tc>
      </w:tr>
    </w:tbl>
    <w:p w:rsidR="000E5DFD" w:rsidRPr="001A4677" w:rsidRDefault="000E5DFD" w:rsidP="000E5DFD">
      <w:r w:rsidRPr="001A4677"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0E5DFD" w:rsidRPr="001A4677" w:rsidTr="00651613">
        <w:tc>
          <w:tcPr>
            <w:tcW w:w="8755" w:type="dxa"/>
          </w:tcPr>
          <w:p w:rsidR="000E5DFD" w:rsidRPr="001A4677" w:rsidRDefault="000E5DFD" w:rsidP="00AE5C9B">
            <w:r w:rsidRPr="001A4677">
              <w:t>P</w:t>
            </w:r>
            <w:r w:rsidR="00785A14">
              <w:t>7</w:t>
            </w:r>
            <w:r w:rsidRPr="001A4677">
              <w:t xml:space="preserve"> :</w:t>
            </w:r>
            <w:r w:rsidR="009B53AE">
              <w:t xml:space="preserve"> dimensionner l'assemblage de la poutre la plus</w:t>
            </w:r>
            <w:r w:rsidRPr="001A4677">
              <w:t xml:space="preserve"> </w:t>
            </w:r>
            <w:r w:rsidR="009B53AE">
              <w:t>chargé de la structure secondaire du pignon. Note de calcul uniquement manuelle.</w:t>
            </w:r>
          </w:p>
        </w:tc>
        <w:tc>
          <w:tcPr>
            <w:tcW w:w="1363" w:type="dxa"/>
          </w:tcPr>
          <w:p w:rsidR="000E5DFD" w:rsidRPr="001A4677" w:rsidRDefault="000E5DFD" w:rsidP="00AE5C9B">
            <w:r w:rsidRPr="001A4677">
              <w:t>C</w:t>
            </w:r>
            <w:r w:rsidR="009B53AE">
              <w:t>9.4</w:t>
            </w:r>
          </w:p>
        </w:tc>
      </w:tr>
    </w:tbl>
    <w:p w:rsidR="00AE5C9B" w:rsidRPr="00B6761E" w:rsidRDefault="007F0DD3" w:rsidP="006E1273">
      <w:pPr>
        <w:rPr>
          <w:sz w:val="28"/>
          <w:szCs w:val="28"/>
        </w:rPr>
      </w:pPr>
      <w:r w:rsidRPr="000D4C7F"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AE5C9B" w:rsidRPr="001A4677" w:rsidTr="00651613">
        <w:tc>
          <w:tcPr>
            <w:tcW w:w="8755" w:type="dxa"/>
          </w:tcPr>
          <w:p w:rsidR="00AE5C9B" w:rsidRPr="001A4677" w:rsidRDefault="00AE5C9B" w:rsidP="009B53AE">
            <w:r w:rsidRPr="001A4677">
              <w:t>P</w:t>
            </w:r>
            <w:r w:rsidR="00785A14">
              <w:t>8</w:t>
            </w:r>
            <w:r w:rsidRPr="001A4677">
              <w:t xml:space="preserve"> : </w:t>
            </w:r>
            <w:r w:rsidR="009B53AE">
              <w:t>représenter dans un logiciel de dessin</w:t>
            </w:r>
            <w:r w:rsidR="003131D5">
              <w:t xml:space="preserve"> 3D(BIM) tous les éléments que v</w:t>
            </w:r>
            <w:r w:rsidR="009B53AE">
              <w:t xml:space="preserve">ous avez calculé précédemment, à savoir : </w:t>
            </w:r>
            <w:r w:rsidRPr="00651613">
              <w:rPr>
                <w:color w:val="0000FF"/>
              </w:rPr>
              <w:t>.</w:t>
            </w:r>
            <w:r w:rsidRPr="00651613">
              <w:rPr>
                <w:color w:val="0000FF"/>
              </w:rPr>
              <w:br/>
              <w:t xml:space="preserve">- </w:t>
            </w:r>
            <w:r w:rsidR="00607D50" w:rsidRPr="00651613">
              <w:rPr>
                <w:color w:val="0000FF"/>
              </w:rPr>
              <w:t>le</w:t>
            </w:r>
            <w:r w:rsidR="009B53AE" w:rsidRPr="00651613">
              <w:rPr>
                <w:color w:val="0000FF"/>
              </w:rPr>
              <w:t>s</w:t>
            </w:r>
            <w:r w:rsidR="00607D50" w:rsidRPr="00651613">
              <w:rPr>
                <w:color w:val="0000FF"/>
              </w:rPr>
              <w:t xml:space="preserve"> portiques </w:t>
            </w:r>
            <w:r w:rsidR="009B53AE" w:rsidRPr="00651613">
              <w:rPr>
                <w:color w:val="0000FF"/>
              </w:rPr>
              <w:t xml:space="preserve">des </w:t>
            </w:r>
            <w:r w:rsidR="00607D50" w:rsidRPr="00651613">
              <w:rPr>
                <w:color w:val="0000FF"/>
              </w:rPr>
              <w:t>file</w:t>
            </w:r>
            <w:r w:rsidR="00086237">
              <w:rPr>
                <w:color w:val="0000FF"/>
              </w:rPr>
              <w:t>s</w:t>
            </w:r>
            <w:r w:rsidR="00607D50" w:rsidRPr="00651613">
              <w:rPr>
                <w:color w:val="0000FF"/>
              </w:rPr>
              <w:t xml:space="preserve"> C et D</w:t>
            </w:r>
            <w:r w:rsidR="009B53AE" w:rsidRPr="00651613">
              <w:rPr>
                <w:color w:val="0000FF"/>
              </w:rPr>
              <w:t xml:space="preserve"> :barres, assemblage poteau traverse, pied de poteau</w:t>
            </w:r>
            <w:r w:rsidR="00607D50" w:rsidRPr="00651613">
              <w:rPr>
                <w:color w:val="0000FF"/>
              </w:rPr>
              <w:br/>
            </w:r>
            <w:r w:rsidR="009B53AE" w:rsidRPr="00651613">
              <w:rPr>
                <w:color w:val="0000FF"/>
              </w:rPr>
              <w:t xml:space="preserve">- </w:t>
            </w:r>
            <w:r w:rsidR="00607D50" w:rsidRPr="00651613">
              <w:rPr>
                <w:color w:val="0000FF"/>
              </w:rPr>
              <w:t>l</w:t>
            </w:r>
            <w:r w:rsidR="009B53AE" w:rsidRPr="00651613">
              <w:rPr>
                <w:color w:val="0000FF"/>
              </w:rPr>
              <w:t>a structure secondaire du pignon, barres + ass</w:t>
            </w:r>
            <w:r w:rsidR="000C23FA" w:rsidRPr="00651613">
              <w:rPr>
                <w:color w:val="0000FF"/>
              </w:rPr>
              <w:t>e</w:t>
            </w:r>
            <w:r w:rsidR="009B53AE" w:rsidRPr="00651613">
              <w:rPr>
                <w:color w:val="0000FF"/>
              </w:rPr>
              <w:t>mblages</w:t>
            </w:r>
            <w:r w:rsidR="00607D50" w:rsidRPr="00651613">
              <w:rPr>
                <w:color w:val="0000FF"/>
              </w:rPr>
              <w:br/>
              <w:t xml:space="preserve">- </w:t>
            </w:r>
            <w:r w:rsidR="009B53AE" w:rsidRPr="00651613">
              <w:rPr>
                <w:color w:val="0000FF"/>
              </w:rPr>
              <w:t>les pannes avec leur assemblage type sur les traverse</w:t>
            </w:r>
            <w:r w:rsidR="00607D50" w:rsidRPr="00651613">
              <w:rPr>
                <w:color w:val="0000FF"/>
              </w:rPr>
              <w:t>.</w:t>
            </w:r>
            <w:r w:rsidR="00607D50" w:rsidRPr="00651613">
              <w:rPr>
                <w:color w:val="0000FF"/>
              </w:rPr>
              <w:br/>
            </w:r>
          </w:p>
        </w:tc>
        <w:tc>
          <w:tcPr>
            <w:tcW w:w="1363" w:type="dxa"/>
          </w:tcPr>
          <w:p w:rsidR="00AE5C9B" w:rsidRPr="001A4677" w:rsidRDefault="00AE5C9B" w:rsidP="00AE5C9B">
            <w:r w:rsidRPr="001A4677">
              <w:t>C</w:t>
            </w:r>
            <w:r w:rsidR="009B53AE">
              <w:t>8.3</w:t>
            </w:r>
            <w:r w:rsidR="003131D5">
              <w:br/>
              <w:t>C9.6</w:t>
            </w:r>
          </w:p>
        </w:tc>
      </w:tr>
    </w:tbl>
    <w:p w:rsidR="00785A14" w:rsidRDefault="00785A14" w:rsidP="00254D62">
      <w:pPr>
        <w:rPr>
          <w:sz w:val="28"/>
          <w:szCs w:val="28"/>
        </w:rPr>
      </w:pPr>
      <w:r>
        <w:rPr>
          <w:sz w:val="28"/>
          <w:szCs w:val="28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785A14" w:rsidRPr="001A4677" w:rsidTr="00651613">
        <w:tc>
          <w:tcPr>
            <w:tcW w:w="8755" w:type="dxa"/>
          </w:tcPr>
          <w:p w:rsidR="00785A14" w:rsidRPr="001A4677" w:rsidRDefault="00785A14" w:rsidP="0057404D">
            <w:r w:rsidRPr="001A4677">
              <w:t>P</w:t>
            </w:r>
            <w:r>
              <w:t>9</w:t>
            </w:r>
            <w:r w:rsidRPr="001A4677">
              <w:t xml:space="preserve"> :</w:t>
            </w:r>
            <w:r>
              <w:t xml:space="preserve"> </w:t>
            </w:r>
            <w:r w:rsidR="003131D5">
              <w:t>établir les plans de fabrication pour l'atelier</w:t>
            </w:r>
            <w:r>
              <w:t>.</w:t>
            </w:r>
            <w:r w:rsidR="003131D5">
              <w:t xml:space="preserve"> Fiches de débit, plan d'assemblage</w:t>
            </w:r>
            <w:r w:rsidRPr="001A4677">
              <w:t xml:space="preserve"> </w:t>
            </w:r>
          </w:p>
        </w:tc>
        <w:tc>
          <w:tcPr>
            <w:tcW w:w="1363" w:type="dxa"/>
          </w:tcPr>
          <w:p w:rsidR="00785A14" w:rsidRPr="001A4677" w:rsidRDefault="00785A14" w:rsidP="0057404D">
            <w:r>
              <w:t>C</w:t>
            </w:r>
            <w:r w:rsidR="003131D5">
              <w:t>9.7</w:t>
            </w:r>
          </w:p>
        </w:tc>
      </w:tr>
    </w:tbl>
    <w:p w:rsidR="000C23FA" w:rsidRPr="000D4C7F" w:rsidRDefault="009B53AE" w:rsidP="000C23FA"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="000C23FA" w:rsidRPr="00B6761E">
        <w:rPr>
          <w:sz w:val="28"/>
          <w:szCs w:val="28"/>
        </w:rPr>
        <w:lastRenderedPageBreak/>
        <w:br/>
      </w:r>
      <w:r w:rsidR="000C23FA">
        <w:rPr>
          <w:rFonts w:ascii="Comic Sans MS" w:hAnsi="Comic Sans MS"/>
          <w:b/>
          <w:i/>
          <w:color w:val="0000FF"/>
          <w:sz w:val="28"/>
          <w:szCs w:val="28"/>
          <w:u w:val="single"/>
        </w:rPr>
        <w:t>CANDIDAT 2</w:t>
      </w:r>
      <w:r w:rsidR="000C23FA" w:rsidRPr="00607D50">
        <w:rPr>
          <w:rFonts w:ascii="Comic Sans MS" w:hAnsi="Comic Sans MS"/>
          <w:b/>
          <w:i/>
          <w:color w:val="0000FF"/>
          <w:sz w:val="28"/>
          <w:szCs w:val="28"/>
          <w:u w:val="single"/>
        </w:rPr>
        <w:t xml:space="preserve"> : </w:t>
      </w:r>
      <w:r w:rsidR="000C23FA" w:rsidRPr="00607D50">
        <w:rPr>
          <w:rFonts w:ascii="Comic Sans MS" w:hAnsi="Comic Sans MS"/>
          <w:b/>
          <w:i/>
          <w:color w:val="0000FF"/>
          <w:sz w:val="28"/>
          <w:szCs w:val="28"/>
          <w:u w:val="single"/>
        </w:rPr>
        <w:br/>
      </w:r>
      <w:r w:rsidR="000C23FA"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0C23FA" w:rsidRPr="000D4C7F" w:rsidTr="00651613">
        <w:tc>
          <w:tcPr>
            <w:tcW w:w="8755" w:type="dxa"/>
          </w:tcPr>
          <w:p w:rsidR="000C23FA" w:rsidRPr="000D4C7F" w:rsidRDefault="000C23FA" w:rsidP="0057404D">
            <w:r w:rsidRPr="000D4C7F">
              <w:t xml:space="preserve">P1 : </w:t>
            </w:r>
            <w:r>
              <w:t>Vérifier le poteau le plus chargé des portiques des files A, B, C en tenant compte du flambement et du déversement. On attend la rédaction d'une note de calcul manuelle en recherchant dans ROBOT certaines données (kyy, kyz)</w:t>
            </w:r>
          </w:p>
        </w:tc>
        <w:tc>
          <w:tcPr>
            <w:tcW w:w="1363" w:type="dxa"/>
          </w:tcPr>
          <w:p w:rsidR="000C23FA" w:rsidRPr="000D4C7F" w:rsidRDefault="000C23FA" w:rsidP="0057404D">
            <w:r>
              <w:t>C9.4</w:t>
            </w:r>
            <w:r>
              <w:br/>
              <w:t>C9.3</w:t>
            </w:r>
            <w:r>
              <w:br/>
              <w:t>C9.6</w:t>
            </w:r>
          </w:p>
        </w:tc>
      </w:tr>
    </w:tbl>
    <w:p w:rsidR="000C23FA" w:rsidRPr="000D4C7F" w:rsidRDefault="000C23FA" w:rsidP="000C23FA">
      <w:r w:rsidRPr="000D4C7F"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0C23FA" w:rsidRPr="000D4C7F" w:rsidTr="00651613">
        <w:tc>
          <w:tcPr>
            <w:tcW w:w="8755" w:type="dxa"/>
          </w:tcPr>
          <w:p w:rsidR="000C23FA" w:rsidRPr="000D4C7F" w:rsidRDefault="000C23FA" w:rsidP="0057404D">
            <w:r w:rsidRPr="000D4C7F">
              <w:t xml:space="preserve">P2 : </w:t>
            </w:r>
            <w:r>
              <w:t>fournir la note de calcul de Robot concernant la point 1. Comparer les résultats.</w:t>
            </w:r>
          </w:p>
        </w:tc>
        <w:tc>
          <w:tcPr>
            <w:tcW w:w="1363" w:type="dxa"/>
          </w:tcPr>
          <w:p w:rsidR="000C23FA" w:rsidRPr="000D4C7F" w:rsidRDefault="000C23FA" w:rsidP="0057404D">
            <w:r>
              <w:t>C9.3</w:t>
            </w:r>
          </w:p>
        </w:tc>
      </w:tr>
    </w:tbl>
    <w:p w:rsidR="000C23FA" w:rsidRPr="000D4C7F" w:rsidRDefault="000C23FA" w:rsidP="000C23FA">
      <w:r w:rsidRPr="000D4C7F"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0C23FA" w:rsidRPr="000D4C7F" w:rsidTr="00651613">
        <w:tc>
          <w:tcPr>
            <w:tcW w:w="8755" w:type="dxa"/>
          </w:tcPr>
          <w:p w:rsidR="000C23FA" w:rsidRPr="000D4C7F" w:rsidRDefault="000C23FA" w:rsidP="0057404D">
            <w:r w:rsidRPr="000D4C7F">
              <w:t xml:space="preserve">P3 : Vérifier </w:t>
            </w:r>
            <w:r>
              <w:t>la traverse la plus chargée du portique et tenant compte du déversement. On produira uniquement la note de calcul informatique en justifiant les hypothèses, notamment le nombre de point</w:t>
            </w:r>
            <w:r w:rsidR="00086237">
              <w:t>s</w:t>
            </w:r>
            <w:r>
              <w:t xml:space="preserve"> fixes au déversement</w:t>
            </w:r>
          </w:p>
        </w:tc>
        <w:tc>
          <w:tcPr>
            <w:tcW w:w="1363" w:type="dxa"/>
          </w:tcPr>
          <w:p w:rsidR="000C23FA" w:rsidRPr="000D4C7F" w:rsidRDefault="000C23FA" w:rsidP="0057404D">
            <w:r>
              <w:t>C9.3</w:t>
            </w:r>
          </w:p>
        </w:tc>
      </w:tr>
    </w:tbl>
    <w:p w:rsidR="000C23FA" w:rsidRPr="000D4C7F" w:rsidRDefault="000C23FA" w:rsidP="000C23FA">
      <w:r w:rsidRPr="000D4C7F"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0C23FA" w:rsidRPr="000D4C7F" w:rsidTr="00651613">
        <w:tc>
          <w:tcPr>
            <w:tcW w:w="8755" w:type="dxa"/>
          </w:tcPr>
          <w:p w:rsidR="000C23FA" w:rsidRPr="000D4C7F" w:rsidRDefault="000C23FA" w:rsidP="0057404D">
            <w:r>
              <w:t>P4 : Calculer informatiquement l'assemblage poteau traverse</w:t>
            </w:r>
          </w:p>
        </w:tc>
        <w:tc>
          <w:tcPr>
            <w:tcW w:w="1363" w:type="dxa"/>
          </w:tcPr>
          <w:p w:rsidR="000C23FA" w:rsidRPr="000D4C7F" w:rsidRDefault="000C23FA" w:rsidP="0057404D">
            <w:r>
              <w:t>C9.3</w:t>
            </w:r>
          </w:p>
        </w:tc>
      </w:tr>
    </w:tbl>
    <w:p w:rsidR="000C23FA" w:rsidRPr="000D4C7F" w:rsidRDefault="000C23FA" w:rsidP="000C23FA">
      <w:r w:rsidRPr="000D4C7F"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0C23FA" w:rsidRPr="000D4C7F" w:rsidTr="00651613">
        <w:tc>
          <w:tcPr>
            <w:tcW w:w="8755" w:type="dxa"/>
          </w:tcPr>
          <w:p w:rsidR="000C23FA" w:rsidRPr="000D4C7F" w:rsidRDefault="000C23FA" w:rsidP="0057404D">
            <w:r>
              <w:t>P5</w:t>
            </w:r>
            <w:r w:rsidRPr="000D4C7F">
              <w:t xml:space="preserve"> : </w:t>
            </w:r>
            <w:r>
              <w:t>dimensionnement de la barre la plus chargée du contreventement (long pan ou poutre au vent).</w:t>
            </w:r>
          </w:p>
        </w:tc>
        <w:tc>
          <w:tcPr>
            <w:tcW w:w="1363" w:type="dxa"/>
          </w:tcPr>
          <w:p w:rsidR="000C23FA" w:rsidRPr="000D4C7F" w:rsidRDefault="000C23FA" w:rsidP="0057404D">
            <w:r>
              <w:t>C9.4</w:t>
            </w:r>
            <w:r>
              <w:br/>
              <w:t>C9.3</w:t>
            </w:r>
            <w:r>
              <w:br/>
              <w:t>C8.1</w:t>
            </w:r>
          </w:p>
        </w:tc>
      </w:tr>
    </w:tbl>
    <w:p w:rsidR="000C23FA" w:rsidRPr="001A4677" w:rsidRDefault="000C23FA" w:rsidP="000C23FA">
      <w:r w:rsidRPr="000D4C7F"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0C23FA" w:rsidRPr="001A4677" w:rsidTr="000C23FA">
        <w:tc>
          <w:tcPr>
            <w:tcW w:w="8755" w:type="dxa"/>
          </w:tcPr>
          <w:p w:rsidR="000C23FA" w:rsidRPr="001A4677" w:rsidRDefault="000C23FA" w:rsidP="0057404D">
            <w:r w:rsidRPr="001A4677">
              <w:t>P</w:t>
            </w:r>
            <w:r>
              <w:t>6</w:t>
            </w:r>
            <w:r w:rsidRPr="001A4677">
              <w:t xml:space="preserve"> :</w:t>
            </w:r>
            <w:r>
              <w:t xml:space="preserve"> dimensionner l'assemblage de la poutre la plus</w:t>
            </w:r>
            <w:r w:rsidRPr="001A4677">
              <w:t xml:space="preserve"> </w:t>
            </w:r>
            <w:r>
              <w:t>chargé du contreventement. Note de calcul uniquement manuelle.</w:t>
            </w:r>
          </w:p>
        </w:tc>
        <w:tc>
          <w:tcPr>
            <w:tcW w:w="1363" w:type="dxa"/>
          </w:tcPr>
          <w:p w:rsidR="000C23FA" w:rsidRPr="001A4677" w:rsidRDefault="000C23FA" w:rsidP="0057404D">
            <w:r w:rsidRPr="001A4677">
              <w:t>C</w:t>
            </w:r>
            <w:r>
              <w:t>9.4</w:t>
            </w:r>
          </w:p>
        </w:tc>
      </w:tr>
    </w:tbl>
    <w:p w:rsidR="000C23FA" w:rsidRPr="000D4C7F" w:rsidRDefault="000C23FA" w:rsidP="000C23FA">
      <w: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0C23FA" w:rsidRPr="001A4677" w:rsidTr="00651613">
        <w:tc>
          <w:tcPr>
            <w:tcW w:w="8755" w:type="dxa"/>
          </w:tcPr>
          <w:p w:rsidR="000C23FA" w:rsidRPr="001A4677" w:rsidRDefault="000C23FA" w:rsidP="0057404D">
            <w:r>
              <w:t>P7 : dimensionner la poutre la plus chargé de la structure secondaire du pignon. Descente de charge et note de calcul manuel</w:t>
            </w:r>
            <w:r w:rsidR="00086237">
              <w:t>les.</w:t>
            </w:r>
            <w:r w:rsidRPr="001A4677">
              <w:t xml:space="preserve"> </w:t>
            </w:r>
          </w:p>
        </w:tc>
        <w:tc>
          <w:tcPr>
            <w:tcW w:w="1363" w:type="dxa"/>
          </w:tcPr>
          <w:p w:rsidR="000C23FA" w:rsidRPr="001A4677" w:rsidRDefault="000C23FA" w:rsidP="0057404D">
            <w:r>
              <w:t>C9.4</w:t>
            </w:r>
            <w:r>
              <w:br/>
              <w:t>C9.3</w:t>
            </w:r>
          </w:p>
        </w:tc>
      </w:tr>
    </w:tbl>
    <w:p w:rsidR="000C23FA" w:rsidRPr="00B6761E" w:rsidRDefault="000C23FA" w:rsidP="000C23FA">
      <w:pPr>
        <w:rPr>
          <w:sz w:val="28"/>
          <w:szCs w:val="28"/>
        </w:rPr>
      </w:pPr>
      <w:r w:rsidRPr="001A4677"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0C23FA" w:rsidRPr="001A4677" w:rsidTr="00651613">
        <w:tc>
          <w:tcPr>
            <w:tcW w:w="8755" w:type="dxa"/>
          </w:tcPr>
          <w:p w:rsidR="000C23FA" w:rsidRPr="001A4677" w:rsidRDefault="000C23FA" w:rsidP="0057404D">
            <w:r w:rsidRPr="001A4677">
              <w:t>P</w:t>
            </w:r>
            <w:r>
              <w:t>8</w:t>
            </w:r>
            <w:r w:rsidRPr="001A4677">
              <w:t xml:space="preserve"> : </w:t>
            </w:r>
            <w:r>
              <w:t xml:space="preserve">représenter dans un logiciel de dessin 3D(BIM) tous les éléments que vous avez calculé précédemment, à savoir : </w:t>
            </w:r>
            <w:r w:rsidRPr="00651613">
              <w:rPr>
                <w:color w:val="0000FF"/>
              </w:rPr>
              <w:t>.</w:t>
            </w:r>
            <w:r w:rsidRPr="00651613">
              <w:rPr>
                <w:color w:val="0000FF"/>
              </w:rPr>
              <w:br/>
              <w:t>- les portiques des file C et D :</w:t>
            </w:r>
            <w:r w:rsidR="00086237">
              <w:rPr>
                <w:color w:val="0000FF"/>
              </w:rPr>
              <w:t xml:space="preserve"> </w:t>
            </w:r>
            <w:r w:rsidRPr="00651613">
              <w:rPr>
                <w:color w:val="0000FF"/>
              </w:rPr>
              <w:t>barres, assemblage poteau traverse, pied de poteau</w:t>
            </w:r>
            <w:r w:rsidRPr="00651613">
              <w:rPr>
                <w:color w:val="0000FF"/>
              </w:rPr>
              <w:br/>
              <w:t>- la structure secondaire du pignon, barres + assemblages</w:t>
            </w:r>
            <w:r w:rsidRPr="00651613">
              <w:rPr>
                <w:color w:val="0000FF"/>
              </w:rPr>
              <w:br/>
              <w:t>- les pannes avec leur assemblage type sur les traverse</w:t>
            </w:r>
            <w:r w:rsidR="00086237">
              <w:rPr>
                <w:color w:val="0000FF"/>
              </w:rPr>
              <w:t>s</w:t>
            </w:r>
            <w:r w:rsidRPr="00651613">
              <w:rPr>
                <w:color w:val="0000FF"/>
              </w:rPr>
              <w:t>.</w:t>
            </w:r>
            <w:r w:rsidRPr="00651613">
              <w:rPr>
                <w:color w:val="0000FF"/>
              </w:rPr>
              <w:br/>
            </w:r>
          </w:p>
        </w:tc>
        <w:tc>
          <w:tcPr>
            <w:tcW w:w="1363" w:type="dxa"/>
          </w:tcPr>
          <w:p w:rsidR="000C23FA" w:rsidRPr="001A4677" w:rsidRDefault="000C23FA" w:rsidP="0057404D">
            <w:r w:rsidRPr="001A4677">
              <w:t>C</w:t>
            </w:r>
            <w:r>
              <w:t>8.3</w:t>
            </w:r>
            <w:r>
              <w:br/>
              <w:t>C9.6</w:t>
            </w:r>
          </w:p>
        </w:tc>
      </w:tr>
    </w:tbl>
    <w:p w:rsidR="000C23FA" w:rsidRDefault="000C23FA" w:rsidP="000C23FA">
      <w:pPr>
        <w:rPr>
          <w:sz w:val="28"/>
          <w:szCs w:val="28"/>
        </w:rPr>
      </w:pPr>
      <w:r>
        <w:rPr>
          <w:sz w:val="28"/>
          <w:szCs w:val="28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0C23FA" w:rsidRPr="001A4677" w:rsidTr="00651613">
        <w:tc>
          <w:tcPr>
            <w:tcW w:w="8755" w:type="dxa"/>
          </w:tcPr>
          <w:p w:rsidR="000C23FA" w:rsidRPr="001A4677" w:rsidRDefault="000C23FA" w:rsidP="0057404D">
            <w:r w:rsidRPr="001A4677">
              <w:t>P</w:t>
            </w:r>
            <w:r>
              <w:t>9</w:t>
            </w:r>
            <w:r w:rsidRPr="001A4677">
              <w:t xml:space="preserve"> :</w:t>
            </w:r>
            <w:r>
              <w:t xml:space="preserve"> établir les plans de fabrication pour l'atelier. Fiches de débit, plan d'assemblage</w:t>
            </w:r>
            <w:r w:rsidRPr="001A4677">
              <w:t xml:space="preserve"> </w:t>
            </w:r>
          </w:p>
        </w:tc>
        <w:tc>
          <w:tcPr>
            <w:tcW w:w="1363" w:type="dxa"/>
          </w:tcPr>
          <w:p w:rsidR="000C23FA" w:rsidRPr="001A4677" w:rsidRDefault="000C23FA" w:rsidP="0057404D">
            <w:r>
              <w:t>C9.7</w:t>
            </w:r>
          </w:p>
        </w:tc>
      </w:tr>
    </w:tbl>
    <w:p w:rsidR="0057404D" w:rsidRDefault="000C23FA" w:rsidP="000C23FA"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="00785A14"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Fonts w:ascii="Comic Sans MS" w:hAnsi="Comic Sans MS"/>
          <w:b/>
          <w:i/>
          <w:color w:val="0000FF"/>
          <w:sz w:val="28"/>
          <w:szCs w:val="28"/>
          <w:u w:val="single"/>
        </w:rPr>
        <w:lastRenderedPageBreak/>
        <w:t>CANDIDAT 3</w:t>
      </w:r>
      <w:r w:rsidRPr="00607D50">
        <w:rPr>
          <w:rFonts w:ascii="Comic Sans MS" w:hAnsi="Comic Sans MS"/>
          <w:b/>
          <w:i/>
          <w:color w:val="0000FF"/>
          <w:sz w:val="28"/>
          <w:szCs w:val="28"/>
          <w:u w:val="single"/>
        </w:rPr>
        <w:t xml:space="preserve"> : </w:t>
      </w:r>
      <w:r w:rsidRPr="00607D50">
        <w:rPr>
          <w:rFonts w:ascii="Comic Sans MS" w:hAnsi="Comic Sans MS"/>
          <w:b/>
          <w:i/>
          <w:color w:val="0000FF"/>
          <w:sz w:val="28"/>
          <w:szCs w:val="28"/>
          <w:u w:val="single"/>
        </w:rPr>
        <w:br/>
      </w:r>
      <w:r>
        <w:br/>
      </w:r>
      <w:r w:rsidR="0057404D"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57404D" w:rsidRPr="000D4C7F" w:rsidTr="00651613">
        <w:tc>
          <w:tcPr>
            <w:tcW w:w="8755" w:type="dxa"/>
          </w:tcPr>
          <w:p w:rsidR="0057404D" w:rsidRPr="000D4C7F" w:rsidRDefault="0057404D" w:rsidP="0057404D">
            <w:r>
              <w:t>P1</w:t>
            </w:r>
            <w:r w:rsidRPr="000D4C7F">
              <w:t xml:space="preserve"> : </w:t>
            </w:r>
            <w:r>
              <w:t>Rappeler sur un schéma coté la vue en plan de la mezzanine et l'emplacement des poutres supports et poteaux complémentaires éventuels. Dimensionner le plancher collaborant (épaisseur, nombre d'étais, armatures...)</w:t>
            </w:r>
          </w:p>
        </w:tc>
        <w:tc>
          <w:tcPr>
            <w:tcW w:w="1363" w:type="dxa"/>
          </w:tcPr>
          <w:p w:rsidR="0057404D" w:rsidRPr="000D4C7F" w:rsidRDefault="0057404D" w:rsidP="0057404D">
            <w:r>
              <w:t>C9.4</w:t>
            </w:r>
            <w:r>
              <w:br/>
              <w:t>C9.3</w:t>
            </w:r>
            <w:r>
              <w:br/>
              <w:t>C9.6</w:t>
            </w:r>
          </w:p>
        </w:tc>
      </w:tr>
    </w:tbl>
    <w:p w:rsidR="000C23FA" w:rsidRPr="000D4C7F" w:rsidRDefault="0057404D" w:rsidP="000C23FA">
      <w: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0C23FA" w:rsidRPr="000D4C7F" w:rsidTr="00651613">
        <w:tc>
          <w:tcPr>
            <w:tcW w:w="8755" w:type="dxa"/>
          </w:tcPr>
          <w:p w:rsidR="000C23FA" w:rsidRPr="000D4C7F" w:rsidRDefault="0057404D" w:rsidP="000C23FA">
            <w:r>
              <w:t>P2</w:t>
            </w:r>
            <w:r w:rsidR="000C23FA" w:rsidRPr="000D4C7F">
              <w:t xml:space="preserve"> : </w:t>
            </w:r>
            <w:r w:rsidR="000C23FA">
              <w:t>Calculer la poutre de rive de la mezzanine</w:t>
            </w:r>
            <w:r>
              <w:t xml:space="preserve"> file D</w:t>
            </w:r>
            <w:r w:rsidR="006A7D8F">
              <w:t>.</w:t>
            </w:r>
            <w:r>
              <w:t xml:space="preserve"> On fera une note de calcul manuelle et une vérification par Robot.</w:t>
            </w:r>
          </w:p>
        </w:tc>
        <w:tc>
          <w:tcPr>
            <w:tcW w:w="1363" w:type="dxa"/>
          </w:tcPr>
          <w:p w:rsidR="000C23FA" w:rsidRPr="000D4C7F" w:rsidRDefault="000C23FA" w:rsidP="0057404D">
            <w:r>
              <w:t>C9.4</w:t>
            </w:r>
            <w:r>
              <w:br/>
              <w:t>C9.3</w:t>
            </w:r>
            <w:r>
              <w:br/>
              <w:t>C9.6</w:t>
            </w:r>
          </w:p>
        </w:tc>
      </w:tr>
    </w:tbl>
    <w:p w:rsidR="0057404D" w:rsidRDefault="000C23FA" w:rsidP="000C23FA">
      <w:r w:rsidRPr="000D4C7F"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57404D" w:rsidRPr="000D4C7F" w:rsidTr="00651613">
        <w:tc>
          <w:tcPr>
            <w:tcW w:w="8755" w:type="dxa"/>
          </w:tcPr>
          <w:p w:rsidR="0057404D" w:rsidRPr="000D4C7F" w:rsidRDefault="0057404D" w:rsidP="0057404D">
            <w:r>
              <w:t>P3</w:t>
            </w:r>
            <w:r w:rsidRPr="000D4C7F">
              <w:t xml:space="preserve"> : </w:t>
            </w:r>
            <w:r>
              <w:t>Calculer la poutre transversale la plus chargée ou justifier qu'il n'y en a pas besoin.</w:t>
            </w:r>
            <w:r>
              <w:br/>
              <w:t>On fera une note de calcul manuelle et une vérification par Robot</w:t>
            </w:r>
            <w:r w:rsidR="00086237">
              <w:t>.</w:t>
            </w:r>
          </w:p>
        </w:tc>
        <w:tc>
          <w:tcPr>
            <w:tcW w:w="1363" w:type="dxa"/>
          </w:tcPr>
          <w:p w:rsidR="0057404D" w:rsidRPr="000D4C7F" w:rsidRDefault="0057404D" w:rsidP="0057404D">
            <w:r>
              <w:t>C9.4</w:t>
            </w:r>
            <w:r>
              <w:br/>
              <w:t>C9.3</w:t>
            </w:r>
            <w:r>
              <w:br/>
              <w:t>C9.6</w:t>
            </w:r>
          </w:p>
        </w:tc>
      </w:tr>
    </w:tbl>
    <w:p w:rsidR="0057404D" w:rsidRDefault="0057404D" w:rsidP="000C23FA">
      <w: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57404D" w:rsidRPr="000D4C7F" w:rsidTr="00651613">
        <w:tc>
          <w:tcPr>
            <w:tcW w:w="8755" w:type="dxa"/>
          </w:tcPr>
          <w:p w:rsidR="0057404D" w:rsidRPr="000D4C7F" w:rsidRDefault="0057404D" w:rsidP="0057404D">
            <w:r>
              <w:t>P4</w:t>
            </w:r>
            <w:r w:rsidRPr="000D4C7F">
              <w:t xml:space="preserve"> : </w:t>
            </w:r>
            <w:r>
              <w:t xml:space="preserve">Calculer le poteau complémentaire sur la file D (on retrouve son symétrique en </w:t>
            </w:r>
            <w:r>
              <w:br/>
              <w:t>file E). On estimera sa charge et on en fera la vérification au flambement simple. Note de calcul manuelle uniquement.</w:t>
            </w:r>
          </w:p>
        </w:tc>
        <w:tc>
          <w:tcPr>
            <w:tcW w:w="1363" w:type="dxa"/>
          </w:tcPr>
          <w:p w:rsidR="0057404D" w:rsidRPr="000D4C7F" w:rsidRDefault="0057404D" w:rsidP="0057404D">
            <w:r>
              <w:t>C9.4</w:t>
            </w:r>
            <w:r>
              <w:br/>
            </w:r>
          </w:p>
        </w:tc>
      </w:tr>
    </w:tbl>
    <w:p w:rsidR="0057404D" w:rsidRDefault="0057404D" w:rsidP="0057404D">
      <w: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57404D" w:rsidRPr="001A4677" w:rsidTr="0057404D">
        <w:tc>
          <w:tcPr>
            <w:tcW w:w="8755" w:type="dxa"/>
          </w:tcPr>
          <w:p w:rsidR="0057404D" w:rsidRPr="001A4677" w:rsidRDefault="0057404D" w:rsidP="0057404D">
            <w:r w:rsidRPr="001A4677">
              <w:t>P</w:t>
            </w:r>
            <w:r>
              <w:t>5</w:t>
            </w:r>
            <w:r w:rsidRPr="001A4677">
              <w:t xml:space="preserve"> :</w:t>
            </w:r>
            <w:r>
              <w:t xml:space="preserve"> dimensionner l'assemblage le plus chargé de la poutre file D avec le poteau. Note de calcul uniquement manuelle.</w:t>
            </w:r>
          </w:p>
        </w:tc>
        <w:tc>
          <w:tcPr>
            <w:tcW w:w="1363" w:type="dxa"/>
          </w:tcPr>
          <w:p w:rsidR="0057404D" w:rsidRPr="001A4677" w:rsidRDefault="0057404D" w:rsidP="0057404D">
            <w:r w:rsidRPr="001A4677">
              <w:t>C</w:t>
            </w:r>
            <w:r>
              <w:t>9.4</w:t>
            </w:r>
          </w:p>
        </w:tc>
      </w:tr>
    </w:tbl>
    <w:p w:rsidR="0057404D" w:rsidRDefault="0057404D" w:rsidP="0057404D">
      <w: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57404D" w:rsidRPr="001A4677" w:rsidTr="0057404D">
        <w:tc>
          <w:tcPr>
            <w:tcW w:w="8755" w:type="dxa"/>
          </w:tcPr>
          <w:p w:rsidR="0057404D" w:rsidRPr="001A4677" w:rsidRDefault="0057404D" w:rsidP="0057404D">
            <w:r w:rsidRPr="001A4677">
              <w:t>P</w:t>
            </w:r>
            <w:r>
              <w:t>6</w:t>
            </w:r>
            <w:r w:rsidRPr="001A4677">
              <w:t xml:space="preserve"> :</w:t>
            </w:r>
            <w:r>
              <w:t xml:space="preserve"> dimensionner l'escalier. Trouver la largeur et la hauteur des marches. Déterminer l'emprise au sol et vérifier la faisabilité.</w:t>
            </w:r>
          </w:p>
        </w:tc>
        <w:tc>
          <w:tcPr>
            <w:tcW w:w="1363" w:type="dxa"/>
          </w:tcPr>
          <w:p w:rsidR="0057404D" w:rsidRPr="001A4677" w:rsidRDefault="0057404D" w:rsidP="0057404D">
            <w:r w:rsidRPr="001A4677">
              <w:t>C</w:t>
            </w:r>
            <w:r>
              <w:t xml:space="preserve">9.4 </w:t>
            </w:r>
            <w:r w:rsidR="00ED3E94">
              <w:br/>
            </w:r>
            <w:r>
              <w:t>C9.3</w:t>
            </w:r>
            <w:r>
              <w:br/>
              <w:t>C9.6</w:t>
            </w:r>
          </w:p>
        </w:tc>
      </w:tr>
    </w:tbl>
    <w:p w:rsidR="0057404D" w:rsidRDefault="0057404D" w:rsidP="0057404D">
      <w: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57404D" w:rsidRPr="001A4677" w:rsidTr="0057404D">
        <w:tc>
          <w:tcPr>
            <w:tcW w:w="8755" w:type="dxa"/>
          </w:tcPr>
          <w:p w:rsidR="0057404D" w:rsidRPr="001A4677" w:rsidRDefault="0057404D" w:rsidP="0057404D">
            <w:r w:rsidRPr="001A4677">
              <w:t>P</w:t>
            </w:r>
            <w:r>
              <w:t>6</w:t>
            </w:r>
            <w:r w:rsidRPr="001A4677">
              <w:t xml:space="preserve"> :</w:t>
            </w:r>
            <w:r>
              <w:t xml:space="preserve"> dimensionner le limon de l'escalier. Note de calcul manuelle et informatique.</w:t>
            </w:r>
          </w:p>
        </w:tc>
        <w:tc>
          <w:tcPr>
            <w:tcW w:w="1363" w:type="dxa"/>
          </w:tcPr>
          <w:p w:rsidR="0057404D" w:rsidRPr="001A4677" w:rsidRDefault="0057404D" w:rsidP="0057404D">
            <w:r w:rsidRPr="001A4677">
              <w:t>C</w:t>
            </w:r>
            <w:r>
              <w:t>9.4</w:t>
            </w:r>
          </w:p>
        </w:tc>
      </w:tr>
    </w:tbl>
    <w:p w:rsidR="00ED3E94" w:rsidRPr="00B6761E" w:rsidRDefault="0057404D" w:rsidP="00ED3E94">
      <w:pPr>
        <w:rPr>
          <w:sz w:val="28"/>
          <w:szCs w:val="28"/>
        </w:rPr>
      </w:pPr>
      <w: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ED3E94" w:rsidRPr="001A4677" w:rsidTr="00651613">
        <w:tc>
          <w:tcPr>
            <w:tcW w:w="8755" w:type="dxa"/>
          </w:tcPr>
          <w:p w:rsidR="00ED3E94" w:rsidRPr="001A4677" w:rsidRDefault="00ED3E94" w:rsidP="00E435B9">
            <w:r w:rsidRPr="001A4677">
              <w:t>P</w:t>
            </w:r>
            <w:r>
              <w:t>7</w:t>
            </w:r>
            <w:r w:rsidRPr="001A4677">
              <w:t xml:space="preserve"> : </w:t>
            </w:r>
            <w:r>
              <w:t xml:space="preserve">représenter dans un logiciel de dessin 3D(BIM) tous les éléments que vous avez calculé précédemment, à savoir : </w:t>
            </w:r>
            <w:r w:rsidRPr="00651613">
              <w:rPr>
                <w:color w:val="0000FF"/>
              </w:rPr>
              <w:t>.</w:t>
            </w:r>
            <w:r w:rsidRPr="00651613">
              <w:rPr>
                <w:color w:val="0000FF"/>
              </w:rPr>
              <w:br/>
              <w:t>- la structure porteuse de la mezzanine (poutres + assemblage le plus chargé)</w:t>
            </w:r>
            <w:r w:rsidRPr="00651613">
              <w:rPr>
                <w:color w:val="0000FF"/>
              </w:rPr>
              <w:br/>
              <w:t>- l'escalier avec marches et limons</w:t>
            </w:r>
            <w:r w:rsidRPr="00651613">
              <w:rPr>
                <w:color w:val="0000FF"/>
              </w:rPr>
              <w:br/>
              <w:t>- le garde corps de la mezzanine et de l'escalier</w:t>
            </w:r>
            <w:r w:rsidRPr="00651613">
              <w:rPr>
                <w:color w:val="0000FF"/>
              </w:rPr>
              <w:br/>
            </w:r>
          </w:p>
        </w:tc>
        <w:tc>
          <w:tcPr>
            <w:tcW w:w="1363" w:type="dxa"/>
          </w:tcPr>
          <w:p w:rsidR="00ED3E94" w:rsidRPr="001A4677" w:rsidRDefault="00ED3E94" w:rsidP="00E435B9">
            <w:r w:rsidRPr="001A4677">
              <w:t>C</w:t>
            </w:r>
            <w:r>
              <w:t>8.3</w:t>
            </w:r>
            <w:r>
              <w:br/>
              <w:t>C9.6</w:t>
            </w:r>
          </w:p>
        </w:tc>
      </w:tr>
    </w:tbl>
    <w:p w:rsidR="008725D8" w:rsidRDefault="008725D8" w:rsidP="008725D8">
      <w:pPr>
        <w:rPr>
          <w:sz w:val="28"/>
          <w:szCs w:val="28"/>
        </w:rPr>
      </w:pPr>
      <w:r>
        <w:rPr>
          <w:sz w:val="28"/>
          <w:szCs w:val="28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1363"/>
      </w:tblGrid>
      <w:tr w:rsidR="008725D8" w:rsidRPr="001A4677" w:rsidTr="00651613">
        <w:tc>
          <w:tcPr>
            <w:tcW w:w="8755" w:type="dxa"/>
          </w:tcPr>
          <w:p w:rsidR="008725D8" w:rsidRPr="001A4677" w:rsidRDefault="008725D8" w:rsidP="00E435B9">
            <w:r w:rsidRPr="001A4677">
              <w:t>P</w:t>
            </w:r>
            <w:r>
              <w:t>8</w:t>
            </w:r>
            <w:r w:rsidRPr="001A4677">
              <w:t xml:space="preserve"> :</w:t>
            </w:r>
            <w:r>
              <w:t xml:space="preserve"> établir les plans de fabrication pour l'atelier. Fiches de débit, plan d'assemblage</w:t>
            </w:r>
            <w:r w:rsidRPr="001A4677">
              <w:t xml:space="preserve"> </w:t>
            </w:r>
          </w:p>
        </w:tc>
        <w:tc>
          <w:tcPr>
            <w:tcW w:w="1363" w:type="dxa"/>
          </w:tcPr>
          <w:p w:rsidR="008725D8" w:rsidRPr="001A4677" w:rsidRDefault="008725D8" w:rsidP="00E435B9">
            <w:r>
              <w:t>C9.7</w:t>
            </w:r>
          </w:p>
        </w:tc>
      </w:tr>
    </w:tbl>
    <w:p w:rsidR="00483510" w:rsidRPr="00B6761E" w:rsidRDefault="0057404D" w:rsidP="000C23FA">
      <w:pPr>
        <w:rPr>
          <w:sz w:val="28"/>
          <w:szCs w:val="28"/>
        </w:rPr>
      </w:pPr>
      <w:r>
        <w:br/>
      </w:r>
      <w:r>
        <w:br/>
      </w:r>
      <w:r>
        <w:br/>
      </w:r>
      <w:r>
        <w:br/>
      </w:r>
    </w:p>
    <w:sectPr w:rsidR="00483510" w:rsidRPr="00B6761E" w:rsidSect="00C96AC2">
      <w:footerReference w:type="default" r:id="rId7"/>
      <w:pgSz w:w="11906" w:h="16838"/>
      <w:pgMar w:top="964" w:right="1021" w:bottom="851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5CB" w:rsidRDefault="00CB75CB">
      <w:r>
        <w:separator/>
      </w:r>
    </w:p>
  </w:endnote>
  <w:endnote w:type="continuationSeparator" w:id="1">
    <w:p w:rsidR="00CB75CB" w:rsidRDefault="00CB75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04D" w:rsidRDefault="0057404D" w:rsidP="00E26EB8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t xml:space="preserve">BTS AMCR     SOUS EPREUVE E52  -  Conception détaillée    SESSION 2020     SUJET   page </w:t>
    </w:r>
    <w:r w:rsidR="00AD1CC3"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 w:rsidR="00AD1CC3">
      <w:rPr>
        <w:rStyle w:val="Numrodepage"/>
      </w:rPr>
      <w:fldChar w:fldCharType="separate"/>
    </w:r>
    <w:r w:rsidR="00086237">
      <w:rPr>
        <w:rStyle w:val="Numrodepage"/>
        <w:noProof/>
      </w:rPr>
      <w:t>8</w:t>
    </w:r>
    <w:r w:rsidR="00AD1CC3">
      <w:rPr>
        <w:rStyle w:val="Numrodepage"/>
      </w:rPr>
      <w:fldChar w:fldCharType="end"/>
    </w:r>
    <w:r>
      <w:rPr>
        <w:rStyle w:val="Numrodepage"/>
      </w:rPr>
      <w:t>/</w:t>
    </w:r>
    <w:r w:rsidR="00AD1CC3"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 w:rsidR="00AD1CC3">
      <w:rPr>
        <w:rStyle w:val="Numrodepage"/>
      </w:rPr>
      <w:fldChar w:fldCharType="separate"/>
    </w:r>
    <w:r w:rsidR="00086237">
      <w:rPr>
        <w:rStyle w:val="Numrodepage"/>
        <w:noProof/>
      </w:rPr>
      <w:t>8</w:t>
    </w:r>
    <w:r w:rsidR="00AD1CC3">
      <w:rPr>
        <w:rStyle w:val="Numrodepag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5CB" w:rsidRDefault="00CB75CB">
      <w:r>
        <w:separator/>
      </w:r>
    </w:p>
  </w:footnote>
  <w:footnote w:type="continuationSeparator" w:id="1">
    <w:p w:rsidR="00CB75CB" w:rsidRDefault="00CB75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attachedTemplate r:id="rId1"/>
  <w:stylePaneFormatFilter w:val="3F01"/>
  <w:doNotTrackMoves/>
  <w:defaultTabStop w:val="708"/>
  <w:hyphenationZone w:val="425"/>
  <w:drawingGridHorizontalSpacing w:val="6"/>
  <w:drawingGridVerticalSpacing w:val="6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41CA"/>
    <w:rsid w:val="000039D6"/>
    <w:rsid w:val="00010725"/>
    <w:rsid w:val="0001657C"/>
    <w:rsid w:val="00017A6E"/>
    <w:rsid w:val="000241B7"/>
    <w:rsid w:val="000250CF"/>
    <w:rsid w:val="00030E71"/>
    <w:rsid w:val="00031128"/>
    <w:rsid w:val="00031C39"/>
    <w:rsid w:val="00034BB0"/>
    <w:rsid w:val="000350E5"/>
    <w:rsid w:val="00035D23"/>
    <w:rsid w:val="00042DF7"/>
    <w:rsid w:val="00043981"/>
    <w:rsid w:val="00043F2E"/>
    <w:rsid w:val="000475AF"/>
    <w:rsid w:val="00050E9E"/>
    <w:rsid w:val="00053421"/>
    <w:rsid w:val="00053686"/>
    <w:rsid w:val="00053E91"/>
    <w:rsid w:val="0005609D"/>
    <w:rsid w:val="00057118"/>
    <w:rsid w:val="00060EEC"/>
    <w:rsid w:val="000710CD"/>
    <w:rsid w:val="00077CF0"/>
    <w:rsid w:val="00083AB4"/>
    <w:rsid w:val="0008454F"/>
    <w:rsid w:val="00086237"/>
    <w:rsid w:val="000A6249"/>
    <w:rsid w:val="000A76BC"/>
    <w:rsid w:val="000B4643"/>
    <w:rsid w:val="000C23FA"/>
    <w:rsid w:val="000C4833"/>
    <w:rsid w:val="000C6C78"/>
    <w:rsid w:val="000D249B"/>
    <w:rsid w:val="000D4C7F"/>
    <w:rsid w:val="000E0147"/>
    <w:rsid w:val="000E5DFD"/>
    <w:rsid w:val="000F08BE"/>
    <w:rsid w:val="000F2E21"/>
    <w:rsid w:val="000F5F88"/>
    <w:rsid w:val="00111B93"/>
    <w:rsid w:val="00115F5E"/>
    <w:rsid w:val="00116277"/>
    <w:rsid w:val="00116ED1"/>
    <w:rsid w:val="00124CB7"/>
    <w:rsid w:val="00125AAF"/>
    <w:rsid w:val="0012792E"/>
    <w:rsid w:val="00127BCD"/>
    <w:rsid w:val="001321B1"/>
    <w:rsid w:val="001333D8"/>
    <w:rsid w:val="00137BBC"/>
    <w:rsid w:val="00143D38"/>
    <w:rsid w:val="00143F2E"/>
    <w:rsid w:val="0014537E"/>
    <w:rsid w:val="0014793A"/>
    <w:rsid w:val="001507E2"/>
    <w:rsid w:val="00150DAC"/>
    <w:rsid w:val="001532B4"/>
    <w:rsid w:val="00156747"/>
    <w:rsid w:val="00157319"/>
    <w:rsid w:val="0017280A"/>
    <w:rsid w:val="00174F57"/>
    <w:rsid w:val="00175B1C"/>
    <w:rsid w:val="00181C0E"/>
    <w:rsid w:val="00182890"/>
    <w:rsid w:val="00187FD6"/>
    <w:rsid w:val="00191EB3"/>
    <w:rsid w:val="00193B28"/>
    <w:rsid w:val="00195DDC"/>
    <w:rsid w:val="001A2D16"/>
    <w:rsid w:val="001A4677"/>
    <w:rsid w:val="001A67D0"/>
    <w:rsid w:val="001B0640"/>
    <w:rsid w:val="001B7418"/>
    <w:rsid w:val="001C4B8A"/>
    <w:rsid w:val="001D24CB"/>
    <w:rsid w:val="001D4E11"/>
    <w:rsid w:val="001E53B7"/>
    <w:rsid w:val="001E5DBA"/>
    <w:rsid w:val="001E7423"/>
    <w:rsid w:val="00203AB9"/>
    <w:rsid w:val="00206086"/>
    <w:rsid w:val="00210F3A"/>
    <w:rsid w:val="002176E1"/>
    <w:rsid w:val="0022141A"/>
    <w:rsid w:val="002220C2"/>
    <w:rsid w:val="00232024"/>
    <w:rsid w:val="002332B9"/>
    <w:rsid w:val="00233C41"/>
    <w:rsid w:val="002349BF"/>
    <w:rsid w:val="00243AEF"/>
    <w:rsid w:val="0024440C"/>
    <w:rsid w:val="002502E9"/>
    <w:rsid w:val="00253EBB"/>
    <w:rsid w:val="00254D62"/>
    <w:rsid w:val="00257579"/>
    <w:rsid w:val="00263042"/>
    <w:rsid w:val="00272F90"/>
    <w:rsid w:val="00276143"/>
    <w:rsid w:val="0027777E"/>
    <w:rsid w:val="00280B2F"/>
    <w:rsid w:val="002862B2"/>
    <w:rsid w:val="00294D9B"/>
    <w:rsid w:val="00295C0C"/>
    <w:rsid w:val="002A10E1"/>
    <w:rsid w:val="002A3B84"/>
    <w:rsid w:val="002B46C4"/>
    <w:rsid w:val="002B4A48"/>
    <w:rsid w:val="002C2510"/>
    <w:rsid w:val="002C3717"/>
    <w:rsid w:val="002C4716"/>
    <w:rsid w:val="002C4C43"/>
    <w:rsid w:val="002D3E7D"/>
    <w:rsid w:val="002D41D3"/>
    <w:rsid w:val="002D793C"/>
    <w:rsid w:val="002E29DA"/>
    <w:rsid w:val="002E4AA0"/>
    <w:rsid w:val="002E4FBB"/>
    <w:rsid w:val="002E7EB2"/>
    <w:rsid w:val="002F25F2"/>
    <w:rsid w:val="002F634E"/>
    <w:rsid w:val="00301ECE"/>
    <w:rsid w:val="0030443B"/>
    <w:rsid w:val="003122E9"/>
    <w:rsid w:val="003131D5"/>
    <w:rsid w:val="003135C1"/>
    <w:rsid w:val="003167A7"/>
    <w:rsid w:val="00340386"/>
    <w:rsid w:val="0034447E"/>
    <w:rsid w:val="00350072"/>
    <w:rsid w:val="003522C1"/>
    <w:rsid w:val="00360A90"/>
    <w:rsid w:val="003637A4"/>
    <w:rsid w:val="00370AC8"/>
    <w:rsid w:val="003865F0"/>
    <w:rsid w:val="0038771F"/>
    <w:rsid w:val="00387F33"/>
    <w:rsid w:val="003911B4"/>
    <w:rsid w:val="003B28A7"/>
    <w:rsid w:val="003C6AC4"/>
    <w:rsid w:val="003D1820"/>
    <w:rsid w:val="003E13A2"/>
    <w:rsid w:val="003E4DAE"/>
    <w:rsid w:val="003E5E95"/>
    <w:rsid w:val="003E6099"/>
    <w:rsid w:val="003F19DD"/>
    <w:rsid w:val="003F43D4"/>
    <w:rsid w:val="004074FE"/>
    <w:rsid w:val="00414FA3"/>
    <w:rsid w:val="0041771C"/>
    <w:rsid w:val="00420CD9"/>
    <w:rsid w:val="004227F4"/>
    <w:rsid w:val="0042349F"/>
    <w:rsid w:val="00423AC3"/>
    <w:rsid w:val="00425439"/>
    <w:rsid w:val="00426F3E"/>
    <w:rsid w:val="00435796"/>
    <w:rsid w:val="0043608C"/>
    <w:rsid w:val="00441325"/>
    <w:rsid w:val="00446A13"/>
    <w:rsid w:val="004554DE"/>
    <w:rsid w:val="00461F79"/>
    <w:rsid w:val="00462C15"/>
    <w:rsid w:val="00483510"/>
    <w:rsid w:val="00492299"/>
    <w:rsid w:val="0049396A"/>
    <w:rsid w:val="004A384B"/>
    <w:rsid w:val="004A3B74"/>
    <w:rsid w:val="004A46E7"/>
    <w:rsid w:val="004A5E3A"/>
    <w:rsid w:val="004B41CA"/>
    <w:rsid w:val="004B4458"/>
    <w:rsid w:val="004C0C55"/>
    <w:rsid w:val="004C190E"/>
    <w:rsid w:val="004C1E20"/>
    <w:rsid w:val="004C1EE8"/>
    <w:rsid w:val="004C560D"/>
    <w:rsid w:val="004E7A2A"/>
    <w:rsid w:val="004E7B37"/>
    <w:rsid w:val="004F05F8"/>
    <w:rsid w:val="004F09E6"/>
    <w:rsid w:val="004F2029"/>
    <w:rsid w:val="004F2E41"/>
    <w:rsid w:val="005041B6"/>
    <w:rsid w:val="00512936"/>
    <w:rsid w:val="00515822"/>
    <w:rsid w:val="00515863"/>
    <w:rsid w:val="00516DE3"/>
    <w:rsid w:val="00520985"/>
    <w:rsid w:val="00524600"/>
    <w:rsid w:val="00534E68"/>
    <w:rsid w:val="0054769F"/>
    <w:rsid w:val="005510A0"/>
    <w:rsid w:val="00553F40"/>
    <w:rsid w:val="005558F7"/>
    <w:rsid w:val="005615B9"/>
    <w:rsid w:val="00562D11"/>
    <w:rsid w:val="0057404D"/>
    <w:rsid w:val="00583095"/>
    <w:rsid w:val="005832B7"/>
    <w:rsid w:val="005A1F2E"/>
    <w:rsid w:val="005C364A"/>
    <w:rsid w:val="005C7358"/>
    <w:rsid w:val="005D1FB2"/>
    <w:rsid w:val="005D3963"/>
    <w:rsid w:val="005E0006"/>
    <w:rsid w:val="005E26E0"/>
    <w:rsid w:val="005F2D00"/>
    <w:rsid w:val="005F5D26"/>
    <w:rsid w:val="00600F40"/>
    <w:rsid w:val="00607D50"/>
    <w:rsid w:val="0061114D"/>
    <w:rsid w:val="00616909"/>
    <w:rsid w:val="00616A0F"/>
    <w:rsid w:val="006225E2"/>
    <w:rsid w:val="00626F22"/>
    <w:rsid w:val="0063270E"/>
    <w:rsid w:val="00635CE5"/>
    <w:rsid w:val="00637561"/>
    <w:rsid w:val="006412EE"/>
    <w:rsid w:val="00646FE4"/>
    <w:rsid w:val="00650307"/>
    <w:rsid w:val="00651613"/>
    <w:rsid w:val="00657083"/>
    <w:rsid w:val="00664F0E"/>
    <w:rsid w:val="006735FC"/>
    <w:rsid w:val="00675703"/>
    <w:rsid w:val="0068330B"/>
    <w:rsid w:val="00684E42"/>
    <w:rsid w:val="00686EDA"/>
    <w:rsid w:val="006873B0"/>
    <w:rsid w:val="006877F3"/>
    <w:rsid w:val="00691F16"/>
    <w:rsid w:val="00692540"/>
    <w:rsid w:val="00692E58"/>
    <w:rsid w:val="00693883"/>
    <w:rsid w:val="006A1654"/>
    <w:rsid w:val="006A24FF"/>
    <w:rsid w:val="006A7D8F"/>
    <w:rsid w:val="006C58F9"/>
    <w:rsid w:val="006D43FA"/>
    <w:rsid w:val="006D77B6"/>
    <w:rsid w:val="006D7EF8"/>
    <w:rsid w:val="006D7F9D"/>
    <w:rsid w:val="006E1273"/>
    <w:rsid w:val="006E62D6"/>
    <w:rsid w:val="006F2323"/>
    <w:rsid w:val="006F29C9"/>
    <w:rsid w:val="007053C0"/>
    <w:rsid w:val="00724FB4"/>
    <w:rsid w:val="00727D7D"/>
    <w:rsid w:val="00733748"/>
    <w:rsid w:val="00747335"/>
    <w:rsid w:val="007519E3"/>
    <w:rsid w:val="00756988"/>
    <w:rsid w:val="007572A0"/>
    <w:rsid w:val="007645F3"/>
    <w:rsid w:val="007649EA"/>
    <w:rsid w:val="00785A14"/>
    <w:rsid w:val="00786723"/>
    <w:rsid w:val="00792F70"/>
    <w:rsid w:val="00792F97"/>
    <w:rsid w:val="0079337D"/>
    <w:rsid w:val="00795704"/>
    <w:rsid w:val="00795CD8"/>
    <w:rsid w:val="00796832"/>
    <w:rsid w:val="00797A6C"/>
    <w:rsid w:val="007A190E"/>
    <w:rsid w:val="007A7C69"/>
    <w:rsid w:val="007B0C9A"/>
    <w:rsid w:val="007C04AB"/>
    <w:rsid w:val="007C1BFC"/>
    <w:rsid w:val="007C2B8A"/>
    <w:rsid w:val="007C5A80"/>
    <w:rsid w:val="007C7B57"/>
    <w:rsid w:val="007D3EB2"/>
    <w:rsid w:val="007D4D08"/>
    <w:rsid w:val="007D722F"/>
    <w:rsid w:val="007F0DD3"/>
    <w:rsid w:val="0080362C"/>
    <w:rsid w:val="0081247D"/>
    <w:rsid w:val="008138AE"/>
    <w:rsid w:val="00814949"/>
    <w:rsid w:val="008215B3"/>
    <w:rsid w:val="00825358"/>
    <w:rsid w:val="00827BC3"/>
    <w:rsid w:val="00837768"/>
    <w:rsid w:val="00847207"/>
    <w:rsid w:val="00852EC8"/>
    <w:rsid w:val="008725D8"/>
    <w:rsid w:val="00881CEC"/>
    <w:rsid w:val="008A0BCC"/>
    <w:rsid w:val="008A0DBA"/>
    <w:rsid w:val="008A2D1A"/>
    <w:rsid w:val="008A4176"/>
    <w:rsid w:val="008A66B3"/>
    <w:rsid w:val="008B4DFC"/>
    <w:rsid w:val="008C1143"/>
    <w:rsid w:val="008C2B76"/>
    <w:rsid w:val="008C2BE4"/>
    <w:rsid w:val="008D2F3C"/>
    <w:rsid w:val="008E3575"/>
    <w:rsid w:val="008E3C8B"/>
    <w:rsid w:val="008E52B9"/>
    <w:rsid w:val="008F36E1"/>
    <w:rsid w:val="008F4363"/>
    <w:rsid w:val="009027E2"/>
    <w:rsid w:val="0090488A"/>
    <w:rsid w:val="00904CB3"/>
    <w:rsid w:val="00905398"/>
    <w:rsid w:val="0091081D"/>
    <w:rsid w:val="00910890"/>
    <w:rsid w:val="00910B80"/>
    <w:rsid w:val="0092766D"/>
    <w:rsid w:val="00935CCE"/>
    <w:rsid w:val="00946B58"/>
    <w:rsid w:val="00950761"/>
    <w:rsid w:val="009515F8"/>
    <w:rsid w:val="009527C9"/>
    <w:rsid w:val="00954434"/>
    <w:rsid w:val="00956FAA"/>
    <w:rsid w:val="0095740F"/>
    <w:rsid w:val="00962BC4"/>
    <w:rsid w:val="009652F5"/>
    <w:rsid w:val="0097079A"/>
    <w:rsid w:val="00971B3C"/>
    <w:rsid w:val="00973312"/>
    <w:rsid w:val="00976DCB"/>
    <w:rsid w:val="00977358"/>
    <w:rsid w:val="009863DF"/>
    <w:rsid w:val="0098653E"/>
    <w:rsid w:val="0098709B"/>
    <w:rsid w:val="00990926"/>
    <w:rsid w:val="00996A4E"/>
    <w:rsid w:val="009A1308"/>
    <w:rsid w:val="009A2584"/>
    <w:rsid w:val="009B53AE"/>
    <w:rsid w:val="009B5C02"/>
    <w:rsid w:val="009C2D26"/>
    <w:rsid w:val="009C3168"/>
    <w:rsid w:val="009C50DF"/>
    <w:rsid w:val="009C58B2"/>
    <w:rsid w:val="009D58B5"/>
    <w:rsid w:val="009E44F5"/>
    <w:rsid w:val="009E6486"/>
    <w:rsid w:val="009E664C"/>
    <w:rsid w:val="009F330B"/>
    <w:rsid w:val="00A046FB"/>
    <w:rsid w:val="00A23D03"/>
    <w:rsid w:val="00A43AE8"/>
    <w:rsid w:val="00A46365"/>
    <w:rsid w:val="00A53CFA"/>
    <w:rsid w:val="00A6453B"/>
    <w:rsid w:val="00A6542A"/>
    <w:rsid w:val="00A7067A"/>
    <w:rsid w:val="00A950EC"/>
    <w:rsid w:val="00AA337E"/>
    <w:rsid w:val="00AA58E7"/>
    <w:rsid w:val="00AA68D9"/>
    <w:rsid w:val="00AB7726"/>
    <w:rsid w:val="00AB7752"/>
    <w:rsid w:val="00AC35DA"/>
    <w:rsid w:val="00AC7AA6"/>
    <w:rsid w:val="00AD1CC3"/>
    <w:rsid w:val="00AD3A75"/>
    <w:rsid w:val="00AE0081"/>
    <w:rsid w:val="00AE023C"/>
    <w:rsid w:val="00AE2457"/>
    <w:rsid w:val="00AE29B6"/>
    <w:rsid w:val="00AE5195"/>
    <w:rsid w:val="00AE51BE"/>
    <w:rsid w:val="00AE5C9B"/>
    <w:rsid w:val="00B05D2A"/>
    <w:rsid w:val="00B06F62"/>
    <w:rsid w:val="00B131EF"/>
    <w:rsid w:val="00B24ADB"/>
    <w:rsid w:val="00B24E41"/>
    <w:rsid w:val="00B36DB0"/>
    <w:rsid w:val="00B4483B"/>
    <w:rsid w:val="00B45C76"/>
    <w:rsid w:val="00B47344"/>
    <w:rsid w:val="00B500DC"/>
    <w:rsid w:val="00B653CE"/>
    <w:rsid w:val="00B6761E"/>
    <w:rsid w:val="00B845F2"/>
    <w:rsid w:val="00B847D7"/>
    <w:rsid w:val="00B97F0F"/>
    <w:rsid w:val="00BA29E9"/>
    <w:rsid w:val="00BB23E2"/>
    <w:rsid w:val="00BB6B78"/>
    <w:rsid w:val="00BC107C"/>
    <w:rsid w:val="00BC5FC3"/>
    <w:rsid w:val="00BD0EFD"/>
    <w:rsid w:val="00BD3030"/>
    <w:rsid w:val="00BE0786"/>
    <w:rsid w:val="00BE15EF"/>
    <w:rsid w:val="00BF16F4"/>
    <w:rsid w:val="00C000F2"/>
    <w:rsid w:val="00C010AD"/>
    <w:rsid w:val="00C02E67"/>
    <w:rsid w:val="00C03237"/>
    <w:rsid w:val="00C04823"/>
    <w:rsid w:val="00C1322B"/>
    <w:rsid w:val="00C17978"/>
    <w:rsid w:val="00C23E16"/>
    <w:rsid w:val="00C33556"/>
    <w:rsid w:val="00C3605B"/>
    <w:rsid w:val="00C40A23"/>
    <w:rsid w:val="00C4320C"/>
    <w:rsid w:val="00C44046"/>
    <w:rsid w:val="00C47730"/>
    <w:rsid w:val="00C555FC"/>
    <w:rsid w:val="00C56AA5"/>
    <w:rsid w:val="00C56E2C"/>
    <w:rsid w:val="00C60EA8"/>
    <w:rsid w:val="00C61E8C"/>
    <w:rsid w:val="00C67EA0"/>
    <w:rsid w:val="00C71A6C"/>
    <w:rsid w:val="00C8013E"/>
    <w:rsid w:val="00C80AEC"/>
    <w:rsid w:val="00C80C80"/>
    <w:rsid w:val="00C861AC"/>
    <w:rsid w:val="00C927A2"/>
    <w:rsid w:val="00C96AC2"/>
    <w:rsid w:val="00CA0B5B"/>
    <w:rsid w:val="00CA5C08"/>
    <w:rsid w:val="00CB613F"/>
    <w:rsid w:val="00CB75CB"/>
    <w:rsid w:val="00CC06AD"/>
    <w:rsid w:val="00CC1327"/>
    <w:rsid w:val="00CC3A14"/>
    <w:rsid w:val="00CD2A2F"/>
    <w:rsid w:val="00CD4F0A"/>
    <w:rsid w:val="00CD7321"/>
    <w:rsid w:val="00CF5236"/>
    <w:rsid w:val="00D0460E"/>
    <w:rsid w:val="00D07865"/>
    <w:rsid w:val="00D10D46"/>
    <w:rsid w:val="00D15349"/>
    <w:rsid w:val="00D170EE"/>
    <w:rsid w:val="00D17DC7"/>
    <w:rsid w:val="00D2152C"/>
    <w:rsid w:val="00D3500E"/>
    <w:rsid w:val="00D52899"/>
    <w:rsid w:val="00D54DD3"/>
    <w:rsid w:val="00D77761"/>
    <w:rsid w:val="00D77EA3"/>
    <w:rsid w:val="00D808DD"/>
    <w:rsid w:val="00D82E3C"/>
    <w:rsid w:val="00D83676"/>
    <w:rsid w:val="00D87572"/>
    <w:rsid w:val="00D90267"/>
    <w:rsid w:val="00D921B4"/>
    <w:rsid w:val="00D92CCC"/>
    <w:rsid w:val="00D95B14"/>
    <w:rsid w:val="00D97D21"/>
    <w:rsid w:val="00DA24FF"/>
    <w:rsid w:val="00DB2654"/>
    <w:rsid w:val="00DB3A01"/>
    <w:rsid w:val="00DC014E"/>
    <w:rsid w:val="00DC49A7"/>
    <w:rsid w:val="00DD1B17"/>
    <w:rsid w:val="00DD20C4"/>
    <w:rsid w:val="00DD3B9B"/>
    <w:rsid w:val="00DD644D"/>
    <w:rsid w:val="00DD65BD"/>
    <w:rsid w:val="00DE097D"/>
    <w:rsid w:val="00DE1852"/>
    <w:rsid w:val="00DE3E33"/>
    <w:rsid w:val="00DE6521"/>
    <w:rsid w:val="00DF5866"/>
    <w:rsid w:val="00E01825"/>
    <w:rsid w:val="00E10706"/>
    <w:rsid w:val="00E115D5"/>
    <w:rsid w:val="00E11C83"/>
    <w:rsid w:val="00E136ED"/>
    <w:rsid w:val="00E1641F"/>
    <w:rsid w:val="00E2092D"/>
    <w:rsid w:val="00E26EB8"/>
    <w:rsid w:val="00E30444"/>
    <w:rsid w:val="00E32A4D"/>
    <w:rsid w:val="00E4122D"/>
    <w:rsid w:val="00E42492"/>
    <w:rsid w:val="00E46678"/>
    <w:rsid w:val="00E508D1"/>
    <w:rsid w:val="00E50F2F"/>
    <w:rsid w:val="00E61095"/>
    <w:rsid w:val="00E63FC5"/>
    <w:rsid w:val="00E64950"/>
    <w:rsid w:val="00E66D3C"/>
    <w:rsid w:val="00E7247A"/>
    <w:rsid w:val="00E73744"/>
    <w:rsid w:val="00E73DC6"/>
    <w:rsid w:val="00E74AC5"/>
    <w:rsid w:val="00E756F7"/>
    <w:rsid w:val="00E823ED"/>
    <w:rsid w:val="00E86A55"/>
    <w:rsid w:val="00EA1A0F"/>
    <w:rsid w:val="00EB0BFA"/>
    <w:rsid w:val="00EB160D"/>
    <w:rsid w:val="00EB21CF"/>
    <w:rsid w:val="00EB2A0C"/>
    <w:rsid w:val="00EB2B84"/>
    <w:rsid w:val="00EC03F1"/>
    <w:rsid w:val="00EC0403"/>
    <w:rsid w:val="00EC0D1A"/>
    <w:rsid w:val="00EC0D2A"/>
    <w:rsid w:val="00EC38F5"/>
    <w:rsid w:val="00EC72D8"/>
    <w:rsid w:val="00ED2FCF"/>
    <w:rsid w:val="00ED3E94"/>
    <w:rsid w:val="00EE1F9C"/>
    <w:rsid w:val="00EE2879"/>
    <w:rsid w:val="00EE32F3"/>
    <w:rsid w:val="00EE52EC"/>
    <w:rsid w:val="00EE7AEE"/>
    <w:rsid w:val="00EF37BA"/>
    <w:rsid w:val="00F00A8C"/>
    <w:rsid w:val="00F00C1E"/>
    <w:rsid w:val="00F13076"/>
    <w:rsid w:val="00F143EA"/>
    <w:rsid w:val="00F20BE4"/>
    <w:rsid w:val="00F222A8"/>
    <w:rsid w:val="00F317E5"/>
    <w:rsid w:val="00F3428D"/>
    <w:rsid w:val="00F355F7"/>
    <w:rsid w:val="00F46481"/>
    <w:rsid w:val="00F53BE7"/>
    <w:rsid w:val="00F55F27"/>
    <w:rsid w:val="00F560C6"/>
    <w:rsid w:val="00F573F4"/>
    <w:rsid w:val="00F60155"/>
    <w:rsid w:val="00F66E9A"/>
    <w:rsid w:val="00F67461"/>
    <w:rsid w:val="00F67609"/>
    <w:rsid w:val="00F804F9"/>
    <w:rsid w:val="00F83E7C"/>
    <w:rsid w:val="00F856F7"/>
    <w:rsid w:val="00F85885"/>
    <w:rsid w:val="00F86481"/>
    <w:rsid w:val="00F9245C"/>
    <w:rsid w:val="00F942D1"/>
    <w:rsid w:val="00FA0833"/>
    <w:rsid w:val="00FA2831"/>
    <w:rsid w:val="00FB5158"/>
    <w:rsid w:val="00FB6540"/>
    <w:rsid w:val="00FC066B"/>
    <w:rsid w:val="00FC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>
      <o:colormenu v:ext="edit" fillcolor="none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EB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26EB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26EB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E26EB8"/>
  </w:style>
  <w:style w:type="paragraph" w:styleId="Textedebulles">
    <w:name w:val="Balloon Text"/>
    <w:basedOn w:val="Normal"/>
    <w:link w:val="TextedebullesCar"/>
    <w:uiPriority w:val="99"/>
    <w:semiHidden/>
    <w:unhideWhenUsed/>
    <w:rsid w:val="00E50F2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0F2F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175B1C"/>
    <w:rPr>
      <w:color w:val="808080"/>
    </w:rPr>
  </w:style>
  <w:style w:type="table" w:styleId="Grilledutableau">
    <w:name w:val="Table Grid"/>
    <w:basedOn w:val="TableauNormal"/>
    <w:uiPriority w:val="59"/>
    <w:rsid w:val="004E7A2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653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Epreuvesouspartie">
    <w:name w:val="Epreuve sous partie"/>
    <w:basedOn w:val="Normal"/>
    <w:link w:val="EpreuvesouspartieCar"/>
    <w:qFormat/>
    <w:rsid w:val="00446A13"/>
    <w:pPr>
      <w:spacing w:before="240" w:after="240"/>
    </w:pPr>
    <w:rPr>
      <w:rFonts w:ascii="Arial" w:eastAsia="Calibri" w:hAnsi="Arial"/>
      <w:b/>
      <w:spacing w:val="1"/>
      <w:w w:val="105"/>
      <w:sz w:val="20"/>
      <w:szCs w:val="22"/>
      <w:u w:val="single"/>
      <w:lang w:eastAsia="en-US"/>
    </w:rPr>
  </w:style>
  <w:style w:type="character" w:customStyle="1" w:styleId="EpreuvesouspartieCar">
    <w:name w:val="Epreuve sous partie Car"/>
    <w:link w:val="Epreuvesouspartie"/>
    <w:rsid w:val="00446A13"/>
    <w:rPr>
      <w:rFonts w:ascii="Arial" w:eastAsia="Calibri" w:hAnsi="Arial" w:cs="Arial"/>
      <w:b/>
      <w:spacing w:val="1"/>
      <w:w w:val="105"/>
      <w:szCs w:val="22"/>
      <w:u w:val="single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6E1273"/>
    <w:pPr>
      <w:widowControl w:val="0"/>
      <w:spacing w:before="50"/>
      <w:ind w:left="530" w:hanging="284"/>
    </w:pPr>
    <w:rPr>
      <w:rFonts w:ascii="Arial" w:eastAsia="Arial" w:hAnsi="Arial" w:cs="Arial"/>
      <w:spacing w:val="1"/>
      <w:w w:val="105"/>
      <w:sz w:val="19"/>
      <w:szCs w:val="19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6E1273"/>
    <w:rPr>
      <w:rFonts w:ascii="Arial" w:eastAsia="Arial" w:hAnsi="Arial" w:cs="Arial"/>
      <w:spacing w:val="1"/>
      <w:w w:val="105"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_COURS%20BTS%202017\A_CONSTRUCTION\AAA%20Nouveau%20prg\CHAP%201%20GENERALITE\chap1%20g&#233;n&#233;ralit&#233;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61A64-1BF6-4C0D-850D-678D3DD73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chap1 généralité</Template>
  <TotalTime>106</TotalTime>
  <Pages>8</Pages>
  <Words>1787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</Company>
  <LinksUpToDate>false</LinksUpToDate>
  <CharactersWithSpaces>11597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ch</cp:lastModifiedBy>
  <cp:revision>12</cp:revision>
  <cp:lastPrinted>2018-07-01T17:00:00Z</cp:lastPrinted>
  <dcterms:created xsi:type="dcterms:W3CDTF">2018-11-11T17:28:00Z</dcterms:created>
  <dcterms:modified xsi:type="dcterms:W3CDTF">2018-11-13T18:48:00Z</dcterms:modified>
</cp:coreProperties>
</file>