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63" w:rsidRPr="00836FB0" w:rsidRDefault="000F4663" w:rsidP="000F4663">
      <w:pPr>
        <w:spacing w:after="0"/>
        <w:jc w:val="both"/>
        <w:rPr>
          <w:rFonts w:cs="Arial"/>
          <w:b/>
          <w:bCs/>
          <w:sz w:val="24"/>
        </w:rPr>
      </w:pPr>
      <w:bookmarkStart w:id="0" w:name="_GoBack"/>
      <w:bookmarkEnd w:id="0"/>
      <w:r w:rsidRPr="00836FB0">
        <w:rPr>
          <w:rFonts w:cs="Arial"/>
          <w:b/>
          <w:bCs/>
          <w:sz w:val="24"/>
        </w:rPr>
        <w:t>1. Impact environnemental du caisson d’étanchéité</w:t>
      </w:r>
    </w:p>
    <w:p w:rsidR="000F4663" w:rsidRDefault="000F4663" w:rsidP="000F4663">
      <w:pPr>
        <w:spacing w:after="0"/>
        <w:jc w:val="both"/>
        <w:rPr>
          <w:rFonts w:cs="Arial"/>
          <w:sz w:val="24"/>
          <w:u w:val="single"/>
        </w:rPr>
      </w:pPr>
    </w:p>
    <w:p w:rsidR="000F4663" w:rsidRPr="003B4F09" w:rsidRDefault="000F4663" w:rsidP="000F4663">
      <w:pPr>
        <w:spacing w:after="0"/>
        <w:jc w:val="both"/>
        <w:rPr>
          <w:rFonts w:cs="Arial"/>
          <w:b/>
          <w:sz w:val="24"/>
        </w:rPr>
      </w:pPr>
      <w:r w:rsidRPr="003B4F09">
        <w:rPr>
          <w:rFonts w:cs="Arial"/>
          <w:b/>
          <w:sz w:val="24"/>
        </w:rPr>
        <w:t>Problématique</w:t>
      </w:r>
    </w:p>
    <w:p w:rsidR="000F4663" w:rsidRPr="002C3602" w:rsidRDefault="000F4663" w:rsidP="000F4663">
      <w:pPr>
        <w:spacing w:after="0"/>
        <w:jc w:val="both"/>
        <w:rPr>
          <w:rFonts w:cs="Arial"/>
          <w:sz w:val="24"/>
        </w:rPr>
      </w:pPr>
      <w:r w:rsidRPr="002C3602">
        <w:rPr>
          <w:rFonts w:cs="Arial"/>
          <w:sz w:val="24"/>
        </w:rPr>
        <w:t>Pour limiter l'impact environnemental, certaines solutions ont été mises en œuvre lo</w:t>
      </w:r>
      <w:r>
        <w:rPr>
          <w:rFonts w:cs="Arial"/>
          <w:sz w:val="24"/>
        </w:rPr>
        <w:t>rs de la conception du caisson. L’étude porte</w:t>
      </w:r>
      <w:r w:rsidRPr="002C3602">
        <w:rPr>
          <w:rFonts w:cs="Arial"/>
          <w:sz w:val="24"/>
        </w:rPr>
        <w:t xml:space="preserve"> sur l’analyse de cette </w:t>
      </w:r>
      <w:r>
        <w:rPr>
          <w:rFonts w:cs="Arial"/>
          <w:sz w:val="24"/>
        </w:rPr>
        <w:t>conception.</w:t>
      </w:r>
    </w:p>
    <w:p w:rsidR="000F4663" w:rsidRDefault="000F4663" w:rsidP="000F4663">
      <w:pPr>
        <w:spacing w:after="0"/>
        <w:jc w:val="both"/>
        <w:rPr>
          <w:rFonts w:cs="Arial"/>
          <w:sz w:val="24"/>
          <w:u w:val="single"/>
        </w:rPr>
      </w:pPr>
    </w:p>
    <w:p w:rsidR="000F4663" w:rsidRPr="00020382" w:rsidRDefault="000F4663" w:rsidP="000F4663">
      <w:pPr>
        <w:spacing w:after="0"/>
        <w:jc w:val="both"/>
        <w:rPr>
          <w:rFonts w:cs="Arial"/>
          <w:sz w:val="24"/>
        </w:rPr>
      </w:pPr>
      <w:r w:rsidRPr="00020382">
        <w:rPr>
          <w:rFonts w:cs="Arial"/>
          <w:sz w:val="24"/>
        </w:rPr>
        <w:t>Contraintes de conception </w:t>
      </w:r>
    </w:p>
    <w:p w:rsidR="000F4663" w:rsidRPr="00836FB0" w:rsidRDefault="000F4663" w:rsidP="000F4663">
      <w:pPr>
        <w:numPr>
          <w:ilvl w:val="0"/>
          <w:numId w:val="14"/>
        </w:numPr>
        <w:spacing w:after="0"/>
        <w:ind w:left="584" w:hanging="357"/>
        <w:jc w:val="both"/>
        <w:rPr>
          <w:rFonts w:cs="Arial"/>
          <w:sz w:val="24"/>
        </w:rPr>
      </w:pPr>
      <w:r w:rsidRPr="00836FB0">
        <w:rPr>
          <w:rFonts w:cs="Arial"/>
          <w:sz w:val="24"/>
        </w:rPr>
        <w:t xml:space="preserve">Le caisson est constitué d’un boîtier en polycarbonate équipé sur son arrière d’une trappe </w:t>
      </w:r>
      <w:proofErr w:type="spellStart"/>
      <w:r w:rsidRPr="00836FB0">
        <w:rPr>
          <w:rFonts w:cs="Arial"/>
          <w:sz w:val="24"/>
        </w:rPr>
        <w:t>clipsée</w:t>
      </w:r>
      <w:proofErr w:type="spellEnd"/>
      <w:r w:rsidRPr="00836FB0">
        <w:rPr>
          <w:rFonts w:cs="Arial"/>
          <w:sz w:val="24"/>
        </w:rPr>
        <w:t xml:space="preserve"> via un axe d’articulation sur le boîtier, qui permet l’insertion de la caméra (</w:t>
      </w:r>
      <w:r>
        <w:rPr>
          <w:rFonts w:cs="Arial"/>
          <w:sz w:val="24"/>
        </w:rPr>
        <w:t xml:space="preserve">Document technique </w:t>
      </w:r>
      <w:r w:rsidRPr="00076C94">
        <w:rPr>
          <w:rFonts w:cs="Arial"/>
          <w:sz w:val="24"/>
        </w:rPr>
        <w:t>DT1</w:t>
      </w:r>
      <w:r w:rsidRPr="00836FB0">
        <w:rPr>
          <w:rFonts w:cs="Arial"/>
          <w:sz w:val="24"/>
        </w:rPr>
        <w:t>). L’étanchéité entre la trappe et le boîtier est assurée par un joint simplement posé.</w:t>
      </w:r>
    </w:p>
    <w:p w:rsidR="000F4663" w:rsidRPr="00836FB0" w:rsidRDefault="000F4663" w:rsidP="000F4663">
      <w:pPr>
        <w:numPr>
          <w:ilvl w:val="0"/>
          <w:numId w:val="14"/>
        </w:numPr>
        <w:spacing w:after="0"/>
        <w:ind w:left="584" w:hanging="357"/>
        <w:jc w:val="both"/>
        <w:rPr>
          <w:rFonts w:cs="Arial"/>
          <w:sz w:val="24"/>
        </w:rPr>
      </w:pPr>
      <w:r w:rsidRPr="00836FB0">
        <w:rPr>
          <w:rFonts w:cs="Arial"/>
          <w:sz w:val="24"/>
        </w:rPr>
        <w:t xml:space="preserve">D’autres éléments (en noir sur les photos) sont également </w:t>
      </w:r>
      <w:proofErr w:type="spellStart"/>
      <w:r w:rsidRPr="00836FB0">
        <w:rPr>
          <w:rFonts w:cs="Arial"/>
          <w:sz w:val="24"/>
        </w:rPr>
        <w:t>clipsés</w:t>
      </w:r>
      <w:proofErr w:type="spellEnd"/>
      <w:r w:rsidRPr="00836FB0">
        <w:rPr>
          <w:rFonts w:cs="Arial"/>
          <w:sz w:val="24"/>
        </w:rPr>
        <w:t>, comme le mécanisme de fermeture, ou vissés, comme la platine recevant la len</w:t>
      </w:r>
      <w:r>
        <w:rPr>
          <w:rFonts w:cs="Arial"/>
          <w:sz w:val="24"/>
        </w:rPr>
        <w:t>tille située devant l’objectif.</w:t>
      </w:r>
    </w:p>
    <w:p w:rsidR="000F4663" w:rsidRPr="00836FB0" w:rsidRDefault="000F4663" w:rsidP="000F4663">
      <w:pPr>
        <w:numPr>
          <w:ilvl w:val="0"/>
          <w:numId w:val="14"/>
        </w:numPr>
        <w:spacing w:after="0"/>
        <w:ind w:left="584" w:hanging="357"/>
        <w:jc w:val="both"/>
        <w:rPr>
          <w:rFonts w:cs="Arial"/>
          <w:sz w:val="24"/>
        </w:rPr>
      </w:pPr>
      <w:r w:rsidRPr="00836FB0">
        <w:rPr>
          <w:rFonts w:cs="Arial"/>
          <w:sz w:val="24"/>
        </w:rPr>
        <w:t>Les boutons de commande en inox sont eux maintenus par un anneau élastique.</w:t>
      </w:r>
    </w:p>
    <w:p w:rsidR="000F4663" w:rsidRDefault="000F4663" w:rsidP="000F4663">
      <w:pPr>
        <w:spacing w:after="0"/>
        <w:jc w:val="both"/>
        <w:rPr>
          <w:rFonts w:cs="Arial"/>
          <w:sz w:val="24"/>
        </w:rPr>
      </w:pPr>
    </w:p>
    <w:p w:rsidR="000F4663" w:rsidRDefault="000F4663" w:rsidP="000F4663">
      <w:pPr>
        <w:spacing w:after="0"/>
        <w:ind w:left="1701" w:hanging="1701"/>
        <w:jc w:val="both"/>
        <w:rPr>
          <w:rFonts w:cs="Arial"/>
          <w:sz w:val="24"/>
        </w:rPr>
      </w:pPr>
      <w:r w:rsidRPr="00020382">
        <w:rPr>
          <w:rFonts w:cs="Arial"/>
          <w:sz w:val="24"/>
        </w:rPr>
        <w:t>Question 1.1</w:t>
      </w:r>
      <w:r>
        <w:rPr>
          <w:rFonts w:cs="Arial"/>
          <w:sz w:val="24"/>
        </w:rPr>
        <w:tab/>
        <w:t xml:space="preserve">A l’aide du document technique </w:t>
      </w:r>
      <w:r w:rsidRPr="00076C94">
        <w:rPr>
          <w:rFonts w:cs="Arial"/>
          <w:sz w:val="24"/>
        </w:rPr>
        <w:t>DT2</w:t>
      </w:r>
      <w:r>
        <w:rPr>
          <w:rFonts w:cs="Arial"/>
          <w:sz w:val="24"/>
        </w:rPr>
        <w:t xml:space="preserve">, </w:t>
      </w:r>
      <w:r>
        <w:rPr>
          <w:rFonts w:cs="Arial"/>
          <w:b/>
          <w:sz w:val="24"/>
        </w:rPr>
        <w:t>cit</w:t>
      </w:r>
      <w:r w:rsidRPr="00836FB0">
        <w:rPr>
          <w:rFonts w:cs="Arial"/>
          <w:b/>
          <w:sz w:val="24"/>
        </w:rPr>
        <w:t>er</w:t>
      </w:r>
      <w:r>
        <w:rPr>
          <w:rFonts w:cs="Arial"/>
          <w:b/>
          <w:sz w:val="24"/>
        </w:rPr>
        <w:t xml:space="preserve"> </w:t>
      </w:r>
      <w:r w:rsidRPr="00171C62">
        <w:rPr>
          <w:rFonts w:cs="Arial"/>
          <w:sz w:val="24"/>
        </w:rPr>
        <w:t>les exigence</w:t>
      </w:r>
      <w:r>
        <w:rPr>
          <w:rFonts w:cs="Arial"/>
          <w:sz w:val="24"/>
        </w:rPr>
        <w:t>s</w:t>
      </w:r>
      <w:r w:rsidRPr="002B2188">
        <w:rPr>
          <w:rFonts w:cs="Arial"/>
          <w:sz w:val="24"/>
        </w:rPr>
        <w:t xml:space="preserve"> de recyclage et de valorisation de la fin de vie du produit</w:t>
      </w:r>
      <w:r>
        <w:rPr>
          <w:rFonts w:cs="Arial"/>
          <w:sz w:val="24"/>
        </w:rPr>
        <w:t xml:space="preserve"> liées aux c</w:t>
      </w:r>
      <w:r w:rsidRPr="00FC0092">
        <w:rPr>
          <w:rFonts w:cs="Arial"/>
          <w:sz w:val="24"/>
        </w:rPr>
        <w:t>ontraintes de conception</w:t>
      </w:r>
      <w:r>
        <w:rPr>
          <w:rFonts w:cs="Arial"/>
          <w:sz w:val="24"/>
        </w:rPr>
        <w:t>.</w:t>
      </w:r>
    </w:p>
    <w:p w:rsidR="000F4663" w:rsidRDefault="000F4663" w:rsidP="000F4663">
      <w:pPr>
        <w:tabs>
          <w:tab w:val="left" w:pos="1560"/>
        </w:tabs>
        <w:spacing w:after="0"/>
        <w:ind w:left="1560" w:hanging="1560"/>
        <w:jc w:val="both"/>
        <w:rPr>
          <w:rFonts w:cs="Arial"/>
          <w:sz w:val="24"/>
        </w:rPr>
      </w:pPr>
    </w:p>
    <w:p w:rsidR="000F4663" w:rsidRPr="000547EB" w:rsidRDefault="000F4663" w:rsidP="000F4663">
      <w:pPr>
        <w:spacing w:after="0"/>
        <w:rPr>
          <w:rFonts w:cs="Arial"/>
          <w:b/>
          <w:color w:val="FF0000"/>
          <w:sz w:val="24"/>
        </w:rPr>
      </w:pPr>
      <w:r w:rsidRPr="000547EB">
        <w:rPr>
          <w:rFonts w:cs="Arial"/>
          <w:b/>
          <w:color w:val="FF0000"/>
          <w:sz w:val="24"/>
        </w:rPr>
        <w:t>"7.1.1" Ni collage ni soudage et  "7.3.1" Limiter le nombre de matériaux.</w:t>
      </w:r>
    </w:p>
    <w:p w:rsidR="000F4663" w:rsidRDefault="000F4663" w:rsidP="000F4663">
      <w:pPr>
        <w:spacing w:after="0"/>
        <w:jc w:val="both"/>
        <w:rPr>
          <w:rFonts w:cs="Arial"/>
          <w:sz w:val="24"/>
        </w:rPr>
      </w:pPr>
    </w:p>
    <w:p w:rsidR="000F4663" w:rsidRDefault="000F4663" w:rsidP="000F4663">
      <w:pPr>
        <w:numPr>
          <w:ilvl w:val="0"/>
          <w:numId w:val="16"/>
        </w:numPr>
        <w:spacing w:after="0"/>
        <w:ind w:left="584" w:hanging="35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Le boîtier correspond à la zone la plus sollicitée. </w:t>
      </w:r>
    </w:p>
    <w:p w:rsidR="000F4663" w:rsidRDefault="000F4663" w:rsidP="000F4663">
      <w:pPr>
        <w:spacing w:after="0"/>
        <w:jc w:val="both"/>
        <w:rPr>
          <w:rFonts w:cs="Arial"/>
          <w:b/>
          <w:sz w:val="24"/>
        </w:rPr>
      </w:pPr>
    </w:p>
    <w:p w:rsidR="000F4663" w:rsidRDefault="000F4663" w:rsidP="000F4663">
      <w:pPr>
        <w:tabs>
          <w:tab w:val="left" w:pos="1701"/>
          <w:tab w:val="left" w:pos="1985"/>
        </w:tabs>
        <w:spacing w:after="0"/>
        <w:ind w:left="1695" w:hanging="1695"/>
        <w:jc w:val="both"/>
        <w:rPr>
          <w:rFonts w:cs="Arial"/>
          <w:sz w:val="24"/>
        </w:rPr>
      </w:pPr>
      <w:r w:rsidRPr="00797B84">
        <w:rPr>
          <w:rFonts w:cs="Arial"/>
          <w:sz w:val="24"/>
        </w:rPr>
        <w:t>Question 1.2</w:t>
      </w:r>
      <w:r>
        <w:rPr>
          <w:rFonts w:cs="Arial"/>
          <w:sz w:val="24"/>
        </w:rPr>
        <w:tab/>
        <w:t xml:space="preserve">Le document technique </w:t>
      </w:r>
      <w:r w:rsidRPr="00076C94">
        <w:rPr>
          <w:rFonts w:cs="Arial"/>
          <w:sz w:val="24"/>
        </w:rPr>
        <w:t>DT3 (version numérique)</w:t>
      </w:r>
      <w:r w:rsidRPr="00FA6915"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montre le résultat d’une simulation numérique permettant d’évaluer sa résistance mécanique.</w:t>
      </w:r>
    </w:p>
    <w:p w:rsidR="000F4663" w:rsidRDefault="000F4663" w:rsidP="000F4663">
      <w:pPr>
        <w:spacing w:after="0"/>
        <w:ind w:left="169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Relev</w:t>
      </w:r>
      <w:r w:rsidRPr="00836FB0">
        <w:rPr>
          <w:rFonts w:cs="Arial"/>
          <w:b/>
          <w:sz w:val="24"/>
        </w:rPr>
        <w:t>er</w:t>
      </w:r>
      <w:r>
        <w:rPr>
          <w:rFonts w:cs="Arial"/>
          <w:b/>
          <w:sz w:val="24"/>
        </w:rPr>
        <w:t xml:space="preserve"> </w:t>
      </w:r>
      <w:r w:rsidRPr="000537ED">
        <w:rPr>
          <w:rFonts w:cs="Arial"/>
          <w:sz w:val="24"/>
        </w:rPr>
        <w:t xml:space="preserve">la valeur de la contrainte </w:t>
      </w:r>
      <w:r w:rsidRPr="00720280">
        <w:rPr>
          <w:rFonts w:cs="Arial"/>
          <w:sz w:val="24"/>
        </w:rPr>
        <w:t xml:space="preserve">maximale </w:t>
      </w:r>
      <w:proofErr w:type="spellStart"/>
      <w:r w:rsidRPr="00A415E1">
        <w:rPr>
          <w:rFonts w:eastAsia="Times New Roman" w:cs="Arial"/>
          <w:i/>
          <w:sz w:val="24"/>
          <w:lang w:eastAsia="fr-FR"/>
        </w:rPr>
        <w:t>σ</w:t>
      </w:r>
      <w:r w:rsidRPr="00A415E1">
        <w:rPr>
          <w:rFonts w:eastAsia="Times New Roman" w:cs="Arial"/>
          <w:i/>
          <w:sz w:val="24"/>
          <w:vertAlign w:val="subscript"/>
          <w:lang w:eastAsia="fr-FR"/>
        </w:rPr>
        <w:t>ma</w:t>
      </w:r>
      <w:r w:rsidRPr="00484F3F">
        <w:rPr>
          <w:rFonts w:eastAsia="Times New Roman" w:cs="Arial"/>
          <w:sz w:val="24"/>
          <w:vertAlign w:val="subscript"/>
          <w:lang w:eastAsia="fr-FR"/>
        </w:rPr>
        <w:t>x</w:t>
      </w:r>
      <w:proofErr w:type="spellEnd"/>
      <w:r w:rsidRPr="00484F3F">
        <w:rPr>
          <w:rFonts w:eastAsia="Times New Roman" w:cs="Arial"/>
          <w:sz w:val="24"/>
          <w:vertAlign w:val="subscript"/>
          <w:lang w:eastAsia="fr-FR"/>
        </w:rPr>
        <w:t xml:space="preserve"> </w:t>
      </w:r>
      <w:r>
        <w:rPr>
          <w:rFonts w:eastAsia="Times New Roman" w:cs="Arial"/>
          <w:sz w:val="24"/>
          <w:lang w:eastAsia="fr-FR"/>
        </w:rPr>
        <w:t xml:space="preserve">en </w:t>
      </w:r>
      <w:proofErr w:type="spellStart"/>
      <w:r>
        <w:rPr>
          <w:rFonts w:eastAsia="Times New Roman" w:cs="Arial"/>
          <w:sz w:val="24"/>
          <w:lang w:eastAsia="fr-FR"/>
        </w:rPr>
        <w:t>MP</w:t>
      </w:r>
      <w:r w:rsidRPr="00720280">
        <w:rPr>
          <w:rFonts w:eastAsia="Times New Roman" w:cs="Arial"/>
          <w:sz w:val="24"/>
          <w:lang w:eastAsia="fr-FR"/>
        </w:rPr>
        <w:t>a</w:t>
      </w:r>
      <w:proofErr w:type="spellEnd"/>
      <w:r w:rsidRPr="00720280">
        <w:rPr>
          <w:rFonts w:eastAsia="Times New Roman" w:cs="Arial"/>
          <w:sz w:val="24"/>
          <w:lang w:eastAsia="fr-FR"/>
        </w:rPr>
        <w:t>.</w:t>
      </w:r>
      <w:r w:rsidRPr="003C659C">
        <w:rPr>
          <w:rFonts w:cs="Arial"/>
          <w:b/>
          <w:sz w:val="24"/>
        </w:rPr>
        <w:t xml:space="preserve"> </w:t>
      </w:r>
    </w:p>
    <w:p w:rsidR="000F4663" w:rsidRDefault="000F4663" w:rsidP="000F4663">
      <w:pPr>
        <w:spacing w:after="0"/>
        <w:ind w:left="1695"/>
        <w:jc w:val="both"/>
        <w:rPr>
          <w:rFonts w:eastAsia="Times New Roman" w:cs="Arial"/>
          <w:sz w:val="24"/>
          <w:vertAlign w:val="superscript"/>
          <w:lang w:eastAsia="fr-FR"/>
        </w:rPr>
      </w:pPr>
      <w:r w:rsidRPr="00CE72E8">
        <w:rPr>
          <w:rFonts w:cs="Arial"/>
          <w:bCs/>
          <w:sz w:val="24"/>
        </w:rPr>
        <w:t>On rappell</w:t>
      </w:r>
      <w:r>
        <w:rPr>
          <w:rFonts w:cs="Arial"/>
          <w:bCs/>
          <w:sz w:val="24"/>
        </w:rPr>
        <w:t xml:space="preserve">e </w:t>
      </w:r>
      <w:r>
        <w:rPr>
          <w:rFonts w:eastAsia="Times New Roman" w:cs="Arial"/>
          <w:sz w:val="24"/>
          <w:lang w:eastAsia="fr-FR"/>
        </w:rPr>
        <w:t xml:space="preserve">1 </w:t>
      </w:r>
      <w:proofErr w:type="spellStart"/>
      <w:r>
        <w:rPr>
          <w:rFonts w:eastAsia="Times New Roman" w:cs="Arial"/>
          <w:sz w:val="24"/>
          <w:lang w:eastAsia="fr-FR"/>
        </w:rPr>
        <w:t>MP</w:t>
      </w:r>
      <w:r w:rsidRPr="00E7473D">
        <w:rPr>
          <w:rFonts w:eastAsia="Times New Roman" w:cs="Arial"/>
          <w:sz w:val="24"/>
          <w:lang w:eastAsia="fr-FR"/>
        </w:rPr>
        <w:t>a</w:t>
      </w:r>
      <w:proofErr w:type="spellEnd"/>
      <w:r w:rsidRPr="00E7473D">
        <w:rPr>
          <w:rFonts w:eastAsia="Times New Roman" w:cs="Arial"/>
          <w:sz w:val="24"/>
          <w:lang w:eastAsia="fr-FR"/>
        </w:rPr>
        <w:t xml:space="preserve"> = 10</w:t>
      </w:r>
      <w:r w:rsidRPr="00E7473D">
        <w:rPr>
          <w:rFonts w:eastAsia="Times New Roman" w:cs="Arial"/>
          <w:sz w:val="24"/>
          <w:vertAlign w:val="superscript"/>
          <w:lang w:eastAsia="fr-FR"/>
        </w:rPr>
        <w:t>6</w:t>
      </w:r>
      <w:r>
        <w:rPr>
          <w:rFonts w:eastAsia="Times New Roman" w:cs="Arial"/>
          <w:sz w:val="24"/>
          <w:lang w:eastAsia="fr-FR"/>
        </w:rPr>
        <w:t xml:space="preserve"> N</w:t>
      </w:r>
      <w:r>
        <w:rPr>
          <w:rFonts w:eastAsia="Times New Roman" w:cs="Arial"/>
          <w:sz w:val="24"/>
          <w:lang w:eastAsia="fr-FR"/>
        </w:rPr>
        <w:sym w:font="Symbol" w:char="F0D7"/>
      </w:r>
      <w:r w:rsidRPr="00E7473D">
        <w:rPr>
          <w:rFonts w:eastAsia="Times New Roman" w:cs="Arial"/>
          <w:sz w:val="24"/>
          <w:lang w:eastAsia="fr-FR"/>
        </w:rPr>
        <w:t>m</w:t>
      </w:r>
      <w:r w:rsidRPr="00E7473D">
        <w:rPr>
          <w:rFonts w:eastAsia="Times New Roman" w:cs="Arial"/>
          <w:sz w:val="24"/>
          <w:vertAlign w:val="superscript"/>
          <w:lang w:eastAsia="fr-FR"/>
        </w:rPr>
        <w:t xml:space="preserve">-2 </w:t>
      </w:r>
    </w:p>
    <w:p w:rsidR="000F4663" w:rsidRPr="000547EB" w:rsidRDefault="000F4663" w:rsidP="000F4663">
      <w:pPr>
        <w:spacing w:after="0"/>
        <w:rPr>
          <w:rFonts w:eastAsia="Times New Roman" w:cs="Arial"/>
          <w:b/>
          <w:color w:val="FF0000"/>
          <w:sz w:val="24"/>
        </w:rPr>
      </w:pPr>
      <w:r w:rsidRPr="000547EB">
        <w:rPr>
          <w:rFonts w:eastAsia="Times New Roman" w:cs="Arial"/>
          <w:b/>
          <w:color w:val="FF0000"/>
          <w:sz w:val="24"/>
        </w:rPr>
        <w:t xml:space="preserve">19,92 </w:t>
      </w:r>
      <w:proofErr w:type="spellStart"/>
      <w:r w:rsidRPr="000547EB">
        <w:rPr>
          <w:rFonts w:eastAsia="Times New Roman" w:cs="Arial"/>
          <w:b/>
          <w:color w:val="FF0000"/>
          <w:sz w:val="24"/>
        </w:rPr>
        <w:t>MPa</w:t>
      </w:r>
      <w:proofErr w:type="spellEnd"/>
      <w:r w:rsidRPr="000547EB">
        <w:rPr>
          <w:rFonts w:eastAsia="Times New Roman" w:cs="Arial"/>
          <w:b/>
          <w:color w:val="FF0000"/>
          <w:sz w:val="24"/>
        </w:rPr>
        <w:t>.</w:t>
      </w:r>
    </w:p>
    <w:p w:rsidR="000F4663" w:rsidRPr="00CE72E8" w:rsidRDefault="000F4663" w:rsidP="000F4663">
      <w:pPr>
        <w:spacing w:after="0"/>
        <w:ind w:left="1695"/>
        <w:jc w:val="both"/>
        <w:rPr>
          <w:rFonts w:ascii="Times New Roman" w:eastAsia="Times New Roman" w:hAnsi="Times New Roman"/>
          <w:sz w:val="21"/>
          <w:szCs w:val="21"/>
          <w:lang w:eastAsia="fr-FR"/>
        </w:rPr>
      </w:pPr>
    </w:p>
    <w:p w:rsidR="000F4663" w:rsidRDefault="000F4663" w:rsidP="000F4663">
      <w:pPr>
        <w:spacing w:after="0"/>
        <w:jc w:val="both"/>
        <w:rPr>
          <w:rFonts w:cs="Arial"/>
          <w:sz w:val="24"/>
        </w:rPr>
      </w:pPr>
      <w:r w:rsidRPr="000537ED">
        <w:rPr>
          <w:rFonts w:cs="Arial"/>
          <w:sz w:val="24"/>
        </w:rPr>
        <w:t xml:space="preserve"> </w:t>
      </w:r>
      <w:r>
        <w:rPr>
          <w:rFonts w:cs="Arial"/>
          <w:sz w:val="24"/>
        </w:rPr>
        <w:t>Pour une visibilité de l'écran LCD et des voyants, la transparence du caisson est nécessaire.</w:t>
      </w:r>
    </w:p>
    <w:p w:rsidR="000F4663" w:rsidRPr="00836FB0" w:rsidRDefault="000F4663" w:rsidP="000F4663">
      <w:pPr>
        <w:numPr>
          <w:ilvl w:val="0"/>
          <w:numId w:val="15"/>
        </w:numPr>
        <w:spacing w:after="0"/>
        <w:ind w:left="584" w:hanging="357"/>
        <w:jc w:val="both"/>
        <w:rPr>
          <w:rFonts w:cs="Arial"/>
          <w:sz w:val="24"/>
        </w:rPr>
      </w:pPr>
      <w:r w:rsidRPr="00836FB0">
        <w:rPr>
          <w:rFonts w:cs="Arial"/>
          <w:sz w:val="24"/>
        </w:rPr>
        <w:t>Un logiciel dédié au ch</w:t>
      </w:r>
      <w:r>
        <w:rPr>
          <w:rFonts w:cs="Arial"/>
          <w:sz w:val="24"/>
        </w:rPr>
        <w:t xml:space="preserve">oix des matériaux </w:t>
      </w:r>
      <w:r w:rsidRPr="00836FB0">
        <w:rPr>
          <w:rFonts w:cs="Arial"/>
          <w:sz w:val="24"/>
        </w:rPr>
        <w:t>est utilisé pour valider le choix du polycarbonate.</w:t>
      </w:r>
    </w:p>
    <w:p w:rsidR="000F4663" w:rsidRPr="00442D8A" w:rsidRDefault="000F4663" w:rsidP="000F4663">
      <w:pPr>
        <w:numPr>
          <w:ilvl w:val="0"/>
          <w:numId w:val="15"/>
        </w:numPr>
        <w:spacing w:after="0"/>
        <w:ind w:left="584" w:hanging="357"/>
        <w:jc w:val="both"/>
        <w:rPr>
          <w:rFonts w:cs="Arial"/>
          <w:b/>
          <w:sz w:val="24"/>
        </w:rPr>
      </w:pPr>
      <w:r w:rsidRPr="00836FB0">
        <w:rPr>
          <w:rFonts w:cs="Arial"/>
          <w:sz w:val="24"/>
        </w:rPr>
        <w:t>Suite à l’attribution de deux critères essentiels (matériau injectable et transparent) quatre matériaux sont retenus</w:t>
      </w:r>
      <w:r w:rsidRPr="00AC5615">
        <w:rPr>
          <w:rFonts w:cs="Arial"/>
          <w:b/>
          <w:sz w:val="24"/>
        </w:rPr>
        <w:t xml:space="preserve"> </w:t>
      </w:r>
      <w:r w:rsidRPr="003644EC">
        <w:rPr>
          <w:rFonts w:cs="Arial"/>
          <w:bCs/>
          <w:sz w:val="24"/>
        </w:rPr>
        <w:t>(</w:t>
      </w:r>
      <w:r w:rsidRPr="00076C94">
        <w:rPr>
          <w:rFonts w:cs="Arial"/>
          <w:bCs/>
          <w:sz w:val="24"/>
        </w:rPr>
        <w:t>DT4 et DT5</w:t>
      </w:r>
      <w:r w:rsidRPr="003644EC">
        <w:rPr>
          <w:rFonts w:cs="Arial"/>
          <w:bCs/>
          <w:sz w:val="24"/>
        </w:rPr>
        <w:t>).</w:t>
      </w:r>
    </w:p>
    <w:p w:rsidR="000F4663" w:rsidRDefault="000F4663" w:rsidP="000F4663">
      <w:pPr>
        <w:numPr>
          <w:ilvl w:val="0"/>
          <w:numId w:val="15"/>
        </w:numPr>
        <w:ind w:left="584" w:hanging="357"/>
        <w:jc w:val="both"/>
        <w:rPr>
          <w:rFonts w:cs="Arial"/>
          <w:sz w:val="24"/>
        </w:rPr>
      </w:pPr>
      <w:r w:rsidRPr="00836FB0">
        <w:rPr>
          <w:rFonts w:cs="Arial"/>
          <w:sz w:val="24"/>
        </w:rPr>
        <w:t>Le ratio « Empreinte CO</w:t>
      </w:r>
      <w:r w:rsidRPr="00836FB0">
        <w:rPr>
          <w:rFonts w:cs="Arial"/>
          <w:sz w:val="24"/>
          <w:vertAlign w:val="subscript"/>
        </w:rPr>
        <w:t>2</w:t>
      </w:r>
      <w:r w:rsidRPr="00836FB0">
        <w:rPr>
          <w:rFonts w:cs="Arial"/>
          <w:sz w:val="24"/>
        </w:rPr>
        <w:t> » / « Limite élastique » des matériaux sélectionné</w:t>
      </w:r>
      <w:r>
        <w:rPr>
          <w:rFonts w:cs="Arial"/>
          <w:sz w:val="24"/>
        </w:rPr>
        <w:t>s est représenté sur un graphe (</w:t>
      </w:r>
      <w:r w:rsidRPr="00076C94">
        <w:rPr>
          <w:rFonts w:cs="Arial"/>
          <w:bCs/>
          <w:sz w:val="24"/>
        </w:rPr>
        <w:t>DT5</w:t>
      </w:r>
      <w:r w:rsidRPr="00282B36">
        <w:rPr>
          <w:rFonts w:cs="Arial"/>
          <w:sz w:val="24"/>
        </w:rPr>
        <w:t>)</w:t>
      </w:r>
      <w:r>
        <w:rPr>
          <w:rFonts w:cs="Arial"/>
          <w:sz w:val="24"/>
        </w:rPr>
        <w:t>.</w:t>
      </w:r>
    </w:p>
    <w:p w:rsidR="000F4663" w:rsidRDefault="000F4663" w:rsidP="000F4663">
      <w:pPr>
        <w:spacing w:after="0"/>
        <w:jc w:val="both"/>
        <w:rPr>
          <w:rFonts w:cs="Arial"/>
          <w:sz w:val="24"/>
        </w:rPr>
      </w:pPr>
    </w:p>
    <w:p w:rsidR="000F4663" w:rsidRDefault="000F4663" w:rsidP="000F4663">
      <w:pPr>
        <w:tabs>
          <w:tab w:val="left" w:pos="1701"/>
        </w:tabs>
        <w:spacing w:after="0"/>
        <w:ind w:left="1695" w:hanging="1695"/>
        <w:jc w:val="both"/>
        <w:rPr>
          <w:rFonts w:cs="Arial"/>
          <w:sz w:val="24"/>
        </w:rPr>
      </w:pPr>
      <w:r w:rsidRPr="00330074">
        <w:rPr>
          <w:rFonts w:cs="Arial"/>
          <w:sz w:val="24"/>
        </w:rPr>
        <w:t>Question 1.3</w:t>
      </w:r>
      <w:r>
        <w:rPr>
          <w:rFonts w:cs="Arial"/>
          <w:sz w:val="24"/>
        </w:rPr>
        <w:tab/>
        <w:t xml:space="preserve">Un coefficient de sécurité de </w:t>
      </w:r>
      <w:r w:rsidRPr="00E85F35">
        <w:rPr>
          <w:rFonts w:cs="Arial"/>
          <w:b/>
          <w:sz w:val="24"/>
        </w:rPr>
        <w:t>3</w:t>
      </w:r>
      <w:r>
        <w:rPr>
          <w:rFonts w:cs="Arial"/>
          <w:sz w:val="24"/>
        </w:rPr>
        <w:t xml:space="preserve"> est appliqué </w:t>
      </w:r>
      <w:r w:rsidRPr="00086B82">
        <w:rPr>
          <w:rFonts w:cs="Arial"/>
          <w:sz w:val="24"/>
        </w:rPr>
        <w:t>sur la limite élastiq</w:t>
      </w:r>
      <w:r>
        <w:rPr>
          <w:rFonts w:cs="Arial"/>
          <w:sz w:val="24"/>
        </w:rPr>
        <w:t xml:space="preserve">ue. </w:t>
      </w:r>
      <w:r w:rsidRPr="001567CA">
        <w:rPr>
          <w:rFonts w:cs="Arial"/>
          <w:sz w:val="24"/>
        </w:rPr>
        <w:t xml:space="preserve">En consultant le document </w:t>
      </w:r>
      <w:r w:rsidRPr="00076C94">
        <w:rPr>
          <w:rFonts w:cs="Arial"/>
          <w:sz w:val="24"/>
        </w:rPr>
        <w:t>DT5 (version numérique),</w:t>
      </w:r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b/>
          <w:bCs/>
          <w:sz w:val="24"/>
        </w:rPr>
        <w:t>vérifi</w:t>
      </w:r>
      <w:r w:rsidRPr="00A02C85">
        <w:rPr>
          <w:rFonts w:cs="Arial"/>
          <w:b/>
          <w:bCs/>
          <w:sz w:val="24"/>
        </w:rPr>
        <w:t>e</w:t>
      </w:r>
      <w:r w:rsidRPr="00A02C85">
        <w:rPr>
          <w:rFonts w:cs="Arial"/>
          <w:b/>
          <w:sz w:val="24"/>
        </w:rPr>
        <w:t>r</w:t>
      </w:r>
      <w:proofErr w:type="gramEnd"/>
      <w:r>
        <w:rPr>
          <w:rFonts w:cs="Arial"/>
          <w:sz w:val="24"/>
        </w:rPr>
        <w:t xml:space="preserve"> que </w:t>
      </w:r>
      <w:r w:rsidRPr="00836FB0">
        <w:rPr>
          <w:rFonts w:cs="Arial"/>
          <w:sz w:val="24"/>
        </w:rPr>
        <w:t xml:space="preserve">les </w:t>
      </w:r>
      <w:r>
        <w:rPr>
          <w:rFonts w:cs="Arial"/>
          <w:sz w:val="24"/>
        </w:rPr>
        <w:t>matériaux polymères cellulosiques et polystyrène ne répondent pas au critère de résistance mécanique.</w:t>
      </w:r>
    </w:p>
    <w:p w:rsidR="000F4663" w:rsidRDefault="000F4663" w:rsidP="000F4663">
      <w:pPr>
        <w:spacing w:after="0"/>
        <w:jc w:val="both"/>
        <w:rPr>
          <w:rFonts w:cs="Arial"/>
          <w:sz w:val="24"/>
        </w:rPr>
      </w:pPr>
    </w:p>
    <w:p w:rsidR="000F4663" w:rsidRDefault="000F4663" w:rsidP="000F4663">
      <w:pPr>
        <w:spacing w:after="0"/>
        <w:jc w:val="both"/>
        <w:rPr>
          <w:rFonts w:cs="Arial"/>
          <w:sz w:val="24"/>
        </w:rPr>
      </w:pPr>
      <w:r w:rsidRPr="000547EB">
        <w:rPr>
          <w:rFonts w:eastAsia="Times New Roman" w:cs="Arial"/>
          <w:b/>
          <w:color w:val="FF0000"/>
          <w:sz w:val="24"/>
        </w:rPr>
        <w:t xml:space="preserve">59,76 </w:t>
      </w:r>
      <w:proofErr w:type="spellStart"/>
      <w:r w:rsidRPr="000547EB">
        <w:rPr>
          <w:rFonts w:eastAsia="Times New Roman" w:cs="Arial"/>
          <w:b/>
          <w:color w:val="FF0000"/>
          <w:sz w:val="24"/>
        </w:rPr>
        <w:t>MPa</w:t>
      </w:r>
      <w:proofErr w:type="spellEnd"/>
      <w:r w:rsidRPr="000547EB">
        <w:rPr>
          <w:rFonts w:eastAsia="Times New Roman" w:cs="Arial"/>
          <w:b/>
          <w:color w:val="FF0000"/>
          <w:sz w:val="24"/>
        </w:rPr>
        <w:t xml:space="preserve"> donc Polymères cellulosiques (CA) et Polystyrène(PS).</w:t>
      </w:r>
    </w:p>
    <w:p w:rsidR="000F4663" w:rsidRPr="00846043" w:rsidRDefault="000F4663" w:rsidP="000F4663">
      <w:pPr>
        <w:spacing w:after="0"/>
        <w:ind w:left="1701" w:hanging="1701"/>
        <w:jc w:val="both"/>
        <w:rPr>
          <w:rFonts w:cs="Arial"/>
          <w:sz w:val="24"/>
        </w:rPr>
      </w:pPr>
      <w:r>
        <w:rPr>
          <w:rFonts w:cs="Arial"/>
          <w:sz w:val="24"/>
        </w:rPr>
        <w:br w:type="page"/>
      </w:r>
      <w:r w:rsidRPr="00330074">
        <w:rPr>
          <w:rFonts w:cs="Arial"/>
          <w:sz w:val="24"/>
        </w:rPr>
        <w:lastRenderedPageBreak/>
        <w:t>Question 1.</w:t>
      </w:r>
      <w:r>
        <w:rPr>
          <w:rFonts w:cs="Arial"/>
          <w:sz w:val="24"/>
        </w:rPr>
        <w:t>4</w:t>
      </w:r>
      <w:r w:rsidRPr="00846043">
        <w:rPr>
          <w:rFonts w:cs="Arial"/>
          <w:sz w:val="24"/>
        </w:rPr>
        <w:tab/>
        <w:t xml:space="preserve">Le constructeur a choisi le polycarbonate, </w:t>
      </w:r>
      <w:r w:rsidRPr="001E39FF">
        <w:rPr>
          <w:rFonts w:cs="Arial"/>
          <w:b/>
          <w:sz w:val="24"/>
        </w:rPr>
        <w:t>justifier</w:t>
      </w:r>
      <w:r>
        <w:rPr>
          <w:rFonts w:cs="Arial"/>
          <w:sz w:val="24"/>
        </w:rPr>
        <w:t xml:space="preserve"> par </w:t>
      </w:r>
      <w:r w:rsidRPr="00BC13E0">
        <w:rPr>
          <w:rFonts w:cs="Arial"/>
          <w:sz w:val="24"/>
        </w:rPr>
        <w:t>l’empre</w:t>
      </w:r>
      <w:r>
        <w:rPr>
          <w:rFonts w:cs="Arial"/>
          <w:sz w:val="24"/>
        </w:rPr>
        <w:t>inte</w:t>
      </w:r>
      <w:r w:rsidRPr="00BC13E0">
        <w:rPr>
          <w:rFonts w:cs="Arial"/>
          <w:sz w:val="24"/>
        </w:rPr>
        <w:t xml:space="preserve"> CO</w:t>
      </w:r>
      <w:r w:rsidRPr="00BC13E0">
        <w:rPr>
          <w:rFonts w:cs="Arial"/>
          <w:sz w:val="24"/>
          <w:vertAlign w:val="subscript"/>
        </w:rPr>
        <w:t>2</w:t>
      </w:r>
      <w:r w:rsidRPr="00846043">
        <w:rPr>
          <w:rFonts w:cs="Arial"/>
          <w:sz w:val="24"/>
        </w:rPr>
        <w:t xml:space="preserve"> ce choix.</w:t>
      </w:r>
    </w:p>
    <w:p w:rsidR="000F4663" w:rsidRDefault="000F4663" w:rsidP="000F4663">
      <w:pPr>
        <w:autoSpaceDE w:val="0"/>
        <w:autoSpaceDN w:val="0"/>
        <w:adjustRightInd w:val="0"/>
        <w:spacing w:after="0"/>
        <w:rPr>
          <w:rFonts w:cs="Arial"/>
          <w:b/>
          <w:color w:val="FF0000"/>
          <w:sz w:val="24"/>
        </w:rPr>
      </w:pPr>
    </w:p>
    <w:p w:rsidR="000F4663" w:rsidRPr="000547EB" w:rsidRDefault="000F4663" w:rsidP="000F4663">
      <w:pPr>
        <w:autoSpaceDE w:val="0"/>
        <w:autoSpaceDN w:val="0"/>
        <w:adjustRightInd w:val="0"/>
        <w:spacing w:after="0"/>
        <w:rPr>
          <w:rFonts w:cs="Arial"/>
          <w:b/>
          <w:color w:val="FF0000"/>
          <w:sz w:val="24"/>
        </w:rPr>
      </w:pPr>
      <w:r w:rsidRPr="000547EB">
        <w:rPr>
          <w:rFonts w:cs="Arial"/>
          <w:b/>
          <w:color w:val="FF0000"/>
          <w:sz w:val="24"/>
        </w:rPr>
        <w:t xml:space="preserve">Limite élastique : 59 - 70 </w:t>
      </w:r>
      <w:proofErr w:type="spellStart"/>
      <w:r w:rsidRPr="000547EB">
        <w:rPr>
          <w:rFonts w:cs="Arial"/>
          <w:b/>
          <w:color w:val="FF0000"/>
          <w:sz w:val="24"/>
        </w:rPr>
        <w:t>MPa</w:t>
      </w:r>
      <w:proofErr w:type="spellEnd"/>
      <w:r w:rsidRPr="000547EB">
        <w:rPr>
          <w:rFonts w:cs="Arial"/>
          <w:b/>
          <w:color w:val="FF0000"/>
          <w:sz w:val="24"/>
        </w:rPr>
        <w:t xml:space="preserve"> et Empreinte CO2 plus faible.</w:t>
      </w:r>
    </w:p>
    <w:p w:rsidR="000F4663" w:rsidRDefault="000F4663" w:rsidP="000F4663">
      <w:pPr>
        <w:jc w:val="both"/>
        <w:rPr>
          <w:rFonts w:cs="Arial"/>
          <w:b/>
          <w:bCs/>
          <w:sz w:val="24"/>
        </w:rPr>
      </w:pPr>
    </w:p>
    <w:p w:rsidR="000F4663" w:rsidRPr="007E3056" w:rsidRDefault="000F4663" w:rsidP="000F4663">
      <w:pPr>
        <w:jc w:val="both"/>
        <w:rPr>
          <w:rFonts w:cs="Arial"/>
          <w:b/>
          <w:bCs/>
          <w:sz w:val="24"/>
        </w:rPr>
      </w:pPr>
      <w:r w:rsidRPr="00836FB0">
        <w:rPr>
          <w:rFonts w:cs="Arial"/>
          <w:b/>
          <w:bCs/>
          <w:sz w:val="24"/>
        </w:rPr>
        <w:t xml:space="preserve">2. </w:t>
      </w:r>
      <w:r>
        <w:rPr>
          <w:rFonts w:cs="Arial"/>
          <w:b/>
          <w:bCs/>
          <w:sz w:val="24"/>
        </w:rPr>
        <w:t>Capacité d'enregistrement</w:t>
      </w:r>
      <w:r w:rsidRPr="00836FB0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 xml:space="preserve">et communication </w:t>
      </w:r>
      <w:r w:rsidRPr="00836FB0">
        <w:rPr>
          <w:rFonts w:cs="Arial"/>
          <w:b/>
          <w:bCs/>
          <w:sz w:val="24"/>
        </w:rPr>
        <w:t>de la caméra (versi</w:t>
      </w:r>
      <w:r>
        <w:rPr>
          <w:rFonts w:cs="Arial"/>
          <w:b/>
          <w:bCs/>
          <w:sz w:val="24"/>
        </w:rPr>
        <w:t xml:space="preserve">on </w:t>
      </w:r>
      <w:proofErr w:type="spellStart"/>
      <w:r>
        <w:rPr>
          <w:rFonts w:cs="Arial"/>
          <w:b/>
          <w:bCs/>
          <w:sz w:val="24"/>
        </w:rPr>
        <w:t>Silver</w:t>
      </w:r>
      <w:proofErr w:type="spellEnd"/>
      <w:r>
        <w:rPr>
          <w:rFonts w:cs="Arial"/>
          <w:b/>
          <w:bCs/>
          <w:sz w:val="24"/>
        </w:rPr>
        <w:t xml:space="preserve"> Edition</w:t>
      </w:r>
      <w:r w:rsidRPr="00836FB0">
        <w:rPr>
          <w:rFonts w:cs="Arial"/>
          <w:b/>
          <w:bCs/>
          <w:sz w:val="24"/>
        </w:rPr>
        <w:t>)</w:t>
      </w:r>
    </w:p>
    <w:p w:rsidR="000F4663" w:rsidRPr="003B4F09" w:rsidRDefault="000F4663" w:rsidP="000F4663">
      <w:pPr>
        <w:spacing w:after="0"/>
        <w:jc w:val="both"/>
        <w:rPr>
          <w:rFonts w:cs="Arial"/>
          <w:b/>
          <w:sz w:val="24"/>
        </w:rPr>
      </w:pPr>
      <w:r w:rsidRPr="003B4F09">
        <w:rPr>
          <w:rFonts w:cs="Arial"/>
          <w:b/>
          <w:sz w:val="24"/>
        </w:rPr>
        <w:t>Problématique</w:t>
      </w:r>
    </w:p>
    <w:p w:rsidR="000F4663" w:rsidRPr="006A3129" w:rsidRDefault="000F4663" w:rsidP="000F4663">
      <w:pPr>
        <w:spacing w:after="0"/>
        <w:jc w:val="both"/>
        <w:rPr>
          <w:rFonts w:cs="Arial"/>
          <w:sz w:val="24"/>
        </w:rPr>
      </w:pPr>
      <w:r>
        <w:rPr>
          <w:rFonts w:cs="Arial"/>
          <w:sz w:val="24"/>
        </w:rPr>
        <w:t>L’</w:t>
      </w:r>
      <w:r w:rsidRPr="006A3129">
        <w:rPr>
          <w:rFonts w:cs="Arial"/>
          <w:sz w:val="24"/>
        </w:rPr>
        <w:t>étude porte</w:t>
      </w:r>
      <w:r>
        <w:rPr>
          <w:rFonts w:cs="Arial"/>
          <w:sz w:val="24"/>
        </w:rPr>
        <w:t xml:space="preserve"> </w:t>
      </w:r>
      <w:r w:rsidRPr="006A3129">
        <w:rPr>
          <w:rFonts w:cs="Arial"/>
          <w:sz w:val="24"/>
        </w:rPr>
        <w:t>sur l’analyse de l'influence de la résolution de l'image en termes de capacité d'enregistrement et de transfert du flux vidéo.</w:t>
      </w:r>
    </w:p>
    <w:p w:rsidR="000F4663" w:rsidRPr="00040C4C" w:rsidRDefault="000F4663" w:rsidP="000F4663">
      <w:pPr>
        <w:pStyle w:val="En-tte"/>
        <w:tabs>
          <w:tab w:val="clear" w:pos="4536"/>
          <w:tab w:val="clear" w:pos="9072"/>
        </w:tabs>
        <w:jc w:val="both"/>
        <w:rPr>
          <w:rFonts w:cs="Arial"/>
          <w:color w:val="FF0000"/>
          <w:u w:val="single"/>
        </w:rPr>
      </w:pPr>
      <w:r>
        <w:rPr>
          <w:rFonts w:cs="Arial"/>
          <w:color w:val="FF0000"/>
          <w:u w:val="single"/>
        </w:rPr>
        <w:t xml:space="preserve"> </w:t>
      </w:r>
    </w:p>
    <w:p w:rsidR="000F4663" w:rsidRDefault="000F4663" w:rsidP="000F4663">
      <w:pPr>
        <w:pStyle w:val="En-tte"/>
        <w:tabs>
          <w:tab w:val="clear" w:pos="4536"/>
          <w:tab w:val="clear" w:pos="9072"/>
        </w:tabs>
        <w:jc w:val="both"/>
        <w:rPr>
          <w:rFonts w:cs="Arial"/>
          <w:u w:val="single"/>
        </w:rPr>
      </w:pPr>
    </w:p>
    <w:p w:rsidR="000F4663" w:rsidRPr="00C16E16" w:rsidRDefault="00AF6B6E" w:rsidP="000F4663">
      <w:pPr>
        <w:pStyle w:val="En-tte"/>
        <w:tabs>
          <w:tab w:val="clear" w:pos="4536"/>
          <w:tab w:val="clear" w:pos="9072"/>
        </w:tabs>
        <w:ind w:left="1701" w:hanging="1701"/>
        <w:jc w:val="both"/>
        <w:rPr>
          <w:rFonts w:cs="Arial"/>
        </w:rPr>
      </w:pPr>
      <w:r>
        <w:rPr>
          <w:rFonts w:cs="Arial"/>
        </w:rPr>
        <w:t>Question 2.1</w:t>
      </w:r>
      <w:r w:rsidR="000F4663" w:rsidRPr="00330074">
        <w:rPr>
          <w:rFonts w:cs="Arial"/>
          <w:b/>
        </w:rPr>
        <w:tab/>
      </w:r>
      <w:r w:rsidR="000F4663" w:rsidRPr="00C16E16">
        <w:rPr>
          <w:rFonts w:cs="Arial"/>
          <w:b/>
        </w:rPr>
        <w:t xml:space="preserve">Déterminer </w:t>
      </w:r>
      <w:r w:rsidR="000F4663" w:rsidRPr="00C16E16">
        <w:rPr>
          <w:rFonts w:cs="Arial"/>
        </w:rPr>
        <w:t>en Mbit∙s</w:t>
      </w:r>
      <w:r w:rsidR="000F4663" w:rsidRPr="00C16E16">
        <w:rPr>
          <w:rFonts w:cs="Arial"/>
          <w:vertAlign w:val="superscript"/>
        </w:rPr>
        <w:t>-1</w:t>
      </w:r>
      <w:r w:rsidR="000F4663" w:rsidRPr="00C16E16">
        <w:rPr>
          <w:rFonts w:cs="Arial"/>
        </w:rPr>
        <w:t>, puis en Mo∙s</w:t>
      </w:r>
      <w:r w:rsidR="000F4663" w:rsidRPr="00C16E16">
        <w:rPr>
          <w:rFonts w:cs="Arial"/>
          <w:vertAlign w:val="superscript"/>
        </w:rPr>
        <w:t>-1</w:t>
      </w:r>
      <w:r w:rsidR="000F4663" w:rsidRPr="00C16E16">
        <w:rPr>
          <w:rFonts w:cs="Arial"/>
        </w:rPr>
        <w:t>, le débit d'enregistrement vidéo en considérant un taux de compression en MPEG4 (</w:t>
      </w:r>
      <w:r w:rsidR="000F4663" w:rsidRPr="00076C94">
        <w:rPr>
          <w:rFonts w:cs="Arial"/>
        </w:rPr>
        <w:t>DT8</w:t>
      </w:r>
      <w:r w:rsidR="000F4663" w:rsidRPr="00C16E16">
        <w:rPr>
          <w:rFonts w:cs="Arial"/>
        </w:rPr>
        <w:t>).</w:t>
      </w:r>
    </w:p>
    <w:p w:rsidR="000F4663" w:rsidRDefault="000F4663" w:rsidP="000F4663">
      <w:pPr>
        <w:pStyle w:val="En-tte"/>
        <w:tabs>
          <w:tab w:val="clear" w:pos="4536"/>
          <w:tab w:val="clear" w:pos="9072"/>
        </w:tabs>
        <w:rPr>
          <w:rFonts w:cs="Arial"/>
          <w:b/>
          <w:color w:val="FF0000"/>
        </w:rPr>
      </w:pPr>
    </w:p>
    <w:p w:rsidR="000F4663" w:rsidRPr="00044AEA" w:rsidRDefault="000F4663" w:rsidP="000F4663">
      <w:pPr>
        <w:pStyle w:val="En-tte"/>
        <w:tabs>
          <w:tab w:val="clear" w:pos="4536"/>
          <w:tab w:val="clear" w:pos="9072"/>
        </w:tabs>
        <w:rPr>
          <w:rFonts w:cs="Arial"/>
          <w:b/>
          <w:color w:val="FF0000"/>
          <w:lang w:val="en-US"/>
        </w:rPr>
      </w:pPr>
      <w:r w:rsidRPr="00044AEA">
        <w:rPr>
          <w:rFonts w:cs="Arial"/>
          <w:b/>
          <w:color w:val="FF0000"/>
          <w:lang w:val="en-US"/>
        </w:rPr>
        <w:t xml:space="preserve">(2.10 </w:t>
      </w:r>
      <w:r w:rsidRPr="00044AEA">
        <w:rPr>
          <w:rFonts w:cs="Arial"/>
          <w:b/>
          <w:color w:val="FF0000"/>
          <w:vertAlign w:val="superscript"/>
          <w:lang w:val="en-US"/>
        </w:rPr>
        <w:t>6</w:t>
      </w:r>
      <w:r w:rsidRPr="00044AEA">
        <w:rPr>
          <w:rFonts w:cs="Arial"/>
          <w:b/>
          <w:color w:val="FF0000"/>
          <w:lang w:val="en-US"/>
        </w:rPr>
        <w:t xml:space="preserve"> .10 . 30 )/ 50 = 12 Mbit</w:t>
      </w:r>
      <w:r w:rsidRPr="000547EB">
        <w:rPr>
          <w:rFonts w:cs="Arial"/>
          <w:b/>
          <w:color w:val="FF0000"/>
        </w:rPr>
        <w:sym w:font="Symbol" w:char="F0D7"/>
      </w:r>
      <w:r w:rsidRPr="00044AEA">
        <w:rPr>
          <w:rFonts w:cs="Arial"/>
          <w:b/>
          <w:color w:val="FF0000"/>
          <w:lang w:val="en-US"/>
        </w:rPr>
        <w:t>s</w:t>
      </w:r>
      <w:r w:rsidRPr="00044AEA">
        <w:rPr>
          <w:rFonts w:cs="Arial"/>
          <w:b/>
          <w:color w:val="FF0000"/>
          <w:vertAlign w:val="superscript"/>
          <w:lang w:val="en-US"/>
        </w:rPr>
        <w:t>-1.</w:t>
      </w:r>
      <w:r w:rsidRPr="00044AEA">
        <w:rPr>
          <w:rFonts w:cs="Arial"/>
          <w:b/>
          <w:color w:val="FF0000"/>
          <w:vertAlign w:val="superscript"/>
          <w:lang w:val="en-US"/>
        </w:rPr>
        <w:tab/>
      </w:r>
      <w:r w:rsidRPr="00044AEA">
        <w:rPr>
          <w:rFonts w:cs="Arial"/>
          <w:b/>
          <w:color w:val="FF0000"/>
          <w:lang w:val="en-US"/>
        </w:rPr>
        <w:t>12,44 Mbit.s</w:t>
      </w:r>
      <w:r w:rsidRPr="00044AEA">
        <w:rPr>
          <w:rFonts w:cs="Arial"/>
          <w:b/>
          <w:color w:val="FF0000"/>
          <w:vertAlign w:val="superscript"/>
          <w:lang w:val="en-US"/>
        </w:rPr>
        <w:t>-1</w:t>
      </w:r>
      <w:r w:rsidRPr="00044AEA">
        <w:rPr>
          <w:rFonts w:cs="Arial"/>
          <w:b/>
          <w:color w:val="FF0000"/>
          <w:lang w:val="en-US"/>
        </w:rPr>
        <w:t xml:space="preserve"> / 8 = 1,5 Mo</w:t>
      </w:r>
      <w:r w:rsidRPr="000547EB">
        <w:rPr>
          <w:rFonts w:cs="Arial"/>
          <w:b/>
          <w:color w:val="FF0000"/>
        </w:rPr>
        <w:sym w:font="Symbol" w:char="F0D7"/>
      </w:r>
      <w:r w:rsidRPr="00044AEA">
        <w:rPr>
          <w:rFonts w:cs="Arial"/>
          <w:b/>
          <w:color w:val="FF0000"/>
          <w:lang w:val="en-US"/>
        </w:rPr>
        <w:t>s</w:t>
      </w:r>
      <w:r w:rsidRPr="00044AEA">
        <w:rPr>
          <w:rFonts w:cs="Arial"/>
          <w:b/>
          <w:color w:val="FF0000"/>
          <w:vertAlign w:val="superscript"/>
          <w:lang w:val="en-US"/>
        </w:rPr>
        <w:t>-1</w:t>
      </w:r>
    </w:p>
    <w:p w:rsidR="000F4663" w:rsidRPr="00044AEA" w:rsidRDefault="000F4663" w:rsidP="000F4663">
      <w:pPr>
        <w:pStyle w:val="En-tte"/>
        <w:tabs>
          <w:tab w:val="clear" w:pos="4536"/>
          <w:tab w:val="clear" w:pos="9072"/>
        </w:tabs>
        <w:jc w:val="both"/>
        <w:rPr>
          <w:rFonts w:cs="Arial"/>
          <w:u w:val="single"/>
          <w:lang w:val="en-US"/>
        </w:rPr>
      </w:pPr>
    </w:p>
    <w:p w:rsidR="000F4663" w:rsidRPr="00044AEA" w:rsidRDefault="000F4663" w:rsidP="000F4663">
      <w:pPr>
        <w:pStyle w:val="En-tte"/>
        <w:tabs>
          <w:tab w:val="clear" w:pos="4536"/>
          <w:tab w:val="clear" w:pos="9072"/>
        </w:tabs>
        <w:jc w:val="both"/>
        <w:rPr>
          <w:rFonts w:cs="Arial"/>
          <w:u w:val="single"/>
          <w:lang w:val="en-US"/>
        </w:rPr>
      </w:pPr>
    </w:p>
    <w:p w:rsidR="000F4663" w:rsidRPr="005A5C61" w:rsidRDefault="00AF6B6E" w:rsidP="000F4663">
      <w:pPr>
        <w:pStyle w:val="En-tte"/>
        <w:tabs>
          <w:tab w:val="clear" w:pos="4536"/>
          <w:tab w:val="clear" w:pos="9072"/>
        </w:tabs>
        <w:ind w:left="1701" w:hanging="1701"/>
        <w:jc w:val="both"/>
        <w:rPr>
          <w:rFonts w:cs="Arial"/>
        </w:rPr>
      </w:pPr>
      <w:r>
        <w:rPr>
          <w:rFonts w:cs="Arial"/>
        </w:rPr>
        <w:t>Question 2.2</w:t>
      </w:r>
      <w:r w:rsidR="000F4663">
        <w:rPr>
          <w:rFonts w:cs="Arial"/>
        </w:rPr>
        <w:tab/>
      </w:r>
      <w:r w:rsidR="000F4663" w:rsidRPr="00330074">
        <w:rPr>
          <w:rFonts w:cs="Arial"/>
        </w:rPr>
        <w:t>La</w:t>
      </w:r>
      <w:r w:rsidR="000F4663">
        <w:rPr>
          <w:rFonts w:cs="Arial"/>
        </w:rPr>
        <w:t xml:space="preserve"> taille mémoire</w:t>
      </w:r>
      <w:r w:rsidR="000F4663" w:rsidRPr="005A5C61">
        <w:rPr>
          <w:rFonts w:cs="Arial"/>
        </w:rPr>
        <w:t xml:space="preserve"> d’une minute de film est de 90</w:t>
      </w:r>
      <w:r w:rsidR="000F4663">
        <w:rPr>
          <w:rFonts w:cs="Arial"/>
        </w:rPr>
        <w:t> </w:t>
      </w:r>
      <w:r w:rsidR="000F4663" w:rsidRPr="005A5C61">
        <w:rPr>
          <w:rFonts w:cs="Arial"/>
        </w:rPr>
        <w:t>Mo</w:t>
      </w:r>
      <w:r w:rsidR="000F4663">
        <w:rPr>
          <w:rFonts w:cs="Arial"/>
        </w:rPr>
        <w:t xml:space="preserve"> </w:t>
      </w:r>
      <w:r w:rsidR="000F4663" w:rsidRPr="00076C94">
        <w:rPr>
          <w:rFonts w:cs="Arial"/>
        </w:rPr>
        <w:t>(DT7</w:t>
      </w:r>
      <w:r w:rsidR="000F4663">
        <w:rPr>
          <w:rFonts w:cs="Arial"/>
        </w:rPr>
        <w:t>).</w:t>
      </w:r>
    </w:p>
    <w:p w:rsidR="000F4663" w:rsidRPr="006C697F" w:rsidRDefault="000F4663" w:rsidP="000F4663">
      <w:pPr>
        <w:pStyle w:val="En-tte"/>
        <w:tabs>
          <w:tab w:val="clear" w:pos="4536"/>
          <w:tab w:val="clear" w:pos="9072"/>
        </w:tabs>
        <w:ind w:left="1701" w:hanging="1701"/>
        <w:jc w:val="both"/>
        <w:rPr>
          <w:rFonts w:cs="Arial"/>
        </w:rPr>
      </w:pPr>
      <w:r>
        <w:rPr>
          <w:rFonts w:cs="Arial"/>
          <w:b/>
        </w:rPr>
        <w:tab/>
      </w:r>
      <w:r w:rsidRPr="00836FB0">
        <w:rPr>
          <w:rFonts w:cs="Arial"/>
          <w:b/>
        </w:rPr>
        <w:t>Déterminer</w:t>
      </w:r>
      <w:r w:rsidRPr="00836FB0">
        <w:rPr>
          <w:rFonts w:cs="Arial"/>
        </w:rPr>
        <w:t xml:space="preserve"> dans </w:t>
      </w:r>
      <w:r w:rsidRPr="006A3129">
        <w:rPr>
          <w:rFonts w:cs="Arial"/>
        </w:rPr>
        <w:t>le cas le plus favorable</w:t>
      </w:r>
      <w:r w:rsidRPr="00836FB0">
        <w:rPr>
          <w:rFonts w:cs="Arial"/>
        </w:rPr>
        <w:t xml:space="preserve"> (avec et sans WIFI) la </w:t>
      </w:r>
      <w:r>
        <w:rPr>
          <w:rFonts w:cs="Arial"/>
        </w:rPr>
        <w:t>taille mémoire maximale du film enregistré.</w:t>
      </w:r>
    </w:p>
    <w:p w:rsidR="000F4663" w:rsidRDefault="000F4663" w:rsidP="000F4663">
      <w:pPr>
        <w:pStyle w:val="En-tte"/>
        <w:tabs>
          <w:tab w:val="clear" w:pos="4536"/>
          <w:tab w:val="clear" w:pos="9072"/>
        </w:tabs>
        <w:rPr>
          <w:rFonts w:cs="Arial"/>
          <w:b/>
          <w:color w:val="FF0000"/>
        </w:rPr>
      </w:pPr>
    </w:p>
    <w:p w:rsidR="000F4663" w:rsidRPr="000547EB" w:rsidRDefault="000F4663" w:rsidP="000F4663">
      <w:pPr>
        <w:pStyle w:val="En-tte"/>
        <w:tabs>
          <w:tab w:val="clear" w:pos="4536"/>
          <w:tab w:val="clear" w:pos="9072"/>
        </w:tabs>
        <w:rPr>
          <w:rFonts w:cs="Arial"/>
          <w:b/>
          <w:color w:val="FF0000"/>
        </w:rPr>
      </w:pPr>
      <w:proofErr w:type="gramStart"/>
      <w:r w:rsidRPr="000547EB">
        <w:rPr>
          <w:rFonts w:cs="Arial"/>
          <w:b/>
          <w:color w:val="FF0000"/>
        </w:rPr>
        <w:t>sans</w:t>
      </w:r>
      <w:proofErr w:type="gramEnd"/>
      <w:r w:rsidRPr="000547EB">
        <w:rPr>
          <w:rFonts w:cs="Arial"/>
          <w:b/>
          <w:color w:val="FF0000"/>
        </w:rPr>
        <w:t xml:space="preserve"> WIFI : 2h donc T1 = 120 .90 10 </w:t>
      </w:r>
      <w:r w:rsidRPr="000547EB">
        <w:rPr>
          <w:rFonts w:cs="Arial"/>
          <w:b/>
          <w:color w:val="FF0000"/>
          <w:vertAlign w:val="superscript"/>
        </w:rPr>
        <w:t>3</w:t>
      </w:r>
      <w:r w:rsidRPr="000547EB">
        <w:rPr>
          <w:rFonts w:cs="Arial"/>
          <w:b/>
          <w:color w:val="FF0000"/>
        </w:rPr>
        <w:t>= 10,8 Go.</w:t>
      </w:r>
    </w:p>
    <w:p w:rsidR="000F4663" w:rsidRDefault="000F4663" w:rsidP="000F4663">
      <w:pPr>
        <w:pStyle w:val="Corpsdetexte3"/>
        <w:spacing w:after="0"/>
        <w:jc w:val="both"/>
        <w:rPr>
          <w:rFonts w:cs="Arial"/>
          <w:color w:val="000000"/>
          <w:sz w:val="24"/>
          <w:szCs w:val="24"/>
          <w:u w:val="single"/>
        </w:rPr>
      </w:pPr>
    </w:p>
    <w:p w:rsidR="000F4663" w:rsidRDefault="000F4663" w:rsidP="000F4663">
      <w:pPr>
        <w:pStyle w:val="Corpsdetexte3"/>
        <w:spacing w:after="0"/>
        <w:ind w:left="1701" w:hanging="1701"/>
        <w:jc w:val="both"/>
        <w:rPr>
          <w:rFonts w:cs="Arial"/>
          <w:sz w:val="24"/>
          <w:szCs w:val="24"/>
        </w:rPr>
      </w:pPr>
      <w:r w:rsidRPr="00330074">
        <w:rPr>
          <w:rFonts w:cs="Arial"/>
          <w:color w:val="000000"/>
          <w:sz w:val="24"/>
          <w:szCs w:val="24"/>
        </w:rPr>
        <w:t xml:space="preserve">Question </w:t>
      </w:r>
      <w:r w:rsidR="00AF6B6E">
        <w:rPr>
          <w:rFonts w:cs="Arial"/>
          <w:sz w:val="24"/>
          <w:szCs w:val="24"/>
        </w:rPr>
        <w:t>2.3</w:t>
      </w:r>
      <w:r w:rsidRPr="00330074">
        <w:rPr>
          <w:rFonts w:cs="Arial"/>
          <w:sz w:val="24"/>
          <w:szCs w:val="24"/>
        </w:rPr>
        <w:tab/>
      </w:r>
      <w:r w:rsidRPr="00836FB0">
        <w:rPr>
          <w:rFonts w:cs="Arial"/>
          <w:sz w:val="24"/>
          <w:szCs w:val="24"/>
        </w:rPr>
        <w:t>La caméra est équipée d’une carte de 16</w:t>
      </w:r>
      <w:r>
        <w:rPr>
          <w:rFonts w:cs="Arial"/>
          <w:sz w:val="24"/>
          <w:szCs w:val="24"/>
        </w:rPr>
        <w:t> </w:t>
      </w:r>
      <w:r w:rsidRPr="00836FB0">
        <w:rPr>
          <w:rFonts w:cs="Arial"/>
          <w:sz w:val="24"/>
          <w:szCs w:val="24"/>
        </w:rPr>
        <w:t>Go.</w:t>
      </w:r>
      <w:r>
        <w:rPr>
          <w:rFonts w:cs="Arial"/>
          <w:sz w:val="24"/>
          <w:szCs w:val="24"/>
        </w:rPr>
        <w:t xml:space="preserve"> </w:t>
      </w:r>
      <w:r w:rsidRPr="00836FB0">
        <w:rPr>
          <w:rFonts w:cs="Arial"/>
          <w:b/>
          <w:sz w:val="24"/>
          <w:szCs w:val="24"/>
        </w:rPr>
        <w:t>Justifier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que l</w:t>
      </w:r>
      <w:r w:rsidRPr="00836FB0">
        <w:rPr>
          <w:rFonts w:cs="Arial"/>
          <w:sz w:val="24"/>
          <w:szCs w:val="24"/>
        </w:rPr>
        <w:t xml:space="preserve">a </w:t>
      </w:r>
      <w:r w:rsidRPr="00177DE2">
        <w:rPr>
          <w:rFonts w:cs="Arial"/>
          <w:sz w:val="24"/>
          <w:szCs w:val="24"/>
        </w:rPr>
        <w:t xml:space="preserve">capacité mémoire de </w:t>
      </w:r>
      <w:r>
        <w:rPr>
          <w:rFonts w:cs="Arial"/>
          <w:sz w:val="24"/>
          <w:szCs w:val="24"/>
        </w:rPr>
        <w:t>l</w:t>
      </w:r>
      <w:r w:rsidRPr="00177DE2">
        <w:rPr>
          <w:rFonts w:cs="Arial"/>
          <w:sz w:val="24"/>
          <w:szCs w:val="24"/>
        </w:rPr>
        <w:t>a carte est adaptée.</w:t>
      </w:r>
    </w:p>
    <w:p w:rsidR="000F4663" w:rsidRPr="00177DE2" w:rsidRDefault="000F4663" w:rsidP="000F4663">
      <w:pPr>
        <w:pStyle w:val="Corpsdetexte3"/>
        <w:spacing w:after="0"/>
        <w:ind w:left="1701" w:hanging="1701"/>
        <w:jc w:val="both"/>
        <w:rPr>
          <w:rFonts w:cs="Arial"/>
          <w:b/>
          <w:sz w:val="24"/>
          <w:szCs w:val="24"/>
        </w:rPr>
      </w:pPr>
    </w:p>
    <w:p w:rsidR="000F4663" w:rsidRPr="000547EB" w:rsidRDefault="000F4663" w:rsidP="000F4663">
      <w:pPr>
        <w:pStyle w:val="Corpsdetexte3"/>
        <w:spacing w:after="0"/>
        <w:rPr>
          <w:rFonts w:cs="Arial"/>
          <w:b/>
          <w:color w:val="FF0000"/>
          <w:sz w:val="24"/>
          <w:szCs w:val="24"/>
        </w:rPr>
      </w:pPr>
      <w:r w:rsidRPr="000547EB">
        <w:rPr>
          <w:rFonts w:cs="Arial"/>
          <w:b/>
          <w:color w:val="FF0000"/>
          <w:sz w:val="24"/>
          <w:szCs w:val="24"/>
        </w:rPr>
        <w:t>Oui, car  10,8 Go et 8,1 Go inférieur à 16 Go.</w:t>
      </w:r>
    </w:p>
    <w:p w:rsidR="000F4663" w:rsidRPr="00836FB0" w:rsidRDefault="000F4663" w:rsidP="000F4663">
      <w:pPr>
        <w:pStyle w:val="Corpsdetexte3"/>
        <w:spacing w:after="0"/>
        <w:jc w:val="both"/>
        <w:rPr>
          <w:rFonts w:cs="Arial"/>
          <w:sz w:val="24"/>
          <w:szCs w:val="24"/>
        </w:rPr>
      </w:pPr>
    </w:p>
    <w:p w:rsidR="000F4663" w:rsidRDefault="000F4663" w:rsidP="000F4663">
      <w:pPr>
        <w:pStyle w:val="Corpsdetexte3"/>
        <w:numPr>
          <w:ilvl w:val="0"/>
          <w:numId w:val="17"/>
        </w:numPr>
        <w:spacing w:after="0"/>
        <w:ind w:left="58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 fabricant prévoit de faire évoluer l'</w:t>
      </w:r>
      <w:r w:rsidRPr="00E05493">
        <w:rPr>
          <w:rFonts w:cs="Arial"/>
          <w:sz w:val="24"/>
          <w:szCs w:val="24"/>
        </w:rPr>
        <w:t xml:space="preserve">enregistrement en </w:t>
      </w:r>
      <w:r w:rsidRPr="00E05493">
        <w:rPr>
          <w:sz w:val="24"/>
          <w:szCs w:val="24"/>
        </w:rPr>
        <w:t>mode "4K" : 3840x2160</w:t>
      </w:r>
      <w:r w:rsidRPr="00E054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E05493">
        <w:rPr>
          <w:sz w:val="24"/>
          <w:szCs w:val="24"/>
        </w:rPr>
        <w:t>pixels</w:t>
      </w:r>
      <w:r>
        <w:rPr>
          <w:sz w:val="24"/>
          <w:szCs w:val="24"/>
        </w:rPr>
        <w:t xml:space="preserve"> codés sur 10 bits</w:t>
      </w:r>
      <w:r w:rsidRPr="00E05493">
        <w:rPr>
          <w:sz w:val="24"/>
          <w:szCs w:val="24"/>
        </w:rPr>
        <w:t>, 15 images par seconde</w:t>
      </w:r>
      <w:r>
        <w:rPr>
          <w:sz w:val="24"/>
          <w:szCs w:val="24"/>
        </w:rPr>
        <w:t xml:space="preserve">, la compression est effectuée en </w:t>
      </w:r>
      <w:r w:rsidRPr="00292DBE">
        <w:rPr>
          <w:sz w:val="24"/>
        </w:rPr>
        <w:t>MPEG4</w:t>
      </w:r>
      <w:r>
        <w:rPr>
          <w:sz w:val="24"/>
        </w:rPr>
        <w:t xml:space="preserve"> </w:t>
      </w:r>
      <w:r w:rsidRPr="00076C94">
        <w:rPr>
          <w:sz w:val="24"/>
        </w:rPr>
        <w:t>(</w:t>
      </w:r>
      <w:r w:rsidRPr="00076C94">
        <w:rPr>
          <w:rFonts w:cs="Arial"/>
          <w:sz w:val="24"/>
          <w:szCs w:val="24"/>
        </w:rPr>
        <w:t>DT</w:t>
      </w:r>
      <w:r>
        <w:rPr>
          <w:rFonts w:cs="Arial"/>
          <w:sz w:val="24"/>
          <w:szCs w:val="24"/>
        </w:rPr>
        <w:t>6</w:t>
      </w:r>
      <w:r w:rsidRPr="00076C94">
        <w:rPr>
          <w:rFonts w:cs="Arial"/>
          <w:sz w:val="24"/>
          <w:szCs w:val="24"/>
        </w:rPr>
        <w:t>).</w:t>
      </w:r>
    </w:p>
    <w:p w:rsidR="000F4663" w:rsidRDefault="000F4663" w:rsidP="000F4663">
      <w:pPr>
        <w:pStyle w:val="NormalWeb"/>
        <w:numPr>
          <w:ilvl w:val="0"/>
          <w:numId w:val="17"/>
        </w:numPr>
        <w:ind w:left="584" w:hanging="357"/>
        <w:jc w:val="both"/>
        <w:rPr>
          <w:rStyle w:val="st"/>
          <w:rFonts w:ascii="Arial" w:hAnsi="Arial" w:cs="Arial"/>
        </w:rPr>
      </w:pPr>
      <w:r w:rsidRPr="001761AD">
        <w:rPr>
          <w:rStyle w:val="st"/>
          <w:rFonts w:ascii="Arial" w:hAnsi="Arial" w:cs="Arial"/>
        </w:rPr>
        <w:t xml:space="preserve">Le débit est d'environ </w:t>
      </w:r>
      <w:r w:rsidRPr="001761AD">
        <w:rPr>
          <w:rStyle w:val="st"/>
          <w:rFonts w:ascii="Arial" w:hAnsi="Arial" w:cs="Arial"/>
          <w:b/>
        </w:rPr>
        <w:t>3,11</w:t>
      </w:r>
      <w:r>
        <w:rPr>
          <w:rStyle w:val="st"/>
          <w:rFonts w:ascii="Arial" w:hAnsi="Arial" w:cs="Arial"/>
          <w:b/>
        </w:rPr>
        <w:t> </w:t>
      </w:r>
      <w:r w:rsidRPr="001761AD">
        <w:rPr>
          <w:rStyle w:val="st"/>
          <w:rFonts w:ascii="Arial" w:hAnsi="Arial" w:cs="Arial"/>
          <w:b/>
        </w:rPr>
        <w:t>Mo</w:t>
      </w:r>
      <w:r w:rsidRPr="001761AD">
        <w:rPr>
          <w:rFonts w:ascii="Arial" w:hAnsi="Arial" w:cs="Arial"/>
        </w:rPr>
        <w:t>∙</w:t>
      </w:r>
      <w:r w:rsidRPr="001761AD">
        <w:rPr>
          <w:rStyle w:val="st"/>
          <w:rFonts w:ascii="Arial" w:hAnsi="Arial" w:cs="Arial"/>
          <w:b/>
        </w:rPr>
        <w:t>s</w:t>
      </w:r>
      <w:r w:rsidRPr="001761AD">
        <w:rPr>
          <w:rStyle w:val="st"/>
          <w:rFonts w:ascii="Arial" w:hAnsi="Arial" w:cs="Arial"/>
          <w:b/>
          <w:vertAlign w:val="superscript"/>
        </w:rPr>
        <w:t>-1</w:t>
      </w:r>
      <w:r w:rsidRPr="001761AD">
        <w:rPr>
          <w:rStyle w:val="st"/>
          <w:rFonts w:ascii="Arial" w:hAnsi="Arial" w:cs="Arial"/>
        </w:rPr>
        <w:t>.</w:t>
      </w:r>
    </w:p>
    <w:p w:rsidR="000F4663" w:rsidRPr="001761AD" w:rsidRDefault="000F4663" w:rsidP="000F4663">
      <w:pPr>
        <w:pStyle w:val="NormalWeb"/>
        <w:ind w:firstLine="709"/>
        <w:jc w:val="both"/>
        <w:rPr>
          <w:rFonts w:ascii="Arial" w:hAnsi="Arial" w:cs="Arial"/>
        </w:rPr>
      </w:pPr>
    </w:p>
    <w:p w:rsidR="000F4663" w:rsidRDefault="000F4663" w:rsidP="000F4663">
      <w:pPr>
        <w:pStyle w:val="Corpsdetexte3"/>
        <w:spacing w:after="0"/>
        <w:ind w:left="1701" w:hanging="1701"/>
        <w:jc w:val="both"/>
        <w:rPr>
          <w:rFonts w:cs="Arial"/>
          <w:sz w:val="24"/>
          <w:szCs w:val="24"/>
        </w:rPr>
      </w:pPr>
      <w:r w:rsidRPr="00330074">
        <w:rPr>
          <w:rFonts w:cs="Arial"/>
          <w:color w:val="000000"/>
          <w:sz w:val="24"/>
          <w:szCs w:val="24"/>
        </w:rPr>
        <w:t xml:space="preserve">Question </w:t>
      </w:r>
      <w:r w:rsidR="00AF6B6E">
        <w:rPr>
          <w:rFonts w:cs="Arial"/>
          <w:sz w:val="24"/>
          <w:szCs w:val="24"/>
        </w:rPr>
        <w:t>2.4</w:t>
      </w:r>
      <w:r>
        <w:rPr>
          <w:rFonts w:cs="Arial"/>
          <w:sz w:val="24"/>
          <w:szCs w:val="24"/>
        </w:rPr>
        <w:tab/>
        <w:t xml:space="preserve">À </w:t>
      </w:r>
      <w:r w:rsidRPr="00CE4350">
        <w:rPr>
          <w:rFonts w:cs="Arial"/>
          <w:sz w:val="24"/>
          <w:szCs w:val="24"/>
        </w:rPr>
        <w:t xml:space="preserve">l'aide de </w:t>
      </w:r>
      <w:r w:rsidRPr="00076C94">
        <w:rPr>
          <w:rFonts w:cs="Arial"/>
          <w:sz w:val="24"/>
          <w:szCs w:val="24"/>
        </w:rPr>
        <w:t>DT9</w:t>
      </w:r>
      <w:r w:rsidRPr="00CE4350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b/>
          <w:sz w:val="24"/>
          <w:szCs w:val="24"/>
        </w:rPr>
        <w:t>justifier</w:t>
      </w:r>
      <w:proofErr w:type="gramEnd"/>
      <w:r w:rsidRPr="00836F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que la version</w:t>
      </w:r>
      <w:r w:rsidRPr="00836FB0">
        <w:rPr>
          <w:rFonts w:cs="Arial"/>
          <w:sz w:val="24"/>
          <w:szCs w:val="24"/>
        </w:rPr>
        <w:t xml:space="preserve"> du WIFI </w:t>
      </w:r>
      <w:r w:rsidRPr="00076C94">
        <w:rPr>
          <w:rFonts w:cs="Arial"/>
          <w:sz w:val="24"/>
          <w:szCs w:val="24"/>
        </w:rPr>
        <w:t>802.11n</w:t>
      </w:r>
      <w:r>
        <w:rPr>
          <w:rFonts w:cs="Arial"/>
          <w:sz w:val="24"/>
          <w:szCs w:val="24"/>
        </w:rPr>
        <w:t xml:space="preserve"> permet de</w:t>
      </w:r>
      <w:r w:rsidRPr="00836FB0">
        <w:rPr>
          <w:rFonts w:cs="Arial"/>
          <w:sz w:val="24"/>
          <w:szCs w:val="24"/>
        </w:rPr>
        <w:t xml:space="preserve"> transférer la vidéo en temps réel</w:t>
      </w:r>
      <w:r>
        <w:rPr>
          <w:rFonts w:cs="Arial"/>
          <w:sz w:val="24"/>
          <w:szCs w:val="24"/>
        </w:rPr>
        <w:t>.</w:t>
      </w:r>
    </w:p>
    <w:p w:rsidR="000F4663" w:rsidRDefault="000F4663" w:rsidP="000F4663">
      <w:pPr>
        <w:pStyle w:val="Corpsdetexte3"/>
        <w:spacing w:after="0"/>
        <w:rPr>
          <w:rFonts w:cs="Arial"/>
          <w:b/>
          <w:color w:val="FF0000"/>
          <w:sz w:val="24"/>
          <w:szCs w:val="24"/>
        </w:rPr>
      </w:pPr>
    </w:p>
    <w:p w:rsidR="000F4663" w:rsidRPr="000547EB" w:rsidRDefault="000F4663" w:rsidP="000F4663">
      <w:pPr>
        <w:pStyle w:val="Corpsdetexte3"/>
        <w:spacing w:after="0"/>
        <w:rPr>
          <w:rFonts w:cs="Arial"/>
          <w:b/>
          <w:color w:val="FF0000"/>
          <w:sz w:val="24"/>
          <w:szCs w:val="24"/>
        </w:rPr>
      </w:pPr>
      <w:r w:rsidRPr="000547EB">
        <w:rPr>
          <w:rFonts w:cs="Arial"/>
          <w:b/>
          <w:color w:val="FF0000"/>
          <w:sz w:val="24"/>
          <w:szCs w:val="24"/>
        </w:rPr>
        <w:t>Le transfert est possible car le WI-FI 802.11n a un</w:t>
      </w:r>
      <w:r>
        <w:rPr>
          <w:rFonts w:cs="Arial"/>
          <w:b/>
          <w:color w:val="FF0000"/>
          <w:sz w:val="24"/>
          <w:szCs w:val="24"/>
        </w:rPr>
        <w:t xml:space="preserve"> </w:t>
      </w:r>
      <w:r w:rsidRPr="000547EB">
        <w:rPr>
          <w:rFonts w:eastAsia="Times New Roman" w:cs="Arial"/>
          <w:b/>
          <w:bCs/>
          <w:color w:val="FF0000"/>
          <w:sz w:val="24"/>
          <w:lang w:eastAsia="fr-FR"/>
        </w:rPr>
        <w:t xml:space="preserve">taux de transfert de </w:t>
      </w:r>
      <w:r w:rsidRPr="000547EB">
        <w:rPr>
          <w:rFonts w:eastAsia="Times New Roman" w:cs="Arial"/>
          <w:b/>
          <w:color w:val="FF0000"/>
          <w:sz w:val="24"/>
          <w:lang w:eastAsia="fr-FR"/>
        </w:rPr>
        <w:t>200 Mbit</w:t>
      </w:r>
      <w:r w:rsidRPr="000547EB">
        <w:rPr>
          <w:rFonts w:eastAsia="Times New Roman" w:cs="Arial"/>
          <w:b/>
          <w:color w:val="FF0000"/>
          <w:sz w:val="24"/>
          <w:lang w:eastAsia="fr-FR"/>
        </w:rPr>
        <w:sym w:font="Symbol" w:char="F0D7"/>
      </w:r>
      <w:r w:rsidRPr="000547EB">
        <w:rPr>
          <w:rFonts w:eastAsia="Times New Roman" w:cs="Arial"/>
          <w:b/>
          <w:color w:val="FF0000"/>
          <w:sz w:val="24"/>
          <w:lang w:eastAsia="fr-FR"/>
        </w:rPr>
        <w:t>s</w:t>
      </w:r>
      <w:r w:rsidRPr="000547EB">
        <w:rPr>
          <w:rFonts w:eastAsia="Times New Roman" w:cs="Arial"/>
          <w:b/>
          <w:color w:val="FF0000"/>
          <w:sz w:val="24"/>
          <w:vertAlign w:val="superscript"/>
          <w:lang w:eastAsia="fr-FR"/>
        </w:rPr>
        <w:t>-1</w:t>
      </w:r>
      <w:r w:rsidRPr="000547EB">
        <w:rPr>
          <w:rFonts w:eastAsia="Times New Roman" w:cs="Arial"/>
          <w:b/>
          <w:color w:val="FF0000"/>
          <w:sz w:val="24"/>
          <w:lang w:eastAsia="fr-FR"/>
        </w:rPr>
        <w:t xml:space="preserve"> et nous avons besoin de 24,88 </w:t>
      </w:r>
      <w:r w:rsidRPr="000547EB">
        <w:rPr>
          <w:rFonts w:cs="Arial"/>
          <w:b/>
          <w:color w:val="FF0000"/>
          <w:sz w:val="24"/>
          <w:szCs w:val="24"/>
        </w:rPr>
        <w:t>Mbit</w:t>
      </w:r>
      <w:r w:rsidRPr="000547EB">
        <w:rPr>
          <w:rFonts w:cs="Arial"/>
          <w:b/>
          <w:color w:val="FF0000"/>
          <w:sz w:val="24"/>
          <w:szCs w:val="24"/>
        </w:rPr>
        <w:sym w:font="Symbol" w:char="F0D7"/>
      </w:r>
      <w:r w:rsidRPr="000547EB">
        <w:rPr>
          <w:rFonts w:cs="Arial"/>
          <w:b/>
          <w:color w:val="FF0000"/>
          <w:sz w:val="24"/>
          <w:szCs w:val="24"/>
        </w:rPr>
        <w:t>s</w:t>
      </w:r>
      <w:r w:rsidRPr="000547EB">
        <w:rPr>
          <w:rFonts w:cs="Arial"/>
          <w:b/>
          <w:color w:val="FF0000"/>
          <w:sz w:val="24"/>
          <w:szCs w:val="24"/>
          <w:vertAlign w:val="superscript"/>
        </w:rPr>
        <w:t>-1</w:t>
      </w:r>
    </w:p>
    <w:p w:rsidR="000F4663" w:rsidRDefault="000F4663" w:rsidP="000F4663">
      <w:pPr>
        <w:pStyle w:val="Corpsdetexte3"/>
        <w:spacing w:after="0"/>
        <w:jc w:val="both"/>
        <w:rPr>
          <w:rFonts w:cs="Arial"/>
          <w:sz w:val="24"/>
          <w:szCs w:val="24"/>
        </w:rPr>
      </w:pPr>
    </w:p>
    <w:p w:rsidR="000F4663" w:rsidRPr="00836FB0" w:rsidRDefault="000F4663" w:rsidP="000F4663">
      <w:pPr>
        <w:pStyle w:val="Corpsdetexte3"/>
        <w:spacing w:after="0"/>
        <w:jc w:val="both"/>
        <w:rPr>
          <w:rFonts w:cs="Arial"/>
          <w:sz w:val="24"/>
          <w:szCs w:val="24"/>
        </w:rPr>
      </w:pPr>
    </w:p>
    <w:p w:rsidR="000F4663" w:rsidRPr="006A3129" w:rsidRDefault="000F4663" w:rsidP="000F4663">
      <w:pPr>
        <w:pStyle w:val="Corpsdetexte3"/>
        <w:spacing w:after="0"/>
        <w:ind w:left="1701" w:hanging="1701"/>
        <w:jc w:val="both"/>
        <w:rPr>
          <w:rFonts w:cs="Arial"/>
          <w:sz w:val="24"/>
          <w:szCs w:val="24"/>
        </w:rPr>
      </w:pPr>
      <w:r w:rsidRPr="00330074">
        <w:rPr>
          <w:rFonts w:cs="Arial"/>
          <w:color w:val="000000"/>
          <w:sz w:val="24"/>
          <w:szCs w:val="24"/>
        </w:rPr>
        <w:t xml:space="preserve">Question </w:t>
      </w:r>
      <w:r w:rsidR="00AF6B6E">
        <w:rPr>
          <w:rFonts w:cs="Arial"/>
          <w:sz w:val="24"/>
          <w:szCs w:val="24"/>
        </w:rPr>
        <w:t>2.5</w:t>
      </w:r>
      <w:r w:rsidRPr="00330074">
        <w:rPr>
          <w:rFonts w:cs="Arial"/>
          <w:sz w:val="24"/>
          <w:szCs w:val="24"/>
        </w:rPr>
        <w:tab/>
      </w:r>
      <w:r w:rsidRPr="006A3129">
        <w:rPr>
          <w:rFonts w:cs="Arial"/>
          <w:sz w:val="24"/>
          <w:szCs w:val="24"/>
        </w:rPr>
        <w:t xml:space="preserve">Une application pour Smartphone est disponible pour la visualisation des </w:t>
      </w:r>
      <w:r>
        <w:rPr>
          <w:rFonts w:cs="Arial"/>
          <w:sz w:val="24"/>
          <w:szCs w:val="24"/>
        </w:rPr>
        <w:t>séquences vidéo. U</w:t>
      </w:r>
      <w:r w:rsidRPr="006A3129">
        <w:rPr>
          <w:rFonts w:cs="Arial"/>
          <w:sz w:val="24"/>
          <w:szCs w:val="24"/>
        </w:rPr>
        <w:t>ne option Bluetooth est aussi disponible.</w:t>
      </w:r>
    </w:p>
    <w:p w:rsidR="000F4663" w:rsidRPr="006A3129" w:rsidRDefault="000F4663" w:rsidP="000F4663">
      <w:pPr>
        <w:pStyle w:val="Corpsdetexte3"/>
        <w:tabs>
          <w:tab w:val="left" w:pos="1701"/>
        </w:tabs>
        <w:spacing w:after="0"/>
        <w:ind w:left="1701" w:hanging="1701"/>
        <w:jc w:val="both"/>
        <w:rPr>
          <w:rFonts w:cs="Arial"/>
          <w:sz w:val="24"/>
          <w:szCs w:val="24"/>
        </w:rPr>
      </w:pPr>
      <w:r w:rsidRPr="006A3129">
        <w:rPr>
          <w:rFonts w:cs="Arial"/>
          <w:sz w:val="24"/>
          <w:szCs w:val="24"/>
        </w:rPr>
        <w:tab/>
      </w:r>
      <w:r w:rsidRPr="00F01E5E">
        <w:rPr>
          <w:rFonts w:cs="Arial"/>
          <w:b/>
          <w:sz w:val="24"/>
          <w:szCs w:val="24"/>
        </w:rPr>
        <w:t>Définir</w:t>
      </w:r>
      <w:r>
        <w:rPr>
          <w:rFonts w:cs="Arial"/>
          <w:sz w:val="24"/>
          <w:szCs w:val="24"/>
        </w:rPr>
        <w:t xml:space="preserve"> ce que </w:t>
      </w:r>
      <w:r w:rsidRPr="006A3129">
        <w:rPr>
          <w:rFonts w:cs="Arial"/>
          <w:sz w:val="24"/>
          <w:szCs w:val="24"/>
        </w:rPr>
        <w:t>peut apporter le Bluetooth à l'utilisateur en complément de la vidéo?</w:t>
      </w:r>
    </w:p>
    <w:p w:rsidR="00794B13" w:rsidRDefault="00794B13" w:rsidP="00794B13">
      <w:pPr>
        <w:spacing w:after="0"/>
        <w:rPr>
          <w:rFonts w:cs="Arial"/>
          <w:sz w:val="24"/>
        </w:rPr>
      </w:pPr>
    </w:p>
    <w:p w:rsidR="000F4663" w:rsidRPr="000547EB" w:rsidRDefault="000F4663" w:rsidP="000F4663">
      <w:pPr>
        <w:spacing w:after="0"/>
        <w:rPr>
          <w:rFonts w:cs="Arial"/>
          <w:b/>
          <w:bCs/>
          <w:sz w:val="24"/>
        </w:rPr>
      </w:pPr>
      <w:r w:rsidRPr="000547EB">
        <w:rPr>
          <w:rFonts w:cs="Arial"/>
          <w:b/>
          <w:color w:val="FF0000"/>
          <w:sz w:val="24"/>
        </w:rPr>
        <w:t>Le son.</w:t>
      </w:r>
    </w:p>
    <w:p w:rsidR="000F4663" w:rsidRDefault="000F4663" w:rsidP="00794B13">
      <w:pPr>
        <w:spacing w:after="0"/>
        <w:rPr>
          <w:rFonts w:cs="Arial"/>
          <w:sz w:val="24"/>
        </w:rPr>
      </w:pPr>
    </w:p>
    <w:sectPr w:rsidR="000F4663" w:rsidSect="00102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F5" w:rsidRDefault="00F30CF5" w:rsidP="003238C5">
      <w:pPr>
        <w:spacing w:after="0"/>
      </w:pPr>
      <w:r>
        <w:separator/>
      </w:r>
    </w:p>
  </w:endnote>
  <w:endnote w:type="continuationSeparator" w:id="0">
    <w:p w:rsidR="00F30CF5" w:rsidRDefault="00F30CF5" w:rsidP="003238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ITC-Light">
    <w:altName w:val="Cambria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B2" w:rsidRDefault="004603B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3D" w:rsidRDefault="00F7193D">
    <w:pPr>
      <w:pStyle w:val="Pieddepage"/>
      <w:jc w:val="right"/>
    </w:pPr>
  </w:p>
  <w:tbl>
    <w:tblPr>
      <w:tblpPr w:leftFromText="141" w:rightFromText="141" w:vertAnchor="text" w:horzAnchor="page" w:tblpX="556" w:tblpY="150"/>
      <w:tblW w:w="11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062"/>
      <w:gridCol w:w="2551"/>
      <w:gridCol w:w="2410"/>
    </w:tblGrid>
    <w:tr w:rsidR="00051420" w:rsidRPr="004249B0" w:rsidTr="00F53891">
      <w:tc>
        <w:tcPr>
          <w:tcW w:w="8613" w:type="dxa"/>
          <w:gridSpan w:val="2"/>
          <w:vAlign w:val="center"/>
        </w:tcPr>
        <w:p w:rsidR="00051420" w:rsidRPr="004249B0" w:rsidRDefault="00051420" w:rsidP="00F53891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Baccalauréat Sciences et Technologies de l’Industrie et du Développement Durable – STI2D</w:t>
          </w:r>
        </w:p>
      </w:tc>
      <w:tc>
        <w:tcPr>
          <w:tcW w:w="2410" w:type="dxa"/>
          <w:vAlign w:val="center"/>
        </w:tcPr>
        <w:p w:rsidR="00051420" w:rsidRPr="004249B0" w:rsidRDefault="00051420" w:rsidP="00F53891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color w:val="000000"/>
              <w:sz w:val="20"/>
              <w:szCs w:val="20"/>
            </w:rPr>
          </w:pPr>
          <w:r w:rsidRPr="004249B0">
            <w:rPr>
              <w:color w:val="000000"/>
              <w:sz w:val="20"/>
              <w:szCs w:val="20"/>
            </w:rPr>
            <w:t>Session 20</w:t>
          </w:r>
          <w:r>
            <w:rPr>
              <w:color w:val="000000"/>
              <w:sz w:val="20"/>
              <w:szCs w:val="20"/>
            </w:rPr>
            <w:t>13</w:t>
          </w:r>
        </w:p>
      </w:tc>
    </w:tr>
    <w:tr w:rsidR="00051420" w:rsidRPr="004249B0" w:rsidTr="00F53891">
      <w:trPr>
        <w:trHeight w:val="278"/>
      </w:trPr>
      <w:tc>
        <w:tcPr>
          <w:tcW w:w="6062" w:type="dxa"/>
          <w:vAlign w:val="center"/>
        </w:tcPr>
        <w:p w:rsidR="00051420" w:rsidRPr="004249B0" w:rsidRDefault="00051420" w:rsidP="00A94375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cs="Arial"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 xml:space="preserve">Enseignements technologiques transversaux - </w:t>
          </w:r>
          <w:r w:rsidR="00A94375">
            <w:rPr>
              <w:rFonts w:cs="Arial"/>
              <w:color w:val="000000"/>
              <w:sz w:val="20"/>
              <w:szCs w:val="20"/>
            </w:rPr>
            <w:t>Corrigé</w:t>
          </w:r>
        </w:p>
      </w:tc>
      <w:tc>
        <w:tcPr>
          <w:tcW w:w="2551" w:type="dxa"/>
          <w:vAlign w:val="center"/>
        </w:tcPr>
        <w:p w:rsidR="00051420" w:rsidRDefault="00044AEA" w:rsidP="00F53891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Code : 2014</w:t>
          </w:r>
          <w:r w:rsidR="00627B97">
            <w:rPr>
              <w:color w:val="000000"/>
              <w:sz w:val="20"/>
              <w:szCs w:val="20"/>
            </w:rPr>
            <w:t>-14-02.</w:t>
          </w:r>
        </w:p>
        <w:p w:rsidR="00627B97" w:rsidRPr="004249B0" w:rsidRDefault="00627B97" w:rsidP="00F53891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color w:val="000000"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:rsidR="003E0EBF" w:rsidRPr="003E0EBF" w:rsidRDefault="00051420" w:rsidP="00F53891">
          <w:pPr>
            <w:pStyle w:val="Paragraphedeliste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rFonts w:cs="Arial"/>
              <w:sz w:val="24"/>
            </w:rPr>
          </w:pPr>
          <w:r w:rsidRPr="008C2863">
            <w:rPr>
              <w:b/>
              <w:color w:val="000000"/>
              <w:sz w:val="24"/>
            </w:rPr>
            <w:t>Page </w:t>
          </w:r>
          <w:r w:rsidR="007719ED" w:rsidRPr="008C2863">
            <w:rPr>
              <w:rStyle w:val="Numrodepage"/>
              <w:rFonts w:cs="Arial"/>
              <w:b/>
              <w:sz w:val="24"/>
            </w:rPr>
            <w:fldChar w:fldCharType="begin"/>
          </w:r>
          <w:r>
            <w:rPr>
              <w:rStyle w:val="Numrodepage"/>
              <w:rFonts w:cs="Arial"/>
              <w:sz w:val="24"/>
            </w:rPr>
            <w:instrText>PAGE</w:instrText>
          </w:r>
          <w:r w:rsidR="007719ED" w:rsidRPr="008C2863">
            <w:rPr>
              <w:rStyle w:val="Numrodepage"/>
              <w:rFonts w:cs="Arial"/>
              <w:b/>
              <w:sz w:val="24"/>
            </w:rPr>
            <w:fldChar w:fldCharType="separate"/>
          </w:r>
          <w:r w:rsidR="00F80519">
            <w:rPr>
              <w:rStyle w:val="Numrodepage"/>
              <w:rFonts w:cs="Arial"/>
              <w:noProof/>
              <w:sz w:val="24"/>
            </w:rPr>
            <w:t>1</w:t>
          </w:r>
          <w:r w:rsidR="007719ED" w:rsidRPr="008C2863">
            <w:rPr>
              <w:rStyle w:val="Numrodepage"/>
              <w:rFonts w:cs="Arial"/>
              <w:b/>
              <w:sz w:val="24"/>
            </w:rPr>
            <w:fldChar w:fldCharType="end"/>
          </w:r>
          <w:r>
            <w:rPr>
              <w:rStyle w:val="Numrodepage"/>
              <w:rFonts w:cs="Arial"/>
              <w:sz w:val="24"/>
            </w:rPr>
            <w:t xml:space="preserve"> / </w:t>
          </w:r>
          <w:r w:rsidR="004603B2">
            <w:rPr>
              <w:rStyle w:val="Numrodepage"/>
              <w:rFonts w:cs="Arial"/>
              <w:sz w:val="24"/>
            </w:rPr>
            <w:t>2</w:t>
          </w:r>
        </w:p>
      </w:tc>
    </w:tr>
  </w:tbl>
  <w:p w:rsidR="00051420" w:rsidRPr="00E24432" w:rsidRDefault="00051420" w:rsidP="00051420">
    <w:pPr>
      <w:pStyle w:val="Paragraphestandard"/>
      <w:ind w:right="360"/>
      <w:rPr>
        <w:rFonts w:ascii="Arial" w:hAnsi="Arial" w:cs="Arial"/>
      </w:rPr>
    </w:pPr>
  </w:p>
  <w:p w:rsidR="00F7193D" w:rsidRDefault="00F7193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B2" w:rsidRDefault="004603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F5" w:rsidRDefault="00F30CF5" w:rsidP="003238C5">
      <w:pPr>
        <w:spacing w:after="0"/>
      </w:pPr>
      <w:r>
        <w:separator/>
      </w:r>
    </w:p>
  </w:footnote>
  <w:footnote w:type="continuationSeparator" w:id="0">
    <w:p w:rsidR="00F30CF5" w:rsidRDefault="00F30CF5" w:rsidP="003238C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97" w:rsidRDefault="007719ED">
    <w:pPr>
      <w:pStyle w:val="En-tte"/>
    </w:pP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7313" o:spid="_x0000_s2053" type="#_x0000_t136" style="position:absolute;margin-left:0;margin-top:0;width:509.55pt;height:169.85pt;rotation:315;z-index:-25165004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Corrigé"/>
          <w10:wrap anchorx="margin" anchory="margin"/>
        </v:shape>
      </w:pict>
    </w:r>
    <w:r>
      <w:rPr>
        <w:noProof/>
        <w:lang w:eastAsia="fr-FR"/>
      </w:rPr>
      <w:pict>
        <v:shape id="PowerPlusWaterMarkObject4791672" o:spid="_x0000_s2050" type="#_x0000_t136" style="position:absolute;margin-left:0;margin-top:0;width:509.55pt;height:16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&quot;;font-size:1pt" string="Corrigé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97" w:rsidRDefault="007719ED">
    <w:pPr>
      <w:pStyle w:val="En-tte"/>
    </w:pP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7314" o:spid="_x0000_s2054" type="#_x0000_t136" style="position:absolute;margin-left:0;margin-top:0;width:509.55pt;height:169.85pt;rotation:315;z-index:-25164800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Corrigé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97" w:rsidRDefault="007719ED">
    <w:pPr>
      <w:pStyle w:val="En-tte"/>
    </w:pPr>
    <w:r>
      <w:rPr>
        <w:noProof/>
        <w:lang w:eastAsia="fr-F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7312" o:spid="_x0000_s2052" type="#_x0000_t136" style="position:absolute;margin-left:0;margin-top:0;width:509.55pt;height:169.8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Corrigé"/>
          <w10:wrap anchorx="margin" anchory="margin"/>
        </v:shape>
      </w:pict>
    </w:r>
    <w:r>
      <w:rPr>
        <w:noProof/>
        <w:lang w:eastAsia="fr-FR"/>
      </w:rPr>
      <w:pict>
        <v:shape id="PowerPlusWaterMarkObject4791671" o:spid="_x0000_s2049" type="#_x0000_t136" style="position:absolute;margin-left:0;margin-top:0;width:509.55pt;height:16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&quot;;font-size:1pt" string="Corrigé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D5B"/>
    <w:multiLevelType w:val="hybridMultilevel"/>
    <w:tmpl w:val="2736A83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D5FD2"/>
    <w:multiLevelType w:val="hybridMultilevel"/>
    <w:tmpl w:val="33B649C2"/>
    <w:lvl w:ilvl="0" w:tplc="F44458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C39F1"/>
    <w:multiLevelType w:val="hybridMultilevel"/>
    <w:tmpl w:val="7CE26CD4"/>
    <w:lvl w:ilvl="0" w:tplc="D19022A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204B26B7"/>
    <w:multiLevelType w:val="hybridMultilevel"/>
    <w:tmpl w:val="5C768818"/>
    <w:lvl w:ilvl="0" w:tplc="D3307A8A">
      <w:numFmt w:val="bullet"/>
      <w:lvlText w:val="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76551F"/>
    <w:multiLevelType w:val="hybridMultilevel"/>
    <w:tmpl w:val="93F0D454"/>
    <w:lvl w:ilvl="0" w:tplc="D1902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021A9"/>
    <w:multiLevelType w:val="multilevel"/>
    <w:tmpl w:val="E2CAEC4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C7F1CA8"/>
    <w:multiLevelType w:val="hybridMultilevel"/>
    <w:tmpl w:val="4D80A190"/>
    <w:lvl w:ilvl="0" w:tplc="040C0003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>
    <w:nsid w:val="3F1959DB"/>
    <w:multiLevelType w:val="hybridMultilevel"/>
    <w:tmpl w:val="F5462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21BAD"/>
    <w:multiLevelType w:val="hybridMultilevel"/>
    <w:tmpl w:val="CF744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E5ED9"/>
    <w:multiLevelType w:val="hybridMultilevel"/>
    <w:tmpl w:val="7D10744A"/>
    <w:lvl w:ilvl="0" w:tplc="D19022A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166AEF"/>
    <w:multiLevelType w:val="hybridMultilevel"/>
    <w:tmpl w:val="9E3C0AF4"/>
    <w:lvl w:ilvl="0" w:tplc="040C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2">
    <w:nsid w:val="5636116E"/>
    <w:multiLevelType w:val="hybridMultilevel"/>
    <w:tmpl w:val="93C690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EB00E3"/>
    <w:multiLevelType w:val="hybridMultilevel"/>
    <w:tmpl w:val="1D5A8AD2"/>
    <w:lvl w:ilvl="0" w:tplc="EAF8EFF4">
      <w:numFmt w:val="bullet"/>
      <w:lvlText w:val=""/>
      <w:lvlJc w:val="left"/>
      <w:pPr>
        <w:tabs>
          <w:tab w:val="num" w:pos="1412"/>
        </w:tabs>
        <w:ind w:left="1412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4">
    <w:nsid w:val="7BCE6DFA"/>
    <w:multiLevelType w:val="hybridMultilevel"/>
    <w:tmpl w:val="8D1CF938"/>
    <w:lvl w:ilvl="0" w:tplc="D1902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ED68D5"/>
    <w:multiLevelType w:val="hybridMultilevel"/>
    <w:tmpl w:val="11F079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31B1A"/>
    <w:multiLevelType w:val="hybridMultilevel"/>
    <w:tmpl w:val="A796D99A"/>
    <w:lvl w:ilvl="0" w:tplc="9C4CABFE"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15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"/>
  </w:num>
  <w:num w:numId="14">
    <w:abstractNumId w:val="14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3C63"/>
    <w:rsid w:val="00000CDE"/>
    <w:rsid w:val="000017B9"/>
    <w:rsid w:val="00017BCF"/>
    <w:rsid w:val="00025909"/>
    <w:rsid w:val="00040E84"/>
    <w:rsid w:val="00044884"/>
    <w:rsid w:val="00044AEA"/>
    <w:rsid w:val="00051420"/>
    <w:rsid w:val="000547EB"/>
    <w:rsid w:val="00054F78"/>
    <w:rsid w:val="000748F9"/>
    <w:rsid w:val="00074EDC"/>
    <w:rsid w:val="0008207C"/>
    <w:rsid w:val="000A24DB"/>
    <w:rsid w:val="000A62D6"/>
    <w:rsid w:val="000A65BD"/>
    <w:rsid w:val="000B3656"/>
    <w:rsid w:val="000B3F96"/>
    <w:rsid w:val="000B52DF"/>
    <w:rsid w:val="000B573E"/>
    <w:rsid w:val="000B70B7"/>
    <w:rsid w:val="000D0D31"/>
    <w:rsid w:val="000D3782"/>
    <w:rsid w:val="000E0174"/>
    <w:rsid w:val="000E02BD"/>
    <w:rsid w:val="000E3ADA"/>
    <w:rsid w:val="000F0872"/>
    <w:rsid w:val="000F2A32"/>
    <w:rsid w:val="000F4663"/>
    <w:rsid w:val="001011A1"/>
    <w:rsid w:val="00102F00"/>
    <w:rsid w:val="00112801"/>
    <w:rsid w:val="00127CDB"/>
    <w:rsid w:val="00173099"/>
    <w:rsid w:val="00191078"/>
    <w:rsid w:val="001A4D0C"/>
    <w:rsid w:val="001B1FD3"/>
    <w:rsid w:val="001C35DF"/>
    <w:rsid w:val="001E0806"/>
    <w:rsid w:val="001E1D52"/>
    <w:rsid w:val="001E3E9C"/>
    <w:rsid w:val="001E422D"/>
    <w:rsid w:val="001F1134"/>
    <w:rsid w:val="001F4F68"/>
    <w:rsid w:val="001F7122"/>
    <w:rsid w:val="002041A1"/>
    <w:rsid w:val="0020464D"/>
    <w:rsid w:val="0020666B"/>
    <w:rsid w:val="0021030A"/>
    <w:rsid w:val="00222A5D"/>
    <w:rsid w:val="002316F8"/>
    <w:rsid w:val="00243F8C"/>
    <w:rsid w:val="00262C13"/>
    <w:rsid w:val="002654B8"/>
    <w:rsid w:val="0026659E"/>
    <w:rsid w:val="00274439"/>
    <w:rsid w:val="002838EE"/>
    <w:rsid w:val="002845DF"/>
    <w:rsid w:val="00286275"/>
    <w:rsid w:val="002B4A26"/>
    <w:rsid w:val="002C5F07"/>
    <w:rsid w:val="002E4475"/>
    <w:rsid w:val="002F3647"/>
    <w:rsid w:val="00302DB2"/>
    <w:rsid w:val="003218FC"/>
    <w:rsid w:val="003238C5"/>
    <w:rsid w:val="0033491C"/>
    <w:rsid w:val="003362CA"/>
    <w:rsid w:val="0034784A"/>
    <w:rsid w:val="00350290"/>
    <w:rsid w:val="003562A8"/>
    <w:rsid w:val="00387426"/>
    <w:rsid w:val="0039416B"/>
    <w:rsid w:val="003A6362"/>
    <w:rsid w:val="003C524D"/>
    <w:rsid w:val="003D2F41"/>
    <w:rsid w:val="003E0EBF"/>
    <w:rsid w:val="003E63AE"/>
    <w:rsid w:val="003F4DB7"/>
    <w:rsid w:val="00411B9C"/>
    <w:rsid w:val="00421007"/>
    <w:rsid w:val="0042574F"/>
    <w:rsid w:val="00441841"/>
    <w:rsid w:val="0045447D"/>
    <w:rsid w:val="00455A49"/>
    <w:rsid w:val="004603B2"/>
    <w:rsid w:val="00474F3A"/>
    <w:rsid w:val="004768B4"/>
    <w:rsid w:val="00490ED5"/>
    <w:rsid w:val="00497FF2"/>
    <w:rsid w:val="004B2FA9"/>
    <w:rsid w:val="004B6DE4"/>
    <w:rsid w:val="004C30EF"/>
    <w:rsid w:val="004C6932"/>
    <w:rsid w:val="004F055C"/>
    <w:rsid w:val="004F7ECA"/>
    <w:rsid w:val="005048E3"/>
    <w:rsid w:val="00533120"/>
    <w:rsid w:val="00537139"/>
    <w:rsid w:val="0054557B"/>
    <w:rsid w:val="00545C50"/>
    <w:rsid w:val="00545C96"/>
    <w:rsid w:val="00560436"/>
    <w:rsid w:val="0056357C"/>
    <w:rsid w:val="005759CF"/>
    <w:rsid w:val="00577B7B"/>
    <w:rsid w:val="00583604"/>
    <w:rsid w:val="005864DA"/>
    <w:rsid w:val="00595AC6"/>
    <w:rsid w:val="005A7284"/>
    <w:rsid w:val="005B1FEA"/>
    <w:rsid w:val="005B20E2"/>
    <w:rsid w:val="005C37F2"/>
    <w:rsid w:val="005D3270"/>
    <w:rsid w:val="005D4559"/>
    <w:rsid w:val="005E5DF3"/>
    <w:rsid w:val="005E6FD0"/>
    <w:rsid w:val="005F74E4"/>
    <w:rsid w:val="00610D32"/>
    <w:rsid w:val="00626433"/>
    <w:rsid w:val="00627B97"/>
    <w:rsid w:val="00641D96"/>
    <w:rsid w:val="006439B1"/>
    <w:rsid w:val="00656208"/>
    <w:rsid w:val="00665463"/>
    <w:rsid w:val="00667952"/>
    <w:rsid w:val="00681BD3"/>
    <w:rsid w:val="00685F9D"/>
    <w:rsid w:val="006B0600"/>
    <w:rsid w:val="006B4E3A"/>
    <w:rsid w:val="006B6C30"/>
    <w:rsid w:val="006C656A"/>
    <w:rsid w:val="006D55B4"/>
    <w:rsid w:val="006E14E2"/>
    <w:rsid w:val="006F6727"/>
    <w:rsid w:val="006F7910"/>
    <w:rsid w:val="00700F7F"/>
    <w:rsid w:val="00701C32"/>
    <w:rsid w:val="00702440"/>
    <w:rsid w:val="0070613F"/>
    <w:rsid w:val="007071E9"/>
    <w:rsid w:val="007167B9"/>
    <w:rsid w:val="007262D3"/>
    <w:rsid w:val="007321F7"/>
    <w:rsid w:val="00742AAF"/>
    <w:rsid w:val="00744405"/>
    <w:rsid w:val="00744918"/>
    <w:rsid w:val="00745268"/>
    <w:rsid w:val="0075264B"/>
    <w:rsid w:val="007719ED"/>
    <w:rsid w:val="00772419"/>
    <w:rsid w:val="00791859"/>
    <w:rsid w:val="00794B13"/>
    <w:rsid w:val="007A3B55"/>
    <w:rsid w:val="007C3B4D"/>
    <w:rsid w:val="00804A03"/>
    <w:rsid w:val="0083200C"/>
    <w:rsid w:val="00844931"/>
    <w:rsid w:val="00844DE1"/>
    <w:rsid w:val="00863DCA"/>
    <w:rsid w:val="00875BD3"/>
    <w:rsid w:val="00876F40"/>
    <w:rsid w:val="0088296F"/>
    <w:rsid w:val="00885835"/>
    <w:rsid w:val="00887124"/>
    <w:rsid w:val="00897F09"/>
    <w:rsid w:val="008A1392"/>
    <w:rsid w:val="008B6E70"/>
    <w:rsid w:val="008D138E"/>
    <w:rsid w:val="008D7F1B"/>
    <w:rsid w:val="008F2057"/>
    <w:rsid w:val="008F4396"/>
    <w:rsid w:val="00905DF7"/>
    <w:rsid w:val="009122BB"/>
    <w:rsid w:val="009201DF"/>
    <w:rsid w:val="00925195"/>
    <w:rsid w:val="00933583"/>
    <w:rsid w:val="00941A47"/>
    <w:rsid w:val="00946CB8"/>
    <w:rsid w:val="00965827"/>
    <w:rsid w:val="009716DE"/>
    <w:rsid w:val="0097255B"/>
    <w:rsid w:val="0099623E"/>
    <w:rsid w:val="009A7350"/>
    <w:rsid w:val="009B01B5"/>
    <w:rsid w:val="009B2031"/>
    <w:rsid w:val="009B2605"/>
    <w:rsid w:val="009C4521"/>
    <w:rsid w:val="009C55C3"/>
    <w:rsid w:val="009C6323"/>
    <w:rsid w:val="009C6917"/>
    <w:rsid w:val="009D559C"/>
    <w:rsid w:val="00A05E79"/>
    <w:rsid w:val="00A06BFA"/>
    <w:rsid w:val="00A11323"/>
    <w:rsid w:val="00A13E91"/>
    <w:rsid w:val="00A2068D"/>
    <w:rsid w:val="00A340EC"/>
    <w:rsid w:val="00A53B56"/>
    <w:rsid w:val="00A722AA"/>
    <w:rsid w:val="00A7407B"/>
    <w:rsid w:val="00A7496D"/>
    <w:rsid w:val="00A765C2"/>
    <w:rsid w:val="00A94375"/>
    <w:rsid w:val="00A97C38"/>
    <w:rsid w:val="00AA0BF1"/>
    <w:rsid w:val="00AC3E49"/>
    <w:rsid w:val="00AD6679"/>
    <w:rsid w:val="00AD77E0"/>
    <w:rsid w:val="00AD7DBD"/>
    <w:rsid w:val="00AE1C3E"/>
    <w:rsid w:val="00AF08D8"/>
    <w:rsid w:val="00AF6B6E"/>
    <w:rsid w:val="00B10F4D"/>
    <w:rsid w:val="00B1365F"/>
    <w:rsid w:val="00B21FFF"/>
    <w:rsid w:val="00B24702"/>
    <w:rsid w:val="00B25902"/>
    <w:rsid w:val="00B41CBA"/>
    <w:rsid w:val="00B467E4"/>
    <w:rsid w:val="00B52DE1"/>
    <w:rsid w:val="00B72E9E"/>
    <w:rsid w:val="00B75C45"/>
    <w:rsid w:val="00B91740"/>
    <w:rsid w:val="00B966C1"/>
    <w:rsid w:val="00BA4265"/>
    <w:rsid w:val="00BC0352"/>
    <w:rsid w:val="00BC0744"/>
    <w:rsid w:val="00BC74C4"/>
    <w:rsid w:val="00BD0086"/>
    <w:rsid w:val="00BD0E6C"/>
    <w:rsid w:val="00BD3DD8"/>
    <w:rsid w:val="00BD7D2F"/>
    <w:rsid w:val="00BF20D5"/>
    <w:rsid w:val="00BF5266"/>
    <w:rsid w:val="00C12C65"/>
    <w:rsid w:val="00C206C2"/>
    <w:rsid w:val="00C3035C"/>
    <w:rsid w:val="00C32680"/>
    <w:rsid w:val="00C36F80"/>
    <w:rsid w:val="00C439AD"/>
    <w:rsid w:val="00C43D66"/>
    <w:rsid w:val="00C53EEB"/>
    <w:rsid w:val="00C603DA"/>
    <w:rsid w:val="00C81D0F"/>
    <w:rsid w:val="00C824B8"/>
    <w:rsid w:val="00C903FB"/>
    <w:rsid w:val="00C90B37"/>
    <w:rsid w:val="00C922B5"/>
    <w:rsid w:val="00CA0D19"/>
    <w:rsid w:val="00CA1BE4"/>
    <w:rsid w:val="00CC165E"/>
    <w:rsid w:val="00CC4590"/>
    <w:rsid w:val="00CD3D8D"/>
    <w:rsid w:val="00CD6FD4"/>
    <w:rsid w:val="00CE0509"/>
    <w:rsid w:val="00CE6CDB"/>
    <w:rsid w:val="00CF5C07"/>
    <w:rsid w:val="00D00D5A"/>
    <w:rsid w:val="00D03C63"/>
    <w:rsid w:val="00D06E1A"/>
    <w:rsid w:val="00D156DC"/>
    <w:rsid w:val="00D416CB"/>
    <w:rsid w:val="00D45F3D"/>
    <w:rsid w:val="00D4788B"/>
    <w:rsid w:val="00D52AE4"/>
    <w:rsid w:val="00D5361F"/>
    <w:rsid w:val="00D617C8"/>
    <w:rsid w:val="00D62B8C"/>
    <w:rsid w:val="00D63544"/>
    <w:rsid w:val="00D678C5"/>
    <w:rsid w:val="00D71700"/>
    <w:rsid w:val="00D81A93"/>
    <w:rsid w:val="00D839A1"/>
    <w:rsid w:val="00D871B4"/>
    <w:rsid w:val="00D878E7"/>
    <w:rsid w:val="00D90052"/>
    <w:rsid w:val="00DA05E4"/>
    <w:rsid w:val="00DB0267"/>
    <w:rsid w:val="00DB2708"/>
    <w:rsid w:val="00DB6459"/>
    <w:rsid w:val="00DC1277"/>
    <w:rsid w:val="00DD1F37"/>
    <w:rsid w:val="00DE1E2B"/>
    <w:rsid w:val="00DE2C0A"/>
    <w:rsid w:val="00E0138A"/>
    <w:rsid w:val="00E20933"/>
    <w:rsid w:val="00E55D03"/>
    <w:rsid w:val="00E61270"/>
    <w:rsid w:val="00E66041"/>
    <w:rsid w:val="00E75DF7"/>
    <w:rsid w:val="00E83A36"/>
    <w:rsid w:val="00E84AAB"/>
    <w:rsid w:val="00E871E9"/>
    <w:rsid w:val="00E95FA8"/>
    <w:rsid w:val="00EC2681"/>
    <w:rsid w:val="00EC5C89"/>
    <w:rsid w:val="00EC6584"/>
    <w:rsid w:val="00ED4D43"/>
    <w:rsid w:val="00EE0A80"/>
    <w:rsid w:val="00EE52B7"/>
    <w:rsid w:val="00EE78FA"/>
    <w:rsid w:val="00EF5D75"/>
    <w:rsid w:val="00F11735"/>
    <w:rsid w:val="00F21DFE"/>
    <w:rsid w:val="00F24229"/>
    <w:rsid w:val="00F27F5B"/>
    <w:rsid w:val="00F30CF5"/>
    <w:rsid w:val="00F366A6"/>
    <w:rsid w:val="00F37B32"/>
    <w:rsid w:val="00F40AFF"/>
    <w:rsid w:val="00F41CC2"/>
    <w:rsid w:val="00F51C40"/>
    <w:rsid w:val="00F60ECB"/>
    <w:rsid w:val="00F7193D"/>
    <w:rsid w:val="00F765A6"/>
    <w:rsid w:val="00F80519"/>
    <w:rsid w:val="00FC3439"/>
    <w:rsid w:val="00FD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63"/>
    <w:pPr>
      <w:spacing w:line="240" w:lineRule="auto"/>
    </w:pPr>
    <w:rPr>
      <w:rFonts w:ascii="Arial" w:eastAsia="Cambria" w:hAnsi="Arial" w:cs="Times New Roman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D138E"/>
    <w:pPr>
      <w:keepNext/>
      <w:widowControl w:val="0"/>
      <w:numPr>
        <w:numId w:val="4"/>
      </w:numPr>
      <w:spacing w:after="0"/>
      <w:jc w:val="both"/>
      <w:outlineLvl w:val="0"/>
    </w:pPr>
    <w:rPr>
      <w:rFonts w:eastAsia="Times New Roman"/>
      <w:b/>
      <w:snapToGrid w:val="0"/>
      <w:color w:val="0070C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2A8"/>
    <w:pPr>
      <w:spacing w:after="0"/>
    </w:pPr>
    <w:rPr>
      <w:rFonts w:ascii="Times New Roman" w:eastAsia="Times New Roman" w:hAnsi="Times New Roman"/>
      <w:sz w:val="24"/>
    </w:rPr>
  </w:style>
  <w:style w:type="character" w:styleId="lev">
    <w:name w:val="Strong"/>
    <w:basedOn w:val="Policepardfaut"/>
    <w:uiPriority w:val="22"/>
    <w:qFormat/>
    <w:rsid w:val="003562A8"/>
    <w:rPr>
      <w:b/>
      <w:bCs/>
    </w:rPr>
  </w:style>
  <w:style w:type="character" w:styleId="Accentuation">
    <w:name w:val="Emphasis"/>
    <w:basedOn w:val="Policepardfaut"/>
    <w:uiPriority w:val="20"/>
    <w:qFormat/>
    <w:rsid w:val="003562A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2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2A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64DA"/>
    <w:rPr>
      <w:color w:val="808080"/>
    </w:rPr>
  </w:style>
  <w:style w:type="table" w:styleId="Grilledutableau">
    <w:name w:val="Table Grid"/>
    <w:basedOn w:val="TableauNormal"/>
    <w:uiPriority w:val="59"/>
    <w:rsid w:val="000B5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8D138E"/>
    <w:rPr>
      <w:rFonts w:ascii="Arial" w:eastAsia="Times New Roman" w:hAnsi="Arial" w:cs="Times New Roman"/>
      <w:b/>
      <w:snapToGrid w:val="0"/>
      <w:color w:val="0070C0"/>
      <w:szCs w:val="20"/>
      <w:u w:val="single"/>
      <w:lang w:eastAsia="fr-FR"/>
    </w:rPr>
  </w:style>
  <w:style w:type="paragraph" w:styleId="En-tte">
    <w:name w:val="header"/>
    <w:basedOn w:val="Normal"/>
    <w:link w:val="En-tteCar"/>
    <w:unhideWhenUsed/>
    <w:rsid w:val="003238C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238C5"/>
  </w:style>
  <w:style w:type="paragraph" w:styleId="Pieddepage">
    <w:name w:val="footer"/>
    <w:basedOn w:val="Normal"/>
    <w:link w:val="PieddepageCar"/>
    <w:uiPriority w:val="99"/>
    <w:unhideWhenUsed/>
    <w:rsid w:val="003238C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238C5"/>
  </w:style>
  <w:style w:type="character" w:styleId="Lienhypertexte">
    <w:name w:val="Hyperlink"/>
    <w:basedOn w:val="Policepardfaut"/>
    <w:uiPriority w:val="99"/>
    <w:unhideWhenUsed/>
    <w:rsid w:val="00EC658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C6584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654B8"/>
    <w:pPr>
      <w:spacing w:after="0" w:line="100" w:lineRule="atLeast"/>
      <w:ind w:left="720"/>
      <w:contextualSpacing/>
      <w:jc w:val="both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F4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4F6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ang-en">
    <w:name w:val="lang-en"/>
    <w:basedOn w:val="Policepardfaut"/>
    <w:rsid w:val="00A11323"/>
  </w:style>
  <w:style w:type="character" w:customStyle="1" w:styleId="nowrap">
    <w:name w:val="nowrap"/>
    <w:basedOn w:val="Policepardfaut"/>
    <w:rsid w:val="00A11323"/>
  </w:style>
  <w:style w:type="paragraph" w:customStyle="1" w:styleId="Paragraphestandard">
    <w:name w:val="[Paragraphe standard]"/>
    <w:basedOn w:val="Normal"/>
    <w:uiPriority w:val="99"/>
    <w:rsid w:val="0005142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</w:rPr>
  </w:style>
  <w:style w:type="character" w:styleId="Numrodepage">
    <w:name w:val="page number"/>
    <w:basedOn w:val="Policepardfaut"/>
    <w:uiPriority w:val="99"/>
    <w:rsid w:val="00051420"/>
  </w:style>
  <w:style w:type="paragraph" w:styleId="Corpsdetexte3">
    <w:name w:val="Body Text 3"/>
    <w:basedOn w:val="Normal"/>
    <w:link w:val="Corpsdetexte3Car"/>
    <w:rsid w:val="00794B1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794B13"/>
    <w:rPr>
      <w:rFonts w:ascii="Arial" w:eastAsia="Cambria" w:hAnsi="Arial" w:cs="Times New Roman"/>
      <w:sz w:val="16"/>
      <w:szCs w:val="16"/>
      <w:lang w:eastAsia="en-US"/>
    </w:rPr>
  </w:style>
  <w:style w:type="character" w:customStyle="1" w:styleId="st">
    <w:name w:val="st"/>
    <w:basedOn w:val="Policepardfaut"/>
    <w:rsid w:val="00794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D138E"/>
    <w:pPr>
      <w:keepNext/>
      <w:widowControl w:val="0"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color w:val="0070C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562A8"/>
    <w:rPr>
      <w:b/>
      <w:bCs/>
    </w:rPr>
  </w:style>
  <w:style w:type="character" w:styleId="Accentuation">
    <w:name w:val="Emphasis"/>
    <w:basedOn w:val="Policepardfaut"/>
    <w:uiPriority w:val="20"/>
    <w:qFormat/>
    <w:rsid w:val="003562A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2A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64DA"/>
    <w:rPr>
      <w:color w:val="808080"/>
    </w:rPr>
  </w:style>
  <w:style w:type="table" w:styleId="Grilledutableau">
    <w:name w:val="Table Grid"/>
    <w:basedOn w:val="TableauNormal"/>
    <w:uiPriority w:val="59"/>
    <w:rsid w:val="000B5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8D138E"/>
    <w:rPr>
      <w:rFonts w:ascii="Arial" w:eastAsia="Times New Roman" w:hAnsi="Arial" w:cs="Times New Roman"/>
      <w:b/>
      <w:snapToGrid w:val="0"/>
      <w:color w:val="0070C0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2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8C5"/>
  </w:style>
  <w:style w:type="paragraph" w:styleId="Pieddepage">
    <w:name w:val="footer"/>
    <w:basedOn w:val="Normal"/>
    <w:link w:val="PieddepageCar"/>
    <w:uiPriority w:val="99"/>
    <w:unhideWhenUsed/>
    <w:rsid w:val="0032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8C5"/>
  </w:style>
  <w:style w:type="character" w:styleId="Lienhypertexte">
    <w:name w:val="Hyperlink"/>
    <w:basedOn w:val="Policepardfaut"/>
    <w:uiPriority w:val="99"/>
    <w:unhideWhenUsed/>
    <w:rsid w:val="00EC658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C6584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654B8"/>
    <w:pPr>
      <w:spacing w:after="0" w:line="100" w:lineRule="atLeast"/>
      <w:ind w:left="720"/>
      <w:contextualSpacing/>
      <w:jc w:val="both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F4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4F6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ang-en">
    <w:name w:val="lang-en"/>
    <w:basedOn w:val="Policepardfaut"/>
    <w:rsid w:val="00A11323"/>
  </w:style>
  <w:style w:type="character" w:customStyle="1" w:styleId="nowrap">
    <w:name w:val="nowrap"/>
    <w:basedOn w:val="Policepardfaut"/>
    <w:rsid w:val="00A11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2646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0104">
                          <w:marLeft w:val="0"/>
                          <w:marRight w:val="0"/>
                          <w:marTop w:val="450"/>
                          <w:marBottom w:val="600"/>
                          <w:divBdr>
                            <w:top w:val="single" w:sz="6" w:space="7" w:color="FF6335"/>
                            <w:left w:val="single" w:sz="6" w:space="8" w:color="FF6335"/>
                            <w:bottom w:val="single" w:sz="6" w:space="8" w:color="FF6335"/>
                            <w:right w:val="single" w:sz="6" w:space="8" w:color="FF6335"/>
                          </w:divBdr>
                          <w:divsChild>
                            <w:div w:id="20300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1371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39597">
                          <w:marLeft w:val="0"/>
                          <w:marRight w:val="0"/>
                          <w:marTop w:val="450"/>
                          <w:marBottom w:val="600"/>
                          <w:divBdr>
                            <w:top w:val="single" w:sz="6" w:space="7" w:color="FF6335"/>
                            <w:left w:val="single" w:sz="6" w:space="8" w:color="FF6335"/>
                            <w:bottom w:val="single" w:sz="6" w:space="8" w:color="FF6335"/>
                            <w:right w:val="single" w:sz="6" w:space="8" w:color="FF6335"/>
                          </w:divBdr>
                          <w:divsChild>
                            <w:div w:id="13204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B9E7-5B93-4807-855A-072F3C7E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Jacques Riot</cp:lastModifiedBy>
  <cp:revision>7</cp:revision>
  <cp:lastPrinted>2014-03-17T14:16:00Z</cp:lastPrinted>
  <dcterms:created xsi:type="dcterms:W3CDTF">2014-04-06T14:54:00Z</dcterms:created>
  <dcterms:modified xsi:type="dcterms:W3CDTF">2017-04-26T21:17:00Z</dcterms:modified>
</cp:coreProperties>
</file>