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B7" w:rsidRDefault="00DF1C12" w:rsidP="00CD1BB7">
      <w:pPr>
        <w:pStyle w:val="Titre"/>
        <w:rPr>
          <w:rFonts w:ascii="Arial Black" w:hAnsi="Arial Black"/>
        </w:rPr>
      </w:pPr>
      <w:r>
        <w:rPr>
          <w:rFonts w:ascii="Arial Black" w:hAnsi="Arial Black"/>
        </w:rPr>
        <w:t xml:space="preserve"> </w:t>
      </w:r>
    </w:p>
    <w:p w:rsidR="00CD1BB7" w:rsidRDefault="00CD1BB7" w:rsidP="00CD1BB7">
      <w:pPr>
        <w:pStyle w:val="Titre"/>
        <w:rPr>
          <w:rFonts w:ascii="Arial Black" w:hAnsi="Arial Black"/>
        </w:rPr>
      </w:pPr>
    </w:p>
    <w:p w:rsidR="00CD1BB7" w:rsidRDefault="00CD1BB7" w:rsidP="00CD1BB7">
      <w:pPr>
        <w:pStyle w:val="Titre"/>
        <w:jc w:val="left"/>
        <w:rPr>
          <w:rFonts w:ascii="Arial Black" w:hAnsi="Arial Black"/>
        </w:rPr>
      </w:pPr>
    </w:p>
    <w:p w:rsidR="00CD1BB7" w:rsidRDefault="00CD1BB7" w:rsidP="00CD1BB7"/>
    <w:p w:rsidR="00CD1BB7" w:rsidRPr="00261B45" w:rsidRDefault="00CD1BB7" w:rsidP="00CD1BB7"/>
    <w:p w:rsidR="00CD1BB7" w:rsidRDefault="00CD1BB7" w:rsidP="00CD1BB7">
      <w:pPr>
        <w:pStyle w:val="Titre"/>
        <w:rPr>
          <w:rFonts w:ascii="Arial Black" w:hAnsi="Arial Black"/>
        </w:rPr>
      </w:pPr>
    </w:p>
    <w:p w:rsidR="00CD1BB7" w:rsidRDefault="00CD1BB7" w:rsidP="00CD1BB7">
      <w:pPr>
        <w:pStyle w:val="Titre"/>
        <w:rPr>
          <w:rFonts w:ascii="Arial Black" w:hAnsi="Arial Black"/>
          <w:sz w:val="40"/>
        </w:rPr>
      </w:pPr>
      <w:bookmarkStart w:id="0" w:name="_Toc366760932"/>
      <w:bookmarkStart w:id="1" w:name="_Toc371347650"/>
      <w:bookmarkStart w:id="2" w:name="_Toc373137525"/>
      <w:bookmarkStart w:id="3" w:name="_Toc373846461"/>
      <w:r>
        <w:rPr>
          <w:rFonts w:ascii="Arial Black" w:hAnsi="Arial Black"/>
          <w:sz w:val="40"/>
        </w:rPr>
        <w:t xml:space="preserve">CHAPITRE </w:t>
      </w:r>
      <w:bookmarkEnd w:id="0"/>
      <w:r w:rsidR="00DC1E69">
        <w:rPr>
          <w:rFonts w:ascii="Arial Black" w:hAnsi="Arial Black"/>
          <w:sz w:val="40"/>
        </w:rPr>
        <w:t>3</w:t>
      </w:r>
      <w:bookmarkEnd w:id="1"/>
      <w:bookmarkEnd w:id="2"/>
      <w:bookmarkEnd w:id="3"/>
    </w:p>
    <w:p w:rsidR="00CD1BB7" w:rsidRPr="00D31122" w:rsidRDefault="00CD1BB7" w:rsidP="00CD1BB7">
      <w:pPr>
        <w:jc w:val="center"/>
      </w:pPr>
      <w:r>
        <w:t>-</w:t>
      </w:r>
    </w:p>
    <w:p w:rsidR="00CD1BB7" w:rsidRPr="0075732F" w:rsidRDefault="00CD1BB7" w:rsidP="00CD1BB7">
      <w:pPr>
        <w:pStyle w:val="Titre"/>
        <w:rPr>
          <w:rFonts w:ascii="Arial Black" w:hAnsi="Arial Black"/>
          <w:sz w:val="40"/>
        </w:rPr>
      </w:pPr>
      <w:bookmarkStart w:id="4" w:name="_Toc366760933"/>
      <w:bookmarkStart w:id="5" w:name="_Toc371347651"/>
      <w:bookmarkStart w:id="6" w:name="_Toc373137526"/>
      <w:bookmarkStart w:id="7" w:name="_Toc373846462"/>
      <w:r>
        <w:rPr>
          <w:rFonts w:ascii="Arial Black" w:hAnsi="Arial Black"/>
          <w:sz w:val="40"/>
        </w:rPr>
        <w:t>METIER METHODES</w:t>
      </w:r>
      <w:bookmarkEnd w:id="4"/>
      <w:bookmarkEnd w:id="5"/>
      <w:bookmarkEnd w:id="6"/>
      <w:bookmarkEnd w:id="7"/>
    </w:p>
    <w:p w:rsidR="00CD1BB7" w:rsidRPr="00B12B2F" w:rsidRDefault="00DC1E69" w:rsidP="00CD1BB7">
      <w:pPr>
        <w:jc w:val="center"/>
        <w:rPr>
          <w:color w:val="808080" w:themeColor="background1" w:themeShade="80"/>
          <w:sz w:val="28"/>
        </w:rPr>
      </w:pPr>
      <w:r w:rsidRPr="00B12B2F">
        <w:rPr>
          <w:color w:val="808080" w:themeColor="background1" w:themeShade="80"/>
          <w:sz w:val="28"/>
        </w:rPr>
        <w:t>REALISATION DES PLANS DE CYCLE A PARTIR D’UNE MAQUETTE REVIT</w:t>
      </w:r>
    </w:p>
    <w:p w:rsidR="00CD1BB7" w:rsidRDefault="00CD1BB7" w:rsidP="00CD1BB7">
      <w:pPr>
        <w:pStyle w:val="Sansinterligne"/>
      </w:pPr>
    </w:p>
    <w:p w:rsidR="00CD1BB7" w:rsidRDefault="00CD1BB7" w:rsidP="00CD1BB7">
      <w:pPr>
        <w:pStyle w:val="Sansinterligne"/>
      </w:pPr>
    </w:p>
    <w:p w:rsidR="00CD1BB7" w:rsidRDefault="00CD1BB7" w:rsidP="00CD1BB7">
      <w:pPr>
        <w:pStyle w:val="Sansinterligne"/>
      </w:pPr>
    </w:p>
    <w:p w:rsidR="00CD1BB7" w:rsidRDefault="00CD1BB7" w:rsidP="00CD1BB7">
      <w:pPr>
        <w:pStyle w:val="Sansinterligne"/>
        <w:ind w:left="2832" w:firstLine="708"/>
      </w:pPr>
      <w:r>
        <w:t>Rédigé par : Q.PELE</w:t>
      </w:r>
    </w:p>
    <w:p w:rsidR="00CD1BB7" w:rsidRDefault="00581E18" w:rsidP="00CD1BB7">
      <w:pPr>
        <w:pStyle w:val="Sansinterligne"/>
        <w:ind w:left="2832" w:firstLine="708"/>
      </w:pPr>
      <w:r>
        <w:t xml:space="preserve">Vérifié par : </w:t>
      </w:r>
      <w:r w:rsidR="007B54D8">
        <w:t>J.BENOIT</w:t>
      </w:r>
    </w:p>
    <w:p w:rsidR="00CD1BB7" w:rsidRDefault="00CD1BB7" w:rsidP="00CD1BB7"/>
    <w:p w:rsidR="00CD1BB7" w:rsidRDefault="00CD1BB7" w:rsidP="00CD1BB7"/>
    <w:p w:rsidR="004E1F01" w:rsidRDefault="004E1F01" w:rsidP="00CD1BB7"/>
    <w:p w:rsidR="00922040" w:rsidRDefault="00922040" w:rsidP="00CD1BB7"/>
    <w:p w:rsidR="00922040" w:rsidRDefault="00922040" w:rsidP="00CD1BB7"/>
    <w:p w:rsidR="00DC1E69" w:rsidRDefault="00DC1E69" w:rsidP="00CD1BB7"/>
    <w:p w:rsidR="00DC1E69" w:rsidRDefault="00DC1E69" w:rsidP="00CD1BB7"/>
    <w:p w:rsidR="00DC1E69" w:rsidRDefault="00DC1E69" w:rsidP="00CD1BB7"/>
    <w:p w:rsidR="00922040" w:rsidRDefault="00922040" w:rsidP="00CD1BB7"/>
    <w:p w:rsidR="00CD1BB7" w:rsidRPr="007F0F8B" w:rsidRDefault="00922040" w:rsidP="00CD1BB7">
      <w:pPr>
        <w:pStyle w:val="Sansinterligne"/>
        <w:rPr>
          <w:sz w:val="20"/>
        </w:rPr>
      </w:pPr>
      <w:r>
        <w:rPr>
          <w:sz w:val="20"/>
        </w:rPr>
        <w:t>I</w:t>
      </w:r>
      <w:r w:rsidR="00CD1BB7" w:rsidRPr="007F0F8B">
        <w:rPr>
          <w:sz w:val="20"/>
        </w:rPr>
        <w:t>ndice du manuel :</w:t>
      </w:r>
      <w:r w:rsidR="00CD1BB7" w:rsidRPr="007F0F8B">
        <w:rPr>
          <w:b/>
          <w:sz w:val="20"/>
        </w:rPr>
        <w:t xml:space="preserve"> 0</w:t>
      </w:r>
    </w:p>
    <w:p w:rsidR="00CD1BB7" w:rsidRPr="007F0F8B" w:rsidRDefault="00CD1BB7" w:rsidP="00CD1BB7">
      <w:pPr>
        <w:pStyle w:val="Sansinterligne"/>
        <w:rPr>
          <w:sz w:val="20"/>
        </w:rPr>
      </w:pPr>
      <w:r w:rsidRPr="007F0F8B">
        <w:rPr>
          <w:sz w:val="20"/>
        </w:rPr>
        <w:t xml:space="preserve">Version du manuel : </w:t>
      </w:r>
      <w:r w:rsidR="00C02CB8">
        <w:rPr>
          <w:b/>
          <w:sz w:val="20"/>
        </w:rPr>
        <w:t>V.1 (état au 12/12</w:t>
      </w:r>
      <w:r w:rsidRPr="007F0F8B">
        <w:rPr>
          <w:b/>
          <w:sz w:val="20"/>
        </w:rPr>
        <w:t>/2013)</w:t>
      </w:r>
    </w:p>
    <w:p w:rsidR="00CD1BB7" w:rsidRPr="007F0F8B" w:rsidRDefault="00CD1BB7" w:rsidP="00CD1BB7">
      <w:pPr>
        <w:pStyle w:val="Sansinterligne"/>
        <w:rPr>
          <w:sz w:val="20"/>
        </w:rPr>
      </w:pPr>
      <w:r w:rsidRPr="007F0F8B">
        <w:rPr>
          <w:sz w:val="20"/>
        </w:rPr>
        <w:t xml:space="preserve">Version du logiciel : </w:t>
      </w:r>
      <w:r w:rsidRPr="007F0F8B">
        <w:rPr>
          <w:b/>
          <w:sz w:val="20"/>
        </w:rPr>
        <w:t>REVIT 2013</w:t>
      </w:r>
    </w:p>
    <w:sdt>
      <w:sdtPr>
        <w:rPr>
          <w:rFonts w:ascii="Calibri" w:eastAsia="Calibri" w:hAnsi="Calibri" w:cs="Times New Roman"/>
          <w:b w:val="0"/>
          <w:bCs w:val="0"/>
          <w:noProof/>
          <w:color w:val="auto"/>
          <w:sz w:val="22"/>
          <w:szCs w:val="22"/>
        </w:rPr>
        <w:id w:val="31753423"/>
        <w:docPartObj>
          <w:docPartGallery w:val="Table of Contents"/>
          <w:docPartUnique/>
        </w:docPartObj>
      </w:sdtPr>
      <w:sdtEndPr>
        <w:rPr>
          <w:b/>
        </w:rPr>
      </w:sdtEndPr>
      <w:sdtContent>
        <w:p w:rsidR="008E3C2B" w:rsidRPr="001D5847" w:rsidRDefault="00CD1BB7" w:rsidP="001D5847">
          <w:pPr>
            <w:pStyle w:val="En-ttedetabledesmatires"/>
            <w:rPr>
              <w:rFonts w:ascii="Calibri" w:eastAsia="Calibri" w:hAnsi="Calibri" w:cs="Times New Roman"/>
              <w:bCs w:val="0"/>
              <w:color w:val="auto"/>
              <w:sz w:val="32"/>
              <w:szCs w:val="22"/>
            </w:rPr>
          </w:pPr>
          <w:r w:rsidRPr="00D26E08">
            <w:rPr>
              <w:rFonts w:ascii="Calibri" w:eastAsia="Calibri" w:hAnsi="Calibri" w:cs="Times New Roman"/>
              <w:bCs w:val="0"/>
              <w:color w:val="auto"/>
              <w:sz w:val="32"/>
              <w:szCs w:val="22"/>
            </w:rPr>
            <w:t>SOMMAIRE</w:t>
          </w:r>
        </w:p>
        <w:p w:rsidR="001D5847" w:rsidRDefault="00071CA7" w:rsidP="001D5847">
          <w:pPr>
            <w:pStyle w:val="Sansinterligne"/>
            <w:rPr>
              <w:rFonts w:asciiTheme="minorHAnsi" w:eastAsiaTheme="minorEastAsia" w:hAnsiTheme="minorHAnsi" w:cstheme="minorBidi"/>
              <w:b/>
              <w:noProof/>
              <w:lang w:eastAsia="fr-FR"/>
            </w:rPr>
          </w:pPr>
          <w:r>
            <w:rPr>
              <w:sz w:val="28"/>
            </w:rPr>
            <w:fldChar w:fldCharType="begin"/>
          </w:r>
          <w:r w:rsidR="00CD1BB7">
            <w:instrText xml:space="preserve"> TOC \o "1-3" \h \z \u </w:instrText>
          </w:r>
          <w:r>
            <w:rPr>
              <w:sz w:val="28"/>
            </w:rPr>
            <w:fldChar w:fldCharType="separate"/>
          </w:r>
        </w:p>
        <w:p w:rsidR="001D5847" w:rsidRDefault="00565877">
          <w:pPr>
            <w:pStyle w:val="TM1"/>
            <w:rPr>
              <w:rFonts w:asciiTheme="minorHAnsi" w:eastAsiaTheme="minorEastAsia" w:hAnsiTheme="minorHAnsi" w:cstheme="minorBidi"/>
              <w:b w:val="0"/>
              <w:sz w:val="22"/>
              <w:lang w:eastAsia="fr-FR"/>
            </w:rPr>
          </w:pPr>
          <w:hyperlink w:anchor="_Toc373846465" w:history="1">
            <w:r w:rsidR="001D5847" w:rsidRPr="0024663B">
              <w:rPr>
                <w:rStyle w:val="Lienhypertexte"/>
              </w:rPr>
              <w:t>3.</w:t>
            </w:r>
            <w:r w:rsidR="001D5847">
              <w:rPr>
                <w:rFonts w:asciiTheme="minorHAnsi" w:eastAsiaTheme="minorEastAsia" w:hAnsiTheme="minorHAnsi" w:cstheme="minorBidi"/>
                <w:b w:val="0"/>
                <w:sz w:val="22"/>
                <w:lang w:eastAsia="fr-FR"/>
              </w:rPr>
              <w:tab/>
            </w:r>
            <w:r w:rsidR="001D5847" w:rsidRPr="0024663B">
              <w:rPr>
                <w:rStyle w:val="Lienhypertexte"/>
              </w:rPr>
              <w:t>REALISATION DES PLANS DE CYCLE VOILE/PLANCHER</w:t>
            </w:r>
            <w:r w:rsidR="001D5847">
              <w:rPr>
                <w:webHidden/>
              </w:rPr>
              <w:tab/>
            </w:r>
            <w:r w:rsidR="00071CA7">
              <w:rPr>
                <w:webHidden/>
              </w:rPr>
              <w:fldChar w:fldCharType="begin"/>
            </w:r>
            <w:r w:rsidR="001D5847">
              <w:rPr>
                <w:webHidden/>
              </w:rPr>
              <w:instrText xml:space="preserve"> PAGEREF _Toc373846465 \h </w:instrText>
            </w:r>
            <w:r w:rsidR="00071CA7">
              <w:rPr>
                <w:webHidden/>
              </w:rPr>
            </w:r>
            <w:r w:rsidR="00071CA7">
              <w:rPr>
                <w:webHidden/>
              </w:rPr>
              <w:fldChar w:fldCharType="separate"/>
            </w:r>
            <w:r w:rsidR="001D5847">
              <w:rPr>
                <w:webHidden/>
              </w:rPr>
              <w:t>3</w:t>
            </w:r>
            <w:r w:rsidR="00071CA7">
              <w:rPr>
                <w:webHidden/>
              </w:rPr>
              <w:fldChar w:fldCharType="end"/>
            </w:r>
          </w:hyperlink>
        </w:p>
        <w:p w:rsidR="001D5847" w:rsidRDefault="00565877">
          <w:pPr>
            <w:pStyle w:val="TM2"/>
            <w:rPr>
              <w:rFonts w:asciiTheme="minorHAnsi" w:eastAsiaTheme="minorEastAsia" w:hAnsiTheme="minorHAnsi" w:cstheme="minorBidi"/>
              <w:b w:val="0"/>
              <w:lang w:eastAsia="fr-FR"/>
            </w:rPr>
          </w:pPr>
          <w:hyperlink w:anchor="_Toc373846469" w:history="1">
            <w:r w:rsidR="001D5847" w:rsidRPr="0024663B">
              <w:rPr>
                <w:rStyle w:val="Lienhypertexte"/>
              </w:rPr>
              <w:t>3.1.</w:t>
            </w:r>
            <w:r w:rsidR="001D5847">
              <w:rPr>
                <w:rFonts w:asciiTheme="minorHAnsi" w:eastAsiaTheme="minorEastAsia" w:hAnsiTheme="minorHAnsi" w:cstheme="minorBidi"/>
                <w:b w:val="0"/>
                <w:lang w:eastAsia="fr-FR"/>
              </w:rPr>
              <w:tab/>
            </w:r>
            <w:r w:rsidR="001D5847" w:rsidRPr="0024663B">
              <w:rPr>
                <w:rStyle w:val="Lienhypertexte"/>
              </w:rPr>
              <w:t xml:space="preserve">Elaboration des </w:t>
            </w:r>
            <w:r w:rsidR="001D5847" w:rsidRPr="0024663B">
              <w:rPr>
                <w:rStyle w:val="Lienhypertexte"/>
                <w:i/>
              </w:rPr>
              <w:t>Parts_Murs</w:t>
            </w:r>
            <w:r w:rsidR="001D5847">
              <w:rPr>
                <w:webHidden/>
              </w:rPr>
              <w:tab/>
            </w:r>
            <w:r w:rsidR="00071CA7">
              <w:rPr>
                <w:webHidden/>
              </w:rPr>
              <w:fldChar w:fldCharType="begin"/>
            </w:r>
            <w:r w:rsidR="001D5847">
              <w:rPr>
                <w:webHidden/>
              </w:rPr>
              <w:instrText xml:space="preserve"> PAGEREF _Toc373846469 \h </w:instrText>
            </w:r>
            <w:r w:rsidR="00071CA7">
              <w:rPr>
                <w:webHidden/>
              </w:rPr>
            </w:r>
            <w:r w:rsidR="00071CA7">
              <w:rPr>
                <w:webHidden/>
              </w:rPr>
              <w:fldChar w:fldCharType="separate"/>
            </w:r>
            <w:r w:rsidR="001D5847">
              <w:rPr>
                <w:webHidden/>
              </w:rPr>
              <w:t>3</w:t>
            </w:r>
            <w:r w:rsidR="00071CA7">
              <w:rPr>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70" w:history="1">
            <w:r w:rsidR="001D5847" w:rsidRPr="0024663B">
              <w:rPr>
                <w:rStyle w:val="Lienhypertexte"/>
                <w:noProof/>
              </w:rPr>
              <w:t>3.1.1.</w:t>
            </w:r>
            <w:r w:rsidR="001D5847">
              <w:rPr>
                <w:rFonts w:asciiTheme="minorHAnsi" w:eastAsiaTheme="minorEastAsia" w:hAnsiTheme="minorHAnsi" w:cstheme="minorBidi"/>
                <w:noProof/>
                <w:lang w:eastAsia="fr-FR"/>
              </w:rPr>
              <w:tab/>
            </w:r>
            <w:r w:rsidR="001D5847" w:rsidRPr="0024663B">
              <w:rPr>
                <w:rStyle w:val="Lienhypertexte"/>
                <w:noProof/>
              </w:rPr>
              <w:t xml:space="preserve">Création des </w:t>
            </w:r>
            <w:r w:rsidR="001D5847" w:rsidRPr="0024663B">
              <w:rPr>
                <w:rStyle w:val="Lienhypertexte"/>
                <w:i/>
                <w:noProof/>
              </w:rPr>
              <w:t>Parts_Murs</w:t>
            </w:r>
            <w:r w:rsidR="001D5847">
              <w:rPr>
                <w:noProof/>
                <w:webHidden/>
              </w:rPr>
              <w:tab/>
            </w:r>
            <w:r w:rsidR="00071CA7">
              <w:rPr>
                <w:noProof/>
                <w:webHidden/>
              </w:rPr>
              <w:fldChar w:fldCharType="begin"/>
            </w:r>
            <w:r w:rsidR="001D5847">
              <w:rPr>
                <w:noProof/>
                <w:webHidden/>
              </w:rPr>
              <w:instrText xml:space="preserve"> PAGEREF _Toc373846470 \h </w:instrText>
            </w:r>
            <w:r w:rsidR="00071CA7">
              <w:rPr>
                <w:noProof/>
                <w:webHidden/>
              </w:rPr>
            </w:r>
            <w:r w:rsidR="00071CA7">
              <w:rPr>
                <w:noProof/>
                <w:webHidden/>
              </w:rPr>
              <w:fldChar w:fldCharType="separate"/>
            </w:r>
            <w:r w:rsidR="001D5847">
              <w:rPr>
                <w:noProof/>
                <w:webHidden/>
              </w:rPr>
              <w:t>3</w:t>
            </w:r>
            <w:r w:rsidR="00071CA7">
              <w:rPr>
                <w:noProof/>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71" w:history="1">
            <w:r w:rsidR="001D5847" w:rsidRPr="0024663B">
              <w:rPr>
                <w:rStyle w:val="Lienhypertexte"/>
                <w:noProof/>
              </w:rPr>
              <w:t>3.1.2.</w:t>
            </w:r>
            <w:r w:rsidR="001D5847">
              <w:rPr>
                <w:rFonts w:asciiTheme="minorHAnsi" w:eastAsiaTheme="minorEastAsia" w:hAnsiTheme="minorHAnsi" w:cstheme="minorBidi"/>
                <w:noProof/>
                <w:lang w:eastAsia="fr-FR"/>
              </w:rPr>
              <w:tab/>
            </w:r>
            <w:r w:rsidR="001D5847" w:rsidRPr="0024663B">
              <w:rPr>
                <w:rStyle w:val="Lienhypertexte"/>
                <w:noProof/>
              </w:rPr>
              <w:t xml:space="preserve">Découpage des </w:t>
            </w:r>
            <w:r w:rsidR="001D5847" w:rsidRPr="0024663B">
              <w:rPr>
                <w:rStyle w:val="Lienhypertexte"/>
                <w:i/>
                <w:noProof/>
              </w:rPr>
              <w:t>Parts_Murs</w:t>
            </w:r>
            <w:r w:rsidR="001D5847">
              <w:rPr>
                <w:noProof/>
                <w:webHidden/>
              </w:rPr>
              <w:tab/>
            </w:r>
            <w:r w:rsidR="00071CA7">
              <w:rPr>
                <w:noProof/>
                <w:webHidden/>
              </w:rPr>
              <w:fldChar w:fldCharType="begin"/>
            </w:r>
            <w:r w:rsidR="001D5847">
              <w:rPr>
                <w:noProof/>
                <w:webHidden/>
              </w:rPr>
              <w:instrText xml:space="preserve"> PAGEREF _Toc373846471 \h </w:instrText>
            </w:r>
            <w:r w:rsidR="00071CA7">
              <w:rPr>
                <w:noProof/>
                <w:webHidden/>
              </w:rPr>
            </w:r>
            <w:r w:rsidR="00071CA7">
              <w:rPr>
                <w:noProof/>
                <w:webHidden/>
              </w:rPr>
              <w:fldChar w:fldCharType="separate"/>
            </w:r>
            <w:r w:rsidR="001D5847">
              <w:rPr>
                <w:noProof/>
                <w:webHidden/>
              </w:rPr>
              <w:t>4</w:t>
            </w:r>
            <w:r w:rsidR="00071CA7">
              <w:rPr>
                <w:noProof/>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72" w:history="1">
            <w:r w:rsidR="001D5847" w:rsidRPr="0024663B">
              <w:rPr>
                <w:rStyle w:val="Lienhypertexte"/>
                <w:noProof/>
              </w:rPr>
              <w:t>3.1.3.</w:t>
            </w:r>
            <w:r w:rsidR="001D5847">
              <w:rPr>
                <w:rFonts w:asciiTheme="minorHAnsi" w:eastAsiaTheme="minorEastAsia" w:hAnsiTheme="minorHAnsi" w:cstheme="minorBidi"/>
                <w:noProof/>
                <w:lang w:eastAsia="fr-FR"/>
              </w:rPr>
              <w:tab/>
            </w:r>
            <w:r w:rsidR="001D5847" w:rsidRPr="0024663B">
              <w:rPr>
                <w:rStyle w:val="Lienhypertexte"/>
                <w:noProof/>
              </w:rPr>
              <w:t>Attribution des jours de coulage</w:t>
            </w:r>
            <w:r w:rsidR="001D5847">
              <w:rPr>
                <w:noProof/>
                <w:webHidden/>
              </w:rPr>
              <w:tab/>
            </w:r>
            <w:r w:rsidR="00071CA7">
              <w:rPr>
                <w:noProof/>
                <w:webHidden/>
              </w:rPr>
              <w:fldChar w:fldCharType="begin"/>
            </w:r>
            <w:r w:rsidR="001D5847">
              <w:rPr>
                <w:noProof/>
                <w:webHidden/>
              </w:rPr>
              <w:instrText xml:space="preserve"> PAGEREF _Toc373846472 \h </w:instrText>
            </w:r>
            <w:r w:rsidR="00071CA7">
              <w:rPr>
                <w:noProof/>
                <w:webHidden/>
              </w:rPr>
            </w:r>
            <w:r w:rsidR="00071CA7">
              <w:rPr>
                <w:noProof/>
                <w:webHidden/>
              </w:rPr>
              <w:fldChar w:fldCharType="separate"/>
            </w:r>
            <w:r w:rsidR="001D5847">
              <w:rPr>
                <w:noProof/>
                <w:webHidden/>
              </w:rPr>
              <w:t>5</w:t>
            </w:r>
            <w:r w:rsidR="00071CA7">
              <w:rPr>
                <w:noProof/>
                <w:webHidden/>
              </w:rPr>
              <w:fldChar w:fldCharType="end"/>
            </w:r>
          </w:hyperlink>
        </w:p>
        <w:p w:rsidR="001D5847" w:rsidRDefault="00565877">
          <w:pPr>
            <w:pStyle w:val="TM2"/>
            <w:rPr>
              <w:rFonts w:asciiTheme="minorHAnsi" w:eastAsiaTheme="minorEastAsia" w:hAnsiTheme="minorHAnsi" w:cstheme="minorBidi"/>
              <w:b w:val="0"/>
              <w:lang w:eastAsia="fr-FR"/>
            </w:rPr>
          </w:pPr>
          <w:hyperlink w:anchor="_Toc373846473" w:history="1">
            <w:r w:rsidR="001D5847" w:rsidRPr="0024663B">
              <w:rPr>
                <w:rStyle w:val="Lienhypertexte"/>
              </w:rPr>
              <w:t>3.2.</w:t>
            </w:r>
            <w:r w:rsidR="001D5847">
              <w:rPr>
                <w:rFonts w:asciiTheme="minorHAnsi" w:eastAsiaTheme="minorEastAsia" w:hAnsiTheme="minorHAnsi" w:cstheme="minorBidi"/>
                <w:b w:val="0"/>
                <w:lang w:eastAsia="fr-FR"/>
              </w:rPr>
              <w:tab/>
            </w:r>
            <w:r w:rsidR="001D5847" w:rsidRPr="0024663B">
              <w:rPr>
                <w:rStyle w:val="Lienhypertexte"/>
              </w:rPr>
              <w:t>Modélisation des banches</w:t>
            </w:r>
            <w:r w:rsidR="001D5847">
              <w:rPr>
                <w:webHidden/>
              </w:rPr>
              <w:tab/>
            </w:r>
            <w:r w:rsidR="00071CA7">
              <w:rPr>
                <w:webHidden/>
              </w:rPr>
              <w:fldChar w:fldCharType="begin"/>
            </w:r>
            <w:r w:rsidR="001D5847">
              <w:rPr>
                <w:webHidden/>
              </w:rPr>
              <w:instrText xml:space="preserve"> PAGEREF _Toc373846473 \h </w:instrText>
            </w:r>
            <w:r w:rsidR="00071CA7">
              <w:rPr>
                <w:webHidden/>
              </w:rPr>
            </w:r>
            <w:r w:rsidR="00071CA7">
              <w:rPr>
                <w:webHidden/>
              </w:rPr>
              <w:fldChar w:fldCharType="separate"/>
            </w:r>
            <w:r w:rsidR="001D5847">
              <w:rPr>
                <w:webHidden/>
              </w:rPr>
              <w:t>6</w:t>
            </w:r>
            <w:r w:rsidR="00071CA7">
              <w:rPr>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75" w:history="1">
            <w:r w:rsidR="001D5847" w:rsidRPr="0024663B">
              <w:rPr>
                <w:rStyle w:val="Lienhypertexte"/>
                <w:noProof/>
              </w:rPr>
              <w:t>3.2.1.</w:t>
            </w:r>
            <w:r w:rsidR="001D5847">
              <w:rPr>
                <w:rFonts w:asciiTheme="minorHAnsi" w:eastAsiaTheme="minorEastAsia" w:hAnsiTheme="minorHAnsi" w:cstheme="minorBidi"/>
                <w:noProof/>
                <w:lang w:eastAsia="fr-FR"/>
              </w:rPr>
              <w:tab/>
            </w:r>
            <w:r w:rsidR="001D5847" w:rsidRPr="0024663B">
              <w:rPr>
                <w:rStyle w:val="Lienhypertexte"/>
                <w:noProof/>
              </w:rPr>
              <w:t>Placement des banches</w:t>
            </w:r>
            <w:r w:rsidR="001D5847">
              <w:rPr>
                <w:noProof/>
                <w:webHidden/>
              </w:rPr>
              <w:tab/>
            </w:r>
            <w:r w:rsidR="00071CA7">
              <w:rPr>
                <w:noProof/>
                <w:webHidden/>
              </w:rPr>
              <w:fldChar w:fldCharType="begin"/>
            </w:r>
            <w:r w:rsidR="001D5847">
              <w:rPr>
                <w:noProof/>
                <w:webHidden/>
              </w:rPr>
              <w:instrText xml:space="preserve"> PAGEREF _Toc373846475 \h </w:instrText>
            </w:r>
            <w:r w:rsidR="00071CA7">
              <w:rPr>
                <w:noProof/>
                <w:webHidden/>
              </w:rPr>
            </w:r>
            <w:r w:rsidR="00071CA7">
              <w:rPr>
                <w:noProof/>
                <w:webHidden/>
              </w:rPr>
              <w:fldChar w:fldCharType="separate"/>
            </w:r>
            <w:r w:rsidR="001D5847">
              <w:rPr>
                <w:noProof/>
                <w:webHidden/>
              </w:rPr>
              <w:t>6</w:t>
            </w:r>
            <w:r w:rsidR="00071CA7">
              <w:rPr>
                <w:noProof/>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76" w:history="1">
            <w:r w:rsidR="001D5847" w:rsidRPr="0024663B">
              <w:rPr>
                <w:rStyle w:val="Lienhypertexte"/>
                <w:noProof/>
              </w:rPr>
              <w:t>3.2.2.</w:t>
            </w:r>
            <w:r w:rsidR="001D5847">
              <w:rPr>
                <w:rFonts w:asciiTheme="minorHAnsi" w:eastAsiaTheme="minorEastAsia" w:hAnsiTheme="minorHAnsi" w:cstheme="minorBidi"/>
                <w:noProof/>
                <w:lang w:eastAsia="fr-FR"/>
              </w:rPr>
              <w:tab/>
            </w:r>
            <w:r w:rsidR="001D5847" w:rsidRPr="0024663B">
              <w:rPr>
                <w:rStyle w:val="Lienhypertexte"/>
                <w:noProof/>
              </w:rPr>
              <w:t>Attribution des jours de coulage</w:t>
            </w:r>
            <w:r w:rsidR="001D5847">
              <w:rPr>
                <w:noProof/>
                <w:webHidden/>
              </w:rPr>
              <w:tab/>
            </w:r>
            <w:r w:rsidR="00071CA7">
              <w:rPr>
                <w:noProof/>
                <w:webHidden/>
              </w:rPr>
              <w:fldChar w:fldCharType="begin"/>
            </w:r>
            <w:r w:rsidR="001D5847">
              <w:rPr>
                <w:noProof/>
                <w:webHidden/>
              </w:rPr>
              <w:instrText xml:space="preserve"> PAGEREF _Toc373846476 \h </w:instrText>
            </w:r>
            <w:r w:rsidR="00071CA7">
              <w:rPr>
                <w:noProof/>
                <w:webHidden/>
              </w:rPr>
            </w:r>
            <w:r w:rsidR="00071CA7">
              <w:rPr>
                <w:noProof/>
                <w:webHidden/>
              </w:rPr>
              <w:fldChar w:fldCharType="separate"/>
            </w:r>
            <w:r w:rsidR="001D5847">
              <w:rPr>
                <w:noProof/>
                <w:webHidden/>
              </w:rPr>
              <w:t>7</w:t>
            </w:r>
            <w:r w:rsidR="00071CA7">
              <w:rPr>
                <w:noProof/>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77" w:history="1">
            <w:r w:rsidR="001D5847" w:rsidRPr="0024663B">
              <w:rPr>
                <w:rStyle w:val="Lienhypertexte"/>
                <w:noProof/>
              </w:rPr>
              <w:t>3.2.3.</w:t>
            </w:r>
            <w:r w:rsidR="001D5847">
              <w:rPr>
                <w:rFonts w:asciiTheme="minorHAnsi" w:eastAsiaTheme="minorEastAsia" w:hAnsiTheme="minorHAnsi" w:cstheme="minorBidi"/>
                <w:noProof/>
                <w:lang w:eastAsia="fr-FR"/>
              </w:rPr>
              <w:tab/>
            </w:r>
            <w:r w:rsidR="001D5847" w:rsidRPr="0024663B">
              <w:rPr>
                <w:rStyle w:val="Lienhypertexte"/>
                <w:noProof/>
              </w:rPr>
              <w:t>Vérification de la hauteur des banches</w:t>
            </w:r>
            <w:r w:rsidR="001D5847">
              <w:rPr>
                <w:noProof/>
                <w:webHidden/>
              </w:rPr>
              <w:tab/>
            </w:r>
            <w:r w:rsidR="00071CA7">
              <w:rPr>
                <w:noProof/>
                <w:webHidden/>
              </w:rPr>
              <w:fldChar w:fldCharType="begin"/>
            </w:r>
            <w:r w:rsidR="001D5847">
              <w:rPr>
                <w:noProof/>
                <w:webHidden/>
              </w:rPr>
              <w:instrText xml:space="preserve"> PAGEREF _Toc373846477 \h </w:instrText>
            </w:r>
            <w:r w:rsidR="00071CA7">
              <w:rPr>
                <w:noProof/>
                <w:webHidden/>
              </w:rPr>
            </w:r>
            <w:r w:rsidR="00071CA7">
              <w:rPr>
                <w:noProof/>
                <w:webHidden/>
              </w:rPr>
              <w:fldChar w:fldCharType="separate"/>
            </w:r>
            <w:r w:rsidR="001D5847">
              <w:rPr>
                <w:noProof/>
                <w:webHidden/>
              </w:rPr>
              <w:t>8</w:t>
            </w:r>
            <w:r w:rsidR="00071CA7">
              <w:rPr>
                <w:noProof/>
                <w:webHidden/>
              </w:rPr>
              <w:fldChar w:fldCharType="end"/>
            </w:r>
          </w:hyperlink>
        </w:p>
        <w:p w:rsidR="001D5847" w:rsidRDefault="00565877">
          <w:pPr>
            <w:pStyle w:val="TM2"/>
            <w:rPr>
              <w:rFonts w:asciiTheme="minorHAnsi" w:eastAsiaTheme="minorEastAsia" w:hAnsiTheme="minorHAnsi" w:cstheme="minorBidi"/>
              <w:b w:val="0"/>
              <w:lang w:eastAsia="fr-FR"/>
            </w:rPr>
          </w:pPr>
          <w:hyperlink w:anchor="_Toc373846478" w:history="1">
            <w:r w:rsidR="001D5847" w:rsidRPr="0024663B">
              <w:rPr>
                <w:rStyle w:val="Lienhypertexte"/>
              </w:rPr>
              <w:t>3.3.</w:t>
            </w:r>
            <w:r w:rsidR="001D5847">
              <w:rPr>
                <w:rFonts w:asciiTheme="minorHAnsi" w:eastAsiaTheme="minorEastAsia" w:hAnsiTheme="minorHAnsi" w:cstheme="minorBidi"/>
                <w:b w:val="0"/>
                <w:lang w:eastAsia="fr-FR"/>
              </w:rPr>
              <w:tab/>
            </w:r>
            <w:r w:rsidR="001D5847" w:rsidRPr="0024663B">
              <w:rPr>
                <w:rStyle w:val="Lienhypertexte"/>
              </w:rPr>
              <w:t xml:space="preserve">Elaboration des </w:t>
            </w:r>
            <w:r w:rsidR="001D5847" w:rsidRPr="0024663B">
              <w:rPr>
                <w:rStyle w:val="Lienhypertexte"/>
                <w:i/>
              </w:rPr>
              <w:t>Parts_Sols</w:t>
            </w:r>
            <w:r w:rsidR="001D5847">
              <w:rPr>
                <w:webHidden/>
              </w:rPr>
              <w:tab/>
            </w:r>
            <w:r w:rsidR="00071CA7">
              <w:rPr>
                <w:webHidden/>
              </w:rPr>
              <w:fldChar w:fldCharType="begin"/>
            </w:r>
            <w:r w:rsidR="001D5847">
              <w:rPr>
                <w:webHidden/>
              </w:rPr>
              <w:instrText xml:space="preserve"> PAGEREF _Toc373846478 \h </w:instrText>
            </w:r>
            <w:r w:rsidR="00071CA7">
              <w:rPr>
                <w:webHidden/>
              </w:rPr>
            </w:r>
            <w:r w:rsidR="00071CA7">
              <w:rPr>
                <w:webHidden/>
              </w:rPr>
              <w:fldChar w:fldCharType="separate"/>
            </w:r>
            <w:r w:rsidR="001D5847">
              <w:rPr>
                <w:webHidden/>
              </w:rPr>
              <w:t>10</w:t>
            </w:r>
            <w:r w:rsidR="00071CA7">
              <w:rPr>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80" w:history="1">
            <w:r w:rsidR="001D5847" w:rsidRPr="0024663B">
              <w:rPr>
                <w:rStyle w:val="Lienhypertexte"/>
                <w:noProof/>
              </w:rPr>
              <w:t>3.3.1.</w:t>
            </w:r>
            <w:r w:rsidR="001D5847">
              <w:rPr>
                <w:rFonts w:asciiTheme="minorHAnsi" w:eastAsiaTheme="minorEastAsia" w:hAnsiTheme="minorHAnsi" w:cstheme="minorBidi"/>
                <w:noProof/>
                <w:lang w:eastAsia="fr-FR"/>
              </w:rPr>
              <w:tab/>
            </w:r>
            <w:r w:rsidR="001D5847" w:rsidRPr="0024663B">
              <w:rPr>
                <w:rStyle w:val="Lienhypertexte"/>
                <w:noProof/>
              </w:rPr>
              <w:t xml:space="preserve">Création des </w:t>
            </w:r>
            <w:r w:rsidR="001D5847" w:rsidRPr="0024663B">
              <w:rPr>
                <w:rStyle w:val="Lienhypertexte"/>
                <w:i/>
                <w:noProof/>
              </w:rPr>
              <w:t>Parts_Sols</w:t>
            </w:r>
            <w:r w:rsidR="001D5847">
              <w:rPr>
                <w:noProof/>
                <w:webHidden/>
              </w:rPr>
              <w:tab/>
            </w:r>
            <w:r w:rsidR="00071CA7">
              <w:rPr>
                <w:noProof/>
                <w:webHidden/>
              </w:rPr>
              <w:fldChar w:fldCharType="begin"/>
            </w:r>
            <w:r w:rsidR="001D5847">
              <w:rPr>
                <w:noProof/>
                <w:webHidden/>
              </w:rPr>
              <w:instrText xml:space="preserve"> PAGEREF _Toc373846480 \h </w:instrText>
            </w:r>
            <w:r w:rsidR="00071CA7">
              <w:rPr>
                <w:noProof/>
                <w:webHidden/>
              </w:rPr>
            </w:r>
            <w:r w:rsidR="00071CA7">
              <w:rPr>
                <w:noProof/>
                <w:webHidden/>
              </w:rPr>
              <w:fldChar w:fldCharType="separate"/>
            </w:r>
            <w:r w:rsidR="001D5847">
              <w:rPr>
                <w:noProof/>
                <w:webHidden/>
              </w:rPr>
              <w:t>10</w:t>
            </w:r>
            <w:r w:rsidR="00071CA7">
              <w:rPr>
                <w:noProof/>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81" w:history="1">
            <w:r w:rsidR="001D5847" w:rsidRPr="0024663B">
              <w:rPr>
                <w:rStyle w:val="Lienhypertexte"/>
                <w:noProof/>
              </w:rPr>
              <w:t>3.3.2.</w:t>
            </w:r>
            <w:r w:rsidR="001D5847">
              <w:rPr>
                <w:rFonts w:asciiTheme="minorHAnsi" w:eastAsiaTheme="minorEastAsia" w:hAnsiTheme="minorHAnsi" w:cstheme="minorBidi"/>
                <w:noProof/>
                <w:lang w:eastAsia="fr-FR"/>
              </w:rPr>
              <w:tab/>
            </w:r>
            <w:r w:rsidR="001D5847" w:rsidRPr="0024663B">
              <w:rPr>
                <w:rStyle w:val="Lienhypertexte"/>
                <w:noProof/>
              </w:rPr>
              <w:t xml:space="preserve">Découpage des </w:t>
            </w:r>
            <w:r w:rsidR="001D5847" w:rsidRPr="0024663B">
              <w:rPr>
                <w:rStyle w:val="Lienhypertexte"/>
                <w:i/>
                <w:noProof/>
              </w:rPr>
              <w:t>Parts_Sols</w:t>
            </w:r>
            <w:r w:rsidR="001D5847">
              <w:rPr>
                <w:noProof/>
                <w:webHidden/>
              </w:rPr>
              <w:tab/>
            </w:r>
            <w:r w:rsidR="00071CA7">
              <w:rPr>
                <w:noProof/>
                <w:webHidden/>
              </w:rPr>
              <w:fldChar w:fldCharType="begin"/>
            </w:r>
            <w:r w:rsidR="001D5847">
              <w:rPr>
                <w:noProof/>
                <w:webHidden/>
              </w:rPr>
              <w:instrText xml:space="preserve"> PAGEREF _Toc373846481 \h </w:instrText>
            </w:r>
            <w:r w:rsidR="00071CA7">
              <w:rPr>
                <w:noProof/>
                <w:webHidden/>
              </w:rPr>
            </w:r>
            <w:r w:rsidR="00071CA7">
              <w:rPr>
                <w:noProof/>
                <w:webHidden/>
              </w:rPr>
              <w:fldChar w:fldCharType="separate"/>
            </w:r>
            <w:r w:rsidR="001D5847">
              <w:rPr>
                <w:noProof/>
                <w:webHidden/>
              </w:rPr>
              <w:t>11</w:t>
            </w:r>
            <w:r w:rsidR="00071CA7">
              <w:rPr>
                <w:noProof/>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82" w:history="1">
            <w:r w:rsidR="001D5847" w:rsidRPr="0024663B">
              <w:rPr>
                <w:rStyle w:val="Lienhypertexte"/>
                <w:noProof/>
              </w:rPr>
              <w:t>3.3.3.</w:t>
            </w:r>
            <w:r w:rsidR="001D5847">
              <w:rPr>
                <w:rFonts w:asciiTheme="minorHAnsi" w:eastAsiaTheme="minorEastAsia" w:hAnsiTheme="minorHAnsi" w:cstheme="minorBidi"/>
                <w:noProof/>
                <w:lang w:eastAsia="fr-FR"/>
              </w:rPr>
              <w:tab/>
            </w:r>
            <w:r w:rsidR="001D5847" w:rsidRPr="0024663B">
              <w:rPr>
                <w:rStyle w:val="Lienhypertexte"/>
                <w:noProof/>
              </w:rPr>
              <w:t>Attribution des jours de pose, de ferraillage, de coulage et d’étaiement</w:t>
            </w:r>
            <w:r w:rsidR="001D5847">
              <w:rPr>
                <w:noProof/>
                <w:webHidden/>
              </w:rPr>
              <w:tab/>
            </w:r>
            <w:r w:rsidR="00071CA7">
              <w:rPr>
                <w:noProof/>
                <w:webHidden/>
              </w:rPr>
              <w:fldChar w:fldCharType="begin"/>
            </w:r>
            <w:r w:rsidR="001D5847">
              <w:rPr>
                <w:noProof/>
                <w:webHidden/>
              </w:rPr>
              <w:instrText xml:space="preserve"> PAGEREF _Toc373846482 \h </w:instrText>
            </w:r>
            <w:r w:rsidR="00071CA7">
              <w:rPr>
                <w:noProof/>
                <w:webHidden/>
              </w:rPr>
            </w:r>
            <w:r w:rsidR="00071CA7">
              <w:rPr>
                <w:noProof/>
                <w:webHidden/>
              </w:rPr>
              <w:fldChar w:fldCharType="separate"/>
            </w:r>
            <w:r w:rsidR="001D5847">
              <w:rPr>
                <w:noProof/>
                <w:webHidden/>
              </w:rPr>
              <w:t>11</w:t>
            </w:r>
            <w:r w:rsidR="00071CA7">
              <w:rPr>
                <w:noProof/>
                <w:webHidden/>
              </w:rPr>
              <w:fldChar w:fldCharType="end"/>
            </w:r>
          </w:hyperlink>
        </w:p>
        <w:p w:rsidR="001D5847" w:rsidRDefault="00565877">
          <w:pPr>
            <w:pStyle w:val="TM2"/>
            <w:rPr>
              <w:rFonts w:asciiTheme="minorHAnsi" w:eastAsiaTheme="minorEastAsia" w:hAnsiTheme="minorHAnsi" w:cstheme="minorBidi"/>
              <w:b w:val="0"/>
              <w:lang w:eastAsia="fr-FR"/>
            </w:rPr>
          </w:pPr>
          <w:hyperlink w:anchor="_Toc373846483" w:history="1">
            <w:r w:rsidR="001D5847" w:rsidRPr="0024663B">
              <w:rPr>
                <w:rStyle w:val="Lienhypertexte"/>
              </w:rPr>
              <w:t>3.4.</w:t>
            </w:r>
            <w:r w:rsidR="001D5847">
              <w:rPr>
                <w:rFonts w:asciiTheme="minorHAnsi" w:eastAsiaTheme="minorEastAsia" w:hAnsiTheme="minorHAnsi" w:cstheme="minorBidi"/>
                <w:b w:val="0"/>
                <w:lang w:eastAsia="fr-FR"/>
              </w:rPr>
              <w:tab/>
            </w:r>
            <w:r w:rsidR="001D5847" w:rsidRPr="0024663B">
              <w:rPr>
                <w:rStyle w:val="Lienhypertexte"/>
              </w:rPr>
              <w:t>Création des nomenclatures et des tableaux</w:t>
            </w:r>
            <w:r w:rsidR="001D5847">
              <w:rPr>
                <w:webHidden/>
              </w:rPr>
              <w:tab/>
            </w:r>
            <w:r w:rsidR="00071CA7">
              <w:rPr>
                <w:webHidden/>
              </w:rPr>
              <w:fldChar w:fldCharType="begin"/>
            </w:r>
            <w:r w:rsidR="001D5847">
              <w:rPr>
                <w:webHidden/>
              </w:rPr>
              <w:instrText xml:space="preserve"> PAGEREF _Toc373846483 \h </w:instrText>
            </w:r>
            <w:r w:rsidR="00071CA7">
              <w:rPr>
                <w:webHidden/>
              </w:rPr>
            </w:r>
            <w:r w:rsidR="00071CA7">
              <w:rPr>
                <w:webHidden/>
              </w:rPr>
              <w:fldChar w:fldCharType="separate"/>
            </w:r>
            <w:r w:rsidR="001D5847">
              <w:rPr>
                <w:webHidden/>
              </w:rPr>
              <w:t>13</w:t>
            </w:r>
            <w:r w:rsidR="00071CA7">
              <w:rPr>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84" w:history="1">
            <w:r w:rsidR="001D5847" w:rsidRPr="0024663B">
              <w:rPr>
                <w:rStyle w:val="Lienhypertexte"/>
                <w:noProof/>
              </w:rPr>
              <w:t>3.4.1.</w:t>
            </w:r>
            <w:r w:rsidR="001D5847">
              <w:rPr>
                <w:rFonts w:asciiTheme="minorHAnsi" w:eastAsiaTheme="minorEastAsia" w:hAnsiTheme="minorHAnsi" w:cstheme="minorBidi"/>
                <w:noProof/>
                <w:lang w:eastAsia="fr-FR"/>
              </w:rPr>
              <w:tab/>
            </w:r>
            <w:r w:rsidR="001D5847" w:rsidRPr="0024663B">
              <w:rPr>
                <w:rStyle w:val="Lienhypertexte"/>
                <w:noProof/>
              </w:rPr>
              <w:t>Nomenclatures</w:t>
            </w:r>
            <w:r w:rsidR="001D5847">
              <w:rPr>
                <w:noProof/>
                <w:webHidden/>
              </w:rPr>
              <w:tab/>
            </w:r>
            <w:r w:rsidR="00071CA7">
              <w:rPr>
                <w:noProof/>
                <w:webHidden/>
              </w:rPr>
              <w:fldChar w:fldCharType="begin"/>
            </w:r>
            <w:r w:rsidR="001D5847">
              <w:rPr>
                <w:noProof/>
                <w:webHidden/>
              </w:rPr>
              <w:instrText xml:space="preserve"> PAGEREF _Toc373846484 \h </w:instrText>
            </w:r>
            <w:r w:rsidR="00071CA7">
              <w:rPr>
                <w:noProof/>
                <w:webHidden/>
              </w:rPr>
            </w:r>
            <w:r w:rsidR="00071CA7">
              <w:rPr>
                <w:noProof/>
                <w:webHidden/>
              </w:rPr>
              <w:fldChar w:fldCharType="separate"/>
            </w:r>
            <w:r w:rsidR="001D5847">
              <w:rPr>
                <w:noProof/>
                <w:webHidden/>
              </w:rPr>
              <w:t>13</w:t>
            </w:r>
            <w:r w:rsidR="00071CA7">
              <w:rPr>
                <w:noProof/>
                <w:webHidden/>
              </w:rPr>
              <w:fldChar w:fldCharType="end"/>
            </w:r>
          </w:hyperlink>
        </w:p>
        <w:p w:rsidR="001D5847" w:rsidRDefault="00565877">
          <w:pPr>
            <w:pStyle w:val="TM3"/>
            <w:tabs>
              <w:tab w:val="left" w:pos="1320"/>
              <w:tab w:val="right" w:leader="dot" w:pos="9062"/>
            </w:tabs>
            <w:rPr>
              <w:rFonts w:asciiTheme="minorHAnsi" w:eastAsiaTheme="minorEastAsia" w:hAnsiTheme="minorHAnsi" w:cstheme="minorBidi"/>
              <w:noProof/>
              <w:lang w:eastAsia="fr-FR"/>
            </w:rPr>
          </w:pPr>
          <w:hyperlink w:anchor="_Toc373846485" w:history="1">
            <w:r w:rsidR="001D5847" w:rsidRPr="0024663B">
              <w:rPr>
                <w:rStyle w:val="Lienhypertexte"/>
                <w:noProof/>
              </w:rPr>
              <w:t>3.4.2.</w:t>
            </w:r>
            <w:r w:rsidR="001D5847">
              <w:rPr>
                <w:rFonts w:asciiTheme="minorHAnsi" w:eastAsiaTheme="minorEastAsia" w:hAnsiTheme="minorHAnsi" w:cstheme="minorBidi"/>
                <w:noProof/>
                <w:lang w:eastAsia="fr-FR"/>
              </w:rPr>
              <w:tab/>
            </w:r>
            <w:r w:rsidR="001D5847" w:rsidRPr="0024663B">
              <w:rPr>
                <w:rStyle w:val="Lienhypertexte"/>
                <w:noProof/>
              </w:rPr>
              <w:t>Tableaux</w:t>
            </w:r>
            <w:r w:rsidR="001D5847">
              <w:rPr>
                <w:noProof/>
                <w:webHidden/>
              </w:rPr>
              <w:tab/>
            </w:r>
            <w:r w:rsidR="00071CA7">
              <w:rPr>
                <w:noProof/>
                <w:webHidden/>
              </w:rPr>
              <w:fldChar w:fldCharType="begin"/>
            </w:r>
            <w:r w:rsidR="001D5847">
              <w:rPr>
                <w:noProof/>
                <w:webHidden/>
              </w:rPr>
              <w:instrText xml:space="preserve"> PAGEREF _Toc373846485 \h </w:instrText>
            </w:r>
            <w:r w:rsidR="00071CA7">
              <w:rPr>
                <w:noProof/>
                <w:webHidden/>
              </w:rPr>
            </w:r>
            <w:r w:rsidR="00071CA7">
              <w:rPr>
                <w:noProof/>
                <w:webHidden/>
              </w:rPr>
              <w:fldChar w:fldCharType="separate"/>
            </w:r>
            <w:r w:rsidR="001D5847">
              <w:rPr>
                <w:noProof/>
                <w:webHidden/>
              </w:rPr>
              <w:t>13</w:t>
            </w:r>
            <w:r w:rsidR="00071CA7">
              <w:rPr>
                <w:noProof/>
                <w:webHidden/>
              </w:rPr>
              <w:fldChar w:fldCharType="end"/>
            </w:r>
          </w:hyperlink>
        </w:p>
        <w:p w:rsidR="001D5847" w:rsidRDefault="00565877">
          <w:pPr>
            <w:pStyle w:val="TM2"/>
            <w:rPr>
              <w:rFonts w:asciiTheme="minorHAnsi" w:eastAsiaTheme="minorEastAsia" w:hAnsiTheme="minorHAnsi" w:cstheme="minorBidi"/>
              <w:b w:val="0"/>
              <w:lang w:eastAsia="fr-FR"/>
            </w:rPr>
          </w:pPr>
          <w:hyperlink w:anchor="_Toc373846486" w:history="1">
            <w:r w:rsidR="001D5847" w:rsidRPr="0024663B">
              <w:rPr>
                <w:rStyle w:val="Lienhypertexte"/>
              </w:rPr>
              <w:t>3.5.</w:t>
            </w:r>
            <w:r w:rsidR="001D5847">
              <w:rPr>
                <w:rFonts w:asciiTheme="minorHAnsi" w:eastAsiaTheme="minorEastAsia" w:hAnsiTheme="minorHAnsi" w:cstheme="minorBidi"/>
                <w:b w:val="0"/>
                <w:lang w:eastAsia="fr-FR"/>
              </w:rPr>
              <w:tab/>
            </w:r>
            <w:r w:rsidR="001D5847" w:rsidRPr="0024663B">
              <w:rPr>
                <w:rStyle w:val="Lienhypertexte"/>
              </w:rPr>
              <w:t>Création des plans de cycle voile/plancher</w:t>
            </w:r>
            <w:r w:rsidR="001D5847">
              <w:rPr>
                <w:webHidden/>
              </w:rPr>
              <w:tab/>
            </w:r>
            <w:r w:rsidR="00071CA7">
              <w:rPr>
                <w:webHidden/>
              </w:rPr>
              <w:fldChar w:fldCharType="begin"/>
            </w:r>
            <w:r w:rsidR="001D5847">
              <w:rPr>
                <w:webHidden/>
              </w:rPr>
              <w:instrText xml:space="preserve"> PAGEREF _Toc373846486 \h </w:instrText>
            </w:r>
            <w:r w:rsidR="00071CA7">
              <w:rPr>
                <w:webHidden/>
              </w:rPr>
            </w:r>
            <w:r w:rsidR="00071CA7">
              <w:rPr>
                <w:webHidden/>
              </w:rPr>
              <w:fldChar w:fldCharType="separate"/>
            </w:r>
            <w:r w:rsidR="001D5847">
              <w:rPr>
                <w:webHidden/>
              </w:rPr>
              <w:t>14</w:t>
            </w:r>
            <w:r w:rsidR="00071CA7">
              <w:rPr>
                <w:webHidden/>
              </w:rPr>
              <w:fldChar w:fldCharType="end"/>
            </w:r>
          </w:hyperlink>
        </w:p>
        <w:p w:rsidR="00CD1BB7" w:rsidRDefault="00071CA7" w:rsidP="00A329F7">
          <w:pPr>
            <w:pStyle w:val="TM2"/>
          </w:pPr>
          <w:r>
            <w:fldChar w:fldCharType="end"/>
          </w:r>
        </w:p>
      </w:sdtContent>
    </w:sdt>
    <w:p w:rsidR="00650103" w:rsidRDefault="00650103">
      <w:r>
        <w:br w:type="page"/>
      </w:r>
    </w:p>
    <w:p w:rsidR="00DC1E69" w:rsidRPr="00DC1E69" w:rsidRDefault="00DC1E69" w:rsidP="00291A7C">
      <w:pPr>
        <w:pStyle w:val="Paragraphedeliste"/>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8" w:name="_Toc371347652"/>
      <w:bookmarkStart w:id="9" w:name="_Toc373137527"/>
      <w:bookmarkStart w:id="10" w:name="_Toc373846463"/>
      <w:bookmarkEnd w:id="8"/>
      <w:bookmarkEnd w:id="9"/>
      <w:bookmarkEnd w:id="10"/>
    </w:p>
    <w:p w:rsidR="00DC1E69" w:rsidRPr="00DC1E69" w:rsidRDefault="00DC1E69" w:rsidP="00291A7C">
      <w:pPr>
        <w:pStyle w:val="Paragraphedeliste"/>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11" w:name="_Toc371347653"/>
      <w:bookmarkStart w:id="12" w:name="_Toc373137528"/>
      <w:bookmarkStart w:id="13" w:name="_Toc373846464"/>
      <w:bookmarkEnd w:id="11"/>
      <w:bookmarkEnd w:id="12"/>
      <w:bookmarkEnd w:id="13"/>
    </w:p>
    <w:p w:rsidR="00B02777" w:rsidRPr="008D4EF9" w:rsidRDefault="00F36C5A" w:rsidP="00291A7C">
      <w:pPr>
        <w:pStyle w:val="Titre1"/>
        <w:numPr>
          <w:ilvl w:val="0"/>
          <w:numId w:val="4"/>
        </w:numPr>
      </w:pPr>
      <w:bookmarkStart w:id="14" w:name="_Toc373846465"/>
      <w:r>
        <w:t>REALISATION</w:t>
      </w:r>
      <w:r w:rsidR="00B02777">
        <w:t xml:space="preserve"> DES PLANS DE CYCLE VOILE/PLANCHER</w:t>
      </w:r>
      <w:bookmarkEnd w:id="14"/>
    </w:p>
    <w:p w:rsidR="00B02777" w:rsidRDefault="00B02777" w:rsidP="00B02777">
      <w:pPr>
        <w:pStyle w:val="Sansinterligne"/>
      </w:pPr>
    </w:p>
    <w:p w:rsidR="00B02777" w:rsidRDefault="00F36C5A" w:rsidP="00B02777">
      <w:pPr>
        <w:pStyle w:val="Sansinterligne"/>
        <w:jc w:val="both"/>
      </w:pPr>
      <w:r>
        <w:t>Il est tout à fait possible de réaliser des plans de cycle voile/plancher à partir de la maquette REVIT. Il suffit de suivre les étapes suivantes.</w:t>
      </w:r>
    </w:p>
    <w:p w:rsidR="00B02777" w:rsidRPr="007004B3" w:rsidRDefault="00B02777" w:rsidP="00B02777">
      <w:pPr>
        <w:pStyle w:val="Sansinterligne"/>
        <w:jc w:val="both"/>
        <w:rPr>
          <w:sz w:val="6"/>
        </w:rPr>
      </w:pPr>
      <w:r>
        <w:t xml:space="preserve"> </w:t>
      </w:r>
    </w:p>
    <w:p w:rsidR="00DC1E69" w:rsidRPr="00DC1E69" w:rsidRDefault="00DC1E69" w:rsidP="00DC1E69">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15" w:name="_Toc366760946"/>
      <w:bookmarkStart w:id="16" w:name="_Toc371347655"/>
      <w:bookmarkStart w:id="17" w:name="_Toc373137530"/>
      <w:bookmarkStart w:id="18" w:name="_Toc373846466"/>
      <w:bookmarkEnd w:id="15"/>
      <w:bookmarkEnd w:id="16"/>
      <w:bookmarkEnd w:id="17"/>
      <w:bookmarkEnd w:id="18"/>
    </w:p>
    <w:p w:rsidR="00DC1E69" w:rsidRPr="00DC1E69" w:rsidRDefault="00DC1E69" w:rsidP="00DC1E69">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19" w:name="_Toc371347656"/>
      <w:bookmarkStart w:id="20" w:name="_Toc373137531"/>
      <w:bookmarkStart w:id="21" w:name="_Toc373846467"/>
      <w:bookmarkEnd w:id="19"/>
      <w:bookmarkEnd w:id="20"/>
      <w:bookmarkEnd w:id="21"/>
    </w:p>
    <w:p w:rsidR="00DC1E69" w:rsidRPr="00DC1E69" w:rsidRDefault="00DC1E69" w:rsidP="00DC1E69">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22" w:name="_Toc371347657"/>
      <w:bookmarkStart w:id="23" w:name="_Toc373137532"/>
      <w:bookmarkStart w:id="24" w:name="_Toc373846468"/>
      <w:bookmarkEnd w:id="22"/>
      <w:bookmarkEnd w:id="23"/>
      <w:bookmarkEnd w:id="24"/>
    </w:p>
    <w:p w:rsidR="00B02777" w:rsidRPr="00E12C48" w:rsidRDefault="00CE5BE4" w:rsidP="00DC1E69">
      <w:pPr>
        <w:pStyle w:val="Titre2"/>
        <w:numPr>
          <w:ilvl w:val="1"/>
          <w:numId w:val="5"/>
        </w:numPr>
      </w:pPr>
      <w:bookmarkStart w:id="25" w:name="_Toc373846469"/>
      <w:r>
        <w:t xml:space="preserve">Elaboration des </w:t>
      </w:r>
      <w:r w:rsidR="00F36C5A" w:rsidRPr="009D553F">
        <w:rPr>
          <w:i/>
        </w:rPr>
        <w:t>Parts_Murs</w:t>
      </w:r>
      <w:bookmarkEnd w:id="25"/>
    </w:p>
    <w:p w:rsidR="00B02777" w:rsidRDefault="00B02777" w:rsidP="00B02777">
      <w:pPr>
        <w:pStyle w:val="Sansinterligne"/>
      </w:pPr>
    </w:p>
    <w:p w:rsidR="006B7437" w:rsidRDefault="00380621" w:rsidP="00B02777">
      <w:pPr>
        <w:pStyle w:val="Sansinterligne"/>
        <w:jc w:val="both"/>
      </w:pPr>
      <w:r>
        <w:t xml:space="preserve">Le découpage des murs en parts et l’attribution des jours de coulage des voiles est possible uniquement sur le modèle </w:t>
      </w:r>
      <w:r w:rsidRPr="00380621">
        <w:rPr>
          <w:b/>
          <w:i/>
        </w:rPr>
        <w:t>Elément</w:t>
      </w:r>
      <w:r>
        <w:t xml:space="preserve">. D’où la création des </w:t>
      </w:r>
      <w:r w:rsidRPr="00380621">
        <w:rPr>
          <w:b/>
          <w:i/>
        </w:rPr>
        <w:t>Parts_Murs</w:t>
      </w:r>
      <w:r>
        <w:t>.</w:t>
      </w:r>
    </w:p>
    <w:p w:rsidR="00380621" w:rsidRDefault="00380621" w:rsidP="00B02777">
      <w:pPr>
        <w:pStyle w:val="Sansinterligne"/>
        <w:jc w:val="both"/>
      </w:pPr>
    </w:p>
    <w:p w:rsidR="006B7437" w:rsidRPr="00A8143D" w:rsidRDefault="006B7437" w:rsidP="00291A7C">
      <w:pPr>
        <w:pStyle w:val="Titre3"/>
        <w:numPr>
          <w:ilvl w:val="2"/>
          <w:numId w:val="4"/>
        </w:numPr>
        <w:tabs>
          <w:tab w:val="clear" w:pos="1418"/>
        </w:tabs>
        <w:rPr>
          <w:sz w:val="22"/>
        </w:rPr>
      </w:pPr>
      <w:bookmarkStart w:id="26" w:name="_Toc373846470"/>
      <w:r w:rsidRPr="00A8143D">
        <w:rPr>
          <w:sz w:val="22"/>
        </w:rPr>
        <w:t xml:space="preserve">Création des </w:t>
      </w:r>
      <w:r w:rsidRPr="00A8143D">
        <w:rPr>
          <w:i/>
          <w:sz w:val="22"/>
        </w:rPr>
        <w:t>Parts_Murs</w:t>
      </w:r>
      <w:bookmarkEnd w:id="26"/>
    </w:p>
    <w:p w:rsidR="006B7437" w:rsidRPr="00E83DFE" w:rsidRDefault="006B7437" w:rsidP="006B7437">
      <w:pPr>
        <w:pStyle w:val="Sansinterligne"/>
        <w:jc w:val="both"/>
        <w:rPr>
          <w:sz w:val="16"/>
        </w:rPr>
      </w:pPr>
    </w:p>
    <w:p w:rsidR="006B7437" w:rsidRDefault="00380621" w:rsidP="006B7437">
      <w:pPr>
        <w:pStyle w:val="Sansinterligne"/>
        <w:jc w:val="both"/>
      </w:pPr>
      <w:r>
        <w:t xml:space="preserve">La création des </w:t>
      </w:r>
      <w:r w:rsidRPr="00380621">
        <w:rPr>
          <w:b/>
          <w:i/>
        </w:rPr>
        <w:t>Parts_Murs</w:t>
      </w:r>
      <w:r>
        <w:t xml:space="preserve"> doit respecter la règle suivante :</w:t>
      </w:r>
    </w:p>
    <w:p w:rsidR="006B7437" w:rsidRPr="00A8143D" w:rsidRDefault="006B7437" w:rsidP="006B7437">
      <w:pPr>
        <w:pStyle w:val="Sansinterligne"/>
        <w:jc w:val="both"/>
        <w:rPr>
          <w:sz w:val="10"/>
        </w:rPr>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6B7437">
        <w:tc>
          <w:tcPr>
            <w:tcW w:w="1101" w:type="dxa"/>
          </w:tcPr>
          <w:p w:rsidR="006B7437" w:rsidRPr="00A63ECE" w:rsidRDefault="006B7437" w:rsidP="003A1BCE">
            <w:pPr>
              <w:pStyle w:val="Sansinterligne"/>
              <w:jc w:val="both"/>
              <w:rPr>
                <w:u w:val="single"/>
              </w:rPr>
            </w:pPr>
            <w:r w:rsidRPr="00A63ECE">
              <w:rPr>
                <w:u w:val="single"/>
              </w:rPr>
              <w:t>Règle 1 :</w:t>
            </w:r>
          </w:p>
        </w:tc>
        <w:tc>
          <w:tcPr>
            <w:tcW w:w="8159" w:type="dxa"/>
          </w:tcPr>
          <w:p w:rsidR="006B7437" w:rsidRPr="00BA73F0" w:rsidRDefault="006B7437" w:rsidP="003A1BCE">
            <w:pPr>
              <w:pStyle w:val="Sansinterligne"/>
              <w:jc w:val="both"/>
            </w:pPr>
            <w:r>
              <w:t>Tous les murs du projet doivent être transformés en éléments dits « </w:t>
            </w:r>
            <w:r w:rsidRPr="004B08AD">
              <w:rPr>
                <w:b/>
                <w:i/>
              </w:rPr>
              <w:t>Parts_Murs</w:t>
            </w:r>
            <w:r>
              <w:t> » avec l’outil « </w:t>
            </w:r>
            <w:r w:rsidRPr="004B08AD">
              <w:rPr>
                <w:b/>
                <w:i/>
              </w:rPr>
              <w:t>Créer les éléments</w:t>
            </w:r>
            <w:r>
              <w:t> ».</w:t>
            </w:r>
          </w:p>
        </w:tc>
      </w:tr>
    </w:tbl>
    <w:p w:rsidR="006B7437" w:rsidRDefault="006B7437" w:rsidP="006B7437">
      <w:pPr>
        <w:pStyle w:val="Sansinterligne"/>
        <w:jc w:val="both"/>
      </w:pPr>
    </w:p>
    <w:p w:rsidR="006B7437" w:rsidRPr="00E83DFE" w:rsidRDefault="006B7437" w:rsidP="006B7437">
      <w:pPr>
        <w:pStyle w:val="Sansinterligne"/>
        <w:jc w:val="both"/>
        <w:rPr>
          <w:sz w:val="16"/>
        </w:rPr>
      </w:pPr>
    </w:p>
    <w:p w:rsidR="006B7437" w:rsidRPr="00A8143D" w:rsidRDefault="006B7437" w:rsidP="006B7437">
      <w:pPr>
        <w:pStyle w:val="Sansinterligne"/>
        <w:jc w:val="both"/>
      </w:pPr>
      <w:r>
        <w:t xml:space="preserve">Pour transformer les murs en </w:t>
      </w:r>
      <w:r w:rsidRPr="00E15CE4">
        <w:rPr>
          <w:i/>
        </w:rPr>
        <w:t>Parts_Murs</w:t>
      </w:r>
      <w:r>
        <w:t>, il faut :</w:t>
      </w:r>
    </w:p>
    <w:p w:rsidR="006B7437" w:rsidRDefault="006B7437" w:rsidP="00291A7C">
      <w:pPr>
        <w:pStyle w:val="Sansinterligne"/>
        <w:numPr>
          <w:ilvl w:val="0"/>
          <w:numId w:val="2"/>
        </w:numPr>
        <w:jc w:val="both"/>
      </w:pPr>
      <w:r>
        <w:rPr>
          <w:u w:val="single"/>
        </w:rPr>
        <w:t>Méthode</w:t>
      </w:r>
      <w:r w:rsidRPr="00017752">
        <w:t> :</w:t>
      </w:r>
      <w:r>
        <w:t xml:space="preserve"> Utiliser l’outil « </w:t>
      </w:r>
      <w:r w:rsidRPr="00E15CE4">
        <w:rPr>
          <w:b/>
          <w:i/>
        </w:rPr>
        <w:t>Créer les éléments</w:t>
      </w:r>
      <w:r>
        <w:t> »</w:t>
      </w:r>
      <w:r w:rsidRPr="00E15CE4">
        <w:rPr>
          <w:b/>
          <w:i/>
          <w:noProof/>
          <w:lang w:eastAsia="fr-FR"/>
        </w:rPr>
        <w:t xml:space="preserve"> </w:t>
      </w:r>
      <w:r>
        <w:rPr>
          <w:b/>
          <w:i/>
          <w:noProof/>
          <w:lang w:eastAsia="fr-FR"/>
        </w:rPr>
        <w:drawing>
          <wp:inline distT="0" distB="0" distL="0" distR="0">
            <wp:extent cx="231569" cy="231569"/>
            <wp:effectExtent l="19050" t="0" r="0" b="0"/>
            <wp:docPr id="10"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cstate="print"/>
                    <a:srcRect/>
                    <a:stretch>
                      <a:fillRect/>
                    </a:stretch>
                  </pic:blipFill>
                  <pic:spPr bwMode="auto">
                    <a:xfrm>
                      <a:off x="0" y="0"/>
                      <a:ext cx="230896" cy="230896"/>
                    </a:xfrm>
                    <a:prstGeom prst="rect">
                      <a:avLst/>
                    </a:prstGeom>
                    <a:noFill/>
                    <a:ln w="9525">
                      <a:noFill/>
                      <a:miter lim="800000"/>
                      <a:headEnd/>
                      <a:tailEnd/>
                    </a:ln>
                  </pic:spPr>
                </pic:pic>
              </a:graphicData>
            </a:graphic>
          </wp:inline>
        </w:drawing>
      </w:r>
    </w:p>
    <w:p w:rsidR="006B7437" w:rsidRPr="00A8143D" w:rsidRDefault="006B7437" w:rsidP="006B7437">
      <w:pPr>
        <w:pStyle w:val="Sansinterligne"/>
        <w:jc w:val="both"/>
        <w:rPr>
          <w:sz w:val="14"/>
        </w:rPr>
      </w:pPr>
    </w:p>
    <w:p w:rsidR="006B7437" w:rsidRDefault="006B7437" w:rsidP="006B7437">
      <w:pPr>
        <w:pStyle w:val="Sansinterligne"/>
        <w:numPr>
          <w:ilvl w:val="0"/>
          <w:numId w:val="1"/>
        </w:numPr>
        <w:jc w:val="both"/>
      </w:pPr>
      <w:r>
        <w:t>Sélectionner les murs concernés ;</w:t>
      </w:r>
    </w:p>
    <w:p w:rsidR="006B7437" w:rsidRDefault="006B7437" w:rsidP="006B7437">
      <w:pPr>
        <w:pStyle w:val="Sansinterligne"/>
        <w:numPr>
          <w:ilvl w:val="0"/>
          <w:numId w:val="1"/>
        </w:numPr>
        <w:jc w:val="both"/>
      </w:pPr>
      <w:r>
        <w:t xml:space="preserve">Sous </w:t>
      </w:r>
      <w:r>
        <w:rPr>
          <w:b/>
          <w:i/>
        </w:rPr>
        <w:t>Modifier</w:t>
      </w:r>
      <w:r>
        <w:t>, dans la barre de conception, cliquer sur l’outil « </w:t>
      </w:r>
      <w:r w:rsidRPr="002B006A">
        <w:rPr>
          <w:b/>
          <w:i/>
        </w:rPr>
        <w:t>Créer les éléments</w:t>
      </w:r>
      <w:r>
        <w:rPr>
          <w:b/>
          <w:i/>
        </w:rPr>
        <w:t> ».</w:t>
      </w:r>
      <w:r>
        <w:t xml:space="preserve"> </w:t>
      </w:r>
    </w:p>
    <w:p w:rsidR="006B7437" w:rsidRDefault="006B7437" w:rsidP="006B7437">
      <w:pPr>
        <w:pStyle w:val="Sansinterligne"/>
        <w:jc w:val="both"/>
      </w:pPr>
    </w:p>
    <w:p w:rsidR="00E83DFE" w:rsidRDefault="00E83DFE" w:rsidP="006B7437">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6B7437">
        <w:tc>
          <w:tcPr>
            <w:tcW w:w="1384" w:type="dxa"/>
          </w:tcPr>
          <w:p w:rsidR="006B7437" w:rsidRPr="00CE57C0" w:rsidRDefault="006B7437" w:rsidP="003A1BCE">
            <w:pPr>
              <w:pStyle w:val="Sansinterligne"/>
              <w:jc w:val="both"/>
              <w:rPr>
                <w:u w:val="single"/>
              </w:rPr>
            </w:pPr>
            <w:r>
              <w:rPr>
                <w:u w:val="single"/>
              </w:rPr>
              <w:t xml:space="preserve">Remarque </w:t>
            </w:r>
            <w:r w:rsidRPr="00CE57C0">
              <w:rPr>
                <w:u w:val="single"/>
              </w:rPr>
              <w:t>:</w:t>
            </w:r>
          </w:p>
        </w:tc>
        <w:tc>
          <w:tcPr>
            <w:tcW w:w="7796" w:type="dxa"/>
          </w:tcPr>
          <w:p w:rsidR="006B7437" w:rsidRDefault="006B7437" w:rsidP="00291A7C">
            <w:pPr>
              <w:pStyle w:val="Sansinterligne"/>
              <w:numPr>
                <w:ilvl w:val="0"/>
                <w:numId w:val="2"/>
              </w:numPr>
              <w:jc w:val="both"/>
            </w:pPr>
            <w:r>
              <w:t>En cliquant sur l’outil « </w:t>
            </w:r>
            <w:r w:rsidRPr="000B66C0">
              <w:rPr>
                <w:b/>
                <w:i/>
              </w:rPr>
              <w:t>Créer les éléments</w:t>
            </w:r>
            <w:r w:rsidR="008445B7">
              <w:t> », un modèle est créé</w:t>
            </w:r>
            <w:r>
              <w:t xml:space="preserve"> en parallèle au modèle d’origine. Ce modèle est composé d’</w:t>
            </w:r>
            <w:r w:rsidRPr="000B66C0">
              <w:rPr>
                <w:b/>
                <w:i/>
              </w:rPr>
              <w:t>Elément</w:t>
            </w:r>
            <w:r w:rsidR="00A8143D">
              <w:rPr>
                <w:b/>
                <w:i/>
              </w:rPr>
              <w:t>s</w:t>
            </w:r>
            <w:r w:rsidRPr="000B66C0">
              <w:t>.</w:t>
            </w:r>
          </w:p>
          <w:p w:rsidR="006B7437" w:rsidRPr="00A8143D" w:rsidRDefault="006B7437" w:rsidP="003A1BCE">
            <w:pPr>
              <w:pStyle w:val="Sansinterligne"/>
              <w:ind w:left="360"/>
              <w:jc w:val="both"/>
              <w:rPr>
                <w:sz w:val="10"/>
              </w:rPr>
            </w:pPr>
          </w:p>
          <w:p w:rsidR="006B7437" w:rsidRDefault="006B7437" w:rsidP="00291A7C">
            <w:pPr>
              <w:pStyle w:val="Sansinterligne"/>
              <w:numPr>
                <w:ilvl w:val="0"/>
                <w:numId w:val="2"/>
              </w:numPr>
              <w:jc w:val="both"/>
            </w:pPr>
            <w:r>
              <w:t>Désormais, avant de manipuler la maqu</w:t>
            </w:r>
            <w:r w:rsidR="008445B7">
              <w:t xml:space="preserve">ette, il faut toujours savoir </w:t>
            </w:r>
            <w:r>
              <w:t xml:space="preserve">quel est le modèle devant soi : modèle d’origine ou modèle </w:t>
            </w:r>
            <w:r w:rsidRPr="000B66C0">
              <w:rPr>
                <w:b/>
                <w:i/>
              </w:rPr>
              <w:t>Elément</w:t>
            </w:r>
            <w:r>
              <w:t xml:space="preserve">. </w:t>
            </w:r>
          </w:p>
          <w:p w:rsidR="006B7437" w:rsidRPr="00A8143D" w:rsidRDefault="006B7437" w:rsidP="003A1BCE">
            <w:pPr>
              <w:pStyle w:val="Sansinterligne"/>
              <w:ind w:left="360"/>
              <w:jc w:val="both"/>
              <w:rPr>
                <w:sz w:val="10"/>
              </w:rPr>
            </w:pPr>
          </w:p>
          <w:p w:rsidR="006B7437" w:rsidRDefault="006B7437" w:rsidP="00291A7C">
            <w:pPr>
              <w:pStyle w:val="Sansinterligne"/>
              <w:numPr>
                <w:ilvl w:val="0"/>
                <w:numId w:val="2"/>
              </w:numPr>
              <w:jc w:val="both"/>
            </w:pPr>
            <w:r>
              <w:t xml:space="preserve">Pour passer du modèle d’origine au modèle </w:t>
            </w:r>
            <w:r w:rsidRPr="00E41BEE">
              <w:rPr>
                <w:b/>
                <w:i/>
              </w:rPr>
              <w:t>Elément</w:t>
            </w:r>
            <w:r w:rsidR="008445B7">
              <w:t xml:space="preserve"> et vice versa, il faut régler</w:t>
            </w:r>
            <w:r>
              <w:t xml:space="preserve"> le paramètre </w:t>
            </w:r>
            <w:r w:rsidRPr="00E41BEE">
              <w:rPr>
                <w:b/>
                <w:i/>
              </w:rPr>
              <w:t>Visibilité des Eléments</w:t>
            </w:r>
            <w:r>
              <w:t>.</w:t>
            </w:r>
          </w:p>
        </w:tc>
      </w:tr>
    </w:tbl>
    <w:p w:rsidR="006B7437" w:rsidRDefault="006B7437" w:rsidP="006B7437">
      <w:pPr>
        <w:pStyle w:val="Sansinterligne"/>
        <w:jc w:val="both"/>
      </w:pPr>
    </w:p>
    <w:p w:rsidR="006B7437" w:rsidRDefault="006B7437" w:rsidP="006B7437">
      <w:pPr>
        <w:pStyle w:val="Sansinterligne"/>
        <w:jc w:val="both"/>
      </w:pPr>
    </w:p>
    <w:p w:rsidR="006B7437" w:rsidRDefault="006B7437" w:rsidP="006B7437">
      <w:pPr>
        <w:pStyle w:val="Sansinterligne"/>
        <w:jc w:val="both"/>
      </w:pPr>
      <w:r>
        <w:t>Pour changer la visibilité du modèle, il faut :</w:t>
      </w:r>
    </w:p>
    <w:p w:rsidR="00A8143D" w:rsidRPr="00A8143D" w:rsidRDefault="00A8143D" w:rsidP="006B7437">
      <w:pPr>
        <w:pStyle w:val="Sansinterligne"/>
        <w:jc w:val="both"/>
        <w:rPr>
          <w:sz w:val="10"/>
        </w:rPr>
      </w:pPr>
    </w:p>
    <w:p w:rsidR="006B7437" w:rsidRDefault="006B7437" w:rsidP="00291A7C">
      <w:pPr>
        <w:pStyle w:val="Sansinterligne"/>
        <w:numPr>
          <w:ilvl w:val="0"/>
          <w:numId w:val="2"/>
        </w:numPr>
        <w:jc w:val="both"/>
      </w:pPr>
      <w:r>
        <w:rPr>
          <w:u w:val="single"/>
        </w:rPr>
        <w:t>Méthode</w:t>
      </w:r>
      <w:r w:rsidRPr="00017752">
        <w:t> :</w:t>
      </w:r>
      <w:r>
        <w:t xml:space="preserve"> Utiliser le paramètre « </w:t>
      </w:r>
      <w:r>
        <w:rPr>
          <w:b/>
          <w:i/>
        </w:rPr>
        <w:t>Visibilité des Eléments</w:t>
      </w:r>
      <w:r>
        <w:t> »</w:t>
      </w:r>
      <w:r w:rsidRPr="00C22F15">
        <w:rPr>
          <w:noProof/>
          <w:lang w:eastAsia="fr-FR"/>
        </w:rPr>
        <w:t xml:space="preserve"> dans </w:t>
      </w:r>
      <w:r>
        <w:rPr>
          <w:b/>
          <w:i/>
          <w:noProof/>
          <w:lang w:eastAsia="fr-FR"/>
        </w:rPr>
        <w:t>Propriétés</w:t>
      </w:r>
    </w:p>
    <w:p w:rsidR="006B7437" w:rsidRPr="00A8143D" w:rsidRDefault="006B7437" w:rsidP="006B7437">
      <w:pPr>
        <w:pStyle w:val="Sansinterligne"/>
        <w:jc w:val="both"/>
        <w:rPr>
          <w:sz w:val="12"/>
        </w:rPr>
      </w:pPr>
    </w:p>
    <w:p w:rsidR="006B7437" w:rsidRDefault="006B7437" w:rsidP="006B7437">
      <w:pPr>
        <w:pStyle w:val="Sansinterligne"/>
        <w:numPr>
          <w:ilvl w:val="0"/>
          <w:numId w:val="1"/>
        </w:numPr>
        <w:jc w:val="both"/>
      </w:pPr>
      <w:r>
        <w:t>Dans l’arborescence du projet, cliquer sur une vue souhaitée ;</w:t>
      </w:r>
    </w:p>
    <w:p w:rsidR="006B7437" w:rsidRDefault="006B7437" w:rsidP="006B7437">
      <w:pPr>
        <w:pStyle w:val="Sansinterligne"/>
        <w:numPr>
          <w:ilvl w:val="0"/>
          <w:numId w:val="1"/>
        </w:numPr>
        <w:jc w:val="both"/>
      </w:pPr>
      <w:r>
        <w:t xml:space="preserve">Dans </w:t>
      </w:r>
      <w:r w:rsidRPr="00C22F15">
        <w:rPr>
          <w:b/>
          <w:i/>
        </w:rPr>
        <w:t>Propriétés</w:t>
      </w:r>
      <w:r>
        <w:t xml:space="preserve">, sous </w:t>
      </w:r>
      <w:r w:rsidRPr="00C22F15">
        <w:rPr>
          <w:b/>
          <w:i/>
        </w:rPr>
        <w:t>Graphisme</w:t>
      </w:r>
      <w:r>
        <w:t>, cliquer sur la liste déroulante du paramètre « </w:t>
      </w:r>
      <w:r w:rsidRPr="00C22F15">
        <w:rPr>
          <w:b/>
          <w:i/>
        </w:rPr>
        <w:t>Visibilité des Eléments</w:t>
      </w:r>
      <w:r>
        <w:t> » et choisir le modèle souhaité.</w:t>
      </w:r>
    </w:p>
    <w:p w:rsidR="00E83DFE" w:rsidRPr="00E83DFE" w:rsidRDefault="00E83DFE" w:rsidP="00E83DFE">
      <w:pPr>
        <w:pStyle w:val="Sansinterligne"/>
        <w:jc w:val="both"/>
        <w:rPr>
          <w:sz w:val="20"/>
        </w:rPr>
      </w:pPr>
    </w:p>
    <w:p w:rsidR="006B7437" w:rsidRDefault="006B7437" w:rsidP="006B7437">
      <w:pPr>
        <w:pStyle w:val="Sansinterligne"/>
        <w:jc w:val="center"/>
      </w:pPr>
      <w:r>
        <w:rPr>
          <w:noProof/>
          <w:lang w:eastAsia="fr-FR"/>
        </w:rPr>
        <w:lastRenderedPageBreak/>
        <w:drawing>
          <wp:inline distT="0" distB="0" distL="0" distR="0">
            <wp:extent cx="2387600" cy="1495222"/>
            <wp:effectExtent l="19050" t="0" r="0" b="0"/>
            <wp:docPr id="66"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srcRect/>
                    <a:stretch>
                      <a:fillRect/>
                    </a:stretch>
                  </pic:blipFill>
                  <pic:spPr bwMode="auto">
                    <a:xfrm>
                      <a:off x="0" y="0"/>
                      <a:ext cx="2390328" cy="1496930"/>
                    </a:xfrm>
                    <a:prstGeom prst="rect">
                      <a:avLst/>
                    </a:prstGeom>
                    <a:noFill/>
                    <a:ln w="9525">
                      <a:noFill/>
                      <a:miter lim="800000"/>
                      <a:headEnd/>
                      <a:tailEnd/>
                    </a:ln>
                  </pic:spPr>
                </pic:pic>
              </a:graphicData>
            </a:graphic>
          </wp:inline>
        </w:drawing>
      </w:r>
    </w:p>
    <w:p w:rsidR="006B7437" w:rsidRPr="00E83DFE" w:rsidRDefault="006B7437" w:rsidP="00291A7C">
      <w:pPr>
        <w:pStyle w:val="Titre3"/>
        <w:numPr>
          <w:ilvl w:val="2"/>
          <w:numId w:val="4"/>
        </w:numPr>
        <w:tabs>
          <w:tab w:val="clear" w:pos="1418"/>
        </w:tabs>
        <w:rPr>
          <w:i/>
          <w:sz w:val="22"/>
        </w:rPr>
      </w:pPr>
      <w:bookmarkStart w:id="27" w:name="_Toc373846471"/>
      <w:r w:rsidRPr="00E83DFE">
        <w:rPr>
          <w:sz w:val="22"/>
        </w:rPr>
        <w:t xml:space="preserve">Découpage des </w:t>
      </w:r>
      <w:r w:rsidRPr="00E83DFE">
        <w:rPr>
          <w:i/>
          <w:sz w:val="22"/>
        </w:rPr>
        <w:t>Parts_Murs</w:t>
      </w:r>
      <w:bookmarkEnd w:id="27"/>
    </w:p>
    <w:p w:rsidR="006B7437" w:rsidRPr="006A0123" w:rsidRDefault="006B7437" w:rsidP="006B7437">
      <w:pPr>
        <w:pStyle w:val="Sansinterligne"/>
      </w:pPr>
    </w:p>
    <w:p w:rsidR="006B7437" w:rsidRDefault="006B7437" w:rsidP="006B7437">
      <w:pPr>
        <w:pStyle w:val="Sansinterligne"/>
        <w:jc w:val="both"/>
      </w:pPr>
      <w:r w:rsidRPr="006A0123">
        <w:t xml:space="preserve">Il est possible </w:t>
      </w:r>
      <w:r>
        <w:t xml:space="preserve">qu’il existe plusieurs </w:t>
      </w:r>
      <w:r w:rsidR="00380621">
        <w:t>jours de coulage</w:t>
      </w:r>
      <w:r>
        <w:t xml:space="preserve"> pour un même mur. Ce mur doit a</w:t>
      </w:r>
      <w:r w:rsidR="008445B7">
        <w:t xml:space="preserve">lors être découpé en plusieurs </w:t>
      </w:r>
      <w:r w:rsidR="008445B7" w:rsidRPr="008445B7">
        <w:rPr>
          <w:b/>
          <w:i/>
        </w:rPr>
        <w:t>P</w:t>
      </w:r>
      <w:r w:rsidRPr="008445B7">
        <w:rPr>
          <w:b/>
          <w:i/>
        </w:rPr>
        <w:t>arts</w:t>
      </w:r>
      <w:r w:rsidR="008445B7" w:rsidRPr="008445B7">
        <w:rPr>
          <w:b/>
          <w:i/>
        </w:rPr>
        <w:t>_Mur</w:t>
      </w:r>
      <w:r>
        <w:t xml:space="preserve"> pour pouvoir ensuite attribuer </w:t>
      </w:r>
      <w:r w:rsidR="00380621">
        <w:t>le jour de coulage</w:t>
      </w:r>
      <w:r>
        <w:t xml:space="preserve"> pour chaque </w:t>
      </w:r>
      <w:r w:rsidRPr="00380621">
        <w:rPr>
          <w:b/>
          <w:i/>
        </w:rPr>
        <w:t>Part_Mur</w:t>
      </w:r>
      <w:r>
        <w:t>. C’est également avec cette méthode que l’on peut remodeler les jonctions mal configurées.</w:t>
      </w:r>
    </w:p>
    <w:p w:rsidR="006B7437" w:rsidRDefault="006B7437" w:rsidP="006B7437">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6B7437">
        <w:tc>
          <w:tcPr>
            <w:tcW w:w="1101" w:type="dxa"/>
          </w:tcPr>
          <w:p w:rsidR="006B7437" w:rsidRPr="00A63ECE" w:rsidRDefault="006B7437" w:rsidP="003A1BCE">
            <w:pPr>
              <w:pStyle w:val="Sansinterligne"/>
              <w:jc w:val="both"/>
              <w:rPr>
                <w:u w:val="single"/>
              </w:rPr>
            </w:pPr>
            <w:r w:rsidRPr="00A63ECE">
              <w:rPr>
                <w:u w:val="single"/>
              </w:rPr>
              <w:t>Règle 1 :</w:t>
            </w:r>
          </w:p>
        </w:tc>
        <w:tc>
          <w:tcPr>
            <w:tcW w:w="8159" w:type="dxa"/>
          </w:tcPr>
          <w:p w:rsidR="006B7437" w:rsidRPr="00BA73F0" w:rsidRDefault="006B7437" w:rsidP="003A1BCE">
            <w:pPr>
              <w:pStyle w:val="Sansinterligne"/>
              <w:jc w:val="both"/>
            </w:pPr>
            <w:r>
              <w:t>Le découpage des parts doit se réaliser avec l’outil « </w:t>
            </w:r>
            <w:r w:rsidRPr="002A799F">
              <w:rPr>
                <w:b/>
                <w:i/>
              </w:rPr>
              <w:t>Diviser les éléments</w:t>
            </w:r>
            <w:r>
              <w:t> »</w:t>
            </w:r>
          </w:p>
        </w:tc>
      </w:tr>
    </w:tbl>
    <w:p w:rsidR="004013F3" w:rsidRDefault="004013F3" w:rsidP="006B7437">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6B7437"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437" w:rsidRPr="00F47D6A" w:rsidRDefault="006B7437" w:rsidP="003A1BCE">
            <w:pPr>
              <w:pStyle w:val="Sansinterligne"/>
              <w:jc w:val="center"/>
              <w:rPr>
                <w:b/>
              </w:rPr>
            </w:pPr>
            <w:r>
              <w:rPr>
                <w:b/>
              </w:rPr>
              <w:t>Illustrations</w:t>
            </w:r>
          </w:p>
        </w:tc>
      </w:tr>
      <w:tr w:rsidR="006B7437" w:rsidRPr="00F47D6A">
        <w:tc>
          <w:tcPr>
            <w:tcW w:w="9039" w:type="dxa"/>
            <w:tcBorders>
              <w:top w:val="single" w:sz="4" w:space="0" w:color="auto"/>
              <w:left w:val="single" w:sz="4" w:space="0" w:color="auto"/>
              <w:bottom w:val="single" w:sz="4" w:space="0" w:color="auto"/>
              <w:right w:val="single" w:sz="4" w:space="0" w:color="auto"/>
            </w:tcBorders>
            <w:vAlign w:val="center"/>
          </w:tcPr>
          <w:p w:rsidR="006B7437" w:rsidRPr="006015BB" w:rsidRDefault="004013F3" w:rsidP="003A1BCE">
            <w:pPr>
              <w:pStyle w:val="Sansinterligne"/>
              <w:jc w:val="center"/>
            </w:pPr>
            <w:r>
              <w:rPr>
                <w:noProof/>
                <w:lang w:eastAsia="fr-FR"/>
              </w:rPr>
              <w:drawing>
                <wp:inline distT="0" distB="0" distL="0" distR="0">
                  <wp:extent cx="5372100" cy="1938937"/>
                  <wp:effectExtent l="19050" t="0" r="0" b="0"/>
                  <wp:docPr id="14"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5372100" cy="1938937"/>
                          </a:xfrm>
                          <a:prstGeom prst="rect">
                            <a:avLst/>
                          </a:prstGeom>
                          <a:noFill/>
                          <a:ln w="9525">
                            <a:noFill/>
                            <a:miter lim="800000"/>
                            <a:headEnd/>
                            <a:tailEnd/>
                          </a:ln>
                        </pic:spPr>
                      </pic:pic>
                    </a:graphicData>
                  </a:graphic>
                </wp:inline>
              </w:drawing>
            </w:r>
          </w:p>
        </w:tc>
      </w:tr>
    </w:tbl>
    <w:p w:rsidR="006B7437" w:rsidRDefault="006B7437" w:rsidP="006B7437">
      <w:pPr>
        <w:pStyle w:val="Sansinterligne"/>
        <w:jc w:val="both"/>
      </w:pPr>
    </w:p>
    <w:p w:rsidR="00C86991" w:rsidRDefault="00C86991" w:rsidP="006B7437">
      <w:pPr>
        <w:pStyle w:val="Sansinterligne"/>
        <w:jc w:val="both"/>
      </w:pPr>
    </w:p>
    <w:p w:rsidR="00C86991" w:rsidRDefault="00C86991" w:rsidP="00C86991">
      <w:pPr>
        <w:pStyle w:val="Sansinterligne"/>
        <w:jc w:val="both"/>
      </w:pPr>
      <w:r>
        <w:t xml:space="preserve">Pour réaliser le découpage des </w:t>
      </w:r>
      <w:r w:rsidRPr="002A799F">
        <w:rPr>
          <w:i/>
        </w:rPr>
        <w:t>Parts_Mur</w:t>
      </w:r>
      <w:r>
        <w:rPr>
          <w:i/>
        </w:rPr>
        <w:t>s</w:t>
      </w:r>
      <w:r>
        <w:t>, il faut suivre les manipulations suivantes :</w:t>
      </w:r>
    </w:p>
    <w:p w:rsidR="00C86991" w:rsidRPr="00E41BEE" w:rsidRDefault="00C86991" w:rsidP="00C86991">
      <w:pPr>
        <w:pStyle w:val="Sansinterligne"/>
        <w:jc w:val="both"/>
      </w:pPr>
    </w:p>
    <w:p w:rsidR="00C86991" w:rsidRDefault="00C86991" w:rsidP="00291A7C">
      <w:pPr>
        <w:pStyle w:val="Sansinterligne"/>
        <w:numPr>
          <w:ilvl w:val="0"/>
          <w:numId w:val="2"/>
        </w:numPr>
        <w:jc w:val="both"/>
      </w:pPr>
      <w:r>
        <w:rPr>
          <w:u w:val="single"/>
        </w:rPr>
        <w:t>Méthode</w:t>
      </w:r>
      <w:r w:rsidRPr="00017752">
        <w:t> :</w:t>
      </w:r>
      <w:r>
        <w:t xml:space="preserve"> Utiliser l’outil « </w:t>
      </w:r>
      <w:r>
        <w:rPr>
          <w:b/>
          <w:i/>
        </w:rPr>
        <w:t>Diviser les éléments</w:t>
      </w:r>
      <w:r>
        <w:t> »</w:t>
      </w:r>
    </w:p>
    <w:p w:rsidR="00C86991" w:rsidRPr="00F47D6A" w:rsidRDefault="00C86991" w:rsidP="00C86991">
      <w:pPr>
        <w:pStyle w:val="Sansinterligne"/>
        <w:jc w:val="both"/>
      </w:pPr>
    </w:p>
    <w:p w:rsidR="008445B7" w:rsidRDefault="008445B7" w:rsidP="00C86991">
      <w:pPr>
        <w:pStyle w:val="Sansinterligne"/>
        <w:numPr>
          <w:ilvl w:val="0"/>
          <w:numId w:val="1"/>
        </w:numPr>
        <w:jc w:val="both"/>
      </w:pPr>
      <w:r>
        <w:t>Se placer sur une vue en plan du niveau concerné ;</w:t>
      </w:r>
    </w:p>
    <w:p w:rsidR="00C86991" w:rsidRDefault="00C86991" w:rsidP="00C86991">
      <w:pPr>
        <w:pStyle w:val="Sansinterligne"/>
        <w:numPr>
          <w:ilvl w:val="0"/>
          <w:numId w:val="1"/>
        </w:numPr>
        <w:jc w:val="both"/>
      </w:pPr>
      <w:r>
        <w:t xml:space="preserve">Dans </w:t>
      </w:r>
      <w:r w:rsidRPr="00AF22EF">
        <w:rPr>
          <w:b/>
          <w:i/>
        </w:rPr>
        <w:t>Propriétés</w:t>
      </w:r>
      <w:r>
        <w:t xml:space="preserve">, </w:t>
      </w:r>
      <w:r w:rsidR="008445B7">
        <w:t>s’</w:t>
      </w:r>
      <w:r>
        <w:t xml:space="preserve">assurer que la visibilité du modèle est bien celle du modèle </w:t>
      </w:r>
      <w:r>
        <w:rPr>
          <w:b/>
          <w:i/>
        </w:rPr>
        <w:t>Elé</w:t>
      </w:r>
      <w:r w:rsidRPr="00AF157B">
        <w:rPr>
          <w:b/>
          <w:i/>
        </w:rPr>
        <w:t>ment</w:t>
      </w:r>
      <w:r>
        <w:t> ;</w:t>
      </w:r>
    </w:p>
    <w:p w:rsidR="00C86991" w:rsidRDefault="00C86991" w:rsidP="00C86991">
      <w:pPr>
        <w:pStyle w:val="Sansinterligne"/>
        <w:numPr>
          <w:ilvl w:val="0"/>
          <w:numId w:val="1"/>
        </w:numPr>
        <w:jc w:val="both"/>
      </w:pPr>
      <w:r>
        <w:t xml:space="preserve">Sous </w:t>
      </w:r>
      <w:r w:rsidRPr="00AF22EF">
        <w:rPr>
          <w:b/>
          <w:i/>
        </w:rPr>
        <w:t>Annoter</w:t>
      </w:r>
      <w:r>
        <w:t xml:space="preserve">, dans la barre de conception, cliquer sur l’outil </w:t>
      </w:r>
      <w:r w:rsidR="00F12EA4">
        <w:t>« </w:t>
      </w:r>
      <w:r w:rsidRPr="00AF22EF">
        <w:rPr>
          <w:b/>
          <w:i/>
        </w:rPr>
        <w:t>Composant</w:t>
      </w:r>
      <w:r>
        <w:rPr>
          <w:b/>
          <w:i/>
        </w:rPr>
        <w:t xml:space="preserve"> de détail</w:t>
      </w:r>
      <w:r w:rsidR="00F12EA4" w:rsidRPr="00F12EA4">
        <w:t> »</w:t>
      </w:r>
      <w:r w:rsidRPr="00F12EA4">
        <w:t> </w:t>
      </w:r>
      <w:r>
        <w:t>;</w:t>
      </w:r>
    </w:p>
    <w:p w:rsidR="00C86991" w:rsidRDefault="00C86991" w:rsidP="00C86991">
      <w:pPr>
        <w:pStyle w:val="Sansinterligne"/>
        <w:numPr>
          <w:ilvl w:val="0"/>
          <w:numId w:val="1"/>
        </w:numPr>
        <w:jc w:val="both"/>
      </w:pPr>
      <w:r>
        <w:t xml:space="preserve">Dans </w:t>
      </w:r>
      <w:r w:rsidRPr="00AF22EF">
        <w:rPr>
          <w:b/>
          <w:i/>
        </w:rPr>
        <w:t>Propriétés</w:t>
      </w:r>
      <w:r>
        <w:t xml:space="preserve">, cliquer sur la liste déroulante du </w:t>
      </w:r>
      <w:r w:rsidRPr="00AF22EF">
        <w:rPr>
          <w:b/>
          <w:i/>
        </w:rPr>
        <w:t>Sélecteur des types</w:t>
      </w:r>
      <w:r>
        <w:t xml:space="preserve"> et choisir le type d’élément de détail « </w:t>
      </w:r>
      <w:r>
        <w:rPr>
          <w:b/>
          <w:i/>
        </w:rPr>
        <w:t>Reprise béton</w:t>
      </w:r>
      <w:r w:rsidRPr="00016C63">
        <w:rPr>
          <w:b/>
          <w:i/>
        </w:rPr>
        <w:t>_GENERIQUE#2013_ELD 1/50</w:t>
      </w:r>
      <w:r>
        <w:t> » ;</w:t>
      </w:r>
    </w:p>
    <w:p w:rsidR="00886631" w:rsidRPr="00886631" w:rsidRDefault="00C86991" w:rsidP="00C86991">
      <w:pPr>
        <w:pStyle w:val="Sansinterligne"/>
        <w:numPr>
          <w:ilvl w:val="0"/>
          <w:numId w:val="1"/>
        </w:numPr>
        <w:jc w:val="both"/>
      </w:pPr>
      <w:r>
        <w:t xml:space="preserve">Sur le mur à diviser, placer l’élément de détail </w:t>
      </w:r>
      <w:r w:rsidR="008445B7">
        <w:rPr>
          <w:b/>
          <w:i/>
        </w:rPr>
        <w:t>Reprise béton</w:t>
      </w:r>
      <w:r w:rsidR="00886631">
        <w:rPr>
          <w:b/>
          <w:i/>
        </w:rPr>
        <w:t> ;</w:t>
      </w:r>
    </w:p>
    <w:p w:rsidR="00C86991" w:rsidRDefault="00886631" w:rsidP="00C86991">
      <w:pPr>
        <w:pStyle w:val="Sansinterligne"/>
        <w:numPr>
          <w:ilvl w:val="0"/>
          <w:numId w:val="1"/>
        </w:numPr>
        <w:jc w:val="both"/>
      </w:pPr>
      <w:r>
        <w:t xml:space="preserve">Faire </w:t>
      </w:r>
      <w:r w:rsidR="00C86991">
        <w:t>glisser</w:t>
      </w:r>
      <w:r>
        <w:t xml:space="preserve"> l’élément de détail</w:t>
      </w:r>
      <w:r w:rsidR="00C86991">
        <w:t xml:space="preserve"> pour avoir </w:t>
      </w:r>
      <w:r w:rsidR="008445B7">
        <w:t>le découpage souhaité ;</w:t>
      </w:r>
    </w:p>
    <w:p w:rsidR="00C86991" w:rsidRDefault="00C86991" w:rsidP="00C86991">
      <w:pPr>
        <w:pStyle w:val="Sansinterligne"/>
        <w:numPr>
          <w:ilvl w:val="0"/>
          <w:numId w:val="1"/>
        </w:numPr>
        <w:jc w:val="both"/>
      </w:pPr>
      <w:r>
        <w:t>Sélectionner ce mur à découper ;</w:t>
      </w:r>
    </w:p>
    <w:p w:rsidR="00C86991" w:rsidRDefault="00C86991" w:rsidP="00C86991">
      <w:pPr>
        <w:pStyle w:val="Sansinterligne"/>
        <w:numPr>
          <w:ilvl w:val="0"/>
          <w:numId w:val="1"/>
        </w:numPr>
        <w:jc w:val="both"/>
      </w:pPr>
      <w:r>
        <w:t xml:space="preserve">Sous </w:t>
      </w:r>
      <w:r w:rsidRPr="00AF22EF">
        <w:rPr>
          <w:b/>
          <w:i/>
        </w:rPr>
        <w:t>Modifier les éléments</w:t>
      </w:r>
      <w:r>
        <w:t>, cliquer sur l’outil « </w:t>
      </w:r>
      <w:r w:rsidRPr="00AF157B">
        <w:rPr>
          <w:b/>
          <w:i/>
        </w:rPr>
        <w:t>Diviser les éléments</w:t>
      </w:r>
      <w:r>
        <w:t> » ;</w:t>
      </w:r>
    </w:p>
    <w:p w:rsidR="00C86991" w:rsidRDefault="00C86991" w:rsidP="00C86991">
      <w:pPr>
        <w:pStyle w:val="Sansinterligne"/>
        <w:numPr>
          <w:ilvl w:val="0"/>
          <w:numId w:val="1"/>
        </w:numPr>
        <w:jc w:val="both"/>
      </w:pPr>
      <w:r>
        <w:t xml:space="preserve">Sous </w:t>
      </w:r>
      <w:r w:rsidRPr="00AF22EF">
        <w:rPr>
          <w:b/>
          <w:i/>
        </w:rPr>
        <w:t>Modifier la division</w:t>
      </w:r>
      <w:r>
        <w:t xml:space="preserve">, cliquer sur </w:t>
      </w:r>
      <w:r w:rsidR="00886631">
        <w:t>l’outil « </w:t>
      </w:r>
      <w:r w:rsidRPr="00AF22EF">
        <w:rPr>
          <w:b/>
          <w:i/>
        </w:rPr>
        <w:t>Modifier l’esquisse</w:t>
      </w:r>
      <w:r w:rsidR="00886631">
        <w:rPr>
          <w:b/>
          <w:i/>
        </w:rPr>
        <w:t> »</w:t>
      </w:r>
      <w:r>
        <w:t xml:space="preserve"> puis sur l’outil « </w:t>
      </w:r>
      <w:r w:rsidRPr="00AF22EF">
        <w:rPr>
          <w:b/>
          <w:i/>
        </w:rPr>
        <w:t>Choisir les lignes</w:t>
      </w:r>
      <w:r>
        <w:t> »</w:t>
      </w:r>
      <w:r w:rsidR="00886631" w:rsidRPr="00886631">
        <w:rPr>
          <w:noProof/>
          <w:lang w:eastAsia="fr-FR"/>
        </w:rPr>
        <w:t xml:space="preserve"> </w:t>
      </w:r>
      <w:r w:rsidR="00886631" w:rsidRPr="00886631">
        <w:rPr>
          <w:noProof/>
          <w:lang w:eastAsia="fr-FR"/>
        </w:rPr>
        <w:drawing>
          <wp:inline distT="0" distB="0" distL="0" distR="0">
            <wp:extent cx="129587" cy="120650"/>
            <wp:effectExtent l="19050" t="0" r="3763"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9587" cy="120650"/>
                    </a:xfrm>
                    <a:prstGeom prst="rect">
                      <a:avLst/>
                    </a:prstGeom>
                    <a:noFill/>
                    <a:ln w="9525">
                      <a:noFill/>
                      <a:miter lim="800000"/>
                      <a:headEnd/>
                      <a:tailEnd/>
                    </a:ln>
                  </pic:spPr>
                </pic:pic>
              </a:graphicData>
            </a:graphic>
          </wp:inline>
        </w:drawing>
      </w:r>
      <w:r>
        <w:t> ;</w:t>
      </w:r>
    </w:p>
    <w:p w:rsidR="00C86991" w:rsidRDefault="00C86991" w:rsidP="00C86991">
      <w:pPr>
        <w:pStyle w:val="Sansinterligne"/>
        <w:numPr>
          <w:ilvl w:val="0"/>
          <w:numId w:val="1"/>
        </w:numPr>
        <w:jc w:val="both"/>
      </w:pPr>
      <w:r>
        <w:lastRenderedPageBreak/>
        <w:t>Avec l’outil « </w:t>
      </w:r>
      <w:r w:rsidRPr="00AF22EF">
        <w:rPr>
          <w:b/>
          <w:i/>
        </w:rPr>
        <w:t>Choisir les lignes</w:t>
      </w:r>
      <w:r w:rsidR="00886631">
        <w:t> »</w:t>
      </w:r>
      <w:r w:rsidR="00886631" w:rsidRPr="00886631">
        <w:rPr>
          <w:noProof/>
          <w:lang w:eastAsia="fr-FR"/>
        </w:rPr>
        <w:drawing>
          <wp:inline distT="0" distB="0" distL="0" distR="0">
            <wp:extent cx="129587" cy="120650"/>
            <wp:effectExtent l="19050" t="0" r="3763"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9587" cy="120650"/>
                    </a:xfrm>
                    <a:prstGeom prst="rect">
                      <a:avLst/>
                    </a:prstGeom>
                    <a:noFill/>
                    <a:ln w="9525">
                      <a:noFill/>
                      <a:miter lim="800000"/>
                      <a:headEnd/>
                      <a:tailEnd/>
                    </a:ln>
                  </pic:spPr>
                </pic:pic>
              </a:graphicData>
            </a:graphic>
          </wp:inline>
        </w:drawing>
      </w:r>
      <w:r w:rsidR="00886631">
        <w:t xml:space="preserve">, sélectionner les </w:t>
      </w:r>
      <w:r>
        <w:t>élément</w:t>
      </w:r>
      <w:r w:rsidR="00886631">
        <w:t>s</w:t>
      </w:r>
      <w:r>
        <w:t xml:space="preserve"> de détail </w:t>
      </w:r>
      <w:r>
        <w:rPr>
          <w:b/>
          <w:i/>
        </w:rPr>
        <w:t>Reprise béton</w:t>
      </w:r>
      <w:r>
        <w:t xml:space="preserve">, </w:t>
      </w:r>
      <w:r w:rsidRPr="005E4D3B">
        <w:t>verrouiller</w:t>
      </w:r>
      <w:r>
        <w:t xml:space="preserve"> la sélection et valider.</w:t>
      </w:r>
    </w:p>
    <w:p w:rsidR="006B7437" w:rsidRDefault="006B7437" w:rsidP="006B7437">
      <w:pPr>
        <w:pStyle w:val="Sansinterligne"/>
        <w:jc w:val="both"/>
      </w:pPr>
    </w:p>
    <w:p w:rsidR="00C86991" w:rsidRDefault="00C86991" w:rsidP="006B7437">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6B7437">
        <w:tc>
          <w:tcPr>
            <w:tcW w:w="1384" w:type="dxa"/>
          </w:tcPr>
          <w:p w:rsidR="006B7437" w:rsidRPr="00CE57C0" w:rsidRDefault="006B7437" w:rsidP="003A1BCE">
            <w:pPr>
              <w:pStyle w:val="Sansinterligne"/>
              <w:jc w:val="both"/>
              <w:rPr>
                <w:u w:val="single"/>
              </w:rPr>
            </w:pPr>
            <w:r>
              <w:rPr>
                <w:u w:val="single"/>
              </w:rPr>
              <w:t xml:space="preserve">Remarque </w:t>
            </w:r>
            <w:r w:rsidRPr="00CE57C0">
              <w:rPr>
                <w:u w:val="single"/>
              </w:rPr>
              <w:t>:</w:t>
            </w:r>
          </w:p>
        </w:tc>
        <w:tc>
          <w:tcPr>
            <w:tcW w:w="7796" w:type="dxa"/>
          </w:tcPr>
          <w:p w:rsidR="006B7437" w:rsidRDefault="006B7437" w:rsidP="00291A7C">
            <w:pPr>
              <w:pStyle w:val="Sansinterligne"/>
              <w:numPr>
                <w:ilvl w:val="0"/>
                <w:numId w:val="2"/>
              </w:numPr>
              <w:jc w:val="both"/>
            </w:pPr>
            <w:r>
              <w:t>Avec cette méthode, on peut également modifier la configuration</w:t>
            </w:r>
            <w:r w:rsidR="00380621">
              <w:t xml:space="preserve"> des jonctions entre deux murs.</w:t>
            </w:r>
          </w:p>
          <w:p w:rsidR="006B7437" w:rsidRDefault="006B7437" w:rsidP="003A1BCE">
            <w:pPr>
              <w:pStyle w:val="Sansinterligne"/>
              <w:ind w:left="360"/>
              <w:jc w:val="both"/>
            </w:pPr>
          </w:p>
          <w:p w:rsidR="006B7437" w:rsidRDefault="006B7437" w:rsidP="00291A7C">
            <w:pPr>
              <w:pStyle w:val="Sansinterligne"/>
              <w:numPr>
                <w:ilvl w:val="0"/>
                <w:numId w:val="2"/>
              </w:numPr>
              <w:jc w:val="both"/>
            </w:pPr>
            <w:r>
              <w:t>Les avantages d’utiliser l’élément de détail sont multiples :</w:t>
            </w:r>
          </w:p>
          <w:p w:rsidR="006B7437" w:rsidRDefault="006B7437" w:rsidP="00291A7C">
            <w:pPr>
              <w:pStyle w:val="Sansinterligne"/>
              <w:numPr>
                <w:ilvl w:val="1"/>
                <w:numId w:val="2"/>
              </w:numPr>
              <w:jc w:val="both"/>
            </w:pPr>
            <w:r>
              <w:t xml:space="preserve">Pouvoir faire </w:t>
            </w:r>
            <w:r w:rsidR="00886631">
              <w:t>g</w:t>
            </w:r>
            <w:r>
              <w:t>lisser le trait de division si besoin.</w:t>
            </w:r>
          </w:p>
          <w:p w:rsidR="006B7437" w:rsidRDefault="006B7437" w:rsidP="00291A7C">
            <w:pPr>
              <w:pStyle w:val="Sansinterligne"/>
              <w:numPr>
                <w:ilvl w:val="1"/>
                <w:numId w:val="2"/>
              </w:numPr>
              <w:jc w:val="both"/>
            </w:pPr>
            <w:r>
              <w:t>Pourvoir faire une nouvelle division plus rapidement en faisant seulement un copie</w:t>
            </w:r>
            <w:r w:rsidR="00380621">
              <w:t>r</w:t>
            </w:r>
            <w:r>
              <w:t>-coller de l’élément et une modification d’esquisse.</w:t>
            </w:r>
          </w:p>
        </w:tc>
      </w:tr>
    </w:tbl>
    <w:p w:rsidR="006B7437" w:rsidRDefault="00012682" w:rsidP="00291A7C">
      <w:pPr>
        <w:pStyle w:val="Titre3"/>
        <w:numPr>
          <w:ilvl w:val="2"/>
          <w:numId w:val="4"/>
        </w:numPr>
        <w:tabs>
          <w:tab w:val="clear" w:pos="1418"/>
        </w:tabs>
      </w:pPr>
      <w:bookmarkStart w:id="28" w:name="_Toc373846472"/>
      <w:r w:rsidRPr="00071538">
        <w:rPr>
          <w:sz w:val="22"/>
        </w:rPr>
        <w:t>Attribution des jours de coulage</w:t>
      </w:r>
      <w:bookmarkEnd w:id="28"/>
    </w:p>
    <w:p w:rsidR="00012682" w:rsidRPr="00012682" w:rsidRDefault="00012682" w:rsidP="00012682">
      <w:pPr>
        <w:pStyle w:val="Sansinterligne"/>
      </w:pPr>
    </w:p>
    <w:p w:rsidR="006B7437" w:rsidRDefault="003A1BCE" w:rsidP="006B7437">
      <w:pPr>
        <w:pStyle w:val="Sansinterligne"/>
        <w:jc w:val="both"/>
      </w:pPr>
      <w:r>
        <w:t xml:space="preserve">Il faut </w:t>
      </w:r>
      <w:r w:rsidR="001F06A2">
        <w:t xml:space="preserve">également </w:t>
      </w:r>
      <w:r w:rsidR="00886631">
        <w:t>attribuer à</w:t>
      </w:r>
      <w:r>
        <w:t xml:space="preserve"> chaque </w:t>
      </w:r>
      <w:r w:rsidRPr="003A1BCE">
        <w:rPr>
          <w:i/>
        </w:rPr>
        <w:t>Part_Mur</w:t>
      </w:r>
      <w:r>
        <w:t xml:space="preserve"> son jour de coulage. Ce qui permet ensuite de différencier les </w:t>
      </w:r>
      <w:r w:rsidRPr="003A1BCE">
        <w:rPr>
          <w:i/>
        </w:rPr>
        <w:t>Parts_Murs</w:t>
      </w:r>
      <w:r w:rsidR="00C86991">
        <w:rPr>
          <w:i/>
        </w:rPr>
        <w:t xml:space="preserve"> </w:t>
      </w:r>
      <w:r w:rsidR="00C86991" w:rsidRPr="00C86991">
        <w:t>au niveau des couleurs</w:t>
      </w:r>
      <w:r>
        <w:t xml:space="preserve"> et d’obtenir un plan de cycle conforme</w:t>
      </w:r>
      <w:r w:rsidR="00886631">
        <w:t xml:space="preserve"> aux attentes d’un ingénieur Méthodes</w:t>
      </w:r>
      <w:r>
        <w:t>.</w:t>
      </w:r>
    </w:p>
    <w:p w:rsidR="003A1BCE" w:rsidRDefault="003A1BCE" w:rsidP="006B7437">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3A1BCE">
        <w:tc>
          <w:tcPr>
            <w:tcW w:w="1101" w:type="dxa"/>
          </w:tcPr>
          <w:p w:rsidR="003A1BCE" w:rsidRPr="00A63ECE" w:rsidRDefault="003A1BCE" w:rsidP="003A1BCE">
            <w:pPr>
              <w:pStyle w:val="Sansinterligne"/>
              <w:jc w:val="both"/>
              <w:rPr>
                <w:u w:val="single"/>
              </w:rPr>
            </w:pPr>
            <w:r w:rsidRPr="00A63ECE">
              <w:rPr>
                <w:u w:val="single"/>
              </w:rPr>
              <w:t>Règle 1 :</w:t>
            </w:r>
          </w:p>
        </w:tc>
        <w:tc>
          <w:tcPr>
            <w:tcW w:w="8159" w:type="dxa"/>
          </w:tcPr>
          <w:p w:rsidR="003A1BCE" w:rsidRDefault="003A1BCE" w:rsidP="003A1BCE">
            <w:pPr>
              <w:pStyle w:val="Sansinterligne"/>
              <w:jc w:val="both"/>
            </w:pPr>
            <w:r>
              <w:t>Le jour de coulage doit être renseigné dans le param</w:t>
            </w:r>
            <w:r w:rsidR="00A35C14">
              <w:t xml:space="preserve">ètre </w:t>
            </w:r>
            <w:r w:rsidR="00A35C14" w:rsidRPr="00A35C14">
              <w:rPr>
                <w:b/>
                <w:i/>
              </w:rPr>
              <w:t>MET_Jour coulage</w:t>
            </w:r>
            <w:r w:rsidR="00A35C14">
              <w:t>.</w:t>
            </w:r>
          </w:p>
          <w:p w:rsidR="00A35C14" w:rsidRPr="00BA73F0" w:rsidRDefault="00A35C14" w:rsidP="003A1BCE">
            <w:pPr>
              <w:pStyle w:val="Sansinterligne"/>
              <w:jc w:val="both"/>
            </w:pPr>
          </w:p>
        </w:tc>
      </w:tr>
      <w:tr w:rsidR="00A35C14">
        <w:tc>
          <w:tcPr>
            <w:tcW w:w="1101" w:type="dxa"/>
          </w:tcPr>
          <w:p w:rsidR="00A35C14" w:rsidRPr="00A63ECE" w:rsidRDefault="00A35C14" w:rsidP="003A1BCE">
            <w:pPr>
              <w:pStyle w:val="Sansinterligne"/>
              <w:jc w:val="both"/>
              <w:rPr>
                <w:u w:val="single"/>
              </w:rPr>
            </w:pPr>
            <w:r>
              <w:rPr>
                <w:u w:val="single"/>
              </w:rPr>
              <w:t>Règle 2 :</w:t>
            </w:r>
          </w:p>
        </w:tc>
        <w:tc>
          <w:tcPr>
            <w:tcW w:w="8159" w:type="dxa"/>
          </w:tcPr>
          <w:p w:rsidR="00A35C14" w:rsidRDefault="00A35C14" w:rsidP="00A35C14">
            <w:pPr>
              <w:pStyle w:val="Sansinterligne"/>
              <w:jc w:val="both"/>
            </w:pPr>
            <w:r>
              <w:t>Le j</w:t>
            </w:r>
            <w:r w:rsidR="00886631">
              <w:t>our de coulage doit être annoté</w:t>
            </w:r>
            <w:r>
              <w:t xml:space="preserve"> sur la vue en plan par une étiquette de type « </w:t>
            </w:r>
            <w:r w:rsidRPr="00A35C14">
              <w:rPr>
                <w:b/>
                <w:i/>
              </w:rPr>
              <w:t>Etiq_El_jour coulage#2013_ETQ</w:t>
            </w:r>
            <w:r>
              <w:t> »</w:t>
            </w:r>
            <w:r w:rsidR="00886631">
              <w:t>.</w:t>
            </w:r>
          </w:p>
        </w:tc>
      </w:tr>
    </w:tbl>
    <w:p w:rsidR="001F06A2" w:rsidRPr="00F961F3" w:rsidRDefault="001F06A2" w:rsidP="001F06A2">
      <w:pPr>
        <w:pStyle w:val="Sansinterligne"/>
        <w:jc w:val="both"/>
        <w:rPr>
          <w:sz w:val="16"/>
        </w:rPr>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1F06A2"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F06A2" w:rsidRPr="00F47D6A" w:rsidRDefault="001F06A2" w:rsidP="00526828">
            <w:pPr>
              <w:pStyle w:val="Sansinterligne"/>
              <w:jc w:val="center"/>
              <w:rPr>
                <w:b/>
              </w:rPr>
            </w:pPr>
            <w:r>
              <w:rPr>
                <w:b/>
              </w:rPr>
              <w:t>Illustrations</w:t>
            </w:r>
          </w:p>
        </w:tc>
      </w:tr>
      <w:tr w:rsidR="001F06A2" w:rsidRPr="00F47D6A">
        <w:tc>
          <w:tcPr>
            <w:tcW w:w="9039" w:type="dxa"/>
            <w:tcBorders>
              <w:top w:val="single" w:sz="4" w:space="0" w:color="auto"/>
              <w:left w:val="single" w:sz="4" w:space="0" w:color="auto"/>
              <w:bottom w:val="single" w:sz="4" w:space="0" w:color="auto"/>
              <w:right w:val="single" w:sz="4" w:space="0" w:color="auto"/>
            </w:tcBorders>
            <w:vAlign w:val="center"/>
          </w:tcPr>
          <w:p w:rsidR="001F06A2" w:rsidRPr="006015BB" w:rsidRDefault="001F06A2" w:rsidP="00526828">
            <w:pPr>
              <w:pStyle w:val="Sansinterligne"/>
              <w:jc w:val="center"/>
            </w:pPr>
            <w:r>
              <w:rPr>
                <w:noProof/>
                <w:lang w:eastAsia="fr-FR"/>
              </w:rPr>
              <w:drawing>
                <wp:inline distT="0" distB="0" distL="0" distR="0">
                  <wp:extent cx="5073650" cy="1845981"/>
                  <wp:effectExtent l="19050" t="0" r="0" b="0"/>
                  <wp:docPr id="1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srcRect/>
                          <a:stretch>
                            <a:fillRect/>
                          </a:stretch>
                        </pic:blipFill>
                        <pic:spPr bwMode="auto">
                          <a:xfrm>
                            <a:off x="0" y="0"/>
                            <a:ext cx="5073650" cy="1845981"/>
                          </a:xfrm>
                          <a:prstGeom prst="rect">
                            <a:avLst/>
                          </a:prstGeom>
                          <a:noFill/>
                          <a:ln w="9525">
                            <a:noFill/>
                            <a:miter lim="800000"/>
                            <a:headEnd/>
                            <a:tailEnd/>
                          </a:ln>
                        </pic:spPr>
                      </pic:pic>
                    </a:graphicData>
                  </a:graphic>
                </wp:inline>
              </w:drawing>
            </w:r>
          </w:p>
        </w:tc>
      </w:tr>
    </w:tbl>
    <w:p w:rsidR="00F961F3" w:rsidRPr="00F961F3" w:rsidRDefault="00F961F3" w:rsidP="001F06A2">
      <w:pPr>
        <w:pStyle w:val="Sansinterligne"/>
        <w:jc w:val="both"/>
        <w:rPr>
          <w:sz w:val="32"/>
        </w:rPr>
      </w:pPr>
    </w:p>
    <w:p w:rsidR="001F06A2" w:rsidRDefault="001F06A2" w:rsidP="001F06A2">
      <w:pPr>
        <w:pStyle w:val="Sansinterligne"/>
        <w:jc w:val="both"/>
      </w:pPr>
      <w:r>
        <w:t xml:space="preserve">Pour attribuer les jours de coulage des </w:t>
      </w:r>
      <w:r w:rsidRPr="002A799F">
        <w:rPr>
          <w:i/>
        </w:rPr>
        <w:t>Parts_Mur</w:t>
      </w:r>
      <w:r>
        <w:rPr>
          <w:i/>
        </w:rPr>
        <w:t>s</w:t>
      </w:r>
      <w:r>
        <w:t>, il faut :</w:t>
      </w:r>
    </w:p>
    <w:p w:rsidR="001F06A2" w:rsidRPr="001F06A2" w:rsidRDefault="001F06A2" w:rsidP="001F06A2">
      <w:pPr>
        <w:pStyle w:val="Sansinterligne"/>
        <w:jc w:val="both"/>
        <w:rPr>
          <w:sz w:val="14"/>
        </w:rPr>
      </w:pPr>
    </w:p>
    <w:p w:rsidR="001F06A2" w:rsidRDefault="001F06A2" w:rsidP="00291A7C">
      <w:pPr>
        <w:pStyle w:val="Sansinterligne"/>
        <w:numPr>
          <w:ilvl w:val="0"/>
          <w:numId w:val="2"/>
        </w:numPr>
        <w:jc w:val="both"/>
      </w:pPr>
      <w:r>
        <w:rPr>
          <w:u w:val="single"/>
        </w:rPr>
        <w:t>Méthode</w:t>
      </w:r>
      <w:r w:rsidRPr="00017752">
        <w:t> :</w:t>
      </w:r>
      <w:r>
        <w:t xml:space="preserve"> Utiliser le paramètre </w:t>
      </w:r>
      <w:r w:rsidRPr="00A35C14">
        <w:rPr>
          <w:b/>
          <w:i/>
        </w:rPr>
        <w:t>MET_Jour coulage</w:t>
      </w:r>
      <w:r>
        <w:t xml:space="preserve"> dans </w:t>
      </w:r>
      <w:r w:rsidRPr="001F06A2">
        <w:rPr>
          <w:b/>
          <w:i/>
        </w:rPr>
        <w:t>Propriétés</w:t>
      </w:r>
    </w:p>
    <w:p w:rsidR="001F06A2" w:rsidRPr="001F06A2" w:rsidRDefault="001F06A2" w:rsidP="001F06A2">
      <w:pPr>
        <w:pStyle w:val="Sansinterligne"/>
        <w:jc w:val="both"/>
        <w:rPr>
          <w:sz w:val="16"/>
        </w:rPr>
      </w:pPr>
    </w:p>
    <w:p w:rsidR="001F06A2" w:rsidRDefault="001F06A2" w:rsidP="001F06A2">
      <w:pPr>
        <w:pStyle w:val="Sansinterligne"/>
        <w:numPr>
          <w:ilvl w:val="0"/>
          <w:numId w:val="1"/>
        </w:numPr>
        <w:jc w:val="both"/>
      </w:pPr>
      <w:r>
        <w:t xml:space="preserve">Sélectionner les </w:t>
      </w:r>
      <w:r w:rsidRPr="00CC75A8">
        <w:rPr>
          <w:i/>
        </w:rPr>
        <w:t>Parts_Murs</w:t>
      </w:r>
      <w:r>
        <w:t> ;</w:t>
      </w:r>
    </w:p>
    <w:p w:rsidR="001F06A2" w:rsidRDefault="001F06A2" w:rsidP="001F06A2">
      <w:pPr>
        <w:pStyle w:val="Sansinterligne"/>
        <w:numPr>
          <w:ilvl w:val="0"/>
          <w:numId w:val="1"/>
        </w:numPr>
        <w:jc w:val="both"/>
      </w:pPr>
      <w:r>
        <w:t xml:space="preserve">Dans </w:t>
      </w:r>
      <w:r w:rsidRPr="00AF22EF">
        <w:rPr>
          <w:b/>
          <w:i/>
        </w:rPr>
        <w:t>Propriétés</w:t>
      </w:r>
      <w:r>
        <w:t xml:space="preserve">, sous </w:t>
      </w:r>
      <w:r w:rsidRPr="00CC75A8">
        <w:rPr>
          <w:b/>
          <w:i/>
        </w:rPr>
        <w:t>Phase de construction</w:t>
      </w:r>
      <w:r>
        <w:t xml:space="preserve">, renseigner le paramètre </w:t>
      </w:r>
      <w:r w:rsidRPr="00A35C14">
        <w:rPr>
          <w:b/>
          <w:i/>
        </w:rPr>
        <w:t>MET_Jour coulage</w:t>
      </w:r>
      <w:r w:rsidRPr="001F06A2">
        <w:t>.</w:t>
      </w:r>
    </w:p>
    <w:p w:rsidR="001F06A2" w:rsidRDefault="001F06A2" w:rsidP="001F06A2">
      <w:pPr>
        <w:pStyle w:val="Sansinterligne"/>
        <w:jc w:val="both"/>
      </w:pPr>
    </w:p>
    <w:p w:rsidR="001F06A2" w:rsidRPr="00F961F3" w:rsidRDefault="001F06A2" w:rsidP="001F06A2">
      <w:pPr>
        <w:pStyle w:val="Sansinterligne"/>
        <w:jc w:val="both"/>
        <w:rPr>
          <w:sz w:val="14"/>
        </w:rPr>
      </w:pPr>
    </w:p>
    <w:p w:rsidR="001F06A2" w:rsidRDefault="001F06A2" w:rsidP="001F06A2">
      <w:pPr>
        <w:pStyle w:val="Sansinterligne"/>
        <w:jc w:val="both"/>
      </w:pPr>
      <w:r>
        <w:t xml:space="preserve">Pour annoter les jours de coulage des </w:t>
      </w:r>
      <w:r w:rsidRPr="00F60866">
        <w:rPr>
          <w:i/>
        </w:rPr>
        <w:t>Parts_Murs</w:t>
      </w:r>
      <w:r>
        <w:t xml:space="preserve"> sur la vue en plan, il est nécessaire de :</w:t>
      </w:r>
    </w:p>
    <w:p w:rsidR="001F06A2" w:rsidRPr="001F06A2" w:rsidRDefault="001F06A2" w:rsidP="001F06A2">
      <w:pPr>
        <w:pStyle w:val="Sansinterligne"/>
        <w:jc w:val="both"/>
        <w:rPr>
          <w:sz w:val="14"/>
        </w:rPr>
      </w:pPr>
    </w:p>
    <w:p w:rsidR="001F06A2" w:rsidRDefault="001F06A2" w:rsidP="00291A7C">
      <w:pPr>
        <w:pStyle w:val="Sansinterligne"/>
        <w:numPr>
          <w:ilvl w:val="0"/>
          <w:numId w:val="2"/>
        </w:numPr>
        <w:jc w:val="both"/>
      </w:pPr>
      <w:r>
        <w:rPr>
          <w:u w:val="single"/>
        </w:rPr>
        <w:t>Méthode</w:t>
      </w:r>
      <w:r w:rsidRPr="00017752">
        <w:t> :</w:t>
      </w:r>
      <w:r>
        <w:t xml:space="preserve"> Utiliser l’outil « </w:t>
      </w:r>
      <w:r w:rsidRPr="001F06A2">
        <w:rPr>
          <w:b/>
          <w:i/>
        </w:rPr>
        <w:t>Tous étiqueter</w:t>
      </w:r>
      <w:r>
        <w:t> »</w:t>
      </w:r>
    </w:p>
    <w:p w:rsidR="001F06A2" w:rsidRPr="001F06A2" w:rsidRDefault="001F06A2" w:rsidP="001F06A2">
      <w:pPr>
        <w:pStyle w:val="Sansinterligne"/>
        <w:jc w:val="both"/>
        <w:rPr>
          <w:sz w:val="16"/>
        </w:rPr>
      </w:pPr>
    </w:p>
    <w:p w:rsidR="001F06A2" w:rsidRDefault="001F06A2" w:rsidP="001F06A2">
      <w:pPr>
        <w:pStyle w:val="Sansinterligne"/>
        <w:numPr>
          <w:ilvl w:val="0"/>
          <w:numId w:val="1"/>
        </w:numPr>
        <w:jc w:val="both"/>
      </w:pPr>
      <w:r>
        <w:t xml:space="preserve">Sous </w:t>
      </w:r>
      <w:r w:rsidRPr="001F06A2">
        <w:rPr>
          <w:b/>
          <w:i/>
        </w:rPr>
        <w:t>Annoter</w:t>
      </w:r>
      <w:r>
        <w:t>, dans la barre de conception, cliquer sur l’outil « </w:t>
      </w:r>
      <w:r w:rsidRPr="001F06A2">
        <w:rPr>
          <w:b/>
          <w:i/>
        </w:rPr>
        <w:t>Tous étiqueter</w:t>
      </w:r>
      <w:r>
        <w:t> » ;</w:t>
      </w:r>
    </w:p>
    <w:p w:rsidR="001F06A2" w:rsidRDefault="00F60866" w:rsidP="001F06A2">
      <w:pPr>
        <w:pStyle w:val="Sansinterligne"/>
        <w:numPr>
          <w:ilvl w:val="0"/>
          <w:numId w:val="1"/>
        </w:numPr>
        <w:jc w:val="both"/>
      </w:pPr>
      <w:r>
        <w:t>Dans la boîte de</w:t>
      </w:r>
      <w:r w:rsidR="001F06A2">
        <w:t xml:space="preserve"> dialogue </w:t>
      </w:r>
      <w:r w:rsidR="001F06A2" w:rsidRPr="001F06A2">
        <w:rPr>
          <w:b/>
          <w:i/>
        </w:rPr>
        <w:t>Etiqueter tous les éléments sans étiquette</w:t>
      </w:r>
      <w:r w:rsidR="001F06A2">
        <w:t>, sélectionner l’étiquette de type « </w:t>
      </w:r>
      <w:r w:rsidR="001F06A2" w:rsidRPr="00A35C14">
        <w:rPr>
          <w:b/>
          <w:i/>
        </w:rPr>
        <w:t>Etiq_El_jour coulage#2013_ETQ</w:t>
      </w:r>
      <w:r w:rsidR="001F06A2">
        <w:t> » et valider.</w:t>
      </w:r>
    </w:p>
    <w:p w:rsidR="00F961F3" w:rsidRPr="00F961F3" w:rsidRDefault="00F961F3" w:rsidP="00F961F3">
      <w:pPr>
        <w:pStyle w:val="Sansinterligne"/>
        <w:jc w:val="both"/>
        <w:rPr>
          <w:sz w:val="14"/>
        </w:rPr>
      </w:pPr>
    </w:p>
    <w:p w:rsidR="00F961F3" w:rsidRDefault="00F961F3" w:rsidP="00F961F3">
      <w:pPr>
        <w:jc w:val="center"/>
      </w:pPr>
      <w:r>
        <w:rPr>
          <w:noProof/>
          <w:lang w:eastAsia="fr-FR"/>
        </w:rPr>
        <w:drawing>
          <wp:inline distT="0" distB="0" distL="0" distR="0">
            <wp:extent cx="1850699" cy="1612900"/>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1854809" cy="1616482"/>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901950" cy="1986892"/>
            <wp:effectExtent l="1905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srcRect/>
                    <a:stretch>
                      <a:fillRect/>
                    </a:stretch>
                  </pic:blipFill>
                  <pic:spPr bwMode="auto">
                    <a:xfrm>
                      <a:off x="0" y="0"/>
                      <a:ext cx="2901950" cy="1986892"/>
                    </a:xfrm>
                    <a:prstGeom prst="rect">
                      <a:avLst/>
                    </a:prstGeom>
                    <a:noFill/>
                    <a:ln w="9525">
                      <a:noFill/>
                      <a:miter lim="800000"/>
                      <a:headEnd/>
                      <a:tailEnd/>
                    </a:ln>
                  </pic:spPr>
                </pic:pic>
              </a:graphicData>
            </a:graphic>
          </wp:inline>
        </w:drawing>
      </w:r>
      <w:r>
        <w:br w:type="page"/>
      </w:r>
    </w:p>
    <w:p w:rsidR="00CC75A8" w:rsidRPr="00E12C48" w:rsidRDefault="00CC75A8" w:rsidP="00291A7C">
      <w:pPr>
        <w:pStyle w:val="Titre2"/>
        <w:numPr>
          <w:ilvl w:val="1"/>
          <w:numId w:val="5"/>
        </w:numPr>
      </w:pPr>
      <w:bookmarkStart w:id="29" w:name="_Toc373846473"/>
      <w:r>
        <w:lastRenderedPageBreak/>
        <w:t>Modélisation des banches</w:t>
      </w:r>
      <w:bookmarkEnd w:id="29"/>
    </w:p>
    <w:p w:rsidR="00CC75A8" w:rsidRDefault="00CC75A8" w:rsidP="00CC75A8">
      <w:pPr>
        <w:pStyle w:val="Sansinterligne"/>
      </w:pPr>
    </w:p>
    <w:p w:rsidR="00D3610E" w:rsidRDefault="00D3610E" w:rsidP="00D3610E">
      <w:pPr>
        <w:pStyle w:val="Sansinterligne"/>
        <w:jc w:val="both"/>
      </w:pPr>
      <w:r>
        <w:t xml:space="preserve">La modélisation des banches </w:t>
      </w:r>
      <w:r w:rsidR="00F60866">
        <w:t>est réalisée</w:t>
      </w:r>
      <w:r>
        <w:t xml:space="preserve"> à partir des familles suivantes en fonction de la longueur, de la hauteur et de l’épaisseur des voiles à bancher :</w:t>
      </w:r>
    </w:p>
    <w:p w:rsidR="00D3610E" w:rsidRPr="00D3610E" w:rsidRDefault="00D3610E" w:rsidP="00D3610E">
      <w:pPr>
        <w:pStyle w:val="Sansinterligne"/>
        <w:jc w:val="both"/>
        <w:rPr>
          <w:sz w:val="10"/>
        </w:rPr>
      </w:pPr>
    </w:p>
    <w:p w:rsidR="00D3610E" w:rsidRPr="00526828" w:rsidRDefault="00D3610E" w:rsidP="00291A7C">
      <w:pPr>
        <w:pStyle w:val="Sansinterligne"/>
        <w:numPr>
          <w:ilvl w:val="0"/>
          <w:numId w:val="6"/>
        </w:numPr>
        <w:jc w:val="both"/>
        <w:rPr>
          <w:b/>
          <w:i/>
        </w:rPr>
      </w:pPr>
      <w:r w:rsidRPr="00526828">
        <w:rPr>
          <w:b/>
          <w:i/>
        </w:rPr>
        <w:t>Banche courbe int_GENERIQUE#2013_EQS</w:t>
      </w:r>
    </w:p>
    <w:p w:rsidR="00D3610E" w:rsidRPr="00526828" w:rsidRDefault="00D3610E" w:rsidP="00291A7C">
      <w:pPr>
        <w:pStyle w:val="Sansinterligne"/>
        <w:numPr>
          <w:ilvl w:val="0"/>
          <w:numId w:val="6"/>
        </w:numPr>
        <w:jc w:val="both"/>
        <w:rPr>
          <w:b/>
          <w:i/>
        </w:rPr>
      </w:pPr>
      <w:r w:rsidRPr="00526828">
        <w:rPr>
          <w:b/>
          <w:i/>
        </w:rPr>
        <w:t>Banche courbe ext_GENERIQUE#2013_EQS</w:t>
      </w:r>
    </w:p>
    <w:p w:rsidR="00D3610E" w:rsidRPr="00526828" w:rsidRDefault="00D3610E" w:rsidP="00291A7C">
      <w:pPr>
        <w:pStyle w:val="Sansinterligne"/>
        <w:numPr>
          <w:ilvl w:val="0"/>
          <w:numId w:val="6"/>
        </w:numPr>
        <w:jc w:val="both"/>
        <w:rPr>
          <w:b/>
          <w:i/>
        </w:rPr>
      </w:pPr>
      <w:r w:rsidRPr="00526828">
        <w:rPr>
          <w:b/>
          <w:i/>
        </w:rPr>
        <w:t>Banche batiment_OUTINORD_B07#2013_EQS</w:t>
      </w:r>
    </w:p>
    <w:p w:rsidR="00D3610E" w:rsidRPr="00526828" w:rsidRDefault="00D3610E" w:rsidP="00291A7C">
      <w:pPr>
        <w:pStyle w:val="Sansinterligne"/>
        <w:numPr>
          <w:ilvl w:val="0"/>
          <w:numId w:val="6"/>
        </w:numPr>
        <w:jc w:val="both"/>
        <w:rPr>
          <w:b/>
          <w:i/>
          <w:lang w:val="de-DE"/>
        </w:rPr>
      </w:pPr>
      <w:r w:rsidRPr="00526828">
        <w:rPr>
          <w:b/>
          <w:i/>
          <w:lang w:val="de-DE"/>
        </w:rPr>
        <w:t>Banche GC_OUTINORD_B07#2013_EQS</w:t>
      </w:r>
    </w:p>
    <w:p w:rsidR="00D3610E" w:rsidRPr="00526828" w:rsidRDefault="00D3610E" w:rsidP="00291A7C">
      <w:pPr>
        <w:pStyle w:val="Sansinterligne"/>
        <w:numPr>
          <w:ilvl w:val="0"/>
          <w:numId w:val="6"/>
        </w:numPr>
        <w:jc w:val="both"/>
        <w:rPr>
          <w:b/>
          <w:i/>
          <w:lang w:val="de-DE"/>
        </w:rPr>
      </w:pPr>
      <w:r w:rsidRPr="00526828">
        <w:rPr>
          <w:b/>
          <w:i/>
          <w:lang w:val="de-DE"/>
        </w:rPr>
        <w:t>Banche GC 1 face_OUTINORD_B07#2013_EQS</w:t>
      </w:r>
    </w:p>
    <w:p w:rsidR="00D3610E" w:rsidRDefault="00D3610E" w:rsidP="00291A7C">
      <w:pPr>
        <w:pStyle w:val="Sansinterligne"/>
        <w:numPr>
          <w:ilvl w:val="0"/>
          <w:numId w:val="6"/>
        </w:numPr>
        <w:jc w:val="both"/>
        <w:rPr>
          <w:b/>
          <w:i/>
          <w:lang w:val="de-DE"/>
        </w:rPr>
      </w:pPr>
      <w:r w:rsidRPr="00526828">
        <w:rPr>
          <w:b/>
          <w:i/>
          <w:lang w:val="de-DE"/>
        </w:rPr>
        <w:t>Banche angle complet_OUTINORD_B07#2013_EQS</w:t>
      </w:r>
    </w:p>
    <w:p w:rsidR="00CC75A8" w:rsidRDefault="00CC75A8" w:rsidP="00CC75A8">
      <w:pPr>
        <w:pStyle w:val="Sansinterligne"/>
        <w:jc w:val="both"/>
      </w:pPr>
    </w:p>
    <w:p w:rsidR="00D3610E" w:rsidRDefault="000736F5" w:rsidP="00CC75A8">
      <w:pPr>
        <w:pStyle w:val="Sansinterligne"/>
        <w:jc w:val="both"/>
      </w:pPr>
      <w:r>
        <w:t>Les t</w:t>
      </w:r>
      <w:r w:rsidR="00F60866">
        <w:t>ypes de chaque famille sont créé</w:t>
      </w:r>
      <w:r>
        <w:t>s à partir du catalogue des banches d’OUTINORD B07. Les dimension</w:t>
      </w:r>
      <w:r w:rsidR="00F60866">
        <w:t>s des objets</w:t>
      </w:r>
      <w:r>
        <w:t xml:space="preserve"> sont donc respecté</w:t>
      </w:r>
      <w:r w:rsidR="00F60866">
        <w:t>e</w:t>
      </w:r>
      <w:r>
        <w:t>s.</w:t>
      </w:r>
    </w:p>
    <w:p w:rsidR="000736F5" w:rsidRDefault="000736F5" w:rsidP="00CC75A8">
      <w:pPr>
        <w:pStyle w:val="Sansinterligne"/>
        <w:jc w:val="both"/>
      </w:pPr>
    </w:p>
    <w:p w:rsidR="000736F5" w:rsidRDefault="000736F5" w:rsidP="00CC75A8">
      <w:pPr>
        <w:pStyle w:val="Sansinterligne"/>
        <w:jc w:val="both"/>
      </w:pPr>
    </w:p>
    <w:p w:rsidR="00D240C1" w:rsidRPr="00D240C1" w:rsidRDefault="00D240C1" w:rsidP="00291A7C">
      <w:pPr>
        <w:pStyle w:val="Paragraphedeliste"/>
        <w:keepNext/>
        <w:keepLines/>
        <w:numPr>
          <w:ilvl w:val="1"/>
          <w:numId w:val="4"/>
        </w:numPr>
        <w:spacing w:before="200" w:after="0"/>
        <w:contextualSpacing w:val="0"/>
        <w:outlineLvl w:val="2"/>
        <w:rPr>
          <w:rFonts w:asciiTheme="minorHAnsi" w:eastAsiaTheme="majorEastAsia" w:hAnsiTheme="minorHAnsi" w:cstheme="majorBidi"/>
          <w:b/>
          <w:bCs/>
          <w:vanish/>
        </w:rPr>
      </w:pPr>
      <w:bookmarkStart w:id="30" w:name="_Toc366760952"/>
      <w:bookmarkStart w:id="31" w:name="_Toc371347663"/>
      <w:bookmarkStart w:id="32" w:name="_Toc373137538"/>
      <w:bookmarkStart w:id="33" w:name="_Toc373846474"/>
      <w:bookmarkEnd w:id="30"/>
      <w:bookmarkEnd w:id="31"/>
      <w:bookmarkEnd w:id="32"/>
      <w:bookmarkEnd w:id="33"/>
    </w:p>
    <w:p w:rsidR="00CC75A8" w:rsidRPr="00A8143D" w:rsidRDefault="00D3610E" w:rsidP="00291A7C">
      <w:pPr>
        <w:pStyle w:val="Titre3"/>
        <w:numPr>
          <w:ilvl w:val="2"/>
          <w:numId w:val="4"/>
        </w:numPr>
        <w:rPr>
          <w:sz w:val="22"/>
        </w:rPr>
      </w:pPr>
      <w:bookmarkStart w:id="34" w:name="_Toc373846475"/>
      <w:r>
        <w:rPr>
          <w:sz w:val="22"/>
        </w:rPr>
        <w:t>Placement</w:t>
      </w:r>
      <w:r w:rsidR="00CC75A8">
        <w:rPr>
          <w:sz w:val="22"/>
        </w:rPr>
        <w:t xml:space="preserve"> des banches</w:t>
      </w:r>
      <w:bookmarkEnd w:id="34"/>
    </w:p>
    <w:p w:rsidR="00CC75A8" w:rsidRPr="00E83DFE" w:rsidRDefault="00CC75A8" w:rsidP="00CC75A8">
      <w:pPr>
        <w:pStyle w:val="Sansinterligne"/>
        <w:jc w:val="both"/>
        <w:rPr>
          <w:sz w:val="16"/>
        </w:rPr>
      </w:pPr>
    </w:p>
    <w:p w:rsidR="00D3610E" w:rsidRPr="000736F5" w:rsidRDefault="000736F5" w:rsidP="00D3610E">
      <w:pPr>
        <w:pStyle w:val="Sansinterligne"/>
        <w:jc w:val="both"/>
      </w:pPr>
      <w:r w:rsidRPr="000736F5">
        <w:t xml:space="preserve">Les manipulations pour placer </w:t>
      </w:r>
      <w:r>
        <w:t xml:space="preserve">les banches sont identiques </w:t>
      </w:r>
      <w:r w:rsidR="00F60866">
        <w:t xml:space="preserve">à celles </w:t>
      </w:r>
      <w:r>
        <w:t xml:space="preserve">pour les poteaux : </w:t>
      </w:r>
      <w:r w:rsidRPr="007C2FAD">
        <w:rPr>
          <w:i/>
        </w:rPr>
        <w:t>placement ponctuel (un seul clic pour placer)</w:t>
      </w:r>
      <w:r>
        <w:t>. Les règles d’un placement correct sont les suivants :</w:t>
      </w:r>
    </w:p>
    <w:p w:rsidR="00CC75A8" w:rsidRPr="000736F5" w:rsidRDefault="00CC75A8" w:rsidP="00CC75A8">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CC75A8" w:rsidRPr="000736F5">
        <w:tc>
          <w:tcPr>
            <w:tcW w:w="1101" w:type="dxa"/>
          </w:tcPr>
          <w:p w:rsidR="00CC75A8" w:rsidRPr="00A63ECE" w:rsidRDefault="00CC75A8" w:rsidP="00526828">
            <w:pPr>
              <w:pStyle w:val="Sansinterligne"/>
              <w:jc w:val="both"/>
              <w:rPr>
                <w:u w:val="single"/>
              </w:rPr>
            </w:pPr>
            <w:r w:rsidRPr="00A63ECE">
              <w:rPr>
                <w:u w:val="single"/>
              </w:rPr>
              <w:t>Règle 1 :</w:t>
            </w:r>
          </w:p>
        </w:tc>
        <w:tc>
          <w:tcPr>
            <w:tcW w:w="8159" w:type="dxa"/>
          </w:tcPr>
          <w:p w:rsidR="00526828" w:rsidRDefault="000736F5" w:rsidP="000736F5">
            <w:pPr>
              <w:pStyle w:val="Sansinterligne"/>
              <w:jc w:val="both"/>
            </w:pPr>
            <w:r w:rsidRPr="000736F5">
              <w:t>L</w:t>
            </w:r>
            <w:r>
              <w:t>a</w:t>
            </w:r>
            <w:r w:rsidRPr="000736F5">
              <w:t xml:space="preserve"> banche doit être p</w:t>
            </w:r>
            <w:r>
              <w:t>lacée au même niveau que celui du voile à bancher.</w:t>
            </w:r>
          </w:p>
          <w:p w:rsidR="000736F5" w:rsidRPr="000736F5" w:rsidRDefault="000736F5" w:rsidP="000736F5">
            <w:pPr>
              <w:pStyle w:val="Sansinterligne"/>
              <w:jc w:val="both"/>
            </w:pPr>
          </w:p>
        </w:tc>
      </w:tr>
      <w:tr w:rsidR="00526828" w:rsidRPr="00526828">
        <w:tc>
          <w:tcPr>
            <w:tcW w:w="1101" w:type="dxa"/>
          </w:tcPr>
          <w:p w:rsidR="00526828" w:rsidRPr="00A63ECE" w:rsidRDefault="00526828" w:rsidP="00526828">
            <w:pPr>
              <w:pStyle w:val="Sansinterligne"/>
              <w:jc w:val="both"/>
              <w:rPr>
                <w:u w:val="single"/>
              </w:rPr>
            </w:pPr>
            <w:r>
              <w:rPr>
                <w:u w:val="single"/>
              </w:rPr>
              <w:t>Règle 2 :</w:t>
            </w:r>
          </w:p>
        </w:tc>
        <w:tc>
          <w:tcPr>
            <w:tcW w:w="8159" w:type="dxa"/>
          </w:tcPr>
          <w:p w:rsidR="00526828" w:rsidRDefault="000736F5" w:rsidP="00CC75A8">
            <w:pPr>
              <w:pStyle w:val="Sansinterligne"/>
              <w:jc w:val="both"/>
            </w:pPr>
            <w:r>
              <w:t xml:space="preserve">La face de la banche doit être </w:t>
            </w:r>
            <w:r w:rsidR="00FD6228">
              <w:t>alignée</w:t>
            </w:r>
            <w:r>
              <w:t xml:space="preserve"> au nu du voile à bancher.</w:t>
            </w:r>
          </w:p>
        </w:tc>
      </w:tr>
    </w:tbl>
    <w:p w:rsidR="00CC75A8" w:rsidRDefault="00CC75A8" w:rsidP="00CC75A8">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F1335A"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335A" w:rsidRPr="00F47D6A" w:rsidRDefault="00F1335A" w:rsidP="00D240C1">
            <w:pPr>
              <w:pStyle w:val="Sansinterligne"/>
              <w:jc w:val="center"/>
              <w:rPr>
                <w:b/>
              </w:rPr>
            </w:pPr>
            <w:r>
              <w:rPr>
                <w:b/>
              </w:rPr>
              <w:t>Illustrations</w:t>
            </w:r>
          </w:p>
        </w:tc>
      </w:tr>
      <w:tr w:rsidR="00F1335A" w:rsidRPr="00F47D6A">
        <w:tc>
          <w:tcPr>
            <w:tcW w:w="9039" w:type="dxa"/>
            <w:tcBorders>
              <w:top w:val="single" w:sz="4" w:space="0" w:color="auto"/>
              <w:left w:val="single" w:sz="4" w:space="0" w:color="auto"/>
              <w:bottom w:val="single" w:sz="4" w:space="0" w:color="auto"/>
              <w:right w:val="single" w:sz="4" w:space="0" w:color="auto"/>
            </w:tcBorders>
            <w:vAlign w:val="center"/>
          </w:tcPr>
          <w:p w:rsidR="00F1335A" w:rsidRPr="006015BB" w:rsidRDefault="00F1335A" w:rsidP="00D240C1">
            <w:pPr>
              <w:pStyle w:val="Sansinterligne"/>
              <w:jc w:val="center"/>
            </w:pPr>
            <w:r>
              <w:rPr>
                <w:noProof/>
                <w:sz w:val="16"/>
                <w:lang w:eastAsia="fr-FR"/>
              </w:rPr>
              <w:drawing>
                <wp:inline distT="0" distB="0" distL="0" distR="0">
                  <wp:extent cx="4921250" cy="1942455"/>
                  <wp:effectExtent l="19050" t="0" r="0" b="0"/>
                  <wp:docPr id="20"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srcRect/>
                          <a:stretch>
                            <a:fillRect/>
                          </a:stretch>
                        </pic:blipFill>
                        <pic:spPr bwMode="auto">
                          <a:xfrm>
                            <a:off x="0" y="0"/>
                            <a:ext cx="4932678" cy="1946966"/>
                          </a:xfrm>
                          <a:prstGeom prst="rect">
                            <a:avLst/>
                          </a:prstGeom>
                          <a:noFill/>
                          <a:ln w="9525">
                            <a:noFill/>
                            <a:miter lim="800000"/>
                            <a:headEnd/>
                            <a:tailEnd/>
                          </a:ln>
                        </pic:spPr>
                      </pic:pic>
                    </a:graphicData>
                  </a:graphic>
                </wp:inline>
              </w:drawing>
            </w:r>
          </w:p>
        </w:tc>
      </w:tr>
      <w:tr w:rsidR="00F1335A" w:rsidRPr="00F47D6A">
        <w:tc>
          <w:tcPr>
            <w:tcW w:w="9039" w:type="dxa"/>
            <w:tcBorders>
              <w:top w:val="single" w:sz="4" w:space="0" w:color="auto"/>
              <w:left w:val="single" w:sz="4" w:space="0" w:color="auto"/>
              <w:bottom w:val="single" w:sz="4" w:space="0" w:color="auto"/>
              <w:right w:val="single" w:sz="4" w:space="0" w:color="auto"/>
            </w:tcBorders>
            <w:vAlign w:val="center"/>
          </w:tcPr>
          <w:p w:rsidR="00F1335A" w:rsidRDefault="00F1335A" w:rsidP="00D240C1">
            <w:pPr>
              <w:pStyle w:val="Sansinterligne"/>
              <w:jc w:val="center"/>
              <w:rPr>
                <w:noProof/>
                <w:sz w:val="16"/>
                <w:lang w:eastAsia="fr-FR"/>
              </w:rPr>
            </w:pPr>
            <w:r>
              <w:rPr>
                <w:noProof/>
                <w:lang w:eastAsia="fr-FR"/>
              </w:rPr>
              <w:drawing>
                <wp:inline distT="0" distB="0" distL="0" distR="0">
                  <wp:extent cx="1211077" cy="1873250"/>
                  <wp:effectExtent l="19050" t="0" r="8123" b="0"/>
                  <wp:docPr id="21"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1213443" cy="1876909"/>
                          </a:xfrm>
                          <a:prstGeom prst="rect">
                            <a:avLst/>
                          </a:prstGeom>
                          <a:noFill/>
                          <a:ln w="9525">
                            <a:noFill/>
                            <a:miter lim="800000"/>
                            <a:headEnd/>
                            <a:tailEnd/>
                          </a:ln>
                        </pic:spPr>
                      </pic:pic>
                    </a:graphicData>
                  </a:graphic>
                </wp:inline>
              </w:drawing>
            </w:r>
            <w:r>
              <w:rPr>
                <w:noProof/>
                <w:sz w:val="16"/>
                <w:lang w:eastAsia="fr-FR"/>
              </w:rPr>
              <w:t xml:space="preserve">          </w:t>
            </w:r>
            <w:r>
              <w:rPr>
                <w:noProof/>
                <w:lang w:eastAsia="fr-FR"/>
              </w:rPr>
              <w:drawing>
                <wp:inline distT="0" distB="0" distL="0" distR="0">
                  <wp:extent cx="1093118" cy="1866900"/>
                  <wp:effectExtent l="19050" t="0" r="0" b="0"/>
                  <wp:docPr id="22"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srcRect/>
                          <a:stretch>
                            <a:fillRect/>
                          </a:stretch>
                        </pic:blipFill>
                        <pic:spPr bwMode="auto">
                          <a:xfrm>
                            <a:off x="0" y="0"/>
                            <a:ext cx="1094898" cy="1869940"/>
                          </a:xfrm>
                          <a:prstGeom prst="rect">
                            <a:avLst/>
                          </a:prstGeom>
                          <a:noFill/>
                          <a:ln w="9525">
                            <a:noFill/>
                            <a:miter lim="800000"/>
                            <a:headEnd/>
                            <a:tailEnd/>
                          </a:ln>
                        </pic:spPr>
                      </pic:pic>
                    </a:graphicData>
                  </a:graphic>
                </wp:inline>
              </w:drawing>
            </w:r>
          </w:p>
        </w:tc>
      </w:tr>
    </w:tbl>
    <w:p w:rsidR="00F1335A" w:rsidRPr="00526828" w:rsidRDefault="00F1335A" w:rsidP="00CC75A8">
      <w:pPr>
        <w:pStyle w:val="Sansinterligne"/>
        <w:jc w:val="both"/>
      </w:pPr>
    </w:p>
    <w:p w:rsidR="00CC75A8" w:rsidRDefault="007C2FAD" w:rsidP="00CC75A8">
      <w:pPr>
        <w:pStyle w:val="Sansinterligne"/>
        <w:jc w:val="both"/>
      </w:pPr>
      <w:r>
        <w:lastRenderedPageBreak/>
        <w:t>Pour placer la banche, il suffit :</w:t>
      </w:r>
    </w:p>
    <w:p w:rsidR="007C2FAD" w:rsidRPr="001E4A64" w:rsidRDefault="007C2FAD" w:rsidP="00CC75A8">
      <w:pPr>
        <w:pStyle w:val="Sansinterligne"/>
        <w:jc w:val="both"/>
        <w:rPr>
          <w:sz w:val="20"/>
        </w:rPr>
      </w:pPr>
    </w:p>
    <w:p w:rsidR="00CC75A8" w:rsidRDefault="00CC75A8" w:rsidP="00291A7C">
      <w:pPr>
        <w:pStyle w:val="Sansinterligne"/>
        <w:numPr>
          <w:ilvl w:val="0"/>
          <w:numId w:val="2"/>
        </w:numPr>
        <w:jc w:val="both"/>
      </w:pPr>
      <w:r>
        <w:rPr>
          <w:u w:val="single"/>
        </w:rPr>
        <w:t>Méthode</w:t>
      </w:r>
      <w:r w:rsidRPr="00017752">
        <w:t> :</w:t>
      </w:r>
      <w:r>
        <w:t xml:space="preserve"> Utiliser l’outil « </w:t>
      </w:r>
      <w:r w:rsidR="007C2FAD">
        <w:rPr>
          <w:b/>
          <w:i/>
        </w:rPr>
        <w:t>Composant</w:t>
      </w:r>
      <w:r w:rsidR="007C2FAD">
        <w:t> »</w:t>
      </w:r>
      <w:r w:rsidRPr="00E15CE4">
        <w:rPr>
          <w:b/>
          <w:i/>
          <w:noProof/>
          <w:lang w:eastAsia="fr-FR"/>
        </w:rPr>
        <w:t xml:space="preserve"> </w:t>
      </w:r>
    </w:p>
    <w:p w:rsidR="00CC75A8" w:rsidRPr="00F60866" w:rsidRDefault="00CC75A8" w:rsidP="00CC75A8">
      <w:pPr>
        <w:pStyle w:val="Sansinterligne"/>
        <w:jc w:val="both"/>
        <w:rPr>
          <w:sz w:val="14"/>
        </w:rPr>
      </w:pPr>
    </w:p>
    <w:p w:rsidR="00CC75A8" w:rsidRDefault="00CC75A8" w:rsidP="00CC75A8">
      <w:pPr>
        <w:pStyle w:val="Sansinterligne"/>
        <w:numPr>
          <w:ilvl w:val="0"/>
          <w:numId w:val="1"/>
        </w:numPr>
        <w:jc w:val="both"/>
      </w:pPr>
      <w:r>
        <w:t xml:space="preserve">Sous </w:t>
      </w:r>
      <w:r w:rsidR="007F1DC1">
        <w:rPr>
          <w:b/>
          <w:i/>
        </w:rPr>
        <w:t>Structure</w:t>
      </w:r>
      <w:r>
        <w:t>, dans la barre de conception, cliquer sur l’outil « </w:t>
      </w:r>
      <w:r w:rsidR="007F1DC1">
        <w:rPr>
          <w:b/>
          <w:i/>
        </w:rPr>
        <w:t>Composant</w:t>
      </w:r>
      <w:r>
        <w:rPr>
          <w:b/>
          <w:i/>
        </w:rPr>
        <w:t> ».</w:t>
      </w:r>
    </w:p>
    <w:p w:rsidR="007F1DC1" w:rsidRDefault="00A7602A" w:rsidP="00CC75A8">
      <w:pPr>
        <w:pStyle w:val="Sansinterligne"/>
        <w:numPr>
          <w:ilvl w:val="0"/>
          <w:numId w:val="1"/>
        </w:numPr>
        <w:jc w:val="both"/>
      </w:pPr>
      <w:r>
        <w:t xml:space="preserve">Dans </w:t>
      </w:r>
      <w:r w:rsidRPr="00AF22EF">
        <w:rPr>
          <w:b/>
          <w:i/>
        </w:rPr>
        <w:t>Sélecteur des types</w:t>
      </w:r>
      <w:r>
        <w:t>, choisir le type de la banche la plus appropriée ;</w:t>
      </w:r>
    </w:p>
    <w:p w:rsidR="00A7602A" w:rsidRDefault="00A7602A" w:rsidP="00CC75A8">
      <w:pPr>
        <w:pStyle w:val="Sansinterligne"/>
        <w:numPr>
          <w:ilvl w:val="0"/>
          <w:numId w:val="1"/>
        </w:numPr>
        <w:jc w:val="both"/>
      </w:pPr>
      <w:r>
        <w:t>Placer la banche au nu du voile à bancher et al</w:t>
      </w:r>
      <w:r w:rsidR="00F60866">
        <w:t xml:space="preserve">igner si nécessaire avec l’outil </w:t>
      </w:r>
      <w:r>
        <w:t>« </w:t>
      </w:r>
      <w:r w:rsidR="00F60866">
        <w:rPr>
          <w:b/>
          <w:i/>
        </w:rPr>
        <w:t>Déplacer</w:t>
      </w:r>
      <w:r>
        <w:t> »</w:t>
      </w:r>
      <w:r w:rsidR="0045683C">
        <w:t> ;</w:t>
      </w:r>
    </w:p>
    <w:p w:rsidR="0045683C" w:rsidRDefault="0045683C" w:rsidP="00CC75A8">
      <w:pPr>
        <w:pStyle w:val="Sansinterligne"/>
        <w:numPr>
          <w:ilvl w:val="0"/>
          <w:numId w:val="1"/>
        </w:numPr>
        <w:jc w:val="both"/>
      </w:pPr>
      <w:r>
        <w:t xml:space="preserve">Ne pas oublier de renseigner le paramètre </w:t>
      </w:r>
      <w:r w:rsidRPr="0045683C">
        <w:rPr>
          <w:b/>
          <w:i/>
        </w:rPr>
        <w:t>MET_Ht coffrage</w:t>
      </w:r>
      <w:r>
        <w:t xml:space="preserve"> la hauteur de la banche dans </w:t>
      </w:r>
      <w:r w:rsidRPr="0045683C">
        <w:rPr>
          <w:b/>
          <w:i/>
        </w:rPr>
        <w:t>Propriétés</w:t>
      </w:r>
      <w:r>
        <w:t xml:space="preserve"> de chaque voile à bancher.</w:t>
      </w:r>
    </w:p>
    <w:p w:rsidR="0045683C" w:rsidRDefault="0045683C" w:rsidP="0045683C">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F42549"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2549" w:rsidRPr="00F47D6A" w:rsidRDefault="00F42549" w:rsidP="0045683C">
            <w:pPr>
              <w:pStyle w:val="Sansinterligne"/>
              <w:jc w:val="center"/>
              <w:rPr>
                <w:b/>
              </w:rPr>
            </w:pPr>
            <w:r>
              <w:rPr>
                <w:b/>
              </w:rPr>
              <w:t>Illustrations</w:t>
            </w:r>
          </w:p>
        </w:tc>
      </w:tr>
      <w:tr w:rsidR="00F42549" w:rsidRPr="00F47D6A">
        <w:tc>
          <w:tcPr>
            <w:tcW w:w="9039" w:type="dxa"/>
            <w:tcBorders>
              <w:top w:val="single" w:sz="4" w:space="0" w:color="auto"/>
              <w:left w:val="single" w:sz="4" w:space="0" w:color="auto"/>
              <w:bottom w:val="single" w:sz="4" w:space="0" w:color="auto"/>
              <w:right w:val="single" w:sz="4" w:space="0" w:color="auto"/>
            </w:tcBorders>
            <w:vAlign w:val="center"/>
          </w:tcPr>
          <w:p w:rsidR="00F42549" w:rsidRPr="006015BB" w:rsidRDefault="00757520" w:rsidP="0045683C">
            <w:pPr>
              <w:pStyle w:val="Sansinterligne"/>
              <w:jc w:val="center"/>
            </w:pPr>
            <w:r>
              <w:rPr>
                <w:noProof/>
                <w:lang w:eastAsia="fr-FR"/>
              </w:rPr>
              <w:drawing>
                <wp:inline distT="0" distB="0" distL="0" distR="0">
                  <wp:extent cx="5568512" cy="1979097"/>
                  <wp:effectExtent l="19050" t="0" r="0" b="0"/>
                  <wp:docPr id="1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574847" cy="1981348"/>
                          </a:xfrm>
                          <a:prstGeom prst="rect">
                            <a:avLst/>
                          </a:prstGeom>
                          <a:noFill/>
                          <a:ln w="9525">
                            <a:noFill/>
                            <a:miter lim="800000"/>
                            <a:headEnd/>
                            <a:tailEnd/>
                          </a:ln>
                        </pic:spPr>
                      </pic:pic>
                    </a:graphicData>
                  </a:graphic>
                </wp:inline>
              </w:drawing>
            </w:r>
          </w:p>
        </w:tc>
      </w:tr>
    </w:tbl>
    <w:p w:rsidR="00CC75A8" w:rsidRDefault="00CC75A8" w:rsidP="00CC75A8">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CC75A8">
        <w:tc>
          <w:tcPr>
            <w:tcW w:w="1384" w:type="dxa"/>
          </w:tcPr>
          <w:p w:rsidR="00CC75A8" w:rsidRPr="00CE57C0" w:rsidRDefault="00CC75A8" w:rsidP="00526828">
            <w:pPr>
              <w:pStyle w:val="Sansinterligne"/>
              <w:jc w:val="both"/>
              <w:rPr>
                <w:u w:val="single"/>
              </w:rPr>
            </w:pPr>
            <w:r>
              <w:rPr>
                <w:u w:val="single"/>
              </w:rPr>
              <w:t xml:space="preserve">Remarque </w:t>
            </w:r>
            <w:r w:rsidRPr="00CE57C0">
              <w:rPr>
                <w:u w:val="single"/>
              </w:rPr>
              <w:t>:</w:t>
            </w:r>
          </w:p>
        </w:tc>
        <w:tc>
          <w:tcPr>
            <w:tcW w:w="7796" w:type="dxa"/>
          </w:tcPr>
          <w:p w:rsidR="00CC75A8" w:rsidRDefault="00A7602A" w:rsidP="00291A7C">
            <w:pPr>
              <w:pStyle w:val="Sansinterligne"/>
              <w:numPr>
                <w:ilvl w:val="0"/>
                <w:numId w:val="2"/>
              </w:numPr>
              <w:jc w:val="both"/>
            </w:pPr>
            <w:r>
              <w:t xml:space="preserve">La modélisation des banches est possible seulement si les familles </w:t>
            </w:r>
            <w:r w:rsidRPr="00A7602A">
              <w:rPr>
                <w:b/>
                <w:i/>
              </w:rPr>
              <w:t>Banches</w:t>
            </w:r>
            <w:r>
              <w:t xml:space="preserve"> sont correctement chargées dans le projet.</w:t>
            </w:r>
          </w:p>
        </w:tc>
      </w:tr>
    </w:tbl>
    <w:p w:rsidR="00D240C1" w:rsidRDefault="00D240C1" w:rsidP="00D240C1">
      <w:pPr>
        <w:pStyle w:val="Sansinterligne"/>
        <w:jc w:val="both"/>
      </w:pPr>
    </w:p>
    <w:p w:rsidR="00D240C1" w:rsidRDefault="00D240C1" w:rsidP="00D240C1">
      <w:pPr>
        <w:pStyle w:val="Sansinterligne"/>
        <w:jc w:val="both"/>
      </w:pPr>
    </w:p>
    <w:p w:rsidR="00D240C1" w:rsidRPr="00A8143D" w:rsidRDefault="00D240C1" w:rsidP="00291A7C">
      <w:pPr>
        <w:pStyle w:val="Titre3"/>
        <w:numPr>
          <w:ilvl w:val="2"/>
          <w:numId w:val="4"/>
        </w:numPr>
        <w:tabs>
          <w:tab w:val="clear" w:pos="1418"/>
        </w:tabs>
        <w:rPr>
          <w:sz w:val="22"/>
        </w:rPr>
      </w:pPr>
      <w:bookmarkStart w:id="35" w:name="_Toc373846476"/>
      <w:r>
        <w:rPr>
          <w:sz w:val="22"/>
        </w:rPr>
        <w:t>Attribution des jours de coulage</w:t>
      </w:r>
      <w:bookmarkEnd w:id="35"/>
    </w:p>
    <w:p w:rsidR="00D240C1" w:rsidRPr="00E83DFE" w:rsidRDefault="00D240C1" w:rsidP="00D240C1">
      <w:pPr>
        <w:pStyle w:val="Sansinterligne"/>
        <w:jc w:val="both"/>
        <w:rPr>
          <w:sz w:val="16"/>
        </w:rPr>
      </w:pPr>
    </w:p>
    <w:p w:rsidR="00D240C1" w:rsidRDefault="006773B0" w:rsidP="00D240C1">
      <w:pPr>
        <w:pStyle w:val="Sansinterligne"/>
        <w:jc w:val="both"/>
      </w:pPr>
      <w:r>
        <w:t xml:space="preserve">Comme pour les </w:t>
      </w:r>
      <w:r w:rsidRPr="006773B0">
        <w:rPr>
          <w:i/>
        </w:rPr>
        <w:t>Parts_Murs</w:t>
      </w:r>
      <w:r>
        <w:t xml:space="preserve">, </w:t>
      </w:r>
      <w:r w:rsidR="00F60866">
        <w:t>i</w:t>
      </w:r>
      <w:r w:rsidR="00D240C1">
        <w:t xml:space="preserve">l faut </w:t>
      </w:r>
      <w:r>
        <w:t xml:space="preserve">attribuer </w:t>
      </w:r>
      <w:r w:rsidR="00F60866">
        <w:t>à</w:t>
      </w:r>
      <w:r>
        <w:t xml:space="preserve"> chaque banche</w:t>
      </w:r>
      <w:r w:rsidR="00F42549">
        <w:t xml:space="preserve"> le jour de coulage du voile.</w:t>
      </w:r>
    </w:p>
    <w:p w:rsidR="00F42549" w:rsidRDefault="00F42549" w:rsidP="00D240C1">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D240C1">
        <w:tc>
          <w:tcPr>
            <w:tcW w:w="1101" w:type="dxa"/>
          </w:tcPr>
          <w:p w:rsidR="00D240C1" w:rsidRPr="00A63ECE" w:rsidRDefault="00D240C1" w:rsidP="00D240C1">
            <w:pPr>
              <w:pStyle w:val="Sansinterligne"/>
              <w:jc w:val="both"/>
              <w:rPr>
                <w:u w:val="single"/>
              </w:rPr>
            </w:pPr>
            <w:r w:rsidRPr="00A63ECE">
              <w:rPr>
                <w:u w:val="single"/>
              </w:rPr>
              <w:t>Règle 1 :</w:t>
            </w:r>
          </w:p>
        </w:tc>
        <w:tc>
          <w:tcPr>
            <w:tcW w:w="8159" w:type="dxa"/>
          </w:tcPr>
          <w:p w:rsidR="00D240C1" w:rsidRPr="00BA73F0" w:rsidRDefault="00D240C1" w:rsidP="00D240C1">
            <w:pPr>
              <w:pStyle w:val="Sansinterligne"/>
              <w:jc w:val="both"/>
            </w:pPr>
            <w:r>
              <w:t xml:space="preserve">Le jour de coulage doit être renseigné dans le paramètre </w:t>
            </w:r>
            <w:r w:rsidRPr="00A35C14">
              <w:rPr>
                <w:b/>
                <w:i/>
              </w:rPr>
              <w:t>MET_Jour coulage</w:t>
            </w:r>
            <w:r>
              <w:t>.</w:t>
            </w:r>
          </w:p>
        </w:tc>
      </w:tr>
    </w:tbl>
    <w:p w:rsidR="00D240C1" w:rsidRPr="0045683C" w:rsidRDefault="00D240C1" w:rsidP="00D240C1">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D240C1"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240C1" w:rsidRPr="00F47D6A" w:rsidRDefault="00D240C1" w:rsidP="00D240C1">
            <w:pPr>
              <w:pStyle w:val="Sansinterligne"/>
              <w:jc w:val="center"/>
              <w:rPr>
                <w:b/>
              </w:rPr>
            </w:pPr>
            <w:r>
              <w:rPr>
                <w:b/>
              </w:rPr>
              <w:t>Illustrations</w:t>
            </w:r>
          </w:p>
        </w:tc>
      </w:tr>
      <w:tr w:rsidR="00D240C1" w:rsidRPr="00F47D6A">
        <w:tc>
          <w:tcPr>
            <w:tcW w:w="9039" w:type="dxa"/>
            <w:tcBorders>
              <w:top w:val="single" w:sz="4" w:space="0" w:color="auto"/>
              <w:left w:val="single" w:sz="4" w:space="0" w:color="auto"/>
              <w:bottom w:val="single" w:sz="4" w:space="0" w:color="auto"/>
              <w:right w:val="single" w:sz="4" w:space="0" w:color="auto"/>
            </w:tcBorders>
            <w:vAlign w:val="center"/>
          </w:tcPr>
          <w:p w:rsidR="00D240C1" w:rsidRPr="006015BB" w:rsidRDefault="001E4A64" w:rsidP="00D240C1">
            <w:pPr>
              <w:pStyle w:val="Sansinterligne"/>
              <w:jc w:val="center"/>
            </w:pPr>
            <w:r>
              <w:rPr>
                <w:noProof/>
                <w:lang w:eastAsia="fr-FR"/>
              </w:rPr>
              <w:drawing>
                <wp:inline distT="0" distB="0" distL="0" distR="0">
                  <wp:extent cx="5545511" cy="1964799"/>
                  <wp:effectExtent l="19050" t="0" r="0" b="0"/>
                  <wp:docPr id="1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553833" cy="1967748"/>
                          </a:xfrm>
                          <a:prstGeom prst="rect">
                            <a:avLst/>
                          </a:prstGeom>
                          <a:noFill/>
                          <a:ln w="9525">
                            <a:noFill/>
                            <a:miter lim="800000"/>
                            <a:headEnd/>
                            <a:tailEnd/>
                          </a:ln>
                        </pic:spPr>
                      </pic:pic>
                    </a:graphicData>
                  </a:graphic>
                </wp:inline>
              </w:drawing>
            </w:r>
          </w:p>
        </w:tc>
      </w:tr>
    </w:tbl>
    <w:p w:rsidR="00D240C1" w:rsidRPr="001E4A64" w:rsidRDefault="00D240C1" w:rsidP="00D240C1">
      <w:pPr>
        <w:pStyle w:val="Sansinterligne"/>
        <w:jc w:val="both"/>
      </w:pPr>
    </w:p>
    <w:p w:rsidR="0045683C" w:rsidRDefault="0045683C" w:rsidP="00D240C1">
      <w:pPr>
        <w:pStyle w:val="Sansinterligne"/>
        <w:jc w:val="both"/>
      </w:pPr>
    </w:p>
    <w:p w:rsidR="00D240C1" w:rsidRDefault="00D240C1" w:rsidP="00D240C1">
      <w:pPr>
        <w:pStyle w:val="Sansinterligne"/>
        <w:jc w:val="both"/>
      </w:pPr>
      <w:r>
        <w:lastRenderedPageBreak/>
        <w:t>Pour at</w:t>
      </w:r>
      <w:r w:rsidR="00F42549">
        <w:t>tribuer les jours de coulage</w:t>
      </w:r>
      <w:r>
        <w:t>, il faut :</w:t>
      </w:r>
    </w:p>
    <w:p w:rsidR="00D240C1" w:rsidRPr="001F06A2" w:rsidRDefault="00D240C1" w:rsidP="00D240C1">
      <w:pPr>
        <w:pStyle w:val="Sansinterligne"/>
        <w:jc w:val="both"/>
        <w:rPr>
          <w:sz w:val="14"/>
        </w:rPr>
      </w:pPr>
    </w:p>
    <w:p w:rsidR="00D240C1" w:rsidRDefault="00D240C1" w:rsidP="00291A7C">
      <w:pPr>
        <w:pStyle w:val="Sansinterligne"/>
        <w:numPr>
          <w:ilvl w:val="0"/>
          <w:numId w:val="2"/>
        </w:numPr>
        <w:jc w:val="both"/>
      </w:pPr>
      <w:r>
        <w:rPr>
          <w:u w:val="single"/>
        </w:rPr>
        <w:t>Méthode</w:t>
      </w:r>
      <w:r w:rsidRPr="00017752">
        <w:t> :</w:t>
      </w:r>
      <w:r>
        <w:t xml:space="preserve"> Utiliser le paramètre </w:t>
      </w:r>
      <w:r w:rsidRPr="00A35C14">
        <w:rPr>
          <w:b/>
          <w:i/>
        </w:rPr>
        <w:t>MET_Jour coulage</w:t>
      </w:r>
      <w:r>
        <w:t xml:space="preserve"> dans </w:t>
      </w:r>
      <w:r w:rsidRPr="001F06A2">
        <w:rPr>
          <w:b/>
          <w:i/>
        </w:rPr>
        <w:t>Propriétés</w:t>
      </w:r>
    </w:p>
    <w:p w:rsidR="00D240C1" w:rsidRPr="001F06A2" w:rsidRDefault="00D240C1" w:rsidP="00D240C1">
      <w:pPr>
        <w:pStyle w:val="Sansinterligne"/>
        <w:jc w:val="both"/>
        <w:rPr>
          <w:sz w:val="16"/>
        </w:rPr>
      </w:pPr>
    </w:p>
    <w:p w:rsidR="00D240C1" w:rsidRDefault="00D240C1" w:rsidP="00D240C1">
      <w:pPr>
        <w:pStyle w:val="Sansinterligne"/>
        <w:numPr>
          <w:ilvl w:val="0"/>
          <w:numId w:val="1"/>
        </w:numPr>
        <w:jc w:val="both"/>
      </w:pPr>
      <w:r>
        <w:t>Séle</w:t>
      </w:r>
      <w:r w:rsidR="00F42549">
        <w:t>ctionner les banches ;</w:t>
      </w:r>
    </w:p>
    <w:p w:rsidR="00D240C1" w:rsidRDefault="00D240C1" w:rsidP="00D240C1">
      <w:pPr>
        <w:pStyle w:val="Sansinterligne"/>
        <w:numPr>
          <w:ilvl w:val="0"/>
          <w:numId w:val="1"/>
        </w:numPr>
        <w:jc w:val="both"/>
      </w:pPr>
      <w:r>
        <w:t xml:space="preserve">Dans </w:t>
      </w:r>
      <w:r w:rsidRPr="00AF22EF">
        <w:rPr>
          <w:b/>
          <w:i/>
        </w:rPr>
        <w:t>Propriétés</w:t>
      </w:r>
      <w:r>
        <w:t xml:space="preserve">, sous </w:t>
      </w:r>
      <w:r w:rsidRPr="00CC75A8">
        <w:rPr>
          <w:b/>
          <w:i/>
        </w:rPr>
        <w:t>Phase de construction</w:t>
      </w:r>
      <w:r>
        <w:t xml:space="preserve">, renseigner le paramètre </w:t>
      </w:r>
      <w:r w:rsidRPr="00A35C14">
        <w:rPr>
          <w:b/>
          <w:i/>
        </w:rPr>
        <w:t>MET_Jour coulage</w:t>
      </w:r>
      <w:r w:rsidRPr="001F06A2">
        <w:t>.</w:t>
      </w:r>
    </w:p>
    <w:p w:rsidR="00B5660D" w:rsidRDefault="00B5660D" w:rsidP="00B5660D">
      <w:pPr>
        <w:pStyle w:val="Sansinterligne"/>
        <w:jc w:val="both"/>
      </w:pPr>
    </w:p>
    <w:p w:rsidR="00B5660D" w:rsidRDefault="00B5660D" w:rsidP="00B5660D">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1E4A64">
        <w:tc>
          <w:tcPr>
            <w:tcW w:w="1384" w:type="dxa"/>
          </w:tcPr>
          <w:p w:rsidR="001E4A64" w:rsidRPr="00CE57C0" w:rsidRDefault="001E4A64" w:rsidP="0045683C">
            <w:pPr>
              <w:pStyle w:val="Sansinterligne"/>
              <w:jc w:val="both"/>
              <w:rPr>
                <w:u w:val="single"/>
              </w:rPr>
            </w:pPr>
            <w:r>
              <w:rPr>
                <w:u w:val="single"/>
              </w:rPr>
              <w:t xml:space="preserve">Remarque </w:t>
            </w:r>
            <w:r w:rsidRPr="00CE57C0">
              <w:rPr>
                <w:u w:val="single"/>
              </w:rPr>
              <w:t>:</w:t>
            </w:r>
          </w:p>
        </w:tc>
        <w:tc>
          <w:tcPr>
            <w:tcW w:w="7796" w:type="dxa"/>
          </w:tcPr>
          <w:p w:rsidR="00CE1A73" w:rsidRDefault="00CE1A73" w:rsidP="00291A7C">
            <w:pPr>
              <w:pStyle w:val="Sansinterligne"/>
              <w:numPr>
                <w:ilvl w:val="0"/>
                <w:numId w:val="2"/>
              </w:numPr>
              <w:jc w:val="both"/>
            </w:pPr>
            <w:r>
              <w:t>Les banches doivent évidemment avoir le même jour de coulage</w:t>
            </w:r>
            <w:r w:rsidR="00F60866">
              <w:t xml:space="preserve"> et donc la</w:t>
            </w:r>
            <w:r w:rsidR="00BC5427">
              <w:t xml:space="preserve"> même couleur que </w:t>
            </w:r>
            <w:r w:rsidR="00F60866">
              <w:t>le</w:t>
            </w:r>
            <w:r w:rsidR="00BC5427">
              <w:t xml:space="preserve"> voile à bancher.</w:t>
            </w:r>
          </w:p>
          <w:p w:rsidR="00BC5427" w:rsidRDefault="00BC5427" w:rsidP="00BC5427">
            <w:pPr>
              <w:pStyle w:val="Sansinterligne"/>
              <w:jc w:val="both"/>
            </w:pPr>
          </w:p>
          <w:p w:rsidR="001E4A64" w:rsidRDefault="001E4A64" w:rsidP="00291A7C">
            <w:pPr>
              <w:pStyle w:val="Sansinterligne"/>
              <w:numPr>
                <w:ilvl w:val="0"/>
                <w:numId w:val="2"/>
              </w:numPr>
              <w:jc w:val="both"/>
            </w:pPr>
            <w:r>
              <w:t xml:space="preserve">Pour faire afficher les deux faces de la banche, il suffit d’augmenter le niveau de détail du graphisme. Mais </w:t>
            </w:r>
            <w:r w:rsidR="00BC18A2">
              <w:t>cela peut entrainer un plan surchargé et illisible.</w:t>
            </w:r>
          </w:p>
        </w:tc>
      </w:tr>
    </w:tbl>
    <w:p w:rsidR="00CC75A8" w:rsidRDefault="00CC75A8" w:rsidP="00CC75A8">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727D12"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7D12" w:rsidRPr="00F47D6A" w:rsidRDefault="00727D12" w:rsidP="0045683C">
            <w:pPr>
              <w:pStyle w:val="Sansinterligne"/>
              <w:jc w:val="center"/>
              <w:rPr>
                <w:b/>
              </w:rPr>
            </w:pPr>
            <w:r>
              <w:rPr>
                <w:b/>
              </w:rPr>
              <w:t>Illustrations</w:t>
            </w:r>
          </w:p>
        </w:tc>
      </w:tr>
      <w:tr w:rsidR="00727D12" w:rsidRPr="00F47D6A">
        <w:tc>
          <w:tcPr>
            <w:tcW w:w="9039" w:type="dxa"/>
            <w:tcBorders>
              <w:top w:val="single" w:sz="4" w:space="0" w:color="auto"/>
              <w:left w:val="single" w:sz="4" w:space="0" w:color="auto"/>
              <w:bottom w:val="single" w:sz="4" w:space="0" w:color="auto"/>
              <w:right w:val="single" w:sz="4" w:space="0" w:color="auto"/>
            </w:tcBorders>
            <w:vAlign w:val="center"/>
          </w:tcPr>
          <w:p w:rsidR="00727D12" w:rsidRPr="006015BB" w:rsidRDefault="00727D12" w:rsidP="0045683C">
            <w:pPr>
              <w:pStyle w:val="Sansinterligne"/>
              <w:jc w:val="center"/>
            </w:pPr>
            <w:r>
              <w:rPr>
                <w:noProof/>
                <w:lang w:eastAsia="fr-FR"/>
              </w:rPr>
              <w:drawing>
                <wp:inline distT="0" distB="0" distL="0" distR="0">
                  <wp:extent cx="5690474" cy="2095500"/>
                  <wp:effectExtent l="19050" t="0" r="5476" b="0"/>
                  <wp:docPr id="2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5698409" cy="2098422"/>
                          </a:xfrm>
                          <a:prstGeom prst="rect">
                            <a:avLst/>
                          </a:prstGeom>
                          <a:noFill/>
                          <a:ln w="9525">
                            <a:noFill/>
                            <a:miter lim="800000"/>
                            <a:headEnd/>
                            <a:tailEnd/>
                          </a:ln>
                        </pic:spPr>
                      </pic:pic>
                    </a:graphicData>
                  </a:graphic>
                </wp:inline>
              </w:drawing>
            </w:r>
          </w:p>
        </w:tc>
      </w:tr>
    </w:tbl>
    <w:p w:rsidR="00727D12" w:rsidRDefault="00727D12" w:rsidP="00CC75A8">
      <w:pPr>
        <w:pStyle w:val="Sansinterligne"/>
        <w:jc w:val="both"/>
      </w:pPr>
    </w:p>
    <w:p w:rsidR="00727D12" w:rsidRDefault="00727D12" w:rsidP="00727D12">
      <w:pPr>
        <w:pStyle w:val="Sansinterligne"/>
        <w:jc w:val="both"/>
      </w:pPr>
    </w:p>
    <w:p w:rsidR="00727D12" w:rsidRPr="00A8143D" w:rsidRDefault="00727D12" w:rsidP="00291A7C">
      <w:pPr>
        <w:pStyle w:val="Titre3"/>
        <w:numPr>
          <w:ilvl w:val="2"/>
          <w:numId w:val="4"/>
        </w:numPr>
        <w:tabs>
          <w:tab w:val="clear" w:pos="1418"/>
        </w:tabs>
        <w:rPr>
          <w:sz w:val="22"/>
        </w:rPr>
      </w:pPr>
      <w:bookmarkStart w:id="36" w:name="_Toc373846477"/>
      <w:r>
        <w:rPr>
          <w:sz w:val="22"/>
        </w:rPr>
        <w:t xml:space="preserve">Vérification de la hauteur </w:t>
      </w:r>
      <w:r w:rsidR="00B31D8C">
        <w:rPr>
          <w:sz w:val="22"/>
        </w:rPr>
        <w:t>des banches</w:t>
      </w:r>
      <w:bookmarkEnd w:id="36"/>
    </w:p>
    <w:p w:rsidR="00727D12" w:rsidRPr="00ED6A75" w:rsidRDefault="00727D12" w:rsidP="00727D12">
      <w:pPr>
        <w:pStyle w:val="Sansinterligne"/>
        <w:jc w:val="both"/>
      </w:pPr>
    </w:p>
    <w:p w:rsidR="00727D12" w:rsidRDefault="005D0B38" w:rsidP="00727D12">
      <w:pPr>
        <w:pStyle w:val="Sansinterligne"/>
        <w:jc w:val="both"/>
      </w:pPr>
      <w:r>
        <w:t>Après avoir modélisé tou</w:t>
      </w:r>
      <w:r w:rsidR="00F60866">
        <w:t>te</w:t>
      </w:r>
      <w:r>
        <w:t>s les banches, il est nécessaire de vérifie</w:t>
      </w:r>
      <w:r w:rsidR="00F60866">
        <w:t>r la hauteur des banches afin de s’</w:t>
      </w:r>
      <w:r>
        <w:t>assurer que le type de banche est correct.</w:t>
      </w:r>
    </w:p>
    <w:p w:rsidR="00727D12" w:rsidRDefault="00727D12" w:rsidP="00727D12">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727D12">
        <w:tc>
          <w:tcPr>
            <w:tcW w:w="1101" w:type="dxa"/>
          </w:tcPr>
          <w:p w:rsidR="00727D12" w:rsidRPr="00A63ECE" w:rsidRDefault="00727D12" w:rsidP="0045683C">
            <w:pPr>
              <w:pStyle w:val="Sansinterligne"/>
              <w:jc w:val="both"/>
              <w:rPr>
                <w:u w:val="single"/>
              </w:rPr>
            </w:pPr>
            <w:r w:rsidRPr="00A63ECE">
              <w:rPr>
                <w:u w:val="single"/>
              </w:rPr>
              <w:t>Règle 1 :</w:t>
            </w:r>
          </w:p>
        </w:tc>
        <w:tc>
          <w:tcPr>
            <w:tcW w:w="8159" w:type="dxa"/>
          </w:tcPr>
          <w:p w:rsidR="00727D12" w:rsidRPr="00BA73F0" w:rsidRDefault="00727D12" w:rsidP="005D0B38">
            <w:pPr>
              <w:pStyle w:val="Sansinterligne"/>
              <w:jc w:val="both"/>
            </w:pPr>
            <w:r>
              <w:t>L</w:t>
            </w:r>
            <w:r w:rsidR="005D0B38">
              <w:t>a hauteur de la banche doit être supérieure à celle du voile à bancher.</w:t>
            </w:r>
          </w:p>
        </w:tc>
      </w:tr>
    </w:tbl>
    <w:p w:rsidR="00727D12" w:rsidRPr="00B5660D" w:rsidRDefault="00727D12" w:rsidP="00727D12">
      <w:pPr>
        <w:pStyle w:val="Sansinterligne"/>
        <w:jc w:val="both"/>
        <w:rPr>
          <w:sz w:val="16"/>
        </w:rPr>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727D12"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7D12" w:rsidRPr="00F47D6A" w:rsidRDefault="00727D12" w:rsidP="0045683C">
            <w:pPr>
              <w:pStyle w:val="Sansinterligne"/>
              <w:jc w:val="center"/>
              <w:rPr>
                <w:b/>
              </w:rPr>
            </w:pPr>
            <w:r>
              <w:rPr>
                <w:b/>
              </w:rPr>
              <w:t>Illustrations</w:t>
            </w:r>
          </w:p>
        </w:tc>
      </w:tr>
      <w:tr w:rsidR="00727D12" w:rsidRPr="00F47D6A">
        <w:tc>
          <w:tcPr>
            <w:tcW w:w="9039" w:type="dxa"/>
            <w:tcBorders>
              <w:top w:val="single" w:sz="4" w:space="0" w:color="auto"/>
              <w:left w:val="single" w:sz="4" w:space="0" w:color="auto"/>
              <w:bottom w:val="single" w:sz="4" w:space="0" w:color="auto"/>
              <w:right w:val="single" w:sz="4" w:space="0" w:color="auto"/>
            </w:tcBorders>
            <w:vAlign w:val="center"/>
          </w:tcPr>
          <w:p w:rsidR="00727D12" w:rsidRPr="006015BB" w:rsidRDefault="00B5660D" w:rsidP="0045683C">
            <w:pPr>
              <w:pStyle w:val="Sansinterligne"/>
              <w:jc w:val="center"/>
            </w:pPr>
            <w:r>
              <w:object w:dxaOrig="5400" w:dyaOrig="8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156.25pt" o:ole="">
                  <v:imagedata r:id="rId21" o:title=""/>
                </v:shape>
                <o:OLEObject Type="Embed" ProgID="PBrush" ShapeID="_x0000_i1025" DrawAspect="Content" ObjectID="_1537622823" r:id="rId22"/>
              </w:object>
            </w:r>
            <w:r w:rsidR="00ED6A75">
              <w:t xml:space="preserve">            </w:t>
            </w:r>
            <w:r>
              <w:object w:dxaOrig="5640" w:dyaOrig="8190">
                <v:shape id="_x0000_i1026" type="#_x0000_t75" style="width:108.7pt;height:156.25pt" o:ole="">
                  <v:imagedata r:id="rId23" o:title=""/>
                </v:shape>
                <o:OLEObject Type="Embed" ProgID="PBrush" ShapeID="_x0000_i1026" DrawAspect="Content" ObjectID="_1537622824" r:id="rId24"/>
              </w:object>
            </w:r>
          </w:p>
        </w:tc>
      </w:tr>
    </w:tbl>
    <w:p w:rsidR="00727D12" w:rsidRDefault="00727D12" w:rsidP="00727D12">
      <w:pPr>
        <w:pStyle w:val="Sansinterligne"/>
        <w:jc w:val="both"/>
      </w:pPr>
      <w:r>
        <w:t xml:space="preserve">Pour </w:t>
      </w:r>
      <w:r w:rsidR="005D0B38">
        <w:t>vérifier</w:t>
      </w:r>
      <w:r w:rsidR="00B5660D">
        <w:t xml:space="preserve"> le bon choix de la hauteur</w:t>
      </w:r>
      <w:r w:rsidR="00BC5427">
        <w:t xml:space="preserve"> des banches,</w:t>
      </w:r>
      <w:r>
        <w:t xml:space="preserve"> il faut :</w:t>
      </w:r>
    </w:p>
    <w:p w:rsidR="00727D12" w:rsidRPr="001F06A2" w:rsidRDefault="00727D12" w:rsidP="00727D12">
      <w:pPr>
        <w:pStyle w:val="Sansinterligne"/>
        <w:jc w:val="both"/>
        <w:rPr>
          <w:sz w:val="14"/>
        </w:rPr>
      </w:pPr>
    </w:p>
    <w:p w:rsidR="00727D12" w:rsidRDefault="00727D12" w:rsidP="00291A7C">
      <w:pPr>
        <w:pStyle w:val="Sansinterligne"/>
        <w:numPr>
          <w:ilvl w:val="0"/>
          <w:numId w:val="2"/>
        </w:numPr>
        <w:jc w:val="both"/>
      </w:pPr>
      <w:r>
        <w:rPr>
          <w:u w:val="single"/>
        </w:rPr>
        <w:t>Méthode</w:t>
      </w:r>
      <w:r w:rsidRPr="00017752">
        <w:t> :</w:t>
      </w:r>
      <w:r>
        <w:t xml:space="preserve"> Utiliser </w:t>
      </w:r>
      <w:r w:rsidR="00BC5427">
        <w:t>la</w:t>
      </w:r>
      <w:r>
        <w:t xml:space="preserve"> </w:t>
      </w:r>
      <w:r w:rsidR="00BC5427">
        <w:t xml:space="preserve">nomenclature </w:t>
      </w:r>
      <w:r w:rsidR="00BC5427" w:rsidRPr="00BC5427">
        <w:rPr>
          <w:b/>
          <w:i/>
        </w:rPr>
        <w:t>Eléments – Voile – Ht coffrage</w:t>
      </w:r>
    </w:p>
    <w:p w:rsidR="00727D12" w:rsidRPr="001F06A2" w:rsidRDefault="00727D12" w:rsidP="00727D12">
      <w:pPr>
        <w:pStyle w:val="Sansinterligne"/>
        <w:jc w:val="both"/>
        <w:rPr>
          <w:sz w:val="16"/>
        </w:rPr>
      </w:pPr>
    </w:p>
    <w:p w:rsidR="00727D12" w:rsidRDefault="00BC5427" w:rsidP="00727D12">
      <w:pPr>
        <w:pStyle w:val="Sansinterligne"/>
        <w:numPr>
          <w:ilvl w:val="0"/>
          <w:numId w:val="1"/>
        </w:numPr>
        <w:jc w:val="both"/>
      </w:pPr>
      <w:r>
        <w:t>Ouvrir la nomenclature</w:t>
      </w:r>
      <w:r w:rsidRPr="00BC5427">
        <w:rPr>
          <w:b/>
          <w:i/>
        </w:rPr>
        <w:t xml:space="preserve"> Eléments – Voile – Ht coffrage</w:t>
      </w:r>
      <w:r w:rsidR="00F60866">
        <w:t xml:space="preserve"> qui est préchargée dans le projet</w:t>
      </w:r>
      <w:r>
        <w:t xml:space="preserve"> ;</w:t>
      </w:r>
    </w:p>
    <w:p w:rsidR="009D647C" w:rsidRDefault="00BC5427" w:rsidP="009D647C">
      <w:pPr>
        <w:pStyle w:val="Sansinterligne"/>
        <w:numPr>
          <w:ilvl w:val="0"/>
          <w:numId w:val="1"/>
        </w:numPr>
        <w:jc w:val="both"/>
      </w:pPr>
      <w:r>
        <w:t xml:space="preserve">Vérifier </w:t>
      </w:r>
      <w:r w:rsidR="003D3BC0">
        <w:t>pour chaque voile que la hauteur de la banche</w:t>
      </w:r>
      <w:r w:rsidR="00B5660D">
        <w:t xml:space="preserve"> </w:t>
      </w:r>
      <w:r w:rsidR="00B5660D" w:rsidRPr="009D647C">
        <w:rPr>
          <w:b/>
          <w:i/>
        </w:rPr>
        <w:t>MET_ht coffrage</w:t>
      </w:r>
      <w:r w:rsidR="003D3BC0">
        <w:t xml:space="preserve"> est </w:t>
      </w:r>
      <w:r w:rsidR="00B5660D">
        <w:t>égale à la valeur calculé</w:t>
      </w:r>
      <w:r w:rsidR="009D647C">
        <w:t xml:space="preserve">e </w:t>
      </w:r>
      <w:r w:rsidR="009D647C" w:rsidRPr="009D647C">
        <w:rPr>
          <w:b/>
          <w:i/>
        </w:rPr>
        <w:t>VC_ht coff B07</w:t>
      </w:r>
      <w:r w:rsidR="009D647C">
        <w:rPr>
          <w:b/>
          <w:i/>
        </w:rPr>
        <w:t>.</w:t>
      </w:r>
      <w:r w:rsidR="009D647C">
        <w:t xml:space="preserve"> Si ce n’est pas le cas, modifier le type de la banche dans le </w:t>
      </w:r>
      <w:r w:rsidR="009D647C" w:rsidRPr="003D3BC0">
        <w:rPr>
          <w:b/>
          <w:i/>
        </w:rPr>
        <w:t>Sélecteur des types</w:t>
      </w:r>
      <w:r w:rsidR="009D647C">
        <w:t>.</w:t>
      </w:r>
    </w:p>
    <w:p w:rsidR="009D647C" w:rsidRDefault="009D647C" w:rsidP="009D647C">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5924B0"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24B0" w:rsidRPr="00F47D6A" w:rsidRDefault="005924B0" w:rsidP="0045683C">
            <w:pPr>
              <w:pStyle w:val="Sansinterligne"/>
              <w:jc w:val="center"/>
              <w:rPr>
                <w:b/>
              </w:rPr>
            </w:pPr>
            <w:r>
              <w:rPr>
                <w:b/>
              </w:rPr>
              <w:t>Illustrations</w:t>
            </w:r>
          </w:p>
        </w:tc>
      </w:tr>
      <w:tr w:rsidR="005924B0" w:rsidRPr="00F47D6A">
        <w:tc>
          <w:tcPr>
            <w:tcW w:w="9039" w:type="dxa"/>
            <w:tcBorders>
              <w:top w:val="single" w:sz="4" w:space="0" w:color="auto"/>
              <w:left w:val="single" w:sz="4" w:space="0" w:color="auto"/>
              <w:bottom w:val="single" w:sz="4" w:space="0" w:color="auto"/>
              <w:right w:val="single" w:sz="4" w:space="0" w:color="auto"/>
            </w:tcBorders>
            <w:vAlign w:val="center"/>
          </w:tcPr>
          <w:p w:rsidR="005924B0" w:rsidRPr="006015BB" w:rsidRDefault="00CE593A" w:rsidP="005924B0">
            <w:pPr>
              <w:pStyle w:val="Sansinterligne"/>
              <w:jc w:val="center"/>
            </w:pPr>
            <w:r>
              <w:object w:dxaOrig="11415" w:dyaOrig="2595">
                <v:shape id="_x0000_i1027" type="#_x0000_t75" style="width:441.5pt;height:99.85pt" o:ole="">
                  <v:imagedata r:id="rId25" o:title=""/>
                </v:shape>
                <o:OLEObject Type="Embed" ProgID="PBrush" ShapeID="_x0000_i1027" DrawAspect="Content" ObjectID="_1537622825" r:id="rId26"/>
              </w:object>
            </w:r>
            <w:r w:rsidR="005924B0">
              <w:t xml:space="preserve">            </w:t>
            </w:r>
          </w:p>
        </w:tc>
      </w:tr>
    </w:tbl>
    <w:p w:rsidR="005924B0" w:rsidRDefault="005924B0" w:rsidP="00CE593A">
      <w:pPr>
        <w:pStyle w:val="Sansinterligne"/>
      </w:pPr>
    </w:p>
    <w:p w:rsidR="00E06EF5" w:rsidRDefault="00E06EF5">
      <w:r>
        <w:br w:type="page"/>
      </w:r>
    </w:p>
    <w:p w:rsidR="00E06EF5" w:rsidRPr="00E12C48" w:rsidRDefault="00E06EF5" w:rsidP="00291A7C">
      <w:pPr>
        <w:pStyle w:val="Titre2"/>
        <w:numPr>
          <w:ilvl w:val="1"/>
          <w:numId w:val="5"/>
        </w:numPr>
      </w:pPr>
      <w:bookmarkStart w:id="37" w:name="_Toc373846478"/>
      <w:r>
        <w:lastRenderedPageBreak/>
        <w:t xml:space="preserve">Elaboration des </w:t>
      </w:r>
      <w:r w:rsidRPr="009D553F">
        <w:rPr>
          <w:i/>
        </w:rPr>
        <w:t>Parts_</w:t>
      </w:r>
      <w:r>
        <w:rPr>
          <w:i/>
        </w:rPr>
        <w:t>Sols</w:t>
      </w:r>
      <w:bookmarkEnd w:id="37"/>
    </w:p>
    <w:p w:rsidR="00E06EF5" w:rsidRDefault="00E06EF5" w:rsidP="00E06EF5">
      <w:pPr>
        <w:pStyle w:val="Sansinterligne"/>
      </w:pPr>
    </w:p>
    <w:p w:rsidR="00E06EF5" w:rsidRDefault="00E06EF5" w:rsidP="00E06EF5">
      <w:pPr>
        <w:pStyle w:val="Sansinterligne"/>
        <w:jc w:val="both"/>
      </w:pPr>
      <w:r>
        <w:t xml:space="preserve">Le découpage des sols en parts et l’attribution des jours de coulage des sols est possible uniquement sur le modèle </w:t>
      </w:r>
      <w:r w:rsidRPr="00380621">
        <w:rPr>
          <w:b/>
          <w:i/>
        </w:rPr>
        <w:t>Elément</w:t>
      </w:r>
      <w:r>
        <w:t xml:space="preserve">. D’où la création des </w:t>
      </w:r>
      <w:r w:rsidRPr="00380621">
        <w:rPr>
          <w:b/>
          <w:i/>
        </w:rPr>
        <w:t>Parts_</w:t>
      </w:r>
      <w:r>
        <w:rPr>
          <w:b/>
          <w:i/>
        </w:rPr>
        <w:t>Sols</w:t>
      </w:r>
      <w:r>
        <w:t>.</w:t>
      </w:r>
    </w:p>
    <w:p w:rsidR="00E06EF5" w:rsidRDefault="00E06EF5" w:rsidP="00E06EF5">
      <w:pPr>
        <w:pStyle w:val="Sansinterligne"/>
        <w:jc w:val="both"/>
      </w:pPr>
    </w:p>
    <w:p w:rsidR="008503D1" w:rsidRPr="008503D1" w:rsidRDefault="008503D1" w:rsidP="00291A7C">
      <w:pPr>
        <w:pStyle w:val="Paragraphedeliste"/>
        <w:keepNext/>
        <w:keepLines/>
        <w:numPr>
          <w:ilvl w:val="1"/>
          <w:numId w:val="4"/>
        </w:numPr>
        <w:spacing w:before="200" w:after="0"/>
        <w:contextualSpacing w:val="0"/>
        <w:outlineLvl w:val="2"/>
        <w:rPr>
          <w:rFonts w:asciiTheme="minorHAnsi" w:eastAsiaTheme="majorEastAsia" w:hAnsiTheme="minorHAnsi" w:cstheme="majorBidi"/>
          <w:b/>
          <w:bCs/>
          <w:vanish/>
        </w:rPr>
      </w:pPr>
      <w:bookmarkStart w:id="38" w:name="_Toc366760957"/>
      <w:bookmarkStart w:id="39" w:name="_Toc371347668"/>
      <w:bookmarkStart w:id="40" w:name="_Toc373137543"/>
      <w:bookmarkStart w:id="41" w:name="_Toc373846479"/>
      <w:bookmarkEnd w:id="38"/>
      <w:bookmarkEnd w:id="39"/>
      <w:bookmarkEnd w:id="40"/>
      <w:bookmarkEnd w:id="41"/>
    </w:p>
    <w:p w:rsidR="00E06EF5" w:rsidRPr="00A8143D" w:rsidRDefault="00E06EF5" w:rsidP="00291A7C">
      <w:pPr>
        <w:pStyle w:val="Titre3"/>
        <w:numPr>
          <w:ilvl w:val="2"/>
          <w:numId w:val="4"/>
        </w:numPr>
        <w:rPr>
          <w:sz w:val="22"/>
        </w:rPr>
      </w:pPr>
      <w:bookmarkStart w:id="42" w:name="_Toc373846480"/>
      <w:r w:rsidRPr="00A8143D">
        <w:rPr>
          <w:sz w:val="22"/>
        </w:rPr>
        <w:t xml:space="preserve">Création des </w:t>
      </w:r>
      <w:r w:rsidRPr="00A8143D">
        <w:rPr>
          <w:i/>
          <w:sz w:val="22"/>
        </w:rPr>
        <w:t>Parts</w:t>
      </w:r>
      <w:r>
        <w:rPr>
          <w:i/>
          <w:sz w:val="22"/>
        </w:rPr>
        <w:t>_Sols</w:t>
      </w:r>
      <w:bookmarkEnd w:id="42"/>
    </w:p>
    <w:p w:rsidR="00E06EF5" w:rsidRPr="00E83DFE" w:rsidRDefault="00E06EF5" w:rsidP="00E06EF5">
      <w:pPr>
        <w:pStyle w:val="Sansinterligne"/>
        <w:jc w:val="both"/>
        <w:rPr>
          <w:sz w:val="16"/>
        </w:rPr>
      </w:pPr>
    </w:p>
    <w:p w:rsidR="00E06EF5" w:rsidRDefault="00E06EF5" w:rsidP="00E06EF5">
      <w:pPr>
        <w:pStyle w:val="Sansinterligne"/>
        <w:jc w:val="both"/>
      </w:pPr>
      <w:r>
        <w:t xml:space="preserve">La création des </w:t>
      </w:r>
      <w:r w:rsidRPr="00380621">
        <w:rPr>
          <w:b/>
          <w:i/>
        </w:rPr>
        <w:t>Parts_</w:t>
      </w:r>
      <w:r>
        <w:rPr>
          <w:b/>
          <w:i/>
        </w:rPr>
        <w:t>Sols</w:t>
      </w:r>
      <w:r>
        <w:t xml:space="preserve"> doit respecter la règle suivante :</w:t>
      </w:r>
    </w:p>
    <w:p w:rsidR="00E06EF5" w:rsidRPr="00A8143D" w:rsidRDefault="00E06EF5" w:rsidP="00E06EF5">
      <w:pPr>
        <w:pStyle w:val="Sansinterligne"/>
        <w:jc w:val="both"/>
        <w:rPr>
          <w:sz w:val="10"/>
        </w:rPr>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E06EF5">
        <w:tc>
          <w:tcPr>
            <w:tcW w:w="1101" w:type="dxa"/>
          </w:tcPr>
          <w:p w:rsidR="00E06EF5" w:rsidRPr="00A63ECE" w:rsidRDefault="00E06EF5" w:rsidP="00EA62F8">
            <w:pPr>
              <w:pStyle w:val="Sansinterligne"/>
              <w:jc w:val="both"/>
              <w:rPr>
                <w:u w:val="single"/>
              </w:rPr>
            </w:pPr>
            <w:r w:rsidRPr="00A63ECE">
              <w:rPr>
                <w:u w:val="single"/>
              </w:rPr>
              <w:t>Règle 1 :</w:t>
            </w:r>
          </w:p>
        </w:tc>
        <w:tc>
          <w:tcPr>
            <w:tcW w:w="8159" w:type="dxa"/>
          </w:tcPr>
          <w:p w:rsidR="00E06EF5" w:rsidRPr="00BA73F0" w:rsidRDefault="00E06EF5" w:rsidP="00EA62F8">
            <w:pPr>
              <w:pStyle w:val="Sansinterligne"/>
              <w:jc w:val="both"/>
            </w:pPr>
            <w:r>
              <w:t>Tous les sols du projet doivent être transformés en éléments dits « </w:t>
            </w:r>
            <w:r>
              <w:rPr>
                <w:b/>
                <w:i/>
              </w:rPr>
              <w:t>Parts_Sol</w:t>
            </w:r>
            <w:r w:rsidRPr="004B08AD">
              <w:rPr>
                <w:b/>
                <w:i/>
              </w:rPr>
              <w:t>s</w:t>
            </w:r>
            <w:r>
              <w:t> » avec l’outil « </w:t>
            </w:r>
            <w:r w:rsidRPr="004B08AD">
              <w:rPr>
                <w:b/>
                <w:i/>
              </w:rPr>
              <w:t>Créer les éléments</w:t>
            </w:r>
            <w:r>
              <w:t> ».</w:t>
            </w:r>
          </w:p>
        </w:tc>
      </w:tr>
    </w:tbl>
    <w:p w:rsidR="00E06EF5" w:rsidRDefault="00E06EF5" w:rsidP="00E06EF5">
      <w:pPr>
        <w:pStyle w:val="Sansinterligne"/>
        <w:jc w:val="both"/>
      </w:pPr>
    </w:p>
    <w:p w:rsidR="00E06EF5" w:rsidRPr="00E83DFE" w:rsidRDefault="00E06EF5" w:rsidP="00E06EF5">
      <w:pPr>
        <w:pStyle w:val="Sansinterligne"/>
        <w:jc w:val="both"/>
        <w:rPr>
          <w:sz w:val="16"/>
        </w:rPr>
      </w:pPr>
    </w:p>
    <w:p w:rsidR="00E06EF5" w:rsidRPr="00A8143D" w:rsidRDefault="00F60866" w:rsidP="00E06EF5">
      <w:pPr>
        <w:pStyle w:val="Sansinterligne"/>
        <w:jc w:val="both"/>
      </w:pPr>
      <w:r>
        <w:t>Pour transformer les sols</w:t>
      </w:r>
      <w:r w:rsidR="00E06EF5">
        <w:t xml:space="preserve"> en </w:t>
      </w:r>
      <w:r w:rsidR="00E06EF5" w:rsidRPr="00E15CE4">
        <w:rPr>
          <w:i/>
        </w:rPr>
        <w:t>Parts_</w:t>
      </w:r>
      <w:r w:rsidR="00E06EF5">
        <w:rPr>
          <w:i/>
        </w:rPr>
        <w:t>Sols</w:t>
      </w:r>
      <w:r w:rsidR="00E06EF5">
        <w:t>, il faut :</w:t>
      </w:r>
    </w:p>
    <w:p w:rsidR="00E06EF5" w:rsidRDefault="00E06EF5" w:rsidP="00291A7C">
      <w:pPr>
        <w:pStyle w:val="Sansinterligne"/>
        <w:numPr>
          <w:ilvl w:val="0"/>
          <w:numId w:val="2"/>
        </w:numPr>
        <w:jc w:val="both"/>
      </w:pPr>
      <w:r>
        <w:rPr>
          <w:u w:val="single"/>
        </w:rPr>
        <w:t>Méthode</w:t>
      </w:r>
      <w:r w:rsidRPr="00017752">
        <w:t> :</w:t>
      </w:r>
      <w:r>
        <w:t xml:space="preserve"> Utiliser l’outil « </w:t>
      </w:r>
      <w:r w:rsidRPr="00E15CE4">
        <w:rPr>
          <w:b/>
          <w:i/>
        </w:rPr>
        <w:t>Créer les éléments</w:t>
      </w:r>
      <w:r>
        <w:t> »</w:t>
      </w:r>
      <w:r w:rsidRPr="00E15CE4">
        <w:rPr>
          <w:b/>
          <w:i/>
          <w:noProof/>
          <w:lang w:eastAsia="fr-FR"/>
        </w:rPr>
        <w:t xml:space="preserve"> </w:t>
      </w:r>
      <w:r>
        <w:rPr>
          <w:b/>
          <w:i/>
          <w:noProof/>
          <w:lang w:eastAsia="fr-FR"/>
        </w:rPr>
        <w:drawing>
          <wp:inline distT="0" distB="0" distL="0" distR="0">
            <wp:extent cx="231569" cy="231569"/>
            <wp:effectExtent l="19050" t="0" r="0" b="0"/>
            <wp:docPr id="3"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cstate="print"/>
                    <a:srcRect/>
                    <a:stretch>
                      <a:fillRect/>
                    </a:stretch>
                  </pic:blipFill>
                  <pic:spPr bwMode="auto">
                    <a:xfrm>
                      <a:off x="0" y="0"/>
                      <a:ext cx="230896" cy="230896"/>
                    </a:xfrm>
                    <a:prstGeom prst="rect">
                      <a:avLst/>
                    </a:prstGeom>
                    <a:noFill/>
                    <a:ln w="9525">
                      <a:noFill/>
                      <a:miter lim="800000"/>
                      <a:headEnd/>
                      <a:tailEnd/>
                    </a:ln>
                  </pic:spPr>
                </pic:pic>
              </a:graphicData>
            </a:graphic>
          </wp:inline>
        </w:drawing>
      </w:r>
    </w:p>
    <w:p w:rsidR="00E06EF5" w:rsidRPr="00A8143D" w:rsidRDefault="00E06EF5" w:rsidP="00E06EF5">
      <w:pPr>
        <w:pStyle w:val="Sansinterligne"/>
        <w:jc w:val="both"/>
        <w:rPr>
          <w:sz w:val="14"/>
        </w:rPr>
      </w:pPr>
    </w:p>
    <w:p w:rsidR="00E06EF5" w:rsidRDefault="00E06EF5" w:rsidP="00E06EF5">
      <w:pPr>
        <w:pStyle w:val="Sansinterligne"/>
        <w:numPr>
          <w:ilvl w:val="0"/>
          <w:numId w:val="1"/>
        </w:numPr>
        <w:jc w:val="both"/>
      </w:pPr>
      <w:r>
        <w:t>Sélectionner les sols concernés ;</w:t>
      </w:r>
    </w:p>
    <w:p w:rsidR="00E06EF5" w:rsidRDefault="00E06EF5" w:rsidP="00E06EF5">
      <w:pPr>
        <w:pStyle w:val="Sansinterligne"/>
        <w:numPr>
          <w:ilvl w:val="0"/>
          <w:numId w:val="1"/>
        </w:numPr>
        <w:jc w:val="both"/>
      </w:pPr>
      <w:r>
        <w:t xml:space="preserve">Sous </w:t>
      </w:r>
      <w:r>
        <w:rPr>
          <w:b/>
          <w:i/>
        </w:rPr>
        <w:t>Modifier</w:t>
      </w:r>
      <w:r>
        <w:t>, dans la barre de conception, cliquer sur l’outil « </w:t>
      </w:r>
      <w:r w:rsidRPr="002B006A">
        <w:rPr>
          <w:b/>
          <w:i/>
        </w:rPr>
        <w:t>Créer les éléments</w:t>
      </w:r>
      <w:r>
        <w:rPr>
          <w:b/>
          <w:i/>
        </w:rPr>
        <w:t> ».</w:t>
      </w:r>
      <w:r>
        <w:t xml:space="preserve"> </w:t>
      </w:r>
    </w:p>
    <w:p w:rsidR="00E06EF5" w:rsidRDefault="00E06EF5" w:rsidP="00E06EF5">
      <w:pPr>
        <w:pStyle w:val="Sansinterligne"/>
        <w:jc w:val="both"/>
      </w:pPr>
    </w:p>
    <w:p w:rsidR="00E06EF5" w:rsidRDefault="00E06EF5" w:rsidP="00E06EF5">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E06EF5">
        <w:tc>
          <w:tcPr>
            <w:tcW w:w="1384" w:type="dxa"/>
          </w:tcPr>
          <w:p w:rsidR="00E06EF5" w:rsidRPr="00CE57C0" w:rsidRDefault="00E06EF5" w:rsidP="00EA62F8">
            <w:pPr>
              <w:pStyle w:val="Sansinterligne"/>
              <w:jc w:val="both"/>
              <w:rPr>
                <w:u w:val="single"/>
              </w:rPr>
            </w:pPr>
            <w:r>
              <w:rPr>
                <w:u w:val="single"/>
              </w:rPr>
              <w:t xml:space="preserve">Remarque </w:t>
            </w:r>
            <w:r w:rsidRPr="00CE57C0">
              <w:rPr>
                <w:u w:val="single"/>
              </w:rPr>
              <w:t>:</w:t>
            </w:r>
          </w:p>
        </w:tc>
        <w:tc>
          <w:tcPr>
            <w:tcW w:w="7796" w:type="dxa"/>
          </w:tcPr>
          <w:p w:rsidR="00E06EF5" w:rsidRDefault="00E06EF5" w:rsidP="00291A7C">
            <w:pPr>
              <w:pStyle w:val="Sansinterligne"/>
              <w:numPr>
                <w:ilvl w:val="0"/>
                <w:numId w:val="2"/>
              </w:numPr>
              <w:jc w:val="both"/>
            </w:pPr>
            <w:r>
              <w:t>En cliquant sur l’outil « </w:t>
            </w:r>
            <w:r w:rsidRPr="000B66C0">
              <w:rPr>
                <w:b/>
                <w:i/>
              </w:rPr>
              <w:t>Créer les éléments</w:t>
            </w:r>
            <w:r w:rsidR="00F60866">
              <w:t> », un modèle est créé</w:t>
            </w:r>
            <w:r>
              <w:t xml:space="preserve"> en parallèle au modèle d’origine. Ce modèle est composé d’</w:t>
            </w:r>
            <w:r w:rsidRPr="000B66C0">
              <w:rPr>
                <w:b/>
                <w:i/>
              </w:rPr>
              <w:t>Elément</w:t>
            </w:r>
            <w:r>
              <w:rPr>
                <w:b/>
                <w:i/>
              </w:rPr>
              <w:t>s</w:t>
            </w:r>
            <w:r w:rsidRPr="000B66C0">
              <w:t>.</w:t>
            </w:r>
          </w:p>
          <w:p w:rsidR="00E06EF5" w:rsidRPr="00A8143D" w:rsidRDefault="00E06EF5" w:rsidP="00EA62F8">
            <w:pPr>
              <w:pStyle w:val="Sansinterligne"/>
              <w:ind w:left="360"/>
              <w:jc w:val="both"/>
              <w:rPr>
                <w:sz w:val="10"/>
              </w:rPr>
            </w:pPr>
          </w:p>
          <w:p w:rsidR="00E06EF5" w:rsidRDefault="00E06EF5" w:rsidP="00291A7C">
            <w:pPr>
              <w:pStyle w:val="Sansinterligne"/>
              <w:numPr>
                <w:ilvl w:val="0"/>
                <w:numId w:val="2"/>
              </w:numPr>
              <w:jc w:val="both"/>
            </w:pPr>
            <w:r>
              <w:t>Désormais, avant de manipuler la maqu</w:t>
            </w:r>
            <w:r w:rsidR="00F60866">
              <w:t xml:space="preserve">ette, il faut toujours savoir </w:t>
            </w:r>
            <w:r>
              <w:t xml:space="preserve">quel est le modèle devant soi : modèle d’origine ou modèle </w:t>
            </w:r>
            <w:r w:rsidRPr="000B66C0">
              <w:rPr>
                <w:b/>
                <w:i/>
              </w:rPr>
              <w:t>Elément</w:t>
            </w:r>
            <w:r>
              <w:t xml:space="preserve">. </w:t>
            </w:r>
          </w:p>
          <w:p w:rsidR="00E06EF5" w:rsidRPr="00A8143D" w:rsidRDefault="00E06EF5" w:rsidP="00EA62F8">
            <w:pPr>
              <w:pStyle w:val="Sansinterligne"/>
              <w:ind w:left="360"/>
              <w:jc w:val="both"/>
              <w:rPr>
                <w:sz w:val="10"/>
              </w:rPr>
            </w:pPr>
          </w:p>
          <w:p w:rsidR="00E06EF5" w:rsidRDefault="00E06EF5" w:rsidP="00291A7C">
            <w:pPr>
              <w:pStyle w:val="Sansinterligne"/>
              <w:numPr>
                <w:ilvl w:val="0"/>
                <w:numId w:val="2"/>
              </w:numPr>
              <w:jc w:val="both"/>
            </w:pPr>
            <w:r>
              <w:t xml:space="preserve">Pour passer du modèle d’origine au modèle </w:t>
            </w:r>
            <w:r w:rsidRPr="00E41BEE">
              <w:rPr>
                <w:b/>
                <w:i/>
              </w:rPr>
              <w:t>Elément</w:t>
            </w:r>
            <w:r>
              <w:t xml:space="preserve"> et vice versa, il faut aller sur le paramètre </w:t>
            </w:r>
            <w:r w:rsidRPr="00E41BEE">
              <w:rPr>
                <w:b/>
                <w:i/>
              </w:rPr>
              <w:t>Visibilité des Eléments</w:t>
            </w:r>
            <w:r>
              <w:t>.</w:t>
            </w:r>
          </w:p>
        </w:tc>
      </w:tr>
    </w:tbl>
    <w:p w:rsidR="00E06EF5" w:rsidRDefault="00E06EF5" w:rsidP="00E06EF5">
      <w:pPr>
        <w:pStyle w:val="Sansinterligne"/>
        <w:jc w:val="both"/>
      </w:pPr>
    </w:p>
    <w:p w:rsidR="00E06EF5" w:rsidRDefault="00E06EF5" w:rsidP="00E06EF5">
      <w:pPr>
        <w:pStyle w:val="Sansinterligne"/>
        <w:jc w:val="both"/>
      </w:pPr>
    </w:p>
    <w:p w:rsidR="00E06EF5" w:rsidRDefault="00E06EF5" w:rsidP="00E06EF5">
      <w:pPr>
        <w:pStyle w:val="Sansinterligne"/>
        <w:jc w:val="both"/>
      </w:pPr>
      <w:r>
        <w:t>Pour changer la visibilité du modèle, il faut :</w:t>
      </w:r>
    </w:p>
    <w:p w:rsidR="00E06EF5" w:rsidRPr="00A8143D" w:rsidRDefault="00E06EF5" w:rsidP="00E06EF5">
      <w:pPr>
        <w:pStyle w:val="Sansinterligne"/>
        <w:jc w:val="both"/>
        <w:rPr>
          <w:sz w:val="10"/>
        </w:rPr>
      </w:pPr>
    </w:p>
    <w:p w:rsidR="00E06EF5" w:rsidRDefault="00E06EF5" w:rsidP="00291A7C">
      <w:pPr>
        <w:pStyle w:val="Sansinterligne"/>
        <w:numPr>
          <w:ilvl w:val="0"/>
          <w:numId w:val="2"/>
        </w:numPr>
        <w:jc w:val="both"/>
      </w:pPr>
      <w:r>
        <w:rPr>
          <w:u w:val="single"/>
        </w:rPr>
        <w:t>Méthode</w:t>
      </w:r>
      <w:r w:rsidRPr="00017752">
        <w:t> :</w:t>
      </w:r>
      <w:r>
        <w:t xml:space="preserve"> Utiliser le paramètre « </w:t>
      </w:r>
      <w:r>
        <w:rPr>
          <w:b/>
          <w:i/>
        </w:rPr>
        <w:t>Visibilité des Eléments</w:t>
      </w:r>
      <w:r>
        <w:t> »</w:t>
      </w:r>
      <w:r w:rsidRPr="00C22F15">
        <w:rPr>
          <w:noProof/>
          <w:lang w:eastAsia="fr-FR"/>
        </w:rPr>
        <w:t xml:space="preserve"> dans </w:t>
      </w:r>
      <w:r>
        <w:rPr>
          <w:b/>
          <w:i/>
          <w:noProof/>
          <w:lang w:eastAsia="fr-FR"/>
        </w:rPr>
        <w:t>Propriétés</w:t>
      </w:r>
    </w:p>
    <w:p w:rsidR="00E06EF5" w:rsidRPr="00A8143D" w:rsidRDefault="00E06EF5" w:rsidP="00E06EF5">
      <w:pPr>
        <w:pStyle w:val="Sansinterligne"/>
        <w:jc w:val="both"/>
        <w:rPr>
          <w:sz w:val="12"/>
        </w:rPr>
      </w:pPr>
    </w:p>
    <w:p w:rsidR="00E06EF5" w:rsidRDefault="00E06EF5" w:rsidP="00E06EF5">
      <w:pPr>
        <w:pStyle w:val="Sansinterligne"/>
        <w:numPr>
          <w:ilvl w:val="0"/>
          <w:numId w:val="1"/>
        </w:numPr>
        <w:jc w:val="both"/>
      </w:pPr>
      <w:r>
        <w:t>Dans l’arborescence du projet, cliquer sur une vue souhaitée ;</w:t>
      </w:r>
    </w:p>
    <w:p w:rsidR="00E06EF5" w:rsidRDefault="00E06EF5" w:rsidP="00E06EF5">
      <w:pPr>
        <w:pStyle w:val="Sansinterligne"/>
        <w:numPr>
          <w:ilvl w:val="0"/>
          <w:numId w:val="1"/>
        </w:numPr>
        <w:jc w:val="both"/>
      </w:pPr>
      <w:r>
        <w:t xml:space="preserve">Dans </w:t>
      </w:r>
      <w:r w:rsidRPr="00C22F15">
        <w:rPr>
          <w:b/>
          <w:i/>
        </w:rPr>
        <w:t>Propriétés</w:t>
      </w:r>
      <w:r>
        <w:t xml:space="preserve">, sous </w:t>
      </w:r>
      <w:r w:rsidRPr="00C22F15">
        <w:rPr>
          <w:b/>
          <w:i/>
        </w:rPr>
        <w:t>Graphisme</w:t>
      </w:r>
      <w:r>
        <w:t>, cliquer sur la liste déroulante du paramètre « </w:t>
      </w:r>
      <w:r w:rsidRPr="00C22F15">
        <w:rPr>
          <w:b/>
          <w:i/>
        </w:rPr>
        <w:t>Visibilité des Eléments</w:t>
      </w:r>
      <w:r>
        <w:t> » et choisir le modèle souhaité.</w:t>
      </w:r>
    </w:p>
    <w:p w:rsidR="00E06EF5" w:rsidRPr="00E83DFE" w:rsidRDefault="00E06EF5" w:rsidP="00E06EF5">
      <w:pPr>
        <w:pStyle w:val="Sansinterligne"/>
        <w:jc w:val="both"/>
        <w:rPr>
          <w:sz w:val="20"/>
        </w:rPr>
      </w:pPr>
    </w:p>
    <w:p w:rsidR="00E06EF5" w:rsidRDefault="00E06EF5" w:rsidP="00E06EF5">
      <w:pPr>
        <w:pStyle w:val="Sansinterligne"/>
        <w:jc w:val="center"/>
      </w:pPr>
      <w:r>
        <w:rPr>
          <w:noProof/>
          <w:lang w:eastAsia="fr-FR"/>
        </w:rPr>
        <w:drawing>
          <wp:inline distT="0" distB="0" distL="0" distR="0">
            <wp:extent cx="2758028" cy="1727200"/>
            <wp:effectExtent l="19050" t="0" r="4222" b="0"/>
            <wp:docPr id="4"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srcRect/>
                    <a:stretch>
                      <a:fillRect/>
                    </a:stretch>
                  </pic:blipFill>
                  <pic:spPr bwMode="auto">
                    <a:xfrm>
                      <a:off x="0" y="0"/>
                      <a:ext cx="2766678" cy="1732617"/>
                    </a:xfrm>
                    <a:prstGeom prst="rect">
                      <a:avLst/>
                    </a:prstGeom>
                    <a:noFill/>
                    <a:ln w="9525">
                      <a:noFill/>
                      <a:miter lim="800000"/>
                      <a:headEnd/>
                      <a:tailEnd/>
                    </a:ln>
                  </pic:spPr>
                </pic:pic>
              </a:graphicData>
            </a:graphic>
          </wp:inline>
        </w:drawing>
      </w:r>
    </w:p>
    <w:p w:rsidR="009E0953" w:rsidRDefault="009E0953" w:rsidP="00E06EF5">
      <w:pPr>
        <w:pStyle w:val="Sansinterligne"/>
        <w:jc w:val="center"/>
      </w:pPr>
    </w:p>
    <w:p w:rsidR="009E0953" w:rsidRDefault="009E0953" w:rsidP="00E06EF5">
      <w:pPr>
        <w:pStyle w:val="Sansinterligne"/>
        <w:jc w:val="center"/>
      </w:pPr>
    </w:p>
    <w:p w:rsidR="00E06EF5" w:rsidRPr="00E83DFE" w:rsidRDefault="00E06EF5" w:rsidP="00291A7C">
      <w:pPr>
        <w:pStyle w:val="Titre3"/>
        <w:numPr>
          <w:ilvl w:val="2"/>
          <w:numId w:val="4"/>
        </w:numPr>
        <w:tabs>
          <w:tab w:val="clear" w:pos="1418"/>
        </w:tabs>
        <w:rPr>
          <w:i/>
          <w:sz w:val="22"/>
        </w:rPr>
      </w:pPr>
      <w:bookmarkStart w:id="43" w:name="_Toc373846481"/>
      <w:r w:rsidRPr="00E83DFE">
        <w:rPr>
          <w:sz w:val="22"/>
        </w:rPr>
        <w:lastRenderedPageBreak/>
        <w:t>Découpage d</w:t>
      </w:r>
      <w:r w:rsidR="009E0953">
        <w:rPr>
          <w:sz w:val="22"/>
        </w:rPr>
        <w:t xml:space="preserve">es </w:t>
      </w:r>
      <w:r w:rsidR="009E0953" w:rsidRPr="009E0953">
        <w:rPr>
          <w:i/>
          <w:sz w:val="22"/>
        </w:rPr>
        <w:t>Parts_Sols</w:t>
      </w:r>
      <w:bookmarkEnd w:id="43"/>
    </w:p>
    <w:p w:rsidR="00E06EF5" w:rsidRPr="006A0123" w:rsidRDefault="00E06EF5" w:rsidP="00E06EF5">
      <w:pPr>
        <w:pStyle w:val="Sansinterligne"/>
      </w:pPr>
    </w:p>
    <w:p w:rsidR="00E06EF5" w:rsidRDefault="00E06EF5" w:rsidP="00E06EF5">
      <w:pPr>
        <w:pStyle w:val="Sansinterligne"/>
        <w:jc w:val="both"/>
      </w:pPr>
      <w:r w:rsidRPr="006A0123">
        <w:t xml:space="preserve">Il est possible </w:t>
      </w:r>
      <w:r w:rsidR="00F60866">
        <w:t>qu’il existe</w:t>
      </w:r>
      <w:r>
        <w:t xml:space="preserve"> plusieurs jours de coulage pour un même </w:t>
      </w:r>
      <w:r w:rsidR="006619D0">
        <w:t>plancher</w:t>
      </w:r>
      <w:r>
        <w:t xml:space="preserve">. Ce </w:t>
      </w:r>
      <w:r w:rsidR="006619D0">
        <w:t>plancher</w:t>
      </w:r>
      <w:r>
        <w:t xml:space="preserve"> doit a</w:t>
      </w:r>
      <w:r w:rsidR="0072686B">
        <w:t xml:space="preserve">lors être découpé en plusieurs </w:t>
      </w:r>
      <w:r w:rsidR="0072686B" w:rsidRPr="0072686B">
        <w:rPr>
          <w:i/>
        </w:rPr>
        <w:t>P</w:t>
      </w:r>
      <w:r w:rsidRPr="0072686B">
        <w:rPr>
          <w:i/>
        </w:rPr>
        <w:t>arts</w:t>
      </w:r>
      <w:r w:rsidR="0072686B" w:rsidRPr="0072686B">
        <w:rPr>
          <w:i/>
        </w:rPr>
        <w:t>-Sol</w:t>
      </w:r>
      <w:r>
        <w:t xml:space="preserve"> pour pouvoir ensuite attribuer le jour de coulage pour chaque </w:t>
      </w:r>
      <w:r w:rsidRPr="00380621">
        <w:rPr>
          <w:b/>
          <w:i/>
        </w:rPr>
        <w:t>Part_</w:t>
      </w:r>
      <w:r w:rsidR="006619D0">
        <w:rPr>
          <w:b/>
          <w:i/>
        </w:rPr>
        <w:t>Sol</w:t>
      </w:r>
      <w:r w:rsidR="006619D0">
        <w:t>.</w:t>
      </w:r>
    </w:p>
    <w:p w:rsidR="00E06EF5" w:rsidRDefault="00E06EF5" w:rsidP="00E06EF5">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E06EF5">
        <w:tc>
          <w:tcPr>
            <w:tcW w:w="1101" w:type="dxa"/>
          </w:tcPr>
          <w:p w:rsidR="00E06EF5" w:rsidRPr="00A63ECE" w:rsidRDefault="00E06EF5" w:rsidP="00EA62F8">
            <w:pPr>
              <w:pStyle w:val="Sansinterligne"/>
              <w:jc w:val="both"/>
              <w:rPr>
                <w:u w:val="single"/>
              </w:rPr>
            </w:pPr>
            <w:r w:rsidRPr="00A63ECE">
              <w:rPr>
                <w:u w:val="single"/>
              </w:rPr>
              <w:t>Règle 1 :</w:t>
            </w:r>
          </w:p>
        </w:tc>
        <w:tc>
          <w:tcPr>
            <w:tcW w:w="8159" w:type="dxa"/>
          </w:tcPr>
          <w:p w:rsidR="00E06EF5" w:rsidRPr="00BA73F0" w:rsidRDefault="0072686B" w:rsidP="00EA62F8">
            <w:pPr>
              <w:pStyle w:val="Sansinterligne"/>
              <w:jc w:val="both"/>
            </w:pPr>
            <w:r>
              <w:t xml:space="preserve">Le découpage des </w:t>
            </w:r>
            <w:r w:rsidRPr="0072686B">
              <w:rPr>
                <w:b/>
                <w:i/>
              </w:rPr>
              <w:t>P</w:t>
            </w:r>
            <w:r w:rsidR="00E06EF5" w:rsidRPr="0072686B">
              <w:rPr>
                <w:b/>
                <w:i/>
              </w:rPr>
              <w:t>arts</w:t>
            </w:r>
            <w:r w:rsidRPr="0072686B">
              <w:rPr>
                <w:b/>
                <w:i/>
              </w:rPr>
              <w:t>_sol</w:t>
            </w:r>
            <w:r w:rsidR="00E06EF5">
              <w:t xml:space="preserve"> doit se réaliser avec l’outil « </w:t>
            </w:r>
            <w:r w:rsidR="00E06EF5" w:rsidRPr="002A799F">
              <w:rPr>
                <w:b/>
                <w:i/>
              </w:rPr>
              <w:t>Diviser les éléments</w:t>
            </w:r>
            <w:r w:rsidR="00E06EF5">
              <w:t> »</w:t>
            </w:r>
          </w:p>
        </w:tc>
      </w:tr>
    </w:tbl>
    <w:p w:rsidR="00E06EF5" w:rsidRDefault="00E06EF5" w:rsidP="00E06EF5">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E06EF5"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6EF5" w:rsidRPr="00F47D6A" w:rsidRDefault="00E06EF5" w:rsidP="00EA62F8">
            <w:pPr>
              <w:pStyle w:val="Sansinterligne"/>
              <w:jc w:val="center"/>
              <w:rPr>
                <w:b/>
              </w:rPr>
            </w:pPr>
            <w:r>
              <w:rPr>
                <w:b/>
              </w:rPr>
              <w:t>Illustrations</w:t>
            </w:r>
          </w:p>
        </w:tc>
      </w:tr>
      <w:tr w:rsidR="00E06EF5" w:rsidRPr="00F47D6A">
        <w:tc>
          <w:tcPr>
            <w:tcW w:w="9039" w:type="dxa"/>
            <w:tcBorders>
              <w:top w:val="single" w:sz="4" w:space="0" w:color="auto"/>
              <w:left w:val="single" w:sz="4" w:space="0" w:color="auto"/>
              <w:bottom w:val="single" w:sz="4" w:space="0" w:color="auto"/>
              <w:right w:val="single" w:sz="4" w:space="0" w:color="auto"/>
            </w:tcBorders>
            <w:vAlign w:val="center"/>
          </w:tcPr>
          <w:p w:rsidR="00E06EF5" w:rsidRPr="006015BB" w:rsidRDefault="00744099" w:rsidP="00EA62F8">
            <w:pPr>
              <w:pStyle w:val="Sansinterligne"/>
              <w:jc w:val="center"/>
            </w:pPr>
            <w:r>
              <w:rPr>
                <w:noProof/>
                <w:lang w:eastAsia="fr-FR"/>
              </w:rPr>
              <w:drawing>
                <wp:inline distT="0" distB="0" distL="0" distR="0">
                  <wp:extent cx="5537200" cy="1997325"/>
                  <wp:effectExtent l="19050" t="0" r="6350" b="0"/>
                  <wp:docPr id="13"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srcRect/>
                          <a:stretch>
                            <a:fillRect/>
                          </a:stretch>
                        </pic:blipFill>
                        <pic:spPr bwMode="auto">
                          <a:xfrm>
                            <a:off x="0" y="0"/>
                            <a:ext cx="5537200" cy="1997325"/>
                          </a:xfrm>
                          <a:prstGeom prst="rect">
                            <a:avLst/>
                          </a:prstGeom>
                          <a:noFill/>
                          <a:ln w="9525">
                            <a:noFill/>
                            <a:miter lim="800000"/>
                            <a:headEnd/>
                            <a:tailEnd/>
                          </a:ln>
                        </pic:spPr>
                      </pic:pic>
                    </a:graphicData>
                  </a:graphic>
                </wp:inline>
              </w:drawing>
            </w:r>
          </w:p>
        </w:tc>
      </w:tr>
    </w:tbl>
    <w:p w:rsidR="00E06EF5" w:rsidRDefault="00E06EF5" w:rsidP="00E06EF5">
      <w:pPr>
        <w:pStyle w:val="Sansinterligne"/>
        <w:jc w:val="both"/>
      </w:pPr>
    </w:p>
    <w:p w:rsidR="00E06EF5" w:rsidRDefault="00E06EF5" w:rsidP="00E06EF5">
      <w:pPr>
        <w:pStyle w:val="Sansinterligne"/>
        <w:jc w:val="both"/>
      </w:pPr>
    </w:p>
    <w:p w:rsidR="00E06EF5" w:rsidRDefault="00E06EF5" w:rsidP="00E06EF5">
      <w:pPr>
        <w:pStyle w:val="Sansinterligne"/>
        <w:jc w:val="both"/>
      </w:pPr>
      <w:r>
        <w:t xml:space="preserve">Pour réaliser le découpage des </w:t>
      </w:r>
      <w:r w:rsidRPr="002A799F">
        <w:rPr>
          <w:i/>
        </w:rPr>
        <w:t>Parts_</w:t>
      </w:r>
      <w:r w:rsidR="00744099">
        <w:rPr>
          <w:i/>
        </w:rPr>
        <w:t>Sols</w:t>
      </w:r>
      <w:r>
        <w:t>, il faut suivre les manipulations suivantes :</w:t>
      </w:r>
    </w:p>
    <w:p w:rsidR="00E06EF5" w:rsidRPr="00E41BEE" w:rsidRDefault="00E06EF5" w:rsidP="00E06EF5">
      <w:pPr>
        <w:pStyle w:val="Sansinterligne"/>
        <w:jc w:val="both"/>
      </w:pPr>
    </w:p>
    <w:p w:rsidR="00E06EF5" w:rsidRDefault="00E06EF5" w:rsidP="00291A7C">
      <w:pPr>
        <w:pStyle w:val="Sansinterligne"/>
        <w:numPr>
          <w:ilvl w:val="0"/>
          <w:numId w:val="2"/>
        </w:numPr>
        <w:jc w:val="both"/>
      </w:pPr>
      <w:r>
        <w:rPr>
          <w:u w:val="single"/>
        </w:rPr>
        <w:t>Méthode</w:t>
      </w:r>
      <w:r w:rsidRPr="00017752">
        <w:t> :</w:t>
      </w:r>
      <w:r>
        <w:t xml:space="preserve"> Utiliser l’outil « </w:t>
      </w:r>
      <w:r>
        <w:rPr>
          <w:b/>
          <w:i/>
        </w:rPr>
        <w:t>Diviser les éléments</w:t>
      </w:r>
      <w:r>
        <w:t> »</w:t>
      </w:r>
    </w:p>
    <w:p w:rsidR="00E06EF5" w:rsidRPr="00F47D6A" w:rsidRDefault="00E06EF5" w:rsidP="00E06EF5">
      <w:pPr>
        <w:pStyle w:val="Sansinterligne"/>
        <w:jc w:val="both"/>
      </w:pPr>
    </w:p>
    <w:p w:rsidR="0072686B" w:rsidRDefault="0072686B" w:rsidP="00E06EF5">
      <w:pPr>
        <w:pStyle w:val="Sansinterligne"/>
        <w:numPr>
          <w:ilvl w:val="0"/>
          <w:numId w:val="1"/>
        </w:numPr>
        <w:jc w:val="both"/>
      </w:pPr>
      <w:r>
        <w:t>Se placer sur une vue</w:t>
      </w:r>
      <w:r w:rsidR="00D33C79">
        <w:t xml:space="preserve"> en plan du niveau concerné ;</w:t>
      </w:r>
    </w:p>
    <w:p w:rsidR="00E06EF5" w:rsidRDefault="00E06EF5" w:rsidP="00E06EF5">
      <w:pPr>
        <w:pStyle w:val="Sansinterligne"/>
        <w:numPr>
          <w:ilvl w:val="0"/>
          <w:numId w:val="1"/>
        </w:numPr>
        <w:jc w:val="both"/>
      </w:pPr>
      <w:r>
        <w:t xml:space="preserve">Dans </w:t>
      </w:r>
      <w:r w:rsidRPr="00AF22EF">
        <w:rPr>
          <w:b/>
          <w:i/>
        </w:rPr>
        <w:t>Propriétés</w:t>
      </w:r>
      <w:r>
        <w:t xml:space="preserve">, assurer que la visibilité du modèle est bien celle du modèle </w:t>
      </w:r>
      <w:r>
        <w:rPr>
          <w:b/>
          <w:i/>
        </w:rPr>
        <w:t>Elé</w:t>
      </w:r>
      <w:r w:rsidRPr="00AF157B">
        <w:rPr>
          <w:b/>
          <w:i/>
        </w:rPr>
        <w:t>ment</w:t>
      </w:r>
      <w:r>
        <w:t> ;</w:t>
      </w:r>
    </w:p>
    <w:p w:rsidR="00F12EA4" w:rsidRDefault="00F12EA4" w:rsidP="00F12EA4">
      <w:pPr>
        <w:pStyle w:val="Sansinterligne"/>
        <w:numPr>
          <w:ilvl w:val="0"/>
          <w:numId w:val="1"/>
        </w:numPr>
        <w:jc w:val="both"/>
      </w:pPr>
      <w:r>
        <w:t xml:space="preserve">Sous </w:t>
      </w:r>
      <w:r w:rsidRPr="00AF22EF">
        <w:rPr>
          <w:b/>
          <w:i/>
        </w:rPr>
        <w:t>Annoter</w:t>
      </w:r>
      <w:r>
        <w:t>, dans la barre de conception, cliquer sur l’outil « </w:t>
      </w:r>
      <w:r>
        <w:rPr>
          <w:b/>
          <w:i/>
        </w:rPr>
        <w:t>Lignes de détail</w:t>
      </w:r>
      <w:r w:rsidRPr="00F12EA4">
        <w:t> » </w:t>
      </w:r>
      <w:r>
        <w:t>;</w:t>
      </w:r>
    </w:p>
    <w:p w:rsidR="00F12EA4" w:rsidRDefault="00F12EA4" w:rsidP="00F12EA4">
      <w:pPr>
        <w:pStyle w:val="Sansinterligne"/>
        <w:numPr>
          <w:ilvl w:val="0"/>
          <w:numId w:val="1"/>
        </w:numPr>
        <w:jc w:val="both"/>
      </w:pPr>
      <w:r>
        <w:t>Sur le sol à diviser, placer les lignes de détail pour avoir le découpage souhaité ;</w:t>
      </w:r>
    </w:p>
    <w:p w:rsidR="00744099" w:rsidRDefault="00744099" w:rsidP="00E06EF5">
      <w:pPr>
        <w:pStyle w:val="Sansinterligne"/>
        <w:numPr>
          <w:ilvl w:val="0"/>
          <w:numId w:val="1"/>
        </w:numPr>
        <w:jc w:val="both"/>
      </w:pPr>
      <w:r>
        <w:t xml:space="preserve">Sur la vue en plan </w:t>
      </w:r>
      <w:r w:rsidRPr="00744099">
        <w:rPr>
          <w:b/>
          <w:i/>
        </w:rPr>
        <w:t>Cycle</w:t>
      </w:r>
      <w:r>
        <w:t>, sélectionner le sol à diviser ;</w:t>
      </w:r>
    </w:p>
    <w:p w:rsidR="00E06EF5" w:rsidRDefault="00E06EF5" w:rsidP="00E06EF5">
      <w:pPr>
        <w:pStyle w:val="Sansinterligne"/>
        <w:numPr>
          <w:ilvl w:val="0"/>
          <w:numId w:val="1"/>
        </w:numPr>
        <w:jc w:val="both"/>
      </w:pPr>
      <w:r>
        <w:t xml:space="preserve">Sous </w:t>
      </w:r>
      <w:r w:rsidRPr="00AF22EF">
        <w:rPr>
          <w:b/>
          <w:i/>
        </w:rPr>
        <w:t>Modifier les éléments</w:t>
      </w:r>
      <w:r>
        <w:t>, cliquer sur l’outil « </w:t>
      </w:r>
      <w:r w:rsidRPr="00AF157B">
        <w:rPr>
          <w:b/>
          <w:i/>
        </w:rPr>
        <w:t>Diviser les éléments</w:t>
      </w:r>
      <w:r>
        <w:t> » ;</w:t>
      </w:r>
    </w:p>
    <w:p w:rsidR="00E06EF5" w:rsidRDefault="00E06EF5" w:rsidP="00E06EF5">
      <w:pPr>
        <w:pStyle w:val="Sansinterligne"/>
        <w:numPr>
          <w:ilvl w:val="0"/>
          <w:numId w:val="1"/>
        </w:numPr>
        <w:jc w:val="both"/>
      </w:pPr>
      <w:r>
        <w:t xml:space="preserve">Sous </w:t>
      </w:r>
      <w:r w:rsidRPr="00AF22EF">
        <w:rPr>
          <w:b/>
          <w:i/>
        </w:rPr>
        <w:t>Modifier la division</w:t>
      </w:r>
      <w:r>
        <w:t xml:space="preserve">, cliquer sur </w:t>
      </w:r>
      <w:r w:rsidRPr="00AF22EF">
        <w:rPr>
          <w:b/>
          <w:i/>
        </w:rPr>
        <w:t>Modifier l’esquisse</w:t>
      </w:r>
      <w:r>
        <w:t xml:space="preserve"> puis sur l’outil « </w:t>
      </w:r>
      <w:r w:rsidRPr="00AF22EF">
        <w:rPr>
          <w:b/>
          <w:i/>
        </w:rPr>
        <w:t>Choisir les lignes</w:t>
      </w:r>
      <w:r>
        <w:t> » ;</w:t>
      </w:r>
    </w:p>
    <w:p w:rsidR="00E06EF5" w:rsidRDefault="00E06EF5" w:rsidP="00E06EF5">
      <w:pPr>
        <w:pStyle w:val="Sansinterligne"/>
        <w:numPr>
          <w:ilvl w:val="0"/>
          <w:numId w:val="1"/>
        </w:numPr>
        <w:jc w:val="both"/>
      </w:pPr>
      <w:r>
        <w:t>Avec l’outil « </w:t>
      </w:r>
      <w:r w:rsidRPr="00AF22EF">
        <w:rPr>
          <w:b/>
          <w:i/>
        </w:rPr>
        <w:t>Choisir les lignes</w:t>
      </w:r>
      <w:r>
        <w:t> </w:t>
      </w:r>
      <w:r w:rsidR="00F12EA4">
        <w:t>»</w:t>
      </w:r>
      <w:r w:rsidR="00F12EA4" w:rsidRPr="00886631">
        <w:rPr>
          <w:noProof/>
          <w:lang w:eastAsia="fr-FR"/>
        </w:rPr>
        <w:drawing>
          <wp:inline distT="0" distB="0" distL="0" distR="0">
            <wp:extent cx="129587" cy="120650"/>
            <wp:effectExtent l="19050" t="0" r="3763"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9587" cy="120650"/>
                    </a:xfrm>
                    <a:prstGeom prst="rect">
                      <a:avLst/>
                    </a:prstGeom>
                    <a:noFill/>
                    <a:ln w="9525">
                      <a:noFill/>
                      <a:miter lim="800000"/>
                      <a:headEnd/>
                      <a:tailEnd/>
                    </a:ln>
                  </pic:spPr>
                </pic:pic>
              </a:graphicData>
            </a:graphic>
          </wp:inline>
        </w:drawing>
      </w:r>
      <w:r>
        <w:t xml:space="preserve">, </w:t>
      </w:r>
      <w:r w:rsidR="00A021CD">
        <w:t>esquisser le périmètre à diviser</w:t>
      </w:r>
      <w:r>
        <w:t xml:space="preserve">, </w:t>
      </w:r>
      <w:r w:rsidRPr="005E4D3B">
        <w:t>verrouiller</w:t>
      </w:r>
      <w:r>
        <w:t xml:space="preserve"> la sélection et valider.</w:t>
      </w:r>
    </w:p>
    <w:p w:rsidR="00F12EA4" w:rsidRDefault="00F12EA4" w:rsidP="00F12EA4">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F12EA4">
        <w:tc>
          <w:tcPr>
            <w:tcW w:w="1384" w:type="dxa"/>
          </w:tcPr>
          <w:p w:rsidR="00F12EA4" w:rsidRPr="00CE57C0" w:rsidRDefault="00F12EA4" w:rsidP="00F12EA4">
            <w:pPr>
              <w:pStyle w:val="Sansinterligne"/>
              <w:jc w:val="both"/>
              <w:rPr>
                <w:u w:val="single"/>
              </w:rPr>
            </w:pPr>
            <w:r>
              <w:rPr>
                <w:u w:val="single"/>
              </w:rPr>
              <w:t xml:space="preserve">Remarque </w:t>
            </w:r>
            <w:r w:rsidRPr="00CE57C0">
              <w:rPr>
                <w:u w:val="single"/>
              </w:rPr>
              <w:t>:</w:t>
            </w:r>
          </w:p>
        </w:tc>
        <w:tc>
          <w:tcPr>
            <w:tcW w:w="7796" w:type="dxa"/>
          </w:tcPr>
          <w:p w:rsidR="00F12EA4" w:rsidRDefault="00F12EA4" w:rsidP="00F12EA4">
            <w:pPr>
              <w:pStyle w:val="Sansinterligne"/>
              <w:numPr>
                <w:ilvl w:val="0"/>
                <w:numId w:val="2"/>
              </w:numPr>
              <w:jc w:val="both"/>
            </w:pPr>
            <w:r>
              <w:t>Les lignes d’esquisse doivent impérativement dépasser du cadre pointillé bleu pour que la division soit prise en compte.</w:t>
            </w:r>
          </w:p>
        </w:tc>
      </w:tr>
    </w:tbl>
    <w:p w:rsidR="00F12EA4" w:rsidRDefault="00F12EA4" w:rsidP="00F12EA4">
      <w:pPr>
        <w:pStyle w:val="Sansinterligne"/>
        <w:jc w:val="both"/>
      </w:pPr>
    </w:p>
    <w:p w:rsidR="00F12EA4" w:rsidRDefault="00F12EA4" w:rsidP="00F12EA4">
      <w:pPr>
        <w:pStyle w:val="Sansinterligne"/>
        <w:jc w:val="both"/>
      </w:pPr>
    </w:p>
    <w:p w:rsidR="00E06EF5" w:rsidRDefault="00E06EF5" w:rsidP="00291A7C">
      <w:pPr>
        <w:pStyle w:val="Titre3"/>
        <w:numPr>
          <w:ilvl w:val="2"/>
          <w:numId w:val="4"/>
        </w:numPr>
        <w:tabs>
          <w:tab w:val="clear" w:pos="1418"/>
        </w:tabs>
      </w:pPr>
      <w:bookmarkStart w:id="44" w:name="_Toc373846482"/>
      <w:r w:rsidRPr="00071538">
        <w:rPr>
          <w:sz w:val="22"/>
        </w:rPr>
        <w:t>Attribution des jours de</w:t>
      </w:r>
      <w:r w:rsidR="007A2218">
        <w:rPr>
          <w:sz w:val="22"/>
        </w:rPr>
        <w:t xml:space="preserve"> pose, de ferraillage, de</w:t>
      </w:r>
      <w:r w:rsidRPr="00071538">
        <w:rPr>
          <w:sz w:val="22"/>
        </w:rPr>
        <w:t xml:space="preserve"> coulage</w:t>
      </w:r>
      <w:r w:rsidR="007A2218">
        <w:rPr>
          <w:sz w:val="22"/>
        </w:rPr>
        <w:t xml:space="preserve"> et d’étaiement</w:t>
      </w:r>
      <w:bookmarkEnd w:id="44"/>
    </w:p>
    <w:p w:rsidR="00E06EF5" w:rsidRPr="00012682" w:rsidRDefault="00E06EF5" w:rsidP="00E06EF5">
      <w:pPr>
        <w:pStyle w:val="Sansinterligne"/>
      </w:pPr>
    </w:p>
    <w:p w:rsidR="00E06EF5" w:rsidRDefault="00E06EF5" w:rsidP="00E06EF5">
      <w:pPr>
        <w:pStyle w:val="Sansinterligne"/>
        <w:jc w:val="both"/>
      </w:pPr>
      <w:r>
        <w:t xml:space="preserve">Il faut également attribuer pour chaque </w:t>
      </w:r>
      <w:r w:rsidRPr="003A1BCE">
        <w:rPr>
          <w:i/>
        </w:rPr>
        <w:t>Part_</w:t>
      </w:r>
      <w:r w:rsidR="007A2218">
        <w:rPr>
          <w:i/>
        </w:rPr>
        <w:t>Sol</w:t>
      </w:r>
      <w:r>
        <w:t xml:space="preserve"> son jour de</w:t>
      </w:r>
      <w:r w:rsidR="007A2218">
        <w:t xml:space="preserve"> pose, de ferraillage, de coulage et d’étaiement afin d’obtenir un plan de cycle plancher.</w:t>
      </w:r>
    </w:p>
    <w:p w:rsidR="00E06EF5" w:rsidRDefault="00E06EF5" w:rsidP="00E06EF5">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E06EF5">
        <w:tc>
          <w:tcPr>
            <w:tcW w:w="1101" w:type="dxa"/>
          </w:tcPr>
          <w:p w:rsidR="00E06EF5" w:rsidRPr="00A63ECE" w:rsidRDefault="00E06EF5" w:rsidP="00EA62F8">
            <w:pPr>
              <w:pStyle w:val="Sansinterligne"/>
              <w:jc w:val="both"/>
              <w:rPr>
                <w:u w:val="single"/>
              </w:rPr>
            </w:pPr>
            <w:r w:rsidRPr="00A63ECE">
              <w:rPr>
                <w:u w:val="single"/>
              </w:rPr>
              <w:t>Règle 1 :</w:t>
            </w:r>
          </w:p>
        </w:tc>
        <w:tc>
          <w:tcPr>
            <w:tcW w:w="8159" w:type="dxa"/>
          </w:tcPr>
          <w:p w:rsidR="00E06EF5" w:rsidRDefault="00E06EF5" w:rsidP="00EA62F8">
            <w:pPr>
              <w:pStyle w:val="Sansinterligne"/>
              <w:jc w:val="both"/>
            </w:pPr>
            <w:r>
              <w:t xml:space="preserve">Le jour de </w:t>
            </w:r>
            <w:r w:rsidR="007A2218">
              <w:t xml:space="preserve">pose, de ferraillage, de </w:t>
            </w:r>
            <w:r>
              <w:t>coulage</w:t>
            </w:r>
            <w:r w:rsidR="007A2218">
              <w:t xml:space="preserve"> et d’étaiement</w:t>
            </w:r>
            <w:r>
              <w:t xml:space="preserve"> doit être renseigné </w:t>
            </w:r>
            <w:r w:rsidR="007A2218">
              <w:t xml:space="preserve">respectivement </w:t>
            </w:r>
            <w:r>
              <w:t>dans le</w:t>
            </w:r>
            <w:r w:rsidR="007A2218">
              <w:t>s</w:t>
            </w:r>
            <w:r>
              <w:t xml:space="preserve"> paramètre</w:t>
            </w:r>
            <w:r w:rsidR="007A2218">
              <w:t>s</w:t>
            </w:r>
            <w:r>
              <w:t xml:space="preserve"> </w:t>
            </w:r>
            <w:r w:rsidRPr="00A35C14">
              <w:rPr>
                <w:b/>
                <w:i/>
              </w:rPr>
              <w:t xml:space="preserve">MET_Jour </w:t>
            </w:r>
            <w:r w:rsidR="007A2218">
              <w:rPr>
                <w:b/>
                <w:i/>
              </w:rPr>
              <w:t>pose,</w:t>
            </w:r>
            <w:r w:rsidR="007A2218" w:rsidRPr="00A35C14">
              <w:rPr>
                <w:b/>
                <w:i/>
              </w:rPr>
              <w:t xml:space="preserve"> ME</w:t>
            </w:r>
            <w:r w:rsidR="007A2218">
              <w:rPr>
                <w:b/>
                <w:i/>
              </w:rPr>
              <w:t>T_Jour ferraillage,</w:t>
            </w:r>
            <w:r w:rsidR="007A2218" w:rsidRPr="00A35C14">
              <w:rPr>
                <w:b/>
                <w:i/>
              </w:rPr>
              <w:t xml:space="preserve"> MET_Jour </w:t>
            </w:r>
            <w:r w:rsidR="007A2218" w:rsidRPr="00A35C14">
              <w:rPr>
                <w:b/>
                <w:i/>
              </w:rPr>
              <w:lastRenderedPageBreak/>
              <w:t>coulage</w:t>
            </w:r>
            <w:r w:rsidR="007A2218">
              <w:rPr>
                <w:b/>
                <w:i/>
              </w:rPr>
              <w:t>,</w:t>
            </w:r>
            <w:r w:rsidR="007A2218" w:rsidRPr="00A35C14">
              <w:rPr>
                <w:b/>
                <w:i/>
              </w:rPr>
              <w:t xml:space="preserve"> MET_Jour </w:t>
            </w:r>
            <w:r w:rsidR="007A2218">
              <w:rPr>
                <w:b/>
                <w:i/>
              </w:rPr>
              <w:t>étaiement.</w:t>
            </w:r>
          </w:p>
          <w:p w:rsidR="00E06EF5" w:rsidRPr="00BA73F0" w:rsidRDefault="00E06EF5" w:rsidP="00EA62F8">
            <w:pPr>
              <w:pStyle w:val="Sansinterligne"/>
              <w:jc w:val="both"/>
            </w:pPr>
          </w:p>
        </w:tc>
      </w:tr>
      <w:tr w:rsidR="00E06EF5">
        <w:tc>
          <w:tcPr>
            <w:tcW w:w="1101" w:type="dxa"/>
          </w:tcPr>
          <w:p w:rsidR="00E06EF5" w:rsidRPr="00A63ECE" w:rsidRDefault="00E06EF5" w:rsidP="00EA62F8">
            <w:pPr>
              <w:pStyle w:val="Sansinterligne"/>
              <w:jc w:val="both"/>
              <w:rPr>
                <w:u w:val="single"/>
              </w:rPr>
            </w:pPr>
            <w:r>
              <w:rPr>
                <w:u w:val="single"/>
              </w:rPr>
              <w:lastRenderedPageBreak/>
              <w:t>Règle 2 :</w:t>
            </w:r>
          </w:p>
        </w:tc>
        <w:tc>
          <w:tcPr>
            <w:tcW w:w="8159" w:type="dxa"/>
          </w:tcPr>
          <w:p w:rsidR="00E06EF5" w:rsidRDefault="00E06EF5" w:rsidP="009D7488">
            <w:pPr>
              <w:pStyle w:val="Sansinterligne"/>
              <w:jc w:val="both"/>
            </w:pPr>
            <w:r>
              <w:t>Le</w:t>
            </w:r>
            <w:r w:rsidR="00F12EA4">
              <w:t>s</w:t>
            </w:r>
            <w:r>
              <w:t xml:space="preserve"> jour</w:t>
            </w:r>
            <w:r w:rsidR="00F12EA4">
              <w:t>s</w:t>
            </w:r>
            <w:r>
              <w:t xml:space="preserve"> de </w:t>
            </w:r>
            <w:r w:rsidR="007A2218">
              <w:t xml:space="preserve">pose, de ferraillage, de </w:t>
            </w:r>
            <w:r>
              <w:t>coulage</w:t>
            </w:r>
            <w:r w:rsidR="007A2218">
              <w:t xml:space="preserve"> et d’étaiement</w:t>
            </w:r>
            <w:r w:rsidR="00F12EA4">
              <w:t xml:space="preserve"> doivent</w:t>
            </w:r>
            <w:r>
              <w:t xml:space="preserve"> être affiché</w:t>
            </w:r>
            <w:r w:rsidR="00F12EA4">
              <w:t>s</w:t>
            </w:r>
            <w:r>
              <w:t xml:space="preserve"> sur la vue en plan par une étiquette de type « </w:t>
            </w:r>
            <w:r w:rsidRPr="00A35C14">
              <w:rPr>
                <w:b/>
                <w:i/>
              </w:rPr>
              <w:t>Etiq_El_</w:t>
            </w:r>
            <w:r w:rsidR="009D7488">
              <w:rPr>
                <w:b/>
                <w:i/>
              </w:rPr>
              <w:t>cycle sol_vol</w:t>
            </w:r>
            <w:r w:rsidRPr="00A35C14">
              <w:rPr>
                <w:b/>
                <w:i/>
              </w:rPr>
              <w:t>#2013_ETQ</w:t>
            </w:r>
            <w:r>
              <w:t> »</w:t>
            </w:r>
            <w:r w:rsidR="00F12EA4">
              <w:t>.</w:t>
            </w:r>
          </w:p>
        </w:tc>
      </w:tr>
    </w:tbl>
    <w:p w:rsidR="00E06EF5" w:rsidRPr="009D7488" w:rsidRDefault="00E06EF5" w:rsidP="00E06EF5">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E06EF5"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6EF5" w:rsidRPr="00F47D6A" w:rsidRDefault="00E06EF5" w:rsidP="00EA62F8">
            <w:pPr>
              <w:pStyle w:val="Sansinterligne"/>
              <w:jc w:val="center"/>
              <w:rPr>
                <w:b/>
              </w:rPr>
            </w:pPr>
            <w:r>
              <w:rPr>
                <w:b/>
              </w:rPr>
              <w:t>Illustrations</w:t>
            </w:r>
          </w:p>
        </w:tc>
      </w:tr>
      <w:tr w:rsidR="00E06EF5" w:rsidRPr="00F47D6A">
        <w:tc>
          <w:tcPr>
            <w:tcW w:w="9039" w:type="dxa"/>
            <w:tcBorders>
              <w:top w:val="single" w:sz="4" w:space="0" w:color="auto"/>
              <w:left w:val="single" w:sz="4" w:space="0" w:color="auto"/>
              <w:bottom w:val="single" w:sz="4" w:space="0" w:color="auto"/>
              <w:right w:val="single" w:sz="4" w:space="0" w:color="auto"/>
            </w:tcBorders>
            <w:vAlign w:val="center"/>
          </w:tcPr>
          <w:p w:rsidR="00E06EF5" w:rsidRPr="006015BB" w:rsidRDefault="009D7488" w:rsidP="00EA62F8">
            <w:pPr>
              <w:pStyle w:val="Sansinterligne"/>
              <w:jc w:val="center"/>
            </w:pPr>
            <w:r>
              <w:rPr>
                <w:noProof/>
                <w:lang w:eastAsia="fr-FR"/>
              </w:rPr>
              <w:drawing>
                <wp:inline distT="0" distB="0" distL="0" distR="0">
                  <wp:extent cx="5546137" cy="1981200"/>
                  <wp:effectExtent l="19050" t="0" r="0" b="0"/>
                  <wp:docPr id="15"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srcRect/>
                          <a:stretch>
                            <a:fillRect/>
                          </a:stretch>
                        </pic:blipFill>
                        <pic:spPr bwMode="auto">
                          <a:xfrm>
                            <a:off x="0" y="0"/>
                            <a:ext cx="5546137" cy="1981200"/>
                          </a:xfrm>
                          <a:prstGeom prst="rect">
                            <a:avLst/>
                          </a:prstGeom>
                          <a:noFill/>
                          <a:ln w="9525">
                            <a:noFill/>
                            <a:miter lim="800000"/>
                            <a:headEnd/>
                            <a:tailEnd/>
                          </a:ln>
                        </pic:spPr>
                      </pic:pic>
                    </a:graphicData>
                  </a:graphic>
                </wp:inline>
              </w:drawing>
            </w:r>
          </w:p>
        </w:tc>
      </w:tr>
    </w:tbl>
    <w:p w:rsidR="00E06EF5" w:rsidRPr="00F961F3" w:rsidRDefault="00E06EF5" w:rsidP="00E06EF5">
      <w:pPr>
        <w:pStyle w:val="Sansinterligne"/>
        <w:jc w:val="both"/>
        <w:rPr>
          <w:sz w:val="32"/>
        </w:rPr>
      </w:pPr>
    </w:p>
    <w:p w:rsidR="00E06EF5" w:rsidRDefault="009D7488" w:rsidP="00E06EF5">
      <w:pPr>
        <w:pStyle w:val="Sansinterligne"/>
        <w:jc w:val="both"/>
      </w:pPr>
      <w:r>
        <w:t>Pour attribuer le jour d’étaiement, de pose, de ferraillage et de coulage</w:t>
      </w:r>
      <w:r w:rsidR="00E06EF5">
        <w:t xml:space="preserve"> des </w:t>
      </w:r>
      <w:r>
        <w:rPr>
          <w:i/>
        </w:rPr>
        <w:t>Parts_Sol</w:t>
      </w:r>
      <w:r w:rsidR="00E06EF5">
        <w:rPr>
          <w:i/>
        </w:rPr>
        <w:t>s</w:t>
      </w:r>
      <w:r w:rsidR="00E06EF5">
        <w:t>, il faut :</w:t>
      </w:r>
    </w:p>
    <w:p w:rsidR="00E06EF5" w:rsidRPr="001F06A2" w:rsidRDefault="00E06EF5" w:rsidP="00E06EF5">
      <w:pPr>
        <w:pStyle w:val="Sansinterligne"/>
        <w:jc w:val="both"/>
        <w:rPr>
          <w:sz w:val="14"/>
        </w:rPr>
      </w:pPr>
    </w:p>
    <w:p w:rsidR="00E06EF5" w:rsidRDefault="00E06EF5" w:rsidP="00291A7C">
      <w:pPr>
        <w:pStyle w:val="Sansinterligne"/>
        <w:numPr>
          <w:ilvl w:val="0"/>
          <w:numId w:val="2"/>
        </w:numPr>
        <w:jc w:val="both"/>
      </w:pPr>
      <w:r>
        <w:rPr>
          <w:u w:val="single"/>
        </w:rPr>
        <w:t>Méthode</w:t>
      </w:r>
      <w:r w:rsidRPr="00017752">
        <w:t> :</w:t>
      </w:r>
      <w:r>
        <w:t xml:space="preserve"> Utiliser le</w:t>
      </w:r>
      <w:r w:rsidR="00F12EA4">
        <w:t xml:space="preserve">s quatre paramètres </w:t>
      </w:r>
      <w:r w:rsidR="00F12EA4" w:rsidRPr="00A35C14">
        <w:rPr>
          <w:b/>
          <w:i/>
        </w:rPr>
        <w:t>MET_Jour coulage</w:t>
      </w:r>
      <w:r w:rsidR="00F12EA4" w:rsidRPr="009D7488">
        <w:rPr>
          <w:b/>
          <w:i/>
        </w:rPr>
        <w:t xml:space="preserve"> </w:t>
      </w:r>
      <w:r w:rsidR="00F12EA4">
        <w:rPr>
          <w:b/>
          <w:i/>
        </w:rPr>
        <w:t>MET_Jour pose</w:t>
      </w:r>
      <w:r w:rsidR="00F12EA4" w:rsidRPr="009D7488">
        <w:t xml:space="preserve">, </w:t>
      </w:r>
      <w:r w:rsidR="00F12EA4" w:rsidRPr="00A35C14">
        <w:rPr>
          <w:b/>
          <w:i/>
        </w:rPr>
        <w:t xml:space="preserve">MET_Jour </w:t>
      </w:r>
      <w:r w:rsidR="00F12EA4">
        <w:rPr>
          <w:b/>
          <w:i/>
        </w:rPr>
        <w:t>étaiement</w:t>
      </w:r>
      <w:r w:rsidR="00F12EA4" w:rsidRPr="009D7488">
        <w:t xml:space="preserve">, </w:t>
      </w:r>
      <w:r w:rsidR="00F12EA4" w:rsidRPr="00A35C14">
        <w:rPr>
          <w:b/>
          <w:i/>
        </w:rPr>
        <w:t xml:space="preserve">MET_Jour </w:t>
      </w:r>
      <w:r w:rsidR="00F12EA4">
        <w:rPr>
          <w:b/>
          <w:i/>
        </w:rPr>
        <w:t>ferraillage</w:t>
      </w:r>
      <w:r w:rsidR="00F12EA4">
        <w:t xml:space="preserve"> dans</w:t>
      </w:r>
      <w:r>
        <w:t xml:space="preserve"> </w:t>
      </w:r>
      <w:r w:rsidRPr="001F06A2">
        <w:rPr>
          <w:b/>
          <w:i/>
        </w:rPr>
        <w:t>Propriétés</w:t>
      </w:r>
    </w:p>
    <w:p w:rsidR="00E06EF5" w:rsidRPr="001F06A2" w:rsidRDefault="00E06EF5" w:rsidP="00E06EF5">
      <w:pPr>
        <w:pStyle w:val="Sansinterligne"/>
        <w:jc w:val="both"/>
        <w:rPr>
          <w:sz w:val="16"/>
        </w:rPr>
      </w:pPr>
    </w:p>
    <w:p w:rsidR="00E06EF5" w:rsidRDefault="009D7488" w:rsidP="00E06EF5">
      <w:pPr>
        <w:pStyle w:val="Sansinterligne"/>
        <w:numPr>
          <w:ilvl w:val="0"/>
          <w:numId w:val="1"/>
        </w:numPr>
        <w:jc w:val="both"/>
      </w:pPr>
      <w:r>
        <w:t>Sélectionner le</w:t>
      </w:r>
      <w:r w:rsidR="00E06EF5">
        <w:t xml:space="preserve"> </w:t>
      </w:r>
      <w:r>
        <w:rPr>
          <w:i/>
        </w:rPr>
        <w:t>Part</w:t>
      </w:r>
      <w:r w:rsidR="00E06EF5" w:rsidRPr="00CC75A8">
        <w:rPr>
          <w:i/>
        </w:rPr>
        <w:t>_</w:t>
      </w:r>
      <w:r>
        <w:rPr>
          <w:i/>
        </w:rPr>
        <w:t>Sol</w:t>
      </w:r>
      <w:r>
        <w:t xml:space="preserve"> concerné</w:t>
      </w:r>
      <w:r w:rsidR="00E06EF5">
        <w:t> ;</w:t>
      </w:r>
    </w:p>
    <w:p w:rsidR="00E06EF5" w:rsidRDefault="00E06EF5" w:rsidP="00E06EF5">
      <w:pPr>
        <w:pStyle w:val="Sansinterligne"/>
        <w:numPr>
          <w:ilvl w:val="0"/>
          <w:numId w:val="1"/>
        </w:numPr>
        <w:jc w:val="both"/>
      </w:pPr>
      <w:r>
        <w:t xml:space="preserve">Dans </w:t>
      </w:r>
      <w:r w:rsidRPr="00AF22EF">
        <w:rPr>
          <w:b/>
          <w:i/>
        </w:rPr>
        <w:t>Propriétés</w:t>
      </w:r>
      <w:r>
        <w:t xml:space="preserve">, sous </w:t>
      </w:r>
      <w:r w:rsidRPr="00CC75A8">
        <w:rPr>
          <w:b/>
          <w:i/>
        </w:rPr>
        <w:t>Phase de construction</w:t>
      </w:r>
      <w:r>
        <w:t>, renseigner le</w:t>
      </w:r>
      <w:r w:rsidR="009D7488">
        <w:t>s</w:t>
      </w:r>
      <w:r>
        <w:t xml:space="preserve"> paramètre</w:t>
      </w:r>
      <w:r w:rsidR="009D7488">
        <w:t>s :</w:t>
      </w:r>
      <w:r>
        <w:t xml:space="preserve"> </w:t>
      </w:r>
      <w:r w:rsidRPr="00A35C14">
        <w:rPr>
          <w:b/>
          <w:i/>
        </w:rPr>
        <w:t>MET_Jour coulage</w:t>
      </w:r>
      <w:r w:rsidR="009D7488" w:rsidRPr="009D7488">
        <w:rPr>
          <w:b/>
          <w:i/>
        </w:rPr>
        <w:t xml:space="preserve"> </w:t>
      </w:r>
      <w:r w:rsidR="009D7488">
        <w:rPr>
          <w:b/>
          <w:i/>
        </w:rPr>
        <w:t>MET_Jour pose</w:t>
      </w:r>
      <w:r w:rsidR="009D7488" w:rsidRPr="009D7488">
        <w:t xml:space="preserve">, </w:t>
      </w:r>
      <w:r w:rsidR="009D7488" w:rsidRPr="00A35C14">
        <w:rPr>
          <w:b/>
          <w:i/>
        </w:rPr>
        <w:t xml:space="preserve">MET_Jour </w:t>
      </w:r>
      <w:r w:rsidR="009D7488">
        <w:rPr>
          <w:b/>
          <w:i/>
        </w:rPr>
        <w:t>étaiement</w:t>
      </w:r>
      <w:r w:rsidR="009D7488" w:rsidRPr="009D7488">
        <w:t xml:space="preserve">, </w:t>
      </w:r>
      <w:r w:rsidR="009D7488" w:rsidRPr="00A35C14">
        <w:rPr>
          <w:b/>
          <w:i/>
        </w:rPr>
        <w:t xml:space="preserve">MET_Jour </w:t>
      </w:r>
      <w:r w:rsidR="009D7488">
        <w:rPr>
          <w:b/>
          <w:i/>
        </w:rPr>
        <w:t>ferraillage.</w:t>
      </w:r>
    </w:p>
    <w:p w:rsidR="00E06EF5" w:rsidRDefault="00E06EF5" w:rsidP="00E06EF5">
      <w:pPr>
        <w:pStyle w:val="Sansinterligne"/>
        <w:jc w:val="both"/>
      </w:pPr>
    </w:p>
    <w:p w:rsidR="00E06EF5" w:rsidRDefault="005D7236" w:rsidP="005D7236">
      <w:pPr>
        <w:pStyle w:val="Sansinterligne"/>
        <w:jc w:val="center"/>
      </w:pPr>
      <w:r>
        <w:rPr>
          <w:noProof/>
          <w:lang w:eastAsia="fr-FR"/>
        </w:rPr>
        <w:drawing>
          <wp:inline distT="0" distB="0" distL="0" distR="0">
            <wp:extent cx="2203450" cy="1906590"/>
            <wp:effectExtent l="19050" t="0" r="6350" b="0"/>
            <wp:docPr id="1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srcRect/>
                    <a:stretch>
                      <a:fillRect/>
                    </a:stretch>
                  </pic:blipFill>
                  <pic:spPr bwMode="auto">
                    <a:xfrm>
                      <a:off x="0" y="0"/>
                      <a:ext cx="2204689" cy="1907662"/>
                    </a:xfrm>
                    <a:prstGeom prst="rect">
                      <a:avLst/>
                    </a:prstGeom>
                    <a:noFill/>
                    <a:ln w="9525">
                      <a:noFill/>
                      <a:miter lim="800000"/>
                      <a:headEnd/>
                      <a:tailEnd/>
                    </a:ln>
                  </pic:spPr>
                </pic:pic>
              </a:graphicData>
            </a:graphic>
          </wp:inline>
        </w:drawing>
      </w:r>
    </w:p>
    <w:p w:rsidR="005D7236" w:rsidRDefault="005D7236" w:rsidP="00E06EF5">
      <w:pPr>
        <w:pStyle w:val="Sansinterligne"/>
        <w:jc w:val="both"/>
      </w:pPr>
    </w:p>
    <w:p w:rsidR="005D7236" w:rsidRPr="005D7236" w:rsidRDefault="005D7236" w:rsidP="00E06EF5">
      <w:pPr>
        <w:pStyle w:val="Sansinterligne"/>
        <w:jc w:val="both"/>
      </w:pPr>
    </w:p>
    <w:p w:rsidR="00E06EF5" w:rsidRDefault="00E06EF5" w:rsidP="00E06EF5">
      <w:pPr>
        <w:pStyle w:val="Sansinterligne"/>
        <w:jc w:val="both"/>
      </w:pPr>
      <w:r>
        <w:t xml:space="preserve">Pour annoter </w:t>
      </w:r>
      <w:r w:rsidR="009D7488">
        <w:t xml:space="preserve">le jour d’étaiement, de pose, de ferraillage et de coulage des </w:t>
      </w:r>
      <w:r w:rsidR="009D7488" w:rsidRPr="009D7488">
        <w:rPr>
          <w:i/>
        </w:rPr>
        <w:t>Parts_Sols</w:t>
      </w:r>
      <w:r>
        <w:t xml:space="preserve"> sur la vue en plan, il est nécessaire de :</w:t>
      </w:r>
    </w:p>
    <w:p w:rsidR="00E06EF5" w:rsidRPr="001F06A2" w:rsidRDefault="00E06EF5" w:rsidP="00E06EF5">
      <w:pPr>
        <w:pStyle w:val="Sansinterligne"/>
        <w:jc w:val="both"/>
        <w:rPr>
          <w:sz w:val="14"/>
        </w:rPr>
      </w:pPr>
    </w:p>
    <w:p w:rsidR="00E06EF5" w:rsidRDefault="00E06EF5" w:rsidP="00291A7C">
      <w:pPr>
        <w:pStyle w:val="Sansinterligne"/>
        <w:numPr>
          <w:ilvl w:val="0"/>
          <w:numId w:val="2"/>
        </w:numPr>
        <w:jc w:val="both"/>
      </w:pPr>
      <w:r>
        <w:rPr>
          <w:u w:val="single"/>
        </w:rPr>
        <w:t>Méthode</w:t>
      </w:r>
      <w:r w:rsidRPr="00017752">
        <w:t> :</w:t>
      </w:r>
      <w:r>
        <w:t xml:space="preserve"> Utiliser l’outil « </w:t>
      </w:r>
      <w:r w:rsidR="009D7488">
        <w:rPr>
          <w:b/>
          <w:i/>
        </w:rPr>
        <w:t>Etiquette par catégorie</w:t>
      </w:r>
      <w:r>
        <w:t>»</w:t>
      </w:r>
    </w:p>
    <w:p w:rsidR="00E06EF5" w:rsidRPr="001F06A2" w:rsidRDefault="00E06EF5" w:rsidP="00E06EF5">
      <w:pPr>
        <w:pStyle w:val="Sansinterligne"/>
        <w:jc w:val="both"/>
        <w:rPr>
          <w:sz w:val="16"/>
        </w:rPr>
      </w:pPr>
    </w:p>
    <w:p w:rsidR="00F12EA4" w:rsidRDefault="00F12EA4" w:rsidP="00E06EF5">
      <w:pPr>
        <w:pStyle w:val="Sansinterligne"/>
        <w:numPr>
          <w:ilvl w:val="0"/>
          <w:numId w:val="1"/>
        </w:numPr>
        <w:jc w:val="both"/>
      </w:pPr>
      <w:r>
        <w:t>Se placer sur une vue en plan du niveau concerné ;</w:t>
      </w:r>
    </w:p>
    <w:p w:rsidR="00E06EF5" w:rsidRDefault="00E06EF5" w:rsidP="00E06EF5">
      <w:pPr>
        <w:pStyle w:val="Sansinterligne"/>
        <w:numPr>
          <w:ilvl w:val="0"/>
          <w:numId w:val="1"/>
        </w:numPr>
        <w:jc w:val="both"/>
      </w:pPr>
      <w:r>
        <w:t xml:space="preserve">Sous </w:t>
      </w:r>
      <w:r w:rsidRPr="001F06A2">
        <w:rPr>
          <w:b/>
          <w:i/>
        </w:rPr>
        <w:t>Annoter</w:t>
      </w:r>
      <w:r>
        <w:t>, dans la barre de conception, cliquer sur l’outil « </w:t>
      </w:r>
      <w:r w:rsidR="005D7236">
        <w:rPr>
          <w:b/>
          <w:i/>
        </w:rPr>
        <w:t>Etiquette par catégorie</w:t>
      </w:r>
      <w:r>
        <w:t> » ;</w:t>
      </w:r>
    </w:p>
    <w:p w:rsidR="005D7236" w:rsidRDefault="005D7236" w:rsidP="00E06EF5">
      <w:pPr>
        <w:pStyle w:val="Sansinterligne"/>
        <w:numPr>
          <w:ilvl w:val="0"/>
          <w:numId w:val="1"/>
        </w:numPr>
        <w:jc w:val="both"/>
      </w:pPr>
      <w:r>
        <w:t xml:space="preserve">Dans le </w:t>
      </w:r>
      <w:r w:rsidRPr="005D7236">
        <w:rPr>
          <w:b/>
          <w:i/>
        </w:rPr>
        <w:t>Sélecteur des types</w:t>
      </w:r>
      <w:r>
        <w:t xml:space="preserve">, </w:t>
      </w:r>
      <w:r w:rsidR="0019173C">
        <w:t>choisir</w:t>
      </w:r>
      <w:r>
        <w:t xml:space="preserve"> l’étiquette de type « </w:t>
      </w:r>
      <w:r w:rsidRPr="00A35C14">
        <w:rPr>
          <w:b/>
          <w:i/>
        </w:rPr>
        <w:t>Etiq_El_</w:t>
      </w:r>
      <w:r>
        <w:rPr>
          <w:b/>
          <w:i/>
        </w:rPr>
        <w:t>cycle sol_vol</w:t>
      </w:r>
      <w:r w:rsidRPr="00A35C14">
        <w:rPr>
          <w:b/>
          <w:i/>
        </w:rPr>
        <w:t>#2013_ETQ</w:t>
      </w:r>
      <w:r>
        <w:t> »</w:t>
      </w:r>
      <w:r w:rsidR="0019173C">
        <w:t> ;</w:t>
      </w:r>
    </w:p>
    <w:p w:rsidR="005D7236" w:rsidRDefault="005D7236" w:rsidP="00E06EF5">
      <w:pPr>
        <w:pStyle w:val="Sansinterligne"/>
        <w:numPr>
          <w:ilvl w:val="0"/>
          <w:numId w:val="1"/>
        </w:numPr>
        <w:jc w:val="both"/>
      </w:pPr>
      <w:r>
        <w:t xml:space="preserve">Sur la vue en plan </w:t>
      </w:r>
      <w:r w:rsidRPr="005D7236">
        <w:rPr>
          <w:b/>
          <w:i/>
        </w:rPr>
        <w:t>Cycle</w:t>
      </w:r>
      <w:r>
        <w:t xml:space="preserve">, cliquer chaque </w:t>
      </w:r>
      <w:r w:rsidRPr="005D7236">
        <w:rPr>
          <w:b/>
          <w:i/>
        </w:rPr>
        <w:t xml:space="preserve">Part_Sol </w:t>
      </w:r>
      <w:r>
        <w:t>pour placer l’étiquette concerné</w:t>
      </w:r>
      <w:r w:rsidR="00F12EA4">
        <w:t>e</w:t>
      </w:r>
      <w:r>
        <w:t> ;</w:t>
      </w:r>
    </w:p>
    <w:p w:rsidR="005D7236" w:rsidRDefault="005D7236" w:rsidP="00E06EF5">
      <w:pPr>
        <w:pStyle w:val="Sansinterligne"/>
        <w:numPr>
          <w:ilvl w:val="0"/>
          <w:numId w:val="1"/>
        </w:numPr>
        <w:jc w:val="both"/>
      </w:pPr>
      <w:r>
        <w:lastRenderedPageBreak/>
        <w:t xml:space="preserve">Sous </w:t>
      </w:r>
      <w:r w:rsidRPr="005D7236">
        <w:rPr>
          <w:b/>
          <w:i/>
        </w:rPr>
        <w:t>Annoter</w:t>
      </w:r>
      <w:r>
        <w:t>, dans la barre de conception, cliquer sur l’outil « </w:t>
      </w:r>
      <w:r w:rsidRPr="005D7236">
        <w:rPr>
          <w:b/>
          <w:i/>
        </w:rPr>
        <w:t>Ligne de détail</w:t>
      </w:r>
      <w:r>
        <w:t> » ;</w:t>
      </w:r>
    </w:p>
    <w:p w:rsidR="00CE593A" w:rsidRDefault="005D7236" w:rsidP="0019173C">
      <w:pPr>
        <w:pStyle w:val="Sansinterligne"/>
        <w:numPr>
          <w:ilvl w:val="0"/>
          <w:numId w:val="1"/>
        </w:numPr>
        <w:jc w:val="both"/>
      </w:pPr>
      <w:r>
        <w:t>Esquisser les lignes d’attache de chaque étiquette.</w:t>
      </w:r>
    </w:p>
    <w:p w:rsidR="007C2293" w:rsidRDefault="007C2293" w:rsidP="00291A7C">
      <w:pPr>
        <w:pStyle w:val="Titre2"/>
        <w:numPr>
          <w:ilvl w:val="1"/>
          <w:numId w:val="5"/>
        </w:numPr>
      </w:pPr>
      <w:bookmarkStart w:id="45" w:name="_Toc373846483"/>
      <w:r>
        <w:t>Création des nomenclatures et des tableaux</w:t>
      </w:r>
      <w:bookmarkEnd w:id="45"/>
    </w:p>
    <w:p w:rsidR="00E60C5F" w:rsidRDefault="00E60C5F" w:rsidP="00E60C5F">
      <w:pPr>
        <w:pStyle w:val="Sansinterligne"/>
        <w:jc w:val="both"/>
      </w:pPr>
    </w:p>
    <w:p w:rsidR="00E60C5F" w:rsidRDefault="00E60C5F" w:rsidP="00E60C5F">
      <w:pPr>
        <w:pStyle w:val="Sansinterligne"/>
        <w:jc w:val="both"/>
      </w:pPr>
      <w:r>
        <w:t>Pour le plan de cycle, il est nécessaire d’avoir quelques données tabulaires sur les voiles banchés, les planchers coulés sur place, les banches, les abouts et les mannequins. Ces tableaux peuvent être réalisés sur REVIT avec l’aide des outils « </w:t>
      </w:r>
      <w:r w:rsidRPr="00E60C5F">
        <w:rPr>
          <w:b/>
          <w:i/>
        </w:rPr>
        <w:t>Nomenclature</w:t>
      </w:r>
      <w:r>
        <w:t> » et « </w:t>
      </w:r>
      <w:r w:rsidRPr="00E60C5F">
        <w:rPr>
          <w:b/>
          <w:i/>
        </w:rPr>
        <w:t>Vue de dessin</w:t>
      </w:r>
      <w:r>
        <w:t> ».</w:t>
      </w:r>
    </w:p>
    <w:p w:rsidR="00E60C5F" w:rsidRDefault="00E60C5F" w:rsidP="00E60C5F">
      <w:pPr>
        <w:pStyle w:val="Sansinterligne"/>
        <w:jc w:val="both"/>
      </w:pPr>
    </w:p>
    <w:p w:rsidR="00E60C5F" w:rsidRPr="00E60C5F" w:rsidRDefault="00E60C5F" w:rsidP="00E60C5F">
      <w:pPr>
        <w:pStyle w:val="Titre3"/>
        <w:numPr>
          <w:ilvl w:val="2"/>
          <w:numId w:val="5"/>
        </w:numPr>
        <w:rPr>
          <w:sz w:val="22"/>
        </w:rPr>
      </w:pPr>
      <w:bookmarkStart w:id="46" w:name="_Toc373846484"/>
      <w:r w:rsidRPr="00E60C5F">
        <w:rPr>
          <w:sz w:val="22"/>
        </w:rPr>
        <w:t>Nomenclature</w:t>
      </w:r>
      <w:r>
        <w:rPr>
          <w:sz w:val="22"/>
        </w:rPr>
        <w:t>s</w:t>
      </w:r>
      <w:bookmarkEnd w:id="46"/>
    </w:p>
    <w:p w:rsidR="00E60C5F" w:rsidRDefault="00E60C5F" w:rsidP="00E60C5F">
      <w:pPr>
        <w:pStyle w:val="Sansinterligne"/>
        <w:jc w:val="both"/>
      </w:pPr>
    </w:p>
    <w:p w:rsidR="00E60C5F" w:rsidRDefault="00E60C5F" w:rsidP="00E60C5F">
      <w:pPr>
        <w:pStyle w:val="Sansinterligne"/>
        <w:jc w:val="both"/>
      </w:pPr>
      <w:r w:rsidRPr="002643A4">
        <w:t xml:space="preserve">Une nomenclature est une vue tabulaire des informations extraites des propriétés des éléments d'un projet. </w:t>
      </w:r>
      <w:r>
        <w:t>Elle répertorie</w:t>
      </w:r>
      <w:r w:rsidRPr="002643A4">
        <w:t xml:space="preserve"> chaque occurrence du type d</w:t>
      </w:r>
      <w:r>
        <w:t>'élément sur lequel elle porte.</w:t>
      </w:r>
    </w:p>
    <w:p w:rsidR="00E60C5F" w:rsidRDefault="00E60C5F" w:rsidP="00E60C5F">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E60C5F">
        <w:tc>
          <w:tcPr>
            <w:tcW w:w="1101" w:type="dxa"/>
          </w:tcPr>
          <w:p w:rsidR="00E60C5F" w:rsidRPr="00A63ECE" w:rsidRDefault="00E60C5F" w:rsidP="002D5B1C">
            <w:pPr>
              <w:pStyle w:val="Sansinterligne"/>
              <w:jc w:val="both"/>
              <w:rPr>
                <w:u w:val="single"/>
              </w:rPr>
            </w:pPr>
            <w:r w:rsidRPr="00A63ECE">
              <w:rPr>
                <w:u w:val="single"/>
              </w:rPr>
              <w:t>Règle 1 :</w:t>
            </w:r>
          </w:p>
        </w:tc>
        <w:tc>
          <w:tcPr>
            <w:tcW w:w="8159" w:type="dxa"/>
          </w:tcPr>
          <w:p w:rsidR="00E60C5F" w:rsidRDefault="00E60C5F" w:rsidP="00E60C5F">
            <w:pPr>
              <w:pStyle w:val="Sansinterligne"/>
              <w:jc w:val="both"/>
            </w:pPr>
            <w:r>
              <w:t>Les données qui doivent être sous la forme d’une nomenclature sont les suivantes :</w:t>
            </w:r>
          </w:p>
          <w:p w:rsidR="00E60C5F" w:rsidRDefault="00E60C5F" w:rsidP="00E60C5F">
            <w:pPr>
              <w:pStyle w:val="Sansinterligne"/>
              <w:numPr>
                <w:ilvl w:val="0"/>
                <w:numId w:val="10"/>
              </w:numPr>
              <w:jc w:val="both"/>
            </w:pPr>
            <w:r>
              <w:t>Voiles banchés</w:t>
            </w:r>
          </w:p>
          <w:p w:rsidR="00E60C5F" w:rsidRDefault="00E60C5F" w:rsidP="00E60C5F">
            <w:pPr>
              <w:pStyle w:val="Sansinterligne"/>
              <w:numPr>
                <w:ilvl w:val="0"/>
                <w:numId w:val="10"/>
              </w:numPr>
              <w:jc w:val="both"/>
            </w:pPr>
            <w:r>
              <w:t>Planchers coulés sur place</w:t>
            </w:r>
          </w:p>
          <w:p w:rsidR="00E60C5F" w:rsidRPr="00BA73F0" w:rsidRDefault="00E60C5F" w:rsidP="00E60C5F">
            <w:pPr>
              <w:pStyle w:val="Sansinterligne"/>
              <w:numPr>
                <w:ilvl w:val="0"/>
                <w:numId w:val="10"/>
              </w:numPr>
              <w:jc w:val="both"/>
            </w:pPr>
            <w:r>
              <w:t>Mannequins</w:t>
            </w:r>
          </w:p>
        </w:tc>
      </w:tr>
    </w:tbl>
    <w:p w:rsidR="00E60C5F" w:rsidRDefault="00E60C5F" w:rsidP="00E60C5F">
      <w:pPr>
        <w:pStyle w:val="Sansinterligne"/>
        <w:jc w:val="both"/>
      </w:pPr>
    </w:p>
    <w:p w:rsidR="001D5847" w:rsidRDefault="001D5847" w:rsidP="001D5847">
      <w:pPr>
        <w:pStyle w:val="Sansinterligne"/>
        <w:jc w:val="center"/>
      </w:pPr>
      <w:r>
        <w:rPr>
          <w:noProof/>
          <w:lang w:eastAsia="fr-FR"/>
        </w:rPr>
        <w:drawing>
          <wp:inline distT="0" distB="0" distL="0" distR="0">
            <wp:extent cx="3530600" cy="1090892"/>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3540744" cy="1094026"/>
                    </a:xfrm>
                    <a:prstGeom prst="rect">
                      <a:avLst/>
                    </a:prstGeom>
                    <a:noFill/>
                    <a:ln w="9525">
                      <a:noFill/>
                      <a:miter lim="800000"/>
                      <a:headEnd/>
                      <a:tailEnd/>
                    </a:ln>
                  </pic:spPr>
                </pic:pic>
              </a:graphicData>
            </a:graphic>
          </wp:inline>
        </w:drawing>
      </w:r>
    </w:p>
    <w:p w:rsidR="001D5847" w:rsidRDefault="001D5847" w:rsidP="001D5847">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1D5847">
        <w:tc>
          <w:tcPr>
            <w:tcW w:w="1384" w:type="dxa"/>
          </w:tcPr>
          <w:p w:rsidR="001D5847" w:rsidRPr="00CE57C0" w:rsidRDefault="001D5847" w:rsidP="002D5B1C">
            <w:pPr>
              <w:pStyle w:val="Sansinterligne"/>
              <w:jc w:val="both"/>
              <w:rPr>
                <w:u w:val="single"/>
              </w:rPr>
            </w:pPr>
            <w:r>
              <w:rPr>
                <w:u w:val="single"/>
              </w:rPr>
              <w:t xml:space="preserve">Remarque </w:t>
            </w:r>
            <w:r w:rsidRPr="00CE57C0">
              <w:rPr>
                <w:u w:val="single"/>
              </w:rPr>
              <w:t>:</w:t>
            </w:r>
          </w:p>
        </w:tc>
        <w:tc>
          <w:tcPr>
            <w:tcW w:w="7796" w:type="dxa"/>
          </w:tcPr>
          <w:p w:rsidR="001D5847" w:rsidRDefault="001D5847" w:rsidP="002D5B1C">
            <w:pPr>
              <w:pStyle w:val="Sansinterligne"/>
              <w:numPr>
                <w:ilvl w:val="0"/>
                <w:numId w:val="2"/>
              </w:numPr>
              <w:jc w:val="both"/>
            </w:pPr>
            <w:r>
              <w:t>Il est très important que ces données soient sous forme d’une nomenclature puisque l’outil permet d’éviter les ressaisies des données.</w:t>
            </w:r>
          </w:p>
        </w:tc>
      </w:tr>
    </w:tbl>
    <w:p w:rsidR="001D5847" w:rsidRDefault="001D5847" w:rsidP="00E60C5F">
      <w:pPr>
        <w:pStyle w:val="Sansinterligne"/>
        <w:jc w:val="both"/>
      </w:pPr>
    </w:p>
    <w:p w:rsidR="00E60C5F" w:rsidRDefault="00E60C5F" w:rsidP="00E60C5F">
      <w:pPr>
        <w:pStyle w:val="Sansinterligne"/>
        <w:jc w:val="both"/>
      </w:pPr>
      <w:r>
        <w:t>Pour connaître les étapes de création, de réglage et d’exploitation d’une nomenclature, il faut se référer au chapitre 6 du manuel d’utilisation Méthodes.</w:t>
      </w:r>
    </w:p>
    <w:p w:rsidR="00E60C5F" w:rsidRDefault="00E60C5F" w:rsidP="00E60C5F">
      <w:pPr>
        <w:pStyle w:val="Sansinterligne"/>
        <w:jc w:val="both"/>
      </w:pPr>
    </w:p>
    <w:p w:rsidR="00E60C5F" w:rsidRDefault="00E60C5F" w:rsidP="00E60C5F">
      <w:pPr>
        <w:pStyle w:val="Sansinterligne"/>
        <w:jc w:val="both"/>
      </w:pPr>
    </w:p>
    <w:p w:rsidR="00E60C5F" w:rsidRPr="00E60C5F" w:rsidRDefault="00E60C5F" w:rsidP="00E60C5F">
      <w:pPr>
        <w:pStyle w:val="Titre3"/>
        <w:numPr>
          <w:ilvl w:val="2"/>
          <w:numId w:val="5"/>
        </w:numPr>
        <w:rPr>
          <w:sz w:val="22"/>
        </w:rPr>
      </w:pPr>
      <w:bookmarkStart w:id="47" w:name="_Toc373846485"/>
      <w:r>
        <w:rPr>
          <w:sz w:val="22"/>
        </w:rPr>
        <w:t>Tableaux</w:t>
      </w:r>
      <w:bookmarkEnd w:id="47"/>
    </w:p>
    <w:p w:rsidR="00E60C5F" w:rsidRDefault="00E60C5F" w:rsidP="00E60C5F">
      <w:pPr>
        <w:pStyle w:val="Sansinterligne"/>
        <w:jc w:val="both"/>
      </w:pPr>
    </w:p>
    <w:p w:rsidR="00E60C5F" w:rsidRDefault="00E60C5F" w:rsidP="00E60C5F">
      <w:pPr>
        <w:pStyle w:val="Sansinterligne"/>
        <w:jc w:val="both"/>
      </w:pPr>
      <w:r>
        <w:t xml:space="preserve">Pour toutes les données qui ne sont pas renseignées dans le modèle, il est impossible d’utiliser l’outil </w:t>
      </w:r>
      <w:r w:rsidRPr="00E60C5F">
        <w:rPr>
          <w:b/>
          <w:i/>
        </w:rPr>
        <w:t>Nomenclature</w:t>
      </w:r>
      <w:r>
        <w:t>. Pour cela, il est donc nécessaire de créer manuellement un tableau sur une « </w:t>
      </w:r>
      <w:r w:rsidRPr="00E60C5F">
        <w:rPr>
          <w:b/>
          <w:i/>
        </w:rPr>
        <w:t>Vue de dessin</w:t>
      </w:r>
      <w:r>
        <w:t> ».</w:t>
      </w:r>
    </w:p>
    <w:p w:rsidR="00E60C5F" w:rsidRDefault="00E60C5F" w:rsidP="00E60C5F">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E60C5F">
        <w:tc>
          <w:tcPr>
            <w:tcW w:w="1101" w:type="dxa"/>
          </w:tcPr>
          <w:p w:rsidR="00E60C5F" w:rsidRPr="00A63ECE" w:rsidRDefault="00E60C5F" w:rsidP="002D5B1C">
            <w:pPr>
              <w:pStyle w:val="Sansinterligne"/>
              <w:jc w:val="both"/>
              <w:rPr>
                <w:u w:val="single"/>
              </w:rPr>
            </w:pPr>
            <w:r w:rsidRPr="00A63ECE">
              <w:rPr>
                <w:u w:val="single"/>
              </w:rPr>
              <w:t>Règle 1 :</w:t>
            </w:r>
          </w:p>
        </w:tc>
        <w:tc>
          <w:tcPr>
            <w:tcW w:w="8159" w:type="dxa"/>
          </w:tcPr>
          <w:p w:rsidR="00E60C5F" w:rsidRDefault="00E60C5F" w:rsidP="002D5B1C">
            <w:pPr>
              <w:pStyle w:val="Sansinterligne"/>
              <w:jc w:val="both"/>
            </w:pPr>
            <w:r>
              <w:t>Les données qui doivent être sous la forme d’un tableau sont les suivantes :</w:t>
            </w:r>
          </w:p>
          <w:p w:rsidR="00E60C5F" w:rsidRDefault="00E60C5F" w:rsidP="002D5B1C">
            <w:pPr>
              <w:pStyle w:val="Sansinterligne"/>
              <w:numPr>
                <w:ilvl w:val="0"/>
                <w:numId w:val="10"/>
              </w:numPr>
              <w:jc w:val="both"/>
            </w:pPr>
            <w:r>
              <w:t>Banches</w:t>
            </w:r>
          </w:p>
          <w:p w:rsidR="00E60C5F" w:rsidRPr="00BA73F0" w:rsidRDefault="00E60C5F" w:rsidP="00E60C5F">
            <w:pPr>
              <w:pStyle w:val="Sansinterligne"/>
              <w:numPr>
                <w:ilvl w:val="0"/>
                <w:numId w:val="10"/>
              </w:numPr>
              <w:jc w:val="both"/>
            </w:pPr>
            <w:r>
              <w:t>Abouts</w:t>
            </w:r>
          </w:p>
        </w:tc>
      </w:tr>
    </w:tbl>
    <w:p w:rsidR="00E60C5F" w:rsidRDefault="00E60C5F" w:rsidP="00E60C5F">
      <w:pPr>
        <w:pStyle w:val="Sansinterligne"/>
        <w:jc w:val="both"/>
      </w:pPr>
    </w:p>
    <w:p w:rsidR="001D5847" w:rsidRDefault="001D5847" w:rsidP="00E60C5F">
      <w:pPr>
        <w:pStyle w:val="Sansinterligne"/>
        <w:jc w:val="both"/>
      </w:pPr>
    </w:p>
    <w:p w:rsidR="00E60C5F" w:rsidRDefault="00E60C5F" w:rsidP="00E60C5F">
      <w:pPr>
        <w:pStyle w:val="Sansinterligne"/>
        <w:jc w:val="both"/>
      </w:pPr>
      <w:r>
        <w:t>Pour créer un tableau, il faut :</w:t>
      </w:r>
    </w:p>
    <w:p w:rsidR="00E60C5F" w:rsidRPr="001F06A2" w:rsidRDefault="00E60C5F" w:rsidP="00E60C5F">
      <w:pPr>
        <w:pStyle w:val="Sansinterligne"/>
        <w:jc w:val="both"/>
        <w:rPr>
          <w:sz w:val="14"/>
        </w:rPr>
      </w:pPr>
    </w:p>
    <w:p w:rsidR="00E60C5F" w:rsidRDefault="00E60C5F" w:rsidP="00E60C5F">
      <w:pPr>
        <w:pStyle w:val="Sansinterligne"/>
        <w:numPr>
          <w:ilvl w:val="0"/>
          <w:numId w:val="2"/>
        </w:numPr>
        <w:jc w:val="both"/>
      </w:pPr>
      <w:r>
        <w:rPr>
          <w:u w:val="single"/>
        </w:rPr>
        <w:t>Méthode</w:t>
      </w:r>
      <w:r w:rsidRPr="00017752">
        <w:t> :</w:t>
      </w:r>
      <w:r>
        <w:t xml:space="preserve"> Utiliser la vue de type « </w:t>
      </w:r>
      <w:r>
        <w:rPr>
          <w:b/>
          <w:i/>
        </w:rPr>
        <w:t>dessin</w:t>
      </w:r>
      <w:r>
        <w:t xml:space="preserve"> » et les outils de l’onglet </w:t>
      </w:r>
      <w:r w:rsidRPr="00E60C5F">
        <w:rPr>
          <w:b/>
          <w:i/>
        </w:rPr>
        <w:t>Annoter</w:t>
      </w:r>
      <w:r>
        <w:t>.</w:t>
      </w:r>
    </w:p>
    <w:p w:rsidR="00E60C5F" w:rsidRPr="001F06A2" w:rsidRDefault="00E60C5F" w:rsidP="00E60C5F">
      <w:pPr>
        <w:pStyle w:val="Sansinterligne"/>
        <w:jc w:val="both"/>
        <w:rPr>
          <w:sz w:val="16"/>
        </w:rPr>
      </w:pPr>
    </w:p>
    <w:p w:rsidR="00E60C5F" w:rsidRDefault="00E60C5F" w:rsidP="00E60C5F">
      <w:pPr>
        <w:pStyle w:val="Sansinterligne"/>
        <w:numPr>
          <w:ilvl w:val="0"/>
          <w:numId w:val="1"/>
        </w:numPr>
        <w:jc w:val="both"/>
      </w:pPr>
      <w:r>
        <w:lastRenderedPageBreak/>
        <w:t xml:space="preserve">Sous </w:t>
      </w:r>
      <w:r w:rsidRPr="001F06A2">
        <w:rPr>
          <w:b/>
          <w:i/>
        </w:rPr>
        <w:t>Annoter</w:t>
      </w:r>
      <w:r>
        <w:t>, dans la barre de conception, cliquer sur l’outil « </w:t>
      </w:r>
      <w:r w:rsidRPr="00E60C5F">
        <w:rPr>
          <w:b/>
          <w:i/>
        </w:rPr>
        <w:t>Vue de dessin</w:t>
      </w:r>
      <w:r>
        <w:t> » ;</w:t>
      </w:r>
    </w:p>
    <w:p w:rsidR="00E60C5F" w:rsidRDefault="00E60C5F" w:rsidP="00E60C5F">
      <w:pPr>
        <w:pStyle w:val="Sansinterligne"/>
        <w:numPr>
          <w:ilvl w:val="0"/>
          <w:numId w:val="1"/>
        </w:numPr>
        <w:jc w:val="both"/>
      </w:pPr>
      <w:r>
        <w:t xml:space="preserve">Dans la boite de dialogue </w:t>
      </w:r>
      <w:r w:rsidRPr="00E60C5F">
        <w:rPr>
          <w:b/>
          <w:i/>
        </w:rPr>
        <w:t>Nouvelle vue de dessin</w:t>
      </w:r>
      <w:r>
        <w:t>, nommer la vue et définir son échelle ;</w:t>
      </w:r>
    </w:p>
    <w:p w:rsidR="00E60C5F" w:rsidRDefault="00E60C5F" w:rsidP="00E60C5F">
      <w:pPr>
        <w:pStyle w:val="Sansinterligne"/>
        <w:numPr>
          <w:ilvl w:val="0"/>
          <w:numId w:val="1"/>
        </w:numPr>
        <w:jc w:val="both"/>
      </w:pPr>
      <w:r>
        <w:t xml:space="preserve">Avec les lignes de détail et la fonction </w:t>
      </w:r>
      <w:r w:rsidRPr="00E60C5F">
        <w:rPr>
          <w:b/>
          <w:i/>
        </w:rPr>
        <w:t>Texte</w:t>
      </w:r>
      <w:r>
        <w:t xml:space="preserve"> de l’onglet </w:t>
      </w:r>
      <w:r w:rsidRPr="00E60C5F">
        <w:rPr>
          <w:b/>
          <w:i/>
        </w:rPr>
        <w:t>Annoter</w:t>
      </w:r>
      <w:r>
        <w:t>, créer un tableau souhaité.</w:t>
      </w:r>
    </w:p>
    <w:p w:rsidR="008503D1" w:rsidRPr="00E12C48" w:rsidRDefault="008503D1" w:rsidP="00291A7C">
      <w:pPr>
        <w:pStyle w:val="Titre2"/>
        <w:numPr>
          <w:ilvl w:val="1"/>
          <w:numId w:val="5"/>
        </w:numPr>
      </w:pPr>
      <w:bookmarkStart w:id="48" w:name="_Toc373846486"/>
      <w:r>
        <w:t>Création des plans de cycle voile/plancher</w:t>
      </w:r>
      <w:bookmarkEnd w:id="48"/>
    </w:p>
    <w:p w:rsidR="008503D1" w:rsidRDefault="008503D1" w:rsidP="008503D1">
      <w:pPr>
        <w:pStyle w:val="Sansinterligne"/>
      </w:pPr>
    </w:p>
    <w:p w:rsidR="008503D1" w:rsidRDefault="008236DC" w:rsidP="008503D1">
      <w:pPr>
        <w:pStyle w:val="Sansinterligne"/>
        <w:jc w:val="both"/>
      </w:pPr>
      <w:r>
        <w:t>Après avoir créé</w:t>
      </w:r>
      <w:r w:rsidR="00EA62F8">
        <w:t xml:space="preserve"> les </w:t>
      </w:r>
      <w:r w:rsidR="00EA62F8" w:rsidRPr="00EA62F8">
        <w:rPr>
          <w:i/>
        </w:rPr>
        <w:t>Parts_Murs</w:t>
      </w:r>
      <w:r w:rsidR="00EA62F8">
        <w:t xml:space="preserve"> et les </w:t>
      </w:r>
      <w:r w:rsidR="00EA62F8" w:rsidRPr="00EA62F8">
        <w:rPr>
          <w:i/>
        </w:rPr>
        <w:t>Parts_Sols</w:t>
      </w:r>
      <w:r w:rsidR="00EA62F8">
        <w:t xml:space="preserve">, modélisé les banches et attribué les jours de coulage, la réalisation des plans de cycle </w:t>
      </w:r>
      <w:r w:rsidR="00393766">
        <w:t>voile/plancher devient possible.</w:t>
      </w:r>
      <w:r w:rsidR="00C937F2">
        <w:t xml:space="preserve"> Il suffit de créer une nouvelle feuille REVIT et insérer les différentes vues dans la feuille.</w:t>
      </w:r>
    </w:p>
    <w:p w:rsidR="008503D1" w:rsidRDefault="008503D1" w:rsidP="008503D1">
      <w:pPr>
        <w:pStyle w:val="Sansinterligne"/>
        <w:jc w:val="both"/>
      </w:pPr>
    </w:p>
    <w:p w:rsidR="00393766" w:rsidRDefault="00393766" w:rsidP="008503D1">
      <w:pPr>
        <w:pStyle w:val="Sansinterligne"/>
        <w:jc w:val="both"/>
      </w:pPr>
    </w:p>
    <w:p w:rsidR="008503D1" w:rsidRDefault="008503D1" w:rsidP="008503D1">
      <w:pPr>
        <w:pStyle w:val="Sansinterligne"/>
        <w:jc w:val="both"/>
      </w:pPr>
      <w:r>
        <w:t xml:space="preserve">Pour </w:t>
      </w:r>
      <w:r w:rsidR="00393766">
        <w:t>créer une feuille</w:t>
      </w:r>
      <w:r>
        <w:t>, il faut :</w:t>
      </w:r>
    </w:p>
    <w:p w:rsidR="00393766" w:rsidRPr="00A8143D" w:rsidRDefault="00393766" w:rsidP="008503D1">
      <w:pPr>
        <w:pStyle w:val="Sansinterligne"/>
        <w:jc w:val="both"/>
      </w:pPr>
    </w:p>
    <w:p w:rsidR="008503D1" w:rsidRDefault="008503D1" w:rsidP="00291A7C">
      <w:pPr>
        <w:pStyle w:val="Sansinterligne"/>
        <w:numPr>
          <w:ilvl w:val="0"/>
          <w:numId w:val="2"/>
        </w:numPr>
        <w:jc w:val="both"/>
      </w:pPr>
      <w:r>
        <w:rPr>
          <w:u w:val="single"/>
        </w:rPr>
        <w:t>Méthode</w:t>
      </w:r>
      <w:r w:rsidRPr="00017752">
        <w:t> :</w:t>
      </w:r>
      <w:r w:rsidR="00393766">
        <w:t xml:space="preserve"> </w:t>
      </w:r>
      <w:r w:rsidR="00C937F2">
        <w:t>Utiliser l’outil « </w:t>
      </w:r>
      <w:r w:rsidR="00C937F2" w:rsidRPr="00C937F2">
        <w:rPr>
          <w:b/>
          <w:i/>
        </w:rPr>
        <w:t>Nouvelle feuille</w:t>
      </w:r>
      <w:r w:rsidR="00C937F2">
        <w:t> »</w:t>
      </w:r>
    </w:p>
    <w:p w:rsidR="008503D1" w:rsidRPr="00A8143D" w:rsidRDefault="008503D1" w:rsidP="008503D1">
      <w:pPr>
        <w:pStyle w:val="Sansinterligne"/>
        <w:jc w:val="both"/>
        <w:rPr>
          <w:sz w:val="14"/>
        </w:rPr>
      </w:pPr>
    </w:p>
    <w:p w:rsidR="008503D1" w:rsidRDefault="00C937F2" w:rsidP="008503D1">
      <w:pPr>
        <w:pStyle w:val="Sansinterligne"/>
        <w:numPr>
          <w:ilvl w:val="0"/>
          <w:numId w:val="1"/>
        </w:numPr>
        <w:jc w:val="both"/>
      </w:pPr>
      <w:r>
        <w:t xml:space="preserve">Sous </w:t>
      </w:r>
      <w:r w:rsidRPr="00C937F2">
        <w:rPr>
          <w:b/>
          <w:i/>
        </w:rPr>
        <w:t>Vue</w:t>
      </w:r>
      <w:r>
        <w:t>, dans la barre de conception, cliquer sur l’outil « </w:t>
      </w:r>
      <w:r w:rsidRPr="00C937F2">
        <w:rPr>
          <w:b/>
          <w:i/>
        </w:rPr>
        <w:t>Nouvelle feuille</w:t>
      </w:r>
      <w:r>
        <w:t> » ;</w:t>
      </w:r>
    </w:p>
    <w:p w:rsidR="00C937F2" w:rsidRDefault="008236DC" w:rsidP="008503D1">
      <w:pPr>
        <w:pStyle w:val="Sansinterligne"/>
        <w:numPr>
          <w:ilvl w:val="0"/>
          <w:numId w:val="1"/>
        </w:numPr>
        <w:jc w:val="both"/>
      </w:pPr>
      <w:r>
        <w:t>Dans la boîte de</w:t>
      </w:r>
      <w:r w:rsidR="00C937F2">
        <w:t xml:space="preserve"> dialogue </w:t>
      </w:r>
      <w:r w:rsidR="00C937F2" w:rsidRPr="00C937F2">
        <w:rPr>
          <w:b/>
          <w:i/>
        </w:rPr>
        <w:t>Nouvelle feuille</w:t>
      </w:r>
      <w:r w:rsidR="00C937F2">
        <w:t>, choisir le format de la feuille ;</w:t>
      </w:r>
    </w:p>
    <w:p w:rsidR="00C937F2" w:rsidRDefault="00C937F2" w:rsidP="008503D1">
      <w:pPr>
        <w:pStyle w:val="Sansinterligne"/>
        <w:numPr>
          <w:ilvl w:val="0"/>
          <w:numId w:val="1"/>
        </w:numPr>
        <w:jc w:val="both"/>
      </w:pPr>
      <w:r>
        <w:t xml:space="preserve">Dans </w:t>
      </w:r>
      <w:r w:rsidRPr="00C937F2">
        <w:rPr>
          <w:b/>
          <w:i/>
        </w:rPr>
        <w:t>Propriétés</w:t>
      </w:r>
      <w:r>
        <w:t xml:space="preserve"> de la feuille, ren</w:t>
      </w:r>
      <w:r w:rsidR="008236DC">
        <w:t>ommer la feuille et compléter le</w:t>
      </w:r>
      <w:r>
        <w:t xml:space="preserve"> cartouche. </w:t>
      </w:r>
    </w:p>
    <w:p w:rsidR="008503D1" w:rsidRDefault="008503D1" w:rsidP="008503D1">
      <w:pPr>
        <w:pStyle w:val="Sansinterligne"/>
        <w:jc w:val="both"/>
      </w:pPr>
    </w:p>
    <w:p w:rsidR="00C937F2" w:rsidRDefault="00C937F2" w:rsidP="00C937F2">
      <w:pPr>
        <w:pStyle w:val="Sansinterligne"/>
        <w:jc w:val="center"/>
      </w:pPr>
      <w:r>
        <w:rPr>
          <w:noProof/>
          <w:lang w:eastAsia="fr-FR"/>
        </w:rPr>
        <w:drawing>
          <wp:inline distT="0" distB="0" distL="0" distR="0">
            <wp:extent cx="2222500" cy="2104838"/>
            <wp:effectExtent l="19050" t="0" r="635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srcRect/>
                    <a:stretch>
                      <a:fillRect/>
                    </a:stretch>
                  </pic:blipFill>
                  <pic:spPr bwMode="auto">
                    <a:xfrm>
                      <a:off x="0" y="0"/>
                      <a:ext cx="2222500" cy="2104838"/>
                    </a:xfrm>
                    <a:prstGeom prst="rect">
                      <a:avLst/>
                    </a:prstGeom>
                    <a:noFill/>
                    <a:ln w="9525">
                      <a:noFill/>
                      <a:miter lim="800000"/>
                      <a:headEnd/>
                      <a:tailEnd/>
                    </a:ln>
                  </pic:spPr>
                </pic:pic>
              </a:graphicData>
            </a:graphic>
          </wp:inline>
        </w:drawing>
      </w:r>
    </w:p>
    <w:p w:rsidR="008503D1" w:rsidRDefault="008503D1" w:rsidP="008503D1">
      <w:pPr>
        <w:pStyle w:val="Sansinterligne"/>
        <w:jc w:val="both"/>
      </w:pPr>
    </w:p>
    <w:p w:rsidR="00C937F2" w:rsidRDefault="00C937F2" w:rsidP="008503D1">
      <w:pPr>
        <w:pStyle w:val="Sansinterligne"/>
        <w:jc w:val="both"/>
      </w:pPr>
    </w:p>
    <w:p w:rsidR="00C937F2" w:rsidRDefault="00C937F2" w:rsidP="00C937F2">
      <w:pPr>
        <w:pStyle w:val="Sansinterligne"/>
        <w:jc w:val="both"/>
      </w:pPr>
    </w:p>
    <w:p w:rsidR="00C937F2" w:rsidRDefault="00C937F2" w:rsidP="00C937F2">
      <w:pPr>
        <w:pStyle w:val="Sansinterligne"/>
        <w:jc w:val="both"/>
      </w:pPr>
      <w:r>
        <w:t>Pour insérer les vues et les nomenclatures, il faut :</w:t>
      </w:r>
    </w:p>
    <w:p w:rsidR="00C937F2" w:rsidRPr="00A8143D" w:rsidRDefault="00C937F2" w:rsidP="00C937F2">
      <w:pPr>
        <w:pStyle w:val="Sansinterligne"/>
        <w:jc w:val="both"/>
      </w:pPr>
    </w:p>
    <w:p w:rsidR="00C937F2" w:rsidRDefault="00C937F2" w:rsidP="00291A7C">
      <w:pPr>
        <w:pStyle w:val="Sansinterligne"/>
        <w:numPr>
          <w:ilvl w:val="0"/>
          <w:numId w:val="2"/>
        </w:numPr>
        <w:jc w:val="both"/>
      </w:pPr>
      <w:r>
        <w:rPr>
          <w:u w:val="single"/>
        </w:rPr>
        <w:t>Méthode</w:t>
      </w:r>
      <w:r w:rsidRPr="00017752">
        <w:t> :</w:t>
      </w:r>
      <w:r>
        <w:t xml:space="preserve"> Faire glisser l</w:t>
      </w:r>
      <w:r w:rsidR="00C33C35">
        <w:t>es vues et les nomenclatures à partir de l’arborescence du projet</w:t>
      </w:r>
    </w:p>
    <w:p w:rsidR="00C937F2" w:rsidRPr="00A8143D" w:rsidRDefault="00C937F2" w:rsidP="00C937F2">
      <w:pPr>
        <w:pStyle w:val="Sansinterligne"/>
        <w:jc w:val="both"/>
        <w:rPr>
          <w:sz w:val="14"/>
        </w:rPr>
      </w:pPr>
    </w:p>
    <w:p w:rsidR="008236DC" w:rsidRDefault="008236DC" w:rsidP="00C937F2">
      <w:pPr>
        <w:pStyle w:val="Sansinterligne"/>
        <w:numPr>
          <w:ilvl w:val="0"/>
          <w:numId w:val="1"/>
        </w:numPr>
        <w:jc w:val="both"/>
      </w:pPr>
      <w:r>
        <w:t>Afficher à l’écran la feuille souhaitée ;</w:t>
      </w:r>
    </w:p>
    <w:p w:rsidR="00C33C35" w:rsidRDefault="00C33C35" w:rsidP="00C937F2">
      <w:pPr>
        <w:pStyle w:val="Sansinterligne"/>
        <w:numPr>
          <w:ilvl w:val="0"/>
          <w:numId w:val="1"/>
        </w:numPr>
        <w:jc w:val="both"/>
      </w:pPr>
      <w:r>
        <w:t xml:space="preserve">Sous </w:t>
      </w:r>
      <w:r w:rsidRPr="00C33C35">
        <w:rPr>
          <w:b/>
          <w:i/>
        </w:rPr>
        <w:t>l’arborescence du projet</w:t>
      </w:r>
      <w:r>
        <w:t>, cliquer sur une vue souhaitée ;</w:t>
      </w:r>
    </w:p>
    <w:p w:rsidR="00C33C35" w:rsidRDefault="00C33C35" w:rsidP="00C937F2">
      <w:pPr>
        <w:pStyle w:val="Sansinterligne"/>
        <w:numPr>
          <w:ilvl w:val="0"/>
          <w:numId w:val="1"/>
        </w:numPr>
        <w:jc w:val="both"/>
      </w:pPr>
      <w:r>
        <w:t>Faire glisser cette vue vers la feuille et cliquer une 2</w:t>
      </w:r>
      <w:r w:rsidRPr="00C33C35">
        <w:rPr>
          <w:vertAlign w:val="superscript"/>
        </w:rPr>
        <w:t>ème</w:t>
      </w:r>
      <w:r>
        <w:t xml:space="preserve"> fois pour placer la vue sur la feuille ;</w:t>
      </w:r>
    </w:p>
    <w:p w:rsidR="00C937F2" w:rsidRDefault="00C33C35" w:rsidP="00C937F2">
      <w:pPr>
        <w:pStyle w:val="Sansinterligne"/>
        <w:numPr>
          <w:ilvl w:val="0"/>
          <w:numId w:val="1"/>
        </w:numPr>
        <w:jc w:val="both"/>
      </w:pPr>
      <w:r>
        <w:t>Refaire les mêmes manipulations pour les autres vues et les nomenclatures.</w:t>
      </w:r>
    </w:p>
    <w:p w:rsidR="008236DC" w:rsidRDefault="008236DC" w:rsidP="008503D1">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8503D1">
        <w:tc>
          <w:tcPr>
            <w:tcW w:w="1384" w:type="dxa"/>
          </w:tcPr>
          <w:p w:rsidR="008503D1" w:rsidRPr="00CE57C0" w:rsidRDefault="008503D1" w:rsidP="00EA62F8">
            <w:pPr>
              <w:pStyle w:val="Sansinterligne"/>
              <w:jc w:val="both"/>
              <w:rPr>
                <w:u w:val="single"/>
              </w:rPr>
            </w:pPr>
            <w:r>
              <w:rPr>
                <w:u w:val="single"/>
              </w:rPr>
              <w:t xml:space="preserve">Remarque </w:t>
            </w:r>
            <w:r w:rsidRPr="00CE57C0">
              <w:rPr>
                <w:u w:val="single"/>
              </w:rPr>
              <w:t>:</w:t>
            </w:r>
          </w:p>
        </w:tc>
        <w:tc>
          <w:tcPr>
            <w:tcW w:w="7796" w:type="dxa"/>
          </w:tcPr>
          <w:p w:rsidR="00C33C35" w:rsidRDefault="00C33C35" w:rsidP="00291A7C">
            <w:pPr>
              <w:pStyle w:val="Sansinterligne"/>
              <w:numPr>
                <w:ilvl w:val="0"/>
                <w:numId w:val="2"/>
              </w:numPr>
              <w:jc w:val="both"/>
            </w:pPr>
            <w:r>
              <w:t xml:space="preserve">Si la vue est trop grande ou trop petite pour la feuille, il faut changer l’échelle de la vue dans </w:t>
            </w:r>
            <w:r w:rsidRPr="00C33C35">
              <w:rPr>
                <w:b/>
                <w:i/>
              </w:rPr>
              <w:t>Propriétés</w:t>
            </w:r>
            <w:r>
              <w:t xml:space="preserve"> de la vue.</w:t>
            </w:r>
          </w:p>
          <w:p w:rsidR="00C33C35" w:rsidRDefault="00C33C35" w:rsidP="00C33C35">
            <w:pPr>
              <w:pStyle w:val="Sansinterligne"/>
              <w:jc w:val="both"/>
            </w:pPr>
          </w:p>
          <w:p w:rsidR="008503D1" w:rsidRDefault="00C33C35" w:rsidP="00291A7C">
            <w:pPr>
              <w:pStyle w:val="Sansinterligne"/>
              <w:numPr>
                <w:ilvl w:val="0"/>
                <w:numId w:val="2"/>
              </w:numPr>
              <w:jc w:val="both"/>
            </w:pPr>
            <w:r>
              <w:t xml:space="preserve">Si la feuille est trop grande ou trop petite, il faut modifier le type de la feuille dans le </w:t>
            </w:r>
            <w:r w:rsidRPr="00C33C35">
              <w:rPr>
                <w:b/>
                <w:i/>
              </w:rPr>
              <w:t>Sélecteur des types</w:t>
            </w:r>
            <w:r>
              <w:t xml:space="preserve">. </w:t>
            </w:r>
          </w:p>
        </w:tc>
      </w:tr>
    </w:tbl>
    <w:p w:rsidR="00EA62F8" w:rsidRDefault="00EA62F8" w:rsidP="00EA62F8">
      <w:pPr>
        <w:pStyle w:val="Paragraphedeliste"/>
        <w:ind w:left="0"/>
        <w:jc w:val="both"/>
      </w:pPr>
    </w:p>
    <w:p w:rsidR="00650103" w:rsidRDefault="00650103" w:rsidP="00DC1E69">
      <w:pPr>
        <w:pStyle w:val="Sansinterligne"/>
        <w:jc w:val="both"/>
      </w:pPr>
      <w:bookmarkStart w:id="49" w:name="_GoBack"/>
      <w:bookmarkEnd w:id="49"/>
    </w:p>
    <w:sectPr w:rsidR="00650103" w:rsidSect="00C76CD6">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086" w:rsidRDefault="00797086" w:rsidP="00CD1BB7">
      <w:pPr>
        <w:spacing w:after="0" w:line="240" w:lineRule="auto"/>
      </w:pPr>
      <w:r>
        <w:separator/>
      </w:r>
    </w:p>
  </w:endnote>
  <w:endnote w:type="continuationSeparator" w:id="0">
    <w:p w:rsidR="00797086" w:rsidRDefault="00797086" w:rsidP="00CD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3425"/>
      <w:docPartObj>
        <w:docPartGallery w:val="Page Numbers (Bottom of Page)"/>
        <w:docPartUnique/>
      </w:docPartObj>
    </w:sdtPr>
    <w:sdtEndPr/>
    <w:sdtContent>
      <w:p w:rsidR="00F12EA4" w:rsidRDefault="00F12EA4">
        <w:pPr>
          <w:pStyle w:val="Pieddepage"/>
          <w:jc w:val="right"/>
        </w:pPr>
        <w:r>
          <w:t xml:space="preserve">Page | </w:t>
        </w:r>
        <w:r w:rsidR="007B54D8">
          <w:fldChar w:fldCharType="begin"/>
        </w:r>
        <w:r w:rsidR="007B54D8">
          <w:instrText xml:space="preserve"> PAGE   \* MERGEFORMAT </w:instrText>
        </w:r>
        <w:r w:rsidR="007B54D8">
          <w:fldChar w:fldCharType="separate"/>
        </w:r>
        <w:r w:rsidR="00565877">
          <w:rPr>
            <w:noProof/>
          </w:rPr>
          <w:t>15</w:t>
        </w:r>
        <w:r w:rsidR="007B54D8">
          <w:rPr>
            <w:noProof/>
          </w:rPr>
          <w:fldChar w:fldCharType="end"/>
        </w:r>
        <w:r>
          <w:t xml:space="preserve"> </w:t>
        </w:r>
      </w:p>
    </w:sdtContent>
  </w:sdt>
  <w:p w:rsidR="00F12EA4" w:rsidRDefault="00F12E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086" w:rsidRDefault="00797086" w:rsidP="00CD1BB7">
      <w:pPr>
        <w:spacing w:after="0" w:line="240" w:lineRule="auto"/>
      </w:pPr>
      <w:r>
        <w:separator/>
      </w:r>
    </w:p>
  </w:footnote>
  <w:footnote w:type="continuationSeparator" w:id="0">
    <w:p w:rsidR="00797086" w:rsidRDefault="00797086" w:rsidP="00CD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2F" w:rsidRDefault="00B12B2F" w:rsidP="00B12B2F">
    <w:pPr>
      <w:pStyle w:val="En-tte"/>
      <w:ind w:left="-993"/>
    </w:pPr>
    <w:r w:rsidRPr="00521316">
      <w:rPr>
        <w:rFonts w:ascii="Arial" w:hAnsi="Arial"/>
        <w:b/>
        <w:noProof/>
        <w:color w:val="808080" w:themeColor="background1" w:themeShade="80"/>
        <w:sz w:val="28"/>
        <w:lang w:eastAsia="fr-FR"/>
      </w:rPr>
      <w:drawing>
        <wp:inline distT="0" distB="0" distL="0" distR="0">
          <wp:extent cx="1264962" cy="464400"/>
          <wp:effectExtent l="25400" t="0" r="5038" b="0"/>
          <wp:docPr id="9" name="Picture 2" descr="::Docs, Infos:LEGENDRE:Pictures:121514-logo-legen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 Infos:LEGENDRE:Pictures:121514-logo-legendre.png"/>
                  <pic:cNvPicPr>
                    <a:picLocks noChangeAspect="1" noChangeArrowheads="1"/>
                  </pic:cNvPicPr>
                </pic:nvPicPr>
                <pic:blipFill>
                  <a:blip r:embed="rId1"/>
                  <a:srcRect/>
                  <a:stretch>
                    <a:fillRect/>
                  </a:stretch>
                </pic:blipFill>
                <pic:spPr bwMode="auto">
                  <a:xfrm>
                    <a:off x="0" y="0"/>
                    <a:ext cx="1264962" cy="464400"/>
                  </a:xfrm>
                  <a:prstGeom prst="rect">
                    <a:avLst/>
                  </a:prstGeom>
                  <a:noFill/>
                  <a:ln w="9525">
                    <a:noFill/>
                    <a:miter lim="800000"/>
                    <a:headEnd/>
                    <a:tailEnd/>
                  </a:ln>
                </pic:spPr>
              </pic:pic>
            </a:graphicData>
          </a:graphic>
        </wp:inline>
      </w:drawing>
    </w:r>
    <w:r w:rsidRPr="00521316">
      <w:rPr>
        <w:rFonts w:ascii="Arial" w:hAnsi="Arial"/>
        <w:b/>
        <w:color w:val="808080" w:themeColor="background1" w:themeShade="80"/>
        <w:sz w:val="28"/>
      </w:rPr>
      <w:tab/>
      <w:t>POLE PRÉ-CONSTRUCTION</w:t>
    </w:r>
  </w:p>
  <w:p w:rsidR="00F12EA4" w:rsidRDefault="00F12EA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7DDD"/>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701"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033FB"/>
    <w:multiLevelType w:val="hybridMultilevel"/>
    <w:tmpl w:val="21BC972C"/>
    <w:lvl w:ilvl="0" w:tplc="3E5E1244">
      <w:numFmt w:val="bullet"/>
      <w:lvlText w:val="-"/>
      <w:lvlJc w:val="left"/>
      <w:pPr>
        <w:ind w:left="720" w:hanging="360"/>
      </w:pPr>
      <w:rPr>
        <w:rFonts w:ascii="Calibri" w:eastAsia="Calibri" w:hAnsi="Calibri" w:cs="Calibri" w:hint="default"/>
      </w:rPr>
    </w:lvl>
    <w:lvl w:ilvl="1" w:tplc="3E5E1244">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237D1"/>
    <w:multiLevelType w:val="hybridMultilevel"/>
    <w:tmpl w:val="11845D80"/>
    <w:lvl w:ilvl="0" w:tplc="3E5E1244">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2507424"/>
    <w:multiLevelType w:val="hybridMultilevel"/>
    <w:tmpl w:val="AFFAA626"/>
    <w:lvl w:ilvl="0" w:tplc="3E5E1244">
      <w:numFmt w:val="bullet"/>
      <w:lvlText w:val="-"/>
      <w:lvlJc w:val="left"/>
      <w:pPr>
        <w:ind w:left="1428"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4C11122"/>
    <w:multiLevelType w:val="hybridMultilevel"/>
    <w:tmpl w:val="1ABE2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804658"/>
    <w:multiLevelType w:val="multilevel"/>
    <w:tmpl w:val="5D4CA11A"/>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8B0B19"/>
    <w:multiLevelType w:val="hybridMultilevel"/>
    <w:tmpl w:val="3468C7CE"/>
    <w:lvl w:ilvl="0" w:tplc="EF52A8C4">
      <w:start w:val="1"/>
      <w:numFmt w:val="bullet"/>
      <w:lvlText w:val="&gt;"/>
      <w:lvlJc w:val="left"/>
      <w:pPr>
        <w:ind w:left="360" w:hanging="360"/>
      </w:pPr>
      <w:rPr>
        <w:rFonts w:ascii="Vrinda" w:hAnsi="Vrinda" w:hint="default"/>
      </w:rPr>
    </w:lvl>
    <w:lvl w:ilvl="1" w:tplc="3E5E1244">
      <w:numFmt w:val="bullet"/>
      <w:lvlText w:val="-"/>
      <w:lvlJc w:val="left"/>
      <w:pPr>
        <w:ind w:left="1080" w:hanging="360"/>
      </w:pPr>
      <w:rPr>
        <w:rFonts w:ascii="Calibri" w:eastAsia="Calibri" w:hAnsi="Calibri" w:cs="Calibri" w:hint="default"/>
      </w:rPr>
    </w:lvl>
    <w:lvl w:ilvl="2" w:tplc="EF52A8C4">
      <w:start w:val="1"/>
      <w:numFmt w:val="bullet"/>
      <w:lvlText w:val="&gt;"/>
      <w:lvlJc w:val="left"/>
      <w:pPr>
        <w:ind w:left="1800" w:hanging="360"/>
      </w:pPr>
      <w:rPr>
        <w:rFonts w:ascii="Vrinda" w:hAnsi="Vrinda"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0F74A14"/>
    <w:multiLevelType w:val="hybridMultilevel"/>
    <w:tmpl w:val="43EAC776"/>
    <w:lvl w:ilvl="0" w:tplc="3E5E124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39955D5"/>
    <w:multiLevelType w:val="hybridMultilevel"/>
    <w:tmpl w:val="02641830"/>
    <w:lvl w:ilvl="0" w:tplc="3E5E124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950F6D"/>
    <w:multiLevelType w:val="hybridMultilevel"/>
    <w:tmpl w:val="D5DCE5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5"/>
  </w:num>
  <w:num w:numId="5">
    <w:abstractNumId w:val="0"/>
  </w:num>
  <w:num w:numId="6">
    <w:abstractNumId w:val="3"/>
  </w:num>
  <w:num w:numId="7">
    <w:abstractNumId w:val="4"/>
  </w:num>
  <w:num w:numId="8">
    <w:abstractNumId w:val="1"/>
  </w:num>
  <w:num w:numId="9">
    <w:abstractNumId w:val="2"/>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1BB7"/>
    <w:rsid w:val="00003E4F"/>
    <w:rsid w:val="00004682"/>
    <w:rsid w:val="00005A66"/>
    <w:rsid w:val="00012682"/>
    <w:rsid w:val="00016FC4"/>
    <w:rsid w:val="00022C2C"/>
    <w:rsid w:val="000357F9"/>
    <w:rsid w:val="0004283D"/>
    <w:rsid w:val="000534A3"/>
    <w:rsid w:val="000647A3"/>
    <w:rsid w:val="00071538"/>
    <w:rsid w:val="00071CA7"/>
    <w:rsid w:val="000736F5"/>
    <w:rsid w:val="00080489"/>
    <w:rsid w:val="000866B6"/>
    <w:rsid w:val="00090695"/>
    <w:rsid w:val="000A6A34"/>
    <w:rsid w:val="000C0FF2"/>
    <w:rsid w:val="000C53C0"/>
    <w:rsid w:val="000C6398"/>
    <w:rsid w:val="000D0FA0"/>
    <w:rsid w:val="000E15EA"/>
    <w:rsid w:val="001009E3"/>
    <w:rsid w:val="00104D82"/>
    <w:rsid w:val="0011158D"/>
    <w:rsid w:val="001149C0"/>
    <w:rsid w:val="001209FC"/>
    <w:rsid w:val="00133C2D"/>
    <w:rsid w:val="00137A9B"/>
    <w:rsid w:val="00147A11"/>
    <w:rsid w:val="001512A4"/>
    <w:rsid w:val="001535ED"/>
    <w:rsid w:val="00162675"/>
    <w:rsid w:val="001658F3"/>
    <w:rsid w:val="00172E76"/>
    <w:rsid w:val="00181636"/>
    <w:rsid w:val="00186CC8"/>
    <w:rsid w:val="0019173C"/>
    <w:rsid w:val="00193496"/>
    <w:rsid w:val="00195E8F"/>
    <w:rsid w:val="001B0F46"/>
    <w:rsid w:val="001B68AC"/>
    <w:rsid w:val="001C2299"/>
    <w:rsid w:val="001C2FCD"/>
    <w:rsid w:val="001C7EC4"/>
    <w:rsid w:val="001D1F23"/>
    <w:rsid w:val="001D2898"/>
    <w:rsid w:val="001D5847"/>
    <w:rsid w:val="001D6169"/>
    <w:rsid w:val="001E1D4F"/>
    <w:rsid w:val="001E252B"/>
    <w:rsid w:val="001E3187"/>
    <w:rsid w:val="001E48E4"/>
    <w:rsid w:val="001E4A64"/>
    <w:rsid w:val="001F06A2"/>
    <w:rsid w:val="001F27DE"/>
    <w:rsid w:val="001F3CC5"/>
    <w:rsid w:val="00202290"/>
    <w:rsid w:val="00207422"/>
    <w:rsid w:val="00207B19"/>
    <w:rsid w:val="0021337A"/>
    <w:rsid w:val="00213CB0"/>
    <w:rsid w:val="002203E6"/>
    <w:rsid w:val="002205EA"/>
    <w:rsid w:val="002310ED"/>
    <w:rsid w:val="00233122"/>
    <w:rsid w:val="002337D3"/>
    <w:rsid w:val="00235E2D"/>
    <w:rsid w:val="00241C3B"/>
    <w:rsid w:val="0024607A"/>
    <w:rsid w:val="00251C37"/>
    <w:rsid w:val="00255930"/>
    <w:rsid w:val="00272616"/>
    <w:rsid w:val="00282DF8"/>
    <w:rsid w:val="002847E8"/>
    <w:rsid w:val="00291A7C"/>
    <w:rsid w:val="00292FBF"/>
    <w:rsid w:val="00293687"/>
    <w:rsid w:val="00295AB6"/>
    <w:rsid w:val="002A2806"/>
    <w:rsid w:val="002A7042"/>
    <w:rsid w:val="002B7B69"/>
    <w:rsid w:val="002C282A"/>
    <w:rsid w:val="002E00E5"/>
    <w:rsid w:val="002E4796"/>
    <w:rsid w:val="002F12DE"/>
    <w:rsid w:val="003060D4"/>
    <w:rsid w:val="00310F64"/>
    <w:rsid w:val="00311FC7"/>
    <w:rsid w:val="00312A20"/>
    <w:rsid w:val="00313786"/>
    <w:rsid w:val="003140F6"/>
    <w:rsid w:val="00326BC2"/>
    <w:rsid w:val="00333337"/>
    <w:rsid w:val="00334F91"/>
    <w:rsid w:val="00356533"/>
    <w:rsid w:val="00367A67"/>
    <w:rsid w:val="00380621"/>
    <w:rsid w:val="003851EE"/>
    <w:rsid w:val="00393766"/>
    <w:rsid w:val="00397EB4"/>
    <w:rsid w:val="003A1BCE"/>
    <w:rsid w:val="003A7C00"/>
    <w:rsid w:val="003B235B"/>
    <w:rsid w:val="003B5279"/>
    <w:rsid w:val="003C065A"/>
    <w:rsid w:val="003C0E16"/>
    <w:rsid w:val="003C691C"/>
    <w:rsid w:val="003C7872"/>
    <w:rsid w:val="003D3BC0"/>
    <w:rsid w:val="003D67BF"/>
    <w:rsid w:val="003E0062"/>
    <w:rsid w:val="003E2CA7"/>
    <w:rsid w:val="003E42B6"/>
    <w:rsid w:val="003E7CAD"/>
    <w:rsid w:val="003F1F9D"/>
    <w:rsid w:val="003F6884"/>
    <w:rsid w:val="00400F4C"/>
    <w:rsid w:val="00401062"/>
    <w:rsid w:val="004013F3"/>
    <w:rsid w:val="00402CA6"/>
    <w:rsid w:val="004049B7"/>
    <w:rsid w:val="0040668A"/>
    <w:rsid w:val="00406D79"/>
    <w:rsid w:val="00410831"/>
    <w:rsid w:val="0041432E"/>
    <w:rsid w:val="0042093A"/>
    <w:rsid w:val="00436CDB"/>
    <w:rsid w:val="00440838"/>
    <w:rsid w:val="0044178B"/>
    <w:rsid w:val="00447276"/>
    <w:rsid w:val="004478C4"/>
    <w:rsid w:val="0045683C"/>
    <w:rsid w:val="00462064"/>
    <w:rsid w:val="004633B7"/>
    <w:rsid w:val="00465B3D"/>
    <w:rsid w:val="004662B7"/>
    <w:rsid w:val="00473778"/>
    <w:rsid w:val="004801BC"/>
    <w:rsid w:val="00484729"/>
    <w:rsid w:val="00485505"/>
    <w:rsid w:val="004873AE"/>
    <w:rsid w:val="004910AD"/>
    <w:rsid w:val="00494DFC"/>
    <w:rsid w:val="00495F51"/>
    <w:rsid w:val="004A2710"/>
    <w:rsid w:val="004A7C12"/>
    <w:rsid w:val="004D6F0F"/>
    <w:rsid w:val="004E1F01"/>
    <w:rsid w:val="004E5845"/>
    <w:rsid w:val="004F2497"/>
    <w:rsid w:val="00504F1C"/>
    <w:rsid w:val="0052098C"/>
    <w:rsid w:val="00521BC5"/>
    <w:rsid w:val="005228BB"/>
    <w:rsid w:val="00526828"/>
    <w:rsid w:val="005312BB"/>
    <w:rsid w:val="00547FF2"/>
    <w:rsid w:val="00551830"/>
    <w:rsid w:val="00553408"/>
    <w:rsid w:val="00563C5F"/>
    <w:rsid w:val="00565877"/>
    <w:rsid w:val="00581E18"/>
    <w:rsid w:val="0059188E"/>
    <w:rsid w:val="005924B0"/>
    <w:rsid w:val="005959AC"/>
    <w:rsid w:val="00596A9E"/>
    <w:rsid w:val="005A6DA5"/>
    <w:rsid w:val="005B5E94"/>
    <w:rsid w:val="005B6087"/>
    <w:rsid w:val="005C08A9"/>
    <w:rsid w:val="005C3142"/>
    <w:rsid w:val="005D0B38"/>
    <w:rsid w:val="005D4711"/>
    <w:rsid w:val="005D7236"/>
    <w:rsid w:val="005D7E7A"/>
    <w:rsid w:val="005E4D3B"/>
    <w:rsid w:val="005F2B47"/>
    <w:rsid w:val="005F34CD"/>
    <w:rsid w:val="005F5858"/>
    <w:rsid w:val="006004A7"/>
    <w:rsid w:val="00600BE7"/>
    <w:rsid w:val="00612DDC"/>
    <w:rsid w:val="00621913"/>
    <w:rsid w:val="00627F3D"/>
    <w:rsid w:val="00643534"/>
    <w:rsid w:val="006451AA"/>
    <w:rsid w:val="00650103"/>
    <w:rsid w:val="0065585C"/>
    <w:rsid w:val="006619D0"/>
    <w:rsid w:val="00672302"/>
    <w:rsid w:val="0067418B"/>
    <w:rsid w:val="006772E2"/>
    <w:rsid w:val="006773B0"/>
    <w:rsid w:val="0068428D"/>
    <w:rsid w:val="006847CB"/>
    <w:rsid w:val="00690EC9"/>
    <w:rsid w:val="00697B11"/>
    <w:rsid w:val="006A5838"/>
    <w:rsid w:val="006A63DE"/>
    <w:rsid w:val="006B1A86"/>
    <w:rsid w:val="006B6047"/>
    <w:rsid w:val="006B7437"/>
    <w:rsid w:val="006C5B3F"/>
    <w:rsid w:val="006D2076"/>
    <w:rsid w:val="006D2EB8"/>
    <w:rsid w:val="006E0F29"/>
    <w:rsid w:val="006E32FB"/>
    <w:rsid w:val="006F21FB"/>
    <w:rsid w:val="006F55BD"/>
    <w:rsid w:val="007026B4"/>
    <w:rsid w:val="00703F8D"/>
    <w:rsid w:val="00705B23"/>
    <w:rsid w:val="007154BF"/>
    <w:rsid w:val="0072686B"/>
    <w:rsid w:val="00727D12"/>
    <w:rsid w:val="00731369"/>
    <w:rsid w:val="007355C1"/>
    <w:rsid w:val="00741369"/>
    <w:rsid w:val="00744099"/>
    <w:rsid w:val="007461EE"/>
    <w:rsid w:val="00747BE3"/>
    <w:rsid w:val="00747D64"/>
    <w:rsid w:val="0075262B"/>
    <w:rsid w:val="0075641A"/>
    <w:rsid w:val="00757520"/>
    <w:rsid w:val="0076113C"/>
    <w:rsid w:val="007655E3"/>
    <w:rsid w:val="0076614B"/>
    <w:rsid w:val="00772CF6"/>
    <w:rsid w:val="007831C9"/>
    <w:rsid w:val="00795B8D"/>
    <w:rsid w:val="00797086"/>
    <w:rsid w:val="007A2218"/>
    <w:rsid w:val="007A6BE9"/>
    <w:rsid w:val="007B3062"/>
    <w:rsid w:val="007B54D8"/>
    <w:rsid w:val="007C2293"/>
    <w:rsid w:val="007C2FAD"/>
    <w:rsid w:val="007C3C39"/>
    <w:rsid w:val="007D0557"/>
    <w:rsid w:val="007D631A"/>
    <w:rsid w:val="007E275B"/>
    <w:rsid w:val="007F1DC1"/>
    <w:rsid w:val="007F31FA"/>
    <w:rsid w:val="007F6ADF"/>
    <w:rsid w:val="008013DA"/>
    <w:rsid w:val="008029B7"/>
    <w:rsid w:val="0080304D"/>
    <w:rsid w:val="008034A0"/>
    <w:rsid w:val="00806180"/>
    <w:rsid w:val="00812A8D"/>
    <w:rsid w:val="00813398"/>
    <w:rsid w:val="008236DC"/>
    <w:rsid w:val="00830F1E"/>
    <w:rsid w:val="00833BB1"/>
    <w:rsid w:val="00836CC0"/>
    <w:rsid w:val="008404FC"/>
    <w:rsid w:val="00840550"/>
    <w:rsid w:val="00843044"/>
    <w:rsid w:val="008445B7"/>
    <w:rsid w:val="008503D1"/>
    <w:rsid w:val="008565E7"/>
    <w:rsid w:val="0086147A"/>
    <w:rsid w:val="008664CA"/>
    <w:rsid w:val="00867205"/>
    <w:rsid w:val="00883BFA"/>
    <w:rsid w:val="00886631"/>
    <w:rsid w:val="008A3C95"/>
    <w:rsid w:val="008A566B"/>
    <w:rsid w:val="008B17E8"/>
    <w:rsid w:val="008B1DD7"/>
    <w:rsid w:val="008B2C9D"/>
    <w:rsid w:val="008B6604"/>
    <w:rsid w:val="008C1FB9"/>
    <w:rsid w:val="008C2592"/>
    <w:rsid w:val="008C3306"/>
    <w:rsid w:val="008C79F4"/>
    <w:rsid w:val="008D279C"/>
    <w:rsid w:val="008E04E2"/>
    <w:rsid w:val="008E2DA3"/>
    <w:rsid w:val="008E3C2B"/>
    <w:rsid w:val="008F7BD4"/>
    <w:rsid w:val="0090199B"/>
    <w:rsid w:val="00902853"/>
    <w:rsid w:val="00903840"/>
    <w:rsid w:val="00904607"/>
    <w:rsid w:val="0090509A"/>
    <w:rsid w:val="009149D0"/>
    <w:rsid w:val="00920A1D"/>
    <w:rsid w:val="00922040"/>
    <w:rsid w:val="009309BB"/>
    <w:rsid w:val="009348ED"/>
    <w:rsid w:val="00935216"/>
    <w:rsid w:val="0093619D"/>
    <w:rsid w:val="00945D7D"/>
    <w:rsid w:val="00957CD5"/>
    <w:rsid w:val="00964A15"/>
    <w:rsid w:val="00972903"/>
    <w:rsid w:val="00977ED1"/>
    <w:rsid w:val="009829E2"/>
    <w:rsid w:val="0098451F"/>
    <w:rsid w:val="0098565C"/>
    <w:rsid w:val="00987549"/>
    <w:rsid w:val="00990863"/>
    <w:rsid w:val="009A4805"/>
    <w:rsid w:val="009B3278"/>
    <w:rsid w:val="009C08CD"/>
    <w:rsid w:val="009C330F"/>
    <w:rsid w:val="009D31A8"/>
    <w:rsid w:val="009D427A"/>
    <w:rsid w:val="009D553F"/>
    <w:rsid w:val="009D647C"/>
    <w:rsid w:val="009D7488"/>
    <w:rsid w:val="009E0953"/>
    <w:rsid w:val="009F0C43"/>
    <w:rsid w:val="00A005C7"/>
    <w:rsid w:val="00A021CD"/>
    <w:rsid w:val="00A10BDC"/>
    <w:rsid w:val="00A138BF"/>
    <w:rsid w:val="00A160A2"/>
    <w:rsid w:val="00A23FBF"/>
    <w:rsid w:val="00A249A3"/>
    <w:rsid w:val="00A329F7"/>
    <w:rsid w:val="00A35C14"/>
    <w:rsid w:val="00A46DD9"/>
    <w:rsid w:val="00A50D1C"/>
    <w:rsid w:val="00A51BCD"/>
    <w:rsid w:val="00A55885"/>
    <w:rsid w:val="00A601D0"/>
    <w:rsid w:val="00A609A8"/>
    <w:rsid w:val="00A63431"/>
    <w:rsid w:val="00A635D5"/>
    <w:rsid w:val="00A72D5A"/>
    <w:rsid w:val="00A7602A"/>
    <w:rsid w:val="00A762DF"/>
    <w:rsid w:val="00A8143D"/>
    <w:rsid w:val="00A837AF"/>
    <w:rsid w:val="00A903CD"/>
    <w:rsid w:val="00A95B09"/>
    <w:rsid w:val="00AA001E"/>
    <w:rsid w:val="00AA0627"/>
    <w:rsid w:val="00AA1A74"/>
    <w:rsid w:val="00AA40E6"/>
    <w:rsid w:val="00AA42C7"/>
    <w:rsid w:val="00AA529F"/>
    <w:rsid w:val="00AB46E2"/>
    <w:rsid w:val="00AB7C0D"/>
    <w:rsid w:val="00AC0ED0"/>
    <w:rsid w:val="00AC27A8"/>
    <w:rsid w:val="00AC71D2"/>
    <w:rsid w:val="00AC7CD8"/>
    <w:rsid w:val="00AD2873"/>
    <w:rsid w:val="00AF23CD"/>
    <w:rsid w:val="00AF4BBA"/>
    <w:rsid w:val="00AF4D19"/>
    <w:rsid w:val="00B02777"/>
    <w:rsid w:val="00B05DE0"/>
    <w:rsid w:val="00B10C04"/>
    <w:rsid w:val="00B115ED"/>
    <w:rsid w:val="00B120B0"/>
    <w:rsid w:val="00B12B2F"/>
    <w:rsid w:val="00B155A3"/>
    <w:rsid w:val="00B25C26"/>
    <w:rsid w:val="00B25C29"/>
    <w:rsid w:val="00B31687"/>
    <w:rsid w:val="00B31A69"/>
    <w:rsid w:val="00B31D8C"/>
    <w:rsid w:val="00B33616"/>
    <w:rsid w:val="00B3428C"/>
    <w:rsid w:val="00B37805"/>
    <w:rsid w:val="00B40262"/>
    <w:rsid w:val="00B47A70"/>
    <w:rsid w:val="00B50438"/>
    <w:rsid w:val="00B54AD7"/>
    <w:rsid w:val="00B5660D"/>
    <w:rsid w:val="00B66675"/>
    <w:rsid w:val="00B7754B"/>
    <w:rsid w:val="00B77EF0"/>
    <w:rsid w:val="00B77F1E"/>
    <w:rsid w:val="00B81E58"/>
    <w:rsid w:val="00B90DC9"/>
    <w:rsid w:val="00B914A4"/>
    <w:rsid w:val="00BA5435"/>
    <w:rsid w:val="00BA7CCB"/>
    <w:rsid w:val="00BB25AA"/>
    <w:rsid w:val="00BB3D5A"/>
    <w:rsid w:val="00BB4BAA"/>
    <w:rsid w:val="00BB5822"/>
    <w:rsid w:val="00BB6BAA"/>
    <w:rsid w:val="00BC04B1"/>
    <w:rsid w:val="00BC18A2"/>
    <w:rsid w:val="00BC3D2E"/>
    <w:rsid w:val="00BC5427"/>
    <w:rsid w:val="00BC6FAA"/>
    <w:rsid w:val="00BD161E"/>
    <w:rsid w:val="00BD4E72"/>
    <w:rsid w:val="00BD6E0F"/>
    <w:rsid w:val="00BE29F2"/>
    <w:rsid w:val="00BE2BD2"/>
    <w:rsid w:val="00BF4268"/>
    <w:rsid w:val="00C02CB8"/>
    <w:rsid w:val="00C038CE"/>
    <w:rsid w:val="00C13912"/>
    <w:rsid w:val="00C20263"/>
    <w:rsid w:val="00C21598"/>
    <w:rsid w:val="00C21DA0"/>
    <w:rsid w:val="00C225F4"/>
    <w:rsid w:val="00C2262F"/>
    <w:rsid w:val="00C25DB2"/>
    <w:rsid w:val="00C273DD"/>
    <w:rsid w:val="00C33C35"/>
    <w:rsid w:val="00C376D1"/>
    <w:rsid w:val="00C55926"/>
    <w:rsid w:val="00C60C43"/>
    <w:rsid w:val="00C61CA2"/>
    <w:rsid w:val="00C624B8"/>
    <w:rsid w:val="00C66434"/>
    <w:rsid w:val="00C70EA0"/>
    <w:rsid w:val="00C76CD6"/>
    <w:rsid w:val="00C8026B"/>
    <w:rsid w:val="00C83B8C"/>
    <w:rsid w:val="00C86991"/>
    <w:rsid w:val="00C937F2"/>
    <w:rsid w:val="00C94648"/>
    <w:rsid w:val="00CA3F44"/>
    <w:rsid w:val="00CB1E57"/>
    <w:rsid w:val="00CC75A8"/>
    <w:rsid w:val="00CD0B50"/>
    <w:rsid w:val="00CD1BB7"/>
    <w:rsid w:val="00CE1A73"/>
    <w:rsid w:val="00CE1A78"/>
    <w:rsid w:val="00CE593A"/>
    <w:rsid w:val="00CE5BE4"/>
    <w:rsid w:val="00CF43A6"/>
    <w:rsid w:val="00CF748B"/>
    <w:rsid w:val="00D04D5B"/>
    <w:rsid w:val="00D05BED"/>
    <w:rsid w:val="00D063D5"/>
    <w:rsid w:val="00D06B81"/>
    <w:rsid w:val="00D12D86"/>
    <w:rsid w:val="00D171C2"/>
    <w:rsid w:val="00D20578"/>
    <w:rsid w:val="00D2331C"/>
    <w:rsid w:val="00D240C1"/>
    <w:rsid w:val="00D33C79"/>
    <w:rsid w:val="00D34119"/>
    <w:rsid w:val="00D3610E"/>
    <w:rsid w:val="00D40122"/>
    <w:rsid w:val="00D405F1"/>
    <w:rsid w:val="00D52B48"/>
    <w:rsid w:val="00D64FB2"/>
    <w:rsid w:val="00D65C69"/>
    <w:rsid w:val="00D77C0E"/>
    <w:rsid w:val="00D81257"/>
    <w:rsid w:val="00D8424E"/>
    <w:rsid w:val="00D91CFF"/>
    <w:rsid w:val="00D91DE2"/>
    <w:rsid w:val="00DA555F"/>
    <w:rsid w:val="00DB040D"/>
    <w:rsid w:val="00DC1E69"/>
    <w:rsid w:val="00DC518C"/>
    <w:rsid w:val="00DC6C1C"/>
    <w:rsid w:val="00DD0747"/>
    <w:rsid w:val="00DE075F"/>
    <w:rsid w:val="00DE0AF7"/>
    <w:rsid w:val="00DE1439"/>
    <w:rsid w:val="00DE73A3"/>
    <w:rsid w:val="00DF1866"/>
    <w:rsid w:val="00DF18F0"/>
    <w:rsid w:val="00DF1AF8"/>
    <w:rsid w:val="00DF1C12"/>
    <w:rsid w:val="00DF26E1"/>
    <w:rsid w:val="00DF6DAE"/>
    <w:rsid w:val="00DF7466"/>
    <w:rsid w:val="00E003E0"/>
    <w:rsid w:val="00E04B97"/>
    <w:rsid w:val="00E06EF5"/>
    <w:rsid w:val="00E10AD5"/>
    <w:rsid w:val="00E132A9"/>
    <w:rsid w:val="00E14812"/>
    <w:rsid w:val="00E16257"/>
    <w:rsid w:val="00E23D3F"/>
    <w:rsid w:val="00E37B28"/>
    <w:rsid w:val="00E44E08"/>
    <w:rsid w:val="00E45882"/>
    <w:rsid w:val="00E473F4"/>
    <w:rsid w:val="00E54D92"/>
    <w:rsid w:val="00E60C5F"/>
    <w:rsid w:val="00E642EA"/>
    <w:rsid w:val="00E7517E"/>
    <w:rsid w:val="00E83DFE"/>
    <w:rsid w:val="00E879D5"/>
    <w:rsid w:val="00E931CB"/>
    <w:rsid w:val="00E938E6"/>
    <w:rsid w:val="00E96689"/>
    <w:rsid w:val="00E9718F"/>
    <w:rsid w:val="00E979FA"/>
    <w:rsid w:val="00EA62F8"/>
    <w:rsid w:val="00EA78C1"/>
    <w:rsid w:val="00EA7B6B"/>
    <w:rsid w:val="00EA7F9C"/>
    <w:rsid w:val="00EB3958"/>
    <w:rsid w:val="00ED6A75"/>
    <w:rsid w:val="00EE41C2"/>
    <w:rsid w:val="00EE53A3"/>
    <w:rsid w:val="00EF2011"/>
    <w:rsid w:val="00EF2330"/>
    <w:rsid w:val="00EF5F44"/>
    <w:rsid w:val="00F00261"/>
    <w:rsid w:val="00F004DE"/>
    <w:rsid w:val="00F065EC"/>
    <w:rsid w:val="00F11726"/>
    <w:rsid w:val="00F12EA4"/>
    <w:rsid w:val="00F1335A"/>
    <w:rsid w:val="00F22C7C"/>
    <w:rsid w:val="00F25260"/>
    <w:rsid w:val="00F36C5A"/>
    <w:rsid w:val="00F42549"/>
    <w:rsid w:val="00F44FCC"/>
    <w:rsid w:val="00F50495"/>
    <w:rsid w:val="00F5402E"/>
    <w:rsid w:val="00F565E7"/>
    <w:rsid w:val="00F60862"/>
    <w:rsid w:val="00F60866"/>
    <w:rsid w:val="00F75C7D"/>
    <w:rsid w:val="00F77959"/>
    <w:rsid w:val="00F844A9"/>
    <w:rsid w:val="00F930CC"/>
    <w:rsid w:val="00F961F3"/>
    <w:rsid w:val="00F975CE"/>
    <w:rsid w:val="00FA7315"/>
    <w:rsid w:val="00FB4478"/>
    <w:rsid w:val="00FB451A"/>
    <w:rsid w:val="00FC04AB"/>
    <w:rsid w:val="00FC159F"/>
    <w:rsid w:val="00FC23AA"/>
    <w:rsid w:val="00FD220B"/>
    <w:rsid w:val="00FD6228"/>
    <w:rsid w:val="00FE0421"/>
    <w:rsid w:val="00FE0809"/>
    <w:rsid w:val="00FE2586"/>
    <w:rsid w:val="00FE38D5"/>
    <w:rsid w:val="00FF01CE"/>
    <w:rsid w:val="00FF4B44"/>
    <w:rsid w:val="00FF56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BCD63CB-13E2-4676-895C-BABC4C9B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B7"/>
    <w:rPr>
      <w:rFonts w:ascii="Calibri" w:eastAsia="Calibri" w:hAnsi="Calibri" w:cs="Times New Roman"/>
    </w:rPr>
  </w:style>
  <w:style w:type="paragraph" w:styleId="Titre1">
    <w:name w:val="heading 1"/>
    <w:basedOn w:val="Normal"/>
    <w:next w:val="Normal"/>
    <w:link w:val="Titre1Car"/>
    <w:uiPriority w:val="9"/>
    <w:qFormat/>
    <w:rsid w:val="00CD1BB7"/>
    <w:pPr>
      <w:keepNext/>
      <w:keepLines/>
      <w:spacing w:before="480" w:after="0"/>
      <w:outlineLvl w:val="0"/>
    </w:pPr>
    <w:rPr>
      <w:rFonts w:asciiTheme="minorHAnsi" w:eastAsiaTheme="majorEastAsia" w:hAnsiTheme="minorHAnsi" w:cstheme="majorBidi"/>
      <w:b/>
      <w:bCs/>
      <w:sz w:val="32"/>
      <w:szCs w:val="28"/>
    </w:rPr>
  </w:style>
  <w:style w:type="paragraph" w:styleId="Titre2">
    <w:name w:val="heading 2"/>
    <w:basedOn w:val="Normal"/>
    <w:next w:val="Normal"/>
    <w:link w:val="Titre2Car"/>
    <w:unhideWhenUsed/>
    <w:qFormat/>
    <w:rsid w:val="00CD1BB7"/>
    <w:pPr>
      <w:keepNext/>
      <w:keepLines/>
      <w:spacing w:before="200" w:after="0"/>
      <w:ind w:left="1416"/>
      <w:outlineLvl w:val="1"/>
    </w:pPr>
    <w:rPr>
      <w:rFonts w:asciiTheme="minorHAnsi" w:eastAsiaTheme="majorEastAsia" w:hAnsiTheme="minorHAnsi" w:cstheme="majorBidi"/>
      <w:b/>
      <w:bCs/>
      <w:sz w:val="24"/>
      <w:szCs w:val="26"/>
    </w:rPr>
  </w:style>
  <w:style w:type="paragraph" w:styleId="Titre3">
    <w:name w:val="heading 3"/>
    <w:basedOn w:val="Normal"/>
    <w:next w:val="Normal"/>
    <w:link w:val="Titre3Car"/>
    <w:uiPriority w:val="9"/>
    <w:unhideWhenUsed/>
    <w:qFormat/>
    <w:rsid w:val="00CD1BB7"/>
    <w:pPr>
      <w:keepNext/>
      <w:keepLines/>
      <w:spacing w:before="200" w:after="0"/>
      <w:outlineLvl w:val="2"/>
    </w:pPr>
    <w:rPr>
      <w:rFonts w:asciiTheme="minorHAnsi" w:eastAsiaTheme="majorEastAsia" w:hAnsiTheme="minorHAnsi" w:cstheme="majorBidi"/>
      <w:b/>
      <w:bCs/>
      <w:sz w:val="24"/>
    </w:rPr>
  </w:style>
  <w:style w:type="paragraph" w:styleId="Titre4">
    <w:name w:val="heading 4"/>
    <w:basedOn w:val="Normal"/>
    <w:next w:val="Normal"/>
    <w:link w:val="Titre4Car"/>
    <w:uiPriority w:val="9"/>
    <w:unhideWhenUsed/>
    <w:qFormat/>
    <w:rsid w:val="00CD1BB7"/>
    <w:pPr>
      <w:keepNext/>
      <w:keepLines/>
      <w:spacing w:before="200" w:after="0"/>
      <w:outlineLvl w:val="3"/>
    </w:pPr>
    <w:rPr>
      <w:rFonts w:asciiTheme="minorHAnsi" w:eastAsiaTheme="majorEastAsia" w:hAnsiTheme="minorHAnsi" w:cstheme="majorBidi"/>
      <w:b/>
      <w:bCs/>
      <w:iCs/>
    </w:rPr>
  </w:style>
  <w:style w:type="paragraph" w:styleId="Titre5">
    <w:name w:val="heading 5"/>
    <w:basedOn w:val="Normal"/>
    <w:next w:val="Normal"/>
    <w:link w:val="Titre5Car"/>
    <w:qFormat/>
    <w:rsid w:val="00CD1BB7"/>
    <w:pPr>
      <w:keepNext/>
      <w:spacing w:after="0" w:line="304" w:lineRule="exact"/>
      <w:outlineLvl w:val="4"/>
    </w:pPr>
    <w:rPr>
      <w:rFonts w:ascii="Arial" w:eastAsia="Times New Roman" w:hAnsi="Arial" w:cs="Arial"/>
      <w:b/>
      <w:bCs/>
      <w:color w:val="FFFFFF"/>
      <w:sz w:val="18"/>
      <w:szCs w:val="20"/>
      <w:lang w:eastAsia="fr-FR"/>
    </w:rPr>
  </w:style>
  <w:style w:type="paragraph" w:styleId="Titre6">
    <w:name w:val="heading 6"/>
    <w:basedOn w:val="Normal"/>
    <w:next w:val="Normal"/>
    <w:link w:val="Titre6Car"/>
    <w:qFormat/>
    <w:rsid w:val="00CD1BB7"/>
    <w:pPr>
      <w:keepNext/>
      <w:spacing w:after="0" w:line="440" w:lineRule="exact"/>
      <w:outlineLvl w:val="5"/>
    </w:pPr>
    <w:rPr>
      <w:rFonts w:ascii="Arial" w:eastAsia="Times New Roman" w:hAnsi="Arial" w:cs="Arial"/>
      <w:color w:val="FFFFFF"/>
      <w:sz w:val="40"/>
      <w:szCs w:val="3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1BB7"/>
    <w:rPr>
      <w:rFonts w:eastAsiaTheme="majorEastAsia" w:cstheme="majorBidi"/>
      <w:b/>
      <w:bCs/>
      <w:sz w:val="32"/>
      <w:szCs w:val="28"/>
    </w:rPr>
  </w:style>
  <w:style w:type="character" w:customStyle="1" w:styleId="Titre2Car">
    <w:name w:val="Titre 2 Car"/>
    <w:basedOn w:val="Policepardfaut"/>
    <w:link w:val="Titre2"/>
    <w:rsid w:val="00CD1BB7"/>
    <w:rPr>
      <w:rFonts w:eastAsiaTheme="majorEastAsia" w:cstheme="majorBidi"/>
      <w:b/>
      <w:bCs/>
      <w:sz w:val="24"/>
      <w:szCs w:val="26"/>
    </w:rPr>
  </w:style>
  <w:style w:type="character" w:customStyle="1" w:styleId="Titre3Car">
    <w:name w:val="Titre 3 Car"/>
    <w:basedOn w:val="Policepardfaut"/>
    <w:link w:val="Titre3"/>
    <w:uiPriority w:val="9"/>
    <w:rsid w:val="00CD1BB7"/>
    <w:rPr>
      <w:rFonts w:eastAsiaTheme="majorEastAsia" w:cstheme="majorBidi"/>
      <w:b/>
      <w:bCs/>
      <w:sz w:val="24"/>
    </w:rPr>
  </w:style>
  <w:style w:type="character" w:customStyle="1" w:styleId="Titre4Car">
    <w:name w:val="Titre 4 Car"/>
    <w:basedOn w:val="Policepardfaut"/>
    <w:link w:val="Titre4"/>
    <w:uiPriority w:val="9"/>
    <w:rsid w:val="00CD1BB7"/>
    <w:rPr>
      <w:rFonts w:eastAsiaTheme="majorEastAsia" w:cstheme="majorBidi"/>
      <w:b/>
      <w:bCs/>
      <w:iCs/>
    </w:rPr>
  </w:style>
  <w:style w:type="character" w:customStyle="1" w:styleId="Titre5Car">
    <w:name w:val="Titre 5 Car"/>
    <w:basedOn w:val="Policepardfaut"/>
    <w:link w:val="Titre5"/>
    <w:rsid w:val="00CD1BB7"/>
    <w:rPr>
      <w:rFonts w:ascii="Arial" w:eastAsia="Times New Roman" w:hAnsi="Arial" w:cs="Arial"/>
      <w:b/>
      <w:bCs/>
      <w:color w:val="FFFFFF"/>
      <w:sz w:val="18"/>
      <w:szCs w:val="20"/>
      <w:lang w:eastAsia="fr-FR"/>
    </w:rPr>
  </w:style>
  <w:style w:type="character" w:customStyle="1" w:styleId="Titre6Car">
    <w:name w:val="Titre 6 Car"/>
    <w:basedOn w:val="Policepardfaut"/>
    <w:link w:val="Titre6"/>
    <w:rsid w:val="00CD1BB7"/>
    <w:rPr>
      <w:rFonts w:ascii="Arial" w:eastAsia="Times New Roman" w:hAnsi="Arial" w:cs="Arial"/>
      <w:color w:val="FFFFFF"/>
      <w:sz w:val="40"/>
      <w:szCs w:val="34"/>
      <w:lang w:eastAsia="fr-FR"/>
    </w:rPr>
  </w:style>
  <w:style w:type="paragraph" w:styleId="En-tte">
    <w:name w:val="header"/>
    <w:basedOn w:val="Normal"/>
    <w:link w:val="En-tteC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CD1BB7"/>
  </w:style>
  <w:style w:type="paragraph" w:styleId="Pieddepage">
    <w:name w:val="footer"/>
    <w:basedOn w:val="Normal"/>
    <w:link w:val="PieddepageC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CD1BB7"/>
  </w:style>
  <w:style w:type="paragraph" w:styleId="Titre">
    <w:name w:val="Title"/>
    <w:basedOn w:val="Normal"/>
    <w:next w:val="Normal"/>
    <w:link w:val="TitreCar"/>
    <w:uiPriority w:val="10"/>
    <w:qFormat/>
    <w:rsid w:val="00CD1BB7"/>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10"/>
    <w:rsid w:val="00CD1BB7"/>
    <w:rPr>
      <w:rFonts w:ascii="Cambria" w:eastAsia="Times New Roman" w:hAnsi="Cambria" w:cs="Times New Roman"/>
      <w:b/>
      <w:bCs/>
      <w:kern w:val="28"/>
      <w:sz w:val="32"/>
      <w:szCs w:val="32"/>
    </w:rPr>
  </w:style>
  <w:style w:type="paragraph" w:styleId="Sansinterligne">
    <w:name w:val="No Spacing"/>
    <w:uiPriority w:val="1"/>
    <w:qFormat/>
    <w:rsid w:val="00CD1BB7"/>
    <w:pPr>
      <w:spacing w:after="0" w:line="240" w:lineRule="auto"/>
    </w:pPr>
    <w:rPr>
      <w:rFonts w:ascii="Calibri" w:eastAsia="Calibri" w:hAnsi="Calibri" w:cs="Times New Roman"/>
    </w:rPr>
  </w:style>
  <w:style w:type="table" w:styleId="Grilledutableau">
    <w:name w:val="Table Grid"/>
    <w:basedOn w:val="TableauNormal"/>
    <w:uiPriority w:val="59"/>
    <w:rsid w:val="00CD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CD1B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1BB7"/>
    <w:rPr>
      <w:rFonts w:ascii="Tahoma" w:eastAsia="Calibri" w:hAnsi="Tahoma" w:cs="Tahoma"/>
      <w:sz w:val="16"/>
      <w:szCs w:val="16"/>
    </w:rPr>
  </w:style>
  <w:style w:type="character" w:styleId="Textedelespacerserv">
    <w:name w:val="Placeholder Text"/>
    <w:basedOn w:val="Policepardfaut"/>
    <w:uiPriority w:val="99"/>
    <w:semiHidden/>
    <w:rsid w:val="00CD1BB7"/>
    <w:rPr>
      <w:color w:val="808080"/>
    </w:rPr>
  </w:style>
  <w:style w:type="character" w:styleId="Lienhypertexte">
    <w:name w:val="Hyperlink"/>
    <w:basedOn w:val="Policepardfaut"/>
    <w:uiPriority w:val="99"/>
    <w:unhideWhenUsed/>
    <w:rsid w:val="00CD1BB7"/>
    <w:rPr>
      <w:color w:val="0000FF" w:themeColor="hyperlink"/>
      <w:u w:val="single"/>
    </w:rPr>
  </w:style>
  <w:style w:type="character" w:styleId="Lienhypertextesuivivisit">
    <w:name w:val="FollowedHyperlink"/>
    <w:basedOn w:val="Policepardfaut"/>
    <w:uiPriority w:val="99"/>
    <w:semiHidden/>
    <w:unhideWhenUsed/>
    <w:rsid w:val="00CD1BB7"/>
    <w:rPr>
      <w:color w:val="800080" w:themeColor="followedHyperlink"/>
      <w:u w:val="single"/>
    </w:rPr>
  </w:style>
  <w:style w:type="paragraph" w:styleId="En-ttedetabledesmatires">
    <w:name w:val="TOC Heading"/>
    <w:basedOn w:val="Titre1"/>
    <w:next w:val="Normal"/>
    <w:uiPriority w:val="39"/>
    <w:unhideWhenUsed/>
    <w:qFormat/>
    <w:rsid w:val="00CD1BB7"/>
    <w:pPr>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rsid w:val="00CD1BB7"/>
    <w:pPr>
      <w:tabs>
        <w:tab w:val="left" w:pos="440"/>
        <w:tab w:val="right" w:leader="dot" w:pos="9063"/>
      </w:tabs>
      <w:spacing w:after="100"/>
    </w:pPr>
    <w:rPr>
      <w:b/>
      <w:noProof/>
      <w:sz w:val="28"/>
    </w:rPr>
  </w:style>
  <w:style w:type="paragraph" w:styleId="TM2">
    <w:name w:val="toc 2"/>
    <w:basedOn w:val="Normal"/>
    <w:next w:val="Normal"/>
    <w:autoRedefine/>
    <w:uiPriority w:val="39"/>
    <w:unhideWhenUsed/>
    <w:rsid w:val="00A329F7"/>
    <w:pPr>
      <w:tabs>
        <w:tab w:val="left" w:pos="880"/>
        <w:tab w:val="right" w:leader="dot" w:pos="9062"/>
      </w:tabs>
      <w:spacing w:after="100"/>
      <w:ind w:left="220"/>
    </w:pPr>
    <w:rPr>
      <w:b/>
      <w:noProof/>
    </w:rPr>
  </w:style>
  <w:style w:type="paragraph" w:styleId="TM3">
    <w:name w:val="toc 3"/>
    <w:basedOn w:val="Normal"/>
    <w:next w:val="Normal"/>
    <w:autoRedefine/>
    <w:uiPriority w:val="39"/>
    <w:unhideWhenUsed/>
    <w:rsid w:val="00CD1BB7"/>
    <w:pPr>
      <w:spacing w:after="100"/>
      <w:ind w:left="440"/>
    </w:pPr>
  </w:style>
  <w:style w:type="paragraph" w:styleId="Paragraphedeliste">
    <w:name w:val="List Paragraph"/>
    <w:basedOn w:val="Normal"/>
    <w:uiPriority w:val="34"/>
    <w:qFormat/>
    <w:rsid w:val="00CD1BB7"/>
    <w:pPr>
      <w:ind w:left="720"/>
      <w:contextualSpacing/>
    </w:pPr>
  </w:style>
  <w:style w:type="character" w:customStyle="1" w:styleId="En-tteCar1">
    <w:name w:val="En-tête Car1"/>
    <w:basedOn w:val="Policepardfaut"/>
    <w:uiPriority w:val="99"/>
    <w:semiHidden/>
    <w:rsid w:val="00CD1BB7"/>
  </w:style>
  <w:style w:type="character" w:customStyle="1" w:styleId="PieddepageCar1">
    <w:name w:val="Pied de page Car1"/>
    <w:basedOn w:val="Policepardfaut"/>
    <w:uiPriority w:val="99"/>
    <w:rsid w:val="00CD1BB7"/>
  </w:style>
  <w:style w:type="character" w:customStyle="1" w:styleId="TitreCar1">
    <w:name w:val="Titre Car1"/>
    <w:basedOn w:val="Policepardfaut"/>
    <w:uiPriority w:val="10"/>
    <w:rsid w:val="00CD1BB7"/>
    <w:rPr>
      <w:rFonts w:ascii="Cambria" w:eastAsia="Times New Roman" w:hAnsi="Cambria" w:cs="Times New Roman"/>
      <w:b/>
      <w:bCs/>
      <w:kern w:val="28"/>
      <w:sz w:val="32"/>
      <w:szCs w:val="32"/>
    </w:rPr>
  </w:style>
  <w:style w:type="character" w:customStyle="1" w:styleId="Titre1Car1">
    <w:name w:val="Titre 1 Car1"/>
    <w:basedOn w:val="Policepardfaut"/>
    <w:uiPriority w:val="9"/>
    <w:rsid w:val="00CD1BB7"/>
    <w:rPr>
      <w:rFonts w:eastAsiaTheme="majorEastAsia" w:cstheme="majorBidi"/>
      <w:b/>
      <w:bCs/>
      <w:sz w:val="24"/>
      <w:szCs w:val="28"/>
    </w:rPr>
  </w:style>
  <w:style w:type="character" w:customStyle="1" w:styleId="Titre2Car1">
    <w:name w:val="Titre 2 Car1"/>
    <w:basedOn w:val="Policepardfaut"/>
    <w:uiPriority w:val="9"/>
    <w:semiHidden/>
    <w:rsid w:val="00CD1BB7"/>
    <w:rPr>
      <w:rFonts w:eastAsiaTheme="majorEastAsia" w:cstheme="majorBidi"/>
      <w:b/>
      <w:bCs/>
      <w:szCs w:val="26"/>
    </w:rPr>
  </w:style>
  <w:style w:type="character" w:customStyle="1" w:styleId="TextedebullesCar1">
    <w:name w:val="Texte de bulles Car1"/>
    <w:basedOn w:val="Policepardfaut"/>
    <w:uiPriority w:val="99"/>
    <w:semiHidden/>
    <w:rsid w:val="00CD1BB7"/>
    <w:rPr>
      <w:rFonts w:ascii="Tahoma" w:eastAsia="Calibri" w:hAnsi="Tahoma" w:cs="Tahoma"/>
      <w:sz w:val="16"/>
      <w:szCs w:val="16"/>
    </w:rPr>
  </w:style>
  <w:style w:type="character" w:customStyle="1" w:styleId="En-tteCar2">
    <w:name w:val="En-tête Car2"/>
    <w:basedOn w:val="Policepardfaut"/>
    <w:uiPriority w:val="99"/>
    <w:semiHidden/>
    <w:rsid w:val="00CD1BB7"/>
  </w:style>
  <w:style w:type="character" w:customStyle="1" w:styleId="PieddepageCar2">
    <w:name w:val="Pied de page Car2"/>
    <w:basedOn w:val="Policepardfaut"/>
    <w:uiPriority w:val="99"/>
    <w:rsid w:val="00CD1BB7"/>
  </w:style>
  <w:style w:type="character" w:customStyle="1" w:styleId="En-tteCar3">
    <w:name w:val="En-tête Car3"/>
    <w:basedOn w:val="Policepardfaut"/>
    <w:uiPriority w:val="99"/>
    <w:semiHidden/>
    <w:rsid w:val="00CD1BB7"/>
  </w:style>
  <w:style w:type="character" w:customStyle="1" w:styleId="PieddepageCar3">
    <w:name w:val="Pied de page Car3"/>
    <w:basedOn w:val="Policepardfaut"/>
    <w:uiPriority w:val="99"/>
    <w:rsid w:val="00CD1BB7"/>
  </w:style>
  <w:style w:type="character" w:customStyle="1" w:styleId="TitreCar2">
    <w:name w:val="Titre Car2"/>
    <w:basedOn w:val="Policepardfaut"/>
    <w:uiPriority w:val="10"/>
    <w:rsid w:val="00CD1BB7"/>
    <w:rPr>
      <w:rFonts w:ascii="Cambria" w:eastAsia="Times New Roman" w:hAnsi="Cambria" w:cs="Times New Roman"/>
      <w:b/>
      <w:bCs/>
      <w:kern w:val="28"/>
      <w:sz w:val="32"/>
      <w:szCs w:val="32"/>
    </w:rPr>
  </w:style>
  <w:style w:type="character" w:customStyle="1" w:styleId="Titre1Car2">
    <w:name w:val="Titre 1 Car2"/>
    <w:basedOn w:val="Policepardfaut"/>
    <w:uiPriority w:val="9"/>
    <w:rsid w:val="00CD1BB7"/>
    <w:rPr>
      <w:rFonts w:eastAsiaTheme="majorEastAsia" w:cstheme="majorBidi"/>
      <w:b/>
      <w:bCs/>
      <w:sz w:val="32"/>
      <w:szCs w:val="28"/>
    </w:rPr>
  </w:style>
  <w:style w:type="character" w:customStyle="1" w:styleId="Titre2Car2">
    <w:name w:val="Titre 2 Car2"/>
    <w:basedOn w:val="Policepardfaut"/>
    <w:uiPriority w:val="9"/>
    <w:rsid w:val="00CD1BB7"/>
    <w:rPr>
      <w:rFonts w:eastAsiaTheme="majorEastAsia" w:cstheme="majorBidi"/>
      <w:b/>
      <w:bCs/>
      <w:sz w:val="24"/>
      <w:szCs w:val="26"/>
    </w:rPr>
  </w:style>
  <w:style w:type="character" w:customStyle="1" w:styleId="TextedebullesCar2">
    <w:name w:val="Texte de bulles Car2"/>
    <w:basedOn w:val="Policepardfaut"/>
    <w:uiPriority w:val="99"/>
    <w:semiHidden/>
    <w:rsid w:val="00CD1BB7"/>
    <w:rPr>
      <w:rFonts w:ascii="Tahoma" w:eastAsia="Calibri" w:hAnsi="Tahoma" w:cs="Tahoma"/>
      <w:sz w:val="16"/>
      <w:szCs w:val="16"/>
    </w:rPr>
  </w:style>
  <w:style w:type="character" w:customStyle="1" w:styleId="Titre3Car1">
    <w:name w:val="Titre 3 Car1"/>
    <w:basedOn w:val="Policepardfaut"/>
    <w:uiPriority w:val="9"/>
    <w:rsid w:val="00CD1BB7"/>
    <w:rPr>
      <w:rFonts w:eastAsiaTheme="majorEastAsia" w:cstheme="majorBidi"/>
      <w:b/>
      <w:bCs/>
      <w:sz w:val="24"/>
    </w:rPr>
  </w:style>
  <w:style w:type="character" w:customStyle="1" w:styleId="Titre4Car1">
    <w:name w:val="Titre 4 Car1"/>
    <w:basedOn w:val="Policepardfaut"/>
    <w:uiPriority w:val="9"/>
    <w:rsid w:val="00CD1BB7"/>
    <w:rPr>
      <w:rFonts w:eastAsiaTheme="majorEastAsia" w:cstheme="majorBidi"/>
      <w:b/>
      <w:bCs/>
      <w:iCs/>
    </w:rPr>
  </w:style>
  <w:style w:type="character" w:customStyle="1" w:styleId="En-tteCar4">
    <w:name w:val="En-tête Car4"/>
    <w:basedOn w:val="Policepardfaut"/>
    <w:uiPriority w:val="99"/>
    <w:semiHidden/>
    <w:rsid w:val="00CD1BB7"/>
  </w:style>
  <w:style w:type="character" w:customStyle="1" w:styleId="PieddepageCar4">
    <w:name w:val="Pied de page Car4"/>
    <w:basedOn w:val="Policepardfaut"/>
    <w:uiPriority w:val="99"/>
    <w:rsid w:val="00CD1BB7"/>
  </w:style>
  <w:style w:type="character" w:customStyle="1" w:styleId="TitreCar3">
    <w:name w:val="Titre Car3"/>
    <w:basedOn w:val="Policepardfaut"/>
    <w:uiPriority w:val="10"/>
    <w:rsid w:val="00CD1BB7"/>
    <w:rPr>
      <w:rFonts w:ascii="Cambria" w:eastAsia="Times New Roman" w:hAnsi="Cambria" w:cs="Times New Roman"/>
      <w:b/>
      <w:bCs/>
      <w:kern w:val="28"/>
      <w:sz w:val="32"/>
      <w:szCs w:val="32"/>
    </w:rPr>
  </w:style>
  <w:style w:type="character" w:customStyle="1" w:styleId="Titre1Car3">
    <w:name w:val="Titre 1 Car3"/>
    <w:basedOn w:val="Policepardfaut"/>
    <w:uiPriority w:val="9"/>
    <w:rsid w:val="00CD1BB7"/>
    <w:rPr>
      <w:rFonts w:eastAsiaTheme="majorEastAsia" w:cstheme="majorBidi"/>
      <w:b/>
      <w:bCs/>
      <w:sz w:val="32"/>
      <w:szCs w:val="28"/>
    </w:rPr>
  </w:style>
  <w:style w:type="character" w:customStyle="1" w:styleId="Titre2Car3">
    <w:name w:val="Titre 2 Car3"/>
    <w:basedOn w:val="Policepardfaut"/>
    <w:uiPriority w:val="9"/>
    <w:rsid w:val="00CD1BB7"/>
    <w:rPr>
      <w:rFonts w:eastAsiaTheme="majorEastAsia" w:cstheme="majorBidi"/>
      <w:b/>
      <w:bCs/>
      <w:sz w:val="24"/>
      <w:szCs w:val="26"/>
    </w:rPr>
  </w:style>
  <w:style w:type="table" w:customStyle="1" w:styleId="Ombrageclair11">
    <w:name w:val="Ombrage clair11"/>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3">
    <w:name w:val="Texte de bulles Car3"/>
    <w:basedOn w:val="Policepardfaut"/>
    <w:uiPriority w:val="99"/>
    <w:semiHidden/>
    <w:rsid w:val="00CD1BB7"/>
    <w:rPr>
      <w:rFonts w:ascii="Tahoma" w:eastAsia="Calibri" w:hAnsi="Tahoma" w:cs="Tahoma"/>
      <w:sz w:val="16"/>
      <w:szCs w:val="16"/>
    </w:rPr>
  </w:style>
  <w:style w:type="character" w:customStyle="1" w:styleId="Titre3Car2">
    <w:name w:val="Titre 3 Car2"/>
    <w:basedOn w:val="Policepardfaut"/>
    <w:uiPriority w:val="9"/>
    <w:rsid w:val="00CD1BB7"/>
    <w:rPr>
      <w:rFonts w:eastAsiaTheme="majorEastAsia" w:cstheme="majorBidi"/>
      <w:b/>
      <w:bCs/>
      <w:sz w:val="24"/>
    </w:rPr>
  </w:style>
  <w:style w:type="character" w:customStyle="1" w:styleId="Titre4Car2">
    <w:name w:val="Titre 4 Car2"/>
    <w:basedOn w:val="Policepardfaut"/>
    <w:uiPriority w:val="9"/>
    <w:rsid w:val="00CD1BB7"/>
    <w:rPr>
      <w:rFonts w:eastAsiaTheme="majorEastAsia" w:cstheme="majorBidi"/>
      <w:b/>
      <w:bCs/>
      <w:iCs/>
    </w:rPr>
  </w:style>
  <w:style w:type="paragraph" w:customStyle="1" w:styleId="Default">
    <w:name w:val="Default"/>
    <w:rsid w:val="00CD1BB7"/>
    <w:pPr>
      <w:autoSpaceDE w:val="0"/>
      <w:autoSpaceDN w:val="0"/>
      <w:adjustRightInd w:val="0"/>
      <w:spacing w:after="0" w:line="240" w:lineRule="auto"/>
    </w:pPr>
    <w:rPr>
      <w:rFonts w:ascii="Calibri" w:hAnsi="Calibri" w:cs="Calibri"/>
      <w:color w:val="000000"/>
      <w:sz w:val="24"/>
      <w:szCs w:val="24"/>
    </w:rPr>
  </w:style>
  <w:style w:type="character" w:customStyle="1" w:styleId="En-tteCar5">
    <w:name w:val="En-tête Car5"/>
    <w:basedOn w:val="Policepardfaut"/>
    <w:uiPriority w:val="99"/>
    <w:semiHidden/>
    <w:rsid w:val="00CD1BB7"/>
  </w:style>
  <w:style w:type="character" w:customStyle="1" w:styleId="PieddepageCar5">
    <w:name w:val="Pied de page Car5"/>
    <w:basedOn w:val="Policepardfaut"/>
    <w:uiPriority w:val="99"/>
    <w:rsid w:val="00CD1BB7"/>
  </w:style>
  <w:style w:type="character" w:customStyle="1" w:styleId="TitreCar4">
    <w:name w:val="Titre Car4"/>
    <w:basedOn w:val="Policepardfaut"/>
    <w:uiPriority w:val="10"/>
    <w:rsid w:val="00CD1BB7"/>
    <w:rPr>
      <w:rFonts w:ascii="Cambria" w:eastAsia="Times New Roman" w:hAnsi="Cambria" w:cs="Times New Roman"/>
      <w:b/>
      <w:bCs/>
      <w:kern w:val="28"/>
      <w:sz w:val="32"/>
      <w:szCs w:val="32"/>
    </w:rPr>
  </w:style>
  <w:style w:type="character" w:customStyle="1" w:styleId="Titre1Car4">
    <w:name w:val="Titre 1 Car4"/>
    <w:basedOn w:val="Policepardfaut"/>
    <w:uiPriority w:val="9"/>
    <w:rsid w:val="00CD1BB7"/>
    <w:rPr>
      <w:rFonts w:eastAsiaTheme="majorEastAsia" w:cstheme="majorBidi"/>
      <w:b/>
      <w:bCs/>
      <w:sz w:val="32"/>
      <w:szCs w:val="28"/>
    </w:rPr>
  </w:style>
  <w:style w:type="character" w:customStyle="1" w:styleId="Titre2Car4">
    <w:name w:val="Titre 2 Car4"/>
    <w:basedOn w:val="Policepardfaut"/>
    <w:uiPriority w:val="9"/>
    <w:rsid w:val="00CD1BB7"/>
    <w:rPr>
      <w:rFonts w:eastAsiaTheme="majorEastAsia" w:cstheme="majorBidi"/>
      <w:b/>
      <w:bCs/>
      <w:sz w:val="24"/>
      <w:szCs w:val="26"/>
    </w:rPr>
  </w:style>
  <w:style w:type="table" w:customStyle="1" w:styleId="Ombrageclair12">
    <w:name w:val="Ombrage clair12"/>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4">
    <w:name w:val="Texte de bulles Car4"/>
    <w:basedOn w:val="Policepardfaut"/>
    <w:uiPriority w:val="99"/>
    <w:semiHidden/>
    <w:rsid w:val="00CD1BB7"/>
    <w:rPr>
      <w:rFonts w:ascii="Tahoma" w:eastAsia="Calibri" w:hAnsi="Tahoma" w:cs="Tahoma"/>
      <w:sz w:val="16"/>
      <w:szCs w:val="16"/>
    </w:rPr>
  </w:style>
  <w:style w:type="character" w:customStyle="1" w:styleId="Titre3Car3">
    <w:name w:val="Titre 3 Car3"/>
    <w:basedOn w:val="Policepardfaut"/>
    <w:uiPriority w:val="9"/>
    <w:rsid w:val="00CD1BB7"/>
    <w:rPr>
      <w:rFonts w:eastAsiaTheme="majorEastAsia" w:cstheme="majorBidi"/>
      <w:b/>
      <w:bCs/>
      <w:sz w:val="24"/>
    </w:rPr>
  </w:style>
  <w:style w:type="character" w:customStyle="1" w:styleId="Titre4Car3">
    <w:name w:val="Titre 4 Car3"/>
    <w:basedOn w:val="Policepardfaut"/>
    <w:uiPriority w:val="9"/>
    <w:rsid w:val="00CD1BB7"/>
    <w:rPr>
      <w:rFonts w:eastAsiaTheme="majorEastAsia" w:cstheme="majorBidi"/>
      <w:b/>
      <w:bCs/>
      <w:iCs/>
    </w:rPr>
  </w:style>
  <w:style w:type="paragraph" w:styleId="TM4">
    <w:name w:val="toc 4"/>
    <w:basedOn w:val="Normal"/>
    <w:next w:val="Normal"/>
    <w:autoRedefine/>
    <w:uiPriority w:val="39"/>
    <w:unhideWhenUsed/>
    <w:rsid w:val="00CD1BB7"/>
    <w:pPr>
      <w:spacing w:after="100"/>
      <w:ind w:left="660"/>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CD1BB7"/>
    <w:pPr>
      <w:spacing w:after="100"/>
      <w:ind w:left="880"/>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CD1BB7"/>
    <w:pPr>
      <w:spacing w:after="100"/>
      <w:ind w:left="1100"/>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CD1BB7"/>
    <w:pPr>
      <w:spacing w:after="100"/>
      <w:ind w:left="1320"/>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CD1BB7"/>
    <w:pPr>
      <w:spacing w:after="100"/>
      <w:ind w:left="1540"/>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CD1BB7"/>
    <w:pPr>
      <w:spacing w:after="100"/>
      <w:ind w:left="1760"/>
    </w:pPr>
    <w:rPr>
      <w:rFonts w:asciiTheme="minorHAnsi" w:eastAsiaTheme="minorEastAsia" w:hAnsiTheme="minorHAnsi" w:cstheme="minorBid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25552136">
          <w:marLeft w:val="0"/>
          <w:marRight w:val="0"/>
          <w:marTop w:val="0"/>
          <w:marBottom w:val="0"/>
          <w:divBdr>
            <w:top w:val="none" w:sz="0" w:space="0" w:color="auto"/>
            <w:left w:val="none" w:sz="0" w:space="0" w:color="auto"/>
            <w:bottom w:val="none" w:sz="0" w:space="0" w:color="auto"/>
            <w:right w:val="none" w:sz="0" w:space="0" w:color="auto"/>
          </w:divBdr>
          <w:divsChild>
            <w:div w:id="1425616494">
              <w:marLeft w:val="0"/>
              <w:marRight w:val="0"/>
              <w:marTop w:val="0"/>
              <w:marBottom w:val="0"/>
              <w:divBdr>
                <w:top w:val="none" w:sz="0" w:space="0" w:color="auto"/>
                <w:left w:val="none" w:sz="0" w:space="0" w:color="auto"/>
                <w:bottom w:val="none" w:sz="0" w:space="0" w:color="auto"/>
                <w:right w:val="none" w:sz="0" w:space="0" w:color="auto"/>
              </w:divBdr>
              <w:divsChild>
                <w:div w:id="210967049">
                  <w:marLeft w:val="0"/>
                  <w:marRight w:val="0"/>
                  <w:marTop w:val="0"/>
                  <w:marBottom w:val="0"/>
                  <w:divBdr>
                    <w:top w:val="none" w:sz="0" w:space="0" w:color="auto"/>
                    <w:left w:val="none" w:sz="0" w:space="0" w:color="auto"/>
                    <w:bottom w:val="none" w:sz="0" w:space="0" w:color="auto"/>
                    <w:right w:val="none" w:sz="0" w:space="0" w:color="auto"/>
                  </w:divBdr>
                  <w:divsChild>
                    <w:div w:id="1610701604">
                      <w:marLeft w:val="0"/>
                      <w:marRight w:val="0"/>
                      <w:marTop w:val="0"/>
                      <w:marBottom w:val="0"/>
                      <w:divBdr>
                        <w:top w:val="none" w:sz="0" w:space="0" w:color="auto"/>
                        <w:left w:val="none" w:sz="0" w:space="0" w:color="auto"/>
                        <w:bottom w:val="none" w:sz="0" w:space="0" w:color="auto"/>
                        <w:right w:val="none" w:sz="0" w:space="0" w:color="auto"/>
                      </w:divBdr>
                      <w:divsChild>
                        <w:div w:id="1549495009">
                          <w:marLeft w:val="0"/>
                          <w:marRight w:val="0"/>
                          <w:marTop w:val="0"/>
                          <w:marBottom w:val="0"/>
                          <w:divBdr>
                            <w:top w:val="none" w:sz="0" w:space="0" w:color="auto"/>
                            <w:left w:val="none" w:sz="0" w:space="0" w:color="auto"/>
                            <w:bottom w:val="none" w:sz="0" w:space="0" w:color="auto"/>
                            <w:right w:val="none" w:sz="0" w:space="0" w:color="auto"/>
                          </w:divBdr>
                          <w:divsChild>
                            <w:div w:id="1460953174">
                              <w:marLeft w:val="240"/>
                              <w:marRight w:val="240"/>
                              <w:marTop w:val="0"/>
                              <w:marBottom w:val="0"/>
                              <w:divBdr>
                                <w:top w:val="none" w:sz="0" w:space="0" w:color="auto"/>
                                <w:left w:val="none" w:sz="0" w:space="0" w:color="auto"/>
                                <w:bottom w:val="none" w:sz="0" w:space="0" w:color="auto"/>
                                <w:right w:val="none" w:sz="0" w:space="0" w:color="auto"/>
                              </w:divBdr>
                              <w:divsChild>
                                <w:div w:id="186912651">
                                  <w:marLeft w:val="0"/>
                                  <w:marRight w:val="0"/>
                                  <w:marTop w:val="0"/>
                                  <w:marBottom w:val="0"/>
                                  <w:divBdr>
                                    <w:top w:val="none" w:sz="0" w:space="0" w:color="auto"/>
                                    <w:left w:val="none" w:sz="0" w:space="0" w:color="auto"/>
                                    <w:bottom w:val="none" w:sz="0" w:space="0" w:color="auto"/>
                                    <w:right w:val="none" w:sz="0" w:space="0" w:color="auto"/>
                                  </w:divBdr>
                                  <w:divsChild>
                                    <w:div w:id="1631667428">
                                      <w:marLeft w:val="0"/>
                                      <w:marRight w:val="0"/>
                                      <w:marTop w:val="200"/>
                                      <w:marBottom w:val="0"/>
                                      <w:divBdr>
                                        <w:top w:val="none" w:sz="0" w:space="0" w:color="auto"/>
                                        <w:left w:val="none" w:sz="0" w:space="0" w:color="auto"/>
                                        <w:bottom w:val="none" w:sz="0" w:space="0" w:color="auto"/>
                                        <w:right w:val="none" w:sz="0" w:space="0" w:color="auto"/>
                                      </w:divBdr>
                                      <w:divsChild>
                                        <w:div w:id="781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11825">
      <w:bodyDiv w:val="1"/>
      <w:marLeft w:val="0"/>
      <w:marRight w:val="0"/>
      <w:marTop w:val="0"/>
      <w:marBottom w:val="0"/>
      <w:divBdr>
        <w:top w:val="none" w:sz="0" w:space="0" w:color="auto"/>
        <w:left w:val="none" w:sz="0" w:space="0" w:color="auto"/>
        <w:bottom w:val="none" w:sz="0" w:space="0" w:color="auto"/>
        <w:right w:val="none" w:sz="0" w:space="0" w:color="auto"/>
      </w:divBdr>
      <w:divsChild>
        <w:div w:id="447088594">
          <w:marLeft w:val="0"/>
          <w:marRight w:val="0"/>
          <w:marTop w:val="0"/>
          <w:marBottom w:val="0"/>
          <w:divBdr>
            <w:top w:val="none" w:sz="0" w:space="0" w:color="auto"/>
            <w:left w:val="none" w:sz="0" w:space="0" w:color="auto"/>
            <w:bottom w:val="none" w:sz="0" w:space="0" w:color="auto"/>
            <w:right w:val="none" w:sz="0" w:space="0" w:color="auto"/>
          </w:divBdr>
          <w:divsChild>
            <w:div w:id="251205888">
              <w:marLeft w:val="0"/>
              <w:marRight w:val="0"/>
              <w:marTop w:val="0"/>
              <w:marBottom w:val="0"/>
              <w:divBdr>
                <w:top w:val="none" w:sz="0" w:space="0" w:color="auto"/>
                <w:left w:val="none" w:sz="0" w:space="0" w:color="auto"/>
                <w:bottom w:val="none" w:sz="0" w:space="0" w:color="auto"/>
                <w:right w:val="none" w:sz="0" w:space="0" w:color="auto"/>
              </w:divBdr>
              <w:divsChild>
                <w:div w:id="1761638802">
                  <w:marLeft w:val="0"/>
                  <w:marRight w:val="0"/>
                  <w:marTop w:val="0"/>
                  <w:marBottom w:val="0"/>
                  <w:divBdr>
                    <w:top w:val="none" w:sz="0" w:space="0" w:color="auto"/>
                    <w:left w:val="none" w:sz="0" w:space="0" w:color="auto"/>
                    <w:bottom w:val="none" w:sz="0" w:space="0" w:color="auto"/>
                    <w:right w:val="none" w:sz="0" w:space="0" w:color="auto"/>
                  </w:divBdr>
                  <w:divsChild>
                    <w:div w:id="1820538519">
                      <w:marLeft w:val="0"/>
                      <w:marRight w:val="0"/>
                      <w:marTop w:val="0"/>
                      <w:marBottom w:val="0"/>
                      <w:divBdr>
                        <w:top w:val="none" w:sz="0" w:space="0" w:color="auto"/>
                        <w:left w:val="none" w:sz="0" w:space="0" w:color="auto"/>
                        <w:bottom w:val="none" w:sz="0" w:space="0" w:color="auto"/>
                        <w:right w:val="none" w:sz="0" w:space="0" w:color="auto"/>
                      </w:divBdr>
                      <w:divsChild>
                        <w:div w:id="1937593172">
                          <w:marLeft w:val="0"/>
                          <w:marRight w:val="0"/>
                          <w:marTop w:val="0"/>
                          <w:marBottom w:val="0"/>
                          <w:divBdr>
                            <w:top w:val="none" w:sz="0" w:space="0" w:color="auto"/>
                            <w:left w:val="none" w:sz="0" w:space="0" w:color="auto"/>
                            <w:bottom w:val="none" w:sz="0" w:space="0" w:color="auto"/>
                            <w:right w:val="none" w:sz="0" w:space="0" w:color="auto"/>
                          </w:divBdr>
                          <w:divsChild>
                            <w:div w:id="19451923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57089">
      <w:bodyDiv w:val="1"/>
      <w:marLeft w:val="0"/>
      <w:marRight w:val="0"/>
      <w:marTop w:val="0"/>
      <w:marBottom w:val="0"/>
      <w:divBdr>
        <w:top w:val="none" w:sz="0" w:space="0" w:color="auto"/>
        <w:left w:val="none" w:sz="0" w:space="0" w:color="auto"/>
        <w:bottom w:val="none" w:sz="0" w:space="0" w:color="auto"/>
        <w:right w:val="none" w:sz="0" w:space="0" w:color="auto"/>
      </w:divBdr>
      <w:divsChild>
        <w:div w:id="891815380">
          <w:marLeft w:val="0"/>
          <w:marRight w:val="0"/>
          <w:marTop w:val="0"/>
          <w:marBottom w:val="0"/>
          <w:divBdr>
            <w:top w:val="none" w:sz="0" w:space="0" w:color="auto"/>
            <w:left w:val="none" w:sz="0" w:space="0" w:color="auto"/>
            <w:bottom w:val="none" w:sz="0" w:space="0" w:color="auto"/>
            <w:right w:val="none" w:sz="0" w:space="0" w:color="auto"/>
          </w:divBdr>
          <w:divsChild>
            <w:div w:id="282930280">
              <w:marLeft w:val="0"/>
              <w:marRight w:val="0"/>
              <w:marTop w:val="0"/>
              <w:marBottom w:val="0"/>
              <w:divBdr>
                <w:top w:val="none" w:sz="0" w:space="0" w:color="auto"/>
                <w:left w:val="none" w:sz="0" w:space="0" w:color="auto"/>
                <w:bottom w:val="none" w:sz="0" w:space="0" w:color="auto"/>
                <w:right w:val="none" w:sz="0" w:space="0" w:color="auto"/>
              </w:divBdr>
              <w:divsChild>
                <w:div w:id="1200893765">
                  <w:marLeft w:val="0"/>
                  <w:marRight w:val="0"/>
                  <w:marTop w:val="0"/>
                  <w:marBottom w:val="0"/>
                  <w:divBdr>
                    <w:top w:val="none" w:sz="0" w:space="0" w:color="auto"/>
                    <w:left w:val="none" w:sz="0" w:space="0" w:color="auto"/>
                    <w:bottom w:val="none" w:sz="0" w:space="0" w:color="auto"/>
                    <w:right w:val="none" w:sz="0" w:space="0" w:color="auto"/>
                  </w:divBdr>
                  <w:divsChild>
                    <w:div w:id="569190858">
                      <w:marLeft w:val="0"/>
                      <w:marRight w:val="0"/>
                      <w:marTop w:val="0"/>
                      <w:marBottom w:val="0"/>
                      <w:divBdr>
                        <w:top w:val="none" w:sz="0" w:space="0" w:color="auto"/>
                        <w:left w:val="none" w:sz="0" w:space="0" w:color="auto"/>
                        <w:bottom w:val="none" w:sz="0" w:space="0" w:color="auto"/>
                        <w:right w:val="none" w:sz="0" w:space="0" w:color="auto"/>
                      </w:divBdr>
                      <w:divsChild>
                        <w:div w:id="1901475324">
                          <w:marLeft w:val="0"/>
                          <w:marRight w:val="0"/>
                          <w:marTop w:val="0"/>
                          <w:marBottom w:val="0"/>
                          <w:divBdr>
                            <w:top w:val="none" w:sz="0" w:space="0" w:color="auto"/>
                            <w:left w:val="none" w:sz="0" w:space="0" w:color="auto"/>
                            <w:bottom w:val="none" w:sz="0" w:space="0" w:color="auto"/>
                            <w:right w:val="none" w:sz="0" w:space="0" w:color="auto"/>
                          </w:divBdr>
                          <w:divsChild>
                            <w:div w:id="7027071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20581">
      <w:bodyDiv w:val="1"/>
      <w:marLeft w:val="0"/>
      <w:marRight w:val="0"/>
      <w:marTop w:val="0"/>
      <w:marBottom w:val="0"/>
      <w:divBdr>
        <w:top w:val="none" w:sz="0" w:space="0" w:color="auto"/>
        <w:left w:val="none" w:sz="0" w:space="0" w:color="auto"/>
        <w:bottom w:val="none" w:sz="0" w:space="0" w:color="auto"/>
        <w:right w:val="none" w:sz="0" w:space="0" w:color="auto"/>
      </w:divBdr>
      <w:divsChild>
        <w:div w:id="2029065623">
          <w:marLeft w:val="0"/>
          <w:marRight w:val="0"/>
          <w:marTop w:val="0"/>
          <w:marBottom w:val="0"/>
          <w:divBdr>
            <w:top w:val="none" w:sz="0" w:space="0" w:color="auto"/>
            <w:left w:val="none" w:sz="0" w:space="0" w:color="auto"/>
            <w:bottom w:val="none" w:sz="0" w:space="0" w:color="auto"/>
            <w:right w:val="none" w:sz="0" w:space="0" w:color="auto"/>
          </w:divBdr>
          <w:divsChild>
            <w:div w:id="701590418">
              <w:marLeft w:val="0"/>
              <w:marRight w:val="0"/>
              <w:marTop w:val="0"/>
              <w:marBottom w:val="0"/>
              <w:divBdr>
                <w:top w:val="none" w:sz="0" w:space="0" w:color="auto"/>
                <w:left w:val="none" w:sz="0" w:space="0" w:color="auto"/>
                <w:bottom w:val="none" w:sz="0" w:space="0" w:color="auto"/>
                <w:right w:val="none" w:sz="0" w:space="0" w:color="auto"/>
              </w:divBdr>
              <w:divsChild>
                <w:div w:id="941302564">
                  <w:marLeft w:val="0"/>
                  <w:marRight w:val="0"/>
                  <w:marTop w:val="0"/>
                  <w:marBottom w:val="0"/>
                  <w:divBdr>
                    <w:top w:val="none" w:sz="0" w:space="0" w:color="auto"/>
                    <w:left w:val="none" w:sz="0" w:space="0" w:color="auto"/>
                    <w:bottom w:val="none" w:sz="0" w:space="0" w:color="auto"/>
                    <w:right w:val="none" w:sz="0" w:space="0" w:color="auto"/>
                  </w:divBdr>
                  <w:divsChild>
                    <w:div w:id="1012335501">
                      <w:marLeft w:val="0"/>
                      <w:marRight w:val="0"/>
                      <w:marTop w:val="0"/>
                      <w:marBottom w:val="0"/>
                      <w:divBdr>
                        <w:top w:val="none" w:sz="0" w:space="0" w:color="auto"/>
                        <w:left w:val="none" w:sz="0" w:space="0" w:color="auto"/>
                        <w:bottom w:val="none" w:sz="0" w:space="0" w:color="auto"/>
                        <w:right w:val="none" w:sz="0" w:space="0" w:color="auto"/>
                      </w:divBdr>
                      <w:divsChild>
                        <w:div w:id="7223078">
                          <w:marLeft w:val="0"/>
                          <w:marRight w:val="0"/>
                          <w:marTop w:val="0"/>
                          <w:marBottom w:val="0"/>
                          <w:divBdr>
                            <w:top w:val="none" w:sz="0" w:space="0" w:color="auto"/>
                            <w:left w:val="none" w:sz="0" w:space="0" w:color="auto"/>
                            <w:bottom w:val="none" w:sz="0" w:space="0" w:color="auto"/>
                            <w:right w:val="none" w:sz="0" w:space="0" w:color="auto"/>
                          </w:divBdr>
                          <w:divsChild>
                            <w:div w:id="546452961">
                              <w:marLeft w:val="240"/>
                              <w:marRight w:val="240"/>
                              <w:marTop w:val="0"/>
                              <w:marBottom w:val="0"/>
                              <w:divBdr>
                                <w:top w:val="none" w:sz="0" w:space="0" w:color="auto"/>
                                <w:left w:val="none" w:sz="0" w:space="0" w:color="auto"/>
                                <w:bottom w:val="none" w:sz="0" w:space="0" w:color="auto"/>
                                <w:right w:val="none" w:sz="0" w:space="0" w:color="auto"/>
                              </w:divBdr>
                              <w:divsChild>
                                <w:div w:id="80369994">
                                  <w:marLeft w:val="0"/>
                                  <w:marRight w:val="0"/>
                                  <w:marTop w:val="0"/>
                                  <w:marBottom w:val="0"/>
                                  <w:divBdr>
                                    <w:top w:val="none" w:sz="0" w:space="0" w:color="auto"/>
                                    <w:left w:val="none" w:sz="0" w:space="0" w:color="auto"/>
                                    <w:bottom w:val="none" w:sz="0" w:space="0" w:color="auto"/>
                                    <w:right w:val="none" w:sz="0" w:space="0" w:color="auto"/>
                                  </w:divBdr>
                                  <w:divsChild>
                                    <w:div w:id="1992367696">
                                      <w:marLeft w:val="0"/>
                                      <w:marRight w:val="0"/>
                                      <w:marTop w:val="200"/>
                                      <w:marBottom w:val="0"/>
                                      <w:divBdr>
                                        <w:top w:val="none" w:sz="0" w:space="0" w:color="auto"/>
                                        <w:left w:val="none" w:sz="0" w:space="0" w:color="auto"/>
                                        <w:bottom w:val="none" w:sz="0" w:space="0" w:color="auto"/>
                                        <w:right w:val="none" w:sz="0" w:space="0" w:color="auto"/>
                                      </w:divBdr>
                                      <w:divsChild>
                                        <w:div w:id="2455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00762">
      <w:bodyDiv w:val="1"/>
      <w:marLeft w:val="0"/>
      <w:marRight w:val="0"/>
      <w:marTop w:val="0"/>
      <w:marBottom w:val="0"/>
      <w:divBdr>
        <w:top w:val="none" w:sz="0" w:space="0" w:color="auto"/>
        <w:left w:val="none" w:sz="0" w:space="0" w:color="auto"/>
        <w:bottom w:val="none" w:sz="0" w:space="0" w:color="auto"/>
        <w:right w:val="none" w:sz="0" w:space="0" w:color="auto"/>
      </w:divBdr>
      <w:divsChild>
        <w:div w:id="1071656838">
          <w:marLeft w:val="0"/>
          <w:marRight w:val="0"/>
          <w:marTop w:val="0"/>
          <w:marBottom w:val="0"/>
          <w:divBdr>
            <w:top w:val="none" w:sz="0" w:space="0" w:color="auto"/>
            <w:left w:val="none" w:sz="0" w:space="0" w:color="auto"/>
            <w:bottom w:val="none" w:sz="0" w:space="0" w:color="auto"/>
            <w:right w:val="none" w:sz="0" w:space="0" w:color="auto"/>
          </w:divBdr>
          <w:divsChild>
            <w:div w:id="747314310">
              <w:marLeft w:val="0"/>
              <w:marRight w:val="0"/>
              <w:marTop w:val="0"/>
              <w:marBottom w:val="0"/>
              <w:divBdr>
                <w:top w:val="none" w:sz="0" w:space="0" w:color="auto"/>
                <w:left w:val="none" w:sz="0" w:space="0" w:color="auto"/>
                <w:bottom w:val="none" w:sz="0" w:space="0" w:color="auto"/>
                <w:right w:val="none" w:sz="0" w:space="0" w:color="auto"/>
              </w:divBdr>
              <w:divsChild>
                <w:div w:id="1463647602">
                  <w:marLeft w:val="0"/>
                  <w:marRight w:val="0"/>
                  <w:marTop w:val="0"/>
                  <w:marBottom w:val="0"/>
                  <w:divBdr>
                    <w:top w:val="none" w:sz="0" w:space="0" w:color="auto"/>
                    <w:left w:val="none" w:sz="0" w:space="0" w:color="auto"/>
                    <w:bottom w:val="none" w:sz="0" w:space="0" w:color="auto"/>
                    <w:right w:val="none" w:sz="0" w:space="0" w:color="auto"/>
                  </w:divBdr>
                  <w:divsChild>
                    <w:div w:id="164982123">
                      <w:marLeft w:val="0"/>
                      <w:marRight w:val="0"/>
                      <w:marTop w:val="0"/>
                      <w:marBottom w:val="0"/>
                      <w:divBdr>
                        <w:top w:val="none" w:sz="0" w:space="0" w:color="auto"/>
                        <w:left w:val="none" w:sz="0" w:space="0" w:color="auto"/>
                        <w:bottom w:val="none" w:sz="0" w:space="0" w:color="auto"/>
                        <w:right w:val="none" w:sz="0" w:space="0" w:color="auto"/>
                      </w:divBdr>
                      <w:divsChild>
                        <w:div w:id="2024936506">
                          <w:marLeft w:val="0"/>
                          <w:marRight w:val="0"/>
                          <w:marTop w:val="0"/>
                          <w:marBottom w:val="0"/>
                          <w:divBdr>
                            <w:top w:val="none" w:sz="0" w:space="0" w:color="auto"/>
                            <w:left w:val="none" w:sz="0" w:space="0" w:color="auto"/>
                            <w:bottom w:val="none" w:sz="0" w:space="0" w:color="auto"/>
                            <w:right w:val="none" w:sz="0" w:space="0" w:color="auto"/>
                          </w:divBdr>
                          <w:divsChild>
                            <w:div w:id="385876225">
                              <w:marLeft w:val="240"/>
                              <w:marRight w:val="240"/>
                              <w:marTop w:val="0"/>
                              <w:marBottom w:val="0"/>
                              <w:divBdr>
                                <w:top w:val="none" w:sz="0" w:space="0" w:color="auto"/>
                                <w:left w:val="none" w:sz="0" w:space="0" w:color="auto"/>
                                <w:bottom w:val="none" w:sz="0" w:space="0" w:color="auto"/>
                                <w:right w:val="none" w:sz="0" w:space="0" w:color="auto"/>
                              </w:divBdr>
                              <w:divsChild>
                                <w:div w:id="3169727">
                                  <w:marLeft w:val="0"/>
                                  <w:marRight w:val="0"/>
                                  <w:marTop w:val="0"/>
                                  <w:marBottom w:val="0"/>
                                  <w:divBdr>
                                    <w:top w:val="none" w:sz="0" w:space="0" w:color="auto"/>
                                    <w:left w:val="none" w:sz="0" w:space="0" w:color="auto"/>
                                    <w:bottom w:val="none" w:sz="0" w:space="0" w:color="auto"/>
                                    <w:right w:val="none" w:sz="0" w:space="0" w:color="auto"/>
                                  </w:divBdr>
                                  <w:divsChild>
                                    <w:div w:id="946043702">
                                      <w:marLeft w:val="0"/>
                                      <w:marRight w:val="0"/>
                                      <w:marTop w:val="200"/>
                                      <w:marBottom w:val="0"/>
                                      <w:divBdr>
                                        <w:top w:val="none" w:sz="0" w:space="0" w:color="auto"/>
                                        <w:left w:val="none" w:sz="0" w:space="0" w:color="auto"/>
                                        <w:bottom w:val="none" w:sz="0" w:space="0" w:color="auto"/>
                                        <w:right w:val="none" w:sz="0" w:space="0" w:color="auto"/>
                                      </w:divBdr>
                                      <w:divsChild>
                                        <w:div w:id="1575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128606">
      <w:bodyDiv w:val="1"/>
      <w:marLeft w:val="0"/>
      <w:marRight w:val="0"/>
      <w:marTop w:val="0"/>
      <w:marBottom w:val="0"/>
      <w:divBdr>
        <w:top w:val="none" w:sz="0" w:space="0" w:color="auto"/>
        <w:left w:val="none" w:sz="0" w:space="0" w:color="auto"/>
        <w:bottom w:val="none" w:sz="0" w:space="0" w:color="auto"/>
        <w:right w:val="none" w:sz="0" w:space="0" w:color="auto"/>
      </w:divBdr>
      <w:divsChild>
        <w:div w:id="85733332">
          <w:marLeft w:val="0"/>
          <w:marRight w:val="0"/>
          <w:marTop w:val="0"/>
          <w:marBottom w:val="0"/>
          <w:divBdr>
            <w:top w:val="none" w:sz="0" w:space="0" w:color="auto"/>
            <w:left w:val="none" w:sz="0" w:space="0" w:color="auto"/>
            <w:bottom w:val="none" w:sz="0" w:space="0" w:color="auto"/>
            <w:right w:val="none" w:sz="0" w:space="0" w:color="auto"/>
          </w:divBdr>
          <w:divsChild>
            <w:div w:id="956372727">
              <w:marLeft w:val="0"/>
              <w:marRight w:val="0"/>
              <w:marTop w:val="0"/>
              <w:marBottom w:val="0"/>
              <w:divBdr>
                <w:top w:val="none" w:sz="0" w:space="0" w:color="auto"/>
                <w:left w:val="none" w:sz="0" w:space="0" w:color="auto"/>
                <w:bottom w:val="none" w:sz="0" w:space="0" w:color="auto"/>
                <w:right w:val="none" w:sz="0" w:space="0" w:color="auto"/>
              </w:divBdr>
              <w:divsChild>
                <w:div w:id="1488016575">
                  <w:marLeft w:val="0"/>
                  <w:marRight w:val="0"/>
                  <w:marTop w:val="0"/>
                  <w:marBottom w:val="0"/>
                  <w:divBdr>
                    <w:top w:val="none" w:sz="0" w:space="0" w:color="auto"/>
                    <w:left w:val="none" w:sz="0" w:space="0" w:color="auto"/>
                    <w:bottom w:val="none" w:sz="0" w:space="0" w:color="auto"/>
                    <w:right w:val="none" w:sz="0" w:space="0" w:color="auto"/>
                  </w:divBdr>
                  <w:divsChild>
                    <w:div w:id="1019892214">
                      <w:marLeft w:val="0"/>
                      <w:marRight w:val="0"/>
                      <w:marTop w:val="0"/>
                      <w:marBottom w:val="0"/>
                      <w:divBdr>
                        <w:top w:val="none" w:sz="0" w:space="0" w:color="auto"/>
                        <w:left w:val="none" w:sz="0" w:space="0" w:color="auto"/>
                        <w:bottom w:val="none" w:sz="0" w:space="0" w:color="auto"/>
                        <w:right w:val="none" w:sz="0" w:space="0" w:color="auto"/>
                      </w:divBdr>
                      <w:divsChild>
                        <w:div w:id="387149580">
                          <w:marLeft w:val="0"/>
                          <w:marRight w:val="0"/>
                          <w:marTop w:val="0"/>
                          <w:marBottom w:val="0"/>
                          <w:divBdr>
                            <w:top w:val="none" w:sz="0" w:space="0" w:color="auto"/>
                            <w:left w:val="none" w:sz="0" w:space="0" w:color="auto"/>
                            <w:bottom w:val="none" w:sz="0" w:space="0" w:color="auto"/>
                            <w:right w:val="none" w:sz="0" w:space="0" w:color="auto"/>
                          </w:divBdr>
                          <w:divsChild>
                            <w:div w:id="718551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E2B0E-D0F8-4BA9-80F8-CBBE0F8D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2621</Words>
  <Characters>14418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BOUYGUES-CONSTRUCTION</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q.pele</dc:creator>
  <cp:lastModifiedBy>Julien BENOIT</cp:lastModifiedBy>
  <cp:revision>5</cp:revision>
  <cp:lastPrinted>2013-10-23T16:09:00Z</cp:lastPrinted>
  <dcterms:created xsi:type="dcterms:W3CDTF">2015-02-21T19:03:00Z</dcterms:created>
  <dcterms:modified xsi:type="dcterms:W3CDTF">2016-10-10T14:41:00Z</dcterms:modified>
</cp:coreProperties>
</file>