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90FE4" w:rsidRDefault="00C548B6" w:rsidP="00C548B6">
      <w:pPr>
        <w:pStyle w:val="Paragraphedeliste"/>
        <w:numPr>
          <w:ilvl w:val="0"/>
          <w:numId w:val="1"/>
        </w:numPr>
        <w:rPr>
          <w:rFonts w:ascii="Arial" w:hAnsi="Arial" w:cs="Arial"/>
          <w:b/>
          <w:sz w:val="24"/>
          <w:szCs w:val="24"/>
        </w:rPr>
      </w:pPr>
      <w:r w:rsidRPr="00C548B6">
        <w:rPr>
          <w:rFonts w:ascii="Arial" w:hAnsi="Arial" w:cs="Arial"/>
          <w:b/>
          <w:sz w:val="24"/>
          <w:szCs w:val="24"/>
        </w:rPr>
        <w:t>MISE EN SITUATION</w:t>
      </w:r>
      <w:r w:rsidR="001857B3">
        <w:rPr>
          <w:rFonts w:ascii="Arial" w:hAnsi="Arial" w:cs="Arial"/>
          <w:b/>
          <w:sz w:val="24"/>
          <w:szCs w:val="24"/>
        </w:rPr>
        <w:t xml:space="preserve"> ET PRESENTATION</w:t>
      </w:r>
    </w:p>
    <w:p w:rsidR="00304DDE" w:rsidRDefault="00304DDE" w:rsidP="006631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eastAsia="fr-F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157480</wp:posOffset>
            </wp:positionV>
            <wp:extent cx="3080385" cy="3633470"/>
            <wp:effectExtent l="19050" t="0" r="5715" b="0"/>
            <wp:wrapSquare wrapText="bothSides"/>
            <wp:docPr id="7" name="Imag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32402" t="47938" r="51374" b="2805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0385" cy="36334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04DDE" w:rsidRDefault="000E4B90" w:rsidP="00304DDE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</w:t>
      </w:r>
      <w:r w:rsidR="006631A2" w:rsidRPr="006631A2">
        <w:rPr>
          <w:rFonts w:ascii="Arial" w:hAnsi="Arial" w:cs="Arial"/>
          <w:sz w:val="24"/>
          <w:szCs w:val="24"/>
        </w:rPr>
        <w:t xml:space="preserve">Le </w:t>
      </w:r>
      <w:r w:rsidR="001857B3">
        <w:rPr>
          <w:rFonts w:ascii="Arial" w:hAnsi="Arial" w:cs="Arial"/>
          <w:sz w:val="24"/>
          <w:szCs w:val="24"/>
        </w:rPr>
        <w:t>FEEDER</w:t>
      </w:r>
      <w:r w:rsidR="006631A2" w:rsidRPr="006631A2">
        <w:rPr>
          <w:rFonts w:ascii="Arial" w:hAnsi="Arial" w:cs="Arial"/>
          <w:sz w:val="24"/>
          <w:szCs w:val="24"/>
        </w:rPr>
        <w:t xml:space="preserve"> est utilisé sur les m</w:t>
      </w:r>
      <w:r w:rsidR="00693950">
        <w:rPr>
          <w:rFonts w:ascii="Arial" w:hAnsi="Arial" w:cs="Arial"/>
          <w:sz w:val="24"/>
          <w:szCs w:val="24"/>
        </w:rPr>
        <w:t xml:space="preserve">achines de placement des </w:t>
      </w:r>
      <w:r w:rsidR="0021418D" w:rsidRPr="0021418D">
        <w:rPr>
          <w:rFonts w:ascii="Arial" w:hAnsi="Arial" w:cs="Arial"/>
          <w:b/>
          <w:sz w:val="24"/>
          <w:szCs w:val="24"/>
        </w:rPr>
        <w:t>c</w:t>
      </w:r>
      <w:r w:rsidR="00693950">
        <w:rPr>
          <w:rFonts w:ascii="Arial" w:hAnsi="Arial" w:cs="Arial"/>
          <w:sz w:val="24"/>
          <w:szCs w:val="24"/>
        </w:rPr>
        <w:t xml:space="preserve">omposants </w:t>
      </w:r>
      <w:r w:rsidR="0021418D" w:rsidRPr="0021418D">
        <w:rPr>
          <w:rFonts w:ascii="Arial" w:hAnsi="Arial" w:cs="Arial"/>
          <w:b/>
          <w:sz w:val="24"/>
          <w:szCs w:val="24"/>
        </w:rPr>
        <w:t>m</w:t>
      </w:r>
      <w:r w:rsidR="00693950">
        <w:rPr>
          <w:rFonts w:ascii="Arial" w:hAnsi="Arial" w:cs="Arial"/>
          <w:sz w:val="24"/>
          <w:szCs w:val="24"/>
        </w:rPr>
        <w:t xml:space="preserve">ontés en </w:t>
      </w:r>
      <w:r w:rsidR="0021418D" w:rsidRPr="0021418D">
        <w:rPr>
          <w:rFonts w:ascii="Arial" w:hAnsi="Arial" w:cs="Arial"/>
          <w:b/>
          <w:sz w:val="24"/>
          <w:szCs w:val="24"/>
        </w:rPr>
        <w:t>s</w:t>
      </w:r>
      <w:r w:rsidR="00693950">
        <w:rPr>
          <w:rFonts w:ascii="Arial" w:hAnsi="Arial" w:cs="Arial"/>
          <w:sz w:val="24"/>
          <w:szCs w:val="24"/>
        </w:rPr>
        <w:t>urface (</w:t>
      </w:r>
      <w:proofErr w:type="spellStart"/>
      <w:r w:rsidR="00693950">
        <w:rPr>
          <w:rFonts w:ascii="Arial" w:hAnsi="Arial" w:cs="Arial"/>
          <w:sz w:val="24"/>
          <w:szCs w:val="24"/>
        </w:rPr>
        <w:t>cms</w:t>
      </w:r>
      <w:proofErr w:type="spellEnd"/>
      <w:r w:rsidR="00693950">
        <w:rPr>
          <w:rFonts w:ascii="Arial" w:hAnsi="Arial" w:cs="Arial"/>
          <w:sz w:val="24"/>
          <w:szCs w:val="24"/>
        </w:rPr>
        <w:t xml:space="preserve">). Ces machines industrielles de placement sont présentes sur les chaînes automatisées de fabrication des cartes électroniques. Le </w:t>
      </w:r>
      <w:r w:rsidR="001857B3">
        <w:rPr>
          <w:rFonts w:ascii="Arial" w:hAnsi="Arial" w:cs="Arial"/>
          <w:sz w:val="24"/>
          <w:szCs w:val="24"/>
        </w:rPr>
        <w:t>FEEDER</w:t>
      </w:r>
      <w:r w:rsidR="00693950">
        <w:rPr>
          <w:rFonts w:ascii="Arial" w:hAnsi="Arial" w:cs="Arial"/>
          <w:sz w:val="24"/>
          <w:szCs w:val="24"/>
        </w:rPr>
        <w:t xml:space="preserve"> ou nourrisseur</w:t>
      </w:r>
      <w:r w:rsidR="00C06B32">
        <w:rPr>
          <w:rFonts w:ascii="Arial" w:hAnsi="Arial" w:cs="Arial"/>
          <w:sz w:val="24"/>
          <w:szCs w:val="24"/>
        </w:rPr>
        <w:t xml:space="preserve"> permet d’amener et de présenter le </w:t>
      </w:r>
      <w:proofErr w:type="spellStart"/>
      <w:r w:rsidR="00C06B32">
        <w:rPr>
          <w:rFonts w:ascii="Arial" w:hAnsi="Arial" w:cs="Arial"/>
          <w:sz w:val="24"/>
          <w:szCs w:val="24"/>
        </w:rPr>
        <w:t>cms</w:t>
      </w:r>
      <w:proofErr w:type="spellEnd"/>
      <w:r w:rsidR="00304DDE">
        <w:rPr>
          <w:rFonts w:ascii="Arial" w:hAnsi="Arial" w:cs="Arial"/>
          <w:sz w:val="24"/>
          <w:szCs w:val="24"/>
        </w:rPr>
        <w:t xml:space="preserve"> devant la</w:t>
      </w:r>
      <w:r w:rsidR="00C06B32">
        <w:rPr>
          <w:rFonts w:ascii="Arial" w:hAnsi="Arial" w:cs="Arial"/>
          <w:sz w:val="24"/>
          <w:szCs w:val="24"/>
        </w:rPr>
        <w:t xml:space="preserve"> p</w:t>
      </w:r>
      <w:r w:rsidR="00304DDE">
        <w:rPr>
          <w:rFonts w:ascii="Arial" w:hAnsi="Arial" w:cs="Arial"/>
          <w:sz w:val="24"/>
          <w:szCs w:val="24"/>
        </w:rPr>
        <w:t>ince de préhension du composant.</w:t>
      </w:r>
    </w:p>
    <w:p w:rsidR="006631A2" w:rsidRDefault="00304DDE" w:rsidP="006631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Ce composant pourra  ainsi être mis en place sur la carte électronique</w:t>
      </w:r>
      <w:r w:rsidR="00693950">
        <w:rPr>
          <w:rFonts w:ascii="Arial" w:hAnsi="Arial" w:cs="Arial"/>
          <w:sz w:val="24"/>
          <w:szCs w:val="24"/>
        </w:rPr>
        <w:t xml:space="preserve"> </w:t>
      </w:r>
      <w:r w:rsidR="000E4B90">
        <w:rPr>
          <w:rFonts w:ascii="Arial" w:hAnsi="Arial" w:cs="Arial"/>
          <w:sz w:val="24"/>
          <w:szCs w:val="24"/>
        </w:rPr>
        <w:t>en cours de fabrication.</w:t>
      </w:r>
    </w:p>
    <w:p w:rsidR="000E4B90" w:rsidRDefault="000E4B90" w:rsidP="006631A2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</w:t>
      </w:r>
      <w:proofErr w:type="spellStart"/>
      <w:r>
        <w:rPr>
          <w:rFonts w:ascii="Arial" w:hAnsi="Arial" w:cs="Arial"/>
          <w:sz w:val="24"/>
          <w:szCs w:val="24"/>
        </w:rPr>
        <w:t>cms</w:t>
      </w:r>
      <w:proofErr w:type="spellEnd"/>
      <w:r>
        <w:rPr>
          <w:rFonts w:ascii="Arial" w:hAnsi="Arial" w:cs="Arial"/>
          <w:sz w:val="24"/>
          <w:szCs w:val="24"/>
        </w:rPr>
        <w:t xml:space="preserve"> est conditionné sur des bandes en bobines.</w:t>
      </w:r>
    </w:p>
    <w:p w:rsidR="000E4B90" w:rsidRPr="006631A2" w:rsidRDefault="000E4B90" w:rsidP="006631A2">
      <w:pPr>
        <w:rPr>
          <w:rFonts w:ascii="Arial" w:hAnsi="Arial" w:cs="Arial"/>
          <w:sz w:val="24"/>
          <w:szCs w:val="24"/>
        </w:rPr>
      </w:pPr>
    </w:p>
    <w:p w:rsidR="00C06B32" w:rsidRPr="00304DDE" w:rsidRDefault="00304DDE" w:rsidP="00304DDE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Présentation d</w:t>
      </w:r>
      <w:r w:rsidR="000E4B90">
        <w:rPr>
          <w:rFonts w:ascii="Arial" w:hAnsi="Arial" w:cs="Arial"/>
          <w:b/>
          <w:sz w:val="24"/>
          <w:szCs w:val="24"/>
        </w:rPr>
        <w:t>u conditionnement</w:t>
      </w:r>
    </w:p>
    <w:p w:rsidR="00C06B32" w:rsidRDefault="0048715C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s1039" type="#_x0000_t172" style="position:absolute;margin-left:251.6pt;margin-top:12.8pt;width:221.6pt;height:155.2pt;z-index:251672576" fillcolor="black">
            <v:shadow color="#868686"/>
            <v:textpath style="font-family:&quot;Arial Black&quot;;font-size:14pt;font-style:italic;v-text-kern:t" trim="t" fitpath="t" string=" A remplacer"/>
          </v:shape>
        </w:pict>
      </w:r>
      <w:r w:rsidR="000E4B90">
        <w:rPr>
          <w:rFonts w:ascii="Arial" w:hAnsi="Arial" w:cs="Arial"/>
          <w:b/>
          <w:noProof/>
          <w:sz w:val="24"/>
          <w:szCs w:val="24"/>
          <w:lang w:eastAsia="fr-FR"/>
        </w:rPr>
        <w:pict>
          <v:shapetype id="_x0000_t42" coordsize="21600,21600" o:spt="42" adj="-10080,24300,-3600,4050,-1800,4050" path="m@0@1l@2@3@4@5nfem,l21600,r,21600l,21600nsxe">
            <v:stroke joinstyle="miter"/>
            <v:formulas>
              <v:f eqn="val #0"/>
              <v:f eqn="val #1"/>
              <v:f eqn="val #2"/>
              <v:f eqn="val #3"/>
              <v:f eqn="val #4"/>
              <v:f eqn="val #5"/>
            </v:formulas>
            <v:path arrowok="t" o:extrusionok="f" gradientshapeok="t" o:connecttype="custom" o:connectlocs="@0,@1;10800,0;10800,21600;0,10800;21600,10800"/>
            <v:handles>
              <v:h position="#0,#1"/>
              <v:h position="#2,#3"/>
              <v:h position="#4,#5"/>
            </v:handles>
            <o:callout v:ext="edit" on="t" textborder="f"/>
          </v:shapetype>
          <v:shape id="_x0000_s1030" type="#_x0000_t42" style="position:absolute;margin-left:-35.7pt;margin-top:22.4pt;width:52.75pt;height:32.4pt;z-index:251662336" adj="47254,30933,35563,6000,24057,6000,47254,30933">
            <v:textbox style="mso-next-textbox:#_x0000_s1030">
              <w:txbxContent>
                <w:p w:rsidR="000E4B90" w:rsidRPr="000E4B90" w:rsidRDefault="000E4B9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E4B90">
                    <w:rPr>
                      <w:rFonts w:ascii="Arial" w:hAnsi="Arial" w:cs="Arial"/>
                      <w:sz w:val="24"/>
                      <w:szCs w:val="24"/>
                    </w:rPr>
                    <w:t>Bande</w:t>
                  </w:r>
                </w:p>
              </w:txbxContent>
            </v:textbox>
            <o:callout v:ext="edit" minusx="t" minusy="t"/>
          </v:shape>
        </w:pict>
      </w:r>
    </w:p>
    <w:p w:rsidR="00C06B32" w:rsidRDefault="000E4B90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-429483</wp:posOffset>
            </wp:positionH>
            <wp:positionV relativeFrom="paragraph">
              <wp:posOffset>152977</wp:posOffset>
            </wp:positionV>
            <wp:extent cx="2557896" cy="1674421"/>
            <wp:effectExtent l="19050" t="0" r="0" b="0"/>
            <wp:wrapNone/>
            <wp:docPr id="1" name="Image 1" descr="http://evola.fr/1638-thickbox_default/Condensateur-100nF-SMD-bande-de-5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evola.fr/1638-thickbox_default/Condensateur-100nF-SMD-bande-de-50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28058" t="34433" r="27385" b="364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7896" cy="16744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3275330</wp:posOffset>
            </wp:positionH>
            <wp:positionV relativeFrom="paragraph">
              <wp:posOffset>45720</wp:posOffset>
            </wp:positionV>
            <wp:extent cx="2687955" cy="1828800"/>
            <wp:effectExtent l="19050" t="0" r="0" b="0"/>
            <wp:wrapNone/>
            <wp:docPr id="10" name="Image 10" descr="http://i00.i.aliimg.com/photo/v0/60156109078_2/high_quality_Manual_tape_reel_reel_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i00.i.aliimg.com/photo/v0/60156109078_2/high_quality_Manual_tape_reel_reel_to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87955" cy="1828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6B32" w:rsidRDefault="00C06B32" w:rsidP="00C548B6">
      <w:pPr>
        <w:rPr>
          <w:rFonts w:ascii="Arial" w:hAnsi="Arial" w:cs="Arial"/>
          <w:b/>
          <w:sz w:val="24"/>
          <w:szCs w:val="24"/>
        </w:rPr>
      </w:pPr>
    </w:p>
    <w:p w:rsidR="00C06B32" w:rsidRDefault="00C06B32" w:rsidP="00C548B6">
      <w:pPr>
        <w:rPr>
          <w:rFonts w:ascii="Arial" w:hAnsi="Arial" w:cs="Arial"/>
          <w:b/>
          <w:sz w:val="24"/>
          <w:szCs w:val="24"/>
        </w:rPr>
      </w:pPr>
    </w:p>
    <w:p w:rsidR="00C06B32" w:rsidRDefault="00C06B32" w:rsidP="00C548B6">
      <w:pPr>
        <w:rPr>
          <w:rFonts w:ascii="Arial" w:hAnsi="Arial" w:cs="Arial"/>
          <w:b/>
          <w:sz w:val="24"/>
          <w:szCs w:val="24"/>
        </w:rPr>
      </w:pPr>
    </w:p>
    <w:p w:rsidR="00C06B32" w:rsidRDefault="00C06B32" w:rsidP="00304DDE">
      <w:pPr>
        <w:jc w:val="both"/>
        <w:rPr>
          <w:rFonts w:ascii="Arial" w:hAnsi="Arial" w:cs="Arial"/>
          <w:b/>
          <w:sz w:val="24"/>
          <w:szCs w:val="24"/>
        </w:rPr>
      </w:pPr>
    </w:p>
    <w:p w:rsidR="00C548B6" w:rsidRDefault="000E4B90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31" type="#_x0000_t42" style="position:absolute;margin-left:-60.95pt;margin-top:3.65pt;width:78pt;height:28.65pt;z-index:251663360" adj="35322,-17152,29243,6785,23262,6785,35322,-17152">
            <v:textbox>
              <w:txbxContent>
                <w:p w:rsidR="000E4B90" w:rsidRPr="000E4B90" w:rsidRDefault="000E4B90">
                  <w:pPr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0E4B90">
                    <w:rPr>
                      <w:rFonts w:ascii="Arial" w:hAnsi="Arial" w:cs="Arial"/>
                      <w:sz w:val="24"/>
                      <w:szCs w:val="24"/>
                    </w:rPr>
                    <w:t>Composant</w:t>
                  </w:r>
                </w:p>
              </w:txbxContent>
            </v:textbox>
            <o:callout v:ext="edit" minusx="t"/>
          </v:shape>
        </w:pict>
      </w:r>
    </w:p>
    <w:p w:rsidR="00C06B32" w:rsidRDefault="001857B3" w:rsidP="001857B3">
      <w:pPr>
        <w:pStyle w:val="Paragraphedeliste"/>
        <w:numPr>
          <w:ilvl w:val="0"/>
          <w:numId w:val="2"/>
        </w:num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Présentation du FEEDER</w:t>
      </w:r>
    </w:p>
    <w:p w:rsidR="001857B3" w:rsidRDefault="000A4DA3" w:rsidP="001857B3">
      <w:pPr>
        <w:ind w:left="360"/>
        <w:rPr>
          <w:rFonts w:ascii="Arial" w:hAnsi="Arial" w:cs="Arial"/>
          <w:sz w:val="24"/>
          <w:szCs w:val="24"/>
        </w:rPr>
      </w:pPr>
      <w:r w:rsidRPr="000A4DA3">
        <w:rPr>
          <w:rFonts w:ascii="Arial" w:hAnsi="Arial" w:cs="Arial"/>
          <w:sz w:val="24"/>
          <w:szCs w:val="24"/>
        </w:rPr>
        <w:t>Le FEEDER rassemble 4 modules</w:t>
      </w:r>
      <w:r>
        <w:rPr>
          <w:rFonts w:ascii="Arial" w:hAnsi="Arial" w:cs="Arial"/>
          <w:sz w:val="24"/>
          <w:szCs w:val="24"/>
        </w:rPr>
        <w:t xml:space="preserve"> fonctionnels distincts : (Voir figure 1)</w:t>
      </w:r>
    </w:p>
    <w:p w:rsidR="000A4DA3" w:rsidRDefault="000A4DA3" w:rsidP="000A4DA3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module réglage du pas d’avancement de la </w:t>
      </w:r>
      <w:r w:rsidR="000E793B">
        <w:rPr>
          <w:rFonts w:ascii="Arial" w:hAnsi="Arial" w:cs="Arial"/>
          <w:sz w:val="24"/>
          <w:szCs w:val="24"/>
        </w:rPr>
        <w:t xml:space="preserve">bande. </w:t>
      </w:r>
      <w:r>
        <w:rPr>
          <w:rFonts w:ascii="Arial" w:hAnsi="Arial" w:cs="Arial"/>
          <w:sz w:val="24"/>
          <w:szCs w:val="24"/>
        </w:rPr>
        <w:t>Ce pas dépend de la taille d</w:t>
      </w:r>
      <w:r w:rsidR="000E793B"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cms</w:t>
      </w:r>
      <w:proofErr w:type="spellEnd"/>
      <w:r>
        <w:rPr>
          <w:rFonts w:ascii="Arial" w:hAnsi="Arial" w:cs="Arial"/>
          <w:sz w:val="24"/>
          <w:szCs w:val="24"/>
        </w:rPr>
        <w:t xml:space="preserve"> à installer.</w:t>
      </w:r>
    </w:p>
    <w:p w:rsidR="000A4DA3" w:rsidRDefault="000A4DA3" w:rsidP="000A4DA3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Le module </w:t>
      </w:r>
      <w:r w:rsidR="000E793B">
        <w:rPr>
          <w:rFonts w:ascii="Arial" w:hAnsi="Arial" w:cs="Arial"/>
          <w:sz w:val="24"/>
          <w:szCs w:val="24"/>
        </w:rPr>
        <w:t>entraînement</w:t>
      </w:r>
      <w:r>
        <w:rPr>
          <w:rFonts w:ascii="Arial" w:hAnsi="Arial" w:cs="Arial"/>
          <w:sz w:val="24"/>
          <w:szCs w:val="24"/>
        </w:rPr>
        <w:t xml:space="preserve"> de la bande support du composant.</w:t>
      </w:r>
    </w:p>
    <w:p w:rsidR="000A4DA3" w:rsidRDefault="000A4DA3" w:rsidP="000A4DA3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module entraînement de l’opercule de protection du composant.</w:t>
      </w:r>
    </w:p>
    <w:p w:rsidR="000A4DA3" w:rsidRPr="000A4DA3" w:rsidRDefault="000A4DA3" w:rsidP="000A4DA3">
      <w:pPr>
        <w:pStyle w:val="Paragraphedeliste"/>
        <w:numPr>
          <w:ilvl w:val="0"/>
          <w:numId w:val="3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Le module sécurisation de la prise du composant.</w:t>
      </w:r>
    </w:p>
    <w:p w:rsidR="005A7C02" w:rsidRDefault="005A7C02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br w:type="page"/>
      </w:r>
    </w:p>
    <w:p w:rsidR="000E793B" w:rsidRDefault="00D27323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lastRenderedPageBreak/>
        <w:pict>
          <v:shape id="_x0000_s1033" type="#_x0000_t42" style="position:absolute;margin-left:261.05pt;margin-top:-5.8pt;width:119.3pt;height:24.9pt;z-index:251666432" adj="29467,36564,26045,7807,22686,7807,18794,50313">
            <v:textbox>
              <w:txbxContent>
                <w:p w:rsidR="003859D8" w:rsidRDefault="003859D8">
                  <w:r>
                    <w:t>Sécurisation de la prise</w:t>
                  </w:r>
                </w:p>
              </w:txbxContent>
            </v:textbox>
            <o:callout v:ext="edit" minusx="t" minusy="t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32" type="#_x0000_t42" style="position:absolute;margin-left:12.95pt;margin-top:-5.8pt;width:139.85pt;height:24.9pt;z-index:251665408" adj="31106,71393,26782,7807,22527,7807,31106,71393">
            <v:textbox style="mso-next-textbox:#_x0000_s1032">
              <w:txbxContent>
                <w:p w:rsidR="000E793B" w:rsidRDefault="000E793B">
                  <w:r>
                    <w:t>Entraînement opercule</w:t>
                  </w:r>
                </w:p>
              </w:txbxContent>
            </v:textbox>
            <o:callout v:ext="edit" minusx="t" minusy="t"/>
          </v:shape>
        </w:pict>
      </w:r>
      <w:r w:rsidR="00296639">
        <w:rPr>
          <w:rFonts w:ascii="Arial" w:hAnsi="Arial" w:cs="Arial"/>
          <w:b/>
          <w:noProof/>
          <w:sz w:val="24"/>
          <w:szCs w:val="24"/>
          <w:lang w:eastAsia="fr-F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-323215</wp:posOffset>
            </wp:positionH>
            <wp:positionV relativeFrom="paragraph">
              <wp:posOffset>227965</wp:posOffset>
            </wp:positionV>
            <wp:extent cx="6440805" cy="3158490"/>
            <wp:effectExtent l="19050" t="0" r="0" b="0"/>
            <wp:wrapNone/>
            <wp:docPr id="16" name="Image 16" descr="http://www.imexbb.com/Images/11484196/feeder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www.imexbb.com/Images/11484196/feeders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 l="3785" t="24451" r="8096" b="178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40805" cy="31584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296639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38" type="#_x0000_t172" style="position:absolute;margin-left:107.75pt;margin-top:3pt;width:221.6pt;height:155.2pt;z-index:251671552" fillcolor="black">
            <v:shadow color="#868686"/>
            <v:textpath style="font-family:&quot;Arial Black&quot;;font-size:14pt;font-style:italic;v-text-kern:t" trim="t" fitpath="t" string=" A remplacer"/>
          </v:shape>
        </w:pict>
      </w: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D27323" w:rsidRDefault="00D27323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35" type="#_x0000_t42" style="position:absolute;margin-left:259.45pt;margin-top:7.1pt;width:116.1pt;height:33.3pt;z-index:251668480" adj="34372,-142768,31572,5838,22716,5838,29674,-143968">
            <v:textbox>
              <w:txbxContent>
                <w:p w:rsidR="003859D8" w:rsidRDefault="003859D8">
                  <w:r>
                    <w:t>Entraînement bande</w:t>
                  </w:r>
                </w:p>
              </w:txbxContent>
            </v:textbox>
            <o:callout v:ext="edit" minusx="t"/>
          </v:shape>
        </w:pict>
      </w:r>
      <w:r>
        <w:rPr>
          <w:rFonts w:ascii="Arial" w:hAnsi="Arial" w:cs="Arial"/>
          <w:b/>
          <w:noProof/>
          <w:sz w:val="24"/>
          <w:szCs w:val="24"/>
          <w:lang w:eastAsia="fr-FR"/>
        </w:rPr>
        <w:pict>
          <v:shape id="_x0000_s1034" type="#_x0000_t42" style="position:absolute;margin-left:134.3pt;margin-top:7.1pt;width:1in;height:33.3pt;z-index:251667456" adj="-26505,-150000,-24870,5838,,5838,-26775,-159114">
            <v:textbox>
              <w:txbxContent>
                <w:p w:rsidR="003859D8" w:rsidRDefault="003859D8">
                  <w:r>
                    <w:t>Réglage pas</w:t>
                  </w:r>
                </w:p>
              </w:txbxContent>
            </v:textbox>
          </v:shape>
        </w:pict>
      </w: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0E793B" w:rsidRPr="003859D8" w:rsidRDefault="003859D8" w:rsidP="003859D8">
      <w:pPr>
        <w:pStyle w:val="Paragraphedeliste"/>
        <w:numPr>
          <w:ilvl w:val="0"/>
          <w:numId w:val="5"/>
        </w:numPr>
        <w:rPr>
          <w:rFonts w:ascii="Arial" w:hAnsi="Arial" w:cs="Arial"/>
          <w:b/>
          <w:sz w:val="24"/>
          <w:szCs w:val="24"/>
        </w:rPr>
      </w:pPr>
      <w:r w:rsidRPr="003859D8">
        <w:rPr>
          <w:rFonts w:ascii="Arial" w:hAnsi="Arial" w:cs="Arial"/>
          <w:b/>
          <w:sz w:val="24"/>
          <w:szCs w:val="24"/>
        </w:rPr>
        <w:t>OBJECTIFS DE L’ETUDE</w:t>
      </w:r>
      <w:r w:rsidR="007F2740">
        <w:rPr>
          <w:rFonts w:ascii="Arial" w:hAnsi="Arial" w:cs="Arial"/>
          <w:b/>
          <w:sz w:val="24"/>
          <w:szCs w:val="24"/>
        </w:rPr>
        <w:t xml:space="preserve"> - T</w:t>
      </w:r>
      <w:r w:rsidR="007F2740" w:rsidRPr="007F2740">
        <w:rPr>
          <w:rFonts w:ascii="Arial" w:hAnsi="Arial" w:cs="Arial"/>
          <w:b/>
          <w:caps/>
          <w:sz w:val="24"/>
          <w:szCs w:val="24"/>
        </w:rPr>
        <w:t>emps conseillé</w:t>
      </w:r>
    </w:p>
    <w:tbl>
      <w:tblPr>
        <w:tblStyle w:val="Grilledutableau"/>
        <w:tblpPr w:leftFromText="141" w:rightFromText="141" w:vertAnchor="text" w:horzAnchor="margin" w:tblpXSpec="right" w:tblpY="69"/>
        <w:tblW w:w="0" w:type="auto"/>
        <w:tblLook w:val="04A0"/>
      </w:tblPr>
      <w:tblGrid>
        <w:gridCol w:w="1710"/>
        <w:gridCol w:w="990"/>
      </w:tblGrid>
      <w:tr w:rsidR="009F71C3" w:rsidTr="009F71C3">
        <w:tc>
          <w:tcPr>
            <w:tcW w:w="0" w:type="auto"/>
          </w:tcPr>
          <w:p w:rsidR="009F71C3" w:rsidRPr="001127E5" w:rsidRDefault="009F71C3" w:rsidP="009F71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Etude</w:t>
            </w:r>
          </w:p>
        </w:tc>
        <w:tc>
          <w:tcPr>
            <w:tcW w:w="0" w:type="auto"/>
          </w:tcPr>
          <w:p w:rsidR="009F71C3" w:rsidRPr="001127E5" w:rsidRDefault="009F71C3" w:rsidP="009F71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Temps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9F71C3">
              <w:rPr>
                <w:rFonts w:ascii="Arial" w:hAnsi="Arial" w:cs="Arial"/>
                <w:sz w:val="24"/>
                <w:szCs w:val="24"/>
              </w:rPr>
              <w:t>Algorigramme</w:t>
            </w:r>
            <w:proofErr w:type="spellEnd"/>
          </w:p>
        </w:tc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>10 min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 xml:space="preserve">Choix </w:t>
            </w:r>
            <w:proofErr w:type="spellStart"/>
            <w:r w:rsidRPr="009F71C3">
              <w:rPr>
                <w:rFonts w:ascii="Arial" w:hAnsi="Arial" w:cs="Arial"/>
                <w:sz w:val="24"/>
                <w:szCs w:val="24"/>
              </w:rPr>
              <w:t>led</w:t>
            </w:r>
            <w:proofErr w:type="spellEnd"/>
          </w:p>
        </w:tc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9F71C3">
              <w:rPr>
                <w:rFonts w:ascii="Arial" w:hAnsi="Arial" w:cs="Arial"/>
                <w:sz w:val="24"/>
                <w:szCs w:val="24"/>
              </w:rPr>
              <w:t>min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>Mémorisation</w:t>
            </w:r>
          </w:p>
        </w:tc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F71C3">
              <w:rPr>
                <w:rFonts w:ascii="Arial" w:hAnsi="Arial" w:cs="Arial"/>
                <w:sz w:val="24"/>
                <w:szCs w:val="24"/>
              </w:rPr>
              <w:t>5 min</w:t>
            </w:r>
          </w:p>
        </w:tc>
      </w:tr>
    </w:tbl>
    <w:p w:rsidR="003859D8" w:rsidRDefault="003859D8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Etude du module de réglage du pas d’un point de vue électronique.</w:t>
      </w:r>
    </w:p>
    <w:p w:rsidR="009F71C3" w:rsidRDefault="009F71C3" w:rsidP="00C548B6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right" w:tblpY="1017"/>
        <w:tblW w:w="0" w:type="auto"/>
        <w:tblLook w:val="04A0"/>
      </w:tblPr>
      <w:tblGrid>
        <w:gridCol w:w="4299"/>
        <w:gridCol w:w="990"/>
      </w:tblGrid>
      <w:tr w:rsidR="009F71C3" w:rsidTr="009F71C3">
        <w:tc>
          <w:tcPr>
            <w:tcW w:w="0" w:type="auto"/>
          </w:tcPr>
          <w:p w:rsidR="009F71C3" w:rsidRPr="001127E5" w:rsidRDefault="009F71C3" w:rsidP="009F71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Etude</w:t>
            </w:r>
          </w:p>
        </w:tc>
        <w:tc>
          <w:tcPr>
            <w:tcW w:w="0" w:type="auto"/>
          </w:tcPr>
          <w:p w:rsidR="009F71C3" w:rsidRPr="001127E5" w:rsidRDefault="009F71C3" w:rsidP="009F71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Temps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Choix</w:t>
            </w:r>
            <w:r w:rsidR="009F4C50">
              <w:rPr>
                <w:rFonts w:ascii="Arial" w:hAnsi="Arial" w:cs="Arial"/>
                <w:sz w:val="24"/>
                <w:szCs w:val="24"/>
              </w:rPr>
              <w:t xml:space="preserve"> architecture</w:t>
            </w:r>
            <w:r>
              <w:rPr>
                <w:rFonts w:ascii="Arial" w:hAnsi="Arial" w:cs="Arial"/>
                <w:sz w:val="24"/>
                <w:szCs w:val="24"/>
              </w:rPr>
              <w:t xml:space="preserve"> chaîne cinématique</w:t>
            </w:r>
          </w:p>
        </w:tc>
        <w:tc>
          <w:tcPr>
            <w:tcW w:w="0" w:type="auto"/>
          </w:tcPr>
          <w:p w:rsidR="009F71C3" w:rsidRPr="009F71C3" w:rsidRDefault="009F71C3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>10 min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Vérification caractéristiques moteur</w:t>
            </w:r>
          </w:p>
        </w:tc>
        <w:tc>
          <w:tcPr>
            <w:tcW w:w="0" w:type="auto"/>
          </w:tcPr>
          <w:p w:rsidR="009F71C3" w:rsidRPr="009F71C3" w:rsidRDefault="009F71C3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 xml:space="preserve">5 </w:t>
            </w:r>
            <w:r w:rsidRPr="009F71C3">
              <w:rPr>
                <w:rFonts w:ascii="Arial" w:hAnsi="Arial" w:cs="Arial"/>
                <w:sz w:val="24"/>
                <w:szCs w:val="24"/>
              </w:rPr>
              <w:t>min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Etude</w:t>
            </w:r>
            <w:r w:rsidR="009F4C50">
              <w:rPr>
                <w:rFonts w:ascii="Arial" w:hAnsi="Arial" w:cs="Arial"/>
                <w:sz w:val="24"/>
                <w:szCs w:val="24"/>
              </w:rPr>
              <w:t xml:space="preserve"> du</w:t>
            </w:r>
            <w:r>
              <w:rPr>
                <w:rFonts w:ascii="Arial" w:hAnsi="Arial" w:cs="Arial"/>
                <w:sz w:val="24"/>
                <w:szCs w:val="24"/>
              </w:rPr>
              <w:t xml:space="preserve"> capteur</w:t>
            </w:r>
          </w:p>
        </w:tc>
        <w:tc>
          <w:tcPr>
            <w:tcW w:w="0" w:type="auto"/>
          </w:tcPr>
          <w:p w:rsidR="009F71C3" w:rsidRPr="009F71C3" w:rsidRDefault="009F71C3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9F71C3">
              <w:rPr>
                <w:rFonts w:ascii="Arial" w:hAnsi="Arial" w:cs="Arial"/>
                <w:sz w:val="24"/>
                <w:szCs w:val="24"/>
              </w:rPr>
              <w:t xml:space="preserve"> min</w:t>
            </w:r>
          </w:p>
        </w:tc>
      </w:tr>
      <w:tr w:rsidR="009F71C3" w:rsidTr="009F71C3">
        <w:tc>
          <w:tcPr>
            <w:tcW w:w="0" w:type="auto"/>
          </w:tcPr>
          <w:p w:rsid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Etude </w:t>
            </w:r>
            <w:r w:rsidR="009F4C50">
              <w:rPr>
                <w:rFonts w:ascii="Arial" w:hAnsi="Arial" w:cs="Arial"/>
                <w:sz w:val="24"/>
                <w:szCs w:val="24"/>
              </w:rPr>
              <w:t xml:space="preserve">de la partie </w:t>
            </w:r>
            <w:r>
              <w:rPr>
                <w:rFonts w:ascii="Arial" w:hAnsi="Arial" w:cs="Arial"/>
                <w:sz w:val="24"/>
                <w:szCs w:val="24"/>
              </w:rPr>
              <w:t>commande moteur</w:t>
            </w:r>
          </w:p>
        </w:tc>
        <w:tc>
          <w:tcPr>
            <w:tcW w:w="0" w:type="auto"/>
          </w:tcPr>
          <w:p w:rsidR="009F71C3" w:rsidRDefault="009F71C3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15 min</w:t>
            </w:r>
          </w:p>
        </w:tc>
      </w:tr>
      <w:tr w:rsidR="009F71C3" w:rsidTr="009F71C3">
        <w:tc>
          <w:tcPr>
            <w:tcW w:w="0" w:type="auto"/>
          </w:tcPr>
          <w:p w:rsidR="009F71C3" w:rsidRDefault="009F71C3" w:rsidP="0021418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Analyse fonctionnelle </w:t>
            </w:r>
            <w:r w:rsidR="0021418D">
              <w:rPr>
                <w:rFonts w:ascii="Arial" w:hAnsi="Arial" w:cs="Arial"/>
                <w:sz w:val="24"/>
                <w:szCs w:val="24"/>
              </w:rPr>
              <w:t>du bâti</w:t>
            </w:r>
          </w:p>
        </w:tc>
        <w:tc>
          <w:tcPr>
            <w:tcW w:w="0" w:type="auto"/>
          </w:tcPr>
          <w:p w:rsidR="009F71C3" w:rsidRDefault="0021418D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</w:t>
            </w:r>
            <w:r w:rsidR="009F71C3">
              <w:rPr>
                <w:rFonts w:ascii="Arial" w:hAnsi="Arial" w:cs="Arial"/>
                <w:sz w:val="24"/>
                <w:szCs w:val="24"/>
              </w:rPr>
              <w:t>0 min</w:t>
            </w:r>
          </w:p>
        </w:tc>
      </w:tr>
    </w:tbl>
    <w:p w:rsidR="009F71C3" w:rsidRDefault="009F71C3" w:rsidP="00C548B6">
      <w:pPr>
        <w:rPr>
          <w:rFonts w:ascii="Arial" w:hAnsi="Arial" w:cs="Arial"/>
          <w:b/>
          <w:sz w:val="24"/>
          <w:szCs w:val="24"/>
        </w:rPr>
      </w:pPr>
    </w:p>
    <w:p w:rsidR="003859D8" w:rsidRDefault="003859D8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Etude du module d’entraînement de la bande d’un point  de vue constructif, mécanique et électronique.</w:t>
      </w:r>
    </w:p>
    <w:p w:rsidR="009F71C3" w:rsidRDefault="009F71C3" w:rsidP="00C548B6">
      <w:pPr>
        <w:rPr>
          <w:rFonts w:ascii="Arial" w:hAnsi="Arial" w:cs="Arial"/>
          <w:b/>
          <w:sz w:val="24"/>
          <w:szCs w:val="24"/>
        </w:rPr>
      </w:pPr>
    </w:p>
    <w:p w:rsidR="009F71C3" w:rsidRDefault="009F71C3" w:rsidP="00C548B6">
      <w:pPr>
        <w:rPr>
          <w:rFonts w:ascii="Arial" w:hAnsi="Arial" w:cs="Arial"/>
          <w:b/>
          <w:sz w:val="24"/>
          <w:szCs w:val="24"/>
        </w:rPr>
      </w:pPr>
    </w:p>
    <w:p w:rsidR="009F71C3" w:rsidRDefault="009F71C3" w:rsidP="00C548B6">
      <w:pPr>
        <w:rPr>
          <w:rFonts w:ascii="Arial" w:hAnsi="Arial" w:cs="Arial"/>
          <w:b/>
          <w:sz w:val="24"/>
          <w:szCs w:val="24"/>
        </w:rPr>
      </w:pPr>
    </w:p>
    <w:tbl>
      <w:tblPr>
        <w:tblStyle w:val="Grilledutableau"/>
        <w:tblpPr w:leftFromText="141" w:rightFromText="141" w:vertAnchor="text" w:horzAnchor="margin" w:tblpXSpec="right" w:tblpY="561"/>
        <w:tblW w:w="0" w:type="auto"/>
        <w:tblLook w:val="04A0"/>
      </w:tblPr>
      <w:tblGrid>
        <w:gridCol w:w="4552"/>
        <w:gridCol w:w="990"/>
      </w:tblGrid>
      <w:tr w:rsidR="009F71C3" w:rsidTr="009F71C3">
        <w:tc>
          <w:tcPr>
            <w:tcW w:w="0" w:type="auto"/>
          </w:tcPr>
          <w:p w:rsidR="009F71C3" w:rsidRPr="001127E5" w:rsidRDefault="009F71C3" w:rsidP="009F71C3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Etude</w:t>
            </w:r>
          </w:p>
        </w:tc>
        <w:tc>
          <w:tcPr>
            <w:tcW w:w="0" w:type="auto"/>
          </w:tcPr>
          <w:p w:rsidR="009F71C3" w:rsidRPr="001127E5" w:rsidRDefault="009F71C3" w:rsidP="009F71C3">
            <w:pPr>
              <w:rPr>
                <w:rFonts w:ascii="Arial" w:hAnsi="Arial" w:cs="Arial"/>
                <w:b/>
                <w:sz w:val="24"/>
                <w:szCs w:val="24"/>
              </w:rPr>
            </w:pPr>
            <w:r w:rsidRPr="001127E5">
              <w:rPr>
                <w:rFonts w:ascii="Arial" w:hAnsi="Arial" w:cs="Arial"/>
                <w:b/>
                <w:sz w:val="24"/>
                <w:szCs w:val="24"/>
              </w:rPr>
              <w:t>Temps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Choix</w:t>
            </w:r>
            <w:r w:rsidR="009F4C50">
              <w:rPr>
                <w:rFonts w:ascii="Arial" w:hAnsi="Arial" w:cs="Arial"/>
                <w:sz w:val="24"/>
                <w:szCs w:val="24"/>
              </w:rPr>
              <w:t xml:space="preserve"> du</w:t>
            </w:r>
            <w:r>
              <w:rPr>
                <w:rFonts w:ascii="Arial" w:hAnsi="Arial" w:cs="Arial"/>
                <w:sz w:val="24"/>
                <w:szCs w:val="24"/>
              </w:rPr>
              <w:t xml:space="preserve"> capteur</w:t>
            </w:r>
          </w:p>
        </w:tc>
        <w:tc>
          <w:tcPr>
            <w:tcW w:w="0" w:type="auto"/>
          </w:tcPr>
          <w:p w:rsidR="009F71C3" w:rsidRPr="009F71C3" w:rsidRDefault="009F71C3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9F71C3">
              <w:rPr>
                <w:rFonts w:ascii="Arial" w:hAnsi="Arial" w:cs="Arial"/>
                <w:sz w:val="24"/>
                <w:szCs w:val="24"/>
              </w:rPr>
              <w:t>10 min</w:t>
            </w:r>
          </w:p>
        </w:tc>
      </w:tr>
      <w:tr w:rsidR="009F71C3" w:rsidTr="009F71C3">
        <w:tc>
          <w:tcPr>
            <w:tcW w:w="0" w:type="auto"/>
          </w:tcPr>
          <w:p w:rsidR="009F71C3" w:rsidRPr="009F71C3" w:rsidRDefault="009F71C3" w:rsidP="009F71C3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Conception du système tension opercule</w:t>
            </w:r>
          </w:p>
        </w:tc>
        <w:tc>
          <w:tcPr>
            <w:tcW w:w="0" w:type="auto"/>
          </w:tcPr>
          <w:p w:rsidR="009F71C3" w:rsidRPr="009F71C3" w:rsidRDefault="001127E5" w:rsidP="009F71C3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30</w:t>
            </w:r>
            <w:r w:rsidR="009F71C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71C3" w:rsidRPr="009F71C3">
              <w:rPr>
                <w:rFonts w:ascii="Arial" w:hAnsi="Arial" w:cs="Arial"/>
                <w:sz w:val="24"/>
                <w:szCs w:val="24"/>
              </w:rPr>
              <w:t>min</w:t>
            </w:r>
          </w:p>
        </w:tc>
      </w:tr>
    </w:tbl>
    <w:p w:rsidR="003859D8" w:rsidRDefault="003859D8" w:rsidP="00C548B6">
      <w:pPr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Etude du module entraînement de l’opercule d’un point de vue mécanique, constructif et électronique.</w:t>
      </w:r>
    </w:p>
    <w:p w:rsidR="003859D8" w:rsidRDefault="003859D8" w:rsidP="00C548B6">
      <w:pPr>
        <w:rPr>
          <w:rFonts w:ascii="Arial" w:hAnsi="Arial" w:cs="Arial"/>
          <w:b/>
          <w:sz w:val="24"/>
          <w:szCs w:val="24"/>
        </w:rPr>
      </w:pPr>
    </w:p>
    <w:p w:rsidR="000E793B" w:rsidRDefault="000E793B" w:rsidP="00C548B6">
      <w:pPr>
        <w:rPr>
          <w:rFonts w:ascii="Arial" w:hAnsi="Arial" w:cs="Arial"/>
          <w:b/>
          <w:sz w:val="24"/>
          <w:szCs w:val="24"/>
        </w:rPr>
      </w:pPr>
    </w:p>
    <w:p w:rsidR="00C06B32" w:rsidRPr="00C548B6" w:rsidRDefault="00C06B32" w:rsidP="00C548B6">
      <w:pPr>
        <w:rPr>
          <w:rFonts w:ascii="Arial" w:hAnsi="Arial" w:cs="Arial"/>
          <w:b/>
          <w:sz w:val="24"/>
          <w:szCs w:val="24"/>
        </w:rPr>
      </w:pPr>
    </w:p>
    <w:sectPr w:rsidR="00C06B32" w:rsidRPr="00C548B6" w:rsidSect="00E135AD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AE7" w:rsidRDefault="008F1AE7" w:rsidP="000E793B">
      <w:pPr>
        <w:spacing w:after="0" w:line="240" w:lineRule="auto"/>
      </w:pPr>
      <w:r>
        <w:separator/>
      </w:r>
    </w:p>
  </w:endnote>
  <w:endnote w:type="continuationSeparator" w:id="0">
    <w:p w:rsidR="008F1AE7" w:rsidRDefault="008F1AE7" w:rsidP="000E79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793B" w:rsidRDefault="000E793B">
    <w:pPr>
      <w:pStyle w:val="Pieddepage"/>
      <w:pBdr>
        <w:top w:val="thinThickSmallGap" w:sz="24" w:space="1" w:color="622423" w:themeColor="accent2" w:themeShade="7F"/>
      </w:pBdr>
      <w:rPr>
        <w:rFonts w:asciiTheme="majorHAnsi" w:hAnsiTheme="majorHAnsi"/>
      </w:rPr>
    </w:pPr>
    <w:r>
      <w:rPr>
        <w:rFonts w:asciiTheme="majorHAnsi" w:hAnsiTheme="majorHAnsi"/>
      </w:rPr>
      <w:t xml:space="preserve">BTS CIM </w:t>
    </w:r>
    <w:r>
      <w:rPr>
        <w:rFonts w:asciiTheme="majorHAnsi" w:hAnsiTheme="majorHAnsi"/>
      </w:rPr>
      <w:ptab w:relativeTo="margin" w:alignment="right" w:leader="none"/>
    </w:r>
    <w:r>
      <w:rPr>
        <w:rFonts w:asciiTheme="majorHAnsi" w:hAnsiTheme="majorHAnsi"/>
      </w:rPr>
      <w:t xml:space="preserve">Page </w:t>
    </w:r>
    <w:fldSimple w:instr=" PAGE   \* MERGEFORMAT ">
      <w:r w:rsidR="000C05D2" w:rsidRPr="000C05D2">
        <w:rPr>
          <w:rFonts w:asciiTheme="majorHAnsi" w:hAnsiTheme="majorHAnsi"/>
          <w:noProof/>
        </w:rPr>
        <w:t>1</w:t>
      </w:r>
    </w:fldSimple>
  </w:p>
  <w:p w:rsidR="000E793B" w:rsidRDefault="000E793B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AE7" w:rsidRDefault="008F1AE7" w:rsidP="000E793B">
      <w:pPr>
        <w:spacing w:after="0" w:line="240" w:lineRule="auto"/>
      </w:pPr>
      <w:r>
        <w:separator/>
      </w:r>
    </w:p>
  </w:footnote>
  <w:footnote w:type="continuationSeparator" w:id="0">
    <w:p w:rsidR="008F1AE7" w:rsidRDefault="008F1AE7" w:rsidP="000E79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Arial" w:eastAsiaTheme="majorEastAsia" w:hAnsi="Arial" w:cs="Arial"/>
        <w:sz w:val="20"/>
        <w:szCs w:val="20"/>
      </w:rPr>
      <w:alias w:val="Titre"/>
      <w:id w:val="77738743"/>
      <w:placeholder>
        <w:docPart w:val="FDE1C3181ED24965906D181A6AFB0B56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96639" w:rsidRDefault="00296639" w:rsidP="00296639">
        <w:pPr>
          <w:pStyle w:val="En-tte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32"/>
            <w:szCs w:val="32"/>
          </w:rPr>
        </w:pPr>
        <w:r w:rsidRPr="00296639">
          <w:rPr>
            <w:rFonts w:ascii="Arial" w:eastAsiaTheme="majorEastAsia" w:hAnsi="Arial" w:cs="Arial"/>
            <w:sz w:val="20"/>
            <w:szCs w:val="20"/>
          </w:rPr>
          <w:t>Conception préliminaire d’un produit microtechnique</w:t>
        </w:r>
        <w:r>
          <w:rPr>
            <w:rFonts w:ascii="Arial" w:eastAsiaTheme="majorEastAsia" w:hAnsi="Arial" w:cs="Arial"/>
            <w:sz w:val="20"/>
            <w:szCs w:val="20"/>
          </w:rPr>
          <w:t xml:space="preserve">                                               Dossier présentation</w:t>
        </w:r>
      </w:p>
    </w:sdtContent>
  </w:sdt>
  <w:p w:rsidR="00296639" w:rsidRDefault="00296639">
    <w:pPr>
      <w:pStyle w:val="En-tt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667C21"/>
    <w:multiLevelType w:val="hybridMultilevel"/>
    <w:tmpl w:val="7B3C28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086E97"/>
    <w:multiLevelType w:val="hybridMultilevel"/>
    <w:tmpl w:val="1ED64C8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70C277A"/>
    <w:multiLevelType w:val="hybridMultilevel"/>
    <w:tmpl w:val="7B3C2898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B2FB6"/>
    <w:multiLevelType w:val="hybridMultilevel"/>
    <w:tmpl w:val="4166497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2CA6CE6"/>
    <w:multiLevelType w:val="hybridMultilevel"/>
    <w:tmpl w:val="C2409EEC"/>
    <w:lvl w:ilvl="0" w:tplc="BAFAA0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548B6"/>
    <w:rsid w:val="000A4DA3"/>
    <w:rsid w:val="000C05D2"/>
    <w:rsid w:val="000E4B90"/>
    <w:rsid w:val="000E793B"/>
    <w:rsid w:val="001127E5"/>
    <w:rsid w:val="001857B3"/>
    <w:rsid w:val="0021418D"/>
    <w:rsid w:val="00296639"/>
    <w:rsid w:val="00304DDE"/>
    <w:rsid w:val="003273DA"/>
    <w:rsid w:val="003859D8"/>
    <w:rsid w:val="003F73F5"/>
    <w:rsid w:val="00427647"/>
    <w:rsid w:val="0048715C"/>
    <w:rsid w:val="005A7C02"/>
    <w:rsid w:val="006631A2"/>
    <w:rsid w:val="00693950"/>
    <w:rsid w:val="007F2740"/>
    <w:rsid w:val="008F1AE7"/>
    <w:rsid w:val="009F4C50"/>
    <w:rsid w:val="009F71C3"/>
    <w:rsid w:val="00BD0821"/>
    <w:rsid w:val="00C06B32"/>
    <w:rsid w:val="00C548B6"/>
    <w:rsid w:val="00D27323"/>
    <w:rsid w:val="00E135A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8" type="callout" idref="#_x0000_s1030"/>
        <o:r id="V:Rule10" type="callout" idref="#_x0000_s1031"/>
        <o:r id="V:Rule12" type="callout" idref="#_x0000_s1032"/>
        <o:r id="V:Rule14" type="callout" idref="#_x0000_s1033"/>
        <o:r id="V:Rule16" type="callout" idref="#_x0000_s1034"/>
        <o:r id="V:Rule18" type="callout" idref="#_x0000_s1035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135AD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C548B6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6631A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631A2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0E7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E793B"/>
  </w:style>
  <w:style w:type="paragraph" w:styleId="Pieddepage">
    <w:name w:val="footer"/>
    <w:basedOn w:val="Normal"/>
    <w:link w:val="PieddepageCar"/>
    <w:uiPriority w:val="99"/>
    <w:unhideWhenUsed/>
    <w:rsid w:val="000E793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E793B"/>
  </w:style>
  <w:style w:type="table" w:styleId="Grilledutableau">
    <w:name w:val="Table Grid"/>
    <w:basedOn w:val="TableauNormal"/>
    <w:uiPriority w:val="59"/>
    <w:rsid w:val="009F71C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FDE1C3181ED24965906D181A6AFB0B56"/>
        <w:category>
          <w:name w:val="Général"/>
          <w:gallery w:val="placeholder"/>
        </w:category>
        <w:types>
          <w:type w:val="bbPlcHdr"/>
        </w:types>
        <w:behaviors>
          <w:behavior w:val="content"/>
        </w:behaviors>
        <w:guid w:val="{F3B50512-3BE4-445C-8BB0-F7A9D0C7B644}"/>
      </w:docPartPr>
      <w:docPartBody>
        <w:p w:rsidR="00000000" w:rsidRDefault="00A40585" w:rsidP="00A40585">
          <w:pPr>
            <w:pStyle w:val="FDE1C3181ED24965906D181A6AFB0B56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[Tapez le titre du document]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08"/>
  <w:hyphenationZone w:val="425"/>
  <w:characterSpacingControl w:val="doNotCompress"/>
  <w:compat>
    <w:useFELayout/>
  </w:compat>
  <w:rsids>
    <w:rsidRoot w:val="00A40585"/>
    <w:rsid w:val="001D49F3"/>
    <w:rsid w:val="00A4058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611F1901B8A84DB593C8EF19B4EEDFF1">
    <w:name w:val="611F1901B8A84DB593C8EF19B4EEDFF1"/>
    <w:rsid w:val="00A40585"/>
  </w:style>
  <w:style w:type="paragraph" w:customStyle="1" w:styleId="FDE1C3181ED24965906D181A6AFB0B56">
    <w:name w:val="FDE1C3181ED24965906D181A6AFB0B56"/>
    <w:rsid w:val="00A40585"/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1375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Conception préliminaire d’un produit microtechnique                                               Dossier présentation</dc:title>
  <dc:creator>Philippe</dc:creator>
  <cp:lastModifiedBy>Philippe</cp:lastModifiedBy>
  <cp:revision>2</cp:revision>
  <dcterms:created xsi:type="dcterms:W3CDTF">2015-09-12T09:10:00Z</dcterms:created>
  <dcterms:modified xsi:type="dcterms:W3CDTF">2015-09-12T09:10:00Z</dcterms:modified>
</cp:coreProperties>
</file>