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FFA" w:rsidRPr="00F66FFA" w:rsidRDefault="00F66FFA" w:rsidP="00F66FFA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</w:pPr>
      <w:r w:rsidRPr="00F66F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  <w:t>EE4.2- Etude d'un habitat multi-énergie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3"/>
        <w:gridCol w:w="4539"/>
      </w:tblGrid>
      <w:tr w:rsidR="00F66FFA" w:rsidRPr="00F66FFA" w:rsidTr="00F66FFA">
        <w:trPr>
          <w:tblCellSpacing w:w="0" w:type="dxa"/>
        </w:trPr>
        <w:tc>
          <w:tcPr>
            <w:tcW w:w="4605" w:type="dxa"/>
            <w:hideMark/>
          </w:tcPr>
          <w:p w:rsidR="00F66FFA" w:rsidRPr="00F66FFA" w:rsidRDefault="00F66FFA" w:rsidP="00F66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Concepteurs Académie de Toulouse:</w:t>
            </w:r>
          </w:p>
        </w:tc>
        <w:tc>
          <w:tcPr>
            <w:tcW w:w="4605" w:type="dxa"/>
            <w:hideMark/>
          </w:tcPr>
          <w:p w:rsidR="00F66FFA" w:rsidRPr="00F66FFA" w:rsidRDefault="00F66FFA" w:rsidP="00F66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Nadia </w:t>
            </w:r>
            <w:proofErr w:type="spellStart"/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Estang</w:t>
            </w:r>
            <w:proofErr w:type="spellEnd"/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Christine Domergue</w:t>
            </w:r>
          </w:p>
        </w:tc>
      </w:tr>
      <w:tr w:rsidR="00F66FFA" w:rsidRPr="00F66FFA" w:rsidTr="00F66FFA">
        <w:trPr>
          <w:tblCellSpacing w:w="0" w:type="dxa"/>
        </w:trPr>
        <w:tc>
          <w:tcPr>
            <w:tcW w:w="4605" w:type="dxa"/>
            <w:hideMark/>
          </w:tcPr>
          <w:p w:rsidR="00F66FFA" w:rsidRPr="00F66FFA" w:rsidRDefault="00F66FFA" w:rsidP="00F66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Objectifs à atteindre</w:t>
            </w:r>
          </w:p>
        </w:tc>
        <w:tc>
          <w:tcPr>
            <w:tcW w:w="4605" w:type="dxa"/>
            <w:hideMark/>
          </w:tcPr>
          <w:p w:rsidR="00F66FFA" w:rsidRPr="00F66FFA" w:rsidRDefault="00F66FFA" w:rsidP="00F66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Etude d’un pavillon multi-énergie</w:t>
            </w:r>
          </w:p>
          <w:p w:rsidR="00F66FFA" w:rsidRPr="00F66FFA" w:rsidRDefault="00F66FFA" w:rsidP="00F66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Comprendre la valeur ajoutée de chaque élément tout le long de l’année</w:t>
            </w:r>
          </w:p>
        </w:tc>
      </w:tr>
      <w:tr w:rsidR="00F66FFA" w:rsidRPr="00F66FFA" w:rsidTr="00F66FFA">
        <w:trPr>
          <w:tblCellSpacing w:w="0" w:type="dxa"/>
        </w:trPr>
        <w:tc>
          <w:tcPr>
            <w:tcW w:w="4605" w:type="dxa"/>
            <w:hideMark/>
          </w:tcPr>
          <w:p w:rsidR="00F66FFA" w:rsidRPr="00F66FFA" w:rsidRDefault="00F66FFA" w:rsidP="00F66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Niveau des connaissances envisageable</w:t>
            </w:r>
          </w:p>
        </w:tc>
        <w:tc>
          <w:tcPr>
            <w:tcW w:w="4605" w:type="dxa"/>
            <w:hideMark/>
          </w:tcPr>
          <w:p w:rsidR="00F66FFA" w:rsidRPr="00F66FFA" w:rsidRDefault="00F66FFA" w:rsidP="00F66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Celles des BTS FEE</w:t>
            </w:r>
          </w:p>
        </w:tc>
      </w:tr>
      <w:tr w:rsidR="00F66FFA" w:rsidRPr="00F66FFA" w:rsidTr="00F66FFA">
        <w:trPr>
          <w:tblCellSpacing w:w="0" w:type="dxa"/>
        </w:trPr>
        <w:tc>
          <w:tcPr>
            <w:tcW w:w="4605" w:type="dxa"/>
            <w:hideMark/>
          </w:tcPr>
          <w:p w:rsidR="00F66FFA" w:rsidRPr="00F66FFA" w:rsidRDefault="00F66FFA" w:rsidP="00F66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Volume horaire du module en présentiel</w:t>
            </w:r>
          </w:p>
        </w:tc>
        <w:tc>
          <w:tcPr>
            <w:tcW w:w="4605" w:type="dxa"/>
            <w:hideMark/>
          </w:tcPr>
          <w:p w:rsidR="00F66FFA" w:rsidRPr="00F66FFA" w:rsidRDefault="00F66FFA" w:rsidP="00F66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 heures</w:t>
            </w:r>
          </w:p>
        </w:tc>
      </w:tr>
      <w:tr w:rsidR="00F66FFA" w:rsidRPr="00F66FFA" w:rsidTr="00F66FFA">
        <w:trPr>
          <w:tblCellSpacing w:w="0" w:type="dxa"/>
        </w:trPr>
        <w:tc>
          <w:tcPr>
            <w:tcW w:w="4605" w:type="dxa"/>
            <w:hideMark/>
          </w:tcPr>
          <w:p w:rsidR="00F66FFA" w:rsidRPr="00F66FFA" w:rsidRDefault="00F66FFA" w:rsidP="00F66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Compétences professionnelles visées</w:t>
            </w:r>
          </w:p>
        </w:tc>
        <w:tc>
          <w:tcPr>
            <w:tcW w:w="4605" w:type="dxa"/>
            <w:hideMark/>
          </w:tcPr>
          <w:p w:rsidR="00F66FFA" w:rsidRPr="00F66FFA" w:rsidRDefault="00F66FFA" w:rsidP="00F66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CO1.2. Justifier une solution retenue en intégrant les conséquences des choix sur le triptyque Matériau – Énergie - Information</w:t>
            </w:r>
          </w:p>
          <w:p w:rsidR="00F66FFA" w:rsidRPr="00F66FFA" w:rsidRDefault="00F66FFA" w:rsidP="00F66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CO1.3. Définir la structure, la constitution d’un système en fonction des caractéristiques technico-économiques et environnementales attendues</w:t>
            </w:r>
          </w:p>
          <w:p w:rsidR="00F66FFA" w:rsidRPr="00F66FFA" w:rsidRDefault="00F66FFA" w:rsidP="00F66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CO2.1. Renseigner un logiciel de simulation du comportement énergétique avec les caractéristiques du système et les paramètres externes pour un point de fonctionnement donné</w:t>
            </w:r>
          </w:p>
          <w:p w:rsidR="00F66FFA" w:rsidRPr="00F66FFA" w:rsidRDefault="00F66FFA" w:rsidP="00F66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CO2.2. Interpréter les résultats d'une simulation afin de valider une solution ou l’optimiser</w:t>
            </w:r>
          </w:p>
        </w:tc>
      </w:tr>
      <w:tr w:rsidR="00F66FFA" w:rsidRPr="00F66FFA" w:rsidTr="00F66FFA">
        <w:trPr>
          <w:tblCellSpacing w:w="0" w:type="dxa"/>
        </w:trPr>
        <w:tc>
          <w:tcPr>
            <w:tcW w:w="4605" w:type="dxa"/>
            <w:hideMark/>
          </w:tcPr>
          <w:p w:rsidR="00F66FFA" w:rsidRPr="00F66FFA" w:rsidRDefault="00F66FFA" w:rsidP="00F66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Place du module au sein du parcours</w:t>
            </w:r>
          </w:p>
        </w:tc>
        <w:tc>
          <w:tcPr>
            <w:tcW w:w="4605" w:type="dxa"/>
            <w:hideMark/>
          </w:tcPr>
          <w:p w:rsidR="00F66FFA" w:rsidRPr="00F66FFA" w:rsidRDefault="00F66FFA" w:rsidP="00F66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Après les modules EE1.1, EE1.4, EE5.3</w:t>
            </w:r>
          </w:p>
        </w:tc>
      </w:tr>
      <w:tr w:rsidR="00F66FFA" w:rsidRPr="00F66FFA" w:rsidTr="00F66FFA">
        <w:trPr>
          <w:tblCellSpacing w:w="0" w:type="dxa"/>
        </w:trPr>
        <w:tc>
          <w:tcPr>
            <w:tcW w:w="4605" w:type="dxa"/>
            <w:hideMark/>
          </w:tcPr>
          <w:p w:rsidR="00F66FFA" w:rsidRPr="00F66FFA" w:rsidRDefault="00F66FFA" w:rsidP="00F66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Questions pour l’auto positionnement du stagiaire</w:t>
            </w:r>
          </w:p>
        </w:tc>
        <w:tc>
          <w:tcPr>
            <w:tcW w:w="4605" w:type="dxa"/>
            <w:hideMark/>
          </w:tcPr>
          <w:p w:rsidR="00F66FFA" w:rsidRPr="00F66FFA" w:rsidRDefault="00F66FFA" w:rsidP="00F66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- Performance VMC double-flux</w:t>
            </w:r>
          </w:p>
          <w:p w:rsidR="00F66FFA" w:rsidRPr="00F66FFA" w:rsidRDefault="00F66FFA" w:rsidP="00F66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- Performance </w:t>
            </w:r>
            <w:proofErr w:type="spellStart"/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écogénérateur</w:t>
            </w:r>
            <w:proofErr w:type="spellEnd"/>
          </w:p>
          <w:p w:rsidR="00F66FFA" w:rsidRPr="00F66FFA" w:rsidRDefault="00F66FFA" w:rsidP="00F66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- Comparaison entre la production et l’appel de charge</w:t>
            </w:r>
          </w:p>
          <w:p w:rsidR="00F66FFA" w:rsidRPr="00F66FFA" w:rsidRDefault="00F66FFA" w:rsidP="00F66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- Bilan et rendement global de l’installation (présence d’une installation photovoltaïque)</w:t>
            </w:r>
          </w:p>
        </w:tc>
      </w:tr>
      <w:tr w:rsidR="00F66FFA" w:rsidRPr="00F66FFA" w:rsidTr="00F66FFA">
        <w:trPr>
          <w:tblCellSpacing w:w="0" w:type="dxa"/>
        </w:trPr>
        <w:tc>
          <w:tcPr>
            <w:tcW w:w="4605" w:type="dxa"/>
            <w:hideMark/>
          </w:tcPr>
          <w:p w:rsidR="00F66FFA" w:rsidRPr="00F66FFA" w:rsidRDefault="00F66FFA" w:rsidP="00F66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Pré requis des stagiaires</w:t>
            </w:r>
          </w:p>
        </w:tc>
        <w:tc>
          <w:tcPr>
            <w:tcW w:w="4605" w:type="dxa"/>
            <w:hideMark/>
          </w:tcPr>
          <w:p w:rsidR="00F66FFA" w:rsidRPr="00F66FFA" w:rsidRDefault="00F66FFA" w:rsidP="00F66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Bases de thermique</w:t>
            </w:r>
          </w:p>
        </w:tc>
      </w:tr>
      <w:tr w:rsidR="00F66FFA" w:rsidRPr="00F66FFA" w:rsidTr="00F66FFA">
        <w:trPr>
          <w:tblCellSpacing w:w="0" w:type="dxa"/>
        </w:trPr>
        <w:tc>
          <w:tcPr>
            <w:tcW w:w="4605" w:type="dxa"/>
            <w:hideMark/>
          </w:tcPr>
          <w:p w:rsidR="00F66FFA" w:rsidRPr="00F66FFA" w:rsidRDefault="00F66FFA" w:rsidP="00F66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Résultats collectifs attendus à l’issue du module</w:t>
            </w:r>
          </w:p>
        </w:tc>
        <w:tc>
          <w:tcPr>
            <w:tcW w:w="4605" w:type="dxa"/>
            <w:hideMark/>
          </w:tcPr>
          <w:p w:rsidR="00F66FFA" w:rsidRPr="00F66FFA" w:rsidRDefault="00F66FFA" w:rsidP="00F66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Conception du TD pour les élèves de 1</w:t>
            </w: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fr-FR"/>
              </w:rPr>
              <w:t>er</w:t>
            </w: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et de Terminale</w:t>
            </w:r>
          </w:p>
        </w:tc>
      </w:tr>
      <w:tr w:rsidR="00F66FFA" w:rsidRPr="00F66FFA" w:rsidTr="00F66FFA">
        <w:trPr>
          <w:tblCellSpacing w:w="0" w:type="dxa"/>
        </w:trPr>
        <w:tc>
          <w:tcPr>
            <w:tcW w:w="4605" w:type="dxa"/>
            <w:hideMark/>
          </w:tcPr>
          <w:p w:rsidR="00F66FFA" w:rsidRPr="00F66FFA" w:rsidRDefault="00F66FFA" w:rsidP="00F66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Activités pédagogiques</w:t>
            </w:r>
          </w:p>
        </w:tc>
        <w:tc>
          <w:tcPr>
            <w:tcW w:w="4605" w:type="dxa"/>
            <w:hideMark/>
          </w:tcPr>
          <w:p w:rsidR="00F66FFA" w:rsidRPr="00F66FFA" w:rsidRDefault="00F66FFA" w:rsidP="00F66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Calcul et manipulation des données et analyse des résultats</w:t>
            </w:r>
          </w:p>
        </w:tc>
      </w:tr>
      <w:tr w:rsidR="00F66FFA" w:rsidRPr="00F66FFA" w:rsidTr="00F66FFA">
        <w:trPr>
          <w:tblCellSpacing w:w="0" w:type="dxa"/>
        </w:trPr>
        <w:tc>
          <w:tcPr>
            <w:tcW w:w="4605" w:type="dxa"/>
            <w:hideMark/>
          </w:tcPr>
          <w:p w:rsidR="00F66FFA" w:rsidRPr="00F66FFA" w:rsidRDefault="00F66FFA" w:rsidP="00F66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Méthodes pédagogiques à mettre en œuvre par les formateurs</w:t>
            </w:r>
          </w:p>
        </w:tc>
        <w:tc>
          <w:tcPr>
            <w:tcW w:w="4605" w:type="dxa"/>
            <w:hideMark/>
          </w:tcPr>
          <w:p w:rsidR="00F66FFA" w:rsidRPr="00F66FFA" w:rsidRDefault="00F66FFA" w:rsidP="00F66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- présenter en présentiel le module ;</w:t>
            </w:r>
          </w:p>
          <w:p w:rsidR="00F66FFA" w:rsidRPr="00F66FFA" w:rsidRDefault="00F66FFA" w:rsidP="00F66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- indiquer les rappels ou compléments théoriques à connaître pour une bonne compréhension du module ;</w:t>
            </w:r>
          </w:p>
          <w:p w:rsidR="00F66FFA" w:rsidRPr="00F66FFA" w:rsidRDefault="00F66FFA" w:rsidP="00F66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lastRenderedPageBreak/>
              <w:t>- échanger entre les stagiaires et le formateur ;</w:t>
            </w:r>
          </w:p>
          <w:p w:rsidR="00F66FFA" w:rsidRPr="00F66FFA" w:rsidRDefault="00F66FFA" w:rsidP="00F66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- proposer à chaque stagiaire les compléments proposés par les concepteurs et/ou le formateur à étudier à distance</w:t>
            </w:r>
          </w:p>
        </w:tc>
      </w:tr>
      <w:tr w:rsidR="00F66FFA" w:rsidRPr="00F66FFA" w:rsidTr="00F66FFA">
        <w:trPr>
          <w:tblCellSpacing w:w="0" w:type="dxa"/>
        </w:trPr>
        <w:tc>
          <w:tcPr>
            <w:tcW w:w="4605" w:type="dxa"/>
            <w:hideMark/>
          </w:tcPr>
          <w:p w:rsidR="00F66FFA" w:rsidRPr="00F66FFA" w:rsidRDefault="00F66FFA" w:rsidP="00F66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lastRenderedPageBreak/>
              <w:t>Logiciels utilisés</w:t>
            </w:r>
          </w:p>
        </w:tc>
        <w:tc>
          <w:tcPr>
            <w:tcW w:w="4605" w:type="dxa"/>
            <w:hideMark/>
          </w:tcPr>
          <w:p w:rsidR="00F66FFA" w:rsidRPr="00F66FFA" w:rsidRDefault="00F66FFA" w:rsidP="00F66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Calsol</w:t>
            </w:r>
            <w:proofErr w:type="spellEnd"/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de chez INES (gratuit)</w:t>
            </w:r>
          </w:p>
          <w:p w:rsidR="00F66FFA" w:rsidRPr="00F66FFA" w:rsidRDefault="00F66FFA" w:rsidP="00F66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Excel</w:t>
            </w:r>
          </w:p>
        </w:tc>
      </w:tr>
      <w:tr w:rsidR="00F66FFA" w:rsidRPr="00F66FFA" w:rsidTr="00F66FFA">
        <w:trPr>
          <w:tblCellSpacing w:w="0" w:type="dxa"/>
        </w:trPr>
        <w:tc>
          <w:tcPr>
            <w:tcW w:w="4605" w:type="dxa"/>
            <w:hideMark/>
          </w:tcPr>
          <w:p w:rsidR="00F66FFA" w:rsidRPr="00F66FFA" w:rsidRDefault="00F66FFA" w:rsidP="00F66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Conseils pour le formateur</w:t>
            </w:r>
          </w:p>
        </w:tc>
        <w:tc>
          <w:tcPr>
            <w:tcW w:w="4605" w:type="dxa"/>
            <w:hideMark/>
          </w:tcPr>
          <w:p w:rsidR="00F66FFA" w:rsidRPr="00F66FFA" w:rsidRDefault="00F66FFA" w:rsidP="00F66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À définir en fonction du module proposé</w:t>
            </w:r>
          </w:p>
        </w:tc>
      </w:tr>
      <w:tr w:rsidR="00F66FFA" w:rsidRPr="00F66FFA" w:rsidTr="00F66FFA">
        <w:trPr>
          <w:tblCellSpacing w:w="0" w:type="dxa"/>
        </w:trPr>
        <w:tc>
          <w:tcPr>
            <w:tcW w:w="4605" w:type="dxa"/>
            <w:hideMark/>
          </w:tcPr>
          <w:p w:rsidR="00F66FFA" w:rsidRPr="00F66FFA" w:rsidRDefault="00F66FFA" w:rsidP="00F66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Bibliographie</w:t>
            </w:r>
          </w:p>
        </w:tc>
        <w:tc>
          <w:tcPr>
            <w:tcW w:w="4605" w:type="dxa"/>
            <w:hideMark/>
          </w:tcPr>
          <w:p w:rsidR="00F66FFA" w:rsidRPr="00F66FFA" w:rsidRDefault="00F66FFA" w:rsidP="00F66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 définir</w:t>
            </w:r>
          </w:p>
        </w:tc>
      </w:tr>
      <w:tr w:rsidR="00F66FFA" w:rsidRPr="00F66FFA" w:rsidTr="00F66FFA">
        <w:trPr>
          <w:tblCellSpacing w:w="0" w:type="dxa"/>
        </w:trPr>
        <w:tc>
          <w:tcPr>
            <w:tcW w:w="4605" w:type="dxa"/>
            <w:hideMark/>
          </w:tcPr>
          <w:p w:rsidR="00F66FFA" w:rsidRPr="00F66FFA" w:rsidRDefault="00F66FFA" w:rsidP="00F66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Webographie</w:t>
            </w:r>
          </w:p>
        </w:tc>
        <w:tc>
          <w:tcPr>
            <w:tcW w:w="4605" w:type="dxa"/>
            <w:hideMark/>
          </w:tcPr>
          <w:p w:rsidR="00F66FFA" w:rsidRPr="00F66FFA" w:rsidRDefault="00F66FFA" w:rsidP="00F66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 définir</w:t>
            </w:r>
          </w:p>
        </w:tc>
      </w:tr>
      <w:tr w:rsidR="00F66FFA" w:rsidRPr="00F66FFA" w:rsidTr="00F66FFA">
        <w:trPr>
          <w:tblCellSpacing w:w="0" w:type="dxa"/>
        </w:trPr>
        <w:tc>
          <w:tcPr>
            <w:tcW w:w="4605" w:type="dxa"/>
            <w:hideMark/>
          </w:tcPr>
          <w:p w:rsidR="00F66FFA" w:rsidRPr="00F66FFA" w:rsidRDefault="00F66FFA" w:rsidP="00F66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Pour aller plus loin</w:t>
            </w:r>
          </w:p>
        </w:tc>
        <w:tc>
          <w:tcPr>
            <w:tcW w:w="4605" w:type="dxa"/>
            <w:hideMark/>
          </w:tcPr>
          <w:p w:rsidR="00F66FFA" w:rsidRPr="00F66FFA" w:rsidRDefault="00F66FFA" w:rsidP="00F66FF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66FFA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TP: Mesure à distance sur site réel (Mis en ligne courant Mai 2011)</w:t>
            </w:r>
          </w:p>
        </w:tc>
      </w:tr>
    </w:tbl>
    <w:p w:rsidR="005C0547" w:rsidRDefault="005C0547"/>
    <w:p w:rsidR="005C0547" w:rsidRDefault="005C0547">
      <w:r>
        <w:br w:type="page"/>
      </w:r>
    </w:p>
    <w:p w:rsidR="00F87C5B" w:rsidRDefault="00F87C5B" w:rsidP="00F87C5B">
      <w:pPr>
        <w:pStyle w:val="Titre1"/>
      </w:pPr>
      <w:r>
        <w:lastRenderedPageBreak/>
        <w:t>EE4.2- Etude d'un habitat multi-énergie</w:t>
      </w:r>
    </w:p>
    <w:p w:rsidR="00F87C5B" w:rsidRDefault="00F87C5B" w:rsidP="00F87C5B">
      <w:pPr>
        <w:pStyle w:val="Titre2"/>
      </w:pPr>
      <w:r>
        <w:t>Activités de formation</w:t>
      </w:r>
    </w:p>
    <w:p w:rsidR="00F87C5B" w:rsidRDefault="00F87C5B" w:rsidP="00F87C5B">
      <w:pPr>
        <w:pStyle w:val="NormalWeb"/>
      </w:pPr>
      <w:r>
        <w:t>Ce module est une étude de cas permettant de mobiliser les savoirs acquis dans les modules EE1.1 et EE5.3</w:t>
      </w:r>
    </w:p>
    <w:p w:rsidR="00F87C5B" w:rsidRDefault="00F87C5B" w:rsidP="00F87C5B">
      <w:pPr>
        <w:pStyle w:val="NormalWeb"/>
      </w:pPr>
      <w:r>
        <w:t>Le dossier "pour aller plus loin" contient des éléments permettant aux enseignants d'exploiter la VMC double flux s'ils le désirent.</w:t>
      </w:r>
    </w:p>
    <w:p w:rsidR="00F87C5B" w:rsidRDefault="00F87C5B" w:rsidP="00F87C5B">
      <w:r>
        <w:rPr>
          <w:noProof/>
          <w:lang w:eastAsia="fr-FR"/>
        </w:rPr>
        <w:drawing>
          <wp:inline distT="0" distB="0" distL="0" distR="0">
            <wp:extent cx="101600" cy="101600"/>
            <wp:effectExtent l="0" t="0" r="0" b="0"/>
            <wp:docPr id="5" name="Image 5" descr="http://ac-nantes.pairformance.education.fr/pix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c-nantes.pairformance.education.fr/pix/spacer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7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Description w:val=""/>
      </w:tblPr>
      <w:tblGrid>
        <w:gridCol w:w="4483"/>
        <w:gridCol w:w="304"/>
        <w:gridCol w:w="1280"/>
        <w:gridCol w:w="3153"/>
      </w:tblGrid>
      <w:tr w:rsidR="00F87C5B" w:rsidTr="00F87C5B">
        <w:trPr>
          <w:gridAfter w:val="3"/>
          <w:tblCellSpacing w:w="7" w:type="dxa"/>
        </w:trPr>
        <w:tc>
          <w:tcPr>
            <w:tcW w:w="0" w:type="auto"/>
            <w:vAlign w:val="center"/>
            <w:hideMark/>
          </w:tcPr>
          <w:p w:rsidR="00F87C5B" w:rsidRDefault="00F87C5B">
            <w:pPr>
              <w:rPr>
                <w:sz w:val="24"/>
                <w:szCs w:val="24"/>
              </w:rPr>
            </w:pPr>
          </w:p>
        </w:tc>
      </w:tr>
      <w:tr w:rsidR="00F87C5B" w:rsidTr="00F87C5B">
        <w:trPr>
          <w:tblCellSpacing w:w="7" w:type="dxa"/>
        </w:trPr>
        <w:tc>
          <w:tcPr>
            <w:tcW w:w="0" w:type="auto"/>
            <w:vAlign w:val="center"/>
            <w:hideMark/>
          </w:tcPr>
          <w:p w:rsidR="00F87C5B" w:rsidRDefault="00F87C5B">
            <w:pPr>
              <w:rPr>
                <w:sz w:val="24"/>
                <w:szCs w:val="24"/>
              </w:rPr>
            </w:pPr>
            <w:hyperlink r:id="rId6" w:tooltip="Nouvelle fenêtre" w:history="1">
              <w:r>
                <w:rPr>
                  <w:noProof/>
                  <w:color w:val="0000FF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4" name="Image 4" descr="Fichier">
                      <a:hlinkClick xmlns:a="http://schemas.openxmlformats.org/drawingml/2006/main" r:id="rId6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Fichier">
                              <a:hlinkClick r:id="rId6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Style w:val="Lienhypertexte"/>
                </w:rPr>
                <w:t> 801</w:t>
              </w:r>
              <w:proofErr w:type="gramStart"/>
              <w:r>
                <w:rPr>
                  <w:rStyle w:val="Lienhypertexte"/>
                </w:rPr>
                <w:t>.xlsx</w:t>
              </w:r>
              <w:proofErr w:type="gramEnd"/>
            </w:hyperlink>
          </w:p>
        </w:tc>
        <w:tc>
          <w:tcPr>
            <w:tcW w:w="0" w:type="auto"/>
            <w:vAlign w:val="center"/>
            <w:hideMark/>
          </w:tcPr>
          <w:p w:rsidR="00F87C5B" w:rsidRDefault="00F87C5B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F87C5B" w:rsidRDefault="00F87C5B">
            <w:pPr>
              <w:jc w:val="right"/>
              <w:rPr>
                <w:sz w:val="24"/>
                <w:szCs w:val="24"/>
              </w:rPr>
            </w:pPr>
            <w:r>
              <w:t>11.6Ko</w:t>
            </w:r>
          </w:p>
        </w:tc>
        <w:tc>
          <w:tcPr>
            <w:tcW w:w="0" w:type="auto"/>
            <w:vAlign w:val="center"/>
            <w:hideMark/>
          </w:tcPr>
          <w:p w:rsidR="00F87C5B" w:rsidRDefault="00F87C5B">
            <w:pPr>
              <w:jc w:val="right"/>
              <w:rPr>
                <w:sz w:val="24"/>
                <w:szCs w:val="24"/>
              </w:rPr>
            </w:pPr>
            <w:r>
              <w:t>14 juin 2011, 08:48</w:t>
            </w:r>
          </w:p>
        </w:tc>
      </w:tr>
      <w:tr w:rsidR="00F87C5B" w:rsidTr="00F87C5B">
        <w:trPr>
          <w:tblCellSpacing w:w="7" w:type="dxa"/>
        </w:trPr>
        <w:tc>
          <w:tcPr>
            <w:tcW w:w="0" w:type="auto"/>
            <w:vAlign w:val="center"/>
            <w:hideMark/>
          </w:tcPr>
          <w:p w:rsidR="00F87C5B" w:rsidRDefault="00F87C5B">
            <w:pPr>
              <w:rPr>
                <w:sz w:val="24"/>
                <w:szCs w:val="24"/>
              </w:rPr>
            </w:pPr>
            <w:hyperlink r:id="rId8" w:tooltip="Nouvelle fenêtre" w:history="1">
              <w:r>
                <w:rPr>
                  <w:noProof/>
                  <w:color w:val="0000FF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3" name="Image 3" descr="Fichier">
                      <a:hlinkClick xmlns:a="http://schemas.openxmlformats.org/drawingml/2006/main" r:id="rId8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 descr="Fichier">
                              <a:hlinkClick r:id="rId8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Style w:val="Lienhypertexte"/>
                </w:rPr>
                <w:t> TD_Auriac.docx</w:t>
              </w:r>
            </w:hyperlink>
          </w:p>
        </w:tc>
        <w:tc>
          <w:tcPr>
            <w:tcW w:w="0" w:type="auto"/>
            <w:vAlign w:val="center"/>
            <w:hideMark/>
          </w:tcPr>
          <w:p w:rsidR="00F87C5B" w:rsidRDefault="00F87C5B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F87C5B" w:rsidRDefault="00F87C5B">
            <w:pPr>
              <w:jc w:val="right"/>
              <w:rPr>
                <w:sz w:val="24"/>
                <w:szCs w:val="24"/>
              </w:rPr>
            </w:pPr>
            <w:r>
              <w:t>743Ko</w:t>
            </w:r>
          </w:p>
        </w:tc>
        <w:tc>
          <w:tcPr>
            <w:tcW w:w="0" w:type="auto"/>
            <w:vAlign w:val="center"/>
            <w:hideMark/>
          </w:tcPr>
          <w:p w:rsidR="00F87C5B" w:rsidRDefault="00F87C5B">
            <w:pPr>
              <w:jc w:val="right"/>
              <w:rPr>
                <w:sz w:val="24"/>
                <w:szCs w:val="24"/>
              </w:rPr>
            </w:pPr>
            <w:r>
              <w:t>14 juin 2011, 08:48</w:t>
            </w:r>
          </w:p>
        </w:tc>
      </w:tr>
      <w:tr w:rsidR="00F87C5B" w:rsidTr="00F87C5B">
        <w:trPr>
          <w:tblCellSpacing w:w="7" w:type="dxa"/>
        </w:trPr>
        <w:tc>
          <w:tcPr>
            <w:tcW w:w="0" w:type="auto"/>
            <w:vAlign w:val="center"/>
            <w:hideMark/>
          </w:tcPr>
          <w:p w:rsidR="00F87C5B" w:rsidRDefault="00F87C5B">
            <w:pPr>
              <w:rPr>
                <w:sz w:val="24"/>
                <w:szCs w:val="24"/>
              </w:rPr>
            </w:pPr>
            <w:hyperlink r:id="rId10" w:tooltip="Nouvelle fenêtre" w:history="1">
              <w:r>
                <w:rPr>
                  <w:noProof/>
                  <w:color w:val="0000FF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2" name="Image 2" descr="Fichier">
                      <a:hlinkClick xmlns:a="http://schemas.openxmlformats.org/drawingml/2006/main" r:id="rId10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" descr="Fichier">
                              <a:hlinkClick r:id="rId10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Style w:val="Lienhypertexte"/>
                </w:rPr>
                <w:t> appel_de_puissance.xlsx</w:t>
              </w:r>
            </w:hyperlink>
          </w:p>
        </w:tc>
        <w:tc>
          <w:tcPr>
            <w:tcW w:w="0" w:type="auto"/>
            <w:vAlign w:val="center"/>
            <w:hideMark/>
          </w:tcPr>
          <w:p w:rsidR="00F87C5B" w:rsidRDefault="00F87C5B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F87C5B" w:rsidRDefault="00F87C5B">
            <w:pPr>
              <w:jc w:val="right"/>
              <w:rPr>
                <w:sz w:val="24"/>
                <w:szCs w:val="24"/>
              </w:rPr>
            </w:pPr>
            <w:r>
              <w:t>58.3Ko</w:t>
            </w:r>
          </w:p>
        </w:tc>
        <w:tc>
          <w:tcPr>
            <w:tcW w:w="0" w:type="auto"/>
            <w:vAlign w:val="center"/>
            <w:hideMark/>
          </w:tcPr>
          <w:p w:rsidR="00F87C5B" w:rsidRDefault="00F87C5B">
            <w:pPr>
              <w:jc w:val="right"/>
              <w:rPr>
                <w:sz w:val="24"/>
                <w:szCs w:val="24"/>
              </w:rPr>
            </w:pPr>
            <w:r>
              <w:t>14 juin 2011, 08:48</w:t>
            </w:r>
          </w:p>
        </w:tc>
      </w:tr>
      <w:tr w:rsidR="00F87C5B" w:rsidTr="00F87C5B">
        <w:trPr>
          <w:tblCellSpacing w:w="7" w:type="dxa"/>
        </w:trPr>
        <w:tc>
          <w:tcPr>
            <w:tcW w:w="0" w:type="auto"/>
            <w:vAlign w:val="center"/>
            <w:hideMark/>
          </w:tcPr>
          <w:p w:rsidR="00F87C5B" w:rsidRDefault="00F87C5B">
            <w:pPr>
              <w:rPr>
                <w:sz w:val="24"/>
                <w:szCs w:val="24"/>
              </w:rPr>
            </w:pPr>
            <w:hyperlink r:id="rId11" w:history="1">
              <w:r>
                <w:rPr>
                  <w:noProof/>
                  <w:color w:val="0000FF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1" name="Image 1" descr="Dossier">
                      <a:hlinkClick xmlns:a="http://schemas.openxmlformats.org/drawingml/2006/main" r:id="rId1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 descr="Dossier">
                              <a:hlinkClick r:id="rId1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Style w:val="Lienhypertexte"/>
                </w:rPr>
                <w:t> </w:t>
              </w:r>
              <w:proofErr w:type="spellStart"/>
              <w:r>
                <w:rPr>
                  <w:rStyle w:val="Lienhypertexte"/>
                </w:rPr>
                <w:t>pour_aller_plus_loin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:rsidR="00F87C5B" w:rsidRDefault="00F87C5B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F87C5B" w:rsidRDefault="00F87C5B">
            <w:pPr>
              <w:jc w:val="right"/>
              <w:rPr>
                <w:sz w:val="24"/>
                <w:szCs w:val="24"/>
              </w:rPr>
            </w:pPr>
            <w:r>
              <w:t>3.9Mo</w:t>
            </w:r>
          </w:p>
        </w:tc>
        <w:tc>
          <w:tcPr>
            <w:tcW w:w="0" w:type="auto"/>
            <w:vAlign w:val="center"/>
            <w:hideMark/>
          </w:tcPr>
          <w:p w:rsidR="00F87C5B" w:rsidRDefault="00F87C5B">
            <w:pPr>
              <w:jc w:val="right"/>
              <w:rPr>
                <w:sz w:val="24"/>
                <w:szCs w:val="24"/>
              </w:rPr>
            </w:pPr>
            <w:r>
              <w:t>14 juin 2011, 08:47</w:t>
            </w:r>
          </w:p>
        </w:tc>
      </w:tr>
    </w:tbl>
    <w:p w:rsidR="00F87C5B" w:rsidRDefault="00F87C5B" w:rsidP="00F87C5B">
      <w:hyperlink r:id="rId13" w:tooltip="Forum" w:history="1">
        <w:r>
          <w:rPr>
            <w:rStyle w:val="Lienhypertexte"/>
          </w:rPr>
          <w:t>Forum général du parcours</w:t>
        </w:r>
      </w:hyperlink>
    </w:p>
    <w:p w:rsidR="00F87C5B" w:rsidRDefault="00F87C5B" w:rsidP="00F87C5B">
      <w:hyperlink r:id="rId14" w:tooltip="Base de données" w:history="1">
        <w:r>
          <w:rPr>
            <w:rStyle w:val="Lienhypertexte"/>
          </w:rPr>
          <w:t>Fichiers du corpus de connaissances</w:t>
        </w:r>
      </w:hyperlink>
    </w:p>
    <w:p w:rsidR="00F87C5B" w:rsidRDefault="00F87C5B">
      <w:r>
        <w:br w:type="page"/>
      </w:r>
    </w:p>
    <w:p w:rsidR="003F08E5" w:rsidRDefault="003F08E5" w:rsidP="003F08E5">
      <w:pPr>
        <w:pStyle w:val="Titre1"/>
      </w:pPr>
      <w:r>
        <w:lastRenderedPageBreak/>
        <w:t>EE4.2- Etude d'un habitat multi-énergie</w:t>
      </w:r>
    </w:p>
    <w:p w:rsidR="003F08E5" w:rsidRDefault="003F08E5" w:rsidP="003F08E5">
      <w:pPr>
        <w:pStyle w:val="Titre2"/>
      </w:pPr>
      <w:r>
        <w:t>Pour aller plus loin</w:t>
      </w:r>
    </w:p>
    <w:tbl>
      <w:tblPr>
        <w:tblW w:w="5000" w:type="pct"/>
        <w:tblCellSpacing w:w="7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Description w:val=""/>
      </w:tblPr>
      <w:tblGrid>
        <w:gridCol w:w="6081"/>
        <w:gridCol w:w="208"/>
        <w:gridCol w:w="817"/>
        <w:gridCol w:w="2114"/>
      </w:tblGrid>
      <w:tr w:rsidR="003F08E5" w:rsidTr="003F08E5">
        <w:trPr>
          <w:gridAfter w:val="3"/>
          <w:tblCellSpacing w:w="7" w:type="dxa"/>
        </w:trPr>
        <w:tc>
          <w:tcPr>
            <w:tcW w:w="0" w:type="auto"/>
            <w:vAlign w:val="center"/>
            <w:hideMark/>
          </w:tcPr>
          <w:p w:rsidR="003F08E5" w:rsidRDefault="003F08E5">
            <w:pPr>
              <w:rPr>
                <w:sz w:val="24"/>
                <w:szCs w:val="24"/>
              </w:rPr>
            </w:pPr>
          </w:p>
        </w:tc>
      </w:tr>
      <w:tr w:rsidR="003F08E5" w:rsidTr="003F08E5">
        <w:trPr>
          <w:tblCellSpacing w:w="7" w:type="dxa"/>
        </w:trPr>
        <w:tc>
          <w:tcPr>
            <w:tcW w:w="0" w:type="auto"/>
            <w:vAlign w:val="center"/>
            <w:hideMark/>
          </w:tcPr>
          <w:p w:rsidR="003F08E5" w:rsidRDefault="003F08E5">
            <w:pPr>
              <w:rPr>
                <w:sz w:val="24"/>
                <w:szCs w:val="24"/>
              </w:rPr>
            </w:pPr>
            <w:hyperlink r:id="rId15" w:tooltip="Nouvelle fenêtre" w:history="1">
              <w:r>
                <w:rPr>
                  <w:noProof/>
                  <w:color w:val="0000FF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7" name="Image 7" descr="Fichier">
                      <a:hlinkClick xmlns:a="http://schemas.openxmlformats.org/drawingml/2006/main" r:id="rId15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1" descr="Fichier">
                              <a:hlinkClick r:id="rId15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Style w:val="Lienhypertexte"/>
                </w:rPr>
                <w:t> </w:t>
              </w:r>
              <w:proofErr w:type="gramStart"/>
              <w:r>
                <w:rPr>
                  <w:rStyle w:val="Lienhypertexte"/>
                </w:rPr>
                <w:t>4.Gamme</w:t>
              </w:r>
              <w:proofErr w:type="gramEnd"/>
              <w:r>
                <w:rPr>
                  <w:rStyle w:val="Lienhypertexte"/>
                </w:rPr>
                <w:t>_passive_KWL_EC_270-370_FR_0610_1_.pdf</w:t>
              </w:r>
            </w:hyperlink>
          </w:p>
        </w:tc>
        <w:tc>
          <w:tcPr>
            <w:tcW w:w="0" w:type="auto"/>
            <w:vAlign w:val="center"/>
            <w:hideMark/>
          </w:tcPr>
          <w:p w:rsidR="003F08E5" w:rsidRDefault="003F08E5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3F08E5" w:rsidRDefault="003F08E5">
            <w:pPr>
              <w:jc w:val="right"/>
              <w:rPr>
                <w:sz w:val="24"/>
                <w:szCs w:val="24"/>
              </w:rPr>
            </w:pPr>
            <w:r>
              <w:t>1.2Mo</w:t>
            </w:r>
          </w:p>
        </w:tc>
        <w:tc>
          <w:tcPr>
            <w:tcW w:w="0" w:type="auto"/>
            <w:vAlign w:val="center"/>
            <w:hideMark/>
          </w:tcPr>
          <w:p w:rsidR="003F08E5" w:rsidRDefault="003F08E5">
            <w:pPr>
              <w:jc w:val="right"/>
              <w:rPr>
                <w:sz w:val="24"/>
                <w:szCs w:val="24"/>
              </w:rPr>
            </w:pPr>
            <w:r>
              <w:t>14 juin 2011, 08:48</w:t>
            </w:r>
          </w:p>
        </w:tc>
      </w:tr>
      <w:tr w:rsidR="003F08E5" w:rsidTr="003F08E5">
        <w:trPr>
          <w:tblCellSpacing w:w="7" w:type="dxa"/>
        </w:trPr>
        <w:tc>
          <w:tcPr>
            <w:tcW w:w="0" w:type="auto"/>
            <w:vAlign w:val="center"/>
            <w:hideMark/>
          </w:tcPr>
          <w:p w:rsidR="003F08E5" w:rsidRDefault="003F08E5">
            <w:pPr>
              <w:rPr>
                <w:sz w:val="24"/>
                <w:szCs w:val="24"/>
              </w:rPr>
            </w:pPr>
            <w:hyperlink r:id="rId17" w:tooltip="Nouvelle fenêtre" w:history="1">
              <w:r>
                <w:rPr>
                  <w:noProof/>
                  <w:color w:val="0000FF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6" name="Image 6" descr="Fichier">
                      <a:hlinkClick xmlns:a="http://schemas.openxmlformats.org/drawingml/2006/main" r:id="rId17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2" descr="Fichier">
                              <a:hlinkClick r:id="rId17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Style w:val="Lienhypertexte"/>
                </w:rPr>
                <w:t> 5._Echangeur_enthalpique_FR_0610_1_.pdf</w:t>
              </w:r>
            </w:hyperlink>
          </w:p>
        </w:tc>
        <w:tc>
          <w:tcPr>
            <w:tcW w:w="0" w:type="auto"/>
            <w:vAlign w:val="center"/>
            <w:hideMark/>
          </w:tcPr>
          <w:p w:rsidR="003F08E5" w:rsidRDefault="003F08E5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3F08E5" w:rsidRDefault="003F08E5">
            <w:pPr>
              <w:jc w:val="right"/>
              <w:rPr>
                <w:sz w:val="24"/>
                <w:szCs w:val="24"/>
              </w:rPr>
            </w:pPr>
            <w:r>
              <w:t>2.6Mo</w:t>
            </w:r>
          </w:p>
        </w:tc>
        <w:tc>
          <w:tcPr>
            <w:tcW w:w="0" w:type="auto"/>
            <w:vAlign w:val="center"/>
            <w:hideMark/>
          </w:tcPr>
          <w:p w:rsidR="003F08E5" w:rsidRDefault="003F08E5">
            <w:pPr>
              <w:jc w:val="right"/>
              <w:rPr>
                <w:sz w:val="24"/>
                <w:szCs w:val="24"/>
              </w:rPr>
            </w:pPr>
            <w:r>
              <w:t>14 juin 2011, 08:48</w:t>
            </w:r>
          </w:p>
        </w:tc>
      </w:tr>
    </w:tbl>
    <w:p w:rsidR="00837440" w:rsidRDefault="00837440">
      <w:bookmarkStart w:id="0" w:name="_GoBack"/>
      <w:bookmarkEnd w:id="0"/>
    </w:p>
    <w:sectPr w:rsidR="008374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FFA"/>
    <w:rsid w:val="003F08E5"/>
    <w:rsid w:val="005C0547"/>
    <w:rsid w:val="00837440"/>
    <w:rsid w:val="00F66FFA"/>
    <w:rsid w:val="00F8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F66FF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87C5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6FFA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NormalWeb">
    <w:name w:val="Normal (Web)"/>
    <w:basedOn w:val="Normal"/>
    <w:uiPriority w:val="99"/>
    <w:unhideWhenUsed/>
    <w:rsid w:val="00F66FF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F87C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Lienhypertexte">
    <w:name w:val="Hyperlink"/>
    <w:basedOn w:val="Policepardfaut"/>
    <w:uiPriority w:val="99"/>
    <w:semiHidden/>
    <w:unhideWhenUsed/>
    <w:rsid w:val="00F87C5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7C5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7C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F66FF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87C5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6FFA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NormalWeb">
    <w:name w:val="Normal (Web)"/>
    <w:basedOn w:val="Normal"/>
    <w:uiPriority w:val="99"/>
    <w:unhideWhenUsed/>
    <w:rsid w:val="00F66FF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F87C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Lienhypertexte">
    <w:name w:val="Hyperlink"/>
    <w:basedOn w:val="Policepardfaut"/>
    <w:uiPriority w:val="99"/>
    <w:semiHidden/>
    <w:unhideWhenUsed/>
    <w:rsid w:val="00F87C5B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7C5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7C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3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9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3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01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3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2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44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39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7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809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17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51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8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6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59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12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4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2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56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607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25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3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147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39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25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011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0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8027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63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20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40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685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99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95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c-nantes.pairformance.education.fr/file.php/41/EE4.2/Habitat_multi-energie/TD_Auriac.docx" TargetMode="External"/><Relationship Id="rId13" Type="http://schemas.openxmlformats.org/officeDocument/2006/relationships/hyperlink" Target="http://ac-nantes.pairformance.education.fr/mod/forum/view.php?id=3298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image" Target="media/image4.gif"/><Relationship Id="rId17" Type="http://schemas.openxmlformats.org/officeDocument/2006/relationships/hyperlink" Target="http://ac-nantes.pairformance.education.fr/file.php/41/EE4.2/Habitat_multi-energie/pour_aller_plus_loin/5._Echangeur_enthalpique_FR_0610_1_.pdf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5.gif"/><Relationship Id="rId1" Type="http://schemas.openxmlformats.org/officeDocument/2006/relationships/styles" Target="styles.xml"/><Relationship Id="rId6" Type="http://schemas.openxmlformats.org/officeDocument/2006/relationships/hyperlink" Target="http://ac-nantes.pairformance.education.fr/file.php/41/EE4.2/Habitat_multi-energie/801.xlsx" TargetMode="External"/><Relationship Id="rId11" Type="http://schemas.openxmlformats.org/officeDocument/2006/relationships/hyperlink" Target="http://ac-nantes.pairformance.education.fr/mod/resource/view.php?id=3552&amp;subdir=/pour_aller_plus_loin" TargetMode="External"/><Relationship Id="rId5" Type="http://schemas.openxmlformats.org/officeDocument/2006/relationships/image" Target="media/image1.gif"/><Relationship Id="rId15" Type="http://schemas.openxmlformats.org/officeDocument/2006/relationships/hyperlink" Target="http://ac-nantes.pairformance.education.fr/file.php/41/EE4.2/Habitat_multi-energie/pour_aller_plus_loin/4.Gamme_passive_KWL_EC_270-370_FR_0610_1_.pdf" TargetMode="External"/><Relationship Id="rId10" Type="http://schemas.openxmlformats.org/officeDocument/2006/relationships/hyperlink" Target="http://ac-nantes.pairformance.education.fr/file.php/41/EE4.2/Habitat_multi-energie/appel_de_puissance.xls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hyperlink" Target="http://ac-nantes.pairformance.education.fr/mod/data/view.php?id=3299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614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JoB</dc:creator>
  <cp:lastModifiedBy>JoB</cp:lastModifiedBy>
  <cp:revision>4</cp:revision>
  <dcterms:created xsi:type="dcterms:W3CDTF">2011-07-18T03:53:00Z</dcterms:created>
  <dcterms:modified xsi:type="dcterms:W3CDTF">2011-07-18T03:59:00Z</dcterms:modified>
</cp:coreProperties>
</file>