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62F2" w:rsidRPr="004A1A10" w:rsidRDefault="006A62F2" w:rsidP="00567A16">
      <w:pPr>
        <w:rPr>
          <w:rFonts w:ascii="Arial Narrow" w:hAnsi="Arial Narrow"/>
          <w:sz w:val="28"/>
          <w:szCs w:val="28"/>
        </w:rPr>
      </w:pPr>
    </w:p>
    <w:p w:rsidR="006A62F2" w:rsidRPr="004A1A10" w:rsidRDefault="00447D2B" w:rsidP="00447D2B">
      <w:pPr>
        <w:ind w:left="1050" w:hanging="1050"/>
        <w:rPr>
          <w:rFonts w:cs="Arial"/>
          <w:b/>
          <w:sz w:val="32"/>
        </w:rPr>
      </w:pPr>
      <w:r w:rsidRPr="004A1A10">
        <w:rPr>
          <w:rFonts w:cs="Arial"/>
          <w:b/>
          <w:color w:val="FF0000"/>
          <w:sz w:val="32"/>
        </w:rPr>
        <w:t>SIN</w:t>
      </w:r>
      <w:r w:rsidR="006A62F2" w:rsidRPr="004A1A10">
        <w:rPr>
          <w:rFonts w:cs="Arial"/>
          <w:b/>
          <w:sz w:val="32"/>
        </w:rPr>
        <w:t xml:space="preserve"> : </w:t>
      </w:r>
      <w:r w:rsidR="00867DE5" w:rsidRPr="004A1A10">
        <w:rPr>
          <w:rFonts w:cs="Arial"/>
          <w:b/>
          <w:sz w:val="32"/>
        </w:rPr>
        <w:t>Maquettage d’une solution en réponse à un cahier des charges</w:t>
      </w:r>
    </w:p>
    <w:p w:rsidR="00447D2B" w:rsidRDefault="00447D2B" w:rsidP="00447D2B">
      <w:pPr>
        <w:ind w:left="1050" w:hanging="1050"/>
        <w:rPr>
          <w:rFonts w:ascii="Arial Narrow" w:hAnsi="Arial Narrow"/>
          <w:sz w:val="28"/>
          <w:szCs w:val="28"/>
        </w:rPr>
      </w:pPr>
    </w:p>
    <w:p w:rsidR="00CE2700" w:rsidRDefault="00CE2700" w:rsidP="00447D2B">
      <w:pPr>
        <w:ind w:left="1050" w:hanging="1050"/>
        <w:rPr>
          <w:rFonts w:ascii="Arial Narrow" w:hAnsi="Arial Narrow"/>
          <w:sz w:val="28"/>
          <w:szCs w:val="28"/>
        </w:rPr>
      </w:pPr>
    </w:p>
    <w:p w:rsidR="00CE2700" w:rsidRPr="004A1A10" w:rsidRDefault="00CE2700" w:rsidP="00447D2B">
      <w:pPr>
        <w:ind w:left="1050" w:hanging="1050"/>
        <w:rPr>
          <w:rFonts w:ascii="Arial Narrow" w:hAnsi="Arial Narrow"/>
          <w:sz w:val="28"/>
          <w:szCs w:val="28"/>
        </w:rPr>
      </w:pPr>
    </w:p>
    <w:p w:rsidR="006A62F2" w:rsidRPr="004A1A10" w:rsidRDefault="009876A1" w:rsidP="006A62F2">
      <w:pPr>
        <w:jc w:val="center"/>
        <w:rPr>
          <w:rFonts w:cs="Arial"/>
          <w:sz w:val="32"/>
          <w:szCs w:val="32"/>
        </w:rPr>
      </w:pPr>
      <w:r w:rsidRPr="004A1A10">
        <w:rPr>
          <w:rFonts w:cs="Arial"/>
          <w:color w:val="FF0000"/>
          <w:sz w:val="32"/>
          <w:szCs w:val="32"/>
        </w:rPr>
        <w:t xml:space="preserve">Module </w:t>
      </w:r>
      <w:r w:rsidR="00A302FD" w:rsidRPr="004A1A10">
        <w:rPr>
          <w:rFonts w:cs="Arial"/>
          <w:color w:val="FF0000"/>
          <w:sz w:val="32"/>
          <w:szCs w:val="32"/>
        </w:rPr>
        <w:t>SIN </w:t>
      </w:r>
      <w:r w:rsidR="00867DE5" w:rsidRPr="004A1A10">
        <w:rPr>
          <w:rFonts w:cs="Arial"/>
          <w:color w:val="FF0000"/>
          <w:sz w:val="32"/>
          <w:szCs w:val="32"/>
        </w:rPr>
        <w:t xml:space="preserve">1.1 </w:t>
      </w:r>
      <w:r w:rsidRPr="004A1A10">
        <w:rPr>
          <w:rFonts w:cs="Arial"/>
          <w:sz w:val="32"/>
          <w:szCs w:val="32"/>
        </w:rPr>
        <w:t xml:space="preserve">: </w:t>
      </w:r>
      <w:r w:rsidR="00447D2B" w:rsidRPr="004A1A10">
        <w:rPr>
          <w:rFonts w:cs="Arial"/>
          <w:sz w:val="32"/>
          <w:szCs w:val="32"/>
        </w:rPr>
        <w:t>Concevoir un système local et permettre le dialogue entre l’homme et la machine</w:t>
      </w:r>
    </w:p>
    <w:p w:rsidR="006A62F2" w:rsidRPr="004A1A10" w:rsidRDefault="006A62F2" w:rsidP="006A62F2">
      <w:pPr>
        <w:jc w:val="center"/>
        <w:rPr>
          <w:rFonts w:cs="Arial"/>
          <w:sz w:val="32"/>
          <w:szCs w:val="32"/>
        </w:rPr>
      </w:pPr>
    </w:p>
    <w:p w:rsidR="006A62F2" w:rsidRPr="004A1A10" w:rsidRDefault="006A62F2" w:rsidP="006A62F2">
      <w:pPr>
        <w:jc w:val="center"/>
        <w:rPr>
          <w:rFonts w:cs="Arial"/>
          <w:sz w:val="32"/>
          <w:szCs w:val="32"/>
        </w:rPr>
      </w:pPr>
    </w:p>
    <w:p w:rsidR="006A62F2" w:rsidRPr="004A1A10" w:rsidRDefault="006A62F2" w:rsidP="006A62F2">
      <w:pPr>
        <w:jc w:val="center"/>
        <w:rPr>
          <w:rFonts w:cs="Arial"/>
          <w:sz w:val="32"/>
          <w:szCs w:val="32"/>
        </w:rPr>
      </w:pPr>
    </w:p>
    <w:p w:rsidR="00447D2B" w:rsidRPr="004A1A10" w:rsidRDefault="006A62F2" w:rsidP="008B356B">
      <w:pPr>
        <w:tabs>
          <w:tab w:val="left" w:pos="2184"/>
        </w:tabs>
        <w:rPr>
          <w:rFonts w:cs="Arial"/>
          <w:sz w:val="28"/>
          <w:szCs w:val="28"/>
        </w:rPr>
      </w:pPr>
      <w:r w:rsidRPr="004A1A10">
        <w:rPr>
          <w:rFonts w:cs="Arial"/>
          <w:sz w:val="28"/>
          <w:szCs w:val="28"/>
        </w:rPr>
        <w:t>Ressources</w:t>
      </w:r>
      <w:r w:rsidR="008B356B" w:rsidRPr="004A1A10">
        <w:rPr>
          <w:rFonts w:cs="Arial"/>
          <w:sz w:val="28"/>
          <w:szCs w:val="28"/>
        </w:rPr>
        <w:t xml:space="preserve"> sur : </w:t>
      </w:r>
      <w:r w:rsidR="00447D2B" w:rsidRPr="004A1A10">
        <w:rPr>
          <w:rFonts w:cs="Arial"/>
          <w:sz w:val="28"/>
          <w:szCs w:val="28"/>
        </w:rPr>
        <w:t xml:space="preserve">Le bus </w:t>
      </w:r>
      <w:r w:rsidR="008A63C2" w:rsidRPr="004A1A10">
        <w:rPr>
          <w:rFonts w:cs="Arial"/>
          <w:sz w:val="28"/>
          <w:szCs w:val="28"/>
        </w:rPr>
        <w:t>SPI</w:t>
      </w:r>
    </w:p>
    <w:p w:rsidR="001E1D9A" w:rsidRPr="004A1A10" w:rsidRDefault="001E1D9A" w:rsidP="008B356B">
      <w:pPr>
        <w:tabs>
          <w:tab w:val="left" w:pos="2184"/>
        </w:tabs>
        <w:rPr>
          <w:rFonts w:cs="Arial"/>
          <w:sz w:val="28"/>
          <w:szCs w:val="28"/>
        </w:rPr>
      </w:pPr>
    </w:p>
    <w:p w:rsidR="001E1D9A" w:rsidRPr="004A1A10" w:rsidRDefault="001E1D9A" w:rsidP="008B356B">
      <w:pPr>
        <w:tabs>
          <w:tab w:val="left" w:pos="2184"/>
        </w:tabs>
        <w:rPr>
          <w:rFonts w:cs="Arial"/>
          <w:sz w:val="28"/>
          <w:szCs w:val="28"/>
        </w:rPr>
      </w:pPr>
    </w:p>
    <w:p w:rsidR="00447D2B" w:rsidRPr="004A1A10" w:rsidRDefault="001E1D9A" w:rsidP="001E1D9A">
      <w:pPr>
        <w:tabs>
          <w:tab w:val="left" w:pos="2184"/>
        </w:tabs>
        <w:jc w:val="center"/>
        <w:rPr>
          <w:rFonts w:cs="Arial"/>
          <w:sz w:val="28"/>
          <w:szCs w:val="28"/>
        </w:rPr>
      </w:pPr>
      <w:r w:rsidRPr="004A1A10">
        <w:rPr>
          <w:rFonts w:cs="Arial"/>
          <w:noProof/>
          <w:sz w:val="28"/>
          <w:szCs w:val="28"/>
          <w:lang w:eastAsia="zh-TW" w:bidi="he-IL"/>
        </w:rPr>
        <w:drawing>
          <wp:inline distT="0" distB="0" distL="0" distR="0">
            <wp:extent cx="2648765" cy="1428750"/>
            <wp:effectExtent l="19050" t="0" r="0" b="0"/>
            <wp:docPr id="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cstate="print"/>
                    <a:srcRect/>
                    <a:stretch>
                      <a:fillRect/>
                    </a:stretch>
                  </pic:blipFill>
                  <pic:spPr bwMode="auto">
                    <a:xfrm>
                      <a:off x="0" y="0"/>
                      <a:ext cx="2663396" cy="1436642"/>
                    </a:xfrm>
                    <a:prstGeom prst="rect">
                      <a:avLst/>
                    </a:prstGeom>
                    <a:noFill/>
                    <a:ln w="9525">
                      <a:noFill/>
                      <a:miter lim="800000"/>
                      <a:headEnd/>
                      <a:tailEnd/>
                    </a:ln>
                  </pic:spPr>
                </pic:pic>
              </a:graphicData>
            </a:graphic>
          </wp:inline>
        </w:drawing>
      </w:r>
    </w:p>
    <w:p w:rsidR="0039050E" w:rsidRPr="004A1A10" w:rsidRDefault="0039050E" w:rsidP="008B356B">
      <w:pPr>
        <w:tabs>
          <w:tab w:val="left" w:pos="2184"/>
        </w:tabs>
        <w:rPr>
          <w:rFonts w:cs="Arial"/>
          <w:sz w:val="28"/>
          <w:szCs w:val="28"/>
        </w:rPr>
      </w:pPr>
    </w:p>
    <w:p w:rsidR="00B82B07" w:rsidRPr="004A1A10" w:rsidRDefault="00B82B07" w:rsidP="00183EF0">
      <w:pPr>
        <w:jc w:val="center"/>
        <w:sectPr w:rsidR="00B82B07" w:rsidRPr="004A1A10" w:rsidSect="00B82B07">
          <w:headerReference w:type="even" r:id="rId9"/>
          <w:headerReference w:type="default" r:id="rId10"/>
          <w:footerReference w:type="even" r:id="rId11"/>
          <w:footerReference w:type="default" r:id="rId12"/>
          <w:headerReference w:type="first" r:id="rId13"/>
          <w:footerReference w:type="first" r:id="rId14"/>
          <w:pgSz w:w="11906" w:h="16838" w:code="9"/>
          <w:pgMar w:top="3260" w:right="1134" w:bottom="851" w:left="1134" w:header="425" w:footer="340" w:gutter="0"/>
          <w:cols w:space="708"/>
          <w:titlePg/>
          <w:docGrid w:linePitch="360"/>
        </w:sectPr>
      </w:pPr>
    </w:p>
    <w:p w:rsidR="00183EF0" w:rsidRPr="004A1A10" w:rsidRDefault="00183EF0" w:rsidP="00183EF0">
      <w:pPr>
        <w:jc w:val="center"/>
        <w:rPr>
          <w:rFonts w:cs="Arial"/>
          <w:sz w:val="28"/>
          <w:szCs w:val="28"/>
        </w:rPr>
      </w:pPr>
      <w:r w:rsidRPr="004A1A10">
        <w:rPr>
          <w:rFonts w:cs="Arial"/>
          <w:sz w:val="28"/>
          <w:szCs w:val="28"/>
        </w:rPr>
        <w:lastRenderedPageBreak/>
        <w:t>Sommaire</w:t>
      </w:r>
    </w:p>
    <w:p w:rsidR="00183EF0" w:rsidRPr="004A1A10" w:rsidRDefault="00183EF0" w:rsidP="00183EF0">
      <w:pPr>
        <w:jc w:val="center"/>
        <w:rPr>
          <w:rFonts w:cs="Arial"/>
          <w:sz w:val="32"/>
          <w:szCs w:val="32"/>
        </w:rPr>
      </w:pPr>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r w:rsidRPr="00DF036A">
        <w:rPr>
          <w:rFonts w:cs="Arial"/>
        </w:rPr>
        <w:fldChar w:fldCharType="begin"/>
      </w:r>
      <w:r w:rsidR="00D04380" w:rsidRPr="004A1A10">
        <w:rPr>
          <w:rFonts w:cs="Arial"/>
        </w:rPr>
        <w:instrText xml:space="preserve"> TOC \o "1-2" \f \h \z \u </w:instrText>
      </w:r>
      <w:r w:rsidRPr="00DF036A">
        <w:rPr>
          <w:rFonts w:cs="Arial"/>
        </w:rPr>
        <w:fldChar w:fldCharType="separate"/>
      </w:r>
      <w:hyperlink w:anchor="_Toc287298080" w:history="1">
        <w:r w:rsidR="00CE2700" w:rsidRPr="009724DF">
          <w:rPr>
            <w:rStyle w:val="Lienhypertexte"/>
          </w:rPr>
          <w:t>1.</w:t>
        </w:r>
        <w:r w:rsidR="00CE2700">
          <w:rPr>
            <w:rFonts w:asciiTheme="minorHAnsi" w:eastAsiaTheme="minorEastAsia" w:hAnsiTheme="minorHAnsi" w:cstheme="minorBidi"/>
            <w:b w:val="0"/>
            <w:bCs w:val="0"/>
            <w:szCs w:val="22"/>
            <w:lang w:eastAsia="fr-FR"/>
          </w:rPr>
          <w:tab/>
        </w:r>
        <w:r w:rsidR="00CE2700" w:rsidRPr="009724DF">
          <w:rPr>
            <w:rStyle w:val="Lienhypertexte"/>
          </w:rPr>
          <w:t>Présentation du bus SPI</w:t>
        </w:r>
        <w:r w:rsidR="00CE2700">
          <w:rPr>
            <w:webHidden/>
          </w:rPr>
          <w:tab/>
        </w:r>
        <w:r>
          <w:rPr>
            <w:webHidden/>
          </w:rPr>
          <w:fldChar w:fldCharType="begin"/>
        </w:r>
        <w:r w:rsidR="00CE2700">
          <w:rPr>
            <w:webHidden/>
          </w:rPr>
          <w:instrText xml:space="preserve"> PAGEREF _Toc287298080 \h </w:instrText>
        </w:r>
        <w:r>
          <w:rPr>
            <w:webHidden/>
          </w:rPr>
        </w:r>
        <w:r>
          <w:rPr>
            <w:webHidden/>
          </w:rPr>
          <w:fldChar w:fldCharType="separate"/>
        </w:r>
        <w:r w:rsidR="00DD2FD8">
          <w:rPr>
            <w:webHidden/>
          </w:rPr>
          <w:t>3</w:t>
        </w:r>
        <w:r>
          <w:rPr>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1" w:history="1">
        <w:r w:rsidR="00CE2700" w:rsidRPr="009724DF">
          <w:rPr>
            <w:rStyle w:val="Lienhypertexte"/>
            <w:noProof/>
            <w:snapToGrid w:val="0"/>
            <w:w w:val="0"/>
          </w:rPr>
          <w:t>a)</w:t>
        </w:r>
        <w:r w:rsidR="00CE2700">
          <w:rPr>
            <w:rFonts w:asciiTheme="minorHAnsi" w:eastAsiaTheme="minorEastAsia" w:hAnsiTheme="minorHAnsi" w:cstheme="minorBidi"/>
            <w:bCs w:val="0"/>
            <w:noProof/>
            <w:szCs w:val="22"/>
            <w:lang w:eastAsia="fr-FR"/>
          </w:rPr>
          <w:tab/>
        </w:r>
        <w:r w:rsidR="00CE2700" w:rsidRPr="009724DF">
          <w:rPr>
            <w:rStyle w:val="Lienhypertexte"/>
            <w:noProof/>
          </w:rPr>
          <w:t>Origine</w:t>
        </w:r>
        <w:r w:rsidR="00CE2700">
          <w:rPr>
            <w:noProof/>
            <w:webHidden/>
          </w:rPr>
          <w:tab/>
        </w:r>
        <w:r>
          <w:rPr>
            <w:noProof/>
            <w:webHidden/>
          </w:rPr>
          <w:fldChar w:fldCharType="begin"/>
        </w:r>
        <w:r w:rsidR="00CE2700">
          <w:rPr>
            <w:noProof/>
            <w:webHidden/>
          </w:rPr>
          <w:instrText xml:space="preserve"> PAGEREF _Toc287298081 \h </w:instrText>
        </w:r>
        <w:r>
          <w:rPr>
            <w:noProof/>
            <w:webHidden/>
          </w:rPr>
        </w:r>
        <w:r>
          <w:rPr>
            <w:noProof/>
            <w:webHidden/>
          </w:rPr>
          <w:fldChar w:fldCharType="separate"/>
        </w:r>
        <w:r w:rsidR="00DD2FD8">
          <w:rPr>
            <w:noProof/>
            <w:webHidden/>
          </w:rPr>
          <w:t>3</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2" w:history="1">
        <w:r w:rsidR="00CE2700" w:rsidRPr="009724DF">
          <w:rPr>
            <w:rStyle w:val="Lienhypertexte"/>
            <w:noProof/>
            <w:snapToGrid w:val="0"/>
            <w:w w:val="0"/>
          </w:rPr>
          <w:t>b)</w:t>
        </w:r>
        <w:r w:rsidR="00CE2700">
          <w:rPr>
            <w:rFonts w:asciiTheme="minorHAnsi" w:eastAsiaTheme="minorEastAsia" w:hAnsiTheme="minorHAnsi" w:cstheme="minorBidi"/>
            <w:bCs w:val="0"/>
            <w:noProof/>
            <w:szCs w:val="22"/>
            <w:lang w:eastAsia="fr-FR"/>
          </w:rPr>
          <w:tab/>
        </w:r>
        <w:r w:rsidR="00CE2700" w:rsidRPr="009724DF">
          <w:rPr>
            <w:rStyle w:val="Lienhypertexte"/>
            <w:rFonts w:cs="Arial"/>
            <w:noProof/>
          </w:rPr>
          <w:t>La p</w:t>
        </w:r>
        <w:r w:rsidR="00CE2700" w:rsidRPr="009724DF">
          <w:rPr>
            <w:rStyle w:val="Lienhypertexte"/>
            <w:noProof/>
          </w:rPr>
          <w:t>hilosophie du bus SPI</w:t>
        </w:r>
        <w:r w:rsidR="00CE2700">
          <w:rPr>
            <w:noProof/>
            <w:webHidden/>
          </w:rPr>
          <w:tab/>
        </w:r>
        <w:r>
          <w:rPr>
            <w:noProof/>
            <w:webHidden/>
          </w:rPr>
          <w:fldChar w:fldCharType="begin"/>
        </w:r>
        <w:r w:rsidR="00CE2700">
          <w:rPr>
            <w:noProof/>
            <w:webHidden/>
          </w:rPr>
          <w:instrText xml:space="preserve"> PAGEREF _Toc287298082 \h </w:instrText>
        </w:r>
        <w:r>
          <w:rPr>
            <w:noProof/>
            <w:webHidden/>
          </w:rPr>
        </w:r>
        <w:r>
          <w:rPr>
            <w:noProof/>
            <w:webHidden/>
          </w:rPr>
          <w:fldChar w:fldCharType="separate"/>
        </w:r>
        <w:r w:rsidR="00DD2FD8">
          <w:rPr>
            <w:noProof/>
            <w:webHidden/>
          </w:rPr>
          <w:t>3</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3" w:history="1">
        <w:r w:rsidR="00CE2700" w:rsidRPr="009724DF">
          <w:rPr>
            <w:rStyle w:val="Lienhypertexte"/>
            <w:noProof/>
            <w:snapToGrid w:val="0"/>
            <w:w w:val="0"/>
          </w:rPr>
          <w:t>c)</w:t>
        </w:r>
        <w:r w:rsidR="00CE2700">
          <w:rPr>
            <w:rFonts w:asciiTheme="minorHAnsi" w:eastAsiaTheme="minorEastAsia" w:hAnsiTheme="minorHAnsi" w:cstheme="minorBidi"/>
            <w:bCs w:val="0"/>
            <w:noProof/>
            <w:szCs w:val="22"/>
            <w:lang w:eastAsia="fr-FR"/>
          </w:rPr>
          <w:tab/>
        </w:r>
        <w:r w:rsidR="00CE2700" w:rsidRPr="009724DF">
          <w:rPr>
            <w:rStyle w:val="Lienhypertexte"/>
            <w:noProof/>
          </w:rPr>
          <w:t>Les champs d’application du bus SPI</w:t>
        </w:r>
        <w:r w:rsidR="00CE2700">
          <w:rPr>
            <w:noProof/>
            <w:webHidden/>
          </w:rPr>
          <w:tab/>
        </w:r>
        <w:r>
          <w:rPr>
            <w:noProof/>
            <w:webHidden/>
          </w:rPr>
          <w:fldChar w:fldCharType="begin"/>
        </w:r>
        <w:r w:rsidR="00CE2700">
          <w:rPr>
            <w:noProof/>
            <w:webHidden/>
          </w:rPr>
          <w:instrText xml:space="preserve"> PAGEREF _Toc287298083 \h </w:instrText>
        </w:r>
        <w:r>
          <w:rPr>
            <w:noProof/>
            <w:webHidden/>
          </w:rPr>
        </w:r>
        <w:r>
          <w:rPr>
            <w:noProof/>
            <w:webHidden/>
          </w:rPr>
          <w:fldChar w:fldCharType="separate"/>
        </w:r>
        <w:r w:rsidR="00DD2FD8">
          <w:rPr>
            <w:noProof/>
            <w:webHidden/>
          </w:rPr>
          <w:t>3</w:t>
        </w:r>
        <w:r>
          <w:rPr>
            <w:noProof/>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085" w:history="1">
        <w:r w:rsidR="00CE2700" w:rsidRPr="009724DF">
          <w:rPr>
            <w:rStyle w:val="Lienhypertexte"/>
          </w:rPr>
          <w:t>2.</w:t>
        </w:r>
        <w:r w:rsidR="00CE2700">
          <w:rPr>
            <w:rFonts w:asciiTheme="minorHAnsi" w:eastAsiaTheme="minorEastAsia" w:hAnsiTheme="minorHAnsi" w:cstheme="minorBidi"/>
            <w:b w:val="0"/>
            <w:bCs w:val="0"/>
            <w:szCs w:val="22"/>
            <w:lang w:eastAsia="fr-FR"/>
          </w:rPr>
          <w:tab/>
        </w:r>
        <w:r w:rsidR="00CE2700" w:rsidRPr="009724DF">
          <w:rPr>
            <w:rStyle w:val="Lienhypertexte"/>
          </w:rPr>
          <w:t>Propriétés physiques du bus SPI</w:t>
        </w:r>
        <w:r w:rsidR="00CE2700">
          <w:rPr>
            <w:webHidden/>
          </w:rPr>
          <w:tab/>
        </w:r>
        <w:r>
          <w:rPr>
            <w:webHidden/>
          </w:rPr>
          <w:fldChar w:fldCharType="begin"/>
        </w:r>
        <w:r w:rsidR="00CE2700">
          <w:rPr>
            <w:webHidden/>
          </w:rPr>
          <w:instrText xml:space="preserve"> PAGEREF _Toc287298085 \h </w:instrText>
        </w:r>
        <w:r>
          <w:rPr>
            <w:webHidden/>
          </w:rPr>
        </w:r>
        <w:r>
          <w:rPr>
            <w:webHidden/>
          </w:rPr>
          <w:fldChar w:fldCharType="separate"/>
        </w:r>
        <w:r w:rsidR="00DD2FD8">
          <w:rPr>
            <w:webHidden/>
          </w:rPr>
          <w:t>4</w:t>
        </w:r>
        <w:r>
          <w:rPr>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6" w:history="1">
        <w:r w:rsidR="00CE2700" w:rsidRPr="009724DF">
          <w:rPr>
            <w:rStyle w:val="Lienhypertexte"/>
            <w:noProof/>
            <w:snapToGrid w:val="0"/>
            <w:w w:val="0"/>
          </w:rPr>
          <w:t>a)</w:t>
        </w:r>
        <w:r w:rsidR="00CE2700">
          <w:rPr>
            <w:rFonts w:asciiTheme="minorHAnsi" w:eastAsiaTheme="minorEastAsia" w:hAnsiTheme="minorHAnsi" w:cstheme="minorBidi"/>
            <w:bCs w:val="0"/>
            <w:noProof/>
            <w:szCs w:val="22"/>
            <w:lang w:eastAsia="fr-FR"/>
          </w:rPr>
          <w:tab/>
        </w:r>
        <w:r w:rsidR="00CE2700" w:rsidRPr="009724DF">
          <w:rPr>
            <w:rStyle w:val="Lienhypertexte"/>
            <w:noProof/>
          </w:rPr>
          <w:t>Le support physique</w:t>
        </w:r>
        <w:r w:rsidR="00CE2700">
          <w:rPr>
            <w:noProof/>
            <w:webHidden/>
          </w:rPr>
          <w:tab/>
        </w:r>
        <w:r>
          <w:rPr>
            <w:noProof/>
            <w:webHidden/>
          </w:rPr>
          <w:fldChar w:fldCharType="begin"/>
        </w:r>
        <w:r w:rsidR="00CE2700">
          <w:rPr>
            <w:noProof/>
            <w:webHidden/>
          </w:rPr>
          <w:instrText xml:space="preserve"> PAGEREF _Toc287298086 \h </w:instrText>
        </w:r>
        <w:r>
          <w:rPr>
            <w:noProof/>
            <w:webHidden/>
          </w:rPr>
        </w:r>
        <w:r>
          <w:rPr>
            <w:noProof/>
            <w:webHidden/>
          </w:rPr>
          <w:fldChar w:fldCharType="separate"/>
        </w:r>
        <w:r w:rsidR="00DD2FD8">
          <w:rPr>
            <w:noProof/>
            <w:webHidden/>
          </w:rPr>
          <w:t>4</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7" w:history="1">
        <w:r w:rsidR="00CE2700" w:rsidRPr="009724DF">
          <w:rPr>
            <w:rStyle w:val="Lienhypertexte"/>
            <w:noProof/>
            <w:snapToGrid w:val="0"/>
            <w:w w:val="0"/>
          </w:rPr>
          <w:t>b)</w:t>
        </w:r>
        <w:r w:rsidR="00CE2700">
          <w:rPr>
            <w:rFonts w:asciiTheme="minorHAnsi" w:eastAsiaTheme="minorEastAsia" w:hAnsiTheme="minorHAnsi" w:cstheme="minorBidi"/>
            <w:bCs w:val="0"/>
            <w:noProof/>
            <w:szCs w:val="22"/>
            <w:lang w:eastAsia="fr-FR"/>
          </w:rPr>
          <w:tab/>
        </w:r>
        <w:r w:rsidR="00CE2700" w:rsidRPr="009724DF">
          <w:rPr>
            <w:rStyle w:val="Lienhypertexte"/>
            <w:noProof/>
          </w:rPr>
          <w:t>Synoptique d'une liaison SPI Maître-Esclave</w:t>
        </w:r>
        <w:r w:rsidR="00CE2700">
          <w:rPr>
            <w:noProof/>
            <w:webHidden/>
          </w:rPr>
          <w:tab/>
        </w:r>
        <w:r>
          <w:rPr>
            <w:noProof/>
            <w:webHidden/>
          </w:rPr>
          <w:fldChar w:fldCharType="begin"/>
        </w:r>
        <w:r w:rsidR="00CE2700">
          <w:rPr>
            <w:noProof/>
            <w:webHidden/>
          </w:rPr>
          <w:instrText xml:space="preserve"> PAGEREF _Toc287298087 \h </w:instrText>
        </w:r>
        <w:r>
          <w:rPr>
            <w:noProof/>
            <w:webHidden/>
          </w:rPr>
        </w:r>
        <w:r>
          <w:rPr>
            <w:noProof/>
            <w:webHidden/>
          </w:rPr>
          <w:fldChar w:fldCharType="separate"/>
        </w:r>
        <w:r w:rsidR="00DD2FD8">
          <w:rPr>
            <w:noProof/>
            <w:webHidden/>
          </w:rPr>
          <w:t>5</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8" w:history="1">
        <w:r w:rsidR="00CE2700" w:rsidRPr="009724DF">
          <w:rPr>
            <w:rStyle w:val="Lienhypertexte"/>
            <w:noProof/>
            <w:snapToGrid w:val="0"/>
            <w:w w:val="0"/>
          </w:rPr>
          <w:t>c)</w:t>
        </w:r>
        <w:r w:rsidR="00CE2700">
          <w:rPr>
            <w:rFonts w:asciiTheme="minorHAnsi" w:eastAsiaTheme="minorEastAsia" w:hAnsiTheme="minorHAnsi" w:cstheme="minorBidi"/>
            <w:bCs w:val="0"/>
            <w:noProof/>
            <w:szCs w:val="22"/>
            <w:lang w:eastAsia="fr-FR"/>
          </w:rPr>
          <w:tab/>
        </w:r>
        <w:r w:rsidR="00CE2700" w:rsidRPr="009724DF">
          <w:rPr>
            <w:rStyle w:val="Lienhypertexte"/>
            <w:noProof/>
          </w:rPr>
          <w:t>Format de transfert de données</w:t>
        </w:r>
        <w:r w:rsidR="00CE2700">
          <w:rPr>
            <w:noProof/>
            <w:webHidden/>
          </w:rPr>
          <w:tab/>
        </w:r>
        <w:r>
          <w:rPr>
            <w:noProof/>
            <w:webHidden/>
          </w:rPr>
          <w:fldChar w:fldCharType="begin"/>
        </w:r>
        <w:r w:rsidR="00CE2700">
          <w:rPr>
            <w:noProof/>
            <w:webHidden/>
          </w:rPr>
          <w:instrText xml:space="preserve"> PAGEREF _Toc287298088 \h </w:instrText>
        </w:r>
        <w:r>
          <w:rPr>
            <w:noProof/>
            <w:webHidden/>
          </w:rPr>
        </w:r>
        <w:r>
          <w:rPr>
            <w:noProof/>
            <w:webHidden/>
          </w:rPr>
          <w:fldChar w:fldCharType="separate"/>
        </w:r>
        <w:r w:rsidR="00DD2FD8">
          <w:rPr>
            <w:noProof/>
            <w:webHidden/>
          </w:rPr>
          <w:t>6</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89" w:history="1">
        <w:r w:rsidR="00CE2700" w:rsidRPr="009724DF">
          <w:rPr>
            <w:rStyle w:val="Lienhypertexte"/>
            <w:noProof/>
            <w:snapToGrid w:val="0"/>
            <w:w w:val="0"/>
          </w:rPr>
          <w:t>d)</w:t>
        </w:r>
        <w:r w:rsidR="00CE2700">
          <w:rPr>
            <w:rFonts w:asciiTheme="minorHAnsi" w:eastAsiaTheme="minorEastAsia" w:hAnsiTheme="minorHAnsi" w:cstheme="minorBidi"/>
            <w:bCs w:val="0"/>
            <w:noProof/>
            <w:szCs w:val="22"/>
            <w:lang w:eastAsia="fr-FR"/>
          </w:rPr>
          <w:tab/>
        </w:r>
        <w:r w:rsidR="00CE2700" w:rsidRPr="009724DF">
          <w:rPr>
            <w:rStyle w:val="Lienhypertexte"/>
            <w:noProof/>
          </w:rPr>
          <w:t>Synoptique d'une liaison SPI Maître-Multi-Esclaves</w:t>
        </w:r>
        <w:r w:rsidR="00CE2700">
          <w:rPr>
            <w:noProof/>
            <w:webHidden/>
          </w:rPr>
          <w:tab/>
        </w:r>
        <w:r>
          <w:rPr>
            <w:noProof/>
            <w:webHidden/>
          </w:rPr>
          <w:fldChar w:fldCharType="begin"/>
        </w:r>
        <w:r w:rsidR="00CE2700">
          <w:rPr>
            <w:noProof/>
            <w:webHidden/>
          </w:rPr>
          <w:instrText xml:space="preserve"> PAGEREF _Toc287298089 \h </w:instrText>
        </w:r>
        <w:r>
          <w:rPr>
            <w:noProof/>
            <w:webHidden/>
          </w:rPr>
        </w:r>
        <w:r>
          <w:rPr>
            <w:noProof/>
            <w:webHidden/>
          </w:rPr>
          <w:fldChar w:fldCharType="separate"/>
        </w:r>
        <w:r w:rsidR="00DD2FD8">
          <w:rPr>
            <w:noProof/>
            <w:webHidden/>
          </w:rPr>
          <w:t>8</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0" w:history="1">
        <w:r w:rsidR="00CE2700" w:rsidRPr="009724DF">
          <w:rPr>
            <w:rStyle w:val="Lienhypertexte"/>
            <w:noProof/>
            <w:snapToGrid w:val="0"/>
            <w:w w:val="0"/>
          </w:rPr>
          <w:t>e)</w:t>
        </w:r>
        <w:r w:rsidR="00CE2700">
          <w:rPr>
            <w:rFonts w:asciiTheme="minorHAnsi" w:eastAsiaTheme="minorEastAsia" w:hAnsiTheme="minorHAnsi" w:cstheme="minorBidi"/>
            <w:bCs w:val="0"/>
            <w:noProof/>
            <w:szCs w:val="22"/>
            <w:lang w:eastAsia="fr-FR"/>
          </w:rPr>
          <w:tab/>
        </w:r>
        <w:r w:rsidR="00CE2700" w:rsidRPr="009724DF">
          <w:rPr>
            <w:rStyle w:val="Lienhypertexte"/>
            <w:noProof/>
          </w:rPr>
          <w:t>Bus SPI et niveaux électriques</w:t>
        </w:r>
        <w:r w:rsidR="00CE2700">
          <w:rPr>
            <w:noProof/>
            <w:webHidden/>
          </w:rPr>
          <w:tab/>
        </w:r>
        <w:r>
          <w:rPr>
            <w:noProof/>
            <w:webHidden/>
          </w:rPr>
          <w:fldChar w:fldCharType="begin"/>
        </w:r>
        <w:r w:rsidR="00CE2700">
          <w:rPr>
            <w:noProof/>
            <w:webHidden/>
          </w:rPr>
          <w:instrText xml:space="preserve"> PAGEREF _Toc287298090 \h </w:instrText>
        </w:r>
        <w:r>
          <w:rPr>
            <w:noProof/>
            <w:webHidden/>
          </w:rPr>
        </w:r>
        <w:r>
          <w:rPr>
            <w:noProof/>
            <w:webHidden/>
          </w:rPr>
          <w:fldChar w:fldCharType="separate"/>
        </w:r>
        <w:r w:rsidR="00DD2FD8">
          <w:rPr>
            <w:noProof/>
            <w:webHidden/>
          </w:rPr>
          <w:t>9</w:t>
        </w:r>
        <w:r>
          <w:rPr>
            <w:noProof/>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091" w:history="1">
        <w:r w:rsidR="00CE2700" w:rsidRPr="009724DF">
          <w:rPr>
            <w:rStyle w:val="Lienhypertexte"/>
          </w:rPr>
          <w:t>3.</w:t>
        </w:r>
        <w:r w:rsidR="00CE2700">
          <w:rPr>
            <w:rFonts w:asciiTheme="minorHAnsi" w:eastAsiaTheme="minorEastAsia" w:hAnsiTheme="minorHAnsi" w:cstheme="minorBidi"/>
            <w:b w:val="0"/>
            <w:bCs w:val="0"/>
            <w:szCs w:val="22"/>
            <w:lang w:eastAsia="fr-FR"/>
          </w:rPr>
          <w:tab/>
        </w:r>
        <w:r w:rsidR="00CE2700" w:rsidRPr="009724DF">
          <w:rPr>
            <w:rStyle w:val="Lienhypertexte"/>
          </w:rPr>
          <w:t>Les différents autres noms utilisés avec un bus SPI</w:t>
        </w:r>
        <w:r w:rsidR="00CE2700">
          <w:rPr>
            <w:webHidden/>
          </w:rPr>
          <w:tab/>
        </w:r>
        <w:r>
          <w:rPr>
            <w:webHidden/>
          </w:rPr>
          <w:fldChar w:fldCharType="begin"/>
        </w:r>
        <w:r w:rsidR="00CE2700">
          <w:rPr>
            <w:webHidden/>
          </w:rPr>
          <w:instrText xml:space="preserve"> PAGEREF _Toc287298091 \h </w:instrText>
        </w:r>
        <w:r>
          <w:rPr>
            <w:webHidden/>
          </w:rPr>
        </w:r>
        <w:r>
          <w:rPr>
            <w:webHidden/>
          </w:rPr>
          <w:fldChar w:fldCharType="separate"/>
        </w:r>
        <w:r w:rsidR="00DD2FD8">
          <w:rPr>
            <w:webHidden/>
          </w:rPr>
          <w:t>10</w:t>
        </w:r>
        <w:r>
          <w:rPr>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2" w:history="1">
        <w:r w:rsidR="00CE2700" w:rsidRPr="009724DF">
          <w:rPr>
            <w:rStyle w:val="Lienhypertexte"/>
            <w:noProof/>
            <w:snapToGrid w:val="0"/>
            <w:w w:val="0"/>
          </w:rPr>
          <w:t>a)</w:t>
        </w:r>
        <w:r w:rsidR="00CE2700">
          <w:rPr>
            <w:rFonts w:asciiTheme="minorHAnsi" w:eastAsiaTheme="minorEastAsia" w:hAnsiTheme="minorHAnsi" w:cstheme="minorBidi"/>
            <w:bCs w:val="0"/>
            <w:noProof/>
            <w:szCs w:val="22"/>
            <w:lang w:eastAsia="fr-FR"/>
          </w:rPr>
          <w:tab/>
        </w:r>
        <w:r w:rsidR="00CE2700" w:rsidRPr="009724DF">
          <w:rPr>
            <w:rStyle w:val="Lienhypertexte"/>
            <w:noProof/>
          </w:rPr>
          <w:t>SCK :</w:t>
        </w:r>
        <w:r w:rsidR="00CE2700">
          <w:rPr>
            <w:noProof/>
            <w:webHidden/>
          </w:rPr>
          <w:tab/>
        </w:r>
        <w:r>
          <w:rPr>
            <w:noProof/>
            <w:webHidden/>
          </w:rPr>
          <w:fldChar w:fldCharType="begin"/>
        </w:r>
        <w:r w:rsidR="00CE2700">
          <w:rPr>
            <w:noProof/>
            <w:webHidden/>
          </w:rPr>
          <w:instrText xml:space="preserve"> PAGEREF _Toc287298092 \h </w:instrText>
        </w:r>
        <w:r>
          <w:rPr>
            <w:noProof/>
            <w:webHidden/>
          </w:rPr>
        </w:r>
        <w:r>
          <w:rPr>
            <w:noProof/>
            <w:webHidden/>
          </w:rPr>
          <w:fldChar w:fldCharType="separate"/>
        </w:r>
        <w:r w:rsidR="00DD2FD8">
          <w:rPr>
            <w:noProof/>
            <w:webHidden/>
          </w:rPr>
          <w:t>10</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3" w:history="1">
        <w:r w:rsidR="00CE2700" w:rsidRPr="009724DF">
          <w:rPr>
            <w:rStyle w:val="Lienhypertexte"/>
            <w:noProof/>
            <w:snapToGrid w:val="0"/>
            <w:w w:val="0"/>
            <w:lang w:val="en-US"/>
          </w:rPr>
          <w:t>b)</w:t>
        </w:r>
        <w:r w:rsidR="00CE2700">
          <w:rPr>
            <w:rFonts w:asciiTheme="minorHAnsi" w:eastAsiaTheme="minorEastAsia" w:hAnsiTheme="minorHAnsi" w:cstheme="minorBidi"/>
            <w:bCs w:val="0"/>
            <w:noProof/>
            <w:szCs w:val="22"/>
            <w:lang w:eastAsia="fr-FR"/>
          </w:rPr>
          <w:tab/>
        </w:r>
        <w:r w:rsidR="00CE2700" w:rsidRPr="009724DF">
          <w:rPr>
            <w:rStyle w:val="Lienhypertexte"/>
            <w:noProof/>
            <w:lang w:val="en-US"/>
          </w:rPr>
          <w:t>SDI, DI, SI, SDO, DO, SO :</w:t>
        </w:r>
        <w:r w:rsidR="00CE2700">
          <w:rPr>
            <w:noProof/>
            <w:webHidden/>
          </w:rPr>
          <w:tab/>
        </w:r>
        <w:r>
          <w:rPr>
            <w:noProof/>
            <w:webHidden/>
          </w:rPr>
          <w:fldChar w:fldCharType="begin"/>
        </w:r>
        <w:r w:rsidR="00CE2700">
          <w:rPr>
            <w:noProof/>
            <w:webHidden/>
          </w:rPr>
          <w:instrText xml:space="preserve"> PAGEREF _Toc287298093 \h </w:instrText>
        </w:r>
        <w:r>
          <w:rPr>
            <w:noProof/>
            <w:webHidden/>
          </w:rPr>
        </w:r>
        <w:r>
          <w:rPr>
            <w:noProof/>
            <w:webHidden/>
          </w:rPr>
          <w:fldChar w:fldCharType="separate"/>
        </w:r>
        <w:r w:rsidR="00DD2FD8">
          <w:rPr>
            <w:noProof/>
            <w:webHidden/>
          </w:rPr>
          <w:t>10</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4" w:history="1">
        <w:r w:rsidR="00CE2700" w:rsidRPr="009724DF">
          <w:rPr>
            <w:rStyle w:val="Lienhypertexte"/>
            <w:noProof/>
            <w:snapToGrid w:val="0"/>
            <w:w w:val="0"/>
          </w:rPr>
          <w:t>c)</w:t>
        </w:r>
        <w:r w:rsidR="00CE2700">
          <w:rPr>
            <w:rFonts w:asciiTheme="minorHAnsi" w:eastAsiaTheme="minorEastAsia" w:hAnsiTheme="minorHAnsi" w:cstheme="minorBidi"/>
            <w:bCs w:val="0"/>
            <w:noProof/>
            <w:szCs w:val="22"/>
            <w:lang w:eastAsia="fr-FR"/>
          </w:rPr>
          <w:tab/>
        </w:r>
        <w:r w:rsidR="00CE2700" w:rsidRPr="009724DF">
          <w:rPr>
            <w:rStyle w:val="Lienhypertexte"/>
            <w:noProof/>
          </w:rPr>
          <w:t>nCS, CS ,nSS, STE :</w:t>
        </w:r>
        <w:r w:rsidR="00CE2700">
          <w:rPr>
            <w:noProof/>
            <w:webHidden/>
          </w:rPr>
          <w:tab/>
        </w:r>
        <w:r>
          <w:rPr>
            <w:noProof/>
            <w:webHidden/>
          </w:rPr>
          <w:fldChar w:fldCharType="begin"/>
        </w:r>
        <w:r w:rsidR="00CE2700">
          <w:rPr>
            <w:noProof/>
            <w:webHidden/>
          </w:rPr>
          <w:instrText xml:space="preserve"> PAGEREF _Toc287298094 \h </w:instrText>
        </w:r>
        <w:r>
          <w:rPr>
            <w:noProof/>
            <w:webHidden/>
          </w:rPr>
        </w:r>
        <w:r>
          <w:rPr>
            <w:noProof/>
            <w:webHidden/>
          </w:rPr>
          <w:fldChar w:fldCharType="separate"/>
        </w:r>
        <w:r w:rsidR="00DD2FD8">
          <w:rPr>
            <w:noProof/>
            <w:webHidden/>
          </w:rPr>
          <w:t>10</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5" w:history="1">
        <w:r w:rsidR="00CE2700" w:rsidRPr="009724DF">
          <w:rPr>
            <w:rStyle w:val="Lienhypertexte"/>
            <w:noProof/>
            <w:snapToGrid w:val="0"/>
            <w:w w:val="0"/>
            <w:lang w:val="en-US"/>
          </w:rPr>
          <w:t>d)</w:t>
        </w:r>
        <w:r w:rsidR="00CE2700">
          <w:rPr>
            <w:rFonts w:asciiTheme="minorHAnsi" w:eastAsiaTheme="minorEastAsia" w:hAnsiTheme="minorHAnsi" w:cstheme="minorBidi"/>
            <w:bCs w:val="0"/>
            <w:noProof/>
            <w:szCs w:val="22"/>
            <w:lang w:eastAsia="fr-FR"/>
          </w:rPr>
          <w:tab/>
        </w:r>
        <w:r w:rsidR="00CE2700" w:rsidRPr="009724DF">
          <w:rPr>
            <w:rStyle w:val="Lienhypertexte"/>
            <w:noProof/>
            <w:lang w:val="en-US"/>
          </w:rPr>
          <w:t>QSPI Queued Serial Peripheral Interface :</w:t>
        </w:r>
        <w:r w:rsidR="00CE2700">
          <w:rPr>
            <w:noProof/>
            <w:webHidden/>
          </w:rPr>
          <w:tab/>
        </w:r>
        <w:r>
          <w:rPr>
            <w:noProof/>
            <w:webHidden/>
          </w:rPr>
          <w:fldChar w:fldCharType="begin"/>
        </w:r>
        <w:r w:rsidR="00CE2700">
          <w:rPr>
            <w:noProof/>
            <w:webHidden/>
          </w:rPr>
          <w:instrText xml:space="preserve"> PAGEREF _Toc287298095 \h </w:instrText>
        </w:r>
        <w:r>
          <w:rPr>
            <w:noProof/>
            <w:webHidden/>
          </w:rPr>
        </w:r>
        <w:r>
          <w:rPr>
            <w:noProof/>
            <w:webHidden/>
          </w:rPr>
          <w:fldChar w:fldCharType="separate"/>
        </w:r>
        <w:r w:rsidR="00DD2FD8">
          <w:rPr>
            <w:noProof/>
            <w:webHidden/>
          </w:rPr>
          <w:t>10</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6" w:history="1">
        <w:r w:rsidR="00CE2700" w:rsidRPr="009724DF">
          <w:rPr>
            <w:rStyle w:val="Lienhypertexte"/>
            <w:noProof/>
            <w:snapToGrid w:val="0"/>
            <w:w w:val="0"/>
          </w:rPr>
          <w:t>e)</w:t>
        </w:r>
        <w:r w:rsidR="00CE2700">
          <w:rPr>
            <w:rFonts w:asciiTheme="minorHAnsi" w:eastAsiaTheme="minorEastAsia" w:hAnsiTheme="minorHAnsi" w:cstheme="minorBidi"/>
            <w:bCs w:val="0"/>
            <w:noProof/>
            <w:szCs w:val="22"/>
            <w:lang w:eastAsia="fr-FR"/>
          </w:rPr>
          <w:tab/>
        </w:r>
        <w:r w:rsidR="00CE2700" w:rsidRPr="009724DF">
          <w:rPr>
            <w:rStyle w:val="Lienhypertexte"/>
            <w:noProof/>
          </w:rPr>
          <w:t>Avantages et Inconvénients du bus SPI</w:t>
        </w:r>
        <w:r w:rsidR="00CE2700">
          <w:rPr>
            <w:noProof/>
            <w:webHidden/>
          </w:rPr>
          <w:tab/>
        </w:r>
        <w:r>
          <w:rPr>
            <w:noProof/>
            <w:webHidden/>
          </w:rPr>
          <w:fldChar w:fldCharType="begin"/>
        </w:r>
        <w:r w:rsidR="00CE2700">
          <w:rPr>
            <w:noProof/>
            <w:webHidden/>
          </w:rPr>
          <w:instrText xml:space="preserve"> PAGEREF _Toc287298096 \h </w:instrText>
        </w:r>
        <w:r>
          <w:rPr>
            <w:noProof/>
            <w:webHidden/>
          </w:rPr>
        </w:r>
        <w:r>
          <w:rPr>
            <w:noProof/>
            <w:webHidden/>
          </w:rPr>
          <w:fldChar w:fldCharType="separate"/>
        </w:r>
        <w:r w:rsidR="00DD2FD8">
          <w:rPr>
            <w:noProof/>
            <w:webHidden/>
          </w:rPr>
          <w:t>10</w:t>
        </w:r>
        <w:r>
          <w:rPr>
            <w:noProof/>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097" w:history="1">
        <w:r w:rsidR="00CE2700" w:rsidRPr="009724DF">
          <w:rPr>
            <w:rStyle w:val="Lienhypertexte"/>
          </w:rPr>
          <w:t>4.</w:t>
        </w:r>
        <w:r w:rsidR="00CE2700">
          <w:rPr>
            <w:rFonts w:asciiTheme="minorHAnsi" w:eastAsiaTheme="minorEastAsia" w:hAnsiTheme="minorHAnsi" w:cstheme="minorBidi"/>
            <w:b w:val="0"/>
            <w:bCs w:val="0"/>
            <w:szCs w:val="22"/>
            <w:lang w:eastAsia="fr-FR"/>
          </w:rPr>
          <w:tab/>
        </w:r>
        <w:r w:rsidR="00CE2700" w:rsidRPr="009724DF">
          <w:rPr>
            <w:rStyle w:val="Lienhypertexte"/>
          </w:rPr>
          <w:t>Constitution d’un système Motorola</w:t>
        </w:r>
        <w:r w:rsidR="00CE2700">
          <w:rPr>
            <w:webHidden/>
          </w:rPr>
          <w:tab/>
        </w:r>
        <w:r>
          <w:rPr>
            <w:webHidden/>
          </w:rPr>
          <w:fldChar w:fldCharType="begin"/>
        </w:r>
        <w:r w:rsidR="00CE2700">
          <w:rPr>
            <w:webHidden/>
          </w:rPr>
          <w:instrText xml:space="preserve"> PAGEREF _Toc287298097 \h </w:instrText>
        </w:r>
        <w:r>
          <w:rPr>
            <w:webHidden/>
          </w:rPr>
        </w:r>
        <w:r>
          <w:rPr>
            <w:webHidden/>
          </w:rPr>
          <w:fldChar w:fldCharType="separate"/>
        </w:r>
        <w:r w:rsidR="00DD2FD8">
          <w:rPr>
            <w:webHidden/>
          </w:rPr>
          <w:t>11</w:t>
        </w:r>
        <w:r>
          <w:rPr>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8" w:history="1">
        <w:r w:rsidR="00CE2700" w:rsidRPr="009724DF">
          <w:rPr>
            <w:rStyle w:val="Lienhypertexte"/>
            <w:noProof/>
            <w:snapToGrid w:val="0"/>
            <w:w w:val="0"/>
          </w:rPr>
          <w:t>a)</w:t>
        </w:r>
        <w:r w:rsidR="00CE2700">
          <w:rPr>
            <w:rFonts w:asciiTheme="minorHAnsi" w:eastAsiaTheme="minorEastAsia" w:hAnsiTheme="minorHAnsi" w:cstheme="minorBidi"/>
            <w:bCs w:val="0"/>
            <w:noProof/>
            <w:szCs w:val="22"/>
            <w:lang w:eastAsia="fr-FR"/>
          </w:rPr>
          <w:tab/>
        </w:r>
        <w:r w:rsidR="00CE2700" w:rsidRPr="009724DF">
          <w:rPr>
            <w:rStyle w:val="Lienhypertexte"/>
            <w:noProof/>
          </w:rPr>
          <w:t>Le diagramme bloc SPI :</w:t>
        </w:r>
        <w:r w:rsidR="00CE2700">
          <w:rPr>
            <w:noProof/>
            <w:webHidden/>
          </w:rPr>
          <w:tab/>
        </w:r>
        <w:r>
          <w:rPr>
            <w:noProof/>
            <w:webHidden/>
          </w:rPr>
          <w:fldChar w:fldCharType="begin"/>
        </w:r>
        <w:r w:rsidR="00CE2700">
          <w:rPr>
            <w:noProof/>
            <w:webHidden/>
          </w:rPr>
          <w:instrText xml:space="preserve"> PAGEREF _Toc287298098 \h </w:instrText>
        </w:r>
        <w:r>
          <w:rPr>
            <w:noProof/>
            <w:webHidden/>
          </w:rPr>
        </w:r>
        <w:r>
          <w:rPr>
            <w:noProof/>
            <w:webHidden/>
          </w:rPr>
          <w:fldChar w:fldCharType="separate"/>
        </w:r>
        <w:r w:rsidR="00DD2FD8">
          <w:rPr>
            <w:noProof/>
            <w:webHidden/>
          </w:rPr>
          <w:t>11</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099" w:history="1">
        <w:r w:rsidR="00CE2700" w:rsidRPr="009724DF">
          <w:rPr>
            <w:rStyle w:val="Lienhypertexte"/>
            <w:noProof/>
            <w:snapToGrid w:val="0"/>
            <w:w w:val="0"/>
          </w:rPr>
          <w:t>b)</w:t>
        </w:r>
        <w:r w:rsidR="00CE2700">
          <w:rPr>
            <w:rFonts w:asciiTheme="minorHAnsi" w:eastAsiaTheme="minorEastAsia" w:hAnsiTheme="minorHAnsi" w:cstheme="minorBidi"/>
            <w:bCs w:val="0"/>
            <w:noProof/>
            <w:szCs w:val="22"/>
            <w:lang w:eastAsia="fr-FR"/>
          </w:rPr>
          <w:tab/>
        </w:r>
        <w:r w:rsidR="00CE2700" w:rsidRPr="009724DF">
          <w:rPr>
            <w:rStyle w:val="Lienhypertexte"/>
            <w:noProof/>
          </w:rPr>
          <w:t>Le registre SPCR: Serial Peripheral Control Register</w:t>
        </w:r>
        <w:r w:rsidR="00CE2700">
          <w:rPr>
            <w:noProof/>
            <w:webHidden/>
          </w:rPr>
          <w:tab/>
        </w:r>
        <w:r>
          <w:rPr>
            <w:noProof/>
            <w:webHidden/>
          </w:rPr>
          <w:fldChar w:fldCharType="begin"/>
        </w:r>
        <w:r w:rsidR="00CE2700">
          <w:rPr>
            <w:noProof/>
            <w:webHidden/>
          </w:rPr>
          <w:instrText xml:space="preserve"> PAGEREF _Toc287298099 \h </w:instrText>
        </w:r>
        <w:r>
          <w:rPr>
            <w:noProof/>
            <w:webHidden/>
          </w:rPr>
        </w:r>
        <w:r>
          <w:rPr>
            <w:noProof/>
            <w:webHidden/>
          </w:rPr>
          <w:fldChar w:fldCharType="separate"/>
        </w:r>
        <w:r w:rsidR="00DD2FD8">
          <w:rPr>
            <w:noProof/>
            <w:webHidden/>
          </w:rPr>
          <w:t>11</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0" w:history="1">
        <w:r w:rsidR="00CE2700" w:rsidRPr="009724DF">
          <w:rPr>
            <w:rStyle w:val="Lienhypertexte"/>
            <w:noProof/>
            <w:snapToGrid w:val="0"/>
            <w:w w:val="0"/>
            <w:lang w:val="en-US"/>
          </w:rPr>
          <w:t>c)</w:t>
        </w:r>
        <w:r w:rsidR="00CE2700">
          <w:rPr>
            <w:rFonts w:asciiTheme="minorHAnsi" w:eastAsiaTheme="minorEastAsia" w:hAnsiTheme="minorHAnsi" w:cstheme="minorBidi"/>
            <w:bCs w:val="0"/>
            <w:noProof/>
            <w:szCs w:val="22"/>
            <w:lang w:eastAsia="fr-FR"/>
          </w:rPr>
          <w:tab/>
        </w:r>
        <w:r w:rsidR="00CE2700" w:rsidRPr="009724DF">
          <w:rPr>
            <w:rStyle w:val="Lienhypertexte"/>
            <w:noProof/>
            <w:lang w:val="en-US"/>
          </w:rPr>
          <w:t>Le registre SPSR: Serial Peripheral Status Register</w:t>
        </w:r>
        <w:r w:rsidR="00CE2700">
          <w:rPr>
            <w:noProof/>
            <w:webHidden/>
          </w:rPr>
          <w:tab/>
        </w:r>
        <w:r>
          <w:rPr>
            <w:noProof/>
            <w:webHidden/>
          </w:rPr>
          <w:fldChar w:fldCharType="begin"/>
        </w:r>
        <w:r w:rsidR="00CE2700">
          <w:rPr>
            <w:noProof/>
            <w:webHidden/>
          </w:rPr>
          <w:instrText xml:space="preserve"> PAGEREF _Toc287298100 \h </w:instrText>
        </w:r>
        <w:r>
          <w:rPr>
            <w:noProof/>
            <w:webHidden/>
          </w:rPr>
        </w:r>
        <w:r>
          <w:rPr>
            <w:noProof/>
            <w:webHidden/>
          </w:rPr>
          <w:fldChar w:fldCharType="separate"/>
        </w:r>
        <w:r w:rsidR="00DD2FD8">
          <w:rPr>
            <w:noProof/>
            <w:webHidden/>
          </w:rPr>
          <w:t>12</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1" w:history="1">
        <w:r w:rsidR="00CE2700" w:rsidRPr="009724DF">
          <w:rPr>
            <w:rStyle w:val="Lienhypertexte"/>
            <w:noProof/>
            <w:snapToGrid w:val="0"/>
            <w:w w:val="0"/>
            <w:lang w:val="en-US"/>
          </w:rPr>
          <w:t>d)</w:t>
        </w:r>
        <w:r w:rsidR="00CE2700">
          <w:rPr>
            <w:rFonts w:asciiTheme="minorHAnsi" w:eastAsiaTheme="minorEastAsia" w:hAnsiTheme="minorHAnsi" w:cstheme="minorBidi"/>
            <w:bCs w:val="0"/>
            <w:noProof/>
            <w:szCs w:val="22"/>
            <w:lang w:eastAsia="fr-FR"/>
          </w:rPr>
          <w:tab/>
        </w:r>
        <w:r w:rsidR="00CE2700" w:rsidRPr="009724DF">
          <w:rPr>
            <w:rStyle w:val="Lienhypertexte"/>
            <w:noProof/>
            <w:lang w:val="en-US"/>
          </w:rPr>
          <w:t>Le registre SPDR: Serial Peripheral Data Register</w:t>
        </w:r>
        <w:r w:rsidR="00CE2700">
          <w:rPr>
            <w:noProof/>
            <w:webHidden/>
          </w:rPr>
          <w:tab/>
        </w:r>
        <w:r>
          <w:rPr>
            <w:noProof/>
            <w:webHidden/>
          </w:rPr>
          <w:fldChar w:fldCharType="begin"/>
        </w:r>
        <w:r w:rsidR="00CE2700">
          <w:rPr>
            <w:noProof/>
            <w:webHidden/>
          </w:rPr>
          <w:instrText xml:space="preserve"> PAGEREF _Toc287298101 \h </w:instrText>
        </w:r>
        <w:r>
          <w:rPr>
            <w:noProof/>
            <w:webHidden/>
          </w:rPr>
        </w:r>
        <w:r>
          <w:rPr>
            <w:noProof/>
            <w:webHidden/>
          </w:rPr>
          <w:fldChar w:fldCharType="separate"/>
        </w:r>
        <w:r w:rsidR="00DD2FD8">
          <w:rPr>
            <w:noProof/>
            <w:webHidden/>
          </w:rPr>
          <w:t>12</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2" w:history="1">
        <w:r w:rsidR="00CE2700" w:rsidRPr="009724DF">
          <w:rPr>
            <w:rStyle w:val="Lienhypertexte"/>
            <w:noProof/>
            <w:snapToGrid w:val="0"/>
            <w:w w:val="0"/>
          </w:rPr>
          <w:t>e)</w:t>
        </w:r>
        <w:r w:rsidR="00CE2700">
          <w:rPr>
            <w:rFonts w:asciiTheme="minorHAnsi" w:eastAsiaTheme="minorEastAsia" w:hAnsiTheme="minorHAnsi" w:cstheme="minorBidi"/>
            <w:bCs w:val="0"/>
            <w:noProof/>
            <w:szCs w:val="22"/>
            <w:lang w:eastAsia="fr-FR"/>
          </w:rPr>
          <w:tab/>
        </w:r>
        <w:r w:rsidR="00CE2700" w:rsidRPr="009724DF">
          <w:rPr>
            <w:rStyle w:val="Lienhypertexte"/>
            <w:noProof/>
          </w:rPr>
          <w:t>Le système de détection d'erreur SPI :</w:t>
        </w:r>
        <w:r w:rsidR="00CE2700">
          <w:rPr>
            <w:noProof/>
            <w:webHidden/>
          </w:rPr>
          <w:tab/>
        </w:r>
        <w:r>
          <w:rPr>
            <w:noProof/>
            <w:webHidden/>
          </w:rPr>
          <w:fldChar w:fldCharType="begin"/>
        </w:r>
        <w:r w:rsidR="00CE2700">
          <w:rPr>
            <w:noProof/>
            <w:webHidden/>
          </w:rPr>
          <w:instrText xml:space="preserve"> PAGEREF _Toc287298102 \h </w:instrText>
        </w:r>
        <w:r>
          <w:rPr>
            <w:noProof/>
            <w:webHidden/>
          </w:rPr>
        </w:r>
        <w:r>
          <w:rPr>
            <w:noProof/>
            <w:webHidden/>
          </w:rPr>
          <w:fldChar w:fldCharType="separate"/>
        </w:r>
        <w:r w:rsidR="00DD2FD8">
          <w:rPr>
            <w:noProof/>
            <w:webHidden/>
          </w:rPr>
          <w:t>12</w:t>
        </w:r>
        <w:r>
          <w:rPr>
            <w:noProof/>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103" w:history="1">
        <w:r w:rsidR="00CE2700" w:rsidRPr="009724DF">
          <w:rPr>
            <w:rStyle w:val="Lienhypertexte"/>
          </w:rPr>
          <w:t>5.</w:t>
        </w:r>
        <w:r w:rsidR="00CE2700">
          <w:rPr>
            <w:rFonts w:asciiTheme="minorHAnsi" w:eastAsiaTheme="minorEastAsia" w:hAnsiTheme="minorHAnsi" w:cstheme="minorBidi"/>
            <w:b w:val="0"/>
            <w:bCs w:val="0"/>
            <w:szCs w:val="22"/>
            <w:lang w:eastAsia="fr-FR"/>
          </w:rPr>
          <w:tab/>
        </w:r>
        <w:r w:rsidR="00CE2700" w:rsidRPr="009724DF">
          <w:rPr>
            <w:rStyle w:val="Lienhypertexte"/>
          </w:rPr>
          <w:t>Constitution pour un système à microcontrôleur PIC (Microchip)</w:t>
        </w:r>
        <w:r w:rsidR="00CE2700">
          <w:rPr>
            <w:webHidden/>
          </w:rPr>
          <w:tab/>
        </w:r>
        <w:r>
          <w:rPr>
            <w:webHidden/>
          </w:rPr>
          <w:fldChar w:fldCharType="begin"/>
        </w:r>
        <w:r w:rsidR="00CE2700">
          <w:rPr>
            <w:webHidden/>
          </w:rPr>
          <w:instrText xml:space="preserve"> PAGEREF _Toc287298103 \h </w:instrText>
        </w:r>
        <w:r>
          <w:rPr>
            <w:webHidden/>
          </w:rPr>
        </w:r>
        <w:r>
          <w:rPr>
            <w:webHidden/>
          </w:rPr>
          <w:fldChar w:fldCharType="separate"/>
        </w:r>
        <w:r w:rsidR="00DD2FD8">
          <w:rPr>
            <w:webHidden/>
          </w:rPr>
          <w:t>13</w:t>
        </w:r>
        <w:r>
          <w:rPr>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4" w:history="1">
        <w:r w:rsidR="00CE2700" w:rsidRPr="009724DF">
          <w:rPr>
            <w:rStyle w:val="Lienhypertexte"/>
            <w:noProof/>
            <w:snapToGrid w:val="0"/>
            <w:w w:val="0"/>
          </w:rPr>
          <w:t>a)</w:t>
        </w:r>
        <w:r w:rsidR="00CE2700">
          <w:rPr>
            <w:rFonts w:asciiTheme="minorHAnsi" w:eastAsiaTheme="minorEastAsia" w:hAnsiTheme="minorHAnsi" w:cstheme="minorBidi"/>
            <w:bCs w:val="0"/>
            <w:noProof/>
            <w:szCs w:val="22"/>
            <w:lang w:eastAsia="fr-FR"/>
          </w:rPr>
          <w:tab/>
        </w:r>
        <w:r w:rsidR="00CE2700" w:rsidRPr="009724DF">
          <w:rPr>
            <w:rStyle w:val="Lienhypertexte"/>
            <w:noProof/>
          </w:rPr>
          <w:t>Le MSSP Control Register 1 (SSPCON1)</w:t>
        </w:r>
        <w:r w:rsidR="00CE2700">
          <w:rPr>
            <w:noProof/>
            <w:webHidden/>
          </w:rPr>
          <w:tab/>
        </w:r>
        <w:r>
          <w:rPr>
            <w:noProof/>
            <w:webHidden/>
          </w:rPr>
          <w:fldChar w:fldCharType="begin"/>
        </w:r>
        <w:r w:rsidR="00CE2700">
          <w:rPr>
            <w:noProof/>
            <w:webHidden/>
          </w:rPr>
          <w:instrText xml:space="preserve"> PAGEREF _Toc287298104 \h </w:instrText>
        </w:r>
        <w:r>
          <w:rPr>
            <w:noProof/>
            <w:webHidden/>
          </w:rPr>
        </w:r>
        <w:r>
          <w:rPr>
            <w:noProof/>
            <w:webHidden/>
          </w:rPr>
          <w:fldChar w:fldCharType="separate"/>
        </w:r>
        <w:r w:rsidR="00DD2FD8">
          <w:rPr>
            <w:noProof/>
            <w:webHidden/>
          </w:rPr>
          <w:t>13</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5" w:history="1">
        <w:r w:rsidR="00CE2700" w:rsidRPr="009724DF">
          <w:rPr>
            <w:rStyle w:val="Lienhypertexte"/>
            <w:noProof/>
            <w:snapToGrid w:val="0"/>
            <w:w w:val="0"/>
          </w:rPr>
          <w:t>b)</w:t>
        </w:r>
        <w:r w:rsidR="00CE2700">
          <w:rPr>
            <w:rFonts w:asciiTheme="minorHAnsi" w:eastAsiaTheme="minorEastAsia" w:hAnsiTheme="minorHAnsi" w:cstheme="minorBidi"/>
            <w:bCs w:val="0"/>
            <w:noProof/>
            <w:szCs w:val="22"/>
            <w:lang w:eastAsia="fr-FR"/>
          </w:rPr>
          <w:tab/>
        </w:r>
        <w:r w:rsidR="00CE2700" w:rsidRPr="009724DF">
          <w:rPr>
            <w:rStyle w:val="Lienhypertexte"/>
            <w:noProof/>
          </w:rPr>
          <w:t>Le MSSP Status Register (SSPSTAT)</w:t>
        </w:r>
        <w:r w:rsidR="00CE2700">
          <w:rPr>
            <w:noProof/>
            <w:webHidden/>
          </w:rPr>
          <w:tab/>
        </w:r>
        <w:r>
          <w:rPr>
            <w:noProof/>
            <w:webHidden/>
          </w:rPr>
          <w:fldChar w:fldCharType="begin"/>
        </w:r>
        <w:r w:rsidR="00CE2700">
          <w:rPr>
            <w:noProof/>
            <w:webHidden/>
          </w:rPr>
          <w:instrText xml:space="preserve"> PAGEREF _Toc287298105 \h </w:instrText>
        </w:r>
        <w:r>
          <w:rPr>
            <w:noProof/>
            <w:webHidden/>
          </w:rPr>
        </w:r>
        <w:r>
          <w:rPr>
            <w:noProof/>
            <w:webHidden/>
          </w:rPr>
          <w:fldChar w:fldCharType="separate"/>
        </w:r>
        <w:r w:rsidR="00DD2FD8">
          <w:rPr>
            <w:noProof/>
            <w:webHidden/>
          </w:rPr>
          <w:t>14</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6" w:history="1">
        <w:r w:rsidR="00CE2700" w:rsidRPr="009724DF">
          <w:rPr>
            <w:rStyle w:val="Lienhypertexte"/>
            <w:noProof/>
            <w:snapToGrid w:val="0"/>
            <w:w w:val="0"/>
            <w:lang w:val="en-US"/>
          </w:rPr>
          <w:t>c)</w:t>
        </w:r>
        <w:r w:rsidR="00CE2700">
          <w:rPr>
            <w:rFonts w:asciiTheme="minorHAnsi" w:eastAsiaTheme="minorEastAsia" w:hAnsiTheme="minorHAnsi" w:cstheme="minorBidi"/>
            <w:bCs w:val="0"/>
            <w:noProof/>
            <w:szCs w:val="22"/>
            <w:lang w:eastAsia="fr-FR"/>
          </w:rPr>
          <w:tab/>
        </w:r>
        <w:r w:rsidR="00CE2700" w:rsidRPr="009724DF">
          <w:rPr>
            <w:rStyle w:val="Lienhypertexte"/>
            <w:noProof/>
            <w:lang w:val="en-US"/>
          </w:rPr>
          <w:t>Le Serial Receive/Transmit Buffer Register SSPBUF</w:t>
        </w:r>
        <w:r w:rsidR="00CE2700">
          <w:rPr>
            <w:noProof/>
            <w:webHidden/>
          </w:rPr>
          <w:tab/>
        </w:r>
        <w:r>
          <w:rPr>
            <w:noProof/>
            <w:webHidden/>
          </w:rPr>
          <w:fldChar w:fldCharType="begin"/>
        </w:r>
        <w:r w:rsidR="00CE2700">
          <w:rPr>
            <w:noProof/>
            <w:webHidden/>
          </w:rPr>
          <w:instrText xml:space="preserve"> PAGEREF _Toc287298106 \h </w:instrText>
        </w:r>
        <w:r>
          <w:rPr>
            <w:noProof/>
            <w:webHidden/>
          </w:rPr>
        </w:r>
        <w:r>
          <w:rPr>
            <w:noProof/>
            <w:webHidden/>
          </w:rPr>
          <w:fldChar w:fldCharType="separate"/>
        </w:r>
        <w:r w:rsidR="00DD2FD8">
          <w:rPr>
            <w:noProof/>
            <w:webHidden/>
          </w:rPr>
          <w:t>14</w:t>
        </w:r>
        <w:r>
          <w:rPr>
            <w:noProof/>
            <w:webHidden/>
          </w:rPr>
          <w:fldChar w:fldCharType="end"/>
        </w:r>
      </w:hyperlink>
    </w:p>
    <w:p w:rsidR="00CE2700" w:rsidRDefault="00DF036A" w:rsidP="00CE2700">
      <w:pPr>
        <w:pStyle w:val="TM2"/>
        <w:tabs>
          <w:tab w:val="clear" w:pos="9628"/>
          <w:tab w:val="right" w:leader="dot" w:pos="10206"/>
        </w:tabs>
        <w:rPr>
          <w:rFonts w:asciiTheme="minorHAnsi" w:eastAsiaTheme="minorEastAsia" w:hAnsiTheme="minorHAnsi" w:cstheme="minorBidi"/>
          <w:bCs w:val="0"/>
          <w:noProof/>
          <w:szCs w:val="22"/>
          <w:lang w:eastAsia="fr-FR"/>
        </w:rPr>
      </w:pPr>
      <w:hyperlink w:anchor="_Toc287298107" w:history="1">
        <w:r w:rsidR="00CE2700" w:rsidRPr="009724DF">
          <w:rPr>
            <w:rStyle w:val="Lienhypertexte"/>
            <w:noProof/>
            <w:snapToGrid w:val="0"/>
            <w:w w:val="0"/>
          </w:rPr>
          <w:t>d)</w:t>
        </w:r>
        <w:r w:rsidR="00CE2700">
          <w:rPr>
            <w:rFonts w:asciiTheme="minorHAnsi" w:eastAsiaTheme="minorEastAsia" w:hAnsiTheme="minorHAnsi" w:cstheme="minorBidi"/>
            <w:bCs w:val="0"/>
            <w:noProof/>
            <w:szCs w:val="22"/>
            <w:lang w:eastAsia="fr-FR"/>
          </w:rPr>
          <w:tab/>
        </w:r>
        <w:r w:rsidR="00CE2700" w:rsidRPr="009724DF">
          <w:rPr>
            <w:rStyle w:val="Lienhypertexte"/>
            <w:noProof/>
          </w:rPr>
          <w:t>Le MSSP Shift Register</w:t>
        </w:r>
        <w:r w:rsidR="00CE2700">
          <w:rPr>
            <w:noProof/>
            <w:webHidden/>
          </w:rPr>
          <w:tab/>
        </w:r>
        <w:r>
          <w:rPr>
            <w:noProof/>
            <w:webHidden/>
          </w:rPr>
          <w:fldChar w:fldCharType="begin"/>
        </w:r>
        <w:r w:rsidR="00CE2700">
          <w:rPr>
            <w:noProof/>
            <w:webHidden/>
          </w:rPr>
          <w:instrText xml:space="preserve"> PAGEREF _Toc287298107 \h </w:instrText>
        </w:r>
        <w:r>
          <w:rPr>
            <w:noProof/>
            <w:webHidden/>
          </w:rPr>
        </w:r>
        <w:r>
          <w:rPr>
            <w:noProof/>
            <w:webHidden/>
          </w:rPr>
          <w:fldChar w:fldCharType="separate"/>
        </w:r>
        <w:r w:rsidR="00DD2FD8">
          <w:rPr>
            <w:noProof/>
            <w:webHidden/>
          </w:rPr>
          <w:t>14</w:t>
        </w:r>
        <w:r>
          <w:rPr>
            <w:noProof/>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108" w:history="1">
        <w:r w:rsidR="00CE2700" w:rsidRPr="009724DF">
          <w:rPr>
            <w:rStyle w:val="Lienhypertexte"/>
          </w:rPr>
          <w:t>6.</w:t>
        </w:r>
        <w:r w:rsidR="00CE2700">
          <w:rPr>
            <w:rFonts w:asciiTheme="minorHAnsi" w:eastAsiaTheme="minorEastAsia" w:hAnsiTheme="minorHAnsi" w:cstheme="minorBidi"/>
            <w:b w:val="0"/>
            <w:bCs w:val="0"/>
            <w:szCs w:val="22"/>
            <w:lang w:eastAsia="fr-FR"/>
          </w:rPr>
          <w:tab/>
        </w:r>
        <w:r w:rsidR="00CE2700" w:rsidRPr="009724DF">
          <w:rPr>
            <w:rStyle w:val="Lienhypertexte"/>
          </w:rPr>
          <w:t>Complément 'SD Card'</w:t>
        </w:r>
        <w:r w:rsidR="00CE2700">
          <w:rPr>
            <w:webHidden/>
          </w:rPr>
          <w:tab/>
        </w:r>
        <w:r>
          <w:rPr>
            <w:webHidden/>
          </w:rPr>
          <w:fldChar w:fldCharType="begin"/>
        </w:r>
        <w:r w:rsidR="00CE2700">
          <w:rPr>
            <w:webHidden/>
          </w:rPr>
          <w:instrText xml:space="preserve"> PAGEREF _Toc287298108 \h </w:instrText>
        </w:r>
        <w:r>
          <w:rPr>
            <w:webHidden/>
          </w:rPr>
        </w:r>
        <w:r>
          <w:rPr>
            <w:webHidden/>
          </w:rPr>
          <w:fldChar w:fldCharType="separate"/>
        </w:r>
        <w:r w:rsidR="00DD2FD8">
          <w:rPr>
            <w:webHidden/>
          </w:rPr>
          <w:t>15</w:t>
        </w:r>
        <w:r>
          <w:rPr>
            <w:webHidden/>
          </w:rPr>
          <w:fldChar w:fldCharType="end"/>
        </w:r>
      </w:hyperlink>
    </w:p>
    <w:p w:rsidR="00CE2700" w:rsidRDefault="00DF036A" w:rsidP="00CE2700">
      <w:pPr>
        <w:pStyle w:val="TM1"/>
        <w:tabs>
          <w:tab w:val="clear" w:pos="9628"/>
          <w:tab w:val="right" w:leader="dot" w:pos="10206"/>
        </w:tabs>
        <w:rPr>
          <w:rFonts w:asciiTheme="minorHAnsi" w:eastAsiaTheme="minorEastAsia" w:hAnsiTheme="minorHAnsi" w:cstheme="minorBidi"/>
          <w:b w:val="0"/>
          <w:bCs w:val="0"/>
          <w:szCs w:val="22"/>
          <w:lang w:eastAsia="fr-FR"/>
        </w:rPr>
      </w:pPr>
      <w:hyperlink w:anchor="_Toc287298109" w:history="1">
        <w:r w:rsidR="00CE2700" w:rsidRPr="009724DF">
          <w:rPr>
            <w:rStyle w:val="Lienhypertexte"/>
          </w:rPr>
          <w:t>7.</w:t>
        </w:r>
        <w:r w:rsidR="00CE2700">
          <w:rPr>
            <w:rFonts w:asciiTheme="minorHAnsi" w:eastAsiaTheme="minorEastAsia" w:hAnsiTheme="minorHAnsi" w:cstheme="minorBidi"/>
            <w:b w:val="0"/>
            <w:bCs w:val="0"/>
            <w:szCs w:val="22"/>
            <w:lang w:eastAsia="fr-FR"/>
          </w:rPr>
          <w:tab/>
        </w:r>
        <w:r w:rsidR="00CE2700" w:rsidRPr="009724DF">
          <w:rPr>
            <w:rStyle w:val="Lienhypertexte"/>
          </w:rPr>
          <w:t>Bibliographie et sources</w:t>
        </w:r>
        <w:r w:rsidR="00CE2700">
          <w:rPr>
            <w:webHidden/>
          </w:rPr>
          <w:tab/>
        </w:r>
        <w:r>
          <w:rPr>
            <w:webHidden/>
          </w:rPr>
          <w:fldChar w:fldCharType="begin"/>
        </w:r>
        <w:r w:rsidR="00CE2700">
          <w:rPr>
            <w:webHidden/>
          </w:rPr>
          <w:instrText xml:space="preserve"> PAGEREF _Toc287298109 \h </w:instrText>
        </w:r>
        <w:r>
          <w:rPr>
            <w:webHidden/>
          </w:rPr>
        </w:r>
        <w:r>
          <w:rPr>
            <w:webHidden/>
          </w:rPr>
          <w:fldChar w:fldCharType="separate"/>
        </w:r>
        <w:r w:rsidR="00DD2FD8">
          <w:rPr>
            <w:webHidden/>
          </w:rPr>
          <w:t>15</w:t>
        </w:r>
        <w:r>
          <w:rPr>
            <w:webHidden/>
          </w:rPr>
          <w:fldChar w:fldCharType="end"/>
        </w:r>
      </w:hyperlink>
    </w:p>
    <w:p w:rsidR="00183EF0" w:rsidRPr="004A1A10" w:rsidRDefault="00DF036A" w:rsidP="00D04380">
      <w:pPr>
        <w:outlineLvl w:val="1"/>
        <w:rPr>
          <w:rFonts w:cs="Arial"/>
        </w:rPr>
      </w:pPr>
      <w:r w:rsidRPr="004A1A10">
        <w:rPr>
          <w:rFonts w:cs="Arial"/>
        </w:rPr>
        <w:fldChar w:fldCharType="end"/>
      </w:r>
    </w:p>
    <w:p w:rsidR="00377878" w:rsidRPr="004A1A10" w:rsidRDefault="00377878" w:rsidP="00D04380">
      <w:pPr>
        <w:outlineLvl w:val="1"/>
        <w:rPr>
          <w:rFonts w:cs="Arial"/>
        </w:rPr>
      </w:pPr>
    </w:p>
    <w:p w:rsidR="007F4F08" w:rsidRPr="004A1A10" w:rsidRDefault="006A62F2" w:rsidP="007F4F08">
      <w:pPr>
        <w:pStyle w:val="Titre1"/>
      </w:pPr>
      <w:r w:rsidRPr="004A1A10">
        <w:br w:type="page"/>
      </w:r>
      <w:bookmarkStart w:id="0" w:name="_Toc287298080"/>
      <w:r w:rsidR="007F4F08" w:rsidRPr="004A1A10">
        <w:lastRenderedPageBreak/>
        <w:t xml:space="preserve">Présentation du bus </w:t>
      </w:r>
      <w:r w:rsidR="001B4C33" w:rsidRPr="004A1A10">
        <w:t>SPI</w:t>
      </w:r>
      <w:bookmarkEnd w:id="0"/>
    </w:p>
    <w:p w:rsidR="00B82B07" w:rsidRPr="004A1A10" w:rsidRDefault="00B82B07" w:rsidP="00B82B07"/>
    <w:p w:rsidR="00C8623E" w:rsidRPr="004A1A10" w:rsidRDefault="00C8623E" w:rsidP="00070488">
      <w:pPr>
        <w:pStyle w:val="Titre2"/>
      </w:pPr>
      <w:bookmarkStart w:id="1" w:name="_Toc287298081"/>
      <w:r w:rsidRPr="004A1A10">
        <w:t>Origine</w:t>
      </w:r>
      <w:bookmarkEnd w:id="1"/>
    </w:p>
    <w:p w:rsidR="009F4BB4" w:rsidRPr="004A1A10" w:rsidRDefault="009F3B2E" w:rsidP="009F3B2E">
      <w:r w:rsidRPr="004A1A10">
        <w:t>La sophistication et l</w:t>
      </w:r>
      <w:r w:rsidR="00F45B60" w:rsidRPr="004A1A10">
        <w:t>a complexité des appareils grand</w:t>
      </w:r>
      <w:r w:rsidRPr="004A1A10">
        <w:t xml:space="preserve"> public ne permet plus l'échange ent</w:t>
      </w:r>
      <w:r w:rsidR="001A28E0" w:rsidRPr="004A1A10">
        <w:t>re composants électroniques par</w:t>
      </w:r>
      <w:r w:rsidRPr="004A1A10">
        <w:t xml:space="preserve"> liaisons parallèles, ces liaisons devenaient de plus en plus nombreuses et encombrantes. Dans c</w:t>
      </w:r>
      <w:r w:rsidR="0039050E" w:rsidRPr="004A1A10">
        <w:t xml:space="preserve">es </w:t>
      </w:r>
      <w:r w:rsidRPr="004A1A10">
        <w:t>systèmes à base de microcontrôleurs (téléphones mobiles</w:t>
      </w:r>
      <w:r w:rsidR="0039050E" w:rsidRPr="004A1A10">
        <w:t xml:space="preserve">...), les échanges de données entre les composants </w:t>
      </w:r>
      <w:r w:rsidRPr="004A1A10">
        <w:t>se font maintenant avec des bus série</w:t>
      </w:r>
      <w:r w:rsidR="0039050E" w:rsidRPr="004A1A10">
        <w:t xml:space="preserve">. </w:t>
      </w:r>
    </w:p>
    <w:p w:rsidR="00715D2B" w:rsidRPr="004A1A10" w:rsidRDefault="0039050E" w:rsidP="001B4C33">
      <w:r w:rsidRPr="004A1A10">
        <w:t>Dans le but de minimiser ces liaison</w:t>
      </w:r>
      <w:r w:rsidR="00715D2B" w:rsidRPr="004A1A10">
        <w:t xml:space="preserve">s, </w:t>
      </w:r>
      <w:r w:rsidR="00F45B60" w:rsidRPr="004A1A10">
        <w:t xml:space="preserve">et par conséquent d’en </w:t>
      </w:r>
      <w:r w:rsidRPr="004A1A10">
        <w:t>au</w:t>
      </w:r>
      <w:r w:rsidR="00F45B60" w:rsidRPr="004A1A10">
        <w:t>gmenter la fiabilité, a été créé</w:t>
      </w:r>
      <w:r w:rsidRPr="004A1A10">
        <w:t xml:space="preserve"> le bus </w:t>
      </w:r>
      <w:r w:rsidR="00715D2B" w:rsidRPr="004A1A10">
        <w:t>série</w:t>
      </w:r>
      <w:r w:rsidR="001B4C33" w:rsidRPr="004A1A10">
        <w:t xml:space="preserve"> </w:t>
      </w:r>
      <w:r w:rsidR="001B4C33" w:rsidRPr="004A1A10">
        <w:rPr>
          <w:b/>
        </w:rPr>
        <w:t>SPI</w:t>
      </w:r>
      <w:r w:rsidR="001B4C33" w:rsidRPr="004A1A10">
        <w:t xml:space="preserve"> </w:t>
      </w:r>
      <w:r w:rsidR="00867DE5" w:rsidRPr="004A1A10">
        <w:t>(</w:t>
      </w:r>
      <w:proofErr w:type="spellStart"/>
      <w:r w:rsidR="001B4C33" w:rsidRPr="004A1A10">
        <w:rPr>
          <w:b/>
        </w:rPr>
        <w:t>S</w:t>
      </w:r>
      <w:r w:rsidR="001B4C33" w:rsidRPr="004A1A10">
        <w:t>ynchronous</w:t>
      </w:r>
      <w:proofErr w:type="spellEnd"/>
      <w:r w:rsidR="001B4C33" w:rsidRPr="004A1A10">
        <w:t xml:space="preserve"> </w:t>
      </w:r>
      <w:proofErr w:type="spellStart"/>
      <w:r w:rsidR="001B4C33" w:rsidRPr="004A1A10">
        <w:rPr>
          <w:b/>
        </w:rPr>
        <w:t>P</w:t>
      </w:r>
      <w:r w:rsidR="001B4C33" w:rsidRPr="004A1A10">
        <w:t>eripheral</w:t>
      </w:r>
      <w:proofErr w:type="spellEnd"/>
      <w:r w:rsidR="00F342C8" w:rsidRPr="004A1A10">
        <w:t xml:space="preserve"> </w:t>
      </w:r>
      <w:r w:rsidR="00F342C8" w:rsidRPr="004A1A10">
        <w:rPr>
          <w:b/>
        </w:rPr>
        <w:t>I</w:t>
      </w:r>
      <w:r w:rsidR="00F342C8" w:rsidRPr="004A1A10">
        <w:t>nte</w:t>
      </w:r>
      <w:r w:rsidR="001B4C33" w:rsidRPr="004A1A10">
        <w:t>rface</w:t>
      </w:r>
      <w:r w:rsidR="00867DE5" w:rsidRPr="004A1A10">
        <w:t>)</w:t>
      </w:r>
      <w:r w:rsidR="00F45B60" w:rsidRPr="004A1A10">
        <w:t xml:space="preserve">, initialement </w:t>
      </w:r>
      <w:r w:rsidR="001B4C33" w:rsidRPr="004A1A10">
        <w:t>développé par Motorola</w:t>
      </w:r>
      <w:r w:rsidR="00715D2B" w:rsidRPr="004A1A10">
        <w:t>.</w:t>
      </w:r>
    </w:p>
    <w:p w:rsidR="00715D2B" w:rsidRPr="004A1A10" w:rsidRDefault="00715D2B" w:rsidP="001B4C33">
      <w:r w:rsidRPr="004A1A10">
        <w:t>D’autres fabricants</w:t>
      </w:r>
      <w:r w:rsidR="00804926" w:rsidRPr="004A1A10">
        <w:t xml:space="preserve"> (</w:t>
      </w:r>
      <w:proofErr w:type="spellStart"/>
      <w:r w:rsidR="00804926" w:rsidRPr="004A1A10">
        <w:t>M</w:t>
      </w:r>
      <w:r w:rsidR="00F45B60" w:rsidRPr="004A1A10">
        <w:t>icroc</w:t>
      </w:r>
      <w:r w:rsidR="009F3B2E" w:rsidRPr="004A1A10">
        <w:t>hip</w:t>
      </w:r>
      <w:proofErr w:type="spellEnd"/>
      <w:r w:rsidR="00804926" w:rsidRPr="004A1A10">
        <w:t xml:space="preserve">, </w:t>
      </w:r>
      <w:proofErr w:type="spellStart"/>
      <w:r w:rsidR="00804926" w:rsidRPr="004A1A10">
        <w:t>Atmel</w:t>
      </w:r>
      <w:proofErr w:type="spellEnd"/>
      <w:r w:rsidR="00804926" w:rsidRPr="004A1A10">
        <w:t>, Texas Instrument...)</w:t>
      </w:r>
      <w:r w:rsidR="00F45B60" w:rsidRPr="004A1A10">
        <w:t xml:space="preserve"> ont adopté</w:t>
      </w:r>
      <w:r w:rsidRPr="004A1A10">
        <w:t xml:space="preserve"> </w:t>
      </w:r>
      <w:r w:rsidR="00804926" w:rsidRPr="004A1A10">
        <w:t xml:space="preserve">pour </w:t>
      </w:r>
      <w:r w:rsidR="001B4C33" w:rsidRPr="004A1A10">
        <w:t xml:space="preserve">ce type de liaison </w:t>
      </w:r>
      <w:r w:rsidRPr="004A1A10">
        <w:t>et de nombreux composants sont a</w:t>
      </w:r>
      <w:r w:rsidR="009F3B2E" w:rsidRPr="004A1A10">
        <w:t>pparus (mémoires</w:t>
      </w:r>
      <w:r w:rsidR="00F45B60" w:rsidRPr="004A1A10">
        <w:t>, capteurs, micro</w:t>
      </w:r>
      <w:r w:rsidRPr="004A1A10">
        <w:t>contrôleurs ...)</w:t>
      </w:r>
    </w:p>
    <w:p w:rsidR="00F342C8" w:rsidRPr="004A1A10" w:rsidRDefault="00F342C8" w:rsidP="00C8623E"/>
    <w:p w:rsidR="00427E6E" w:rsidRPr="004A1A10" w:rsidRDefault="0066206D" w:rsidP="007F4F08">
      <w:pPr>
        <w:pStyle w:val="Titre2"/>
      </w:pPr>
      <w:bookmarkStart w:id="2" w:name="_Toc287298082"/>
      <w:r w:rsidRPr="004A1A10">
        <w:rPr>
          <w:rFonts w:cs="Arial"/>
        </w:rPr>
        <w:t>La p</w:t>
      </w:r>
      <w:r w:rsidR="00427E6E" w:rsidRPr="004A1A10">
        <w:t xml:space="preserve">hilosophie du </w:t>
      </w:r>
      <w:r w:rsidR="00AD3022" w:rsidRPr="004A1A10">
        <w:t xml:space="preserve">bus </w:t>
      </w:r>
      <w:r w:rsidR="001B4C33" w:rsidRPr="004A1A10">
        <w:t>SP</w:t>
      </w:r>
      <w:r w:rsidR="00AD3022" w:rsidRPr="004A1A10">
        <w:t>I</w:t>
      </w:r>
      <w:bookmarkEnd w:id="2"/>
    </w:p>
    <w:p w:rsidR="00B82B07" w:rsidRPr="004A1A10" w:rsidRDefault="00B82B07" w:rsidP="004D536E"/>
    <w:p w:rsidR="00427E6E" w:rsidRPr="004A1A10" w:rsidRDefault="00DF036A" w:rsidP="00427E6E">
      <w:pPr>
        <w:rPr>
          <w:sz w:val="20"/>
        </w:rPr>
      </w:pPr>
      <w:r w:rsidRPr="00DF036A">
        <w:rPr>
          <w:noProof/>
          <w:lang w:eastAsia="fr-FR"/>
        </w:rPr>
        <w:pict>
          <v:rect id="_x0000_s1895" style="position:absolute;left:0;text-align:left;margin-left:327.4pt;margin-top:3.75pt;width:175.5pt;height:51.05pt;z-index:251734528;v-text-anchor:middle" fillcolor="#b8cce4 [1300]" strokecolor="#4f81bd [3204]" strokeweight="1pt">
            <v:shadow color="#868686"/>
            <v:textbox style="mso-next-textbox:#_x0000_s1895">
              <w:txbxContent>
                <w:p w:rsidR="00044819" w:rsidRDefault="00044819" w:rsidP="00F96D41">
                  <w:pPr>
                    <w:spacing w:after="0"/>
                    <w:ind w:firstLine="0"/>
                    <w:jc w:val="center"/>
                  </w:pPr>
                  <w:r>
                    <w:t>Bus synchrone série à haut débit, multipoint ( 1 maître / 1 ou plusieurs esclaves)</w:t>
                  </w:r>
                </w:p>
              </w:txbxContent>
            </v:textbox>
          </v:rect>
        </w:pict>
      </w:r>
      <w:r w:rsidRPr="00DF036A">
        <w:rPr>
          <w:noProof/>
          <w:lang w:eastAsia="fr-FR"/>
        </w:rPr>
        <w:pict>
          <v:rect id="_x0000_s1898" style="position:absolute;left:0;text-align:left;margin-left:6pt;margin-top:13.3pt;width:147pt;height:51.05pt;z-index:251737600;v-text-anchor:middle" fillcolor="#b8cce4 [1300]" strokecolor="#4f81bd [3204]" strokeweight="1pt">
            <v:fill color2="#4f81bd [3204]"/>
            <v:shadow on="t" type="perspective" color="#243f60 [1604]" offset="1pt" offset2="-3pt"/>
            <v:textbox style="mso-next-textbox:#_x0000_s1898">
              <w:txbxContent>
                <w:p w:rsidR="00044819" w:rsidRDefault="00044819" w:rsidP="00F96D41">
                  <w:pPr>
                    <w:spacing w:after="0"/>
                    <w:ind w:firstLine="0"/>
                    <w:jc w:val="center"/>
                  </w:pPr>
                  <w:r w:rsidRPr="007B7A46">
                    <w:t xml:space="preserve">Initialement développé par </w:t>
                  </w:r>
                  <w:r>
                    <w:rPr>
                      <w:b/>
                    </w:rPr>
                    <w:t>MOTOROLA</w:t>
                  </w:r>
                  <w:r w:rsidRPr="007B7A46">
                    <w:t xml:space="preserve"> pour </w:t>
                  </w:r>
                  <w:r>
                    <w:t>l</w:t>
                  </w:r>
                  <w:r w:rsidRPr="007B7A46">
                    <w:t>e</w:t>
                  </w:r>
                  <w:r>
                    <w:t>s</w:t>
                  </w:r>
                </w:p>
                <w:p w:rsidR="00044819" w:rsidRPr="007B7A46" w:rsidRDefault="00044819" w:rsidP="00804926">
                  <w:pPr>
                    <w:spacing w:after="0"/>
                    <w:ind w:firstLine="0"/>
                    <w:jc w:val="center"/>
                  </w:pPr>
                  <w:r>
                    <w:t>microcontrôleurs 68xx</w:t>
                  </w:r>
                </w:p>
              </w:txbxContent>
            </v:textbox>
          </v:rect>
        </w:pict>
      </w:r>
    </w:p>
    <w:p w:rsidR="00427E6E" w:rsidRPr="004A1A10" w:rsidRDefault="00427E6E" w:rsidP="00427E6E">
      <w:pPr>
        <w:rPr>
          <w:sz w:val="20"/>
        </w:rPr>
      </w:pPr>
    </w:p>
    <w:p w:rsidR="00427E6E" w:rsidRPr="004A1A10" w:rsidRDefault="00DF036A" w:rsidP="00427E6E">
      <w:pPr>
        <w:rPr>
          <w:sz w:val="20"/>
        </w:rPr>
      </w:pPr>
      <w:r>
        <w:rPr>
          <w:noProof/>
          <w:sz w:val="20"/>
        </w:rPr>
        <w:pict>
          <v:line id="_x0000_s1145" style="position:absolute;left:0;text-align:left;flip:y;z-index:251696640" from="279pt,4.5pt" to="327.4pt,31.5pt" o:allowincell="f" strokeweight="1.5pt"/>
        </w:pict>
      </w:r>
      <w:r>
        <w:rPr>
          <w:noProof/>
          <w:sz w:val="20"/>
        </w:rPr>
        <w:pict>
          <v:line id="_x0000_s1142" style="position:absolute;left:0;text-align:left;flip:x y;z-index:251693568" from="153pt,11.8pt" to="198pt,38.8pt" o:allowincell="f" strokeweight="1.5pt"/>
        </w:pict>
      </w:r>
    </w:p>
    <w:p w:rsidR="00427E6E" w:rsidRPr="004A1A10" w:rsidRDefault="00DF036A" w:rsidP="00427E6E">
      <w:pPr>
        <w:rPr>
          <w:sz w:val="20"/>
        </w:rPr>
      </w:pPr>
      <w:r w:rsidRPr="00DF036A">
        <w:rPr>
          <w:noProof/>
          <w:lang w:eastAsia="fr-FR"/>
        </w:rPr>
        <w:pict>
          <v:rect id="_x0000_s1899" style="position:absolute;left:0;text-align:left;margin-left:327.4pt;margin-top:10pt;width:147pt;height:49.85pt;z-index:251738624;v-text-anchor:middle" fillcolor="#b8cce4 [1300]" strokecolor="#4f81bd [3204]" strokeweight="1pt">
            <v:fill color2="#4f81bd [3204]"/>
            <v:shadow on="t" type="perspective" color="#243f60 [1604]" offset="1pt" offset2="-3pt"/>
            <v:textbox style="mso-next-textbox:#_x0000_s1899">
              <w:txbxContent>
                <w:p w:rsidR="00044819" w:rsidRPr="00F45B60" w:rsidRDefault="00044819" w:rsidP="000948EB">
                  <w:pPr>
                    <w:spacing w:after="0"/>
                    <w:ind w:firstLine="0"/>
                    <w:jc w:val="center"/>
                  </w:pPr>
                  <w:r w:rsidRPr="00F45B60">
                    <w:t>Transmission en "FULL DUPLEX"</w:t>
                  </w:r>
                </w:p>
              </w:txbxContent>
            </v:textbox>
          </v:rect>
        </w:pict>
      </w:r>
      <w:r>
        <w:rPr>
          <w:noProof/>
          <w:sz w:val="20"/>
          <w:lang w:eastAsia="fr-FR"/>
        </w:rPr>
        <w:pict>
          <v:rect id="_x0000_s1896" style="position:absolute;left:0;text-align:left;margin-left:18pt;margin-top:17.3pt;width:135pt;height:42.55pt;z-index:251735552;v-text-anchor:middle" fillcolor="#b8cce4 [1300]" strokecolor="#4f81bd [3204]" strokeweight="1pt">
            <v:fill color2="#4f81bd [3204]"/>
            <v:shadow on="t" type="perspective" color="#243f60 [1604]" offset="1pt" offset2="-3pt"/>
            <v:textbox style="mso-next-textbox:#_x0000_s1896">
              <w:txbxContent>
                <w:p w:rsidR="00044819" w:rsidRPr="00F45B60" w:rsidRDefault="00044819" w:rsidP="005B6840">
                  <w:pPr>
                    <w:spacing w:after="0"/>
                    <w:ind w:firstLine="0"/>
                    <w:jc w:val="center"/>
                  </w:pPr>
                  <w:r w:rsidRPr="00F45B60">
                    <w:t>Pas de contrôle physique de donné</w:t>
                  </w:r>
                  <w:r>
                    <w:t>e</w:t>
                  </w:r>
                  <w:r w:rsidRPr="00F45B60">
                    <w:t>s</w:t>
                  </w:r>
                </w:p>
              </w:txbxContent>
            </v:textbox>
          </v:rect>
        </w:pict>
      </w:r>
      <w:r w:rsidRPr="00DF036A">
        <w:rPr>
          <w:noProof/>
          <w:lang w:eastAsia="fr-FR"/>
        </w:rPr>
        <w:pict>
          <v:rect id="_x0000_s1894" style="position:absolute;left:0;text-align:left;margin-left:198pt;margin-top:-.15pt;width:81pt;height:79.5pt;z-index:251733504;v-text-anchor:middle" fillcolor="#4f81bd [3204]" strokecolor="#f2f2f2 [3041]" strokeweight="3pt">
            <v:shadow on="t" type="perspective" color="#243f60 [1604]" opacity=".5" offset="1pt" offset2="-1pt"/>
            <v:textbox style="mso-next-textbox:#_x0000_s1894">
              <w:txbxContent>
                <w:p w:rsidR="00044819" w:rsidRPr="00F45B60" w:rsidRDefault="00044819" w:rsidP="0065074C">
                  <w:pPr>
                    <w:spacing w:after="0"/>
                    <w:ind w:firstLine="0"/>
                    <w:jc w:val="center"/>
                    <w:rPr>
                      <w:b/>
                      <w:color w:val="FFFF00"/>
                    </w:rPr>
                  </w:pPr>
                  <w:r w:rsidRPr="00F45B60">
                    <w:rPr>
                      <w:b/>
                      <w:color w:val="FFFF00"/>
                    </w:rPr>
                    <w:t>Bus SPI</w:t>
                  </w:r>
                </w:p>
              </w:txbxContent>
            </v:textbox>
          </v:rect>
        </w:pict>
      </w:r>
    </w:p>
    <w:p w:rsidR="00427E6E" w:rsidRPr="004A1A10" w:rsidRDefault="00DF036A" w:rsidP="00427E6E">
      <w:pPr>
        <w:rPr>
          <w:sz w:val="20"/>
        </w:rPr>
      </w:pPr>
      <w:r>
        <w:rPr>
          <w:noProof/>
          <w:sz w:val="20"/>
        </w:rPr>
        <w:pict>
          <v:line id="_x0000_s1143" style="position:absolute;left:0;text-align:left;flip:x;z-index:251694592" from="153pt,16.85pt" to="198pt,16.85pt" o:allowincell="f" strokeweight="1.5pt"/>
        </w:pict>
      </w:r>
      <w:r>
        <w:rPr>
          <w:noProof/>
          <w:sz w:val="20"/>
        </w:rPr>
        <w:pict>
          <v:line id="_x0000_s1146" style="position:absolute;left:0;text-align:left;z-index:251697664" from="279pt,16.85pt" to="324pt,16.85pt" o:allowincell="f" strokeweight="1.5pt"/>
        </w:pict>
      </w:r>
    </w:p>
    <w:p w:rsidR="00427E6E" w:rsidRPr="004A1A10" w:rsidRDefault="00427E6E" w:rsidP="00427E6E">
      <w:pPr>
        <w:rPr>
          <w:sz w:val="20"/>
        </w:rPr>
      </w:pPr>
    </w:p>
    <w:p w:rsidR="00427E6E" w:rsidRPr="004A1A10" w:rsidRDefault="00DF036A" w:rsidP="00427E6E">
      <w:pPr>
        <w:rPr>
          <w:sz w:val="20"/>
        </w:rPr>
      </w:pPr>
      <w:r>
        <w:rPr>
          <w:noProof/>
          <w:sz w:val="20"/>
          <w:lang w:eastAsia="fr-FR"/>
        </w:rPr>
        <w:pict>
          <v:rect id="_x0000_s1897" style="position:absolute;left:0;text-align:left;margin-left:12.05pt;margin-top:14.85pt;width:140.95pt;height:56.85pt;z-index:251736576;v-text-anchor:middle" fillcolor="#b8cce4 [1300]" strokecolor="#4f81bd [3204]" strokeweight="1pt">
            <v:fill color2="#4f81bd [3204]"/>
            <v:shadow on="t" type="perspective" color="#243f60 [1604]" offset="1pt" offset2="-3pt"/>
            <v:textbox style="mso-next-textbox:#_x0000_s1897" inset=",3mm,,.3mm">
              <w:txbxContent>
                <w:p w:rsidR="00044819" w:rsidRPr="00F45B60" w:rsidRDefault="00044819" w:rsidP="007B7A46">
                  <w:pPr>
                    <w:ind w:firstLine="0"/>
                    <w:jc w:val="center"/>
                  </w:pPr>
                  <w:r w:rsidRPr="00F45B60">
                    <w:t>Protocole simple</w:t>
                  </w:r>
                  <w:r>
                    <w:t>. Pas d’adressage (sélection</w:t>
                  </w:r>
                  <w:r>
                    <w:br/>
                    <w:t>de l’esclave).</w:t>
                  </w:r>
                </w:p>
              </w:txbxContent>
            </v:textbox>
          </v:rect>
        </w:pict>
      </w:r>
      <w:r w:rsidRPr="00DF036A">
        <w:rPr>
          <w:noProof/>
          <w:lang w:eastAsia="fr-FR"/>
        </w:rPr>
        <w:pict>
          <v:rect id="_x0000_s1900" style="position:absolute;left:0;text-align:left;margin-left:327.4pt;margin-top:14.85pt;width:187.6pt;height:56.85pt;z-index:251739648;v-text-anchor:middle" fillcolor="#b8cce4 [1300]" strokecolor="#4f81bd [3204]" strokeweight="1pt">
            <v:fill color2="#4f81bd [3204]"/>
            <v:shadow on="t" type="perspective" color="#243f60 [1604]" offset="1pt" offset2="-3pt"/>
            <v:textbox style="mso-next-textbox:#_x0000_s1900" inset=",3mm">
              <w:txbxContent>
                <w:p w:rsidR="00044819" w:rsidRPr="00F45B60" w:rsidRDefault="00044819" w:rsidP="00E30963">
                  <w:pPr>
                    <w:autoSpaceDE w:val="0"/>
                    <w:autoSpaceDN w:val="0"/>
                    <w:adjustRightInd w:val="0"/>
                    <w:ind w:firstLine="0"/>
                    <w:jc w:val="center"/>
                    <w:rPr>
                      <w:b/>
                    </w:rPr>
                  </w:pPr>
                  <w:r w:rsidRPr="00F45B60">
                    <w:t>Lignes de communication unidirectionnelles</w:t>
                  </w:r>
                  <w:r>
                    <w:t>.</w:t>
                  </w:r>
                  <w:r>
                    <w:br/>
                    <w:t>Transmission à courte distance.</w:t>
                  </w:r>
                </w:p>
              </w:txbxContent>
            </v:textbox>
          </v:rect>
        </w:pict>
      </w:r>
      <w:r w:rsidRPr="00DF036A">
        <w:rPr>
          <w:b/>
          <w:noProof/>
          <w:sz w:val="20"/>
          <w:u w:val="single"/>
        </w:rPr>
        <w:pict>
          <v:line id="_x0000_s1147" style="position:absolute;left:0;text-align:left;z-index:251698688" from="279pt,5.05pt" to="327.4pt,29.6pt" o:allowincell="f" strokeweight="1.5pt"/>
        </w:pict>
      </w:r>
      <w:r w:rsidRPr="00DF036A">
        <w:rPr>
          <w:b/>
          <w:noProof/>
          <w:sz w:val="20"/>
          <w:u w:val="single"/>
        </w:rPr>
        <w:pict>
          <v:line id="_x0000_s1144" style="position:absolute;left:0;text-align:left;flip:x;z-index:251695616" from="153pt,1.1pt" to="198pt,25.65pt" o:allowincell="f" strokeweight="1.5pt"/>
        </w:pict>
      </w:r>
    </w:p>
    <w:p w:rsidR="00427E6E" w:rsidRPr="004A1A10" w:rsidRDefault="00427E6E" w:rsidP="00427E6E">
      <w:pPr>
        <w:rPr>
          <w:sz w:val="20"/>
        </w:rPr>
      </w:pPr>
    </w:p>
    <w:p w:rsidR="00427E6E" w:rsidRPr="004A1A10" w:rsidRDefault="00427E6E" w:rsidP="00427E6E">
      <w:pPr>
        <w:rPr>
          <w:sz w:val="20"/>
        </w:rPr>
      </w:pPr>
    </w:p>
    <w:p w:rsidR="004D536E" w:rsidRPr="004A1A10" w:rsidRDefault="004D536E" w:rsidP="00427E6E">
      <w:pPr>
        <w:rPr>
          <w:sz w:val="20"/>
        </w:rPr>
      </w:pPr>
    </w:p>
    <w:p w:rsidR="00AD3022" w:rsidRPr="004A1A10" w:rsidRDefault="00AD3022" w:rsidP="00AD3022">
      <w:pPr>
        <w:pStyle w:val="Titre2"/>
        <w:numPr>
          <w:ilvl w:val="0"/>
          <w:numId w:val="0"/>
        </w:numPr>
        <w:ind w:left="502"/>
      </w:pPr>
    </w:p>
    <w:p w:rsidR="00427E6E" w:rsidRPr="004A1A10" w:rsidRDefault="0066206D" w:rsidP="004D536E">
      <w:pPr>
        <w:pStyle w:val="Titre2"/>
      </w:pPr>
      <w:bookmarkStart w:id="3" w:name="_Toc287298083"/>
      <w:r w:rsidRPr="004A1A10">
        <w:t>Les c</w:t>
      </w:r>
      <w:r w:rsidR="00427E6E" w:rsidRPr="004A1A10">
        <w:t xml:space="preserve">hamps d’application du bus </w:t>
      </w:r>
      <w:r w:rsidR="00804926" w:rsidRPr="004A1A10">
        <w:t>SPI</w:t>
      </w:r>
      <w:bookmarkEnd w:id="3"/>
    </w:p>
    <w:p w:rsidR="004D536E" w:rsidRPr="004A1A10" w:rsidRDefault="009F4BB4" w:rsidP="001A28E0">
      <w:r w:rsidRPr="004A1A10">
        <w:t xml:space="preserve">Il est utilisé pour </w:t>
      </w:r>
      <w:r w:rsidR="00AD3022" w:rsidRPr="004A1A10">
        <w:t xml:space="preserve">la communication </w:t>
      </w:r>
      <w:r w:rsidR="00662CCB" w:rsidRPr="004A1A10">
        <w:t xml:space="preserve">rapide </w:t>
      </w:r>
      <w:r w:rsidR="00AD3022" w:rsidRPr="004A1A10">
        <w:t xml:space="preserve">de données entre périphériques d'un appareil comme par exemple </w:t>
      </w:r>
      <w:r w:rsidR="00BC7482" w:rsidRPr="004A1A10">
        <w:t>les</w:t>
      </w:r>
      <w:r w:rsidR="00AD3022" w:rsidRPr="004A1A10">
        <w:t xml:space="preserve"> mémoires,</w:t>
      </w:r>
      <w:r w:rsidR="001A28E0" w:rsidRPr="004A1A10">
        <w:t xml:space="preserve"> les systèmes d'</w:t>
      </w:r>
      <w:r w:rsidR="00662CCB" w:rsidRPr="004A1A10">
        <w:t>affichage</w:t>
      </w:r>
      <w:r w:rsidR="00AD3022" w:rsidRPr="004A1A10">
        <w:t xml:space="preserve">, </w:t>
      </w:r>
      <w:r w:rsidR="005C5F96" w:rsidRPr="004A1A10">
        <w:t xml:space="preserve">carte </w:t>
      </w:r>
      <w:proofErr w:type="spellStart"/>
      <w:r w:rsidR="005C5F96" w:rsidRPr="004A1A10">
        <w:t>SD,</w:t>
      </w:r>
      <w:r w:rsidR="00AD3022" w:rsidRPr="004A1A10">
        <w:t>etc</w:t>
      </w:r>
      <w:r w:rsidRPr="004A1A10">
        <w:t>.</w:t>
      </w:r>
      <w:proofErr w:type="spellEnd"/>
    </w:p>
    <w:p w:rsidR="00DE4ACD" w:rsidRPr="004A1A10" w:rsidRDefault="00DF036A" w:rsidP="009F4BB4">
      <w:pPr>
        <w:ind w:firstLine="0"/>
      </w:pPr>
      <w:r>
        <w:rPr>
          <w:noProof/>
          <w:lang w:eastAsia="fr-FR"/>
        </w:rPr>
        <w:pict>
          <v:group id="_x0000_s8684" style="position:absolute;left:0;text-align:left;margin-left:39.1pt;margin-top:13.35pt;width:435.3pt;height:152.55pt;z-index:251741696" coordorigin="1211,12317" coordsize="8706,3051">
            <v:group id="_x0000_s8203" style="position:absolute;left:3245;top:13052;width:4320;height:1118" coordorigin="3362,10972" coordsize="4320,1118">
              <v:line id="_x0000_s1128" style="position:absolute" from="3362,11332" to="7682,11332" o:regroupid="4" strokeweight="1.5pt"/>
              <v:line id="_x0000_s1129" style="position:absolute" from="3362,11332" to="3362,12090" o:regroupid="4" strokeweight="1.5pt"/>
              <v:line id="_x0000_s1130" style="position:absolute" from="7682,11332" to="7682,12090" o:regroupid="4" strokeweight="1.5pt"/>
              <v:line id="_x0000_s1133" style="position:absolute;flip:y" from="5522,10972" to="5522,11332" o:regroupid="4" strokeweight="1.5pt"/>
            </v:group>
            <v:rect id="_x0000_s1901" style="position:absolute;left:3534;top:12317;width:3735;height:735;v-text-anchor:middle" fillcolor="#95b3d7 [1940]" strokecolor="#4f81bd [3204]" strokeweight="1pt">
              <v:fill color2="#95b3d7 [1940]" rotate="t" focus="100%" type="gradient"/>
              <v:shadow on="t" color="#868686"/>
              <v:textbox style="mso-next-textbox:#_x0000_s1901" inset=",,,.3mm">
                <w:txbxContent>
                  <w:p w:rsidR="00044819" w:rsidRPr="0066206D" w:rsidRDefault="00044819" w:rsidP="006301BC">
                    <w:pPr>
                      <w:spacing w:after="0"/>
                      <w:ind w:firstLine="0"/>
                      <w:jc w:val="center"/>
                      <w:rPr>
                        <w:sz w:val="20"/>
                      </w:rPr>
                    </w:pPr>
                    <w:r>
                      <w:rPr>
                        <w:sz w:val="20"/>
                      </w:rPr>
                      <w:t>Champs d'application du bus SPI</w:t>
                    </w:r>
                  </w:p>
                </w:txbxContent>
              </v:textbox>
            </v:rect>
            <v:rect id="_x0000_s1902" style="position:absolute;left:1211;top:14170;width:4037;height:1198;v-text-anchor:middle" fillcolor="#b8cce4 [1300]" strokecolor="#4f81bd [3204]" strokeweight="1pt">
              <v:fill color2="#b8cce4 [1300]" focus="50%" type="gradient"/>
              <v:shadow on="t" type="perspective" color="#243f60 [1604]" offset="1pt" offset2="-3pt"/>
              <v:textbox style="mso-next-textbox:#_x0000_s1902">
                <w:txbxContent>
                  <w:p w:rsidR="00044819" w:rsidRPr="0066206D" w:rsidRDefault="00044819" w:rsidP="0066206D">
                    <w:pPr>
                      <w:spacing w:after="0"/>
                      <w:ind w:firstLine="0"/>
                      <w:jc w:val="center"/>
                    </w:pPr>
                    <w:r>
                      <w:t>Produits grands publics :</w:t>
                    </w:r>
                  </w:p>
                  <w:p w:rsidR="00044819" w:rsidRPr="0066206D" w:rsidRDefault="00044819" w:rsidP="00354BE2">
                    <w:pPr>
                      <w:pStyle w:val="Paragraphedeliste"/>
                      <w:numPr>
                        <w:ilvl w:val="0"/>
                        <w:numId w:val="6"/>
                      </w:numPr>
                      <w:spacing w:after="0"/>
                    </w:pPr>
                    <w:r>
                      <w:t>Téléphonie (afficheurs...)</w:t>
                    </w:r>
                  </w:p>
                </w:txbxContent>
              </v:textbox>
            </v:rect>
            <v:rect id="_x0000_s1903" style="position:absolute;left:5696;top:14170;width:4221;height:1198;v-text-anchor:middle" fillcolor="#b8cce4 [1300]" strokecolor="#4f81bd [3204]" strokeweight="1pt">
              <v:fill color2="#b8cce4 [1300]" focus="50%" type="gradient"/>
              <v:shadow on="t" type="perspective" color="#243f60 [1604]" offset="1pt" offset2="-3pt"/>
              <v:textbox style="mso-next-textbox:#_x0000_s1903">
                <w:txbxContent>
                  <w:p w:rsidR="00044819" w:rsidRPr="00DE4ACD" w:rsidRDefault="00044819" w:rsidP="00DE4ACD">
                    <w:pPr>
                      <w:pStyle w:val="Paragraphedeliste"/>
                      <w:numPr>
                        <w:ilvl w:val="0"/>
                        <w:numId w:val="6"/>
                      </w:numPr>
                      <w:spacing w:after="0"/>
                    </w:pPr>
                    <w:r>
                      <w:t>Communication entre µp</w:t>
                    </w:r>
                  </w:p>
                  <w:p w:rsidR="00044819" w:rsidRPr="00DE4ACD" w:rsidRDefault="00044819" w:rsidP="00DE4ACD">
                    <w:pPr>
                      <w:pStyle w:val="Paragraphedeliste"/>
                      <w:numPr>
                        <w:ilvl w:val="0"/>
                        <w:numId w:val="6"/>
                      </w:numPr>
                      <w:spacing w:after="0"/>
                    </w:pPr>
                    <w:r w:rsidRPr="00DE4ACD">
                      <w:t>Robotique</w:t>
                    </w:r>
                    <w:r>
                      <w:t xml:space="preserve"> (drone...)</w:t>
                    </w:r>
                  </w:p>
                </w:txbxContent>
              </v:textbox>
            </v:rect>
          </v:group>
        </w:pict>
      </w:r>
    </w:p>
    <w:p w:rsidR="00AD3022" w:rsidRPr="004A1A10" w:rsidRDefault="00AD3022" w:rsidP="004D536E"/>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614BCA">
      <w:pPr>
        <w:pStyle w:val="Titre1"/>
      </w:pPr>
      <w:bookmarkStart w:id="4" w:name="_Toc287298085"/>
      <w:r w:rsidRPr="004A1A10">
        <w:lastRenderedPageBreak/>
        <w:t xml:space="preserve">Propriétés physiques du </w:t>
      </w:r>
      <w:r w:rsidR="009E1F13" w:rsidRPr="004A1A10">
        <w:t>bus SPI</w:t>
      </w:r>
      <w:bookmarkEnd w:id="4"/>
    </w:p>
    <w:p w:rsidR="00427E6E" w:rsidRPr="004A1A10" w:rsidRDefault="00DF036A" w:rsidP="00354BE2">
      <w:pPr>
        <w:pStyle w:val="Titre2"/>
        <w:numPr>
          <w:ilvl w:val="0"/>
          <w:numId w:val="3"/>
        </w:numPr>
      </w:pPr>
      <w:r w:rsidRPr="00DF036A">
        <w:rPr>
          <w:noProof/>
          <w:sz w:val="20"/>
          <w:u w:val="single"/>
          <w:lang w:eastAsia="fr-FR"/>
        </w:rPr>
        <w:pict>
          <v:group id="_x0000_s8685" style="position:absolute;left:0;text-align:left;margin-left:236.25pt;margin-top:4.1pt;width:229.85pt;height:96.75pt;z-index:251807744" coordorigin="3191,12267" coordsize="4597,1935">
            <v:rect id="_x0000_s2033" style="position:absolute;left:3595;top:12267;width:3735;height:527;v-text-anchor:middle" fillcolor="#95b3d7 [1940]" strokecolor="#4f81bd [3204]" strokeweight="1pt">
              <v:fill opacity="62259f" color2="#95b3d7 [1940]" rotate="t" focus="100%" type="gradient"/>
              <v:shadow on="t" color="#868686"/>
              <v:textbox style="mso-next-textbox:#_x0000_s2033" inset=",,,.3mm">
                <w:txbxContent>
                  <w:p w:rsidR="00044819" w:rsidRPr="00614BCA" w:rsidRDefault="00044819" w:rsidP="00614BCA">
                    <w:pPr>
                      <w:spacing w:after="0"/>
                      <w:ind w:firstLine="0"/>
                      <w:jc w:val="center"/>
                      <w:rPr>
                        <w:sz w:val="20"/>
                      </w:rPr>
                    </w:pPr>
                    <w:r>
                      <w:rPr>
                        <w:sz w:val="20"/>
                      </w:rPr>
                      <w:t>Supports physiques du SPI</w:t>
                    </w:r>
                  </w:p>
                </w:txbxContent>
              </v:textbox>
            </v:rect>
            <v:rect id="_x0000_s2035" style="position:absolute;left:3191;top:13540;width:2160;height:662;v-text-anchor:middle" fillcolor="#b8cce4 [1300]" strokecolor="#4f81bd [3204]" strokeweight="1pt">
              <v:fill color2="#b8cce4 [1300]" focus="50%" type="gradient"/>
              <v:shadow on="t" type="perspective" color="#243f60 [1604]" offset="1pt" offset2="-3pt"/>
              <v:textbox style="mso-next-textbox:#_x0000_s2035">
                <w:txbxContent>
                  <w:p w:rsidR="00044819" w:rsidRPr="00614BCA" w:rsidRDefault="00044819" w:rsidP="001E0FCB">
                    <w:pPr>
                      <w:spacing w:after="0"/>
                      <w:ind w:firstLine="0"/>
                      <w:jc w:val="center"/>
                      <w:rPr>
                        <w:sz w:val="20"/>
                      </w:rPr>
                    </w:pPr>
                    <w:r>
                      <w:rPr>
                        <w:sz w:val="20"/>
                      </w:rPr>
                      <w:t>Fils de cuivre</w:t>
                    </w:r>
                  </w:p>
                </w:txbxContent>
              </v:textbox>
            </v:rect>
            <v:rect id="_x0000_s2036" style="position:absolute;left:5531;top:13540;width:2257;height:662;v-text-anchor:middle" fillcolor="#b8cce4 [1300]" strokecolor="#4f81bd [3204]" strokeweight="1pt">
              <v:fill color2="#b8cce4 [1300]" focus="50%" type="gradient"/>
              <v:shadow on="t" type="perspective" color="#243f60 [1604]" offset="1pt" offset2="-3pt"/>
              <v:textbox style="mso-next-textbox:#_x0000_s2036">
                <w:txbxContent>
                  <w:p w:rsidR="00044819" w:rsidRPr="00614BCA" w:rsidRDefault="00044819" w:rsidP="001E0FCB">
                    <w:pPr>
                      <w:spacing w:after="0"/>
                      <w:ind w:firstLine="0"/>
                      <w:jc w:val="center"/>
                      <w:rPr>
                        <w:sz w:val="20"/>
                      </w:rPr>
                    </w:pPr>
                    <w:r>
                      <w:rPr>
                        <w:sz w:val="20"/>
                      </w:rPr>
                      <w:t>Piste imprimées</w:t>
                    </w:r>
                  </w:p>
                </w:txbxContent>
              </v:textbox>
            </v:rect>
            <v:shapetype id="_x0000_t32" coordsize="21600,21600" o:spt="32" o:oned="t" path="m,l21600,21600e" filled="f">
              <v:path arrowok="t" fillok="f" o:connecttype="none"/>
              <o:lock v:ext="edit" shapetype="t"/>
            </v:shapetype>
            <v:shape id="_x0000_s2038" type="#_x0000_t32" style="position:absolute;left:5531;top:12794;width:0;height:433" o:connectortype="straight" strokeweight="1.5pt"/>
            <v:shape id="_x0000_s2039" type="#_x0000_t32" style="position:absolute;left:4280;top:13227;width:2356;height:1" o:connectortype="straight" strokeweight="1.5pt"/>
            <v:shape id="_x0000_s2041" type="#_x0000_t32" style="position:absolute;left:4280;top:13227;width:0;height:313;flip:y" o:connectortype="straight" strokeweight="1.5pt"/>
            <v:shape id="_x0000_s2042" type="#_x0000_t32" style="position:absolute;left:6636;top:13227;width:0;height:313;flip:y" o:connectortype="straight" strokeweight="1.5pt"/>
          </v:group>
        </w:pict>
      </w:r>
      <w:bookmarkStart w:id="5" w:name="_Toc287298086"/>
      <w:r w:rsidR="00427E6E" w:rsidRPr="004A1A10">
        <w:t>Le support physique</w:t>
      </w:r>
      <w:bookmarkEnd w:id="5"/>
    </w:p>
    <w:p w:rsidR="00427E6E" w:rsidRPr="004A1A10" w:rsidRDefault="00427E6E" w:rsidP="00427E6E">
      <w:pPr>
        <w:rPr>
          <w:sz w:val="20"/>
          <w:u w:val="single"/>
        </w:rPr>
      </w:pPr>
    </w:p>
    <w:p w:rsidR="00427E6E" w:rsidRPr="004A1A10" w:rsidRDefault="00427E6E" w:rsidP="00427E6E">
      <w:pPr>
        <w:rPr>
          <w:sz w:val="20"/>
          <w:u w:val="single"/>
        </w:rPr>
      </w:pPr>
    </w:p>
    <w:p w:rsidR="00427E6E" w:rsidRPr="004A1A10" w:rsidRDefault="00427E6E" w:rsidP="00427E6E">
      <w:pPr>
        <w:rPr>
          <w:sz w:val="20"/>
          <w:u w:val="single"/>
        </w:rPr>
      </w:pPr>
    </w:p>
    <w:p w:rsidR="00427E6E" w:rsidRPr="004A1A10" w:rsidRDefault="00427E6E" w:rsidP="00427E6E">
      <w:pPr>
        <w:rPr>
          <w:sz w:val="20"/>
          <w:u w:val="single"/>
        </w:rPr>
      </w:pPr>
    </w:p>
    <w:p w:rsidR="00427E6E" w:rsidRPr="004A1A10" w:rsidRDefault="00427E6E" w:rsidP="00427E6E">
      <w:pPr>
        <w:rPr>
          <w:sz w:val="20"/>
          <w:u w:val="single"/>
        </w:rPr>
      </w:pPr>
    </w:p>
    <w:p w:rsidR="00FC273E" w:rsidRPr="004A1A10" w:rsidRDefault="00FC273E" w:rsidP="00950F72">
      <w:pPr>
        <w:ind w:firstLine="0"/>
        <w:rPr>
          <w:b/>
          <w:color w:val="8064A2" w:themeColor="accent4"/>
          <w:u w:val="single"/>
        </w:rPr>
      </w:pPr>
      <w:r w:rsidRPr="004A1A10">
        <w:rPr>
          <w:b/>
          <w:color w:val="8064A2" w:themeColor="accent4"/>
          <w:u w:val="single"/>
        </w:rPr>
        <w:t>Le</w:t>
      </w:r>
      <w:r w:rsidR="00950F72" w:rsidRPr="004A1A10">
        <w:rPr>
          <w:b/>
          <w:color w:val="8064A2" w:themeColor="accent4"/>
          <w:u w:val="single"/>
        </w:rPr>
        <w:t>s caractéristiques</w:t>
      </w:r>
      <w:r w:rsidR="005B6840" w:rsidRPr="004A1A10">
        <w:rPr>
          <w:b/>
          <w:color w:val="8064A2" w:themeColor="accent4"/>
          <w:u w:val="single"/>
        </w:rPr>
        <w:t xml:space="preserve"> de fonctionnement du bus SPI</w:t>
      </w:r>
    </w:p>
    <w:p w:rsidR="005B6840" w:rsidRPr="004A1A10" w:rsidRDefault="00993CC8" w:rsidP="005B6840">
      <w:pPr>
        <w:ind w:firstLine="0"/>
      </w:pPr>
      <w:r w:rsidRPr="004A1A10">
        <w:t xml:space="preserve">Les données </w:t>
      </w:r>
      <w:r w:rsidR="00BA0F63" w:rsidRPr="004A1A10">
        <w:t xml:space="preserve">échangées sont des </w:t>
      </w:r>
      <w:r w:rsidR="00BA0F63" w:rsidRPr="004A1A10">
        <w:rPr>
          <w:b/>
        </w:rPr>
        <w:t>octets</w:t>
      </w:r>
      <w:r w:rsidR="00BA0F63" w:rsidRPr="004A1A10">
        <w:t>. La transmission s’effectu</w:t>
      </w:r>
      <w:r w:rsidRPr="004A1A10">
        <w:t xml:space="preserve">e sur </w:t>
      </w:r>
      <w:r w:rsidR="006F292C" w:rsidRPr="004A1A10">
        <w:t>2 fils monodirectionnels (nommés MOSI, MISO).</w:t>
      </w:r>
    </w:p>
    <w:p w:rsidR="00427E6E" w:rsidRPr="004A1A10" w:rsidRDefault="009D7165" w:rsidP="009D7165">
      <w:pPr>
        <w:ind w:firstLine="0"/>
      </w:pPr>
      <w:r w:rsidRPr="004A1A10">
        <w:t xml:space="preserve">Une horloge indépendante fixée par le </w:t>
      </w:r>
      <w:r w:rsidR="005068A4" w:rsidRPr="004A1A10">
        <w:t>maî</w:t>
      </w:r>
      <w:r w:rsidRPr="004A1A10">
        <w:t>tre synchronis</w:t>
      </w:r>
      <w:r w:rsidR="005B6840" w:rsidRPr="004A1A10">
        <w:t>e</w:t>
      </w:r>
      <w:r w:rsidRPr="004A1A10">
        <w:t xml:space="preserve"> les échanges</w:t>
      </w:r>
      <w:r w:rsidR="00950F72" w:rsidRPr="004A1A10">
        <w:t xml:space="preserve"> (en général sur front)</w:t>
      </w:r>
      <w:r w:rsidR="00993CC8" w:rsidRPr="004A1A10">
        <w:t>.</w:t>
      </w:r>
    </w:p>
    <w:p w:rsidR="00993CC8" w:rsidRPr="004A1A10" w:rsidRDefault="00950F72" w:rsidP="00993CC8">
      <w:pPr>
        <w:ind w:firstLine="0"/>
      </w:pPr>
      <w:r w:rsidRPr="004A1A10">
        <w:t xml:space="preserve">La fréquence de </w:t>
      </w:r>
      <w:r w:rsidR="00E30963" w:rsidRPr="004A1A10">
        <w:t xml:space="preserve">l’horloge de </w:t>
      </w:r>
      <w:r w:rsidRPr="004A1A10">
        <w:t>transmission est comprise entre 1</w:t>
      </w:r>
      <w:r w:rsidR="00E30963" w:rsidRPr="004A1A10">
        <w:t> Mhz et 20 </w:t>
      </w:r>
      <w:r w:rsidRPr="004A1A10">
        <w:t>Mhz</w:t>
      </w:r>
      <w:r w:rsidR="00E30963" w:rsidRPr="004A1A10">
        <w:t xml:space="preserve"> (selon les performances des circuits reliés au bus).</w:t>
      </w:r>
    </w:p>
    <w:p w:rsidR="005B6840" w:rsidRPr="004A1A10" w:rsidRDefault="00E30963" w:rsidP="00993CC8">
      <w:pPr>
        <w:ind w:firstLine="0"/>
      </w:pPr>
      <w:r w:rsidRPr="004A1A10">
        <w:t>Il n’y a pas d’adressage des esclaves (comme sur un bus i2C par exemple). L’esclave</w:t>
      </w:r>
      <w:r w:rsidR="00950F72" w:rsidRPr="004A1A10">
        <w:t xml:space="preserve"> </w:t>
      </w:r>
      <w:r w:rsidRPr="004A1A10">
        <w:t xml:space="preserve">devient actif au moyen d’une ligne de </w:t>
      </w:r>
      <w:r w:rsidR="00950F72" w:rsidRPr="004A1A10">
        <w:t xml:space="preserve">sélection </w:t>
      </w:r>
      <w:r w:rsidRPr="004A1A10">
        <w:t>de boî</w:t>
      </w:r>
      <w:r w:rsidR="00950F72" w:rsidRPr="004A1A10">
        <w:t xml:space="preserve">tier </w:t>
      </w:r>
      <w:r w:rsidRPr="004A1A10">
        <w:t>dédiée (généralement active à l'état bas).</w:t>
      </w:r>
    </w:p>
    <w:p w:rsidR="00427E6E" w:rsidRPr="004A1A10" w:rsidRDefault="00DF036A" w:rsidP="00C651DE">
      <w:pPr>
        <w:ind w:firstLine="0"/>
      </w:pPr>
      <w:r w:rsidRPr="00DF036A">
        <w:rPr>
          <w:noProof/>
          <w:sz w:val="20"/>
          <w:lang w:eastAsia="zh-TW" w:bidi="he-IL"/>
        </w:rPr>
        <w:pict>
          <v:rect id="_x0000_s8644" style="position:absolute;left:0;text-align:left;margin-left:243pt;margin-top:21.5pt;width:263.6pt;height:152.95pt;z-index:251871744" o:allowincell="f" fillcolor="#b8cce4 [1300]" strokecolor="#4f81bd [3204]" strokeweight="1pt">
            <v:fill color2="#b8cce4 [1300]" focus="50%" type="gradient"/>
            <v:shadow on="t" color="#243f60 [1604]"/>
            <v:textbox style="mso-next-textbox:#_x0000_s8644" inset=",,4.5mm">
              <w:txbxContent>
                <w:p w:rsidR="00044819" w:rsidRDefault="00044819" w:rsidP="00867790">
                  <w:pPr>
                    <w:spacing w:after="0"/>
                    <w:ind w:left="142" w:firstLine="0"/>
                  </w:pPr>
                  <w:r w:rsidRPr="00867790">
                    <w:rPr>
                      <w:b/>
                      <w:bCs/>
                    </w:rPr>
                    <w:t>SCLK (</w:t>
                  </w:r>
                  <w:r w:rsidRPr="00867790">
                    <w:rPr>
                      <w:b/>
                    </w:rPr>
                    <w:t xml:space="preserve">serial </w:t>
                  </w:r>
                  <w:proofErr w:type="spellStart"/>
                  <w:r w:rsidRPr="00867790">
                    <w:rPr>
                      <w:b/>
                    </w:rPr>
                    <w:t>clock</w:t>
                  </w:r>
                  <w:proofErr w:type="spellEnd"/>
                  <w:r w:rsidRPr="00867790">
                    <w:rPr>
                      <w:b/>
                    </w:rPr>
                    <w:t>)</w:t>
                  </w:r>
                  <w:r w:rsidRPr="00867790">
                    <w:t> :</w:t>
                  </w:r>
                </w:p>
                <w:p w:rsidR="00044819" w:rsidRPr="00867790" w:rsidRDefault="00044819" w:rsidP="00867790">
                  <w:pPr>
                    <w:spacing w:after="0"/>
                    <w:ind w:left="142" w:firstLine="0"/>
                  </w:pPr>
                  <w:r>
                    <w:t>H</w:t>
                  </w:r>
                  <w:r w:rsidRPr="00867790">
                    <w:t>orloge du bus (produite par le ma</w:t>
                  </w:r>
                  <w:r>
                    <w:t>ître)</w:t>
                  </w:r>
                </w:p>
                <w:p w:rsidR="00044819" w:rsidRPr="00867790" w:rsidRDefault="00044819" w:rsidP="00867790">
                  <w:pPr>
                    <w:spacing w:after="0"/>
                    <w:ind w:left="142" w:firstLine="0"/>
                    <w:rPr>
                      <w:sz w:val="16"/>
                      <w:szCs w:val="16"/>
                    </w:rPr>
                  </w:pPr>
                </w:p>
                <w:p w:rsidR="00044819" w:rsidRPr="00CE2700" w:rsidRDefault="00044819" w:rsidP="00867790">
                  <w:pPr>
                    <w:spacing w:after="0"/>
                    <w:ind w:left="142" w:firstLine="0"/>
                    <w:rPr>
                      <w:lang w:val="en-US"/>
                    </w:rPr>
                  </w:pPr>
                  <w:r w:rsidRPr="00CE2700">
                    <w:rPr>
                      <w:b/>
                      <w:bCs/>
                      <w:lang w:val="en-US"/>
                    </w:rPr>
                    <w:t>MOSI</w:t>
                  </w:r>
                  <w:r w:rsidRPr="00CE2700">
                    <w:rPr>
                      <w:b/>
                      <w:lang w:val="en-US"/>
                    </w:rPr>
                    <w:t xml:space="preserve"> (Master Out Slave In)</w:t>
                  </w:r>
                  <w:r w:rsidRPr="00CE2700">
                    <w:rPr>
                      <w:lang w:val="en-US"/>
                    </w:rPr>
                    <w:t> :</w:t>
                  </w:r>
                </w:p>
                <w:p w:rsidR="00044819" w:rsidRDefault="00044819" w:rsidP="00867790">
                  <w:pPr>
                    <w:spacing w:after="0"/>
                    <w:ind w:left="142" w:firstLine="0"/>
                  </w:pPr>
                  <w:r w:rsidRPr="003B68DD">
                    <w:t>Donné</w:t>
                  </w:r>
                  <w:r>
                    <w:t>e</w:t>
                  </w:r>
                  <w:r w:rsidRPr="003B68DD">
                    <w:t xml:space="preserve">s </w:t>
                  </w:r>
                  <w:r>
                    <w:t>du maître vers l’esclave actif</w:t>
                  </w:r>
                </w:p>
                <w:p w:rsidR="00044819" w:rsidRPr="00867790" w:rsidRDefault="00044819" w:rsidP="00867790">
                  <w:pPr>
                    <w:spacing w:after="0"/>
                    <w:ind w:left="142" w:firstLine="0"/>
                    <w:rPr>
                      <w:sz w:val="16"/>
                      <w:szCs w:val="16"/>
                    </w:rPr>
                  </w:pPr>
                </w:p>
                <w:p w:rsidR="00044819" w:rsidRPr="00867790" w:rsidRDefault="00044819" w:rsidP="000B3B40">
                  <w:pPr>
                    <w:spacing w:after="0"/>
                    <w:ind w:left="142" w:firstLine="0"/>
                    <w:rPr>
                      <w:lang w:val="en-US"/>
                    </w:rPr>
                  </w:pPr>
                  <w:r w:rsidRPr="00867790">
                    <w:rPr>
                      <w:b/>
                      <w:bCs/>
                      <w:lang w:val="en-US"/>
                    </w:rPr>
                    <w:t>MISO (</w:t>
                  </w:r>
                  <w:r w:rsidRPr="00867790">
                    <w:rPr>
                      <w:b/>
                      <w:lang w:val="en-US"/>
                    </w:rPr>
                    <w:t>Master In</w:t>
                  </w:r>
                  <w:r w:rsidR="000B3B40" w:rsidRPr="000B3B40">
                    <w:rPr>
                      <w:b/>
                      <w:lang w:val="en-US"/>
                    </w:rPr>
                    <w:t xml:space="preserve"> </w:t>
                  </w:r>
                  <w:r w:rsidR="000B3B40" w:rsidRPr="00867790">
                    <w:rPr>
                      <w:b/>
                      <w:lang w:val="en-US"/>
                    </w:rPr>
                    <w:t>Slave Out</w:t>
                  </w:r>
                  <w:r w:rsidRPr="00867790">
                    <w:rPr>
                      <w:b/>
                      <w:lang w:val="en-US"/>
                    </w:rPr>
                    <w:t>)</w:t>
                  </w:r>
                  <w:r w:rsidRPr="00867790">
                    <w:rPr>
                      <w:lang w:val="en-US"/>
                    </w:rPr>
                    <w:t> :</w:t>
                  </w:r>
                </w:p>
                <w:p w:rsidR="00044819" w:rsidRDefault="00044819" w:rsidP="00867790">
                  <w:pPr>
                    <w:spacing w:after="0"/>
                    <w:ind w:left="142" w:firstLine="0"/>
                  </w:pPr>
                  <w:r w:rsidRPr="003B68DD">
                    <w:t>Donné</w:t>
                  </w:r>
                  <w:r>
                    <w:t>e</w:t>
                  </w:r>
                  <w:r w:rsidRPr="003B68DD">
                    <w:t xml:space="preserve">s </w:t>
                  </w:r>
                  <w:r>
                    <w:t>de l’esclave actif vers</w:t>
                  </w:r>
                  <w:r w:rsidRPr="003B68DD">
                    <w:t xml:space="preserve"> </w:t>
                  </w:r>
                  <w:r>
                    <w:t>le maître</w:t>
                  </w:r>
                </w:p>
                <w:p w:rsidR="00044819" w:rsidRPr="00867790" w:rsidRDefault="00044819" w:rsidP="00867790">
                  <w:pPr>
                    <w:spacing w:after="0"/>
                    <w:ind w:left="142" w:firstLine="0"/>
                    <w:rPr>
                      <w:sz w:val="16"/>
                      <w:szCs w:val="16"/>
                    </w:rPr>
                  </w:pPr>
                </w:p>
                <w:p w:rsidR="00044819" w:rsidRDefault="00044819" w:rsidP="00867790">
                  <w:pPr>
                    <w:spacing w:after="0"/>
                    <w:ind w:left="142" w:firstLine="0"/>
                  </w:pPr>
                  <w:proofErr w:type="spellStart"/>
                  <w:r>
                    <w:rPr>
                      <w:b/>
                      <w:bCs/>
                    </w:rPr>
                    <w:t>SSn</w:t>
                  </w:r>
                  <w:proofErr w:type="spellEnd"/>
                  <w:r>
                    <w:rPr>
                      <w:b/>
                      <w:bCs/>
                    </w:rPr>
                    <w:t xml:space="preserve"> (</w:t>
                  </w:r>
                  <w:r w:rsidRPr="003B68DD">
                    <w:t>Slave Select</w:t>
                  </w:r>
                  <w:r>
                    <w:t xml:space="preserve"> n) :</w:t>
                  </w:r>
                </w:p>
                <w:p w:rsidR="00044819" w:rsidRDefault="00044819" w:rsidP="00867790">
                  <w:pPr>
                    <w:spacing w:after="0"/>
                    <w:ind w:left="142" w:firstLine="0"/>
                  </w:pPr>
                  <w:r>
                    <w:t>S</w:t>
                  </w:r>
                  <w:r w:rsidRPr="003B68DD">
                    <w:t>élection de l'esclave</w:t>
                  </w:r>
                  <w:r>
                    <w:t xml:space="preserve"> n</w:t>
                  </w:r>
                  <w:r w:rsidRPr="003B68DD">
                    <w:t xml:space="preserve"> </w:t>
                  </w:r>
                  <w:r>
                    <w:t xml:space="preserve">à </w:t>
                  </w:r>
                  <w:r w:rsidRPr="003B68DD">
                    <w:t>desti</w:t>
                  </w:r>
                  <w:r>
                    <w:t>nation de la transmission</w:t>
                  </w:r>
                </w:p>
              </w:txbxContent>
            </v:textbox>
          </v:rect>
        </w:pict>
      </w:r>
      <w:r w:rsidR="009D7165" w:rsidRPr="004A1A10">
        <w:t xml:space="preserve">La ligne est constituée de </w:t>
      </w:r>
      <w:r w:rsidR="00C651DE" w:rsidRPr="004A1A10">
        <w:t>3</w:t>
      </w:r>
      <w:r w:rsidR="00993CC8" w:rsidRPr="004A1A10">
        <w:t xml:space="preserve"> fils </w:t>
      </w:r>
      <w:r w:rsidR="00C651DE" w:rsidRPr="004A1A10">
        <w:t xml:space="preserve">auxquels il faut ajouter </w:t>
      </w:r>
      <w:r w:rsidR="00E30963" w:rsidRPr="004A1A10">
        <w:t>les fils de sélection d'esclave</w:t>
      </w:r>
      <w:r w:rsidR="00993CC8" w:rsidRPr="004A1A10">
        <w:t>.</w:t>
      </w:r>
    </w:p>
    <w:p w:rsidR="00427E6E" w:rsidRPr="004A1A10" w:rsidRDefault="00427E6E" w:rsidP="00427E6E">
      <w:pPr>
        <w:rPr>
          <w:sz w:val="20"/>
        </w:rPr>
      </w:pPr>
    </w:p>
    <w:p w:rsidR="00427E6E" w:rsidRPr="004A1A10" w:rsidRDefault="00DF036A" w:rsidP="00427E6E">
      <w:pPr>
        <w:rPr>
          <w:sz w:val="20"/>
        </w:rPr>
      </w:pPr>
      <w:r>
        <w:rPr>
          <w:noProof/>
          <w:sz w:val="20"/>
          <w:lang w:eastAsia="fr-FR"/>
        </w:rPr>
        <w:pict>
          <v:group id="_x0000_s8673" style="position:absolute;left:0;text-align:left;margin-left:5.35pt;margin-top:5.4pt;width:209.2pt;height:87pt;z-index:251863552" coordorigin="1189,1903" coordsize="4184,1740">
            <v:shape id="_x0000_s8636" type="#_x0000_t32" style="position:absolute;left:1211;top:2098;width:2643;height:0" o:connectortype="straight" strokeweight="2pt"/>
            <v:shape id="_x0000_s8637" type="#_x0000_t32" style="position:absolute;left:1211;top:2548;width:2643;height:0" o:connectortype="straight" strokeweight="2pt"/>
            <v:shape id="_x0000_s8638" type="#_x0000_t32" style="position:absolute;left:1189;top:3013;width:2643;height:0" o:connectortype="straight" strokeweight="2pt"/>
            <v:shape id="_x0000_s8639" type="#_x0000_t32" style="position:absolute;left:1211;top:3463;width:2643;height:0" o:connectortype="straight" strokeweight="2pt"/>
            <v:shapetype id="_x0000_t202" coordsize="21600,21600" o:spt="202" path="m,l,21600r21600,l21600,xe">
              <v:stroke joinstyle="miter"/>
              <v:path gradientshapeok="t" o:connecttype="rect"/>
            </v:shapetype>
            <v:shape id="_x0000_s8640" type="#_x0000_t202" style="position:absolute;left:3832;top:1903;width:1541;height:435" stroked="f">
              <v:textbox>
                <w:txbxContent>
                  <w:p w:rsidR="00044819" w:rsidRDefault="00044819" w:rsidP="00867790">
                    <w:pPr>
                      <w:jc w:val="left"/>
                    </w:pPr>
                    <w:r>
                      <w:t>SCLK</w:t>
                    </w:r>
                  </w:p>
                </w:txbxContent>
              </v:textbox>
            </v:shape>
            <v:shape id="_x0000_s8641" type="#_x0000_t202" style="position:absolute;left:3832;top:2338;width:1541;height:435" stroked="f">
              <v:textbox>
                <w:txbxContent>
                  <w:p w:rsidR="00044819" w:rsidRDefault="00044819" w:rsidP="00867790">
                    <w:pPr>
                      <w:jc w:val="left"/>
                    </w:pPr>
                    <w:r>
                      <w:t>MOSI</w:t>
                    </w:r>
                  </w:p>
                </w:txbxContent>
              </v:textbox>
            </v:shape>
            <v:shape id="_x0000_s8642" type="#_x0000_t202" style="position:absolute;left:3832;top:2773;width:1541;height:435" stroked="f">
              <v:textbox>
                <w:txbxContent>
                  <w:p w:rsidR="00044819" w:rsidRDefault="00044819">
                    <w:r>
                      <w:t>MISO</w:t>
                    </w:r>
                  </w:p>
                </w:txbxContent>
              </v:textbox>
            </v:shape>
            <v:shape id="_x0000_s8643" type="#_x0000_t202" style="position:absolute;left:3832;top:3208;width:1541;height:435" stroked="f">
              <v:textbox>
                <w:txbxContent>
                  <w:p w:rsidR="00044819" w:rsidRDefault="00044819">
                    <w:proofErr w:type="spellStart"/>
                    <w:r>
                      <w:t>SSn</w:t>
                    </w:r>
                    <w:proofErr w:type="spellEnd"/>
                  </w:p>
                </w:txbxContent>
              </v:textbox>
            </v:shape>
          </v:group>
        </w:pict>
      </w: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427E6E">
      <w:pPr>
        <w:rPr>
          <w:sz w:val="20"/>
        </w:rPr>
      </w:pPr>
    </w:p>
    <w:p w:rsidR="00427E6E" w:rsidRPr="004A1A10" w:rsidRDefault="00427E6E" w:rsidP="00993CC8">
      <w:pPr>
        <w:ind w:firstLine="0"/>
      </w:pPr>
    </w:p>
    <w:p w:rsidR="005068A4" w:rsidRPr="004A1A10" w:rsidRDefault="005068A4" w:rsidP="00993CC8">
      <w:pPr>
        <w:ind w:firstLine="0"/>
        <w:rPr>
          <w:sz w:val="20"/>
        </w:rPr>
      </w:pPr>
    </w:p>
    <w:p w:rsidR="00867790" w:rsidRPr="004A1A10" w:rsidRDefault="00867790" w:rsidP="00993CC8">
      <w:pPr>
        <w:ind w:firstLine="0"/>
        <w:rPr>
          <w:sz w:val="20"/>
        </w:rPr>
      </w:pPr>
    </w:p>
    <w:p w:rsidR="00427E6E" w:rsidRPr="004A1A10" w:rsidRDefault="00993CC8" w:rsidP="003B68DD">
      <w:pPr>
        <w:ind w:firstLine="0"/>
        <w:rPr>
          <w:b/>
        </w:rPr>
      </w:pPr>
      <w:r w:rsidRPr="004A1A10">
        <w:rPr>
          <w:b/>
        </w:rPr>
        <w:t>L</w:t>
      </w:r>
      <w:r w:rsidR="00EF738F" w:rsidRPr="004A1A10">
        <w:rPr>
          <w:b/>
        </w:rPr>
        <w:t>a fréquence</w:t>
      </w:r>
      <w:r w:rsidR="003B68DD" w:rsidRPr="004A1A10">
        <w:rPr>
          <w:b/>
        </w:rPr>
        <w:t xml:space="preserve"> d'horloge</w:t>
      </w:r>
      <w:r w:rsidR="005068A4" w:rsidRPr="004A1A10">
        <w:rPr>
          <w:b/>
        </w:rPr>
        <w:t xml:space="preserve"> de transmission</w:t>
      </w:r>
      <w:r w:rsidR="003B68DD" w:rsidRPr="004A1A10">
        <w:rPr>
          <w:b/>
        </w:rPr>
        <w:t xml:space="preserve"> </w:t>
      </w:r>
      <w:r w:rsidR="00867790" w:rsidRPr="004A1A10">
        <w:rPr>
          <w:b/>
        </w:rPr>
        <w:t xml:space="preserve">(maître) </w:t>
      </w:r>
      <w:r w:rsidR="003B68DD" w:rsidRPr="004A1A10">
        <w:rPr>
          <w:b/>
        </w:rPr>
        <w:t xml:space="preserve">est </w:t>
      </w:r>
      <w:r w:rsidR="005068A4" w:rsidRPr="004A1A10">
        <w:rPr>
          <w:b/>
        </w:rPr>
        <w:t>paramétrable</w:t>
      </w:r>
      <w:r w:rsidR="003B68DD" w:rsidRPr="004A1A10">
        <w:rPr>
          <w:b/>
        </w:rPr>
        <w:t xml:space="preserve"> </w:t>
      </w:r>
      <w:r w:rsidR="00427E6E" w:rsidRPr="004A1A10">
        <w:rPr>
          <w:b/>
        </w:rPr>
        <w:t>:</w:t>
      </w:r>
    </w:p>
    <w:p w:rsidR="005068A4" w:rsidRPr="004A1A10" w:rsidRDefault="005068A4" w:rsidP="005068A4">
      <w:pPr>
        <w:rPr>
          <w:rFonts w:asciiTheme="minorBidi" w:hAnsiTheme="minorBidi" w:cstheme="minorBidi"/>
          <w:lang w:eastAsia="fr-FR" w:bidi="he-IL"/>
        </w:rPr>
      </w:pPr>
      <w:r w:rsidRPr="004A1A10">
        <w:t>Par exemple pour un AT80C5112 en mode maître</w:t>
      </w:r>
      <w:r w:rsidR="00867790" w:rsidRPr="004A1A10">
        <w:t>,</w:t>
      </w:r>
      <w:r w:rsidRPr="004A1A10">
        <w:t xml:space="preserve"> </w:t>
      </w:r>
      <w:r w:rsidR="00277AB3" w:rsidRPr="004A1A10">
        <w:t>les</w:t>
      </w:r>
      <w:r w:rsidRPr="004A1A10">
        <w:rPr>
          <w:rFonts w:asciiTheme="minorBidi" w:hAnsiTheme="minorBidi" w:cstheme="minorBidi"/>
          <w:lang w:eastAsia="fr-FR" w:bidi="he-IL"/>
        </w:rPr>
        <w:t xml:space="preserve"> 3 bits du registre SPCON (Serial</w:t>
      </w:r>
      <w:r w:rsidR="00867790" w:rsidRPr="004A1A10">
        <w:rPr>
          <w:rFonts w:asciiTheme="minorBidi" w:hAnsiTheme="minorBidi" w:cstheme="minorBidi"/>
          <w:lang w:eastAsia="fr-FR" w:bidi="he-IL"/>
        </w:rPr>
        <w:t xml:space="preserve"> </w:t>
      </w:r>
      <w:proofErr w:type="spellStart"/>
      <w:r w:rsidR="00867790" w:rsidRPr="004A1A10">
        <w:rPr>
          <w:rFonts w:asciiTheme="minorBidi" w:hAnsiTheme="minorBidi" w:cstheme="minorBidi"/>
          <w:lang w:eastAsia="fr-FR" w:bidi="he-IL"/>
        </w:rPr>
        <w:t>Peripheral</w:t>
      </w:r>
      <w:proofErr w:type="spellEnd"/>
      <w:r w:rsidR="00867790" w:rsidRPr="004A1A10">
        <w:rPr>
          <w:rFonts w:asciiTheme="minorBidi" w:hAnsiTheme="minorBidi" w:cstheme="minorBidi"/>
          <w:lang w:eastAsia="fr-FR" w:bidi="he-IL"/>
        </w:rPr>
        <w:t xml:space="preserve"> </w:t>
      </w:r>
      <w:proofErr w:type="spellStart"/>
      <w:r w:rsidR="00867790" w:rsidRPr="004A1A10">
        <w:rPr>
          <w:rFonts w:asciiTheme="minorBidi" w:hAnsiTheme="minorBidi" w:cstheme="minorBidi"/>
          <w:lang w:eastAsia="fr-FR" w:bidi="he-IL"/>
        </w:rPr>
        <w:t>CONtrol</w:t>
      </w:r>
      <w:proofErr w:type="spellEnd"/>
      <w:r w:rsidR="00867790" w:rsidRPr="004A1A10">
        <w:rPr>
          <w:rFonts w:asciiTheme="minorBidi" w:hAnsiTheme="minorBidi" w:cstheme="minorBidi"/>
          <w:lang w:eastAsia="fr-FR" w:bidi="he-IL"/>
        </w:rPr>
        <w:t xml:space="preserve"> </w:t>
      </w:r>
      <w:proofErr w:type="spellStart"/>
      <w:r w:rsidR="00867790" w:rsidRPr="004A1A10">
        <w:rPr>
          <w:rFonts w:asciiTheme="minorBidi" w:hAnsiTheme="minorBidi" w:cstheme="minorBidi"/>
          <w:lang w:eastAsia="fr-FR" w:bidi="he-IL"/>
        </w:rPr>
        <w:t>register</w:t>
      </w:r>
      <w:proofErr w:type="spellEnd"/>
      <w:r w:rsidR="00867790" w:rsidRPr="004A1A10">
        <w:rPr>
          <w:rFonts w:asciiTheme="minorBidi" w:hAnsiTheme="minorBidi" w:cstheme="minorBidi"/>
          <w:lang w:eastAsia="fr-FR" w:bidi="he-IL"/>
        </w:rPr>
        <w:t>)</w:t>
      </w:r>
      <w:r w:rsidRPr="004A1A10">
        <w:rPr>
          <w:rFonts w:asciiTheme="minorBidi" w:hAnsiTheme="minorBidi" w:cstheme="minorBidi"/>
          <w:lang w:eastAsia="fr-FR" w:bidi="he-IL"/>
        </w:rPr>
        <w:t xml:space="preserve"> SPR2, SPR1 et SPR0 permet</w:t>
      </w:r>
      <w:r w:rsidR="00867790" w:rsidRPr="004A1A10">
        <w:rPr>
          <w:rFonts w:asciiTheme="minorBidi" w:hAnsiTheme="minorBidi" w:cstheme="minorBidi"/>
          <w:lang w:eastAsia="fr-FR" w:bidi="he-IL"/>
        </w:rPr>
        <w:t>tent</w:t>
      </w:r>
      <w:r w:rsidRPr="004A1A10">
        <w:rPr>
          <w:rFonts w:asciiTheme="minorBidi" w:hAnsiTheme="minorBidi" w:cstheme="minorBidi"/>
          <w:lang w:eastAsia="fr-FR" w:bidi="he-IL"/>
        </w:rPr>
        <w:t xml:space="preserve"> </w:t>
      </w:r>
      <w:r w:rsidR="00867790" w:rsidRPr="004A1A10">
        <w:rPr>
          <w:rFonts w:asciiTheme="minorBidi" w:hAnsiTheme="minorBidi" w:cstheme="minorBidi"/>
          <w:lang w:eastAsia="fr-FR" w:bidi="he-IL"/>
        </w:rPr>
        <w:t>de choisir</w:t>
      </w:r>
      <w:r w:rsidRPr="004A1A10">
        <w:rPr>
          <w:rFonts w:asciiTheme="minorBidi" w:hAnsiTheme="minorBidi" w:cstheme="minorBidi"/>
          <w:lang w:eastAsia="fr-FR" w:bidi="he-IL"/>
        </w:rPr>
        <w:t xml:space="preserve"> parmi 7 fréquences</w:t>
      </w:r>
      <w:r w:rsidR="00867790" w:rsidRPr="004A1A10">
        <w:rPr>
          <w:rFonts w:asciiTheme="minorBidi" w:hAnsiTheme="minorBidi" w:cstheme="minorBidi"/>
          <w:lang w:eastAsia="fr-FR" w:bidi="he-IL"/>
        </w:rPr>
        <w:t>,</w:t>
      </w:r>
      <w:r w:rsidRPr="004A1A10">
        <w:rPr>
          <w:rFonts w:asciiTheme="minorBidi" w:hAnsiTheme="minorBidi" w:cstheme="minorBidi"/>
          <w:lang w:eastAsia="fr-FR" w:bidi="he-IL"/>
        </w:rPr>
        <w:t xml:space="preserve"> obtenues par division de la fréquence de</w:t>
      </w:r>
      <w:r w:rsidR="00867790" w:rsidRPr="004A1A10">
        <w:rPr>
          <w:rFonts w:asciiTheme="minorBidi" w:hAnsiTheme="minorBidi" w:cstheme="minorBidi"/>
          <w:lang w:eastAsia="fr-FR" w:bidi="he-IL"/>
        </w:rPr>
        <w:t xml:space="preserve"> l’horloge</w:t>
      </w:r>
      <w:r w:rsidRPr="004A1A10">
        <w:rPr>
          <w:rFonts w:asciiTheme="minorBidi" w:hAnsiTheme="minorBidi" w:cstheme="minorBidi"/>
          <w:lang w:eastAsia="fr-FR" w:bidi="he-IL"/>
        </w:rPr>
        <w:t xml:space="preserve"> du microcontrôleur.</w:t>
      </w:r>
    </w:p>
    <w:tbl>
      <w:tblPr>
        <w:tblStyle w:val="Grilledutableau"/>
        <w:tblW w:w="0" w:type="auto"/>
        <w:tblInd w:w="2376" w:type="dxa"/>
        <w:tblLook w:val="04A0"/>
      </w:tblPr>
      <w:tblGrid>
        <w:gridCol w:w="792"/>
        <w:gridCol w:w="1051"/>
        <w:gridCol w:w="992"/>
        <w:gridCol w:w="2977"/>
      </w:tblGrid>
      <w:tr w:rsidR="005068A4" w:rsidRPr="004A1A10" w:rsidTr="005068A4">
        <w:tc>
          <w:tcPr>
            <w:tcW w:w="792" w:type="dxa"/>
          </w:tcPr>
          <w:p w:rsidR="005068A4" w:rsidRPr="004A1A10" w:rsidRDefault="005068A4"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SPR2</w:t>
            </w:r>
          </w:p>
        </w:tc>
        <w:tc>
          <w:tcPr>
            <w:tcW w:w="1051" w:type="dxa"/>
          </w:tcPr>
          <w:p w:rsidR="005068A4" w:rsidRPr="004A1A10" w:rsidRDefault="005068A4"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SPR1</w:t>
            </w:r>
          </w:p>
        </w:tc>
        <w:tc>
          <w:tcPr>
            <w:tcW w:w="992" w:type="dxa"/>
          </w:tcPr>
          <w:p w:rsidR="005068A4" w:rsidRPr="004A1A10" w:rsidRDefault="005068A4"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SPR0</w:t>
            </w:r>
          </w:p>
        </w:tc>
        <w:tc>
          <w:tcPr>
            <w:tcW w:w="2977" w:type="dxa"/>
          </w:tcPr>
          <w:p w:rsidR="005068A4" w:rsidRPr="004A1A10" w:rsidRDefault="00867790"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 xml:space="preserve">Fréquence de l’horloge </w:t>
            </w:r>
            <w:r w:rsidR="005068A4" w:rsidRPr="004A1A10">
              <w:rPr>
                <w:rFonts w:asciiTheme="minorBidi" w:hAnsiTheme="minorBidi" w:cstheme="minorBidi"/>
                <w:sz w:val="20"/>
                <w:szCs w:val="20"/>
                <w:lang w:eastAsia="fr-FR" w:bidi="he-IL"/>
              </w:rPr>
              <w:t>SPI</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/2</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/4</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/8</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/16</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/32</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/64</w:t>
            </w:r>
          </w:p>
        </w:tc>
      </w:tr>
      <w:tr w:rsidR="005068A4" w:rsidRPr="004A1A10" w:rsidTr="005068A4">
        <w:tc>
          <w:tcPr>
            <w:tcW w:w="7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1051"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w:t>
            </w:r>
          </w:p>
        </w:tc>
        <w:tc>
          <w:tcPr>
            <w:tcW w:w="992" w:type="dxa"/>
          </w:tcPr>
          <w:p w:rsidR="005068A4" w:rsidRPr="004A1A10" w:rsidRDefault="00277AB3" w:rsidP="005068A4">
            <w:pPr>
              <w:autoSpaceDE w:val="0"/>
              <w:autoSpaceDN w:val="0"/>
              <w:adjustRightInd w:val="0"/>
              <w:spacing w:after="0"/>
              <w:ind w:firstLine="0"/>
              <w:jc w:val="center"/>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0</w:t>
            </w:r>
          </w:p>
        </w:tc>
        <w:tc>
          <w:tcPr>
            <w:tcW w:w="2977" w:type="dxa"/>
          </w:tcPr>
          <w:p w:rsidR="005068A4" w:rsidRPr="004A1A10" w:rsidRDefault="00277AB3" w:rsidP="00277AB3">
            <w:pPr>
              <w:autoSpaceDE w:val="0"/>
              <w:autoSpaceDN w:val="0"/>
              <w:adjustRightInd w:val="0"/>
              <w:spacing w:after="0"/>
              <w:ind w:firstLine="0"/>
              <w:jc w:val="center"/>
              <w:rPr>
                <w:rFonts w:asciiTheme="minorBidi" w:hAnsiTheme="minorBidi" w:cstheme="minorBidi"/>
                <w:sz w:val="20"/>
                <w:szCs w:val="20"/>
                <w:lang w:eastAsia="fr-FR" w:bidi="he-IL"/>
              </w:rPr>
            </w:pPr>
            <w:proofErr w:type="spellStart"/>
            <w:r w:rsidRPr="004A1A10">
              <w:rPr>
                <w:rFonts w:asciiTheme="minorBidi" w:hAnsiTheme="minorBidi" w:cstheme="minorBidi"/>
                <w:sz w:val="20"/>
                <w:szCs w:val="20"/>
                <w:lang w:eastAsia="fr-FR" w:bidi="he-IL"/>
              </w:rPr>
              <w:t>Fμc</w:t>
            </w:r>
            <w:proofErr w:type="spellEnd"/>
            <w:r w:rsidRPr="004A1A10">
              <w:rPr>
                <w:rFonts w:asciiTheme="minorBidi" w:hAnsiTheme="minorBidi" w:cstheme="minorBidi"/>
                <w:sz w:val="20"/>
                <w:szCs w:val="20"/>
                <w:lang w:eastAsia="fr-FR" w:bidi="he-IL"/>
              </w:rPr>
              <w:t>/128</w:t>
            </w:r>
          </w:p>
        </w:tc>
      </w:tr>
    </w:tbl>
    <w:p w:rsidR="001A4794" w:rsidRDefault="001A4794" w:rsidP="00427E6E">
      <w:pPr>
        <w:rPr>
          <w:sz w:val="20"/>
          <w:u w:val="single"/>
        </w:rPr>
      </w:pPr>
    </w:p>
    <w:p w:rsidR="001A4794" w:rsidRDefault="001A4794">
      <w:pPr>
        <w:spacing w:after="0"/>
        <w:ind w:firstLine="0"/>
        <w:jc w:val="left"/>
        <w:rPr>
          <w:sz w:val="20"/>
          <w:u w:val="single"/>
        </w:rPr>
      </w:pPr>
      <w:r>
        <w:rPr>
          <w:sz w:val="20"/>
          <w:u w:val="single"/>
        </w:rPr>
        <w:br w:type="page"/>
      </w:r>
    </w:p>
    <w:p w:rsidR="0081682F" w:rsidRPr="004A1A10" w:rsidRDefault="0081682F" w:rsidP="00427E6E">
      <w:pPr>
        <w:rPr>
          <w:sz w:val="20"/>
          <w:u w:val="single"/>
        </w:rPr>
      </w:pPr>
    </w:p>
    <w:p w:rsidR="006301BC" w:rsidRPr="004A1A10" w:rsidRDefault="006301BC" w:rsidP="00950F72">
      <w:pPr>
        <w:pStyle w:val="Titre2"/>
      </w:pPr>
      <w:bookmarkStart w:id="6" w:name="_Toc287298087"/>
      <w:r w:rsidRPr="004A1A10">
        <w:t xml:space="preserve">Synoptique d'une liaison </w:t>
      </w:r>
      <w:r w:rsidR="00277AB3" w:rsidRPr="004A1A10">
        <w:t xml:space="preserve">SPI </w:t>
      </w:r>
      <w:r w:rsidR="00EF738F" w:rsidRPr="004A1A10">
        <w:t>Maître-Esclave</w:t>
      </w:r>
      <w:bookmarkEnd w:id="6"/>
    </w:p>
    <w:p w:rsidR="006301BC" w:rsidRPr="004A1A10" w:rsidRDefault="006301BC" w:rsidP="006301BC">
      <w:pPr>
        <w:rPr>
          <w:sz w:val="20"/>
        </w:rPr>
      </w:pPr>
    </w:p>
    <w:p w:rsidR="006301BC" w:rsidRPr="004A1A10" w:rsidRDefault="00857F61" w:rsidP="006301BC">
      <w:pPr>
        <w:rPr>
          <w:sz w:val="20"/>
        </w:rPr>
      </w:pPr>
      <w:r w:rsidRPr="004A1A10">
        <w:rPr>
          <w:noProof/>
          <w:sz w:val="20"/>
          <w:lang w:eastAsia="zh-TW" w:bidi="he-IL"/>
        </w:rPr>
        <w:drawing>
          <wp:inline distT="0" distB="0" distL="0" distR="0">
            <wp:extent cx="6479540" cy="2094184"/>
            <wp:effectExtent l="1905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a:stretch>
                      <a:fillRect/>
                    </a:stretch>
                  </pic:blipFill>
                  <pic:spPr bwMode="auto">
                    <a:xfrm>
                      <a:off x="0" y="0"/>
                      <a:ext cx="6479540" cy="2094184"/>
                    </a:xfrm>
                    <a:prstGeom prst="rect">
                      <a:avLst/>
                    </a:prstGeom>
                    <a:noFill/>
                    <a:ln w="9525">
                      <a:noFill/>
                      <a:miter lim="800000"/>
                      <a:headEnd/>
                      <a:tailEnd/>
                    </a:ln>
                  </pic:spPr>
                </pic:pic>
              </a:graphicData>
            </a:graphic>
          </wp:inline>
        </w:drawing>
      </w:r>
    </w:p>
    <w:p w:rsidR="0081682F" w:rsidRPr="004A1A10" w:rsidRDefault="00EF738F" w:rsidP="004276B4">
      <w:pPr>
        <w:rPr>
          <w:b/>
          <w:color w:val="8064A2" w:themeColor="accent4"/>
          <w:u w:val="single"/>
        </w:rPr>
      </w:pPr>
      <w:r w:rsidRPr="004A1A10">
        <w:t>On utilise le principe du registre à décalage</w:t>
      </w:r>
      <w:r w:rsidR="00867790" w:rsidRPr="004A1A10">
        <w:t>. D</w:t>
      </w:r>
      <w:r w:rsidRPr="004A1A10">
        <w:t>ans le cas ci-dessus</w:t>
      </w:r>
      <w:r w:rsidR="00867790" w:rsidRPr="004A1A10">
        <w:t xml:space="preserve">, </w:t>
      </w:r>
      <w:r w:rsidRPr="004A1A10">
        <w:t>en 8</w:t>
      </w:r>
      <w:r w:rsidR="00867790" w:rsidRPr="004A1A10">
        <w:t xml:space="preserve"> périodes</w:t>
      </w:r>
      <w:r w:rsidRPr="004A1A10">
        <w:t xml:space="preserve"> d'horloge</w:t>
      </w:r>
      <w:r w:rsidR="00867790" w:rsidRPr="004A1A10">
        <w:t>,</w:t>
      </w:r>
      <w:r w:rsidRPr="004A1A10">
        <w:t xml:space="preserve"> l'octet passe du registre du maître à celui de l'esclave</w:t>
      </w:r>
      <w:r w:rsidR="006B56F8" w:rsidRPr="004A1A10">
        <w:t xml:space="preserve"> et réciproquement le contenu du registre d'esclave est passé dans celui du maître (full-duplex</w:t>
      </w:r>
      <w:r w:rsidR="004276B4" w:rsidRPr="004A1A10">
        <w:t xml:space="preserve"> </w:t>
      </w:r>
      <w:r w:rsidR="006B56F8" w:rsidRPr="004A1A10">
        <w:t>: simultanéité des transfert</w:t>
      </w:r>
      <w:r w:rsidR="001A28E0" w:rsidRPr="004A1A10">
        <w:t>s</w:t>
      </w:r>
      <w:r w:rsidR="006B56F8" w:rsidRPr="004A1A10">
        <w:t>)</w:t>
      </w:r>
      <w:r w:rsidRPr="004A1A10">
        <w:t>.</w:t>
      </w:r>
      <w:r w:rsidR="001A28E0" w:rsidRPr="004A1A10">
        <w:t xml:space="preserve"> </w:t>
      </w:r>
      <w:r w:rsidR="004276B4" w:rsidRPr="004A1A10">
        <w:t>Puisqu’il ne peut pas y avoir de collisions lors du transfert, il n'y a</w:t>
      </w:r>
      <w:r w:rsidR="001A28E0" w:rsidRPr="004A1A10">
        <w:t xml:space="preserve"> pas besoin d'arbitrage.</w:t>
      </w:r>
    </w:p>
    <w:p w:rsidR="004276B4" w:rsidRPr="004A1A10" w:rsidRDefault="004276B4">
      <w:pPr>
        <w:spacing w:after="0"/>
        <w:ind w:firstLine="0"/>
        <w:jc w:val="left"/>
        <w:rPr>
          <w:b/>
          <w:color w:val="4F81BD" w:themeColor="accent1"/>
          <w:u w:val="single"/>
        </w:rPr>
      </w:pPr>
    </w:p>
    <w:p w:rsidR="004276B4" w:rsidRPr="004A1A10" w:rsidRDefault="004276B4" w:rsidP="004276B4">
      <w:pPr>
        <w:ind w:firstLine="0"/>
        <w:rPr>
          <w:b/>
          <w:u w:val="single"/>
        </w:rPr>
      </w:pPr>
      <w:r w:rsidRPr="004A1A10">
        <w:rPr>
          <w:b/>
          <w:u w:val="single"/>
        </w:rPr>
        <w:t>Lien avec le modèle OSI</w:t>
      </w:r>
    </w:p>
    <w:p w:rsidR="006301BC" w:rsidRPr="004A1A10" w:rsidRDefault="006301BC" w:rsidP="004276B4">
      <w:pPr>
        <w:ind w:firstLine="0"/>
      </w:pPr>
      <w:r w:rsidRPr="004A1A10">
        <w:t xml:space="preserve">La couche 2 est réalisée par le contrôleur </w:t>
      </w:r>
      <w:r w:rsidR="002A4296" w:rsidRPr="004A1A10">
        <w:t>SPI</w:t>
      </w:r>
      <w:r w:rsidRPr="004A1A10">
        <w:t xml:space="preserve"> intégré dans un microcontrôleur.</w:t>
      </w:r>
    </w:p>
    <w:p w:rsidR="004276B4" w:rsidRPr="004A1A10" w:rsidRDefault="00DF036A" w:rsidP="006301BC">
      <w:pPr>
        <w:ind w:firstLine="0"/>
        <w:rPr>
          <w:b/>
          <w:u w:val="single"/>
        </w:rPr>
      </w:pPr>
      <w:r w:rsidRPr="00DF036A">
        <w:rPr>
          <w:noProof/>
          <w:lang w:eastAsia="fr-FR"/>
        </w:rPr>
        <w:pict>
          <v:group id="_x0000_s8683" style="position:absolute;left:0;text-align:left;margin-left:379.1pt;margin-top:7.55pt;width:133.35pt;height:83.8pt;z-index:251911680" coordorigin="8433,3785" coordsize="2667,1676">
            <v:shape id="_x0000_s8674" type="#_x0000_t32" style="position:absolute;left:8433;top:5311;width:2523;height:0" o:connectortype="straight" o:regroupid="8"/>
            <v:shape id="_x0000_s8676" type="#_x0000_t32" style="position:absolute;left:9009;top:4228;width:0;height:1083" o:connectortype="straight" o:regroupid="8">
              <v:stroke startarrow="oval" startarrowwidth="narrow" startarrowlength="short" endarrow="oval" endarrowwidth="narrow" endarrowlength="short"/>
            </v:shape>
            <v:rect id="_x0000_s8675" style="position:absolute;left:8929;top:4540;width:161;height:483" o:regroupid="8" strokeweight="1.25pt"/>
            <v:shape id="_x0000_s8677" type="#_x0000_t32" style="position:absolute;left:8721;top:4228;width:530;height:0" o:connectortype="straight" o:regroupid="8"/>
            <v:shape id="_x0000_s8679" type="#_x0000_t202" style="position:absolute;left:9490;top:4914;width:1610;height:547;mso-width-relative:margin;mso-height-relative:margin" o:regroupid="8" filled="f" stroked="f">
              <v:textbox>
                <w:txbxContent>
                  <w:p w:rsidR="00044819" w:rsidRPr="008E3104" w:rsidRDefault="00044819">
                    <w:pPr>
                      <w:rPr>
                        <w:b/>
                      </w:rPr>
                    </w:pPr>
                    <w:r w:rsidRPr="008E3104">
                      <w:rPr>
                        <w:b/>
                      </w:rPr>
                      <w:t>MISO</w:t>
                    </w:r>
                  </w:p>
                </w:txbxContent>
              </v:textbox>
            </v:shape>
            <v:shape id="_x0000_s8680" type="#_x0000_t202" style="position:absolute;left:8433;top:3785;width:1057;height:547;mso-width-relative:margin;mso-height-relative:margin" o:regroupid="8" filled="f" stroked="f">
              <v:textbox>
                <w:txbxContent>
                  <w:p w:rsidR="00044819" w:rsidRPr="008E3104" w:rsidRDefault="00044819" w:rsidP="008E3104">
                    <w:pPr>
                      <w:ind w:firstLine="0"/>
                      <w:jc w:val="center"/>
                      <w:rPr>
                        <w:b/>
                      </w:rPr>
                    </w:pPr>
                    <w:r>
                      <w:rPr>
                        <w:b/>
                      </w:rPr>
                      <w:t>+5V</w:t>
                    </w:r>
                  </w:p>
                </w:txbxContent>
              </v:textbox>
            </v:shape>
            <v:shape id="_x0000_s8682" type="#_x0000_t202" style="position:absolute;left:9090;top:4540;width:921;height:547;mso-width-relative:margin;mso-height-relative:margin" filled="f" stroked="f">
              <v:textbox>
                <w:txbxContent>
                  <w:p w:rsidR="00044819" w:rsidRPr="008E3104" w:rsidRDefault="00044819" w:rsidP="008E3104">
                    <w:pPr>
                      <w:ind w:firstLine="0"/>
                      <w:jc w:val="left"/>
                      <w:rPr>
                        <w:b/>
                      </w:rPr>
                    </w:pPr>
                    <w:r>
                      <w:rPr>
                        <w:b/>
                      </w:rPr>
                      <w:t>R</w:t>
                    </w:r>
                    <w:r w:rsidRPr="008E3104">
                      <w:rPr>
                        <w:b/>
                        <w:vertAlign w:val="subscript"/>
                      </w:rPr>
                      <w:t>P</w:t>
                    </w:r>
                  </w:p>
                </w:txbxContent>
              </v:textbox>
            </v:shape>
          </v:group>
        </w:pict>
      </w:r>
      <w:r w:rsidR="004276B4" w:rsidRPr="004A1A10">
        <w:rPr>
          <w:b/>
          <w:u w:val="single"/>
        </w:rPr>
        <w:t>Polarisation de la ligne MISO</w:t>
      </w:r>
    </w:p>
    <w:p w:rsidR="004276B4" w:rsidRPr="004A1A10" w:rsidRDefault="008E3104" w:rsidP="008E3104">
      <w:pPr>
        <w:spacing w:after="0"/>
        <w:ind w:right="3541" w:firstLine="0"/>
      </w:pPr>
      <w:r w:rsidRPr="004A1A10">
        <w:t>Lorsque le bus est inutilisé, ce qui revient à dire qu’aucun esclave n’est sélectionné, la ligne MISO est à l’état haute impédance, ce qui ne permet pas d’en définir l’état logique.</w:t>
      </w:r>
    </w:p>
    <w:p w:rsidR="008E3104" w:rsidRPr="004A1A10" w:rsidRDefault="008E3104" w:rsidP="008E3104">
      <w:pPr>
        <w:spacing w:after="0"/>
        <w:ind w:right="3541" w:firstLine="0"/>
      </w:pPr>
      <w:r w:rsidRPr="004A1A10">
        <w:t>On évite cela par l’utilisation d’une résistance de polarisation, d</w:t>
      </w:r>
      <w:r w:rsidR="00BA0F63" w:rsidRPr="004A1A10">
        <w:t>e 5 à 50 kOhms, qui n’a aucune influence sur la vitesse de transmission (contrairement à ce qui se passe pour un bus i2C).</w:t>
      </w:r>
    </w:p>
    <w:p w:rsidR="008E3104" w:rsidRPr="004A1A10" w:rsidRDefault="008E3104" w:rsidP="008E3104">
      <w:pPr>
        <w:spacing w:after="0"/>
        <w:ind w:right="3541" w:firstLine="0"/>
      </w:pPr>
    </w:p>
    <w:p w:rsidR="008E3104" w:rsidRPr="004A1A10" w:rsidRDefault="008E3104" w:rsidP="006301BC">
      <w:pPr>
        <w:ind w:firstLine="0"/>
      </w:pPr>
    </w:p>
    <w:p w:rsidR="00775984" w:rsidRPr="004A1A10" w:rsidRDefault="00775984" w:rsidP="00775984">
      <w:pPr>
        <w:ind w:firstLine="0"/>
        <w:rPr>
          <w:b/>
          <w:color w:val="7030A0"/>
          <w:u w:val="single"/>
        </w:rPr>
      </w:pPr>
      <w:r w:rsidRPr="004A1A10">
        <w:rPr>
          <w:b/>
          <w:color w:val="7030A0"/>
          <w:u w:val="single"/>
        </w:rPr>
        <w:t xml:space="preserve">Rôle des bits CPOL et CPHA </w:t>
      </w:r>
      <w:r w:rsidR="00983F7B" w:rsidRPr="004A1A10">
        <w:rPr>
          <w:b/>
          <w:color w:val="7030A0"/>
          <w:u w:val="single"/>
        </w:rPr>
        <w:t xml:space="preserve">(pour un AT80C5112) </w:t>
      </w:r>
      <w:r w:rsidRPr="004A1A10">
        <w:rPr>
          <w:b/>
          <w:color w:val="7030A0"/>
          <w:u w:val="single"/>
        </w:rPr>
        <w:t>dans le mode de service du bus SPI</w:t>
      </w:r>
    </w:p>
    <w:p w:rsidR="00775984" w:rsidRPr="004A1A10" w:rsidRDefault="00775984" w:rsidP="00983F7B">
      <w:pPr>
        <w:autoSpaceDE w:val="0"/>
        <w:autoSpaceDN w:val="0"/>
        <w:adjustRightInd w:val="0"/>
        <w:spacing w:after="0"/>
        <w:ind w:firstLine="0"/>
        <w:rPr>
          <w:rFonts w:cs="Arial"/>
          <w:lang w:eastAsia="fr-FR" w:bidi="he-IL"/>
        </w:rPr>
      </w:pPr>
      <w:r w:rsidRPr="004A1A10">
        <w:t xml:space="preserve">Dans les caractéristiques du bus SPI </w:t>
      </w:r>
      <w:r w:rsidR="00983F7B" w:rsidRPr="004A1A10">
        <w:t xml:space="preserve">du microcontrôleur AT80C5112, </w:t>
      </w:r>
      <w:r w:rsidRPr="004A1A10">
        <w:rPr>
          <w:rFonts w:cs="Arial"/>
          <w:lang w:eastAsia="fr-FR" w:bidi="he-IL"/>
        </w:rPr>
        <w:t>on peut déterminer</w:t>
      </w:r>
      <w:r w:rsidR="00983F7B" w:rsidRPr="004A1A10">
        <w:rPr>
          <w:rFonts w:cs="Arial"/>
          <w:lang w:eastAsia="fr-FR" w:bidi="he-IL"/>
        </w:rPr>
        <w:t>,</w:t>
      </w:r>
      <w:r w:rsidRPr="004A1A10">
        <w:rPr>
          <w:rFonts w:cs="Arial"/>
          <w:lang w:eastAsia="fr-FR" w:bidi="he-IL"/>
        </w:rPr>
        <w:t xml:space="preserve"> grâce à deux paramètres</w:t>
      </w:r>
      <w:r w:rsidR="00983F7B" w:rsidRPr="004A1A10">
        <w:rPr>
          <w:rFonts w:cs="Arial"/>
          <w:lang w:eastAsia="fr-FR" w:bidi="he-IL"/>
        </w:rPr>
        <w:t>,</w:t>
      </w:r>
      <w:r w:rsidRPr="004A1A10">
        <w:rPr>
          <w:rFonts w:cs="Arial"/>
          <w:lang w:eastAsia="fr-FR" w:bidi="he-IL"/>
        </w:rPr>
        <w:t xml:space="preserve"> </w:t>
      </w:r>
      <w:r w:rsidR="00B15EB4" w:rsidRPr="004A1A10">
        <w:rPr>
          <w:rFonts w:cs="Arial"/>
          <w:lang w:eastAsia="fr-FR" w:bidi="he-IL"/>
        </w:rPr>
        <w:t>les front</w:t>
      </w:r>
      <w:r w:rsidRPr="004A1A10">
        <w:rPr>
          <w:rFonts w:cs="Arial"/>
          <w:lang w:eastAsia="fr-FR" w:bidi="he-IL"/>
        </w:rPr>
        <w:t>s où les données sont transmises (acquisitions de</w:t>
      </w:r>
      <w:r w:rsidR="00AB5A9E" w:rsidRPr="004A1A10">
        <w:rPr>
          <w:rFonts w:cs="Arial"/>
          <w:lang w:eastAsia="fr-FR" w:bidi="he-IL"/>
        </w:rPr>
        <w:t>s</w:t>
      </w:r>
      <w:r w:rsidRPr="004A1A10">
        <w:rPr>
          <w:rFonts w:cs="Arial"/>
          <w:lang w:eastAsia="fr-FR" w:bidi="he-IL"/>
        </w:rPr>
        <w:t xml:space="preserve"> valeurs) et les moments où elles peuvent êtres modifiées.</w:t>
      </w:r>
    </w:p>
    <w:p w:rsidR="00775984" w:rsidRPr="004A1A10" w:rsidRDefault="00775984" w:rsidP="00983F7B">
      <w:pPr>
        <w:autoSpaceDE w:val="0"/>
        <w:autoSpaceDN w:val="0"/>
        <w:adjustRightInd w:val="0"/>
        <w:spacing w:after="0"/>
        <w:ind w:firstLine="0"/>
        <w:rPr>
          <w:rFonts w:cs="Arial"/>
          <w:lang w:eastAsia="fr-FR" w:bidi="he-IL"/>
        </w:rPr>
      </w:pPr>
    </w:p>
    <w:p w:rsidR="00775984" w:rsidRPr="004A1A10" w:rsidRDefault="00B15EB4" w:rsidP="00983F7B">
      <w:pPr>
        <w:autoSpaceDE w:val="0"/>
        <w:autoSpaceDN w:val="0"/>
        <w:adjustRightInd w:val="0"/>
        <w:spacing w:after="0"/>
        <w:ind w:firstLine="0"/>
        <w:rPr>
          <w:rFonts w:cs="Arial"/>
          <w:lang w:eastAsia="fr-FR" w:bidi="he-IL"/>
        </w:rPr>
      </w:pPr>
      <w:r w:rsidRPr="004A1A10">
        <w:rPr>
          <w:rFonts w:cs="Arial"/>
          <w:lang w:eastAsia="fr-FR" w:bidi="he-IL"/>
        </w:rPr>
        <w:t>Ces deux</w:t>
      </w:r>
      <w:r w:rsidR="00775984" w:rsidRPr="004A1A10">
        <w:rPr>
          <w:rFonts w:cs="Arial"/>
          <w:lang w:eastAsia="fr-FR" w:bidi="he-IL"/>
        </w:rPr>
        <w:t xml:space="preserve"> paramètres sont les bits</w:t>
      </w:r>
      <w:r w:rsidR="00AB5A9E" w:rsidRPr="004A1A10">
        <w:rPr>
          <w:rFonts w:cs="Arial"/>
          <w:lang w:eastAsia="fr-FR" w:bidi="he-IL"/>
        </w:rPr>
        <w:t xml:space="preserve"> CPOL (</w:t>
      </w:r>
      <w:proofErr w:type="spellStart"/>
      <w:r w:rsidR="00AB5A9E" w:rsidRPr="004A1A10">
        <w:rPr>
          <w:rFonts w:cs="Arial"/>
          <w:lang w:eastAsia="fr-FR" w:bidi="he-IL"/>
        </w:rPr>
        <w:t>ClockPolarity</w:t>
      </w:r>
      <w:proofErr w:type="spellEnd"/>
      <w:r w:rsidR="00AB5A9E" w:rsidRPr="004A1A10">
        <w:rPr>
          <w:rFonts w:cs="Arial"/>
          <w:lang w:eastAsia="fr-FR" w:bidi="he-IL"/>
        </w:rPr>
        <w:t>) et CPHA (</w:t>
      </w:r>
      <w:proofErr w:type="spellStart"/>
      <w:r w:rsidR="00AB5A9E" w:rsidRPr="004A1A10">
        <w:rPr>
          <w:rFonts w:cs="Arial"/>
          <w:lang w:eastAsia="fr-FR" w:bidi="he-IL"/>
        </w:rPr>
        <w:t>ClockPhase</w:t>
      </w:r>
      <w:proofErr w:type="spellEnd"/>
      <w:r w:rsidR="00AB5A9E" w:rsidRPr="004A1A10">
        <w:rPr>
          <w:rFonts w:cs="Arial"/>
          <w:lang w:eastAsia="fr-FR" w:bidi="he-IL"/>
        </w:rPr>
        <w:t>).</w:t>
      </w:r>
    </w:p>
    <w:p w:rsidR="00AB5A9E" w:rsidRPr="004A1A10" w:rsidRDefault="00AB5A9E" w:rsidP="00983F7B">
      <w:pPr>
        <w:autoSpaceDE w:val="0"/>
        <w:autoSpaceDN w:val="0"/>
        <w:adjustRightInd w:val="0"/>
        <w:spacing w:after="0"/>
        <w:ind w:firstLine="0"/>
        <w:rPr>
          <w:rFonts w:cs="Arial"/>
          <w:lang w:eastAsia="fr-FR" w:bidi="he-IL"/>
        </w:rPr>
      </w:pPr>
    </w:p>
    <w:p w:rsidR="00487D62" w:rsidRPr="004A1A10" w:rsidRDefault="00AB5A9E" w:rsidP="00983F7B">
      <w:pPr>
        <w:autoSpaceDE w:val="0"/>
        <w:autoSpaceDN w:val="0"/>
        <w:adjustRightInd w:val="0"/>
        <w:spacing w:after="0"/>
        <w:ind w:firstLine="0"/>
      </w:pPr>
      <w:r w:rsidRPr="004A1A10">
        <w:rPr>
          <w:rFonts w:cs="Arial"/>
          <w:lang w:eastAsia="fr-FR" w:bidi="he-IL"/>
        </w:rPr>
        <w:t xml:space="preserve">Il existe donc </w:t>
      </w:r>
      <w:r w:rsidR="00B15EB4" w:rsidRPr="004A1A10">
        <w:rPr>
          <w:rFonts w:cs="Arial"/>
          <w:lang w:eastAsia="fr-FR" w:bidi="he-IL"/>
        </w:rPr>
        <w:t xml:space="preserve">4 </w:t>
      </w:r>
      <w:r w:rsidRPr="004A1A10">
        <w:rPr>
          <w:rFonts w:cs="Arial"/>
          <w:lang w:eastAsia="fr-FR" w:bidi="he-IL"/>
        </w:rPr>
        <w:t>modes de transmission différents (voir tableau ci-dessous).</w:t>
      </w:r>
      <w:r w:rsidR="00775984" w:rsidRPr="004A1A10">
        <w:rPr>
          <w:rFonts w:cs="Arial"/>
          <w:lang w:eastAsia="fr-FR" w:bidi="he-IL"/>
        </w:rPr>
        <w:t xml:space="preserve"> Pour une transmission correcte il</w:t>
      </w:r>
      <w:r w:rsidRPr="004A1A10">
        <w:rPr>
          <w:rFonts w:cs="Arial"/>
          <w:lang w:eastAsia="fr-FR" w:bidi="he-IL"/>
        </w:rPr>
        <w:t xml:space="preserve"> faut </w:t>
      </w:r>
      <w:r w:rsidR="00775984" w:rsidRPr="004A1A10">
        <w:rPr>
          <w:rFonts w:cs="Arial"/>
          <w:lang w:eastAsia="fr-FR" w:bidi="he-IL"/>
        </w:rPr>
        <w:t xml:space="preserve">que ces paramètres soient réglés de </w:t>
      </w:r>
      <w:r w:rsidRPr="004A1A10">
        <w:rPr>
          <w:rFonts w:cs="Arial"/>
          <w:lang w:eastAsia="fr-FR" w:bidi="he-IL"/>
        </w:rPr>
        <w:t xml:space="preserve">la même </w:t>
      </w:r>
      <w:r w:rsidR="00775984" w:rsidRPr="004A1A10">
        <w:rPr>
          <w:rFonts w:cs="Arial"/>
          <w:lang w:eastAsia="fr-FR" w:bidi="he-IL"/>
        </w:rPr>
        <w:t>manière</w:t>
      </w:r>
      <w:r w:rsidRPr="004A1A10">
        <w:rPr>
          <w:rFonts w:cs="Arial"/>
          <w:lang w:eastAsia="fr-FR" w:bidi="he-IL"/>
        </w:rPr>
        <w:t xml:space="preserve"> pour tous les composants </w:t>
      </w:r>
      <w:r w:rsidR="00775984" w:rsidRPr="004A1A10">
        <w:rPr>
          <w:rFonts w:cs="Arial"/>
          <w:lang w:eastAsia="fr-FR" w:bidi="he-IL"/>
        </w:rPr>
        <w:t>reliés au bus.</w:t>
      </w:r>
    </w:p>
    <w:tbl>
      <w:tblPr>
        <w:tblStyle w:val="Grilledutableau"/>
        <w:tblpPr w:leftFromText="141" w:rightFromText="141" w:vertAnchor="text" w:horzAnchor="page" w:tblpX="1158" w:tblpY="231"/>
        <w:tblW w:w="0" w:type="auto"/>
        <w:tblLook w:val="04A0"/>
      </w:tblPr>
      <w:tblGrid>
        <w:gridCol w:w="1179"/>
        <w:gridCol w:w="811"/>
        <w:gridCol w:w="812"/>
      </w:tblGrid>
      <w:tr w:rsidR="00AB5A9E" w:rsidRPr="004A1A10" w:rsidTr="00AB5A9E">
        <w:tc>
          <w:tcPr>
            <w:tcW w:w="1179"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Mode SPI</w:t>
            </w:r>
          </w:p>
        </w:tc>
        <w:tc>
          <w:tcPr>
            <w:tcW w:w="811"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CPOL</w:t>
            </w:r>
          </w:p>
        </w:tc>
        <w:tc>
          <w:tcPr>
            <w:tcW w:w="812"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CPHA</w:t>
            </w:r>
          </w:p>
        </w:tc>
      </w:tr>
      <w:tr w:rsidR="00AB5A9E" w:rsidRPr="004A1A10" w:rsidTr="00AB5A9E">
        <w:tc>
          <w:tcPr>
            <w:tcW w:w="1179"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0</w:t>
            </w:r>
          </w:p>
        </w:tc>
        <w:tc>
          <w:tcPr>
            <w:tcW w:w="811"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0</w:t>
            </w:r>
          </w:p>
        </w:tc>
        <w:tc>
          <w:tcPr>
            <w:tcW w:w="812"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0</w:t>
            </w:r>
          </w:p>
        </w:tc>
      </w:tr>
      <w:tr w:rsidR="00AB5A9E" w:rsidRPr="004A1A10" w:rsidTr="00AB5A9E">
        <w:tc>
          <w:tcPr>
            <w:tcW w:w="1179"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1</w:t>
            </w:r>
          </w:p>
        </w:tc>
        <w:tc>
          <w:tcPr>
            <w:tcW w:w="811"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0</w:t>
            </w:r>
          </w:p>
        </w:tc>
        <w:tc>
          <w:tcPr>
            <w:tcW w:w="812"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1</w:t>
            </w:r>
          </w:p>
        </w:tc>
      </w:tr>
      <w:tr w:rsidR="00AB5A9E" w:rsidRPr="004A1A10" w:rsidTr="00AB5A9E">
        <w:tc>
          <w:tcPr>
            <w:tcW w:w="1179"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2</w:t>
            </w:r>
          </w:p>
        </w:tc>
        <w:tc>
          <w:tcPr>
            <w:tcW w:w="811"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1</w:t>
            </w:r>
          </w:p>
        </w:tc>
        <w:tc>
          <w:tcPr>
            <w:tcW w:w="812"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0</w:t>
            </w:r>
          </w:p>
        </w:tc>
      </w:tr>
      <w:tr w:rsidR="00AB5A9E" w:rsidRPr="004A1A10" w:rsidTr="00AB5A9E">
        <w:tc>
          <w:tcPr>
            <w:tcW w:w="1179"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3</w:t>
            </w:r>
          </w:p>
        </w:tc>
        <w:tc>
          <w:tcPr>
            <w:tcW w:w="811"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1</w:t>
            </w:r>
          </w:p>
        </w:tc>
        <w:tc>
          <w:tcPr>
            <w:tcW w:w="812" w:type="dxa"/>
          </w:tcPr>
          <w:p w:rsidR="00AB5A9E" w:rsidRPr="004A1A10" w:rsidRDefault="00AB5A9E" w:rsidP="00AB5A9E">
            <w:pPr>
              <w:autoSpaceDE w:val="0"/>
              <w:autoSpaceDN w:val="0"/>
              <w:adjustRightInd w:val="0"/>
              <w:spacing w:after="0"/>
              <w:ind w:firstLine="0"/>
              <w:jc w:val="center"/>
              <w:rPr>
                <w:rFonts w:cs="Arial"/>
                <w:b/>
                <w:bCs/>
                <w:color w:val="292526"/>
                <w:sz w:val="20"/>
                <w:szCs w:val="20"/>
                <w:lang w:eastAsia="fr-FR" w:bidi="he-IL"/>
              </w:rPr>
            </w:pPr>
            <w:r w:rsidRPr="004A1A10">
              <w:rPr>
                <w:rFonts w:cs="Arial"/>
                <w:b/>
                <w:bCs/>
                <w:color w:val="292526"/>
                <w:sz w:val="20"/>
                <w:szCs w:val="20"/>
                <w:lang w:eastAsia="fr-FR" w:bidi="he-IL"/>
              </w:rPr>
              <w:t>1</w:t>
            </w:r>
          </w:p>
        </w:tc>
      </w:tr>
    </w:tbl>
    <w:p w:rsidR="00775984" w:rsidRPr="004A1A10" w:rsidRDefault="00DF036A" w:rsidP="00487D62">
      <w:pPr>
        <w:ind w:firstLine="0"/>
      </w:pPr>
      <w:r>
        <w:rPr>
          <w:noProof/>
          <w:lang w:eastAsia="fr-FR"/>
        </w:rPr>
        <w:pict>
          <v:rect id="_x0000_s8618" style="position:absolute;left:0;text-align:left;margin-left:25.3pt;margin-top:8.45pt;width:329.85pt;height:77.55pt;z-index:251855360;mso-position-horizontal-relative:text;mso-position-vertical-relative:text" o:allowincell="f" fillcolor="#b8cce4 [1300]" strokecolor="#4f81bd [3204]" strokeweight="1pt">
            <v:fill color2="#b8cce4 [1300]" focus="50%" type="gradient"/>
            <v:shadow on="t" color="#243f60 [1604]"/>
            <v:textbox style="mso-next-textbox:#_x0000_s8618" inset="4.5mm,,4.5mm">
              <w:txbxContent>
                <w:p w:rsidR="00044819" w:rsidRDefault="00044819" w:rsidP="00983F7B">
                  <w:pPr>
                    <w:autoSpaceDE w:val="0"/>
                    <w:autoSpaceDN w:val="0"/>
                    <w:adjustRightInd w:val="0"/>
                    <w:spacing w:after="0"/>
                    <w:ind w:firstLine="0"/>
                    <w:rPr>
                      <w:rFonts w:cs="Arial"/>
                      <w:lang w:eastAsia="fr-FR" w:bidi="he-IL"/>
                    </w:rPr>
                  </w:pPr>
                  <w:r>
                    <w:rPr>
                      <w:rFonts w:cs="Arial"/>
                      <w:lang w:eastAsia="fr-FR" w:bidi="he-IL"/>
                    </w:rPr>
                    <w:t xml:space="preserve">Le </w:t>
                  </w:r>
                  <w:r w:rsidRPr="00AB5A9E">
                    <w:rPr>
                      <w:rFonts w:cs="Arial"/>
                      <w:b/>
                      <w:bCs/>
                      <w:lang w:eastAsia="fr-FR" w:bidi="he-IL"/>
                    </w:rPr>
                    <w:t>CPOL</w:t>
                  </w:r>
                  <w:r>
                    <w:rPr>
                      <w:rFonts w:cs="Arial"/>
                      <w:lang w:eastAsia="fr-FR" w:bidi="he-IL"/>
                    </w:rPr>
                    <w:t xml:space="preserve"> détermine si au repos l’horloge est au niveau BAS (CPOL=0) ou HAUT (CPOL=1).</w:t>
                  </w:r>
                </w:p>
                <w:p w:rsidR="00044819" w:rsidRDefault="00044819" w:rsidP="00983F7B">
                  <w:pPr>
                    <w:autoSpaceDE w:val="0"/>
                    <w:autoSpaceDN w:val="0"/>
                    <w:adjustRightInd w:val="0"/>
                    <w:spacing w:after="0"/>
                    <w:ind w:firstLine="0"/>
                  </w:pPr>
                  <w:r>
                    <w:rPr>
                      <w:rFonts w:cs="Arial"/>
                      <w:lang w:eastAsia="fr-FR" w:bidi="he-IL"/>
                    </w:rPr>
                    <w:t xml:space="preserve">Le </w:t>
                  </w:r>
                  <w:r w:rsidRPr="00AB5A9E">
                    <w:rPr>
                      <w:rFonts w:cs="Arial"/>
                      <w:b/>
                      <w:bCs/>
                      <w:lang w:eastAsia="fr-FR" w:bidi="he-IL"/>
                    </w:rPr>
                    <w:t>CPHA</w:t>
                  </w:r>
                  <w:r>
                    <w:rPr>
                      <w:rFonts w:cs="Arial"/>
                      <w:lang w:eastAsia="fr-FR" w:bidi="he-IL"/>
                    </w:rPr>
                    <w:t xml:space="preserve"> détermine à quel front de l’horloge les données sont transmises. CPHA=0 les données sont valides au premier front d’horloge, CPHA=1 elles sont valides au deuxième front.</w:t>
                  </w:r>
                </w:p>
              </w:txbxContent>
            </v:textbox>
          </v:rect>
        </w:pict>
      </w:r>
    </w:p>
    <w:p w:rsidR="00775984" w:rsidRPr="004A1A10" w:rsidRDefault="00775984" w:rsidP="00487D62">
      <w:pPr>
        <w:ind w:firstLine="0"/>
      </w:pPr>
    </w:p>
    <w:p w:rsidR="00775984" w:rsidRPr="004A1A10" w:rsidRDefault="00775984" w:rsidP="00487D62">
      <w:pPr>
        <w:ind w:firstLine="0"/>
      </w:pPr>
    </w:p>
    <w:p w:rsidR="00775984" w:rsidRPr="004A1A10" w:rsidRDefault="00775984" w:rsidP="00487D62">
      <w:pPr>
        <w:ind w:firstLine="0"/>
      </w:pPr>
    </w:p>
    <w:p w:rsidR="00AB5A9E" w:rsidRPr="004A1A10" w:rsidRDefault="00AB5A9E" w:rsidP="0081682F"/>
    <w:p w:rsidR="004D5DD9" w:rsidRPr="004A1A10" w:rsidRDefault="006E2A1C" w:rsidP="006E2A1C">
      <w:pPr>
        <w:pStyle w:val="Titre2"/>
      </w:pPr>
      <w:bookmarkStart w:id="7" w:name="_Toc287298088"/>
      <w:r w:rsidRPr="004A1A10">
        <w:lastRenderedPageBreak/>
        <w:t>Format de transfert de données</w:t>
      </w:r>
      <w:bookmarkEnd w:id="7"/>
    </w:p>
    <w:p w:rsidR="006E2A1C" w:rsidRPr="004A1A10" w:rsidRDefault="006E2A1C" w:rsidP="00983F7B">
      <w:pPr>
        <w:autoSpaceDE w:val="0"/>
        <w:autoSpaceDN w:val="0"/>
        <w:adjustRightInd w:val="0"/>
        <w:spacing w:after="0"/>
        <w:ind w:firstLine="0"/>
        <w:rPr>
          <w:rFonts w:cs="Arial"/>
          <w:lang w:eastAsia="fr-FR" w:bidi="he-IL"/>
        </w:rPr>
      </w:pPr>
    </w:p>
    <w:p w:rsidR="006E2A1C" w:rsidRPr="004A1A10" w:rsidRDefault="006E2A1C" w:rsidP="00983F7B">
      <w:pPr>
        <w:autoSpaceDE w:val="0"/>
        <w:autoSpaceDN w:val="0"/>
        <w:adjustRightInd w:val="0"/>
        <w:spacing w:after="0"/>
        <w:ind w:firstLine="0"/>
        <w:rPr>
          <w:rFonts w:cs="Arial"/>
          <w:lang w:eastAsia="fr-FR" w:bidi="he-IL"/>
        </w:rPr>
      </w:pPr>
      <w:r w:rsidRPr="004A1A10">
        <w:rPr>
          <w:rFonts w:cs="Arial"/>
          <w:lang w:eastAsia="fr-FR" w:bidi="he-IL"/>
        </w:rPr>
        <w:t>Lorsque CPHA = 0, les données sont valides au premier front du signal d’horloge. La polarité CPOL détermine s’il s’agit d’un front montant ou descenda</w:t>
      </w:r>
      <w:r w:rsidR="00983F7B" w:rsidRPr="004A1A10">
        <w:rPr>
          <w:rFonts w:cs="Arial"/>
          <w:lang w:eastAsia="fr-FR" w:bidi="he-IL"/>
        </w:rPr>
        <w:t>nt.</w:t>
      </w:r>
    </w:p>
    <w:p w:rsidR="006E2A1C" w:rsidRPr="004A1A10" w:rsidRDefault="006E2A1C" w:rsidP="00983F7B">
      <w:pPr>
        <w:autoSpaceDE w:val="0"/>
        <w:autoSpaceDN w:val="0"/>
        <w:adjustRightInd w:val="0"/>
        <w:spacing w:after="0"/>
        <w:ind w:firstLine="0"/>
        <w:rPr>
          <w:rFonts w:cs="Arial"/>
          <w:lang w:eastAsia="fr-FR" w:bidi="he-IL"/>
        </w:rPr>
      </w:pPr>
    </w:p>
    <w:p w:rsidR="006E2A1C" w:rsidRPr="004A1A10" w:rsidRDefault="006E2A1C" w:rsidP="00983F7B">
      <w:pPr>
        <w:autoSpaceDE w:val="0"/>
        <w:autoSpaceDN w:val="0"/>
        <w:adjustRightInd w:val="0"/>
        <w:spacing w:after="0"/>
        <w:ind w:firstLine="0"/>
        <w:rPr>
          <w:rFonts w:cs="Arial"/>
          <w:lang w:eastAsia="fr-FR" w:bidi="he-IL"/>
        </w:rPr>
      </w:pPr>
      <w:r w:rsidRPr="004A1A10">
        <w:rPr>
          <w:rFonts w:cs="Arial"/>
          <w:lang w:eastAsia="fr-FR" w:bidi="he-IL"/>
        </w:rPr>
        <w:t>En effet, pour CPOL=0, au repos, l’horloge est au niveau BAS; le premier front est donc un front montant.</w:t>
      </w:r>
    </w:p>
    <w:p w:rsidR="006E2A1C" w:rsidRPr="004A1A10" w:rsidRDefault="006E2A1C" w:rsidP="00983F7B">
      <w:pPr>
        <w:autoSpaceDE w:val="0"/>
        <w:autoSpaceDN w:val="0"/>
        <w:adjustRightInd w:val="0"/>
        <w:spacing w:after="0"/>
        <w:ind w:firstLine="0"/>
        <w:rPr>
          <w:rFonts w:cs="Arial"/>
          <w:lang w:eastAsia="fr-FR" w:bidi="he-IL"/>
        </w:rPr>
      </w:pPr>
    </w:p>
    <w:p w:rsidR="006E2A1C" w:rsidRPr="004A1A10" w:rsidRDefault="006E2A1C" w:rsidP="00983F7B">
      <w:pPr>
        <w:autoSpaceDE w:val="0"/>
        <w:autoSpaceDN w:val="0"/>
        <w:adjustRightInd w:val="0"/>
        <w:spacing w:after="0"/>
        <w:ind w:firstLine="0"/>
        <w:rPr>
          <w:rFonts w:cs="Arial"/>
          <w:lang w:eastAsia="fr-FR" w:bidi="he-IL"/>
        </w:rPr>
      </w:pPr>
      <w:r w:rsidRPr="004A1A10">
        <w:rPr>
          <w:rFonts w:cs="Arial"/>
          <w:lang w:eastAsia="fr-FR" w:bidi="he-IL"/>
        </w:rPr>
        <w:t>Pour CPOL=1, au repos, l’horloge est sur le niveau HAUT; le premier front est donc un front descendant.</w:t>
      </w:r>
    </w:p>
    <w:p w:rsidR="0081682F" w:rsidRPr="004A1A10" w:rsidRDefault="006E2A1C" w:rsidP="00983F7B">
      <w:pPr>
        <w:autoSpaceDE w:val="0"/>
        <w:autoSpaceDN w:val="0"/>
        <w:adjustRightInd w:val="0"/>
        <w:spacing w:after="0"/>
        <w:ind w:firstLine="0"/>
      </w:pPr>
      <w:r w:rsidRPr="004A1A10">
        <w:rPr>
          <w:rFonts w:cs="Arial"/>
          <w:lang w:eastAsia="fr-FR" w:bidi="he-IL"/>
        </w:rPr>
        <w:t>La polarité de l’horloge n’ayant pas d’influence sur le moment où le premier bit de données est valide elle n’a pas d’effet sur le format du transfert de données (voir figure ci-dessous).</w:t>
      </w:r>
    </w:p>
    <w:p w:rsidR="006E2A1C" w:rsidRPr="004A1A10" w:rsidRDefault="004F246F" w:rsidP="001A4794">
      <w:pPr>
        <w:ind w:firstLine="0"/>
        <w:jc w:val="center"/>
      </w:pPr>
      <w:r w:rsidRPr="004A1A10">
        <w:rPr>
          <w:noProof/>
          <w:lang w:eastAsia="zh-TW" w:bidi="he-IL"/>
        </w:rPr>
        <w:drawing>
          <wp:inline distT="0" distB="0" distL="0" distR="0">
            <wp:extent cx="5514975" cy="3090646"/>
            <wp:effectExtent l="19050" t="0" r="0" b="0"/>
            <wp:docPr id="2"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srcRect/>
                    <a:stretch>
                      <a:fillRect/>
                    </a:stretch>
                  </pic:blipFill>
                  <pic:spPr bwMode="auto">
                    <a:xfrm>
                      <a:off x="0" y="0"/>
                      <a:ext cx="5520288" cy="3093624"/>
                    </a:xfrm>
                    <a:prstGeom prst="rect">
                      <a:avLst/>
                    </a:prstGeom>
                    <a:noFill/>
                    <a:ln w="9525">
                      <a:noFill/>
                      <a:miter lim="800000"/>
                      <a:headEnd/>
                      <a:tailEnd/>
                    </a:ln>
                  </pic:spPr>
                </pic:pic>
              </a:graphicData>
            </a:graphic>
          </wp:inline>
        </w:drawing>
      </w:r>
    </w:p>
    <w:p w:rsidR="004F246F" w:rsidRPr="004A1A10" w:rsidRDefault="004F246F" w:rsidP="00983F7B">
      <w:pPr>
        <w:autoSpaceDE w:val="0"/>
        <w:autoSpaceDN w:val="0"/>
        <w:adjustRightInd w:val="0"/>
        <w:spacing w:after="0"/>
        <w:ind w:firstLine="0"/>
        <w:rPr>
          <w:rFonts w:cs="Arial"/>
          <w:lang w:eastAsia="fr-FR" w:bidi="he-IL"/>
        </w:rPr>
      </w:pPr>
      <w:r w:rsidRPr="004A1A10">
        <w:rPr>
          <w:rFonts w:cs="Arial"/>
          <w:lang w:eastAsia="fr-FR" w:bidi="he-IL"/>
        </w:rPr>
        <w:t>Lorsque CPHA =</w:t>
      </w:r>
      <w:r w:rsidR="006E2A1C" w:rsidRPr="004A1A10">
        <w:rPr>
          <w:rFonts w:cs="Arial"/>
          <w:lang w:eastAsia="fr-FR" w:bidi="he-IL"/>
        </w:rPr>
        <w:t xml:space="preserve"> 1, les données sont réceptionnées avec le deuxième front du signal</w:t>
      </w:r>
      <w:r w:rsidRPr="004A1A10">
        <w:rPr>
          <w:rFonts w:cs="Arial"/>
          <w:lang w:eastAsia="fr-FR" w:bidi="he-IL"/>
        </w:rPr>
        <w:t xml:space="preserve"> </w:t>
      </w:r>
      <w:r w:rsidR="006E2A1C" w:rsidRPr="004A1A10">
        <w:rPr>
          <w:rFonts w:cs="Arial"/>
          <w:lang w:eastAsia="fr-FR" w:bidi="he-IL"/>
        </w:rPr>
        <w:t>d’horloge.</w:t>
      </w:r>
    </w:p>
    <w:p w:rsidR="004F246F" w:rsidRPr="004A1A10" w:rsidRDefault="004F246F" w:rsidP="00983F7B">
      <w:pPr>
        <w:autoSpaceDE w:val="0"/>
        <w:autoSpaceDN w:val="0"/>
        <w:adjustRightInd w:val="0"/>
        <w:spacing w:after="0"/>
        <w:ind w:firstLine="0"/>
        <w:rPr>
          <w:rFonts w:cs="Arial"/>
          <w:lang w:eastAsia="fr-FR" w:bidi="he-IL"/>
        </w:rPr>
      </w:pPr>
      <w:r w:rsidRPr="004A1A10">
        <w:rPr>
          <w:rFonts w:cs="Arial"/>
          <w:lang w:eastAsia="fr-FR" w:bidi="he-IL"/>
        </w:rPr>
        <w:t xml:space="preserve">Pour </w:t>
      </w:r>
      <w:r w:rsidR="006E2A1C" w:rsidRPr="004A1A10">
        <w:rPr>
          <w:rFonts w:cs="Arial"/>
          <w:lang w:eastAsia="fr-FR" w:bidi="he-IL"/>
        </w:rPr>
        <w:t>CPOL=0, au repos, l’</w:t>
      </w:r>
      <w:r w:rsidRPr="004A1A10">
        <w:rPr>
          <w:rFonts w:cs="Arial"/>
          <w:lang w:eastAsia="fr-FR" w:bidi="he-IL"/>
        </w:rPr>
        <w:t>horloge est au</w:t>
      </w:r>
      <w:r w:rsidR="006E2A1C" w:rsidRPr="004A1A10">
        <w:rPr>
          <w:rFonts w:cs="Arial"/>
          <w:lang w:eastAsia="fr-FR" w:bidi="he-IL"/>
        </w:rPr>
        <w:t xml:space="preserve"> niveau BAS et monte au niveau HAUT après le</w:t>
      </w:r>
      <w:r w:rsidR="00983F7B" w:rsidRPr="004A1A10">
        <w:rPr>
          <w:rFonts w:cs="Arial"/>
          <w:lang w:eastAsia="fr-FR" w:bidi="he-IL"/>
        </w:rPr>
        <w:t xml:space="preserve"> premier front, l</w:t>
      </w:r>
      <w:r w:rsidR="006E2A1C" w:rsidRPr="004A1A10">
        <w:rPr>
          <w:rFonts w:cs="Arial"/>
          <w:lang w:eastAsia="fr-FR" w:bidi="he-IL"/>
        </w:rPr>
        <w:t>e deuxième front est donc un front descendant.</w:t>
      </w:r>
    </w:p>
    <w:p w:rsidR="006E2A1C" w:rsidRPr="004A1A10" w:rsidRDefault="004F246F" w:rsidP="00983F7B">
      <w:pPr>
        <w:autoSpaceDE w:val="0"/>
        <w:autoSpaceDN w:val="0"/>
        <w:adjustRightInd w:val="0"/>
        <w:spacing w:after="0"/>
        <w:ind w:firstLine="0"/>
        <w:rPr>
          <w:rFonts w:cs="Arial"/>
          <w:lang w:eastAsia="fr-FR" w:bidi="he-IL"/>
        </w:rPr>
      </w:pPr>
      <w:r w:rsidRPr="004A1A10">
        <w:rPr>
          <w:rFonts w:cs="Arial"/>
          <w:lang w:eastAsia="fr-FR" w:bidi="he-IL"/>
        </w:rPr>
        <w:t xml:space="preserve">Pour </w:t>
      </w:r>
      <w:r w:rsidR="006E2A1C" w:rsidRPr="004A1A10">
        <w:rPr>
          <w:rFonts w:cs="Arial"/>
          <w:lang w:eastAsia="fr-FR" w:bidi="he-IL"/>
        </w:rPr>
        <w:t>CPOL=1, au repos,</w:t>
      </w:r>
      <w:r w:rsidRPr="004A1A10">
        <w:rPr>
          <w:rFonts w:cs="Arial"/>
          <w:lang w:eastAsia="fr-FR" w:bidi="he-IL"/>
        </w:rPr>
        <w:t xml:space="preserve"> </w:t>
      </w:r>
      <w:r w:rsidR="006E2A1C" w:rsidRPr="004A1A10">
        <w:rPr>
          <w:rFonts w:cs="Arial"/>
          <w:lang w:eastAsia="fr-FR" w:bidi="he-IL"/>
        </w:rPr>
        <w:t>l’horloge est au niveau HAUT et descend au niveau BAS après le premier front; le deuxième</w:t>
      </w:r>
      <w:r w:rsidRPr="004A1A10">
        <w:rPr>
          <w:rFonts w:cs="Arial"/>
          <w:lang w:eastAsia="fr-FR" w:bidi="he-IL"/>
        </w:rPr>
        <w:t xml:space="preserve"> </w:t>
      </w:r>
      <w:r w:rsidR="006E2A1C" w:rsidRPr="004A1A10">
        <w:rPr>
          <w:rFonts w:cs="Arial"/>
          <w:lang w:eastAsia="fr-FR" w:bidi="he-IL"/>
        </w:rPr>
        <w:t>front est donc un front montant.</w:t>
      </w:r>
    </w:p>
    <w:p w:rsidR="006E2A1C" w:rsidRPr="004A1A10" w:rsidRDefault="001A4794" w:rsidP="001A4794">
      <w:pPr>
        <w:jc w:val="center"/>
      </w:pPr>
      <w:r w:rsidRPr="004A1A10">
        <w:rPr>
          <w:noProof/>
          <w:lang w:eastAsia="zh-TW" w:bidi="he-IL"/>
        </w:rPr>
        <w:drawing>
          <wp:inline distT="0" distB="0" distL="0" distR="0">
            <wp:extent cx="5608078" cy="3324225"/>
            <wp:effectExtent l="19050" t="0" r="0" b="0"/>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srcRect/>
                    <a:stretch>
                      <a:fillRect/>
                    </a:stretch>
                  </pic:blipFill>
                  <pic:spPr bwMode="auto">
                    <a:xfrm>
                      <a:off x="0" y="0"/>
                      <a:ext cx="5611314" cy="3326143"/>
                    </a:xfrm>
                    <a:prstGeom prst="rect">
                      <a:avLst/>
                    </a:prstGeom>
                    <a:noFill/>
                    <a:ln w="9525">
                      <a:noFill/>
                      <a:miter lim="800000"/>
                      <a:headEnd/>
                      <a:tailEnd/>
                    </a:ln>
                  </pic:spPr>
                </pic:pic>
              </a:graphicData>
            </a:graphic>
          </wp:inline>
        </w:drawing>
      </w:r>
    </w:p>
    <w:p w:rsidR="004F246F" w:rsidRPr="004A1A10" w:rsidRDefault="004F246F" w:rsidP="00AB5A9E"/>
    <w:p w:rsidR="004D5DD9" w:rsidRPr="004A1A10" w:rsidRDefault="009377D9" w:rsidP="002F5102">
      <w:pPr>
        <w:pStyle w:val="Titre2"/>
      </w:pPr>
      <w:bookmarkStart w:id="8" w:name="_Toc287298089"/>
      <w:r w:rsidRPr="004A1A10">
        <w:t>Synoptique d'une liaison SPI Maître-Multi-Esclaves</w:t>
      </w:r>
      <w:bookmarkEnd w:id="8"/>
    </w:p>
    <w:p w:rsidR="004D5DD9" w:rsidRPr="004A1A10" w:rsidRDefault="00DF036A" w:rsidP="004F5A4E">
      <w:r>
        <w:rPr>
          <w:noProof/>
          <w:lang w:eastAsia="zh-TW" w:bidi="he-IL"/>
        </w:rPr>
        <w:pict>
          <v:rect id="_x0000_s8656" style="position:absolute;left:0;text-align:left;margin-left:247.6pt;margin-top:41.9pt;width:221.45pt;height:128.25pt;z-index:251872768" o:allowincell="f" fillcolor="#b8cce4 [1300]" strokecolor="#4f81bd [3204]" strokeweight="1pt">
            <v:fill color2="#b8cce4 [1300]" focus="50%" type="gradient"/>
            <v:shadow on="t" color="#243f60 [1604]"/>
            <v:textbox style="mso-next-textbox:#_x0000_s8656">
              <w:txbxContent>
                <w:p w:rsidR="00044819" w:rsidRDefault="00044819" w:rsidP="002F5102">
                  <w:r>
                    <w:t>Le maître sélectionne un seul et unique esclave avec lequel il veut rentrer en communication par la mise à niveau logique zéro de /SS 1 2 3, puis, après 8 fronts d'horloge, l'octet de donnée est transféré.</w:t>
                  </w:r>
                </w:p>
                <w:p w:rsidR="00044819" w:rsidRDefault="00044819" w:rsidP="002F5102">
                  <w:r>
                    <w:t>La patte MISO de l'esclave non sélectionné est à l'état haute impédance.</w:t>
                  </w:r>
                </w:p>
              </w:txbxContent>
            </v:textbox>
          </v:rect>
        </w:pict>
      </w:r>
      <w:r w:rsidR="002F5102" w:rsidRPr="004A1A10">
        <w:rPr>
          <w:noProof/>
          <w:lang w:eastAsia="zh-TW" w:bidi="he-IL"/>
        </w:rPr>
        <w:drawing>
          <wp:inline distT="0" distB="0" distL="0" distR="0">
            <wp:extent cx="2709519" cy="2816352"/>
            <wp:effectExtent l="19050" t="0" r="0" b="0"/>
            <wp:docPr id="9" name="Obje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448300" cy="4781550"/>
                      <a:chOff x="3200400" y="1676400"/>
                      <a:chExt cx="5448300" cy="4781550"/>
                    </a:xfrm>
                  </a:grpSpPr>
                  <a:grpSp>
                    <a:nvGrpSpPr>
                      <a:cNvPr id="8212" name="Group 20"/>
                      <a:cNvGrpSpPr>
                        <a:grpSpLocks/>
                      </a:cNvGrpSpPr>
                    </a:nvGrpSpPr>
                    <a:grpSpPr bwMode="auto">
                      <a:xfrm>
                        <a:off x="3200400" y="1676400"/>
                        <a:ext cx="5448300" cy="4781550"/>
                        <a:chOff x="2016" y="1056"/>
                        <a:chExt cx="3432" cy="3012"/>
                      </a:xfrm>
                    </a:grpSpPr>
                    <a:pic>
                      <a:nvPicPr>
                        <a:cNvPr id="8199" name="Picture 7" descr="C:\COURS\PIC\SPI\SPI_multiple_slave_svg.bmp"/>
                        <a:cNvPicPr>
                          <a:picLocks noChangeAspect="1" noChangeArrowheads="1"/>
                        </a:cNvPicPr>
                      </a:nvPicPr>
                      <a:blipFill>
                        <a:blip r:embed="rId18" cstate="print"/>
                        <a:srcRect/>
                        <a:stretch>
                          <a:fillRect/>
                        </a:stretch>
                      </a:blipFill>
                      <a:spPr bwMode="auto">
                        <a:xfrm>
                          <a:off x="2016" y="1440"/>
                          <a:ext cx="3432" cy="2628"/>
                        </a:xfrm>
                        <a:prstGeom prst="rect">
                          <a:avLst/>
                        </a:prstGeom>
                        <a:noFill/>
                      </a:spPr>
                    </a:pic>
                    <a:sp>
                      <a:nvSpPr>
                        <a:cNvPr id="8200" name="Text Box 8"/>
                        <a:cNvSpPr txBox="1">
                          <a:spLocks noChangeArrowheads="1"/>
                        </a:cNvSpPr>
                      </a:nvSpPr>
                      <a:spPr bwMode="auto">
                        <a:xfrm>
                          <a:off x="2832" y="1056"/>
                          <a:ext cx="1776" cy="288"/>
                        </a:xfrm>
                        <a:prstGeom prst="rect">
                          <a:avLst/>
                        </a:prstGeom>
                        <a:noFill/>
                        <a:ln w="9525">
                          <a:noFill/>
                          <a:miter lim="800000"/>
                          <a:headEnd/>
                          <a:tailEnd/>
                        </a:ln>
                        <a:effectLst/>
                      </a:spPr>
                      <a:txSp>
                        <a:txBody>
                          <a:bodyPr>
                            <a:spAutoFit/>
                          </a:bodyPr>
                          <a:lstStyle>
                            <a:defPPr>
                              <a:defRPr lang="fr-FR"/>
                            </a:defPPr>
                            <a:lvl1pPr algn="l" rtl="0" eaLnBrk="0" fontAlgn="base" hangingPunct="0">
                              <a:spcBef>
                                <a:spcPct val="0"/>
                              </a:spcBef>
                              <a:spcAft>
                                <a:spcPct val="0"/>
                              </a:spcAft>
                              <a:defRPr sz="2400" kern="1200">
                                <a:solidFill>
                                  <a:schemeClr val="tx1"/>
                                </a:solidFill>
                                <a:latin typeface="Comic Sans MS" pitchFamily="66" charset="0"/>
                                <a:ea typeface="+mn-ea"/>
                                <a:cs typeface="+mn-cs"/>
                              </a:defRPr>
                            </a:lvl1pPr>
                            <a:lvl2pPr marL="457200" algn="l" rtl="0" eaLnBrk="0" fontAlgn="base" hangingPunct="0">
                              <a:spcBef>
                                <a:spcPct val="0"/>
                              </a:spcBef>
                              <a:spcAft>
                                <a:spcPct val="0"/>
                              </a:spcAft>
                              <a:defRPr sz="2400" kern="1200">
                                <a:solidFill>
                                  <a:schemeClr val="tx1"/>
                                </a:solidFill>
                                <a:latin typeface="Comic Sans MS" pitchFamily="66" charset="0"/>
                                <a:ea typeface="+mn-ea"/>
                                <a:cs typeface="+mn-cs"/>
                              </a:defRPr>
                            </a:lvl2pPr>
                            <a:lvl3pPr marL="914400" algn="l" rtl="0" eaLnBrk="0" fontAlgn="base" hangingPunct="0">
                              <a:spcBef>
                                <a:spcPct val="0"/>
                              </a:spcBef>
                              <a:spcAft>
                                <a:spcPct val="0"/>
                              </a:spcAft>
                              <a:defRPr sz="2400" kern="1200">
                                <a:solidFill>
                                  <a:schemeClr val="tx1"/>
                                </a:solidFill>
                                <a:latin typeface="Comic Sans MS" pitchFamily="66" charset="0"/>
                                <a:ea typeface="+mn-ea"/>
                                <a:cs typeface="+mn-cs"/>
                              </a:defRPr>
                            </a:lvl3pPr>
                            <a:lvl4pPr marL="1371600" algn="l" rtl="0" eaLnBrk="0" fontAlgn="base" hangingPunct="0">
                              <a:spcBef>
                                <a:spcPct val="0"/>
                              </a:spcBef>
                              <a:spcAft>
                                <a:spcPct val="0"/>
                              </a:spcAft>
                              <a:defRPr sz="2400" kern="1200">
                                <a:solidFill>
                                  <a:schemeClr val="tx1"/>
                                </a:solidFill>
                                <a:latin typeface="Comic Sans MS" pitchFamily="66" charset="0"/>
                                <a:ea typeface="+mn-ea"/>
                                <a:cs typeface="+mn-cs"/>
                              </a:defRPr>
                            </a:lvl4pPr>
                            <a:lvl5pPr marL="1828800" algn="l" rtl="0" eaLnBrk="0" fontAlgn="base" hangingPunct="0">
                              <a:spcBef>
                                <a:spcPct val="0"/>
                              </a:spcBef>
                              <a:spcAft>
                                <a:spcPct val="0"/>
                              </a:spcAft>
                              <a:defRPr sz="2400" kern="1200">
                                <a:solidFill>
                                  <a:schemeClr val="tx1"/>
                                </a:solidFill>
                                <a:latin typeface="Comic Sans MS" pitchFamily="66" charset="0"/>
                                <a:ea typeface="+mn-ea"/>
                                <a:cs typeface="+mn-cs"/>
                              </a:defRPr>
                            </a:lvl5pPr>
                            <a:lvl6pPr marL="2286000" algn="l" defTabSz="914400" rtl="0" eaLnBrk="1" latinLnBrk="0" hangingPunct="1">
                              <a:defRPr sz="2400" kern="1200">
                                <a:solidFill>
                                  <a:schemeClr val="tx1"/>
                                </a:solidFill>
                                <a:latin typeface="Comic Sans MS" pitchFamily="66" charset="0"/>
                                <a:ea typeface="+mn-ea"/>
                                <a:cs typeface="+mn-cs"/>
                              </a:defRPr>
                            </a:lvl6pPr>
                            <a:lvl7pPr marL="2743200" algn="l" defTabSz="914400" rtl="0" eaLnBrk="1" latinLnBrk="0" hangingPunct="1">
                              <a:defRPr sz="2400" kern="1200">
                                <a:solidFill>
                                  <a:schemeClr val="tx1"/>
                                </a:solidFill>
                                <a:latin typeface="Comic Sans MS" pitchFamily="66" charset="0"/>
                                <a:ea typeface="+mn-ea"/>
                                <a:cs typeface="+mn-cs"/>
                              </a:defRPr>
                            </a:lvl7pPr>
                            <a:lvl8pPr marL="3200400" algn="l" defTabSz="914400" rtl="0" eaLnBrk="1" latinLnBrk="0" hangingPunct="1">
                              <a:defRPr sz="2400" kern="1200">
                                <a:solidFill>
                                  <a:schemeClr val="tx1"/>
                                </a:solidFill>
                                <a:latin typeface="Comic Sans MS" pitchFamily="66" charset="0"/>
                                <a:ea typeface="+mn-ea"/>
                                <a:cs typeface="+mn-cs"/>
                              </a:defRPr>
                            </a:lvl8pPr>
                            <a:lvl9pPr marL="3657600" algn="l" defTabSz="914400" rtl="0" eaLnBrk="1" latinLnBrk="0" hangingPunct="1">
                              <a:defRPr sz="2400" kern="1200">
                                <a:solidFill>
                                  <a:schemeClr val="tx1"/>
                                </a:solidFill>
                                <a:latin typeface="Comic Sans MS" pitchFamily="66" charset="0"/>
                                <a:ea typeface="+mn-ea"/>
                                <a:cs typeface="+mn-cs"/>
                              </a:defRPr>
                            </a:lvl9pPr>
                          </a:lstStyle>
                          <a:p>
                            <a:pPr>
                              <a:spcBef>
                                <a:spcPct val="50000"/>
                              </a:spcBef>
                            </a:pPr>
                            <a:r>
                              <a:rPr lang="fr-FR">
                                <a:solidFill>
                                  <a:srgbClr val="0000FF"/>
                                </a:solidFill>
                              </a:rPr>
                              <a:t>Plusieurs esclaves</a:t>
                            </a:r>
                            <a:endParaRPr lang="fr-FR"/>
                          </a:p>
                        </a:txBody>
                        <a:useSpRect/>
                      </a:txSp>
                    </a:sp>
                  </a:grpSp>
                </lc:lockedCanvas>
              </a:graphicData>
            </a:graphic>
          </wp:inline>
        </w:drawing>
      </w:r>
    </w:p>
    <w:p w:rsidR="002B6883" w:rsidRPr="004A1A10" w:rsidRDefault="003B7010" w:rsidP="004F5A4E">
      <w:r w:rsidRPr="004A1A10">
        <w:t xml:space="preserve">La seule limite au nombres d'esclaves est en fait la possibilité de </w:t>
      </w:r>
      <w:r w:rsidR="00EC249A" w:rsidRPr="004A1A10">
        <w:t>broches SS du maître.</w:t>
      </w:r>
    </w:p>
    <w:p w:rsidR="002F5102" w:rsidRPr="004A1A10" w:rsidRDefault="002F5102" w:rsidP="004F5A4E"/>
    <w:p w:rsidR="002F5102" w:rsidRPr="004A1A10" w:rsidRDefault="003B7010" w:rsidP="004F5A4E">
      <w:pPr>
        <w:rPr>
          <w:color w:val="FF0000"/>
        </w:rPr>
      </w:pPr>
      <w:r w:rsidRPr="004A1A10">
        <w:rPr>
          <w:color w:val="FF0000"/>
        </w:rPr>
        <w:t xml:space="preserve">Cas de la </w:t>
      </w:r>
      <w:proofErr w:type="spellStart"/>
      <w:r w:rsidRPr="004A1A10">
        <w:rPr>
          <w:color w:val="FF0000"/>
        </w:rPr>
        <w:t>daisy</w:t>
      </w:r>
      <w:proofErr w:type="spellEnd"/>
      <w:r w:rsidRPr="004A1A10">
        <w:rPr>
          <w:color w:val="FF0000"/>
        </w:rPr>
        <w:t xml:space="preserve"> </w:t>
      </w:r>
      <w:proofErr w:type="spellStart"/>
      <w:r w:rsidRPr="004A1A10">
        <w:rPr>
          <w:color w:val="FF0000"/>
        </w:rPr>
        <w:t>chain</w:t>
      </w:r>
      <w:proofErr w:type="spellEnd"/>
      <w:r w:rsidRPr="004A1A10">
        <w:rPr>
          <w:color w:val="FF0000"/>
        </w:rPr>
        <w:t xml:space="preserve"> (esclave en guirlande, en cascade...)</w:t>
      </w:r>
    </w:p>
    <w:p w:rsidR="002B6883" w:rsidRPr="004A1A10" w:rsidRDefault="00DF036A" w:rsidP="002F5102">
      <w:r>
        <w:rPr>
          <w:noProof/>
          <w:lang w:eastAsia="zh-TW" w:bidi="he-IL"/>
        </w:rPr>
        <w:pict>
          <v:rect id="_x0000_s8657" style="position:absolute;left:0;text-align:left;margin-left:244.9pt;margin-top:26.4pt;width:224.15pt;height:76.15pt;z-index:251873792" o:allowincell="f" fillcolor="#b8cce4 [1300]" strokecolor="#4f81bd [3204]" strokeweight="1pt">
            <v:fill color2="#b8cce4 [1300]" focus="50%" type="gradient"/>
            <v:shadow on="t" color="#243f60 [1604]"/>
            <v:textbox style="mso-next-textbox:#_x0000_s8657">
              <w:txbxContent>
                <w:p w:rsidR="00044819" w:rsidRDefault="00044819" w:rsidP="003B7010">
                  <w:r>
                    <w:t>Le maître sélectionne tous les esclaves par la mise à niveau logique zéro de /SS , puis après 3*8 fronts d'horloge, les 3 octets de données sont transférés (dans le cas d’un octet par esclave).</w:t>
                  </w:r>
                </w:p>
              </w:txbxContent>
            </v:textbox>
          </v:rect>
        </w:pict>
      </w:r>
      <w:r w:rsidR="002F5102" w:rsidRPr="004A1A10">
        <w:rPr>
          <w:noProof/>
          <w:lang w:eastAsia="zh-TW" w:bidi="he-IL"/>
        </w:rPr>
        <w:drawing>
          <wp:inline distT="0" distB="0" distL="0" distR="0">
            <wp:extent cx="2530069" cy="3279464"/>
            <wp:effectExtent l="0" t="0" r="3581" b="0"/>
            <wp:docPr id="10" name="Obje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953000" cy="4343400"/>
                      <a:chOff x="1981200" y="1524000"/>
                      <a:chExt cx="4953000" cy="4343400"/>
                    </a:xfrm>
                  </a:grpSpPr>
                  <a:grpSp>
                    <a:nvGrpSpPr>
                      <a:cNvPr id="9236" name="Group 20"/>
                      <a:cNvGrpSpPr>
                        <a:grpSpLocks/>
                      </a:cNvGrpSpPr>
                    </a:nvGrpSpPr>
                    <a:grpSpPr bwMode="auto">
                      <a:xfrm>
                        <a:off x="1981200" y="1524000"/>
                        <a:ext cx="4953000" cy="4343400"/>
                        <a:chOff x="1248" y="960"/>
                        <a:chExt cx="3120" cy="2736"/>
                      </a:xfrm>
                    </a:grpSpPr>
                    <a:pic>
                      <a:nvPicPr>
                        <a:cNvPr id="9228" name="Picture 12" descr="C:\COURS\PIC\SPI\Daisy-chained SPI bus.bmp"/>
                        <a:cNvPicPr>
                          <a:picLocks noChangeAspect="1" noChangeArrowheads="1"/>
                        </a:cNvPicPr>
                      </a:nvPicPr>
                      <a:blipFill>
                        <a:blip r:embed="rId19" cstate="print"/>
                        <a:srcRect/>
                        <a:stretch>
                          <a:fillRect/>
                        </a:stretch>
                      </a:blipFill>
                      <a:spPr bwMode="auto">
                        <a:xfrm>
                          <a:off x="1296" y="1392"/>
                          <a:ext cx="2979" cy="2304"/>
                        </a:xfrm>
                        <a:prstGeom prst="rect">
                          <a:avLst/>
                        </a:prstGeom>
                        <a:noFill/>
                      </a:spPr>
                    </a:pic>
                    <a:sp>
                      <a:nvSpPr>
                        <a:cNvPr id="9229" name="Text Box 13"/>
                        <a:cNvSpPr txBox="1">
                          <a:spLocks noChangeArrowheads="1"/>
                        </a:cNvSpPr>
                      </a:nvSpPr>
                      <a:spPr bwMode="auto">
                        <a:xfrm>
                          <a:off x="1248" y="960"/>
                          <a:ext cx="3120" cy="288"/>
                        </a:xfrm>
                        <a:prstGeom prst="rect">
                          <a:avLst/>
                        </a:prstGeom>
                        <a:noFill/>
                        <a:ln w="9525">
                          <a:noFill/>
                          <a:miter lim="800000"/>
                          <a:headEnd/>
                          <a:tailEnd/>
                        </a:ln>
                        <a:effectLst/>
                      </a:spPr>
                      <a:txSp>
                        <a:txBody>
                          <a:bodyPr>
                            <a:spAutoFit/>
                          </a:bodyPr>
                          <a:lstStyle>
                            <a:defPPr>
                              <a:defRPr lang="fr-FR"/>
                            </a:defPPr>
                            <a:lvl1pPr algn="l" rtl="0" eaLnBrk="0" fontAlgn="base" hangingPunct="0">
                              <a:spcBef>
                                <a:spcPct val="0"/>
                              </a:spcBef>
                              <a:spcAft>
                                <a:spcPct val="0"/>
                              </a:spcAft>
                              <a:defRPr sz="2400" kern="1200">
                                <a:solidFill>
                                  <a:schemeClr val="tx1"/>
                                </a:solidFill>
                                <a:latin typeface="Comic Sans MS" pitchFamily="66" charset="0"/>
                                <a:ea typeface="+mn-ea"/>
                                <a:cs typeface="+mn-cs"/>
                              </a:defRPr>
                            </a:lvl1pPr>
                            <a:lvl2pPr marL="457200" algn="l" rtl="0" eaLnBrk="0" fontAlgn="base" hangingPunct="0">
                              <a:spcBef>
                                <a:spcPct val="0"/>
                              </a:spcBef>
                              <a:spcAft>
                                <a:spcPct val="0"/>
                              </a:spcAft>
                              <a:defRPr sz="2400" kern="1200">
                                <a:solidFill>
                                  <a:schemeClr val="tx1"/>
                                </a:solidFill>
                                <a:latin typeface="Comic Sans MS" pitchFamily="66" charset="0"/>
                                <a:ea typeface="+mn-ea"/>
                                <a:cs typeface="+mn-cs"/>
                              </a:defRPr>
                            </a:lvl2pPr>
                            <a:lvl3pPr marL="914400" algn="l" rtl="0" eaLnBrk="0" fontAlgn="base" hangingPunct="0">
                              <a:spcBef>
                                <a:spcPct val="0"/>
                              </a:spcBef>
                              <a:spcAft>
                                <a:spcPct val="0"/>
                              </a:spcAft>
                              <a:defRPr sz="2400" kern="1200">
                                <a:solidFill>
                                  <a:schemeClr val="tx1"/>
                                </a:solidFill>
                                <a:latin typeface="Comic Sans MS" pitchFamily="66" charset="0"/>
                                <a:ea typeface="+mn-ea"/>
                                <a:cs typeface="+mn-cs"/>
                              </a:defRPr>
                            </a:lvl3pPr>
                            <a:lvl4pPr marL="1371600" algn="l" rtl="0" eaLnBrk="0" fontAlgn="base" hangingPunct="0">
                              <a:spcBef>
                                <a:spcPct val="0"/>
                              </a:spcBef>
                              <a:spcAft>
                                <a:spcPct val="0"/>
                              </a:spcAft>
                              <a:defRPr sz="2400" kern="1200">
                                <a:solidFill>
                                  <a:schemeClr val="tx1"/>
                                </a:solidFill>
                                <a:latin typeface="Comic Sans MS" pitchFamily="66" charset="0"/>
                                <a:ea typeface="+mn-ea"/>
                                <a:cs typeface="+mn-cs"/>
                              </a:defRPr>
                            </a:lvl4pPr>
                            <a:lvl5pPr marL="1828800" algn="l" rtl="0" eaLnBrk="0" fontAlgn="base" hangingPunct="0">
                              <a:spcBef>
                                <a:spcPct val="0"/>
                              </a:spcBef>
                              <a:spcAft>
                                <a:spcPct val="0"/>
                              </a:spcAft>
                              <a:defRPr sz="2400" kern="1200">
                                <a:solidFill>
                                  <a:schemeClr val="tx1"/>
                                </a:solidFill>
                                <a:latin typeface="Comic Sans MS" pitchFamily="66" charset="0"/>
                                <a:ea typeface="+mn-ea"/>
                                <a:cs typeface="+mn-cs"/>
                              </a:defRPr>
                            </a:lvl5pPr>
                            <a:lvl6pPr marL="2286000" algn="l" defTabSz="914400" rtl="0" eaLnBrk="1" latinLnBrk="0" hangingPunct="1">
                              <a:defRPr sz="2400" kern="1200">
                                <a:solidFill>
                                  <a:schemeClr val="tx1"/>
                                </a:solidFill>
                                <a:latin typeface="Comic Sans MS" pitchFamily="66" charset="0"/>
                                <a:ea typeface="+mn-ea"/>
                                <a:cs typeface="+mn-cs"/>
                              </a:defRPr>
                            </a:lvl6pPr>
                            <a:lvl7pPr marL="2743200" algn="l" defTabSz="914400" rtl="0" eaLnBrk="1" latinLnBrk="0" hangingPunct="1">
                              <a:defRPr sz="2400" kern="1200">
                                <a:solidFill>
                                  <a:schemeClr val="tx1"/>
                                </a:solidFill>
                                <a:latin typeface="Comic Sans MS" pitchFamily="66" charset="0"/>
                                <a:ea typeface="+mn-ea"/>
                                <a:cs typeface="+mn-cs"/>
                              </a:defRPr>
                            </a:lvl7pPr>
                            <a:lvl8pPr marL="3200400" algn="l" defTabSz="914400" rtl="0" eaLnBrk="1" latinLnBrk="0" hangingPunct="1">
                              <a:defRPr sz="2400" kern="1200">
                                <a:solidFill>
                                  <a:schemeClr val="tx1"/>
                                </a:solidFill>
                                <a:latin typeface="Comic Sans MS" pitchFamily="66" charset="0"/>
                                <a:ea typeface="+mn-ea"/>
                                <a:cs typeface="+mn-cs"/>
                              </a:defRPr>
                            </a:lvl8pPr>
                            <a:lvl9pPr marL="3657600" algn="l" defTabSz="914400" rtl="0" eaLnBrk="1" latinLnBrk="0" hangingPunct="1">
                              <a:defRPr sz="2400" kern="1200">
                                <a:solidFill>
                                  <a:schemeClr val="tx1"/>
                                </a:solidFill>
                                <a:latin typeface="Comic Sans MS" pitchFamily="66" charset="0"/>
                                <a:ea typeface="+mn-ea"/>
                                <a:cs typeface="+mn-cs"/>
                              </a:defRPr>
                            </a:lvl9pPr>
                          </a:lstStyle>
                          <a:p>
                            <a:r>
                              <a:rPr lang="fr-FR">
                                <a:solidFill>
                                  <a:srgbClr val="0000FF"/>
                                </a:solidFill>
                              </a:rPr>
                              <a:t>Plusieurs esclaves en </a:t>
                            </a:r>
                            <a:r>
                              <a:rPr lang="fr-FR" b="1" i="1">
                                <a:solidFill>
                                  <a:srgbClr val="0000FF"/>
                                </a:solidFill>
                              </a:rPr>
                              <a:t>daisy chain</a:t>
                            </a:r>
                            <a:endParaRPr lang="fr-FR"/>
                          </a:p>
                        </a:txBody>
                        <a:useSpRect/>
                      </a:txSp>
                    </a:sp>
                  </a:grpSp>
                </lc:lockedCanvas>
              </a:graphicData>
            </a:graphic>
          </wp:inline>
        </w:drawing>
      </w:r>
    </w:p>
    <w:p w:rsidR="003B7010" w:rsidRPr="004A1A10" w:rsidRDefault="003B7010" w:rsidP="002F5102"/>
    <w:p w:rsidR="003B7010" w:rsidRPr="004A1A10" w:rsidRDefault="003B7010" w:rsidP="002F5102">
      <w:r w:rsidRPr="004A1A10">
        <w:t xml:space="preserve">Cette disposition permet de réduire le nombre de lignes </w:t>
      </w:r>
      <w:r w:rsidR="00983F7B" w:rsidRPr="004A1A10">
        <w:t>/</w:t>
      </w:r>
      <w:r w:rsidRPr="004A1A10">
        <w:t>SS, mais en contre partie il faudra un "buffer" plus grand dans le maître (ou une gestion du soft plus élaborée).</w:t>
      </w:r>
    </w:p>
    <w:p w:rsidR="0081682F" w:rsidRPr="004A1A10" w:rsidRDefault="0081682F">
      <w:pPr>
        <w:spacing w:after="0"/>
        <w:ind w:firstLine="0"/>
        <w:jc w:val="left"/>
        <w:rPr>
          <w:rFonts w:eastAsia="Times New Roman"/>
          <w:b/>
          <w:bCs/>
          <w:iCs/>
          <w:color w:val="FF0000"/>
          <w:szCs w:val="28"/>
        </w:rPr>
      </w:pPr>
    </w:p>
    <w:p w:rsidR="00BA0F63" w:rsidRPr="004A1A10" w:rsidRDefault="00BA0F63">
      <w:pPr>
        <w:spacing w:after="0"/>
        <w:ind w:firstLine="0"/>
        <w:jc w:val="left"/>
        <w:rPr>
          <w:rFonts w:eastAsia="Times New Roman"/>
          <w:b/>
          <w:bCs/>
          <w:iCs/>
          <w:color w:val="FF0000"/>
          <w:szCs w:val="28"/>
        </w:rPr>
      </w:pPr>
      <w:r w:rsidRPr="004A1A10">
        <w:br w:type="page"/>
      </w:r>
    </w:p>
    <w:p w:rsidR="00427E6E" w:rsidRPr="004A1A10" w:rsidRDefault="003B7010" w:rsidP="003B7010">
      <w:pPr>
        <w:pStyle w:val="Titre2"/>
      </w:pPr>
      <w:bookmarkStart w:id="9" w:name="_Toc287298090"/>
      <w:r w:rsidRPr="004A1A10">
        <w:lastRenderedPageBreak/>
        <w:t>Bus SPI</w:t>
      </w:r>
      <w:r w:rsidR="00427E6E" w:rsidRPr="004A1A10">
        <w:t xml:space="preserve"> </w:t>
      </w:r>
      <w:r w:rsidR="004A08A7" w:rsidRPr="004A1A10">
        <w:t xml:space="preserve">et </w:t>
      </w:r>
      <w:r w:rsidR="00932EC9" w:rsidRPr="004A1A10">
        <w:t>n</w:t>
      </w:r>
      <w:r w:rsidR="00427E6E" w:rsidRPr="004A1A10">
        <w:t>iveaux électriques</w:t>
      </w:r>
      <w:bookmarkEnd w:id="9"/>
    </w:p>
    <w:p w:rsidR="00983F7B" w:rsidRPr="004A1A10" w:rsidRDefault="00983F7B" w:rsidP="00983F7B">
      <w:pPr>
        <w:spacing w:after="0"/>
      </w:pPr>
    </w:p>
    <w:p w:rsidR="0081682F" w:rsidRPr="004A1A10" w:rsidRDefault="00EC249A" w:rsidP="00EC249A">
      <w:r w:rsidRPr="004A1A10">
        <w:t>Les signaux échangés sont de types TTL ou CMOS. Il pourra-t-être envisagé dans certains cas de placer des résistances de Pull-up de 47k</w:t>
      </w:r>
      <w:r w:rsidRPr="004A1A10">
        <w:rPr>
          <w:rFonts w:cs="Arial"/>
        </w:rPr>
        <w:t>Ω</w:t>
      </w:r>
      <w:r w:rsidR="00230404" w:rsidRPr="004A1A10">
        <w:rPr>
          <w:rFonts w:cs="Arial"/>
        </w:rPr>
        <w:t xml:space="preserve"> (voir figure1: utilisation d'un multiplexeur MAXIM MAX350)</w:t>
      </w:r>
      <w:r w:rsidRPr="004A1A10">
        <w:t>.</w:t>
      </w:r>
    </w:p>
    <w:p w:rsidR="00230404" w:rsidRPr="004A1A10" w:rsidRDefault="00230404" w:rsidP="00EC249A"/>
    <w:p w:rsidR="00230404" w:rsidRPr="004A1A10" w:rsidRDefault="00230404" w:rsidP="00EC249A">
      <w:r w:rsidRPr="004A1A10">
        <w:rPr>
          <w:noProof/>
          <w:lang w:eastAsia="zh-TW" w:bidi="he-IL"/>
        </w:rPr>
        <w:drawing>
          <wp:inline distT="0" distB="0" distL="0" distR="0">
            <wp:extent cx="6479540" cy="2962421"/>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0" cstate="print"/>
                    <a:srcRect/>
                    <a:stretch>
                      <a:fillRect/>
                    </a:stretch>
                  </pic:blipFill>
                  <pic:spPr bwMode="auto">
                    <a:xfrm>
                      <a:off x="0" y="0"/>
                      <a:ext cx="6479540" cy="2962421"/>
                    </a:xfrm>
                    <a:prstGeom prst="rect">
                      <a:avLst/>
                    </a:prstGeom>
                    <a:noFill/>
                    <a:ln w="9525">
                      <a:noFill/>
                      <a:miter lim="800000"/>
                      <a:headEnd/>
                      <a:tailEnd/>
                    </a:ln>
                  </pic:spPr>
                </pic:pic>
              </a:graphicData>
            </a:graphic>
          </wp:inline>
        </w:drawing>
      </w:r>
    </w:p>
    <w:p w:rsidR="007C21F5" w:rsidRDefault="007C21F5" w:rsidP="00044819">
      <w:pPr>
        <w:sectPr w:rsidR="007C21F5" w:rsidSect="004276B4">
          <w:headerReference w:type="first" r:id="rId21"/>
          <w:footerReference w:type="first" r:id="rId22"/>
          <w:pgSz w:w="11906" w:h="16838" w:code="9"/>
          <w:pgMar w:top="1134" w:right="851" w:bottom="851" w:left="851" w:header="454" w:footer="340" w:gutter="0"/>
          <w:cols w:space="708"/>
          <w:titlePg/>
          <w:docGrid w:linePitch="360"/>
        </w:sectPr>
      </w:pPr>
    </w:p>
    <w:p w:rsidR="00230404" w:rsidRDefault="00044819" w:rsidP="00044819">
      <w:r>
        <w:lastRenderedPageBreak/>
        <w:t>Si on utilise des composants de tension d'alimentation différente par exemple un</w:t>
      </w:r>
      <w:r w:rsidR="00577B11">
        <w:t xml:space="preserve"> µp en 5v et un capteur en 3.3v, </w:t>
      </w:r>
      <w:r>
        <w:t xml:space="preserve">il convient de procéder à une adaptation du niveau de tension des broches </w:t>
      </w:r>
      <w:r w:rsidR="00745F75">
        <w:t>MOSI, SS, SCLK (la MISO n'est pas affectée car compatible avec le µp) par diviseur de tension à base de résistance 1/4 de watt.</w:t>
      </w:r>
    </w:p>
    <w:p w:rsidR="00044819" w:rsidRDefault="007C21F5" w:rsidP="00EC249A">
      <w:r>
        <w:rPr>
          <w:noProof/>
          <w:lang w:eastAsia="zh-TW" w:bidi="he-IL"/>
        </w:rPr>
        <w:lastRenderedPageBreak/>
        <w:drawing>
          <wp:anchor distT="0" distB="0" distL="114300" distR="114300" simplePos="0" relativeHeight="251912704" behindDoc="0" locked="0" layoutInCell="1" allowOverlap="1">
            <wp:simplePos x="0" y="0"/>
            <wp:positionH relativeFrom="column">
              <wp:posOffset>-204470</wp:posOffset>
            </wp:positionH>
            <wp:positionV relativeFrom="paragraph">
              <wp:posOffset>47625</wp:posOffset>
            </wp:positionV>
            <wp:extent cx="2504440" cy="1989455"/>
            <wp:effectExtent l="19050" t="0" r="0" b="0"/>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l="15076" t="8989" r="46189" b="47352"/>
                    <a:stretch>
                      <a:fillRect/>
                    </a:stretch>
                  </pic:blipFill>
                  <pic:spPr bwMode="auto">
                    <a:xfrm>
                      <a:off x="0" y="0"/>
                      <a:ext cx="2504440" cy="1989455"/>
                    </a:xfrm>
                    <a:prstGeom prst="rect">
                      <a:avLst/>
                    </a:prstGeom>
                    <a:noFill/>
                    <a:ln w="9525">
                      <a:noFill/>
                      <a:miter lim="800000"/>
                      <a:headEnd/>
                      <a:tailEnd/>
                    </a:ln>
                  </pic:spPr>
                </pic:pic>
              </a:graphicData>
            </a:graphic>
          </wp:anchor>
        </w:drawing>
      </w:r>
    </w:p>
    <w:p w:rsidR="007C21F5" w:rsidRDefault="007C21F5" w:rsidP="00EC249A"/>
    <w:p w:rsidR="007C21F5" w:rsidRDefault="007C21F5" w:rsidP="00EC249A"/>
    <w:p w:rsidR="00044819" w:rsidRDefault="00044819" w:rsidP="00EC249A"/>
    <w:p w:rsidR="007C21F5" w:rsidRDefault="007C21F5" w:rsidP="00EC249A">
      <w:pPr>
        <w:sectPr w:rsidR="007C21F5" w:rsidSect="007C21F5">
          <w:type w:val="continuous"/>
          <w:pgSz w:w="11906" w:h="16838" w:code="9"/>
          <w:pgMar w:top="1134" w:right="851" w:bottom="851" w:left="851" w:header="454" w:footer="340" w:gutter="0"/>
          <w:cols w:num="2" w:space="708"/>
          <w:titlePg/>
          <w:docGrid w:linePitch="360"/>
        </w:sectPr>
      </w:pPr>
    </w:p>
    <w:p w:rsidR="00044819" w:rsidRDefault="00044819" w:rsidP="00EC249A"/>
    <w:p w:rsidR="007C21F5" w:rsidRDefault="007C21F5" w:rsidP="00EC249A"/>
    <w:p w:rsidR="007C21F5" w:rsidRPr="004A1A10" w:rsidRDefault="007C21F5" w:rsidP="00EC249A"/>
    <w:p w:rsidR="00427E6E" w:rsidRPr="004A1A10" w:rsidRDefault="00427E6E" w:rsidP="006C1DA8">
      <w:pPr>
        <w:ind w:firstLine="0"/>
        <w:rPr>
          <w:b/>
          <w:color w:val="8064A2" w:themeColor="accent4"/>
          <w:u w:val="single"/>
        </w:rPr>
      </w:pPr>
      <w:r w:rsidRPr="004A1A10">
        <w:rPr>
          <w:b/>
          <w:color w:val="8064A2" w:themeColor="accent4"/>
          <w:u w:val="single"/>
        </w:rPr>
        <w:t xml:space="preserve">Oscillogrammes </w:t>
      </w:r>
      <w:r w:rsidR="00045FE2" w:rsidRPr="004A1A10">
        <w:rPr>
          <w:b/>
          <w:color w:val="8064A2" w:themeColor="accent4"/>
          <w:u w:val="single"/>
        </w:rPr>
        <w:t>des signaux électriques</w:t>
      </w:r>
      <w:r w:rsidRPr="004A1A10">
        <w:rPr>
          <w:b/>
          <w:color w:val="8064A2" w:themeColor="accent4"/>
          <w:u w:val="single"/>
        </w:rPr>
        <w:t xml:space="preserve"> </w:t>
      </w:r>
      <w:r w:rsidR="006C1DA8" w:rsidRPr="004A1A10">
        <w:rPr>
          <w:b/>
          <w:color w:val="8064A2" w:themeColor="accent4"/>
          <w:u w:val="single"/>
        </w:rPr>
        <w:t>SPI</w:t>
      </w:r>
    </w:p>
    <w:p w:rsidR="00BA0F63" w:rsidRPr="004A1A10" w:rsidRDefault="007C21F5" w:rsidP="006C1DA8">
      <w:pPr>
        <w:ind w:firstLine="0"/>
        <w:rPr>
          <w:b/>
          <w:color w:val="8064A2" w:themeColor="accent4"/>
          <w:u w:val="single"/>
        </w:rPr>
      </w:pPr>
      <w:r>
        <w:rPr>
          <w:b/>
          <w:noProof/>
          <w:color w:val="8064A2" w:themeColor="accent4"/>
          <w:u w:val="single"/>
          <w:lang w:eastAsia="zh-TW" w:bidi="he-IL"/>
        </w:rPr>
        <w:drawing>
          <wp:anchor distT="0" distB="0" distL="114300" distR="114300" simplePos="0" relativeHeight="251874816" behindDoc="0" locked="0" layoutInCell="1" allowOverlap="1">
            <wp:simplePos x="0" y="0"/>
            <wp:positionH relativeFrom="column">
              <wp:posOffset>509905</wp:posOffset>
            </wp:positionH>
            <wp:positionV relativeFrom="paragraph">
              <wp:posOffset>0</wp:posOffset>
            </wp:positionV>
            <wp:extent cx="3655695" cy="2581910"/>
            <wp:effectExtent l="19050" t="0" r="1905" b="0"/>
            <wp:wrapNone/>
            <wp:docPr id="12" name="Image 3" descr="C:\COURS\PIC\SPI\signal2.jpg"/>
            <wp:cNvGraphicFramePr/>
            <a:graphic xmlns:a="http://schemas.openxmlformats.org/drawingml/2006/main">
              <a:graphicData uri="http://schemas.openxmlformats.org/drawingml/2006/picture">
                <pic:pic xmlns:pic="http://schemas.openxmlformats.org/drawingml/2006/picture">
                  <pic:nvPicPr>
                    <pic:cNvPr id="13316" name="Picture 4" descr="C:\COURS\PIC\SPI\signal2.jpg"/>
                    <pic:cNvPicPr>
                      <a:picLocks noChangeAspect="1" noChangeArrowheads="1"/>
                    </pic:cNvPicPr>
                  </pic:nvPicPr>
                  <pic:blipFill>
                    <a:blip r:embed="rId24" cstate="print"/>
                    <a:srcRect b="13455"/>
                    <a:stretch>
                      <a:fillRect/>
                    </a:stretch>
                  </pic:blipFill>
                  <pic:spPr bwMode="auto">
                    <a:xfrm>
                      <a:off x="0" y="0"/>
                      <a:ext cx="3655695" cy="2581910"/>
                    </a:xfrm>
                    <a:prstGeom prst="rect">
                      <a:avLst/>
                    </a:prstGeom>
                    <a:noFill/>
                  </pic:spPr>
                </pic:pic>
              </a:graphicData>
            </a:graphic>
          </wp:anchor>
        </w:drawing>
      </w:r>
    </w:p>
    <w:p w:rsidR="00427E6E" w:rsidRPr="004A1A10" w:rsidRDefault="00427E6E" w:rsidP="009C49DD"/>
    <w:p w:rsidR="00427E6E" w:rsidRPr="004A1A10" w:rsidRDefault="00427E6E" w:rsidP="00427E6E"/>
    <w:p w:rsidR="009C49DD" w:rsidRPr="004A1A10" w:rsidRDefault="009C49DD" w:rsidP="00427E6E"/>
    <w:p w:rsidR="009C49DD" w:rsidRPr="004A1A10" w:rsidRDefault="009C49DD" w:rsidP="00427E6E"/>
    <w:p w:rsidR="009C49DD" w:rsidRPr="004A1A10" w:rsidRDefault="009C49DD" w:rsidP="00EC249A"/>
    <w:p w:rsidR="009C49DD" w:rsidRPr="004A1A10" w:rsidRDefault="009C49DD" w:rsidP="00427E6E"/>
    <w:p w:rsidR="009C49DD" w:rsidRPr="004A1A10" w:rsidRDefault="009C49DD" w:rsidP="00427E6E"/>
    <w:p w:rsidR="009C49DD" w:rsidRPr="004A1A10" w:rsidRDefault="009C49DD" w:rsidP="00427E6E"/>
    <w:p w:rsidR="00230404" w:rsidRPr="004A1A10" w:rsidRDefault="00230404" w:rsidP="00427E6E"/>
    <w:p w:rsidR="0081682F" w:rsidRPr="004A1A10" w:rsidRDefault="0081682F">
      <w:pPr>
        <w:spacing w:after="0"/>
        <w:ind w:firstLine="0"/>
        <w:jc w:val="left"/>
        <w:rPr>
          <w:rFonts w:eastAsia="Times New Roman"/>
          <w:b/>
          <w:bCs/>
          <w:color w:val="FF0000"/>
          <w:kern w:val="32"/>
          <w:sz w:val="24"/>
          <w:szCs w:val="32"/>
        </w:rPr>
      </w:pPr>
    </w:p>
    <w:p w:rsidR="00427E6E" w:rsidRPr="004A1A10" w:rsidRDefault="00230404" w:rsidP="00873F41">
      <w:pPr>
        <w:pStyle w:val="Titre1"/>
        <w:ind w:left="284" w:hanging="426"/>
      </w:pPr>
      <w:bookmarkStart w:id="10" w:name="_Toc287298091"/>
      <w:r w:rsidRPr="004A1A10">
        <w:t>Les différent</w:t>
      </w:r>
      <w:r w:rsidR="00427E6E" w:rsidRPr="004A1A10">
        <w:t xml:space="preserve">s </w:t>
      </w:r>
      <w:r w:rsidRPr="004A1A10">
        <w:t>autres noms utilisés</w:t>
      </w:r>
      <w:r w:rsidR="00873F41" w:rsidRPr="004A1A10">
        <w:t xml:space="preserve"> avec un bus SPI</w:t>
      </w:r>
      <w:bookmarkEnd w:id="10"/>
    </w:p>
    <w:p w:rsidR="00427E6E" w:rsidRPr="004A1A10" w:rsidRDefault="00230404" w:rsidP="00246905">
      <w:pPr>
        <w:pStyle w:val="Titre2"/>
        <w:numPr>
          <w:ilvl w:val="0"/>
          <w:numId w:val="31"/>
        </w:numPr>
      </w:pPr>
      <w:bookmarkStart w:id="11" w:name="_Toc287298092"/>
      <w:r w:rsidRPr="004A1A10">
        <w:t>SCK</w:t>
      </w:r>
      <w:r w:rsidR="00427E6E" w:rsidRPr="004A1A10">
        <w:t> :</w:t>
      </w:r>
      <w:bookmarkEnd w:id="11"/>
    </w:p>
    <w:p w:rsidR="00427E6E" w:rsidRPr="004A1A10" w:rsidRDefault="00230404" w:rsidP="00877E19">
      <w:pPr>
        <w:rPr>
          <w:b/>
          <w:sz w:val="20"/>
          <w:u w:val="single"/>
        </w:rPr>
      </w:pPr>
      <w:r w:rsidRPr="004A1A10">
        <w:t xml:space="preserve">Il s'agit de l'horloge de synchronisation des échanges, elle est générée par le maître et est commune à tous les éléments du bus. </w:t>
      </w:r>
      <w:r w:rsidR="00873F41" w:rsidRPr="004A1A10">
        <w:t>C</w:t>
      </w:r>
      <w:r w:rsidR="00877E19" w:rsidRPr="004A1A10">
        <w:t xml:space="preserve">ela </w:t>
      </w:r>
      <w:r w:rsidR="00873F41" w:rsidRPr="004A1A10">
        <w:t>a pour avantage d’</w:t>
      </w:r>
      <w:r w:rsidR="00877E19" w:rsidRPr="004A1A10">
        <w:t>évite</w:t>
      </w:r>
      <w:r w:rsidR="00873F41" w:rsidRPr="004A1A10">
        <w:t>r</w:t>
      </w:r>
      <w:r w:rsidR="00877E19" w:rsidRPr="004A1A10">
        <w:t xml:space="preserve"> q</w:t>
      </w:r>
      <w:r w:rsidR="00873F41" w:rsidRPr="004A1A10">
        <w:t>ue chaque composant possède son</w:t>
      </w:r>
      <w:r w:rsidR="00877E19" w:rsidRPr="004A1A10">
        <w:t xml:space="preserve"> propre quartz avec les problème</w:t>
      </w:r>
      <w:r w:rsidR="00873F41" w:rsidRPr="004A1A10">
        <w:t>s</w:t>
      </w:r>
      <w:r w:rsidR="00877E19" w:rsidRPr="004A1A10">
        <w:t xml:space="preserve"> de précision que cela impose.</w:t>
      </w:r>
    </w:p>
    <w:p w:rsidR="00427E6E" w:rsidRPr="00CE2700" w:rsidRDefault="00877E19" w:rsidP="00246905">
      <w:pPr>
        <w:pStyle w:val="Titre2"/>
        <w:rPr>
          <w:lang w:val="en-US"/>
        </w:rPr>
      </w:pPr>
      <w:bookmarkStart w:id="12" w:name="_Toc287298093"/>
      <w:r w:rsidRPr="00CE2700">
        <w:rPr>
          <w:lang w:val="en-US"/>
        </w:rPr>
        <w:t>SDI, DI, SI</w:t>
      </w:r>
      <w:r w:rsidR="00DA232C" w:rsidRPr="00CE2700">
        <w:rPr>
          <w:lang w:val="en-US"/>
        </w:rPr>
        <w:t>, SDO, DO, SO</w:t>
      </w:r>
      <w:r w:rsidR="00873F41" w:rsidRPr="00CE2700">
        <w:rPr>
          <w:lang w:val="en-US"/>
        </w:rPr>
        <w:t> </w:t>
      </w:r>
      <w:r w:rsidR="00427E6E" w:rsidRPr="00CE2700">
        <w:rPr>
          <w:lang w:val="en-US"/>
        </w:rPr>
        <w:t>:</w:t>
      </w:r>
      <w:bookmarkEnd w:id="12"/>
    </w:p>
    <w:p w:rsidR="0081682F" w:rsidRPr="004A1A10" w:rsidRDefault="00877E19" w:rsidP="00877E19">
      <w:r w:rsidRPr="004A1A10">
        <w:t>Il s'agit de la patte de Serial Data In; dans ce cas de convention d'écriture il convient de relier la SDI du maître à la SDO du ou des esclaves.</w:t>
      </w:r>
    </w:p>
    <w:p w:rsidR="00DA232C" w:rsidRPr="004A1A10" w:rsidRDefault="00DA232C" w:rsidP="00DA232C">
      <w:r w:rsidRPr="004A1A10">
        <w:t>Il s'agit de la patte de Serial Data Out; dans ce cas de convention d'écriture il convient de relier la SDO du maître à la SDI du ou des esclaves.</w:t>
      </w:r>
    </w:p>
    <w:p w:rsidR="00427E6E" w:rsidRPr="004A1A10" w:rsidRDefault="00DA232C" w:rsidP="00877E19">
      <w:pPr>
        <w:pStyle w:val="Titre2"/>
      </w:pPr>
      <w:bookmarkStart w:id="13" w:name="_Toc287298094"/>
      <w:proofErr w:type="spellStart"/>
      <w:r w:rsidRPr="004A1A10">
        <w:t>nCS</w:t>
      </w:r>
      <w:proofErr w:type="spellEnd"/>
      <w:r w:rsidRPr="004A1A10">
        <w:t>, CS ,</w:t>
      </w:r>
      <w:proofErr w:type="spellStart"/>
      <w:r w:rsidRPr="004A1A10">
        <w:t>nSS</w:t>
      </w:r>
      <w:proofErr w:type="spellEnd"/>
      <w:r w:rsidRPr="004A1A10">
        <w:t>, STE</w:t>
      </w:r>
      <w:r w:rsidR="00873F41" w:rsidRPr="004A1A10">
        <w:t> </w:t>
      </w:r>
      <w:r w:rsidR="00877E19" w:rsidRPr="004A1A10">
        <w:t>:</w:t>
      </w:r>
      <w:bookmarkEnd w:id="13"/>
    </w:p>
    <w:p w:rsidR="00DA232C" w:rsidRPr="004A1A10" w:rsidRDefault="00DA232C" w:rsidP="00DA232C">
      <w:r w:rsidRPr="004A1A10">
        <w:t xml:space="preserve">Il s'agit de la patte </w:t>
      </w:r>
      <w:r w:rsidR="00873F41" w:rsidRPr="004A1A10">
        <w:t>/</w:t>
      </w:r>
      <w:r w:rsidRPr="004A1A10">
        <w:t>SS Slave Select générée par le maître.</w:t>
      </w:r>
    </w:p>
    <w:p w:rsidR="00427E6E" w:rsidRPr="00CE2700" w:rsidRDefault="00DA232C" w:rsidP="00DA232C">
      <w:pPr>
        <w:pStyle w:val="Titre2"/>
        <w:rPr>
          <w:lang w:val="en-US"/>
        </w:rPr>
      </w:pPr>
      <w:bookmarkStart w:id="14" w:name="_Toc287298095"/>
      <w:r w:rsidRPr="00CE2700">
        <w:rPr>
          <w:lang w:val="en-US"/>
        </w:rPr>
        <w:t>QSPI Queued Serial Peripheral Interface</w:t>
      </w:r>
      <w:r w:rsidR="00873F41" w:rsidRPr="00CE2700">
        <w:rPr>
          <w:lang w:val="en-US"/>
        </w:rPr>
        <w:t> </w:t>
      </w:r>
      <w:r w:rsidR="00877E19" w:rsidRPr="00CE2700">
        <w:rPr>
          <w:lang w:val="en-US"/>
        </w:rPr>
        <w:t>:</w:t>
      </w:r>
      <w:bookmarkEnd w:id="14"/>
    </w:p>
    <w:p w:rsidR="00DA232C" w:rsidRPr="004A1A10" w:rsidRDefault="00DA232C" w:rsidP="00986A00">
      <w:r w:rsidRPr="004A1A10">
        <w:t>C'est un type de contrôleur dédié et spécifique qui permet certains transfert</w:t>
      </w:r>
      <w:r w:rsidR="00986A00" w:rsidRPr="004A1A10">
        <w:t>s</w:t>
      </w:r>
      <w:r w:rsidRPr="004A1A10">
        <w:t xml:space="preserve"> de données sans l'utilisation d</w:t>
      </w:r>
      <w:r w:rsidR="00986A00" w:rsidRPr="004A1A10">
        <w:t>u processeur, mais en faisant appel à</w:t>
      </w:r>
      <w:r w:rsidRPr="004A1A10">
        <w:t xml:space="preserve"> des pointeurs programmables</w:t>
      </w:r>
      <w:r w:rsidR="00986A00" w:rsidRPr="004A1A10">
        <w:t>, pointant une file d'attente de données.</w:t>
      </w:r>
    </w:p>
    <w:p w:rsidR="00DA232C" w:rsidRPr="004A1A10" w:rsidRDefault="00986A00" w:rsidP="00DA232C">
      <w:r w:rsidRPr="004A1A10">
        <w:t xml:space="preserve">Ce n'est </w:t>
      </w:r>
      <w:r w:rsidR="00873F41" w:rsidRPr="004A1A10">
        <w:t>pas un autre type de bus série.</w:t>
      </w:r>
    </w:p>
    <w:p w:rsidR="00873F41" w:rsidRPr="004A1A10" w:rsidRDefault="00873F41" w:rsidP="00DA232C"/>
    <w:p w:rsidR="00542CBA" w:rsidRPr="004A1A10" w:rsidRDefault="00DA232C" w:rsidP="00246905">
      <w:pPr>
        <w:pStyle w:val="Titre2"/>
        <w:rPr>
          <w:sz w:val="20"/>
        </w:rPr>
      </w:pPr>
      <w:bookmarkStart w:id="15" w:name="_Toc287298096"/>
      <w:r w:rsidRPr="004A1A10">
        <w:t>Avantages et Inconvénients du bus SPI</w:t>
      </w:r>
      <w:bookmarkEnd w:id="15"/>
    </w:p>
    <w:p w:rsidR="00986A00" w:rsidRPr="004A1A10" w:rsidRDefault="00986A00" w:rsidP="00986A00"/>
    <w:tbl>
      <w:tblPr>
        <w:tblStyle w:val="Grilledutableau"/>
        <w:tblW w:w="0" w:type="auto"/>
        <w:tblLook w:val="04A0"/>
      </w:tblPr>
      <w:tblGrid>
        <w:gridCol w:w="5172"/>
        <w:gridCol w:w="5172"/>
      </w:tblGrid>
      <w:tr w:rsidR="00986A00" w:rsidRPr="004A1A10" w:rsidTr="00986A00">
        <w:tc>
          <w:tcPr>
            <w:tcW w:w="5172" w:type="dxa"/>
          </w:tcPr>
          <w:p w:rsidR="00986A00" w:rsidRPr="004A1A10" w:rsidRDefault="00986A00" w:rsidP="00344E93">
            <w:pPr>
              <w:ind w:firstLine="0"/>
              <w:jc w:val="center"/>
              <w:rPr>
                <w:color w:val="76923C" w:themeColor="accent3" w:themeShade="BF"/>
              </w:rPr>
            </w:pPr>
            <w:r w:rsidRPr="004A1A10">
              <w:rPr>
                <w:color w:val="76923C" w:themeColor="accent3" w:themeShade="BF"/>
              </w:rPr>
              <w:t>Avantages</w:t>
            </w:r>
          </w:p>
        </w:tc>
        <w:tc>
          <w:tcPr>
            <w:tcW w:w="5172" w:type="dxa"/>
          </w:tcPr>
          <w:p w:rsidR="00986A00" w:rsidRPr="004A1A10" w:rsidRDefault="00986A00" w:rsidP="00344E93">
            <w:pPr>
              <w:ind w:firstLine="0"/>
              <w:jc w:val="center"/>
              <w:rPr>
                <w:color w:val="FF0000"/>
              </w:rPr>
            </w:pPr>
            <w:r w:rsidRPr="004A1A10">
              <w:rPr>
                <w:color w:val="FF0000"/>
              </w:rPr>
              <w:t>Inconvénients</w:t>
            </w:r>
          </w:p>
        </w:tc>
      </w:tr>
      <w:tr w:rsidR="00986A00" w:rsidRPr="004A1A10" w:rsidTr="00986A00">
        <w:tc>
          <w:tcPr>
            <w:tcW w:w="5172" w:type="dxa"/>
          </w:tcPr>
          <w:p w:rsidR="00986A00" w:rsidRPr="004A1A10" w:rsidRDefault="00986A00" w:rsidP="00344E93">
            <w:pPr>
              <w:ind w:firstLine="0"/>
              <w:jc w:val="center"/>
              <w:rPr>
                <w:color w:val="76923C" w:themeColor="accent3" w:themeShade="BF"/>
              </w:rPr>
            </w:pPr>
            <w:r w:rsidRPr="004A1A10">
              <w:rPr>
                <w:color w:val="76923C" w:themeColor="accent3" w:themeShade="BF"/>
              </w:rPr>
              <w:t>Communication en Full Duplex</w:t>
            </w:r>
          </w:p>
        </w:tc>
        <w:tc>
          <w:tcPr>
            <w:tcW w:w="5172" w:type="dxa"/>
          </w:tcPr>
          <w:p w:rsidR="00986A00" w:rsidRPr="004A1A10" w:rsidRDefault="00986A00" w:rsidP="00344E93">
            <w:pPr>
              <w:ind w:firstLine="0"/>
              <w:jc w:val="center"/>
              <w:rPr>
                <w:color w:val="FF0000"/>
              </w:rPr>
            </w:pPr>
            <w:r w:rsidRPr="004A1A10">
              <w:rPr>
                <w:color w:val="FF0000"/>
              </w:rPr>
              <w:t>Pas d'adressage possible</w:t>
            </w:r>
          </w:p>
        </w:tc>
      </w:tr>
      <w:tr w:rsidR="00986A00" w:rsidRPr="004A1A10" w:rsidTr="00986A00">
        <w:tc>
          <w:tcPr>
            <w:tcW w:w="5172" w:type="dxa"/>
          </w:tcPr>
          <w:p w:rsidR="00986A00" w:rsidRPr="004A1A10" w:rsidRDefault="00986A00" w:rsidP="00344E93">
            <w:pPr>
              <w:ind w:firstLine="0"/>
              <w:jc w:val="center"/>
              <w:rPr>
                <w:color w:val="76923C" w:themeColor="accent3" w:themeShade="BF"/>
              </w:rPr>
            </w:pPr>
            <w:r w:rsidRPr="004A1A10">
              <w:rPr>
                <w:color w:val="76923C" w:themeColor="accent3" w:themeShade="BF"/>
              </w:rPr>
              <w:t>"Indépendant" du nombre de bits à transmettre</w:t>
            </w:r>
          </w:p>
        </w:tc>
        <w:tc>
          <w:tcPr>
            <w:tcW w:w="5172" w:type="dxa"/>
          </w:tcPr>
          <w:p w:rsidR="00986A00" w:rsidRPr="004A1A10" w:rsidRDefault="00986A00" w:rsidP="00986A00">
            <w:pPr>
              <w:ind w:firstLine="0"/>
              <w:jc w:val="center"/>
              <w:rPr>
                <w:color w:val="FF0000"/>
              </w:rPr>
            </w:pPr>
            <w:r w:rsidRPr="004A1A10">
              <w:rPr>
                <w:color w:val="FF0000"/>
              </w:rPr>
              <w:t>Utilisation sur très courte distance (même carte)</w:t>
            </w:r>
          </w:p>
        </w:tc>
      </w:tr>
      <w:tr w:rsidR="00986A00" w:rsidRPr="004A1A10" w:rsidTr="00986A00">
        <w:tc>
          <w:tcPr>
            <w:tcW w:w="5172" w:type="dxa"/>
          </w:tcPr>
          <w:p w:rsidR="00986A00" w:rsidRPr="004A1A10" w:rsidRDefault="00986A00" w:rsidP="00344E93">
            <w:pPr>
              <w:ind w:firstLine="0"/>
              <w:jc w:val="center"/>
              <w:rPr>
                <w:color w:val="76923C" w:themeColor="accent3" w:themeShade="BF"/>
              </w:rPr>
            </w:pPr>
            <w:r w:rsidRPr="004A1A10">
              <w:rPr>
                <w:color w:val="76923C" w:themeColor="accent3" w:themeShade="BF"/>
              </w:rPr>
              <w:t>Pas de collision possible</w:t>
            </w:r>
          </w:p>
        </w:tc>
        <w:tc>
          <w:tcPr>
            <w:tcW w:w="5172" w:type="dxa"/>
          </w:tcPr>
          <w:p w:rsidR="00986A00" w:rsidRPr="004A1A10" w:rsidRDefault="003331B1" w:rsidP="00344E93">
            <w:pPr>
              <w:ind w:firstLine="0"/>
              <w:jc w:val="center"/>
              <w:rPr>
                <w:color w:val="FF0000"/>
              </w:rPr>
            </w:pPr>
            <w:r w:rsidRPr="004A1A10">
              <w:rPr>
                <w:color w:val="FF0000"/>
              </w:rPr>
              <w:t>Nécessite p</w:t>
            </w:r>
            <w:r w:rsidR="00986A00" w:rsidRPr="004A1A10">
              <w:rPr>
                <w:color w:val="FF0000"/>
              </w:rPr>
              <w:t>lus de fil</w:t>
            </w:r>
            <w:r w:rsidRPr="004A1A10">
              <w:rPr>
                <w:color w:val="FF0000"/>
              </w:rPr>
              <w:t>s</w:t>
            </w:r>
            <w:r w:rsidR="00986A00" w:rsidRPr="004A1A10">
              <w:rPr>
                <w:color w:val="FF0000"/>
              </w:rPr>
              <w:t xml:space="preserve"> que I²C</w:t>
            </w:r>
          </w:p>
        </w:tc>
      </w:tr>
      <w:tr w:rsidR="00986A00" w:rsidRPr="004A1A10" w:rsidTr="00986A00">
        <w:tc>
          <w:tcPr>
            <w:tcW w:w="5172" w:type="dxa"/>
          </w:tcPr>
          <w:p w:rsidR="00986A00" w:rsidRPr="004A1A10" w:rsidRDefault="00986A00" w:rsidP="00344E93">
            <w:pPr>
              <w:ind w:firstLine="0"/>
              <w:jc w:val="center"/>
              <w:rPr>
                <w:color w:val="76923C" w:themeColor="accent3" w:themeShade="BF"/>
              </w:rPr>
            </w:pPr>
            <w:r w:rsidRPr="004A1A10">
              <w:rPr>
                <w:color w:val="76923C" w:themeColor="accent3" w:themeShade="BF"/>
              </w:rPr>
              <w:t>Les esclaves utilisent l'horloge du maître pas de problème de précision de quartz</w:t>
            </w:r>
          </w:p>
        </w:tc>
        <w:tc>
          <w:tcPr>
            <w:tcW w:w="5172" w:type="dxa"/>
          </w:tcPr>
          <w:p w:rsidR="00986A00" w:rsidRPr="004A1A10" w:rsidRDefault="00986A00" w:rsidP="00344E93">
            <w:pPr>
              <w:ind w:firstLine="0"/>
              <w:jc w:val="center"/>
              <w:rPr>
                <w:color w:val="FF0000"/>
              </w:rPr>
            </w:pPr>
            <w:r w:rsidRPr="004A1A10">
              <w:rPr>
                <w:color w:val="FF0000"/>
              </w:rPr>
              <w:t xml:space="preserve">Pas d'acquittement </w:t>
            </w:r>
            <w:r w:rsidR="003331B1" w:rsidRPr="004A1A10">
              <w:rPr>
                <w:color w:val="FF0000"/>
              </w:rPr>
              <w:t>(le maître ne sait pas s’</w:t>
            </w:r>
            <w:r w:rsidRPr="004A1A10">
              <w:rPr>
                <w:color w:val="FF0000"/>
              </w:rPr>
              <w:t>il est écouté</w:t>
            </w:r>
            <w:r w:rsidR="003331B1" w:rsidRPr="004A1A10">
              <w:rPr>
                <w:color w:val="FF0000"/>
              </w:rPr>
              <w:t>)</w:t>
            </w:r>
          </w:p>
        </w:tc>
      </w:tr>
      <w:tr w:rsidR="00986A00" w:rsidRPr="004A1A10" w:rsidTr="00986A00">
        <w:tc>
          <w:tcPr>
            <w:tcW w:w="5172" w:type="dxa"/>
          </w:tcPr>
          <w:p w:rsidR="00986A00" w:rsidRPr="004A1A10" w:rsidRDefault="00873F41" w:rsidP="00344E93">
            <w:pPr>
              <w:ind w:firstLine="0"/>
              <w:jc w:val="center"/>
              <w:rPr>
                <w:color w:val="76923C" w:themeColor="accent3" w:themeShade="BF"/>
              </w:rPr>
            </w:pPr>
            <w:r w:rsidRPr="004A1A10">
              <w:rPr>
                <w:color w:val="76923C" w:themeColor="accent3" w:themeShade="BF"/>
              </w:rPr>
              <w:t>Beaucoup p</w:t>
            </w:r>
            <w:r w:rsidR="00986A00" w:rsidRPr="004A1A10">
              <w:rPr>
                <w:color w:val="76923C" w:themeColor="accent3" w:themeShade="BF"/>
              </w:rPr>
              <w:t>lus rapide que I²C</w:t>
            </w:r>
            <w:r w:rsidRPr="004A1A10">
              <w:rPr>
                <w:color w:val="76923C" w:themeColor="accent3" w:themeShade="BF"/>
              </w:rPr>
              <w:t xml:space="preserve"> en mode standard</w:t>
            </w:r>
          </w:p>
        </w:tc>
        <w:tc>
          <w:tcPr>
            <w:tcW w:w="5172" w:type="dxa"/>
          </w:tcPr>
          <w:p w:rsidR="00986A00" w:rsidRPr="004A1A10" w:rsidRDefault="00986A00" w:rsidP="00344E93">
            <w:pPr>
              <w:ind w:firstLine="0"/>
              <w:jc w:val="center"/>
              <w:rPr>
                <w:color w:val="FF0000"/>
              </w:rPr>
            </w:pPr>
          </w:p>
        </w:tc>
      </w:tr>
      <w:tr w:rsidR="00E27C2D" w:rsidRPr="004A1A10" w:rsidTr="00986A00">
        <w:tc>
          <w:tcPr>
            <w:tcW w:w="5172" w:type="dxa"/>
          </w:tcPr>
          <w:p w:rsidR="00E27C2D" w:rsidRPr="004A1A10" w:rsidRDefault="00E27C2D" w:rsidP="00344E93">
            <w:pPr>
              <w:ind w:firstLine="0"/>
              <w:jc w:val="center"/>
              <w:rPr>
                <w:color w:val="76923C" w:themeColor="accent3" w:themeShade="BF"/>
              </w:rPr>
            </w:pPr>
            <w:r w:rsidRPr="004A1A10">
              <w:rPr>
                <w:color w:val="76923C" w:themeColor="accent3" w:themeShade="BF"/>
              </w:rPr>
              <w:t>Possibilité de configuration à plusieurs maîtres</w:t>
            </w:r>
          </w:p>
        </w:tc>
        <w:tc>
          <w:tcPr>
            <w:tcW w:w="5172" w:type="dxa"/>
          </w:tcPr>
          <w:p w:rsidR="00E27C2D" w:rsidRPr="004A1A10" w:rsidRDefault="00E27C2D" w:rsidP="00344E93">
            <w:pPr>
              <w:ind w:firstLine="0"/>
              <w:jc w:val="center"/>
              <w:rPr>
                <w:color w:val="FF0000"/>
              </w:rPr>
            </w:pPr>
          </w:p>
        </w:tc>
      </w:tr>
    </w:tbl>
    <w:p w:rsidR="00427E6E" w:rsidRPr="004A1A10" w:rsidRDefault="00427E6E" w:rsidP="00344E93">
      <w:pPr>
        <w:jc w:val="center"/>
      </w:pPr>
    </w:p>
    <w:p w:rsidR="00E27C2D" w:rsidRPr="004A1A10" w:rsidRDefault="00E27C2D">
      <w:pPr>
        <w:spacing w:after="0"/>
        <w:ind w:firstLine="0"/>
        <w:jc w:val="left"/>
        <w:rPr>
          <w:sz w:val="20"/>
        </w:rPr>
      </w:pPr>
      <w:r w:rsidRPr="004A1A10">
        <w:rPr>
          <w:sz w:val="20"/>
        </w:rPr>
        <w:br w:type="page"/>
      </w:r>
    </w:p>
    <w:p w:rsidR="00427E6E" w:rsidRPr="004A1A10" w:rsidRDefault="00DF036A" w:rsidP="00E27C2D">
      <w:pPr>
        <w:pStyle w:val="Titre1"/>
      </w:pPr>
      <w:r w:rsidRPr="00DF036A">
        <w:rPr>
          <w:noProof/>
          <w:sz w:val="20"/>
          <w:lang w:eastAsia="zh-TW" w:bidi="he-IL"/>
        </w:rPr>
        <w:lastRenderedPageBreak/>
        <w:pict>
          <v:rect id="_x0000_s8664" style="position:absolute;left:0;text-align:left;margin-left:302.4pt;margin-top:236.7pt;width:200.3pt;height:22.6pt;z-index:251881984" o:allowincell="f" fillcolor="#b8cce4 [1300]" strokecolor="#4f81bd [3204]" strokeweight="1pt">
            <v:fill color2="#b8cce4 [1300]" focus="50%" type="gradient"/>
            <v:shadow on="t" type="perspective" color="#243f60 [1604]" offset="1pt" offset2="-3pt"/>
            <v:textbox style="mso-next-textbox:#_x0000_s8664">
              <w:txbxContent>
                <w:p w:rsidR="00044819" w:rsidRPr="00587421" w:rsidRDefault="00044819" w:rsidP="00587421">
                  <w:pPr>
                    <w:jc w:val="center"/>
                    <w:rPr>
                      <w:sz w:val="16"/>
                      <w:szCs w:val="16"/>
                    </w:rPr>
                  </w:pPr>
                  <w:r w:rsidRPr="00587421">
                    <w:rPr>
                      <w:b/>
                      <w:sz w:val="16"/>
                      <w:szCs w:val="16"/>
                    </w:rPr>
                    <w:t xml:space="preserve">Registre à </w:t>
                  </w:r>
                  <w:r>
                    <w:rPr>
                      <w:b/>
                      <w:sz w:val="16"/>
                      <w:szCs w:val="16"/>
                    </w:rPr>
                    <w:t>programmer</w:t>
                  </w:r>
                </w:p>
              </w:txbxContent>
            </v:textbox>
          </v:rect>
        </w:pict>
      </w:r>
      <w:r w:rsidRPr="00DF036A">
        <w:rPr>
          <w:noProof/>
          <w:sz w:val="20"/>
          <w:lang w:eastAsia="zh-TW" w:bidi="he-IL"/>
        </w:rPr>
        <w:pict>
          <v:rect id="_x0000_s8660" style="position:absolute;left:0;text-align:left;margin-left:250.15pt;margin-top:16.1pt;width:200.3pt;height:22.6pt;z-index:251877888" o:allowincell="f" fillcolor="#b8cce4 [1300]" strokecolor="#4f81bd [3204]" strokeweight="1pt">
            <v:fill color2="#b8cce4 [1300]" focus="50%" type="gradient"/>
            <v:shadow on="t" type="perspective" color="#243f60 [1604]" offset="1pt" offset2="-3pt"/>
            <v:textbox style="mso-next-textbox:#_x0000_s8660">
              <w:txbxContent>
                <w:p w:rsidR="00044819" w:rsidRPr="00587421" w:rsidRDefault="00044819" w:rsidP="00AF1FAF">
                  <w:pPr>
                    <w:jc w:val="center"/>
                    <w:rPr>
                      <w:sz w:val="16"/>
                      <w:szCs w:val="16"/>
                    </w:rPr>
                  </w:pPr>
                  <w:r w:rsidRPr="00587421">
                    <w:rPr>
                      <w:b/>
                      <w:sz w:val="16"/>
                      <w:szCs w:val="16"/>
                    </w:rPr>
                    <w:t>Registre à décalage et buffer</w:t>
                  </w:r>
                </w:p>
              </w:txbxContent>
            </v:textbox>
          </v:rect>
        </w:pict>
      </w:r>
      <w:bookmarkStart w:id="16" w:name="_Toc287298097"/>
      <w:r w:rsidR="00E27C2D" w:rsidRPr="004A1A10">
        <w:t xml:space="preserve">Constitution d’un </w:t>
      </w:r>
      <w:r w:rsidR="00427E6E" w:rsidRPr="004A1A10">
        <w:t>s</w:t>
      </w:r>
      <w:r w:rsidR="00E27C2D" w:rsidRPr="004A1A10">
        <w:t>ystème Motorola</w:t>
      </w:r>
      <w:bookmarkEnd w:id="16"/>
    </w:p>
    <w:p w:rsidR="00427E6E" w:rsidRPr="004A1A10" w:rsidRDefault="00DF036A" w:rsidP="00354BE2">
      <w:pPr>
        <w:pStyle w:val="Titre2"/>
        <w:numPr>
          <w:ilvl w:val="0"/>
          <w:numId w:val="4"/>
        </w:numPr>
      </w:pPr>
      <w:r>
        <w:rPr>
          <w:noProof/>
          <w:lang w:eastAsia="zh-TW" w:bidi="he-IL"/>
        </w:rPr>
        <w:pict>
          <v:shape id="_x0000_s8661" type="#_x0000_t32" style="position:absolute;left:0;text-align:left;margin-left:212.35pt;margin-top:19.9pt;width:34.85pt;height:30.2pt;flip:x;z-index:251878912" o:connectortype="straight" strokecolor="yellow" strokeweight="2pt">
            <v:stroke endarrow="block"/>
          </v:shape>
        </w:pict>
      </w:r>
      <w:bookmarkStart w:id="17" w:name="_Toc287298098"/>
      <w:r w:rsidR="00AF1FAF" w:rsidRPr="004A1A10">
        <w:t>Le diagramme bloc SPI</w:t>
      </w:r>
      <w:r w:rsidR="00427E6E" w:rsidRPr="004A1A10">
        <w:t xml:space="preserve"> </w:t>
      </w:r>
      <w:r w:rsidR="00E27C2D" w:rsidRPr="004A1A10">
        <w:t>:</w:t>
      </w:r>
      <w:bookmarkEnd w:id="17"/>
    </w:p>
    <w:p w:rsidR="00E27C2D" w:rsidRPr="004A1A10" w:rsidRDefault="00DF036A" w:rsidP="00E27C2D">
      <w:r w:rsidRPr="00DF036A">
        <w:rPr>
          <w:noProof/>
          <w:sz w:val="20"/>
        </w:rPr>
        <w:pict>
          <v:rect id="_x0000_s1089" style="position:absolute;left:0;text-align:left;margin-left:340.1pt;margin-top:9.2pt;width:141.1pt;height:91.75pt;z-index:251671040" o:allowincell="f" fillcolor="#b8cce4 [1300]" strokecolor="#4f81bd [3204]" strokeweight="1pt">
            <v:fill color2="#b8cce4 [1300]" focus="50%" type="gradient"/>
            <v:shadow on="t" type="perspective" color="#243f60 [1604]" offset="1pt" offset2="-3pt"/>
            <v:textbox style="mso-next-textbox:#_x0000_s1089">
              <w:txbxContent>
                <w:p w:rsidR="00044819" w:rsidRDefault="00044819" w:rsidP="00AF1FAF">
                  <w:pPr>
                    <w:jc w:val="center"/>
                    <w:rPr>
                      <w:b/>
                    </w:rPr>
                  </w:pPr>
                  <w:r>
                    <w:rPr>
                      <w:b/>
                    </w:rPr>
                    <w:t>Broches du bus SPI (port D 1008h)</w:t>
                  </w:r>
                </w:p>
                <w:p w:rsidR="00044819" w:rsidRDefault="00044819" w:rsidP="00AF1FAF">
                  <w:pPr>
                    <w:jc w:val="center"/>
                    <w:rPr>
                      <w:sz w:val="20"/>
                    </w:rPr>
                  </w:pPr>
                  <w:r>
                    <w:rPr>
                      <w:sz w:val="20"/>
                    </w:rPr>
                    <w:t>Ne pas oublier de configurer le DDR du port D en 1009h</w:t>
                  </w:r>
                </w:p>
              </w:txbxContent>
            </v:textbox>
          </v:rect>
        </w:pict>
      </w:r>
      <w:r>
        <w:rPr>
          <w:noProof/>
          <w:lang w:eastAsia="zh-TW" w:bidi="he-IL"/>
        </w:rPr>
        <w:pict>
          <v:shape id="_x0000_s8663" type="#_x0000_t32" style="position:absolute;left:0;text-align:left;margin-left:250.15pt;margin-top:207.2pt;width:58.6pt;height:0;flip:x;z-index:251880960" o:connectortype="straight" strokecolor="yellow" strokeweight="2pt">
            <v:stroke endarrow="block"/>
          </v:shape>
        </w:pict>
      </w:r>
      <w:r w:rsidRPr="00DF036A">
        <w:rPr>
          <w:noProof/>
          <w:sz w:val="20"/>
          <w:lang w:eastAsia="zh-TW" w:bidi="he-IL"/>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8662" type="#_x0000_t176" style="position:absolute;left:0;text-align:left;margin-left:25.45pt;margin-top:171.2pt;width:221.75pt;height:54pt;z-index:251879936" filled="f" fillcolor="#4f81bd [3204]" strokecolor="yellow" strokeweight="3pt">
            <v:shadow on="t" type="perspective" color="#243f60 [1604]" opacity=".5" offset="1pt" offset2="-1pt"/>
          </v:shape>
        </w:pict>
      </w:r>
      <w:r w:rsidRPr="00DF036A">
        <w:rPr>
          <w:noProof/>
          <w:sz w:val="20"/>
          <w:lang w:eastAsia="zh-TW" w:bidi="he-IL"/>
        </w:rPr>
        <w:pict>
          <v:shape id="_x0000_s8659" type="#_x0000_t176" style="position:absolute;left:0;text-align:left;margin-left:127.6pt;margin-top:28.95pt;width:102.15pt;height:37.7pt;z-index:251876864" filled="f" fillcolor="#4f81bd [3204]" strokecolor="yellow" strokeweight="3pt">
            <v:shadow on="t" type="perspective" color="#243f60 [1604]" opacity=".5" offset="1pt" offset2="-1pt"/>
          </v:shape>
        </w:pict>
      </w:r>
      <w:r>
        <w:rPr>
          <w:noProof/>
          <w:lang w:eastAsia="zh-TW" w:bidi="he-IL"/>
        </w:rPr>
        <w:pict>
          <v:shape id="_x0000_s8658" type="#_x0000_t176" style="position:absolute;left:0;text-align:left;margin-left:297.15pt;margin-top:3.4pt;width:31.9pt;height:132.95pt;z-index:251875840" filled="f" fillcolor="#4f81bd [3204]" strokecolor="yellow" strokeweight="3pt">
            <v:shadow on="t" type="perspective" color="#243f60 [1604]" opacity=".5" offset="1pt" offset2="-1pt"/>
          </v:shape>
        </w:pict>
      </w:r>
      <w:r w:rsidR="00AF1FAF" w:rsidRPr="004A1A10">
        <w:rPr>
          <w:noProof/>
          <w:lang w:eastAsia="zh-TW" w:bidi="he-IL"/>
        </w:rPr>
        <w:drawing>
          <wp:inline distT="0" distB="0" distL="0" distR="0">
            <wp:extent cx="4144496" cy="3325761"/>
            <wp:effectExtent l="19050" t="0" r="8404" b="0"/>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 cstate="print"/>
                    <a:srcRect/>
                    <a:stretch>
                      <a:fillRect/>
                    </a:stretch>
                  </pic:blipFill>
                  <pic:spPr bwMode="auto">
                    <a:xfrm>
                      <a:off x="0" y="0"/>
                      <a:ext cx="4144883" cy="3326072"/>
                    </a:xfrm>
                    <a:prstGeom prst="rect">
                      <a:avLst/>
                    </a:prstGeom>
                    <a:noFill/>
                    <a:ln w="9525">
                      <a:noFill/>
                      <a:miter lim="800000"/>
                      <a:headEnd/>
                      <a:tailEnd/>
                    </a:ln>
                  </pic:spPr>
                </pic:pic>
              </a:graphicData>
            </a:graphic>
          </wp:inline>
        </w:drawing>
      </w:r>
    </w:p>
    <w:p w:rsidR="00E27C2D" w:rsidRPr="004A1A10" w:rsidRDefault="00587421" w:rsidP="00E27C2D">
      <w:r w:rsidRPr="004A1A10">
        <w:t>Le mode SPI peut-être configuré pour fonctionner soit en Maître soit en Esclave, la vit</w:t>
      </w:r>
      <w:r w:rsidR="003331B1" w:rsidRPr="004A1A10">
        <w:t>esse de transmission varie de 1,5 </w:t>
      </w:r>
      <w:r w:rsidRPr="004A1A10">
        <w:t>MHz à 3</w:t>
      </w:r>
      <w:r w:rsidR="003331B1" w:rsidRPr="004A1A10">
        <w:t> </w:t>
      </w:r>
      <w:r w:rsidRPr="004A1A10">
        <w:t>MHz. On remarque la bidirectionnalité du registre à décalage.</w:t>
      </w:r>
    </w:p>
    <w:p w:rsidR="003474BA" w:rsidRPr="004A1A10" w:rsidRDefault="00AF1FAF" w:rsidP="00587421">
      <w:pPr>
        <w:pStyle w:val="Titre2"/>
      </w:pPr>
      <w:bookmarkStart w:id="18" w:name="_Toc287298099"/>
      <w:r w:rsidRPr="004A1A10">
        <w:t>Le r</w:t>
      </w:r>
      <w:r w:rsidR="00587421" w:rsidRPr="004A1A10">
        <w:t>egistre SPC</w:t>
      </w:r>
      <w:r w:rsidR="00E27C2D" w:rsidRPr="004A1A10">
        <w:t>R:</w:t>
      </w:r>
      <w:r w:rsidR="00427E6E" w:rsidRPr="004A1A10">
        <w:t xml:space="preserve"> </w:t>
      </w:r>
      <w:r w:rsidR="00587421" w:rsidRPr="004A1A10">
        <w:t xml:space="preserve">Serial </w:t>
      </w:r>
      <w:proofErr w:type="spellStart"/>
      <w:r w:rsidR="00587421" w:rsidRPr="004A1A10">
        <w:t>Peripheral</w:t>
      </w:r>
      <w:proofErr w:type="spellEnd"/>
      <w:r w:rsidR="00587421" w:rsidRPr="004A1A10">
        <w:t xml:space="preserve"> Control </w:t>
      </w:r>
      <w:proofErr w:type="spellStart"/>
      <w:r w:rsidR="00587421" w:rsidRPr="004A1A10">
        <w:t>Register</w:t>
      </w:r>
      <w:bookmarkEnd w:id="18"/>
      <w:proofErr w:type="spellEnd"/>
    </w:p>
    <w:p w:rsidR="00E27C2D" w:rsidRPr="004A1A10" w:rsidRDefault="000A080F" w:rsidP="00E27C2D">
      <w:r w:rsidRPr="004A1A10">
        <w:rPr>
          <w:noProof/>
          <w:lang w:eastAsia="zh-TW" w:bidi="he-IL"/>
        </w:rPr>
        <w:drawing>
          <wp:inline distT="0" distB="0" distL="0" distR="0">
            <wp:extent cx="4737305" cy="1128167"/>
            <wp:effectExtent l="19050" t="0" r="6145"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6" cstate="print"/>
                    <a:srcRect/>
                    <a:stretch>
                      <a:fillRect/>
                    </a:stretch>
                  </pic:blipFill>
                  <pic:spPr bwMode="auto">
                    <a:xfrm>
                      <a:off x="0" y="0"/>
                      <a:ext cx="4738316" cy="1128408"/>
                    </a:xfrm>
                    <a:prstGeom prst="rect">
                      <a:avLst/>
                    </a:prstGeom>
                    <a:noFill/>
                    <a:ln w="9525">
                      <a:noFill/>
                      <a:miter lim="800000"/>
                      <a:headEnd/>
                      <a:tailEnd/>
                    </a:ln>
                  </pic:spPr>
                </pic:pic>
              </a:graphicData>
            </a:graphic>
          </wp:inline>
        </w:drawing>
      </w:r>
    </w:p>
    <w:tbl>
      <w:tblPr>
        <w:tblStyle w:val="Grilledutableau"/>
        <w:tblW w:w="0" w:type="auto"/>
        <w:tblLook w:val="04A0"/>
      </w:tblPr>
      <w:tblGrid>
        <w:gridCol w:w="1242"/>
        <w:gridCol w:w="9102"/>
      </w:tblGrid>
      <w:tr w:rsidR="00AE1DD2" w:rsidRPr="004A1A10" w:rsidTr="00E95026">
        <w:tc>
          <w:tcPr>
            <w:tcW w:w="1242" w:type="dxa"/>
          </w:tcPr>
          <w:p w:rsidR="00AE1DD2" w:rsidRPr="004A1A10" w:rsidRDefault="00AE1DD2" w:rsidP="00E27C2D">
            <w:pPr>
              <w:ind w:firstLine="0"/>
            </w:pPr>
            <w:r w:rsidRPr="004A1A10">
              <w:t>SPIE</w:t>
            </w:r>
          </w:p>
        </w:tc>
        <w:tc>
          <w:tcPr>
            <w:tcW w:w="9102" w:type="dxa"/>
          </w:tcPr>
          <w:p w:rsidR="00AE1DD2" w:rsidRPr="004A1A10" w:rsidRDefault="00AE1DD2" w:rsidP="00F901AA">
            <w:pPr>
              <w:spacing w:after="0"/>
              <w:ind w:firstLine="0"/>
              <w:rPr>
                <w:sz w:val="20"/>
                <w:szCs w:val="20"/>
              </w:rPr>
            </w:pPr>
            <w:r w:rsidRPr="004A1A10">
              <w:rPr>
                <w:sz w:val="20"/>
                <w:szCs w:val="20"/>
              </w:rPr>
              <w:t xml:space="preserve">Validation de l'interruption en fin de transfert </w:t>
            </w:r>
          </w:p>
          <w:p w:rsidR="00F901AA" w:rsidRPr="004A1A10" w:rsidRDefault="00F901AA" w:rsidP="00F901AA">
            <w:pPr>
              <w:spacing w:after="0"/>
              <w:ind w:firstLine="0"/>
              <w:rPr>
                <w:sz w:val="20"/>
                <w:szCs w:val="20"/>
              </w:rPr>
            </w:pPr>
            <w:r w:rsidRPr="004A1A10">
              <w:rPr>
                <w:sz w:val="20"/>
                <w:szCs w:val="20"/>
              </w:rPr>
              <w:t>= 1 interruption validée (si le SPIF du SPSR passe à 1 on a une interruption)</w:t>
            </w:r>
          </w:p>
          <w:p w:rsidR="00F901AA" w:rsidRPr="004A1A10" w:rsidRDefault="00F901AA" w:rsidP="00F901AA">
            <w:pPr>
              <w:spacing w:after="0"/>
              <w:ind w:firstLine="0"/>
              <w:rPr>
                <w:sz w:val="20"/>
                <w:szCs w:val="20"/>
              </w:rPr>
            </w:pPr>
            <w:r w:rsidRPr="004A1A10">
              <w:rPr>
                <w:sz w:val="20"/>
                <w:szCs w:val="20"/>
              </w:rPr>
              <w:t>= 0 interruption inhibée (si le SPIF du SPSR passe à 1 on n'a pas interruption, il faut le scruter)</w:t>
            </w:r>
          </w:p>
        </w:tc>
      </w:tr>
      <w:tr w:rsidR="00AE1DD2" w:rsidRPr="004A1A10" w:rsidTr="00E95026">
        <w:tc>
          <w:tcPr>
            <w:tcW w:w="1242" w:type="dxa"/>
          </w:tcPr>
          <w:p w:rsidR="00AE1DD2" w:rsidRPr="004A1A10" w:rsidRDefault="00AE1DD2" w:rsidP="00E27C2D">
            <w:pPr>
              <w:ind w:firstLine="0"/>
            </w:pPr>
            <w:r w:rsidRPr="004A1A10">
              <w:t>SPE</w:t>
            </w:r>
          </w:p>
        </w:tc>
        <w:tc>
          <w:tcPr>
            <w:tcW w:w="9102" w:type="dxa"/>
          </w:tcPr>
          <w:p w:rsidR="00AE1DD2" w:rsidRPr="004A1A10" w:rsidRDefault="00E95026" w:rsidP="00F901AA">
            <w:pPr>
              <w:spacing w:after="0"/>
              <w:ind w:firstLine="0"/>
              <w:rPr>
                <w:sz w:val="20"/>
                <w:szCs w:val="20"/>
              </w:rPr>
            </w:pPr>
            <w:r w:rsidRPr="004A1A10">
              <w:rPr>
                <w:sz w:val="20"/>
                <w:szCs w:val="20"/>
              </w:rPr>
              <w:t>Validation SPI</w:t>
            </w:r>
          </w:p>
          <w:p w:rsidR="00F901AA" w:rsidRPr="004A1A10" w:rsidRDefault="00F901AA" w:rsidP="00F901AA">
            <w:pPr>
              <w:spacing w:after="0"/>
              <w:ind w:firstLine="0"/>
              <w:rPr>
                <w:sz w:val="20"/>
                <w:szCs w:val="20"/>
              </w:rPr>
            </w:pPr>
            <w:r w:rsidRPr="004A1A10">
              <w:rPr>
                <w:sz w:val="20"/>
                <w:szCs w:val="20"/>
              </w:rPr>
              <w:t>= 1 le port D est en SPI</w:t>
            </w:r>
          </w:p>
          <w:p w:rsidR="00F901AA" w:rsidRPr="004A1A10" w:rsidRDefault="00F901AA" w:rsidP="00F901AA">
            <w:pPr>
              <w:spacing w:after="0"/>
              <w:ind w:firstLine="0"/>
              <w:rPr>
                <w:sz w:val="20"/>
                <w:szCs w:val="20"/>
              </w:rPr>
            </w:pPr>
            <w:r w:rsidRPr="004A1A10">
              <w:rPr>
                <w:sz w:val="20"/>
                <w:szCs w:val="20"/>
              </w:rPr>
              <w:t>= 0 le port D est en I/O normal</w:t>
            </w:r>
          </w:p>
        </w:tc>
      </w:tr>
      <w:tr w:rsidR="00AE1DD2" w:rsidRPr="004A1A10" w:rsidTr="00E95026">
        <w:tc>
          <w:tcPr>
            <w:tcW w:w="1242" w:type="dxa"/>
          </w:tcPr>
          <w:p w:rsidR="00AE1DD2" w:rsidRPr="004A1A10" w:rsidRDefault="00AE1DD2" w:rsidP="00E27C2D">
            <w:pPr>
              <w:ind w:firstLine="0"/>
            </w:pPr>
            <w:r w:rsidRPr="004A1A10">
              <w:t>DOWM</w:t>
            </w:r>
          </w:p>
        </w:tc>
        <w:tc>
          <w:tcPr>
            <w:tcW w:w="9102" w:type="dxa"/>
          </w:tcPr>
          <w:p w:rsidR="00E95026" w:rsidRPr="004A1A10" w:rsidRDefault="00E95026" w:rsidP="00F901AA">
            <w:pPr>
              <w:spacing w:after="0"/>
              <w:ind w:firstLine="0"/>
              <w:rPr>
                <w:sz w:val="20"/>
                <w:szCs w:val="20"/>
              </w:rPr>
            </w:pPr>
            <w:r w:rsidRPr="004A1A10">
              <w:rPr>
                <w:sz w:val="20"/>
                <w:szCs w:val="20"/>
              </w:rPr>
              <w:t xml:space="preserve">Port D </w:t>
            </w:r>
            <w:proofErr w:type="spellStart"/>
            <w:r w:rsidRPr="004A1A10">
              <w:rPr>
                <w:sz w:val="20"/>
                <w:szCs w:val="20"/>
              </w:rPr>
              <w:t>Wire</w:t>
            </w:r>
            <w:proofErr w:type="spellEnd"/>
            <w:r w:rsidRPr="004A1A10">
              <w:rPr>
                <w:sz w:val="20"/>
                <w:szCs w:val="20"/>
              </w:rPr>
              <w:t xml:space="preserve"> or Mode Option : </w:t>
            </w:r>
          </w:p>
          <w:p w:rsidR="00F901AA" w:rsidRPr="004A1A10" w:rsidRDefault="00F901AA" w:rsidP="00F901AA">
            <w:pPr>
              <w:spacing w:after="0"/>
              <w:ind w:firstLine="0"/>
              <w:rPr>
                <w:sz w:val="20"/>
                <w:szCs w:val="20"/>
              </w:rPr>
            </w:pPr>
            <w:r w:rsidRPr="004A1A10">
              <w:rPr>
                <w:sz w:val="20"/>
                <w:szCs w:val="20"/>
              </w:rPr>
              <w:t>=</w:t>
            </w:r>
            <w:r w:rsidR="00E95026" w:rsidRPr="004A1A10">
              <w:rPr>
                <w:sz w:val="20"/>
                <w:szCs w:val="20"/>
              </w:rPr>
              <w:t>1 le</w:t>
            </w:r>
            <w:r w:rsidRPr="004A1A10">
              <w:rPr>
                <w:sz w:val="20"/>
                <w:szCs w:val="20"/>
              </w:rPr>
              <w:t>s</w:t>
            </w:r>
            <w:r w:rsidR="00E95026" w:rsidRPr="004A1A10">
              <w:rPr>
                <w:sz w:val="20"/>
                <w:szCs w:val="20"/>
              </w:rPr>
              <w:t xml:space="preserve"> sorties du port D sont en type collecteur ouvert</w:t>
            </w:r>
          </w:p>
          <w:p w:rsidR="00AE1DD2" w:rsidRPr="004A1A10" w:rsidRDefault="00F901AA" w:rsidP="00F901AA">
            <w:pPr>
              <w:spacing w:after="0"/>
              <w:ind w:firstLine="0"/>
              <w:rPr>
                <w:sz w:val="20"/>
                <w:szCs w:val="20"/>
              </w:rPr>
            </w:pPr>
            <w:r w:rsidRPr="004A1A10">
              <w:rPr>
                <w:sz w:val="20"/>
                <w:szCs w:val="20"/>
              </w:rPr>
              <w:t>=</w:t>
            </w:r>
            <w:r w:rsidR="00E95026" w:rsidRPr="004A1A10">
              <w:rPr>
                <w:sz w:val="20"/>
                <w:szCs w:val="20"/>
              </w:rPr>
              <w:t xml:space="preserve"> 0 elles sont de types CMOS</w:t>
            </w:r>
          </w:p>
        </w:tc>
      </w:tr>
      <w:tr w:rsidR="00AE1DD2" w:rsidRPr="004A1A10" w:rsidTr="00E95026">
        <w:tc>
          <w:tcPr>
            <w:tcW w:w="1242" w:type="dxa"/>
          </w:tcPr>
          <w:p w:rsidR="00AE1DD2" w:rsidRPr="004A1A10" w:rsidRDefault="00AE1DD2" w:rsidP="00E27C2D">
            <w:pPr>
              <w:ind w:firstLine="0"/>
            </w:pPr>
            <w:r w:rsidRPr="004A1A10">
              <w:t>MSTR</w:t>
            </w:r>
          </w:p>
        </w:tc>
        <w:tc>
          <w:tcPr>
            <w:tcW w:w="9102" w:type="dxa"/>
          </w:tcPr>
          <w:p w:rsidR="00F901AA" w:rsidRPr="004A1A10" w:rsidRDefault="00E95026" w:rsidP="00F901AA">
            <w:pPr>
              <w:spacing w:after="0"/>
              <w:ind w:firstLine="0"/>
              <w:rPr>
                <w:sz w:val="20"/>
                <w:szCs w:val="20"/>
              </w:rPr>
            </w:pPr>
            <w:r w:rsidRPr="004A1A10">
              <w:rPr>
                <w:sz w:val="20"/>
                <w:szCs w:val="20"/>
              </w:rPr>
              <w:t>Master Mode Select:</w:t>
            </w:r>
          </w:p>
          <w:p w:rsidR="00F901AA" w:rsidRPr="004A1A10" w:rsidRDefault="00F901AA" w:rsidP="00F901AA">
            <w:pPr>
              <w:spacing w:after="0"/>
              <w:ind w:firstLine="0"/>
              <w:rPr>
                <w:sz w:val="20"/>
                <w:szCs w:val="20"/>
              </w:rPr>
            </w:pPr>
            <w:r w:rsidRPr="004A1A10">
              <w:rPr>
                <w:sz w:val="20"/>
                <w:szCs w:val="20"/>
              </w:rPr>
              <w:t>=</w:t>
            </w:r>
            <w:r w:rsidR="00E95026" w:rsidRPr="004A1A10">
              <w:rPr>
                <w:sz w:val="20"/>
                <w:szCs w:val="20"/>
              </w:rPr>
              <w:t xml:space="preserve"> 1 le 68HC est en Master (SS à 1)</w:t>
            </w:r>
          </w:p>
          <w:p w:rsidR="00AE1DD2" w:rsidRPr="004A1A10" w:rsidRDefault="00F901AA" w:rsidP="00F901AA">
            <w:pPr>
              <w:spacing w:after="0"/>
              <w:ind w:firstLine="0"/>
              <w:rPr>
                <w:sz w:val="20"/>
                <w:szCs w:val="20"/>
              </w:rPr>
            </w:pPr>
            <w:r w:rsidRPr="004A1A10">
              <w:rPr>
                <w:sz w:val="20"/>
                <w:szCs w:val="20"/>
              </w:rPr>
              <w:t>= 0 le 68HC est en Slave (SS à 0)</w:t>
            </w:r>
          </w:p>
        </w:tc>
      </w:tr>
      <w:tr w:rsidR="00AE1DD2" w:rsidRPr="004A1A10" w:rsidTr="00E95026">
        <w:tc>
          <w:tcPr>
            <w:tcW w:w="1242" w:type="dxa"/>
          </w:tcPr>
          <w:p w:rsidR="00AE1DD2" w:rsidRPr="004A1A10" w:rsidRDefault="00AE1DD2" w:rsidP="00E27C2D">
            <w:pPr>
              <w:ind w:firstLine="0"/>
            </w:pPr>
            <w:r w:rsidRPr="004A1A10">
              <w:t>CPOL</w:t>
            </w:r>
          </w:p>
        </w:tc>
        <w:tc>
          <w:tcPr>
            <w:tcW w:w="9102" w:type="dxa"/>
          </w:tcPr>
          <w:p w:rsidR="00AE1DD2" w:rsidRPr="004A1A10" w:rsidRDefault="00F901AA" w:rsidP="00F901AA">
            <w:pPr>
              <w:spacing w:after="0"/>
              <w:ind w:firstLine="0"/>
              <w:rPr>
                <w:sz w:val="20"/>
                <w:szCs w:val="20"/>
              </w:rPr>
            </w:pPr>
            <w:proofErr w:type="spellStart"/>
            <w:r w:rsidRPr="004A1A10">
              <w:rPr>
                <w:sz w:val="20"/>
                <w:szCs w:val="20"/>
              </w:rPr>
              <w:t>Clock</w:t>
            </w:r>
            <w:proofErr w:type="spellEnd"/>
            <w:r w:rsidRPr="004A1A10">
              <w:rPr>
                <w:sz w:val="20"/>
                <w:szCs w:val="20"/>
              </w:rPr>
              <w:t xml:space="preserve"> </w:t>
            </w:r>
            <w:proofErr w:type="spellStart"/>
            <w:r w:rsidRPr="004A1A10">
              <w:rPr>
                <w:sz w:val="20"/>
                <w:szCs w:val="20"/>
              </w:rPr>
              <w:t>POLarity</w:t>
            </w:r>
            <w:proofErr w:type="spellEnd"/>
          </w:p>
          <w:p w:rsidR="00F901AA" w:rsidRPr="004A1A10" w:rsidRDefault="00F901AA" w:rsidP="00F901AA">
            <w:pPr>
              <w:spacing w:after="0"/>
              <w:ind w:firstLine="0"/>
              <w:rPr>
                <w:sz w:val="20"/>
                <w:szCs w:val="20"/>
              </w:rPr>
            </w:pPr>
            <w:r w:rsidRPr="004A1A10">
              <w:rPr>
                <w:sz w:val="20"/>
                <w:szCs w:val="20"/>
              </w:rPr>
              <w:t>= 1 le SCK est à 1 au repos</w:t>
            </w:r>
          </w:p>
          <w:p w:rsidR="00F901AA" w:rsidRPr="004A1A10" w:rsidRDefault="00F901AA" w:rsidP="00F901AA">
            <w:pPr>
              <w:spacing w:after="0"/>
              <w:ind w:firstLine="0"/>
              <w:rPr>
                <w:sz w:val="20"/>
                <w:szCs w:val="20"/>
              </w:rPr>
            </w:pPr>
            <w:r w:rsidRPr="004A1A10">
              <w:rPr>
                <w:sz w:val="20"/>
                <w:szCs w:val="20"/>
              </w:rPr>
              <w:t>= 0 le SCK est à 0 au repos</w:t>
            </w:r>
          </w:p>
        </w:tc>
      </w:tr>
      <w:tr w:rsidR="00AE1DD2" w:rsidRPr="004A1A10" w:rsidTr="00E95026">
        <w:tc>
          <w:tcPr>
            <w:tcW w:w="1242" w:type="dxa"/>
          </w:tcPr>
          <w:p w:rsidR="00AE1DD2" w:rsidRPr="004A1A10" w:rsidRDefault="00AE1DD2" w:rsidP="00E27C2D">
            <w:pPr>
              <w:ind w:firstLine="0"/>
            </w:pPr>
            <w:r w:rsidRPr="004A1A10">
              <w:t>CPHA</w:t>
            </w:r>
          </w:p>
        </w:tc>
        <w:tc>
          <w:tcPr>
            <w:tcW w:w="9102" w:type="dxa"/>
          </w:tcPr>
          <w:p w:rsidR="00AE1DD2" w:rsidRPr="004A1A10" w:rsidRDefault="00F901AA" w:rsidP="00F901AA">
            <w:pPr>
              <w:spacing w:after="0"/>
              <w:ind w:firstLine="0"/>
              <w:rPr>
                <w:sz w:val="20"/>
                <w:szCs w:val="20"/>
              </w:rPr>
            </w:pPr>
            <w:proofErr w:type="spellStart"/>
            <w:r w:rsidRPr="004A1A10">
              <w:rPr>
                <w:sz w:val="20"/>
                <w:szCs w:val="20"/>
              </w:rPr>
              <w:t>Clock</w:t>
            </w:r>
            <w:proofErr w:type="spellEnd"/>
            <w:r w:rsidRPr="004A1A10">
              <w:rPr>
                <w:sz w:val="20"/>
                <w:szCs w:val="20"/>
              </w:rPr>
              <w:t xml:space="preserve"> </w:t>
            </w:r>
            <w:proofErr w:type="spellStart"/>
            <w:r w:rsidRPr="004A1A10">
              <w:rPr>
                <w:sz w:val="20"/>
                <w:szCs w:val="20"/>
              </w:rPr>
              <w:t>PHAse</w:t>
            </w:r>
            <w:proofErr w:type="spellEnd"/>
          </w:p>
          <w:p w:rsidR="00F901AA" w:rsidRPr="004A1A10" w:rsidRDefault="00F901AA" w:rsidP="00F901AA">
            <w:pPr>
              <w:spacing w:after="0"/>
              <w:ind w:firstLine="0"/>
              <w:rPr>
                <w:sz w:val="20"/>
                <w:szCs w:val="20"/>
              </w:rPr>
            </w:pPr>
            <w:r w:rsidRPr="004A1A10">
              <w:rPr>
                <w:sz w:val="20"/>
                <w:szCs w:val="20"/>
              </w:rPr>
              <w:t>= 1 le SCK est valide sur front montant</w:t>
            </w:r>
          </w:p>
          <w:p w:rsidR="00F901AA" w:rsidRPr="004A1A10" w:rsidRDefault="00F901AA" w:rsidP="00F901AA">
            <w:pPr>
              <w:spacing w:after="0"/>
              <w:ind w:firstLine="0"/>
              <w:rPr>
                <w:sz w:val="20"/>
                <w:szCs w:val="20"/>
              </w:rPr>
            </w:pPr>
            <w:r w:rsidRPr="004A1A10">
              <w:rPr>
                <w:sz w:val="20"/>
                <w:szCs w:val="20"/>
              </w:rPr>
              <w:t>= 0 le SCK est valide sur front descendant</w:t>
            </w:r>
          </w:p>
        </w:tc>
      </w:tr>
      <w:tr w:rsidR="00AE1DD2" w:rsidRPr="004A1A10" w:rsidTr="00E95026">
        <w:tc>
          <w:tcPr>
            <w:tcW w:w="1242" w:type="dxa"/>
          </w:tcPr>
          <w:p w:rsidR="00AE1DD2" w:rsidRPr="004A1A10" w:rsidRDefault="00E95026" w:rsidP="00E27C2D">
            <w:pPr>
              <w:ind w:firstLine="0"/>
            </w:pPr>
            <w:r w:rsidRPr="004A1A10">
              <w:t>SPR1 &amp; 0</w:t>
            </w:r>
          </w:p>
        </w:tc>
        <w:tc>
          <w:tcPr>
            <w:tcW w:w="9102" w:type="dxa"/>
          </w:tcPr>
          <w:p w:rsidR="008221E1" w:rsidRPr="004A1A10" w:rsidRDefault="008221E1" w:rsidP="008221E1">
            <w:pPr>
              <w:spacing w:after="0"/>
              <w:ind w:firstLine="0"/>
              <w:rPr>
                <w:sz w:val="20"/>
                <w:szCs w:val="20"/>
              </w:rPr>
            </w:pPr>
            <w:r w:rsidRPr="004A1A10">
              <w:rPr>
                <w:sz w:val="20"/>
                <w:szCs w:val="20"/>
              </w:rPr>
              <w:t xml:space="preserve">= 00 l'horloge interne est divisée par 2 </w:t>
            </w:r>
          </w:p>
          <w:p w:rsidR="00AE1DD2" w:rsidRPr="004A1A10" w:rsidRDefault="008221E1" w:rsidP="008221E1">
            <w:pPr>
              <w:spacing w:after="0"/>
              <w:ind w:firstLine="0"/>
              <w:rPr>
                <w:sz w:val="20"/>
                <w:szCs w:val="20"/>
              </w:rPr>
            </w:pPr>
            <w:r w:rsidRPr="004A1A10">
              <w:rPr>
                <w:sz w:val="20"/>
                <w:szCs w:val="20"/>
              </w:rPr>
              <w:t>= 01 l'horloge interne est divisée par 4</w:t>
            </w:r>
          </w:p>
          <w:p w:rsidR="008221E1" w:rsidRPr="004A1A10" w:rsidRDefault="008221E1" w:rsidP="008221E1">
            <w:pPr>
              <w:spacing w:after="0"/>
              <w:ind w:firstLine="0"/>
              <w:rPr>
                <w:sz w:val="20"/>
                <w:szCs w:val="20"/>
              </w:rPr>
            </w:pPr>
            <w:r w:rsidRPr="004A1A10">
              <w:rPr>
                <w:sz w:val="20"/>
                <w:szCs w:val="20"/>
              </w:rPr>
              <w:t>= 10 l'horloge interne est divisée par 8</w:t>
            </w:r>
          </w:p>
          <w:p w:rsidR="008221E1" w:rsidRPr="004A1A10" w:rsidRDefault="008221E1" w:rsidP="008221E1">
            <w:pPr>
              <w:spacing w:after="0"/>
              <w:ind w:firstLine="0"/>
              <w:rPr>
                <w:sz w:val="20"/>
                <w:szCs w:val="20"/>
              </w:rPr>
            </w:pPr>
            <w:r w:rsidRPr="004A1A10">
              <w:rPr>
                <w:sz w:val="20"/>
                <w:szCs w:val="20"/>
              </w:rPr>
              <w:t>= 11 l'horloge interne est divisée par 16</w:t>
            </w:r>
          </w:p>
          <w:p w:rsidR="008221E1" w:rsidRPr="004A1A10" w:rsidRDefault="008221E1" w:rsidP="008221E1">
            <w:pPr>
              <w:spacing w:after="0"/>
              <w:ind w:firstLine="0"/>
              <w:rPr>
                <w:sz w:val="20"/>
                <w:szCs w:val="20"/>
              </w:rPr>
            </w:pPr>
            <w:r w:rsidRPr="004A1A10">
              <w:rPr>
                <w:sz w:val="20"/>
                <w:szCs w:val="20"/>
              </w:rPr>
              <w:t>Pas d'effet en mode slave</w:t>
            </w:r>
          </w:p>
        </w:tc>
      </w:tr>
    </w:tbl>
    <w:p w:rsidR="004F3D1C" w:rsidRPr="00CE2700" w:rsidRDefault="00AF1FAF" w:rsidP="004F3D1C">
      <w:pPr>
        <w:pStyle w:val="Titre2"/>
        <w:rPr>
          <w:lang w:val="en-US"/>
        </w:rPr>
      </w:pPr>
      <w:bookmarkStart w:id="19" w:name="_Toc287298100"/>
      <w:r w:rsidRPr="00CE2700">
        <w:rPr>
          <w:lang w:val="en-US"/>
        </w:rPr>
        <w:lastRenderedPageBreak/>
        <w:t xml:space="preserve">Le </w:t>
      </w:r>
      <w:proofErr w:type="spellStart"/>
      <w:r w:rsidRPr="00CE2700">
        <w:rPr>
          <w:lang w:val="en-US"/>
        </w:rPr>
        <w:t>r</w:t>
      </w:r>
      <w:r w:rsidR="00E27C2D" w:rsidRPr="00CE2700">
        <w:rPr>
          <w:lang w:val="en-US"/>
        </w:rPr>
        <w:t>egistre</w:t>
      </w:r>
      <w:proofErr w:type="spellEnd"/>
      <w:r w:rsidR="00E27C2D" w:rsidRPr="00CE2700">
        <w:rPr>
          <w:lang w:val="en-US"/>
        </w:rPr>
        <w:t xml:space="preserve"> </w:t>
      </w:r>
      <w:r w:rsidR="00587421" w:rsidRPr="00CE2700">
        <w:rPr>
          <w:lang w:val="en-US"/>
        </w:rPr>
        <w:t>SPS</w:t>
      </w:r>
      <w:r w:rsidR="00E27C2D" w:rsidRPr="00CE2700">
        <w:rPr>
          <w:lang w:val="en-US"/>
        </w:rPr>
        <w:t>R</w:t>
      </w:r>
      <w:r w:rsidRPr="00CE2700">
        <w:rPr>
          <w:lang w:val="en-US"/>
        </w:rPr>
        <w:t>:</w:t>
      </w:r>
      <w:r w:rsidR="000A080F" w:rsidRPr="00CE2700">
        <w:rPr>
          <w:lang w:val="en-US"/>
        </w:rPr>
        <w:t xml:space="preserve"> Serial Peripheral Status Register</w:t>
      </w:r>
      <w:bookmarkEnd w:id="19"/>
    </w:p>
    <w:p w:rsidR="00E27C2D" w:rsidRPr="004A1A10" w:rsidRDefault="00390A0C" w:rsidP="00E27C2D">
      <w:r w:rsidRPr="004A1A10">
        <w:rPr>
          <w:noProof/>
          <w:lang w:eastAsia="zh-TW" w:bidi="he-IL"/>
        </w:rPr>
        <w:drawing>
          <wp:inline distT="0" distB="0" distL="0" distR="0">
            <wp:extent cx="4530827" cy="995626"/>
            <wp:effectExtent l="19050" t="0" r="3073"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7" cstate="print"/>
                    <a:srcRect/>
                    <a:stretch>
                      <a:fillRect/>
                    </a:stretch>
                  </pic:blipFill>
                  <pic:spPr bwMode="auto">
                    <a:xfrm>
                      <a:off x="0" y="0"/>
                      <a:ext cx="4533002" cy="996104"/>
                    </a:xfrm>
                    <a:prstGeom prst="rect">
                      <a:avLst/>
                    </a:prstGeom>
                    <a:noFill/>
                    <a:ln w="9525">
                      <a:noFill/>
                      <a:miter lim="800000"/>
                      <a:headEnd/>
                      <a:tailEnd/>
                    </a:ln>
                  </pic:spPr>
                </pic:pic>
              </a:graphicData>
            </a:graphic>
          </wp:inline>
        </w:drawing>
      </w:r>
    </w:p>
    <w:tbl>
      <w:tblPr>
        <w:tblStyle w:val="Grilledutableau"/>
        <w:tblW w:w="0" w:type="auto"/>
        <w:tblLook w:val="04A0"/>
      </w:tblPr>
      <w:tblGrid>
        <w:gridCol w:w="1242"/>
        <w:gridCol w:w="9102"/>
      </w:tblGrid>
      <w:tr w:rsidR="00390A0C" w:rsidRPr="004A1A10" w:rsidTr="00390A0C">
        <w:tc>
          <w:tcPr>
            <w:tcW w:w="1242" w:type="dxa"/>
          </w:tcPr>
          <w:p w:rsidR="00390A0C" w:rsidRPr="004A1A10" w:rsidRDefault="00390A0C" w:rsidP="00E27C2D">
            <w:pPr>
              <w:ind w:firstLine="0"/>
            </w:pPr>
            <w:r w:rsidRPr="004A1A10">
              <w:t>SPIF</w:t>
            </w:r>
          </w:p>
        </w:tc>
        <w:tc>
          <w:tcPr>
            <w:tcW w:w="9102" w:type="dxa"/>
          </w:tcPr>
          <w:p w:rsidR="00390A0C" w:rsidRPr="004A1A10" w:rsidRDefault="00390A0C" w:rsidP="00390A0C">
            <w:pPr>
              <w:spacing w:after="0"/>
              <w:ind w:firstLine="0"/>
              <w:rPr>
                <w:sz w:val="20"/>
                <w:szCs w:val="20"/>
              </w:rPr>
            </w:pPr>
            <w:r w:rsidRPr="004A1A10">
              <w:rPr>
                <w:sz w:val="20"/>
                <w:szCs w:val="20"/>
              </w:rPr>
              <w:t>Drapeau de fin de transfert SPI / Flag SPI (si SPIE=1)</w:t>
            </w:r>
          </w:p>
          <w:p w:rsidR="00390A0C" w:rsidRPr="004A1A10" w:rsidRDefault="00390A0C" w:rsidP="00390A0C">
            <w:pPr>
              <w:spacing w:after="0"/>
              <w:ind w:firstLine="0"/>
              <w:rPr>
                <w:sz w:val="20"/>
                <w:szCs w:val="20"/>
              </w:rPr>
            </w:pPr>
            <w:r w:rsidRPr="004A1A10">
              <w:rPr>
                <w:sz w:val="20"/>
                <w:szCs w:val="20"/>
              </w:rPr>
              <w:t xml:space="preserve">= 1 le transfert est terminé </w:t>
            </w:r>
          </w:p>
          <w:p w:rsidR="00390A0C" w:rsidRPr="004A1A10" w:rsidRDefault="00390A0C" w:rsidP="00390A0C">
            <w:pPr>
              <w:spacing w:after="0"/>
              <w:ind w:firstLine="0"/>
            </w:pPr>
            <w:r w:rsidRPr="004A1A10">
              <w:rPr>
                <w:sz w:val="20"/>
                <w:szCs w:val="20"/>
              </w:rPr>
              <w:t>= 0 le transfert n'est pas terminé</w:t>
            </w:r>
          </w:p>
        </w:tc>
      </w:tr>
      <w:tr w:rsidR="00390A0C" w:rsidRPr="004A1A10" w:rsidTr="00390A0C">
        <w:tc>
          <w:tcPr>
            <w:tcW w:w="1242" w:type="dxa"/>
          </w:tcPr>
          <w:p w:rsidR="00390A0C" w:rsidRPr="004A1A10" w:rsidRDefault="00390A0C" w:rsidP="00E27C2D">
            <w:pPr>
              <w:ind w:firstLine="0"/>
            </w:pPr>
            <w:r w:rsidRPr="004A1A10">
              <w:t>WCOL</w:t>
            </w:r>
          </w:p>
        </w:tc>
        <w:tc>
          <w:tcPr>
            <w:tcW w:w="9102" w:type="dxa"/>
          </w:tcPr>
          <w:p w:rsidR="00390A0C" w:rsidRPr="004A1A10" w:rsidRDefault="00390A0C" w:rsidP="00390A0C">
            <w:pPr>
              <w:spacing w:after="0"/>
              <w:ind w:firstLine="0"/>
              <w:rPr>
                <w:sz w:val="20"/>
                <w:szCs w:val="20"/>
              </w:rPr>
            </w:pPr>
            <w:proofErr w:type="spellStart"/>
            <w:r w:rsidRPr="004A1A10">
              <w:rPr>
                <w:sz w:val="20"/>
                <w:szCs w:val="20"/>
              </w:rPr>
              <w:t>Write</w:t>
            </w:r>
            <w:proofErr w:type="spellEnd"/>
            <w:r w:rsidRPr="004A1A10">
              <w:rPr>
                <w:sz w:val="20"/>
                <w:szCs w:val="20"/>
              </w:rPr>
              <w:t xml:space="preserve"> </w:t>
            </w:r>
            <w:proofErr w:type="spellStart"/>
            <w:r w:rsidRPr="004A1A10">
              <w:rPr>
                <w:sz w:val="20"/>
                <w:szCs w:val="20"/>
              </w:rPr>
              <w:t>COLlision</w:t>
            </w:r>
            <w:proofErr w:type="spellEnd"/>
            <w:r w:rsidRPr="004A1A10">
              <w:rPr>
                <w:sz w:val="20"/>
                <w:szCs w:val="20"/>
              </w:rPr>
              <w:t xml:space="preserve"> </w:t>
            </w:r>
          </w:p>
          <w:p w:rsidR="00390A0C" w:rsidRPr="004A1A10" w:rsidRDefault="00390A0C" w:rsidP="00390A0C">
            <w:pPr>
              <w:spacing w:after="0"/>
              <w:ind w:firstLine="0"/>
              <w:rPr>
                <w:sz w:val="20"/>
                <w:szCs w:val="20"/>
              </w:rPr>
            </w:pPr>
            <w:r w:rsidRPr="004A1A10">
              <w:rPr>
                <w:sz w:val="20"/>
                <w:szCs w:val="20"/>
              </w:rPr>
              <w:t>= 1 collision en écriture détectée</w:t>
            </w:r>
          </w:p>
          <w:p w:rsidR="00390A0C" w:rsidRPr="004A1A10" w:rsidRDefault="00390A0C" w:rsidP="00390A0C">
            <w:pPr>
              <w:ind w:firstLine="0"/>
            </w:pPr>
            <w:r w:rsidRPr="004A1A10">
              <w:rPr>
                <w:sz w:val="20"/>
                <w:szCs w:val="20"/>
              </w:rPr>
              <w:t>= 0 pas de collision</w:t>
            </w:r>
          </w:p>
        </w:tc>
      </w:tr>
      <w:tr w:rsidR="00390A0C" w:rsidRPr="004A1A10" w:rsidTr="00390A0C">
        <w:tc>
          <w:tcPr>
            <w:tcW w:w="1242" w:type="dxa"/>
          </w:tcPr>
          <w:p w:rsidR="00390A0C" w:rsidRPr="004A1A10" w:rsidRDefault="00390A0C" w:rsidP="00E27C2D">
            <w:pPr>
              <w:ind w:firstLine="0"/>
            </w:pPr>
            <w:r w:rsidRPr="004A1A10">
              <w:t>MODF</w:t>
            </w:r>
          </w:p>
        </w:tc>
        <w:tc>
          <w:tcPr>
            <w:tcW w:w="9102" w:type="dxa"/>
          </w:tcPr>
          <w:p w:rsidR="00390A0C" w:rsidRPr="004A1A10" w:rsidRDefault="00390A0C" w:rsidP="00390A0C">
            <w:pPr>
              <w:spacing w:after="0"/>
              <w:ind w:firstLine="0"/>
              <w:rPr>
                <w:sz w:val="20"/>
                <w:szCs w:val="20"/>
              </w:rPr>
            </w:pPr>
            <w:r w:rsidRPr="004A1A10">
              <w:rPr>
                <w:sz w:val="20"/>
                <w:szCs w:val="20"/>
              </w:rPr>
              <w:t xml:space="preserve">Mode </w:t>
            </w:r>
            <w:proofErr w:type="spellStart"/>
            <w:r w:rsidRPr="004A1A10">
              <w:rPr>
                <w:sz w:val="20"/>
                <w:szCs w:val="20"/>
              </w:rPr>
              <w:t>Fault</w:t>
            </w:r>
            <w:proofErr w:type="spellEnd"/>
            <w:r w:rsidRPr="004A1A10">
              <w:rPr>
                <w:sz w:val="20"/>
                <w:szCs w:val="20"/>
              </w:rPr>
              <w:t>: drapeau qui indique un défaut de mode</w:t>
            </w:r>
          </w:p>
          <w:p w:rsidR="00390A0C" w:rsidRPr="004A1A10" w:rsidRDefault="00390A0C" w:rsidP="00390A0C">
            <w:pPr>
              <w:spacing w:after="0"/>
              <w:ind w:firstLine="0"/>
              <w:rPr>
                <w:sz w:val="20"/>
                <w:szCs w:val="20"/>
              </w:rPr>
            </w:pPr>
            <w:r w:rsidRPr="004A1A10">
              <w:rPr>
                <w:sz w:val="20"/>
                <w:szCs w:val="20"/>
              </w:rPr>
              <w:t>= 1 (le 68HC est en master avec un SS=0)</w:t>
            </w:r>
          </w:p>
          <w:p w:rsidR="00390A0C" w:rsidRPr="004A1A10" w:rsidRDefault="00390A0C" w:rsidP="00390A0C">
            <w:pPr>
              <w:ind w:firstLine="0"/>
            </w:pPr>
            <w:r w:rsidRPr="004A1A10">
              <w:rPr>
                <w:sz w:val="20"/>
                <w:szCs w:val="20"/>
              </w:rPr>
              <w:t xml:space="preserve">= 0 </w:t>
            </w:r>
          </w:p>
        </w:tc>
      </w:tr>
    </w:tbl>
    <w:p w:rsidR="00E27C2D" w:rsidRPr="004A1A10" w:rsidRDefault="00E27C2D" w:rsidP="00E27C2D"/>
    <w:p w:rsidR="004F3D1C" w:rsidRPr="00CE2700" w:rsidRDefault="00AF1FAF" w:rsidP="000A080F">
      <w:pPr>
        <w:pStyle w:val="Titre2"/>
        <w:rPr>
          <w:lang w:val="en-US"/>
        </w:rPr>
      </w:pPr>
      <w:bookmarkStart w:id="20" w:name="_Toc287298101"/>
      <w:r w:rsidRPr="00CE2700">
        <w:rPr>
          <w:lang w:val="en-US"/>
        </w:rPr>
        <w:t xml:space="preserve">Le </w:t>
      </w:r>
      <w:proofErr w:type="spellStart"/>
      <w:r w:rsidRPr="00CE2700">
        <w:rPr>
          <w:lang w:val="en-US"/>
        </w:rPr>
        <w:t>r</w:t>
      </w:r>
      <w:r w:rsidR="00E27C2D" w:rsidRPr="00CE2700">
        <w:rPr>
          <w:lang w:val="en-US"/>
        </w:rPr>
        <w:t>egistre</w:t>
      </w:r>
      <w:proofErr w:type="spellEnd"/>
      <w:r w:rsidR="00E27C2D" w:rsidRPr="00CE2700">
        <w:rPr>
          <w:lang w:val="en-US"/>
        </w:rPr>
        <w:t xml:space="preserve"> SPDR</w:t>
      </w:r>
      <w:r w:rsidRPr="00CE2700">
        <w:rPr>
          <w:lang w:val="en-US"/>
        </w:rPr>
        <w:t>:</w:t>
      </w:r>
      <w:r w:rsidR="000A080F" w:rsidRPr="00CE2700">
        <w:rPr>
          <w:lang w:val="en-US"/>
        </w:rPr>
        <w:t xml:space="preserve"> Serial Peripheral Data Register</w:t>
      </w:r>
      <w:bookmarkEnd w:id="20"/>
    </w:p>
    <w:p w:rsidR="00E27C2D" w:rsidRPr="004A1A10" w:rsidRDefault="00390A0C" w:rsidP="00344E93">
      <w:r w:rsidRPr="004A1A10">
        <w:rPr>
          <w:noProof/>
          <w:lang w:eastAsia="zh-TW" w:bidi="he-IL"/>
        </w:rPr>
        <w:drawing>
          <wp:inline distT="0" distB="0" distL="0" distR="0">
            <wp:extent cx="4366727" cy="839013"/>
            <wp:effectExtent l="19050" t="0" r="0"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8" cstate="print"/>
                    <a:srcRect/>
                    <a:stretch>
                      <a:fillRect/>
                    </a:stretch>
                  </pic:blipFill>
                  <pic:spPr bwMode="auto">
                    <a:xfrm>
                      <a:off x="0" y="0"/>
                      <a:ext cx="4368025" cy="839262"/>
                    </a:xfrm>
                    <a:prstGeom prst="rect">
                      <a:avLst/>
                    </a:prstGeom>
                    <a:noFill/>
                    <a:ln w="9525">
                      <a:noFill/>
                      <a:miter lim="800000"/>
                      <a:headEnd/>
                      <a:tailEnd/>
                    </a:ln>
                  </pic:spPr>
                </pic:pic>
              </a:graphicData>
            </a:graphic>
          </wp:inline>
        </w:drawing>
      </w:r>
    </w:p>
    <w:p w:rsidR="00E27C2D" w:rsidRPr="004A1A10" w:rsidRDefault="00390A0C" w:rsidP="00344E93">
      <w:r w:rsidRPr="004A1A10">
        <w:t>C'est le registre où s'effectue le transfert des données.</w:t>
      </w:r>
    </w:p>
    <w:p w:rsidR="003331B1" w:rsidRPr="004A1A10" w:rsidRDefault="003331B1" w:rsidP="00344E93"/>
    <w:p w:rsidR="00427E6E" w:rsidRPr="004A1A10" w:rsidRDefault="00AF1FAF" w:rsidP="00AF1FAF">
      <w:pPr>
        <w:pStyle w:val="Titre2"/>
      </w:pPr>
      <w:bookmarkStart w:id="21" w:name="_Toc287298102"/>
      <w:r w:rsidRPr="004A1A10">
        <w:t xml:space="preserve">Le système de </w:t>
      </w:r>
      <w:r w:rsidR="00390A0C" w:rsidRPr="004A1A10">
        <w:t>détection</w:t>
      </w:r>
      <w:r w:rsidRPr="004A1A10">
        <w:t xml:space="preserve"> d'erreur </w:t>
      </w:r>
      <w:r w:rsidR="00E27C2D" w:rsidRPr="004A1A10">
        <w:t xml:space="preserve">SPI </w:t>
      </w:r>
      <w:r w:rsidRPr="004A1A10">
        <w:t>:</w:t>
      </w:r>
      <w:bookmarkEnd w:id="21"/>
    </w:p>
    <w:p w:rsidR="00390A0C" w:rsidRPr="004A1A10" w:rsidRDefault="00390A0C" w:rsidP="00390A0C">
      <w:r w:rsidRPr="004A1A10">
        <w:t>Seules 2 types d'erreurs sont déte</w:t>
      </w:r>
      <w:r w:rsidR="00A50A82" w:rsidRPr="004A1A10">
        <w:t>ctés:</w:t>
      </w:r>
    </w:p>
    <w:p w:rsidR="00E27C2D" w:rsidRPr="004A1A10" w:rsidRDefault="00A50A82" w:rsidP="00344E93">
      <w:r w:rsidRPr="004A1A10">
        <w:t xml:space="preserve">Erreur de mode: </w:t>
      </w:r>
      <w:r w:rsidR="00A92882" w:rsidRPr="004A1A10">
        <w:t>détection d'un niveau bas sur</w:t>
      </w:r>
      <w:r w:rsidRPr="004A1A10">
        <w:t xml:space="preserve"> SS alors que le 68HC est déclaré en Maître, il ne peut y avoir 2 maîtres sur le même bus SPI</w:t>
      </w:r>
    </w:p>
    <w:p w:rsidR="00E27C2D" w:rsidRPr="004A1A10" w:rsidRDefault="00A50A82" w:rsidP="003E4E62">
      <w:r w:rsidRPr="004A1A10">
        <w:t>Erreur de collision: détection d'une écriture dans le SPDR alors que le transfert n'est pas terminé.</w:t>
      </w:r>
    </w:p>
    <w:p w:rsidR="00427E6E" w:rsidRPr="004A1A10" w:rsidRDefault="00427E6E" w:rsidP="00427E6E"/>
    <w:p w:rsidR="00390A0C" w:rsidRPr="004A1A10" w:rsidRDefault="00390A0C">
      <w:pPr>
        <w:spacing w:after="0"/>
        <w:ind w:firstLine="0"/>
        <w:jc w:val="left"/>
      </w:pPr>
      <w:r w:rsidRPr="004A1A10">
        <w:br w:type="page"/>
      </w:r>
    </w:p>
    <w:p w:rsidR="00427E6E" w:rsidRPr="004A1A10" w:rsidRDefault="00377878" w:rsidP="00377878">
      <w:pPr>
        <w:pStyle w:val="Titre1"/>
      </w:pPr>
      <w:bookmarkStart w:id="22" w:name="_Toc287298103"/>
      <w:r w:rsidRPr="004A1A10">
        <w:lastRenderedPageBreak/>
        <w:t xml:space="preserve">Constitution pour un système </w:t>
      </w:r>
      <w:r w:rsidR="003331B1" w:rsidRPr="004A1A10">
        <w:t xml:space="preserve">à microcontrôleur </w:t>
      </w:r>
      <w:r w:rsidRPr="004A1A10">
        <w:t xml:space="preserve">PIC </w:t>
      </w:r>
      <w:r w:rsidR="003331B1" w:rsidRPr="004A1A10">
        <w:t>(</w:t>
      </w:r>
      <w:proofErr w:type="spellStart"/>
      <w:r w:rsidRPr="004A1A10">
        <w:t>Microchip</w:t>
      </w:r>
      <w:proofErr w:type="spellEnd"/>
      <w:r w:rsidR="003331B1" w:rsidRPr="004A1A10">
        <w:t>)</w:t>
      </w:r>
      <w:bookmarkEnd w:id="22"/>
    </w:p>
    <w:p w:rsidR="00427E6E" w:rsidRPr="004A1A10" w:rsidRDefault="00427E6E" w:rsidP="00354BE2">
      <w:pPr>
        <w:pStyle w:val="Titre2"/>
        <w:numPr>
          <w:ilvl w:val="0"/>
          <w:numId w:val="5"/>
        </w:numPr>
      </w:pPr>
      <w:bookmarkStart w:id="23" w:name="_Toc287298104"/>
      <w:r w:rsidRPr="004A1A10">
        <w:t>Le</w:t>
      </w:r>
      <w:r w:rsidR="00377878" w:rsidRPr="004A1A10">
        <w:t xml:space="preserve"> MSSP Control </w:t>
      </w:r>
      <w:proofErr w:type="spellStart"/>
      <w:r w:rsidR="00377878" w:rsidRPr="004A1A10">
        <w:t>Register</w:t>
      </w:r>
      <w:proofErr w:type="spellEnd"/>
      <w:r w:rsidR="00377878" w:rsidRPr="004A1A10">
        <w:t xml:space="preserve"> 1 (SSPCON1)</w:t>
      </w:r>
      <w:bookmarkEnd w:id="23"/>
    </w:p>
    <w:p w:rsidR="00427E6E" w:rsidRPr="004A1A10" w:rsidRDefault="007D486F" w:rsidP="005D1054">
      <w:r w:rsidRPr="004A1A10">
        <w:t>.</w:t>
      </w:r>
      <w:r w:rsidR="005D1054" w:rsidRPr="004A1A10">
        <w:t xml:space="preserve"> </w:t>
      </w:r>
      <w:r w:rsidR="005D1054" w:rsidRPr="004A1A10">
        <w:rPr>
          <w:noProof/>
          <w:sz w:val="20"/>
          <w:lang w:eastAsia="zh-TW" w:bidi="he-IL"/>
        </w:rPr>
        <w:drawing>
          <wp:inline distT="0" distB="0" distL="0" distR="0">
            <wp:extent cx="5740195" cy="1459595"/>
            <wp:effectExtent l="19050" t="0" r="0" b="0"/>
            <wp:docPr id="15"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9" cstate="print"/>
                    <a:srcRect/>
                    <a:stretch>
                      <a:fillRect/>
                    </a:stretch>
                  </pic:blipFill>
                  <pic:spPr bwMode="auto">
                    <a:xfrm>
                      <a:off x="0" y="0"/>
                      <a:ext cx="5751182" cy="1462389"/>
                    </a:xfrm>
                    <a:prstGeom prst="rect">
                      <a:avLst/>
                    </a:prstGeom>
                    <a:noFill/>
                    <a:ln w="9525">
                      <a:noFill/>
                      <a:miter lim="800000"/>
                      <a:headEnd/>
                      <a:tailEnd/>
                    </a:ln>
                  </pic:spPr>
                </pic:pic>
              </a:graphicData>
            </a:graphic>
          </wp:inline>
        </w:drawing>
      </w:r>
    </w:p>
    <w:tbl>
      <w:tblPr>
        <w:tblStyle w:val="Grilledutableau"/>
        <w:tblW w:w="0" w:type="auto"/>
        <w:tblLook w:val="04A0"/>
      </w:tblPr>
      <w:tblGrid>
        <w:gridCol w:w="1639"/>
        <w:gridCol w:w="8781"/>
      </w:tblGrid>
      <w:tr w:rsidR="00A92882" w:rsidRPr="004A1A10" w:rsidTr="00A92882">
        <w:tc>
          <w:tcPr>
            <w:tcW w:w="1101" w:type="dxa"/>
          </w:tcPr>
          <w:p w:rsidR="00A92882" w:rsidRPr="004A1A10" w:rsidRDefault="00A92882" w:rsidP="00A92882">
            <w:pPr>
              <w:ind w:firstLine="0"/>
              <w:jc w:val="left"/>
              <w:rPr>
                <w:rFonts w:asciiTheme="minorBidi" w:hAnsiTheme="minorBidi" w:cstheme="minorBidi"/>
                <w:sz w:val="20"/>
                <w:szCs w:val="20"/>
              </w:rPr>
            </w:pPr>
            <w:r w:rsidRPr="004A1A10">
              <w:rPr>
                <w:rFonts w:asciiTheme="minorBidi" w:hAnsiTheme="minorBidi" w:cstheme="minorBidi"/>
                <w:sz w:val="20"/>
                <w:szCs w:val="20"/>
                <w:lang w:eastAsia="fr-FR" w:bidi="he-IL"/>
              </w:rPr>
              <w:t xml:space="preserve">bit 7 </w:t>
            </w:r>
            <w:r w:rsidRPr="004A1A10">
              <w:rPr>
                <w:rFonts w:asciiTheme="minorBidi" w:hAnsiTheme="minorBidi" w:cstheme="minorBidi"/>
                <w:b/>
                <w:bCs/>
                <w:sz w:val="20"/>
                <w:szCs w:val="20"/>
                <w:lang w:eastAsia="fr-FR" w:bidi="he-IL"/>
              </w:rPr>
              <w:t>WCOL</w:t>
            </w:r>
          </w:p>
        </w:tc>
        <w:tc>
          <w:tcPr>
            <w:tcW w:w="9243" w:type="dxa"/>
          </w:tcPr>
          <w:p w:rsidR="00A92882" w:rsidRPr="00CE2700" w:rsidRDefault="00A92882" w:rsidP="00A92882">
            <w:pPr>
              <w:autoSpaceDE w:val="0"/>
              <w:autoSpaceDN w:val="0"/>
              <w:adjustRightInd w:val="0"/>
              <w:spacing w:after="0"/>
              <w:ind w:firstLine="0"/>
              <w:jc w:val="left"/>
              <w:rPr>
                <w:rFonts w:asciiTheme="minorBidi" w:hAnsiTheme="minorBidi" w:cstheme="minorBidi"/>
                <w:sz w:val="20"/>
                <w:szCs w:val="20"/>
                <w:lang w:val="en-US" w:eastAsia="fr-FR" w:bidi="he-IL"/>
              </w:rPr>
            </w:pPr>
            <w:r w:rsidRPr="00CE2700">
              <w:rPr>
                <w:rFonts w:asciiTheme="minorBidi" w:hAnsiTheme="minorBidi" w:cstheme="minorBidi"/>
                <w:b/>
                <w:bCs/>
                <w:sz w:val="20"/>
                <w:szCs w:val="20"/>
                <w:lang w:val="en-US" w:eastAsia="fr-FR" w:bidi="he-IL"/>
              </w:rPr>
              <w:t xml:space="preserve">: </w:t>
            </w:r>
            <w:r w:rsidRPr="00CE2700">
              <w:rPr>
                <w:rFonts w:asciiTheme="minorBidi" w:hAnsiTheme="minorBidi" w:cstheme="minorBidi"/>
                <w:sz w:val="20"/>
                <w:szCs w:val="20"/>
                <w:lang w:val="en-US" w:eastAsia="fr-FR" w:bidi="he-IL"/>
              </w:rPr>
              <w:t>Write Collision Detect bit (Transmit mode only)</w:t>
            </w:r>
          </w:p>
          <w:p w:rsidR="00A92882" w:rsidRPr="004A1A10" w:rsidRDefault="004A1A10" w:rsidP="004A1A10">
            <w:pPr>
              <w:autoSpaceDE w:val="0"/>
              <w:autoSpaceDN w:val="0"/>
              <w:adjustRightInd w:val="0"/>
              <w:spacing w:after="0"/>
              <w:ind w:firstLine="0"/>
              <w:jc w:val="left"/>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1 = Le registre</w:t>
            </w:r>
            <w:r w:rsidR="00A92882" w:rsidRPr="004A1A10">
              <w:rPr>
                <w:rFonts w:asciiTheme="minorBidi" w:hAnsiTheme="minorBidi" w:cstheme="minorBidi"/>
                <w:sz w:val="20"/>
                <w:szCs w:val="20"/>
                <w:lang w:eastAsia="fr-FR" w:bidi="he-IL"/>
              </w:rPr>
              <w:t xml:space="preserve"> SSPBUF </w:t>
            </w:r>
            <w:proofErr w:type="spellStart"/>
            <w:r w:rsidR="00A92882" w:rsidRPr="004A1A10">
              <w:rPr>
                <w:rFonts w:asciiTheme="minorBidi" w:hAnsiTheme="minorBidi" w:cstheme="minorBidi"/>
                <w:sz w:val="20"/>
                <w:szCs w:val="20"/>
                <w:lang w:eastAsia="fr-FR" w:bidi="he-IL"/>
              </w:rPr>
              <w:t>register</w:t>
            </w:r>
            <w:proofErr w:type="spellEnd"/>
            <w:r w:rsidR="00A92882" w:rsidRPr="004A1A10">
              <w:rPr>
                <w:rFonts w:asciiTheme="minorBidi" w:hAnsiTheme="minorBidi" w:cstheme="minorBidi"/>
                <w:sz w:val="20"/>
                <w:szCs w:val="20"/>
                <w:lang w:eastAsia="fr-FR" w:bidi="he-IL"/>
              </w:rPr>
              <w:t xml:space="preserve"> </w:t>
            </w:r>
            <w:r w:rsidRPr="004A1A10">
              <w:rPr>
                <w:rFonts w:asciiTheme="minorBidi" w:hAnsiTheme="minorBidi" w:cstheme="minorBidi"/>
                <w:sz w:val="20"/>
                <w:szCs w:val="20"/>
                <w:lang w:eastAsia="fr-FR" w:bidi="he-IL"/>
              </w:rPr>
              <w:t>est écrit pendant que l'octet prévu est transmis</w:t>
            </w:r>
          </w:p>
          <w:p w:rsidR="00A92882" w:rsidRPr="004A1A10" w:rsidRDefault="00A92882" w:rsidP="004A1A10">
            <w:pPr>
              <w:autoSpaceDE w:val="0"/>
              <w:autoSpaceDN w:val="0"/>
              <w:adjustRightInd w:val="0"/>
              <w:spacing w:after="0"/>
              <w:ind w:firstLine="0"/>
              <w:jc w:val="left"/>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w:t>
            </w:r>
            <w:r w:rsidR="004A1A10">
              <w:rPr>
                <w:rFonts w:asciiTheme="minorBidi" w:hAnsiTheme="minorBidi" w:cstheme="minorBidi"/>
                <w:sz w:val="20"/>
                <w:szCs w:val="20"/>
                <w:lang w:eastAsia="fr-FR" w:bidi="he-IL"/>
              </w:rPr>
              <w:t>Doit être effacé par le programme</w:t>
            </w:r>
            <w:r w:rsidRPr="004A1A10">
              <w:rPr>
                <w:rFonts w:asciiTheme="minorBidi" w:hAnsiTheme="minorBidi" w:cstheme="minorBidi"/>
                <w:sz w:val="20"/>
                <w:szCs w:val="20"/>
                <w:lang w:eastAsia="fr-FR" w:bidi="he-IL"/>
              </w:rPr>
              <w:t>)</w:t>
            </w:r>
          </w:p>
          <w:p w:rsidR="00A92882" w:rsidRPr="004A1A10" w:rsidRDefault="004A1A10" w:rsidP="00A92882">
            <w:pPr>
              <w:autoSpaceDE w:val="0"/>
              <w:autoSpaceDN w:val="0"/>
              <w:adjustRightInd w:val="0"/>
              <w:spacing w:after="0"/>
              <w:ind w:firstLine="0"/>
              <w:jc w:val="left"/>
              <w:rPr>
                <w:rFonts w:asciiTheme="minorBidi" w:hAnsiTheme="minorBidi" w:cstheme="minorBidi"/>
                <w:sz w:val="20"/>
                <w:szCs w:val="20"/>
                <w:lang w:eastAsia="fr-FR" w:bidi="he-IL"/>
              </w:rPr>
            </w:pPr>
            <w:r>
              <w:rPr>
                <w:rFonts w:asciiTheme="minorBidi" w:hAnsiTheme="minorBidi" w:cstheme="minorBidi"/>
                <w:sz w:val="20"/>
                <w:szCs w:val="20"/>
                <w:lang w:eastAsia="fr-FR" w:bidi="he-IL"/>
              </w:rPr>
              <w:t>0 = Pas de détection</w:t>
            </w:r>
          </w:p>
          <w:p w:rsidR="00A92882" w:rsidRPr="004A1A10" w:rsidRDefault="00A92882" w:rsidP="00A92882">
            <w:pPr>
              <w:ind w:firstLine="0"/>
              <w:jc w:val="left"/>
              <w:rPr>
                <w:rFonts w:asciiTheme="minorBidi" w:hAnsiTheme="minorBidi" w:cstheme="minorBidi"/>
                <w:sz w:val="20"/>
                <w:szCs w:val="20"/>
              </w:rPr>
            </w:pPr>
          </w:p>
        </w:tc>
      </w:tr>
      <w:tr w:rsidR="00A92882" w:rsidRPr="004A1A10" w:rsidTr="00A92882">
        <w:tc>
          <w:tcPr>
            <w:tcW w:w="1101" w:type="dxa"/>
          </w:tcPr>
          <w:p w:rsidR="00A92882" w:rsidRPr="004A1A10" w:rsidRDefault="00A92882" w:rsidP="00A92882">
            <w:pPr>
              <w:ind w:firstLine="0"/>
              <w:jc w:val="left"/>
              <w:rPr>
                <w:rFonts w:asciiTheme="minorBidi" w:hAnsiTheme="minorBidi" w:cstheme="minorBidi"/>
                <w:sz w:val="20"/>
                <w:szCs w:val="20"/>
              </w:rPr>
            </w:pPr>
            <w:r w:rsidRPr="004A1A10">
              <w:rPr>
                <w:rFonts w:asciiTheme="minorBidi" w:hAnsiTheme="minorBidi" w:cstheme="minorBidi"/>
                <w:sz w:val="20"/>
                <w:szCs w:val="20"/>
                <w:lang w:eastAsia="fr-FR" w:bidi="he-IL"/>
              </w:rPr>
              <w:t xml:space="preserve">bit 6 </w:t>
            </w:r>
            <w:r w:rsidRPr="004A1A10">
              <w:rPr>
                <w:rFonts w:asciiTheme="minorBidi" w:hAnsiTheme="minorBidi" w:cstheme="minorBidi"/>
                <w:b/>
                <w:bCs/>
                <w:sz w:val="20"/>
                <w:szCs w:val="20"/>
                <w:lang w:eastAsia="fr-FR" w:bidi="he-IL"/>
              </w:rPr>
              <w:t>SSPOV</w:t>
            </w:r>
          </w:p>
        </w:tc>
        <w:tc>
          <w:tcPr>
            <w:tcW w:w="9243" w:type="dxa"/>
          </w:tcPr>
          <w:p w:rsidR="00A92882" w:rsidRPr="00CE2700" w:rsidRDefault="00A92882" w:rsidP="004A1A10">
            <w:pPr>
              <w:autoSpaceDE w:val="0"/>
              <w:autoSpaceDN w:val="0"/>
              <w:adjustRightInd w:val="0"/>
              <w:spacing w:after="0"/>
              <w:ind w:firstLine="0"/>
              <w:jc w:val="left"/>
              <w:rPr>
                <w:rFonts w:asciiTheme="minorBidi" w:hAnsiTheme="minorBidi" w:cstheme="minorBidi"/>
                <w:b/>
                <w:bCs/>
                <w:sz w:val="20"/>
                <w:szCs w:val="20"/>
                <w:lang w:val="en-US" w:eastAsia="fr-FR" w:bidi="he-IL"/>
              </w:rPr>
            </w:pPr>
            <w:r w:rsidRPr="00CE2700">
              <w:rPr>
                <w:rFonts w:asciiTheme="minorBidi" w:hAnsiTheme="minorBidi" w:cstheme="minorBidi"/>
                <w:b/>
                <w:bCs/>
                <w:sz w:val="20"/>
                <w:szCs w:val="20"/>
                <w:lang w:val="en-US" w:eastAsia="fr-FR" w:bidi="he-IL"/>
              </w:rPr>
              <w:t xml:space="preserve">: </w:t>
            </w:r>
            <w:r w:rsidRPr="00CE2700">
              <w:rPr>
                <w:rFonts w:asciiTheme="minorBidi" w:hAnsiTheme="minorBidi" w:cstheme="minorBidi"/>
                <w:sz w:val="20"/>
                <w:szCs w:val="20"/>
                <w:lang w:val="en-US" w:eastAsia="fr-FR" w:bidi="he-IL"/>
              </w:rPr>
              <w:t>Receive Overflow Indicator bit</w:t>
            </w:r>
            <w:r w:rsidRPr="00CE2700">
              <w:rPr>
                <w:rFonts w:asciiTheme="minorBidi" w:hAnsiTheme="minorBidi" w:cstheme="minorBidi"/>
                <w:b/>
                <w:bCs/>
                <w:sz w:val="20"/>
                <w:szCs w:val="20"/>
                <w:lang w:val="en-US" w:eastAsia="fr-FR" w:bidi="he-IL"/>
              </w:rPr>
              <w:t>(1)</w:t>
            </w:r>
          </w:p>
          <w:p w:rsidR="00A92882" w:rsidRPr="00CE2700" w:rsidRDefault="004A1A10" w:rsidP="00A92882">
            <w:pPr>
              <w:autoSpaceDE w:val="0"/>
              <w:autoSpaceDN w:val="0"/>
              <w:adjustRightInd w:val="0"/>
              <w:spacing w:after="0"/>
              <w:ind w:firstLine="0"/>
              <w:jc w:val="left"/>
              <w:rPr>
                <w:rFonts w:asciiTheme="minorBidi" w:hAnsiTheme="minorBidi" w:cstheme="minorBidi"/>
                <w:sz w:val="20"/>
                <w:szCs w:val="20"/>
                <w:lang w:val="en-US" w:eastAsia="fr-FR" w:bidi="he-IL"/>
              </w:rPr>
            </w:pPr>
            <w:r w:rsidRPr="00CE2700">
              <w:rPr>
                <w:rFonts w:asciiTheme="minorBidi" w:hAnsiTheme="minorBidi" w:cstheme="minorBidi"/>
                <w:sz w:val="20"/>
                <w:szCs w:val="20"/>
                <w:lang w:val="en-US" w:eastAsia="fr-FR" w:bidi="he-IL"/>
              </w:rPr>
              <w:t xml:space="preserve">SPI mode </w:t>
            </w:r>
            <w:proofErr w:type="spellStart"/>
            <w:r w:rsidRPr="00CE2700">
              <w:rPr>
                <w:rFonts w:asciiTheme="minorBidi" w:hAnsiTheme="minorBidi" w:cstheme="minorBidi"/>
                <w:sz w:val="20"/>
                <w:szCs w:val="20"/>
                <w:lang w:val="en-US" w:eastAsia="fr-FR" w:bidi="he-IL"/>
              </w:rPr>
              <w:t>esclave</w:t>
            </w:r>
            <w:proofErr w:type="spellEnd"/>
            <w:r w:rsidR="00A92882" w:rsidRPr="00CE2700">
              <w:rPr>
                <w:rFonts w:asciiTheme="minorBidi" w:hAnsiTheme="minorBidi" w:cstheme="minorBidi"/>
                <w:sz w:val="20"/>
                <w:szCs w:val="20"/>
                <w:lang w:val="en-US" w:eastAsia="fr-FR" w:bidi="he-IL"/>
              </w:rPr>
              <w:t>:</w:t>
            </w:r>
          </w:p>
          <w:p w:rsidR="00A92882" w:rsidRPr="004A1A10" w:rsidRDefault="00A92882" w:rsidP="00DF3B4C">
            <w:pPr>
              <w:autoSpaceDE w:val="0"/>
              <w:autoSpaceDN w:val="0"/>
              <w:adjustRightInd w:val="0"/>
              <w:spacing w:after="0"/>
              <w:ind w:firstLine="0"/>
              <w:jc w:val="left"/>
              <w:rPr>
                <w:rFonts w:asciiTheme="minorBidi" w:hAnsiTheme="minorBidi" w:cstheme="minorBidi"/>
                <w:sz w:val="20"/>
                <w:szCs w:val="20"/>
                <w:lang w:eastAsia="fr-FR" w:bidi="he-IL"/>
              </w:rPr>
            </w:pPr>
            <w:r w:rsidRPr="004A1A10">
              <w:rPr>
                <w:rFonts w:asciiTheme="minorBidi" w:hAnsiTheme="minorBidi" w:cstheme="minorBidi"/>
                <w:sz w:val="20"/>
                <w:szCs w:val="20"/>
                <w:lang w:eastAsia="fr-FR" w:bidi="he-IL"/>
              </w:rPr>
              <w:t xml:space="preserve">1 = </w:t>
            </w:r>
            <w:r w:rsidR="004A1A10">
              <w:rPr>
                <w:rFonts w:asciiTheme="minorBidi" w:hAnsiTheme="minorBidi" w:cstheme="minorBidi"/>
                <w:sz w:val="20"/>
                <w:szCs w:val="20"/>
                <w:lang w:eastAsia="fr-FR" w:bidi="he-IL"/>
              </w:rPr>
              <w:t xml:space="preserve">un nouvel </w:t>
            </w:r>
            <w:proofErr w:type="spellStart"/>
            <w:r w:rsidR="004A1A10">
              <w:rPr>
                <w:rFonts w:asciiTheme="minorBidi" w:hAnsiTheme="minorBidi" w:cstheme="minorBidi"/>
                <w:sz w:val="20"/>
                <w:szCs w:val="20"/>
                <w:lang w:eastAsia="fr-FR" w:bidi="he-IL"/>
              </w:rPr>
              <w:t>octect</w:t>
            </w:r>
            <w:proofErr w:type="spellEnd"/>
            <w:r w:rsidR="004A1A10">
              <w:rPr>
                <w:rFonts w:asciiTheme="minorBidi" w:hAnsiTheme="minorBidi" w:cstheme="minorBidi"/>
                <w:sz w:val="20"/>
                <w:szCs w:val="20"/>
                <w:lang w:eastAsia="fr-FR" w:bidi="he-IL"/>
              </w:rPr>
              <w:t xml:space="preserve"> est reçu pendant que le registre </w:t>
            </w:r>
            <w:r w:rsidRPr="004A1A10">
              <w:rPr>
                <w:rFonts w:asciiTheme="minorBidi" w:hAnsiTheme="minorBidi" w:cstheme="minorBidi"/>
                <w:sz w:val="20"/>
                <w:szCs w:val="20"/>
                <w:lang w:eastAsia="fr-FR" w:bidi="he-IL"/>
              </w:rPr>
              <w:t xml:space="preserve">SSPBUF </w:t>
            </w:r>
            <w:r w:rsidR="004A1A10">
              <w:rPr>
                <w:rFonts w:asciiTheme="minorBidi" w:hAnsiTheme="minorBidi" w:cstheme="minorBidi"/>
                <w:sz w:val="20"/>
                <w:szCs w:val="20"/>
                <w:lang w:eastAsia="fr-FR" w:bidi="he-IL"/>
              </w:rPr>
              <w:t>est encore en possession de l'ancien</w:t>
            </w:r>
            <w:r w:rsidRPr="004A1A10">
              <w:rPr>
                <w:rFonts w:asciiTheme="minorBidi" w:hAnsiTheme="minorBidi" w:cstheme="minorBidi"/>
                <w:sz w:val="20"/>
                <w:szCs w:val="20"/>
                <w:lang w:eastAsia="fr-FR" w:bidi="he-IL"/>
              </w:rPr>
              <w:t xml:space="preserve">. </w:t>
            </w:r>
            <w:r w:rsidR="004A1A10">
              <w:rPr>
                <w:rFonts w:asciiTheme="minorBidi" w:hAnsiTheme="minorBidi" w:cstheme="minorBidi"/>
                <w:sz w:val="20"/>
                <w:szCs w:val="20"/>
                <w:lang w:eastAsia="fr-FR" w:bidi="he-IL"/>
              </w:rPr>
              <w:t>En cas d'"</w:t>
            </w:r>
            <w:r w:rsidRPr="004A1A10">
              <w:rPr>
                <w:rFonts w:asciiTheme="minorBidi" w:hAnsiTheme="minorBidi" w:cstheme="minorBidi"/>
                <w:sz w:val="20"/>
                <w:szCs w:val="20"/>
                <w:lang w:eastAsia="fr-FR" w:bidi="he-IL"/>
              </w:rPr>
              <w:t>overflow</w:t>
            </w:r>
            <w:r w:rsidR="004A1A10">
              <w:rPr>
                <w:rFonts w:asciiTheme="minorBidi" w:hAnsiTheme="minorBidi" w:cstheme="minorBidi"/>
                <w:sz w:val="20"/>
                <w:szCs w:val="20"/>
                <w:lang w:eastAsia="fr-FR" w:bidi="he-IL"/>
              </w:rPr>
              <w:t>"</w:t>
            </w:r>
            <w:r w:rsidR="00DF3B4C">
              <w:rPr>
                <w:rFonts w:asciiTheme="minorBidi" w:hAnsiTheme="minorBidi" w:cstheme="minorBidi"/>
                <w:sz w:val="20"/>
                <w:szCs w:val="20"/>
                <w:lang w:eastAsia="fr-FR" w:bidi="he-IL"/>
              </w:rPr>
              <w:t>(débordement) la donnée du SSPSR est perdue. Le débordement n'intervient que dans le mode Esclave. L'utilisateur doit lire le SSPBUF, seulement en cas de transmission de donnée, pour éviter le maintien de l'</w:t>
            </w:r>
            <w:proofErr w:type="spellStart"/>
            <w:r w:rsidR="00DF3B4C">
              <w:rPr>
                <w:rFonts w:asciiTheme="minorBidi" w:hAnsiTheme="minorBidi" w:cstheme="minorBidi"/>
                <w:sz w:val="20"/>
                <w:szCs w:val="20"/>
                <w:lang w:eastAsia="fr-FR" w:bidi="he-IL"/>
              </w:rPr>
              <w:t>owerflow</w:t>
            </w:r>
            <w:proofErr w:type="spellEnd"/>
            <w:r w:rsidR="00DF3B4C">
              <w:rPr>
                <w:rFonts w:asciiTheme="minorBidi" w:hAnsiTheme="minorBidi" w:cstheme="minorBidi"/>
                <w:sz w:val="20"/>
                <w:szCs w:val="20"/>
                <w:lang w:eastAsia="fr-FR" w:bidi="he-IL"/>
              </w:rPr>
              <w:t xml:space="preserve"> il doit être effacer dans le soft</w:t>
            </w:r>
            <w:r w:rsidRPr="004A1A10">
              <w:rPr>
                <w:rFonts w:asciiTheme="minorBidi" w:hAnsiTheme="minorBidi" w:cstheme="minorBidi"/>
                <w:sz w:val="20"/>
                <w:szCs w:val="20"/>
                <w:lang w:eastAsia="fr-FR" w:bidi="he-IL"/>
              </w:rPr>
              <w:t>.</w:t>
            </w:r>
          </w:p>
          <w:p w:rsidR="00A92882" w:rsidRPr="004A1A10" w:rsidRDefault="00DF3B4C" w:rsidP="00A92882">
            <w:pPr>
              <w:autoSpaceDE w:val="0"/>
              <w:autoSpaceDN w:val="0"/>
              <w:adjustRightInd w:val="0"/>
              <w:spacing w:after="0"/>
              <w:ind w:firstLine="0"/>
              <w:jc w:val="left"/>
              <w:rPr>
                <w:rFonts w:asciiTheme="minorBidi" w:hAnsiTheme="minorBidi" w:cstheme="minorBidi"/>
                <w:sz w:val="20"/>
                <w:szCs w:val="20"/>
                <w:lang w:eastAsia="fr-FR" w:bidi="he-IL"/>
              </w:rPr>
            </w:pPr>
            <w:r>
              <w:rPr>
                <w:rFonts w:asciiTheme="minorBidi" w:hAnsiTheme="minorBidi" w:cstheme="minorBidi"/>
                <w:sz w:val="20"/>
                <w:szCs w:val="20"/>
                <w:lang w:eastAsia="fr-FR" w:bidi="he-IL"/>
              </w:rPr>
              <w:t xml:space="preserve">0 =Pas de </w:t>
            </w:r>
            <w:proofErr w:type="spellStart"/>
            <w:r>
              <w:rPr>
                <w:rFonts w:asciiTheme="minorBidi" w:hAnsiTheme="minorBidi" w:cstheme="minorBidi"/>
                <w:sz w:val="20"/>
                <w:szCs w:val="20"/>
                <w:lang w:eastAsia="fr-FR" w:bidi="he-IL"/>
              </w:rPr>
              <w:t>débotrdement</w:t>
            </w:r>
            <w:proofErr w:type="spellEnd"/>
          </w:p>
          <w:p w:rsidR="00A92882" w:rsidRPr="004A1A10" w:rsidRDefault="00A92882" w:rsidP="00A92882">
            <w:pPr>
              <w:ind w:firstLine="0"/>
              <w:jc w:val="left"/>
              <w:rPr>
                <w:rFonts w:asciiTheme="minorBidi" w:hAnsiTheme="minorBidi" w:cstheme="minorBidi"/>
                <w:sz w:val="20"/>
                <w:szCs w:val="20"/>
              </w:rPr>
            </w:pPr>
          </w:p>
        </w:tc>
      </w:tr>
      <w:tr w:rsidR="00A92882" w:rsidRPr="004A1A10" w:rsidTr="00A92882">
        <w:tc>
          <w:tcPr>
            <w:tcW w:w="1101" w:type="dxa"/>
          </w:tcPr>
          <w:p w:rsidR="00A92882" w:rsidRPr="00DF3B4C" w:rsidRDefault="00A92882" w:rsidP="00A92882">
            <w:pPr>
              <w:ind w:firstLine="0"/>
              <w:jc w:val="left"/>
              <w:rPr>
                <w:rFonts w:asciiTheme="minorBidi" w:hAnsiTheme="minorBidi" w:cstheme="minorBidi"/>
                <w:sz w:val="20"/>
                <w:szCs w:val="20"/>
              </w:rPr>
            </w:pPr>
            <w:r w:rsidRPr="00DF3B4C">
              <w:rPr>
                <w:rFonts w:asciiTheme="minorBidi" w:hAnsiTheme="minorBidi" w:cstheme="minorBidi"/>
                <w:sz w:val="20"/>
                <w:szCs w:val="20"/>
                <w:lang w:eastAsia="fr-FR" w:bidi="he-IL"/>
              </w:rPr>
              <w:t xml:space="preserve">bit 5 </w:t>
            </w:r>
            <w:r w:rsidRPr="00DF3B4C">
              <w:rPr>
                <w:rFonts w:asciiTheme="minorBidi" w:hAnsiTheme="minorBidi" w:cstheme="minorBidi"/>
                <w:b/>
                <w:bCs/>
                <w:sz w:val="20"/>
                <w:szCs w:val="20"/>
                <w:lang w:eastAsia="fr-FR" w:bidi="he-IL"/>
              </w:rPr>
              <w:t>SSPEN</w:t>
            </w:r>
          </w:p>
        </w:tc>
        <w:tc>
          <w:tcPr>
            <w:tcW w:w="9243" w:type="dxa"/>
          </w:tcPr>
          <w:p w:rsidR="00A92882" w:rsidRPr="00DF3B4C" w:rsidRDefault="00A92882" w:rsidP="00A92882">
            <w:pPr>
              <w:autoSpaceDE w:val="0"/>
              <w:autoSpaceDN w:val="0"/>
              <w:adjustRightInd w:val="0"/>
              <w:spacing w:after="0"/>
              <w:ind w:firstLine="0"/>
              <w:jc w:val="left"/>
              <w:rPr>
                <w:rFonts w:asciiTheme="minorBidi" w:hAnsiTheme="minorBidi" w:cstheme="minorBidi"/>
                <w:sz w:val="20"/>
                <w:szCs w:val="20"/>
                <w:lang w:eastAsia="fr-FR" w:bidi="he-IL"/>
              </w:rPr>
            </w:pPr>
            <w:r w:rsidRPr="00DF3B4C">
              <w:rPr>
                <w:rFonts w:asciiTheme="minorBidi" w:hAnsiTheme="minorBidi" w:cstheme="minorBidi"/>
                <w:b/>
                <w:bCs/>
                <w:sz w:val="20"/>
                <w:szCs w:val="20"/>
                <w:lang w:eastAsia="fr-FR" w:bidi="he-IL"/>
              </w:rPr>
              <w:t xml:space="preserve">: </w:t>
            </w:r>
            <w:r w:rsidRPr="00DF3B4C">
              <w:rPr>
                <w:rFonts w:asciiTheme="minorBidi" w:hAnsiTheme="minorBidi" w:cstheme="minorBidi"/>
                <w:sz w:val="20"/>
                <w:szCs w:val="20"/>
                <w:lang w:eastAsia="fr-FR" w:bidi="he-IL"/>
              </w:rPr>
              <w:t xml:space="preserve">Master </w:t>
            </w:r>
            <w:proofErr w:type="spellStart"/>
            <w:r w:rsidRPr="00DF3B4C">
              <w:rPr>
                <w:rFonts w:asciiTheme="minorBidi" w:hAnsiTheme="minorBidi" w:cstheme="minorBidi"/>
                <w:sz w:val="20"/>
                <w:szCs w:val="20"/>
                <w:lang w:eastAsia="fr-FR" w:bidi="he-IL"/>
              </w:rPr>
              <w:t>Synchronous</w:t>
            </w:r>
            <w:proofErr w:type="spellEnd"/>
            <w:r w:rsidRPr="00DF3B4C">
              <w:rPr>
                <w:rFonts w:asciiTheme="minorBidi" w:hAnsiTheme="minorBidi" w:cstheme="minorBidi"/>
                <w:sz w:val="20"/>
                <w:szCs w:val="20"/>
                <w:lang w:eastAsia="fr-FR" w:bidi="he-IL"/>
              </w:rPr>
              <w:t xml:space="preserve"> Serial Port </w:t>
            </w:r>
            <w:proofErr w:type="spellStart"/>
            <w:r w:rsidRPr="00DF3B4C">
              <w:rPr>
                <w:rFonts w:asciiTheme="minorBidi" w:hAnsiTheme="minorBidi" w:cstheme="minorBidi"/>
                <w:sz w:val="20"/>
                <w:szCs w:val="20"/>
                <w:lang w:eastAsia="fr-FR" w:bidi="he-IL"/>
              </w:rPr>
              <w:t>Enable</w:t>
            </w:r>
            <w:proofErr w:type="spellEnd"/>
            <w:r w:rsidRPr="00DF3B4C">
              <w:rPr>
                <w:rFonts w:asciiTheme="minorBidi" w:hAnsiTheme="minorBidi" w:cstheme="minorBidi"/>
                <w:sz w:val="20"/>
                <w:szCs w:val="20"/>
                <w:lang w:eastAsia="fr-FR" w:bidi="he-IL"/>
              </w:rPr>
              <w:t xml:space="preserve"> bit</w:t>
            </w:r>
          </w:p>
          <w:p w:rsidR="00A92882" w:rsidRPr="00DF3B4C" w:rsidRDefault="00A92882" w:rsidP="009C5827">
            <w:pPr>
              <w:autoSpaceDE w:val="0"/>
              <w:autoSpaceDN w:val="0"/>
              <w:adjustRightInd w:val="0"/>
              <w:spacing w:after="0"/>
              <w:ind w:firstLine="0"/>
              <w:jc w:val="left"/>
              <w:rPr>
                <w:rFonts w:asciiTheme="minorBidi" w:hAnsiTheme="minorBidi" w:cstheme="minorBidi"/>
                <w:b/>
                <w:bCs/>
                <w:sz w:val="20"/>
                <w:szCs w:val="20"/>
                <w:lang w:eastAsia="fr-FR" w:bidi="he-IL"/>
              </w:rPr>
            </w:pPr>
            <w:r w:rsidRPr="00DF3B4C">
              <w:rPr>
                <w:rFonts w:asciiTheme="minorBidi" w:hAnsiTheme="minorBidi" w:cstheme="minorBidi"/>
                <w:sz w:val="20"/>
                <w:szCs w:val="20"/>
                <w:lang w:eastAsia="fr-FR" w:bidi="he-IL"/>
              </w:rPr>
              <w:t xml:space="preserve">1 = </w:t>
            </w:r>
            <w:r w:rsidR="00DF3B4C">
              <w:rPr>
                <w:rFonts w:asciiTheme="minorBidi" w:hAnsiTheme="minorBidi" w:cstheme="minorBidi"/>
                <w:sz w:val="20"/>
                <w:szCs w:val="20"/>
                <w:lang w:eastAsia="fr-FR" w:bidi="he-IL"/>
              </w:rPr>
              <w:t xml:space="preserve">validation de la configuration </w:t>
            </w:r>
            <w:r w:rsidRPr="00DF3B4C">
              <w:rPr>
                <w:rFonts w:asciiTheme="minorBidi" w:hAnsiTheme="minorBidi" w:cstheme="minorBidi"/>
                <w:sz w:val="20"/>
                <w:szCs w:val="20"/>
                <w:lang w:eastAsia="fr-FR" w:bidi="he-IL"/>
              </w:rPr>
              <w:t xml:space="preserve">SCK, SDO, SDI and SS </w:t>
            </w:r>
            <w:r w:rsidR="009C5827">
              <w:rPr>
                <w:rFonts w:asciiTheme="minorBidi" w:hAnsiTheme="minorBidi" w:cstheme="minorBidi"/>
                <w:sz w:val="20"/>
                <w:szCs w:val="20"/>
                <w:lang w:eastAsia="fr-FR" w:bidi="he-IL"/>
              </w:rPr>
              <w:t>comme port série</w:t>
            </w:r>
            <w:r w:rsidRPr="00DF3B4C">
              <w:rPr>
                <w:rFonts w:asciiTheme="minorBidi" w:hAnsiTheme="minorBidi" w:cstheme="minorBidi"/>
                <w:b/>
                <w:bCs/>
                <w:sz w:val="20"/>
                <w:szCs w:val="20"/>
                <w:lang w:eastAsia="fr-FR" w:bidi="he-IL"/>
              </w:rPr>
              <w:t>(2)</w:t>
            </w:r>
          </w:p>
          <w:p w:rsidR="00A92882" w:rsidRPr="00DF3B4C" w:rsidRDefault="00A92882" w:rsidP="009C5827">
            <w:pPr>
              <w:autoSpaceDE w:val="0"/>
              <w:autoSpaceDN w:val="0"/>
              <w:adjustRightInd w:val="0"/>
              <w:spacing w:after="0"/>
              <w:ind w:firstLine="0"/>
              <w:jc w:val="left"/>
              <w:rPr>
                <w:rFonts w:asciiTheme="minorBidi" w:hAnsiTheme="minorBidi" w:cstheme="minorBidi"/>
                <w:b/>
                <w:bCs/>
                <w:sz w:val="20"/>
                <w:szCs w:val="20"/>
                <w:lang w:eastAsia="fr-FR" w:bidi="he-IL"/>
              </w:rPr>
            </w:pPr>
            <w:r w:rsidRPr="00DF3B4C">
              <w:rPr>
                <w:rFonts w:asciiTheme="minorBidi" w:hAnsiTheme="minorBidi" w:cstheme="minorBidi"/>
                <w:sz w:val="20"/>
                <w:szCs w:val="20"/>
                <w:lang w:eastAsia="fr-FR" w:bidi="he-IL"/>
              </w:rPr>
              <w:t xml:space="preserve">0 = </w:t>
            </w:r>
            <w:r w:rsidR="009C5827">
              <w:rPr>
                <w:rFonts w:asciiTheme="minorBidi" w:hAnsiTheme="minorBidi" w:cstheme="minorBidi"/>
                <w:sz w:val="20"/>
                <w:szCs w:val="20"/>
                <w:lang w:eastAsia="fr-FR" w:bidi="he-IL"/>
              </w:rPr>
              <w:t>pas de validation du mode SPI, les broches sont en E/S normales</w:t>
            </w:r>
            <w:r w:rsidRPr="00DF3B4C">
              <w:rPr>
                <w:rFonts w:asciiTheme="minorBidi" w:hAnsiTheme="minorBidi" w:cstheme="minorBidi"/>
                <w:b/>
                <w:bCs/>
                <w:sz w:val="20"/>
                <w:szCs w:val="20"/>
                <w:lang w:eastAsia="fr-FR" w:bidi="he-IL"/>
              </w:rPr>
              <w:t>(2)</w:t>
            </w:r>
          </w:p>
          <w:p w:rsidR="00A92882" w:rsidRPr="00DF3B4C" w:rsidRDefault="00A92882" w:rsidP="00A92882">
            <w:pPr>
              <w:ind w:firstLine="0"/>
              <w:jc w:val="left"/>
              <w:rPr>
                <w:rFonts w:asciiTheme="minorBidi" w:hAnsiTheme="minorBidi" w:cstheme="minorBidi"/>
                <w:sz w:val="20"/>
                <w:szCs w:val="20"/>
              </w:rPr>
            </w:pPr>
          </w:p>
        </w:tc>
      </w:tr>
      <w:tr w:rsidR="00A92882" w:rsidRPr="004A1A10" w:rsidTr="00A92882">
        <w:tc>
          <w:tcPr>
            <w:tcW w:w="1101" w:type="dxa"/>
          </w:tcPr>
          <w:p w:rsidR="00A92882" w:rsidRPr="009C5827" w:rsidRDefault="00A92882" w:rsidP="00A92882">
            <w:pPr>
              <w:ind w:firstLine="0"/>
              <w:jc w:val="left"/>
              <w:rPr>
                <w:rFonts w:asciiTheme="minorBidi" w:hAnsiTheme="minorBidi" w:cstheme="minorBidi"/>
                <w:sz w:val="20"/>
                <w:szCs w:val="20"/>
              </w:rPr>
            </w:pPr>
            <w:r w:rsidRPr="009C5827">
              <w:rPr>
                <w:rFonts w:asciiTheme="minorBidi" w:hAnsiTheme="minorBidi" w:cstheme="minorBidi"/>
                <w:sz w:val="20"/>
                <w:szCs w:val="20"/>
                <w:lang w:eastAsia="fr-FR" w:bidi="he-IL"/>
              </w:rPr>
              <w:t xml:space="preserve">bit 4 </w:t>
            </w:r>
            <w:r w:rsidRPr="009C5827">
              <w:rPr>
                <w:rFonts w:asciiTheme="minorBidi" w:hAnsiTheme="minorBidi" w:cstheme="minorBidi"/>
                <w:b/>
                <w:bCs/>
                <w:sz w:val="20"/>
                <w:szCs w:val="20"/>
                <w:lang w:eastAsia="fr-FR" w:bidi="he-IL"/>
              </w:rPr>
              <w:t>CKP</w:t>
            </w:r>
          </w:p>
        </w:tc>
        <w:tc>
          <w:tcPr>
            <w:tcW w:w="9243" w:type="dxa"/>
          </w:tcPr>
          <w:p w:rsidR="00A92882" w:rsidRPr="009C5827" w:rsidRDefault="00A92882" w:rsidP="00A92882">
            <w:pPr>
              <w:autoSpaceDE w:val="0"/>
              <w:autoSpaceDN w:val="0"/>
              <w:adjustRightInd w:val="0"/>
              <w:spacing w:after="0"/>
              <w:ind w:firstLine="0"/>
              <w:jc w:val="left"/>
              <w:rPr>
                <w:rFonts w:asciiTheme="minorBidi" w:hAnsiTheme="minorBidi" w:cstheme="minorBidi"/>
                <w:sz w:val="20"/>
                <w:szCs w:val="20"/>
                <w:lang w:eastAsia="fr-FR" w:bidi="he-IL"/>
              </w:rPr>
            </w:pPr>
            <w:r w:rsidRPr="009C5827">
              <w:rPr>
                <w:rFonts w:asciiTheme="minorBidi" w:hAnsiTheme="minorBidi" w:cstheme="minorBidi"/>
                <w:b/>
                <w:bCs/>
                <w:sz w:val="20"/>
                <w:szCs w:val="20"/>
                <w:lang w:eastAsia="fr-FR" w:bidi="he-IL"/>
              </w:rPr>
              <w:t xml:space="preserve">: </w:t>
            </w:r>
            <w:proofErr w:type="spellStart"/>
            <w:r w:rsidRPr="009C5827">
              <w:rPr>
                <w:rFonts w:asciiTheme="minorBidi" w:hAnsiTheme="minorBidi" w:cstheme="minorBidi"/>
                <w:sz w:val="20"/>
                <w:szCs w:val="20"/>
                <w:lang w:eastAsia="fr-FR" w:bidi="he-IL"/>
              </w:rPr>
              <w:t>Clock</w:t>
            </w:r>
            <w:proofErr w:type="spellEnd"/>
            <w:r w:rsidRPr="009C5827">
              <w:rPr>
                <w:rFonts w:asciiTheme="minorBidi" w:hAnsiTheme="minorBidi" w:cstheme="minorBidi"/>
                <w:sz w:val="20"/>
                <w:szCs w:val="20"/>
                <w:lang w:eastAsia="fr-FR" w:bidi="he-IL"/>
              </w:rPr>
              <w:t xml:space="preserve"> </w:t>
            </w:r>
            <w:proofErr w:type="spellStart"/>
            <w:r w:rsidRPr="009C5827">
              <w:rPr>
                <w:rFonts w:asciiTheme="minorBidi" w:hAnsiTheme="minorBidi" w:cstheme="minorBidi"/>
                <w:sz w:val="20"/>
                <w:szCs w:val="20"/>
                <w:lang w:eastAsia="fr-FR" w:bidi="he-IL"/>
              </w:rPr>
              <w:t>Polarity</w:t>
            </w:r>
            <w:proofErr w:type="spellEnd"/>
            <w:r w:rsidRPr="009C5827">
              <w:rPr>
                <w:rFonts w:asciiTheme="minorBidi" w:hAnsiTheme="minorBidi" w:cstheme="minorBidi"/>
                <w:sz w:val="20"/>
                <w:szCs w:val="20"/>
                <w:lang w:eastAsia="fr-FR" w:bidi="he-IL"/>
              </w:rPr>
              <w:t xml:space="preserve"> Select bit</w:t>
            </w:r>
          </w:p>
          <w:p w:rsidR="00A92882" w:rsidRPr="009C5827" w:rsidRDefault="00A92882" w:rsidP="009C5827">
            <w:pPr>
              <w:autoSpaceDE w:val="0"/>
              <w:autoSpaceDN w:val="0"/>
              <w:adjustRightInd w:val="0"/>
              <w:spacing w:after="0"/>
              <w:ind w:firstLine="0"/>
              <w:jc w:val="left"/>
              <w:rPr>
                <w:rFonts w:asciiTheme="minorBidi" w:hAnsiTheme="minorBidi" w:cstheme="minorBidi"/>
                <w:sz w:val="20"/>
                <w:szCs w:val="20"/>
                <w:lang w:eastAsia="fr-FR" w:bidi="he-IL"/>
              </w:rPr>
            </w:pPr>
            <w:r w:rsidRPr="009C5827">
              <w:rPr>
                <w:rFonts w:asciiTheme="minorBidi" w:hAnsiTheme="minorBidi" w:cstheme="minorBidi"/>
                <w:sz w:val="20"/>
                <w:szCs w:val="20"/>
                <w:lang w:eastAsia="fr-FR" w:bidi="he-IL"/>
              </w:rPr>
              <w:t xml:space="preserve">1 = </w:t>
            </w:r>
            <w:r w:rsidR="009C5827">
              <w:rPr>
                <w:rFonts w:asciiTheme="minorBidi" w:hAnsiTheme="minorBidi" w:cstheme="minorBidi"/>
                <w:sz w:val="20"/>
                <w:szCs w:val="20"/>
                <w:lang w:eastAsia="fr-FR" w:bidi="he-IL"/>
              </w:rPr>
              <w:t>horloge au niveau haut logique au repos</w:t>
            </w:r>
          </w:p>
          <w:p w:rsidR="00A92882" w:rsidRPr="009C5827" w:rsidRDefault="009C5827" w:rsidP="009C5827">
            <w:pPr>
              <w:ind w:firstLine="0"/>
              <w:jc w:val="left"/>
              <w:rPr>
                <w:rFonts w:asciiTheme="minorBidi" w:hAnsiTheme="minorBidi" w:cstheme="minorBidi"/>
                <w:sz w:val="20"/>
                <w:szCs w:val="20"/>
              </w:rPr>
            </w:pPr>
            <w:r>
              <w:rPr>
                <w:rFonts w:asciiTheme="minorBidi" w:hAnsiTheme="minorBidi" w:cstheme="minorBidi"/>
                <w:sz w:val="20"/>
                <w:szCs w:val="20"/>
                <w:lang w:eastAsia="fr-FR" w:bidi="he-IL"/>
              </w:rPr>
              <w:t>0 = horloge au niveau bas logique au repos</w:t>
            </w:r>
            <w:r w:rsidRPr="009C5827">
              <w:rPr>
                <w:rFonts w:asciiTheme="minorBidi" w:hAnsiTheme="minorBidi" w:cstheme="minorBidi"/>
                <w:sz w:val="20"/>
                <w:szCs w:val="20"/>
              </w:rPr>
              <w:t xml:space="preserve"> </w:t>
            </w:r>
          </w:p>
        </w:tc>
      </w:tr>
      <w:tr w:rsidR="00A92882" w:rsidRPr="004A1A10" w:rsidTr="00A92882">
        <w:tc>
          <w:tcPr>
            <w:tcW w:w="1101" w:type="dxa"/>
          </w:tcPr>
          <w:p w:rsidR="00A92882" w:rsidRPr="0080711B" w:rsidRDefault="00A92882" w:rsidP="00A92882">
            <w:pPr>
              <w:ind w:firstLine="0"/>
              <w:jc w:val="left"/>
              <w:rPr>
                <w:rFonts w:asciiTheme="minorBidi" w:hAnsiTheme="minorBidi" w:cstheme="minorBidi"/>
                <w:sz w:val="20"/>
                <w:szCs w:val="20"/>
              </w:rPr>
            </w:pPr>
            <w:r w:rsidRPr="0080711B">
              <w:rPr>
                <w:rFonts w:asciiTheme="minorBidi" w:hAnsiTheme="minorBidi" w:cstheme="minorBidi"/>
                <w:sz w:val="20"/>
                <w:szCs w:val="20"/>
                <w:lang w:eastAsia="fr-FR" w:bidi="he-IL"/>
              </w:rPr>
              <w:t xml:space="preserve">bit 3-0 </w:t>
            </w:r>
            <w:r w:rsidRPr="0080711B">
              <w:rPr>
                <w:rFonts w:asciiTheme="minorBidi" w:hAnsiTheme="minorBidi" w:cstheme="minorBidi"/>
                <w:b/>
                <w:bCs/>
                <w:sz w:val="20"/>
                <w:szCs w:val="20"/>
                <w:lang w:eastAsia="fr-FR" w:bidi="he-IL"/>
              </w:rPr>
              <w:t>SSPM3:SSPM0</w:t>
            </w:r>
          </w:p>
        </w:tc>
        <w:tc>
          <w:tcPr>
            <w:tcW w:w="9243" w:type="dxa"/>
          </w:tcPr>
          <w:p w:rsidR="00A92882" w:rsidRPr="0080711B" w:rsidRDefault="00A92882" w:rsidP="00A92882">
            <w:pPr>
              <w:autoSpaceDE w:val="0"/>
              <w:autoSpaceDN w:val="0"/>
              <w:adjustRightInd w:val="0"/>
              <w:spacing w:after="0"/>
              <w:ind w:firstLine="0"/>
              <w:jc w:val="left"/>
              <w:rPr>
                <w:rFonts w:asciiTheme="minorBidi" w:hAnsiTheme="minorBidi" w:cstheme="minorBidi"/>
                <w:sz w:val="20"/>
                <w:szCs w:val="20"/>
                <w:lang w:eastAsia="fr-FR" w:bidi="he-IL"/>
              </w:rPr>
            </w:pPr>
            <w:r w:rsidRPr="0080711B">
              <w:rPr>
                <w:rFonts w:asciiTheme="minorBidi" w:hAnsiTheme="minorBidi" w:cstheme="minorBidi"/>
                <w:b/>
                <w:bCs/>
                <w:sz w:val="20"/>
                <w:szCs w:val="20"/>
                <w:lang w:eastAsia="fr-FR" w:bidi="he-IL"/>
              </w:rPr>
              <w:t xml:space="preserve">: </w:t>
            </w:r>
            <w:r w:rsidRPr="0080711B">
              <w:rPr>
                <w:rFonts w:asciiTheme="minorBidi" w:hAnsiTheme="minorBidi" w:cstheme="minorBidi"/>
                <w:sz w:val="20"/>
                <w:szCs w:val="20"/>
                <w:lang w:eastAsia="fr-FR" w:bidi="he-IL"/>
              </w:rPr>
              <w:t xml:space="preserve">Master </w:t>
            </w:r>
            <w:proofErr w:type="spellStart"/>
            <w:r w:rsidRPr="0080711B">
              <w:rPr>
                <w:rFonts w:asciiTheme="minorBidi" w:hAnsiTheme="minorBidi" w:cstheme="minorBidi"/>
                <w:sz w:val="20"/>
                <w:szCs w:val="20"/>
                <w:lang w:eastAsia="fr-FR" w:bidi="he-IL"/>
              </w:rPr>
              <w:t>Synchronous</w:t>
            </w:r>
            <w:proofErr w:type="spellEnd"/>
            <w:r w:rsidRPr="0080711B">
              <w:rPr>
                <w:rFonts w:asciiTheme="minorBidi" w:hAnsiTheme="minorBidi" w:cstheme="minorBidi"/>
                <w:sz w:val="20"/>
                <w:szCs w:val="20"/>
                <w:lang w:eastAsia="fr-FR" w:bidi="he-IL"/>
              </w:rPr>
              <w:t xml:space="preserve"> Serial Port Mode Select bits</w:t>
            </w:r>
          </w:p>
          <w:p w:rsidR="00A92882" w:rsidRPr="0080711B" w:rsidRDefault="0080711B" w:rsidP="0080711B">
            <w:pPr>
              <w:autoSpaceDE w:val="0"/>
              <w:autoSpaceDN w:val="0"/>
              <w:adjustRightInd w:val="0"/>
              <w:spacing w:after="0"/>
              <w:ind w:firstLine="0"/>
              <w:jc w:val="left"/>
              <w:rPr>
                <w:rFonts w:asciiTheme="minorBidi" w:hAnsiTheme="minorBidi" w:cstheme="minorBidi"/>
                <w:b/>
                <w:bCs/>
                <w:sz w:val="20"/>
                <w:szCs w:val="20"/>
                <w:lang w:eastAsia="fr-FR" w:bidi="he-IL"/>
              </w:rPr>
            </w:pPr>
            <w:r>
              <w:rPr>
                <w:rFonts w:asciiTheme="minorBidi" w:hAnsiTheme="minorBidi" w:cstheme="minorBidi"/>
                <w:sz w:val="20"/>
                <w:szCs w:val="20"/>
                <w:lang w:eastAsia="fr-FR" w:bidi="he-IL"/>
              </w:rPr>
              <w:t>0101 = SPI mode Esclave</w:t>
            </w:r>
            <w:r w:rsidR="00A92882" w:rsidRPr="0080711B">
              <w:rPr>
                <w:rFonts w:asciiTheme="minorBidi" w:hAnsiTheme="minorBidi" w:cstheme="minorBidi"/>
                <w:sz w:val="20"/>
                <w:szCs w:val="20"/>
                <w:lang w:eastAsia="fr-FR" w:bidi="he-IL"/>
              </w:rPr>
              <w:t xml:space="preserve">, </w:t>
            </w:r>
            <w:proofErr w:type="spellStart"/>
            <w:r w:rsidR="00A92882" w:rsidRPr="0080711B">
              <w:rPr>
                <w:rFonts w:asciiTheme="minorBidi" w:hAnsiTheme="minorBidi" w:cstheme="minorBidi"/>
                <w:sz w:val="20"/>
                <w:szCs w:val="20"/>
                <w:lang w:eastAsia="fr-FR" w:bidi="he-IL"/>
              </w:rPr>
              <w:t>clock</w:t>
            </w:r>
            <w:proofErr w:type="spellEnd"/>
            <w:r w:rsidR="00A92882" w:rsidRPr="0080711B">
              <w:rPr>
                <w:rFonts w:asciiTheme="minorBidi" w:hAnsiTheme="minorBidi" w:cstheme="minorBidi"/>
                <w:sz w:val="20"/>
                <w:szCs w:val="20"/>
                <w:lang w:eastAsia="fr-FR" w:bidi="he-IL"/>
              </w:rPr>
              <w:t xml:space="preserve"> = SCK, SS </w:t>
            </w:r>
            <w:r>
              <w:rPr>
                <w:rFonts w:asciiTheme="minorBidi" w:hAnsiTheme="minorBidi" w:cstheme="minorBidi"/>
                <w:sz w:val="20"/>
                <w:szCs w:val="20"/>
                <w:lang w:eastAsia="fr-FR" w:bidi="he-IL"/>
              </w:rPr>
              <w:t>non validée</w:t>
            </w:r>
            <w:r w:rsidR="00A92882" w:rsidRPr="0080711B">
              <w:rPr>
                <w:rFonts w:asciiTheme="minorBidi" w:hAnsiTheme="minorBidi" w:cstheme="minorBidi"/>
                <w:sz w:val="20"/>
                <w:szCs w:val="20"/>
                <w:lang w:eastAsia="fr-FR" w:bidi="he-IL"/>
              </w:rPr>
              <w:t xml:space="preserve">, SS </w:t>
            </w:r>
            <w:r>
              <w:rPr>
                <w:rFonts w:asciiTheme="minorBidi" w:hAnsiTheme="minorBidi" w:cstheme="minorBidi"/>
                <w:sz w:val="20"/>
                <w:szCs w:val="20"/>
                <w:lang w:eastAsia="fr-FR" w:bidi="he-IL"/>
              </w:rPr>
              <w:t>peut être utilisée en E/S</w:t>
            </w:r>
            <w:r w:rsidR="00A92882" w:rsidRPr="0080711B">
              <w:rPr>
                <w:rFonts w:asciiTheme="minorBidi" w:hAnsiTheme="minorBidi" w:cstheme="minorBidi"/>
                <w:b/>
                <w:bCs/>
                <w:sz w:val="20"/>
                <w:szCs w:val="20"/>
                <w:lang w:eastAsia="fr-FR" w:bidi="he-IL"/>
              </w:rPr>
              <w:t>(3)</w:t>
            </w:r>
          </w:p>
          <w:p w:rsidR="00A92882" w:rsidRPr="0080711B" w:rsidRDefault="0080711B" w:rsidP="0080711B">
            <w:pPr>
              <w:autoSpaceDE w:val="0"/>
              <w:autoSpaceDN w:val="0"/>
              <w:adjustRightInd w:val="0"/>
              <w:spacing w:after="0"/>
              <w:ind w:firstLine="0"/>
              <w:jc w:val="left"/>
              <w:rPr>
                <w:rFonts w:asciiTheme="minorBidi" w:hAnsiTheme="minorBidi" w:cstheme="minorBidi"/>
                <w:b/>
                <w:bCs/>
                <w:sz w:val="20"/>
                <w:szCs w:val="20"/>
                <w:lang w:eastAsia="fr-FR" w:bidi="he-IL"/>
              </w:rPr>
            </w:pPr>
            <w:r>
              <w:rPr>
                <w:rFonts w:asciiTheme="minorBidi" w:hAnsiTheme="minorBidi" w:cstheme="minorBidi"/>
                <w:sz w:val="20"/>
                <w:szCs w:val="20"/>
                <w:lang w:eastAsia="fr-FR" w:bidi="he-IL"/>
              </w:rPr>
              <w:t>0100 = SPI mode Esclave</w:t>
            </w:r>
            <w:r w:rsidR="00A92882" w:rsidRPr="0080711B">
              <w:rPr>
                <w:rFonts w:asciiTheme="minorBidi" w:hAnsiTheme="minorBidi" w:cstheme="minorBidi"/>
                <w:sz w:val="20"/>
                <w:szCs w:val="20"/>
                <w:lang w:eastAsia="fr-FR" w:bidi="he-IL"/>
              </w:rPr>
              <w:t>,</w:t>
            </w:r>
            <w:r>
              <w:rPr>
                <w:rFonts w:asciiTheme="minorBidi" w:hAnsiTheme="minorBidi" w:cstheme="minorBidi"/>
                <w:sz w:val="20"/>
                <w:szCs w:val="20"/>
                <w:lang w:eastAsia="fr-FR" w:bidi="he-IL"/>
              </w:rPr>
              <w:t xml:space="preserve"> </w:t>
            </w:r>
            <w:proofErr w:type="spellStart"/>
            <w:r>
              <w:rPr>
                <w:rFonts w:asciiTheme="minorBidi" w:hAnsiTheme="minorBidi" w:cstheme="minorBidi"/>
                <w:sz w:val="20"/>
                <w:szCs w:val="20"/>
                <w:lang w:eastAsia="fr-FR" w:bidi="he-IL"/>
              </w:rPr>
              <w:t>clock</w:t>
            </w:r>
            <w:proofErr w:type="spellEnd"/>
            <w:r>
              <w:rPr>
                <w:rFonts w:asciiTheme="minorBidi" w:hAnsiTheme="minorBidi" w:cstheme="minorBidi"/>
                <w:sz w:val="20"/>
                <w:szCs w:val="20"/>
                <w:lang w:eastAsia="fr-FR" w:bidi="he-IL"/>
              </w:rPr>
              <w:t xml:space="preserve"> = SCK , SS (select slave)</w:t>
            </w:r>
            <w:r w:rsidR="00A92882" w:rsidRPr="0080711B">
              <w:rPr>
                <w:rFonts w:asciiTheme="minorBidi" w:hAnsiTheme="minorBidi" w:cstheme="minorBidi"/>
                <w:sz w:val="20"/>
                <w:szCs w:val="20"/>
                <w:lang w:eastAsia="fr-FR" w:bidi="he-IL"/>
              </w:rPr>
              <w:t xml:space="preserve"> </w:t>
            </w:r>
            <w:r>
              <w:rPr>
                <w:rFonts w:asciiTheme="minorBidi" w:hAnsiTheme="minorBidi" w:cstheme="minorBidi"/>
                <w:sz w:val="20"/>
                <w:szCs w:val="20"/>
                <w:lang w:eastAsia="fr-FR" w:bidi="he-IL"/>
              </w:rPr>
              <w:t>validée</w:t>
            </w:r>
            <w:r w:rsidR="00A92882" w:rsidRPr="0080711B">
              <w:rPr>
                <w:rFonts w:asciiTheme="minorBidi" w:hAnsiTheme="minorBidi" w:cstheme="minorBidi"/>
                <w:b/>
                <w:bCs/>
                <w:sz w:val="20"/>
                <w:szCs w:val="20"/>
                <w:lang w:eastAsia="fr-FR" w:bidi="he-IL"/>
              </w:rPr>
              <w:t>(3)</w:t>
            </w:r>
          </w:p>
          <w:p w:rsidR="00A92882" w:rsidRPr="0080711B" w:rsidRDefault="0080711B" w:rsidP="00A92882">
            <w:pPr>
              <w:autoSpaceDE w:val="0"/>
              <w:autoSpaceDN w:val="0"/>
              <w:adjustRightInd w:val="0"/>
              <w:spacing w:after="0"/>
              <w:ind w:firstLine="0"/>
              <w:jc w:val="left"/>
              <w:rPr>
                <w:rFonts w:asciiTheme="minorBidi" w:hAnsiTheme="minorBidi" w:cstheme="minorBidi"/>
                <w:b/>
                <w:bCs/>
                <w:sz w:val="20"/>
                <w:szCs w:val="20"/>
                <w:lang w:eastAsia="fr-FR" w:bidi="he-IL"/>
              </w:rPr>
            </w:pPr>
            <w:r>
              <w:rPr>
                <w:rFonts w:asciiTheme="minorBidi" w:hAnsiTheme="minorBidi" w:cstheme="minorBidi"/>
                <w:sz w:val="20"/>
                <w:szCs w:val="20"/>
                <w:lang w:eastAsia="fr-FR" w:bidi="he-IL"/>
              </w:rPr>
              <w:t>0011 = SPI mode Maître</w:t>
            </w:r>
            <w:r w:rsidR="00A92882" w:rsidRPr="0080711B">
              <w:rPr>
                <w:rFonts w:asciiTheme="minorBidi" w:hAnsiTheme="minorBidi" w:cstheme="minorBidi"/>
                <w:sz w:val="20"/>
                <w:szCs w:val="20"/>
                <w:lang w:eastAsia="fr-FR" w:bidi="he-IL"/>
              </w:rPr>
              <w:t xml:space="preserve">, </w:t>
            </w:r>
            <w:proofErr w:type="spellStart"/>
            <w:r w:rsidR="00A92882" w:rsidRPr="0080711B">
              <w:rPr>
                <w:rFonts w:asciiTheme="minorBidi" w:hAnsiTheme="minorBidi" w:cstheme="minorBidi"/>
                <w:sz w:val="20"/>
                <w:szCs w:val="20"/>
                <w:lang w:eastAsia="fr-FR" w:bidi="he-IL"/>
              </w:rPr>
              <w:t>clock</w:t>
            </w:r>
            <w:proofErr w:type="spellEnd"/>
            <w:r w:rsidR="00A92882" w:rsidRPr="0080711B">
              <w:rPr>
                <w:rFonts w:asciiTheme="minorBidi" w:hAnsiTheme="minorBidi" w:cstheme="minorBidi"/>
                <w:sz w:val="20"/>
                <w:szCs w:val="20"/>
                <w:lang w:eastAsia="fr-FR" w:bidi="he-IL"/>
              </w:rPr>
              <w:t xml:space="preserve"> = TMR2 output/2</w:t>
            </w:r>
            <w:r w:rsidR="00A92882" w:rsidRPr="0080711B">
              <w:rPr>
                <w:rFonts w:asciiTheme="minorBidi" w:hAnsiTheme="minorBidi" w:cstheme="minorBidi"/>
                <w:b/>
                <w:bCs/>
                <w:sz w:val="20"/>
                <w:szCs w:val="20"/>
                <w:lang w:eastAsia="fr-FR" w:bidi="he-IL"/>
              </w:rPr>
              <w:t>(3)</w:t>
            </w:r>
          </w:p>
          <w:p w:rsidR="00A92882" w:rsidRPr="0080711B" w:rsidRDefault="00A92882" w:rsidP="0080711B">
            <w:pPr>
              <w:autoSpaceDE w:val="0"/>
              <w:autoSpaceDN w:val="0"/>
              <w:adjustRightInd w:val="0"/>
              <w:spacing w:after="0"/>
              <w:ind w:firstLine="0"/>
              <w:jc w:val="left"/>
              <w:rPr>
                <w:rFonts w:asciiTheme="minorBidi" w:hAnsiTheme="minorBidi" w:cstheme="minorBidi"/>
                <w:b/>
                <w:bCs/>
                <w:sz w:val="20"/>
                <w:szCs w:val="20"/>
                <w:lang w:eastAsia="fr-FR" w:bidi="he-IL"/>
              </w:rPr>
            </w:pPr>
            <w:r w:rsidRPr="0080711B">
              <w:rPr>
                <w:rFonts w:asciiTheme="minorBidi" w:hAnsiTheme="minorBidi" w:cstheme="minorBidi"/>
                <w:sz w:val="20"/>
                <w:szCs w:val="20"/>
                <w:lang w:eastAsia="fr-FR" w:bidi="he-IL"/>
              </w:rPr>
              <w:t>0010 = SPI</w:t>
            </w:r>
            <w:r w:rsidR="0080711B">
              <w:rPr>
                <w:rFonts w:asciiTheme="minorBidi" w:hAnsiTheme="minorBidi" w:cstheme="minorBidi"/>
                <w:sz w:val="20"/>
                <w:szCs w:val="20"/>
                <w:lang w:eastAsia="fr-FR" w:bidi="he-IL"/>
              </w:rPr>
              <w:t xml:space="preserve"> mode Maître </w:t>
            </w:r>
            <w:r w:rsidRPr="0080711B">
              <w:rPr>
                <w:rFonts w:asciiTheme="minorBidi" w:hAnsiTheme="minorBidi" w:cstheme="minorBidi"/>
                <w:sz w:val="20"/>
                <w:szCs w:val="20"/>
                <w:lang w:eastAsia="fr-FR" w:bidi="he-IL"/>
              </w:rPr>
              <w:t xml:space="preserve">, </w:t>
            </w:r>
            <w:proofErr w:type="spellStart"/>
            <w:r w:rsidRPr="0080711B">
              <w:rPr>
                <w:rFonts w:asciiTheme="minorBidi" w:hAnsiTheme="minorBidi" w:cstheme="minorBidi"/>
                <w:sz w:val="20"/>
                <w:szCs w:val="20"/>
                <w:lang w:eastAsia="fr-FR" w:bidi="he-IL"/>
              </w:rPr>
              <w:t>clock</w:t>
            </w:r>
            <w:proofErr w:type="spellEnd"/>
            <w:r w:rsidRPr="0080711B">
              <w:rPr>
                <w:rFonts w:asciiTheme="minorBidi" w:hAnsiTheme="minorBidi" w:cstheme="minorBidi"/>
                <w:sz w:val="20"/>
                <w:szCs w:val="20"/>
                <w:lang w:eastAsia="fr-FR" w:bidi="he-IL"/>
              </w:rPr>
              <w:t xml:space="preserve"> = FOSC/64</w:t>
            </w:r>
            <w:r w:rsidRPr="0080711B">
              <w:rPr>
                <w:rFonts w:asciiTheme="minorBidi" w:hAnsiTheme="minorBidi" w:cstheme="minorBidi"/>
                <w:b/>
                <w:bCs/>
                <w:sz w:val="20"/>
                <w:szCs w:val="20"/>
                <w:lang w:eastAsia="fr-FR" w:bidi="he-IL"/>
              </w:rPr>
              <w:t>(3)</w:t>
            </w:r>
          </w:p>
          <w:p w:rsidR="00A92882" w:rsidRPr="0080711B" w:rsidRDefault="00A92882" w:rsidP="0080711B">
            <w:pPr>
              <w:autoSpaceDE w:val="0"/>
              <w:autoSpaceDN w:val="0"/>
              <w:adjustRightInd w:val="0"/>
              <w:spacing w:after="0"/>
              <w:ind w:firstLine="0"/>
              <w:jc w:val="left"/>
              <w:rPr>
                <w:rFonts w:asciiTheme="minorBidi" w:hAnsiTheme="minorBidi" w:cstheme="minorBidi"/>
                <w:b/>
                <w:bCs/>
                <w:sz w:val="20"/>
                <w:szCs w:val="20"/>
                <w:lang w:eastAsia="fr-FR" w:bidi="he-IL"/>
              </w:rPr>
            </w:pPr>
            <w:r w:rsidRPr="0080711B">
              <w:rPr>
                <w:rFonts w:asciiTheme="minorBidi" w:hAnsiTheme="minorBidi" w:cstheme="minorBidi"/>
                <w:sz w:val="20"/>
                <w:szCs w:val="20"/>
                <w:lang w:eastAsia="fr-FR" w:bidi="he-IL"/>
              </w:rPr>
              <w:t>0001 = SPI</w:t>
            </w:r>
            <w:r w:rsidR="0080711B">
              <w:rPr>
                <w:rFonts w:asciiTheme="minorBidi" w:hAnsiTheme="minorBidi" w:cstheme="minorBidi"/>
                <w:sz w:val="20"/>
                <w:szCs w:val="20"/>
                <w:lang w:eastAsia="fr-FR" w:bidi="he-IL"/>
              </w:rPr>
              <w:t xml:space="preserve"> mode Maître </w:t>
            </w:r>
            <w:r w:rsidRPr="0080711B">
              <w:rPr>
                <w:rFonts w:asciiTheme="minorBidi" w:hAnsiTheme="minorBidi" w:cstheme="minorBidi"/>
                <w:sz w:val="20"/>
                <w:szCs w:val="20"/>
                <w:lang w:eastAsia="fr-FR" w:bidi="he-IL"/>
              </w:rPr>
              <w:t xml:space="preserve">, </w:t>
            </w:r>
            <w:proofErr w:type="spellStart"/>
            <w:r w:rsidRPr="0080711B">
              <w:rPr>
                <w:rFonts w:asciiTheme="minorBidi" w:hAnsiTheme="minorBidi" w:cstheme="minorBidi"/>
                <w:sz w:val="20"/>
                <w:szCs w:val="20"/>
                <w:lang w:eastAsia="fr-FR" w:bidi="he-IL"/>
              </w:rPr>
              <w:t>clock</w:t>
            </w:r>
            <w:proofErr w:type="spellEnd"/>
            <w:r w:rsidRPr="0080711B">
              <w:rPr>
                <w:rFonts w:asciiTheme="minorBidi" w:hAnsiTheme="minorBidi" w:cstheme="minorBidi"/>
                <w:sz w:val="20"/>
                <w:szCs w:val="20"/>
                <w:lang w:eastAsia="fr-FR" w:bidi="he-IL"/>
              </w:rPr>
              <w:t xml:space="preserve"> = FOSC/16</w:t>
            </w:r>
            <w:r w:rsidRPr="0080711B">
              <w:rPr>
                <w:rFonts w:asciiTheme="minorBidi" w:hAnsiTheme="minorBidi" w:cstheme="minorBidi"/>
                <w:b/>
                <w:bCs/>
                <w:sz w:val="20"/>
                <w:szCs w:val="20"/>
                <w:lang w:eastAsia="fr-FR" w:bidi="he-IL"/>
              </w:rPr>
              <w:t>(3)</w:t>
            </w:r>
          </w:p>
          <w:p w:rsidR="00A92882" w:rsidRPr="0080711B" w:rsidRDefault="00A92882" w:rsidP="0080711B">
            <w:pPr>
              <w:autoSpaceDE w:val="0"/>
              <w:autoSpaceDN w:val="0"/>
              <w:adjustRightInd w:val="0"/>
              <w:spacing w:after="0"/>
              <w:ind w:firstLine="0"/>
              <w:jc w:val="left"/>
              <w:rPr>
                <w:rFonts w:asciiTheme="minorBidi" w:hAnsiTheme="minorBidi" w:cstheme="minorBidi"/>
                <w:b/>
                <w:bCs/>
                <w:sz w:val="20"/>
                <w:szCs w:val="20"/>
                <w:lang w:eastAsia="fr-FR" w:bidi="he-IL"/>
              </w:rPr>
            </w:pPr>
            <w:r w:rsidRPr="0080711B">
              <w:rPr>
                <w:rFonts w:asciiTheme="minorBidi" w:hAnsiTheme="minorBidi" w:cstheme="minorBidi"/>
                <w:sz w:val="20"/>
                <w:szCs w:val="20"/>
                <w:lang w:eastAsia="fr-FR" w:bidi="he-IL"/>
              </w:rPr>
              <w:t>0000 = SPI</w:t>
            </w:r>
            <w:r w:rsidR="0080711B">
              <w:rPr>
                <w:rFonts w:asciiTheme="minorBidi" w:hAnsiTheme="minorBidi" w:cstheme="minorBidi"/>
                <w:sz w:val="20"/>
                <w:szCs w:val="20"/>
                <w:lang w:eastAsia="fr-FR" w:bidi="he-IL"/>
              </w:rPr>
              <w:t xml:space="preserve"> mode Maître </w:t>
            </w:r>
            <w:r w:rsidRPr="0080711B">
              <w:rPr>
                <w:rFonts w:asciiTheme="minorBidi" w:hAnsiTheme="minorBidi" w:cstheme="minorBidi"/>
                <w:sz w:val="20"/>
                <w:szCs w:val="20"/>
                <w:lang w:eastAsia="fr-FR" w:bidi="he-IL"/>
              </w:rPr>
              <w:t xml:space="preserve">, </w:t>
            </w:r>
            <w:proofErr w:type="spellStart"/>
            <w:r w:rsidRPr="0080711B">
              <w:rPr>
                <w:rFonts w:asciiTheme="minorBidi" w:hAnsiTheme="minorBidi" w:cstheme="minorBidi"/>
                <w:sz w:val="20"/>
                <w:szCs w:val="20"/>
                <w:lang w:eastAsia="fr-FR" w:bidi="he-IL"/>
              </w:rPr>
              <w:t>clock</w:t>
            </w:r>
            <w:proofErr w:type="spellEnd"/>
            <w:r w:rsidRPr="0080711B">
              <w:rPr>
                <w:rFonts w:asciiTheme="minorBidi" w:hAnsiTheme="minorBidi" w:cstheme="minorBidi"/>
                <w:sz w:val="20"/>
                <w:szCs w:val="20"/>
                <w:lang w:eastAsia="fr-FR" w:bidi="he-IL"/>
              </w:rPr>
              <w:t xml:space="preserve"> = FOSC/4</w:t>
            </w:r>
            <w:r w:rsidRPr="0080711B">
              <w:rPr>
                <w:rFonts w:asciiTheme="minorBidi" w:hAnsiTheme="minorBidi" w:cstheme="minorBidi"/>
                <w:b/>
                <w:bCs/>
                <w:sz w:val="20"/>
                <w:szCs w:val="20"/>
                <w:lang w:eastAsia="fr-FR" w:bidi="he-IL"/>
              </w:rPr>
              <w:t>(3)</w:t>
            </w:r>
          </w:p>
          <w:p w:rsidR="00A92882" w:rsidRPr="0080711B" w:rsidRDefault="00A92882" w:rsidP="00A92882">
            <w:pPr>
              <w:ind w:firstLine="0"/>
              <w:jc w:val="left"/>
              <w:rPr>
                <w:rFonts w:asciiTheme="minorBidi" w:hAnsiTheme="minorBidi" w:cstheme="minorBidi"/>
                <w:sz w:val="20"/>
                <w:szCs w:val="20"/>
              </w:rPr>
            </w:pPr>
          </w:p>
        </w:tc>
      </w:tr>
    </w:tbl>
    <w:p w:rsidR="005D1054" w:rsidRPr="004A1A10" w:rsidRDefault="005D1054" w:rsidP="005D1054">
      <w:pPr>
        <w:rPr>
          <w:rFonts w:asciiTheme="minorBidi" w:hAnsiTheme="minorBidi" w:cstheme="minorBidi"/>
          <w:color w:val="4F81BD" w:themeColor="accent1"/>
          <w:sz w:val="20"/>
          <w:szCs w:val="20"/>
        </w:rPr>
      </w:pPr>
    </w:p>
    <w:p w:rsidR="00A92882" w:rsidRPr="0080711B" w:rsidRDefault="00A92882" w:rsidP="0080711B">
      <w:pPr>
        <w:autoSpaceDE w:val="0"/>
        <w:autoSpaceDN w:val="0"/>
        <w:adjustRightInd w:val="0"/>
        <w:spacing w:after="0"/>
        <w:ind w:firstLine="0"/>
        <w:jc w:val="left"/>
        <w:rPr>
          <w:rFonts w:asciiTheme="minorBidi" w:hAnsiTheme="minorBidi" w:cstheme="minorBidi"/>
          <w:sz w:val="20"/>
          <w:szCs w:val="20"/>
          <w:lang w:eastAsia="fr-FR" w:bidi="he-IL"/>
        </w:rPr>
      </w:pPr>
      <w:r w:rsidRPr="0080711B">
        <w:rPr>
          <w:rFonts w:asciiTheme="minorBidi" w:hAnsiTheme="minorBidi" w:cstheme="minorBidi"/>
          <w:b/>
          <w:bCs/>
          <w:sz w:val="20"/>
          <w:szCs w:val="20"/>
          <w:lang w:eastAsia="fr-FR" w:bidi="he-IL"/>
        </w:rPr>
        <w:t xml:space="preserve">Note 1: </w:t>
      </w:r>
      <w:r w:rsidR="0080711B" w:rsidRPr="0080711B">
        <w:rPr>
          <w:rFonts w:asciiTheme="minorBidi" w:hAnsiTheme="minorBidi" w:cstheme="minorBidi"/>
          <w:sz w:val="20"/>
          <w:szCs w:val="20"/>
          <w:lang w:eastAsia="fr-FR" w:bidi="he-IL"/>
        </w:rPr>
        <w:t>Dans le mode Maître , le bit de dépassement n'est pas mis à 1 à chaque transmission ou nouvelle réception mais est initialisé par une écriture dans le registre SSPBUF</w:t>
      </w:r>
      <w:r w:rsidRPr="0080711B">
        <w:rPr>
          <w:rFonts w:asciiTheme="minorBidi" w:hAnsiTheme="minorBidi" w:cstheme="minorBidi"/>
          <w:sz w:val="20"/>
          <w:szCs w:val="20"/>
          <w:lang w:eastAsia="fr-FR" w:bidi="he-IL"/>
        </w:rPr>
        <w:t>.</w:t>
      </w:r>
    </w:p>
    <w:p w:rsidR="00A92882" w:rsidRPr="0080711B" w:rsidRDefault="00A92882" w:rsidP="0080711B">
      <w:pPr>
        <w:autoSpaceDE w:val="0"/>
        <w:autoSpaceDN w:val="0"/>
        <w:adjustRightInd w:val="0"/>
        <w:spacing w:after="0"/>
        <w:ind w:firstLine="0"/>
        <w:jc w:val="left"/>
        <w:rPr>
          <w:rFonts w:asciiTheme="minorBidi" w:hAnsiTheme="minorBidi" w:cstheme="minorBidi"/>
          <w:sz w:val="20"/>
          <w:szCs w:val="20"/>
          <w:lang w:eastAsia="fr-FR" w:bidi="he-IL"/>
        </w:rPr>
      </w:pPr>
      <w:r w:rsidRPr="0080711B">
        <w:rPr>
          <w:rFonts w:asciiTheme="minorBidi" w:hAnsiTheme="minorBidi" w:cstheme="minorBidi"/>
          <w:b/>
          <w:bCs/>
          <w:sz w:val="20"/>
          <w:szCs w:val="20"/>
          <w:lang w:eastAsia="fr-FR" w:bidi="he-IL"/>
        </w:rPr>
        <w:t xml:space="preserve">2: </w:t>
      </w:r>
      <w:r w:rsidR="0080711B" w:rsidRPr="0080711B">
        <w:rPr>
          <w:rFonts w:asciiTheme="minorBidi" w:hAnsiTheme="minorBidi" w:cstheme="minorBidi"/>
          <w:sz w:val="20"/>
          <w:szCs w:val="20"/>
          <w:lang w:eastAsia="fr-FR" w:bidi="he-IL"/>
        </w:rPr>
        <w:t>Si validé</w:t>
      </w:r>
      <w:r w:rsidRPr="0080711B">
        <w:rPr>
          <w:rFonts w:asciiTheme="minorBidi" w:hAnsiTheme="minorBidi" w:cstheme="minorBidi"/>
          <w:sz w:val="20"/>
          <w:szCs w:val="20"/>
          <w:lang w:eastAsia="fr-FR" w:bidi="he-IL"/>
        </w:rPr>
        <w:t xml:space="preserve">, </w:t>
      </w:r>
      <w:r w:rsidR="0080711B" w:rsidRPr="0080711B">
        <w:rPr>
          <w:rFonts w:asciiTheme="minorBidi" w:hAnsiTheme="minorBidi" w:cstheme="minorBidi"/>
          <w:sz w:val="20"/>
          <w:szCs w:val="20"/>
          <w:lang w:eastAsia="fr-FR" w:bidi="he-IL"/>
        </w:rPr>
        <w:t>cette broche doit être configuré comme une entrée ou une sortie</w:t>
      </w:r>
      <w:r w:rsidRPr="0080711B">
        <w:rPr>
          <w:rFonts w:asciiTheme="minorBidi" w:hAnsiTheme="minorBidi" w:cstheme="minorBidi"/>
          <w:sz w:val="20"/>
          <w:szCs w:val="20"/>
          <w:lang w:eastAsia="fr-FR" w:bidi="he-IL"/>
        </w:rPr>
        <w:t>.</w:t>
      </w:r>
    </w:p>
    <w:p w:rsidR="00A92882" w:rsidRPr="0080711B" w:rsidRDefault="00A92882">
      <w:pPr>
        <w:spacing w:after="0"/>
        <w:ind w:firstLine="0"/>
        <w:jc w:val="left"/>
        <w:rPr>
          <w:rFonts w:ascii="Helvetica" w:hAnsi="Helvetica" w:cs="Helvetica"/>
          <w:sz w:val="18"/>
          <w:szCs w:val="18"/>
          <w:lang w:eastAsia="fr-FR" w:bidi="he-IL"/>
        </w:rPr>
      </w:pPr>
      <w:r w:rsidRPr="0080711B">
        <w:rPr>
          <w:rFonts w:ascii="Helvetica" w:hAnsi="Helvetica" w:cs="Helvetica"/>
          <w:sz w:val="18"/>
          <w:szCs w:val="18"/>
          <w:lang w:eastAsia="fr-FR" w:bidi="he-IL"/>
        </w:rPr>
        <w:br w:type="page"/>
      </w:r>
    </w:p>
    <w:p w:rsidR="00427E6E" w:rsidRPr="004A1A10" w:rsidRDefault="00910EB0" w:rsidP="004F3D1C">
      <w:pPr>
        <w:pStyle w:val="Titre2"/>
      </w:pPr>
      <w:bookmarkStart w:id="24" w:name="_Toc287298105"/>
      <w:r w:rsidRPr="004A1A10">
        <w:lastRenderedPageBreak/>
        <w:t>L</w:t>
      </w:r>
      <w:r w:rsidR="00377878" w:rsidRPr="004A1A10">
        <w:t xml:space="preserve">e MSSP </w:t>
      </w:r>
      <w:proofErr w:type="spellStart"/>
      <w:r w:rsidR="00377878" w:rsidRPr="004A1A10">
        <w:t>Status</w:t>
      </w:r>
      <w:proofErr w:type="spellEnd"/>
      <w:r w:rsidR="00377878" w:rsidRPr="004A1A10">
        <w:t xml:space="preserve"> </w:t>
      </w:r>
      <w:proofErr w:type="spellStart"/>
      <w:r w:rsidR="00377878" w:rsidRPr="004A1A10">
        <w:t>Register</w:t>
      </w:r>
      <w:proofErr w:type="spellEnd"/>
      <w:r w:rsidR="00377878" w:rsidRPr="004A1A10">
        <w:t xml:space="preserve"> (SSPSTAT)</w:t>
      </w:r>
      <w:bookmarkEnd w:id="24"/>
    </w:p>
    <w:p w:rsidR="00344E93" w:rsidRPr="004A1A10" w:rsidRDefault="005D1054" w:rsidP="00344E93">
      <w:r w:rsidRPr="004A1A10">
        <w:rPr>
          <w:noProof/>
          <w:lang w:eastAsia="zh-TW" w:bidi="he-IL"/>
        </w:rPr>
        <w:drawing>
          <wp:inline distT="0" distB="0" distL="0" distR="0">
            <wp:extent cx="5157634" cy="1320744"/>
            <wp:effectExtent l="19050" t="0" r="4916" b="0"/>
            <wp:docPr id="13"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0" cstate="print"/>
                    <a:srcRect/>
                    <a:stretch>
                      <a:fillRect/>
                    </a:stretch>
                  </pic:blipFill>
                  <pic:spPr bwMode="auto">
                    <a:xfrm>
                      <a:off x="0" y="0"/>
                      <a:ext cx="5160778" cy="1321549"/>
                    </a:xfrm>
                    <a:prstGeom prst="rect">
                      <a:avLst/>
                    </a:prstGeom>
                    <a:noFill/>
                    <a:ln w="9525">
                      <a:noFill/>
                      <a:miter lim="800000"/>
                      <a:headEnd/>
                      <a:tailEnd/>
                    </a:ln>
                  </pic:spPr>
                </pic:pic>
              </a:graphicData>
            </a:graphic>
          </wp:inline>
        </w:drawing>
      </w:r>
    </w:p>
    <w:p w:rsidR="004331B0" w:rsidRPr="004A1A1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p>
    <w:tbl>
      <w:tblPr>
        <w:tblStyle w:val="Grilledutableau"/>
        <w:tblW w:w="0" w:type="auto"/>
        <w:tblLook w:val="04A0"/>
      </w:tblPr>
      <w:tblGrid>
        <w:gridCol w:w="1101"/>
        <w:gridCol w:w="7796"/>
      </w:tblGrid>
      <w:tr w:rsidR="004331B0" w:rsidRPr="004A1A10" w:rsidTr="00A92882">
        <w:tc>
          <w:tcPr>
            <w:tcW w:w="1101" w:type="dxa"/>
          </w:tcPr>
          <w:p w:rsidR="004331B0" w:rsidRPr="00CE56E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bit 7 </w:t>
            </w:r>
            <w:r w:rsidRPr="00CE56E0">
              <w:rPr>
                <w:rFonts w:asciiTheme="minorBidi" w:hAnsiTheme="minorBidi" w:cstheme="minorBidi"/>
                <w:b/>
                <w:bCs/>
                <w:sz w:val="20"/>
                <w:szCs w:val="20"/>
                <w:lang w:eastAsia="fr-FR" w:bidi="he-IL"/>
              </w:rPr>
              <w:t>SMP</w:t>
            </w:r>
          </w:p>
        </w:tc>
        <w:tc>
          <w:tcPr>
            <w:tcW w:w="7796" w:type="dxa"/>
          </w:tcPr>
          <w:p w:rsidR="00A92882" w:rsidRPr="00CE56E0" w:rsidRDefault="00A92882" w:rsidP="004331B0">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b/>
                <w:bCs/>
                <w:sz w:val="20"/>
                <w:szCs w:val="20"/>
                <w:lang w:eastAsia="fr-FR" w:bidi="he-IL"/>
              </w:rPr>
              <w:t xml:space="preserve">: </w:t>
            </w:r>
            <w:proofErr w:type="spellStart"/>
            <w:r w:rsidRPr="00CE56E0">
              <w:rPr>
                <w:rFonts w:asciiTheme="minorBidi" w:hAnsiTheme="minorBidi" w:cstheme="minorBidi"/>
                <w:sz w:val="20"/>
                <w:szCs w:val="20"/>
                <w:lang w:eastAsia="fr-FR" w:bidi="he-IL"/>
              </w:rPr>
              <w:t>Sample</w:t>
            </w:r>
            <w:proofErr w:type="spellEnd"/>
            <w:r w:rsidRPr="00CE56E0">
              <w:rPr>
                <w:rFonts w:asciiTheme="minorBidi" w:hAnsiTheme="minorBidi" w:cstheme="minorBidi"/>
                <w:sz w:val="20"/>
                <w:szCs w:val="20"/>
                <w:lang w:eastAsia="fr-FR" w:bidi="he-IL"/>
              </w:rPr>
              <w:t xml:space="preserve"> bit</w:t>
            </w:r>
          </w:p>
          <w:p w:rsidR="004331B0" w:rsidRPr="00CE56E0" w:rsidRDefault="004331B0" w:rsidP="004331B0">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b/>
                <w:bCs/>
                <w:sz w:val="20"/>
                <w:szCs w:val="20"/>
                <w:lang w:eastAsia="fr-FR" w:bidi="he-IL"/>
              </w:rPr>
              <w:t>Dans le mode Maître</w:t>
            </w:r>
          </w:p>
          <w:p w:rsidR="004331B0" w:rsidRPr="00CE56E0" w:rsidRDefault="0043711F" w:rsidP="0043711F">
            <w:pPr>
              <w:autoSpaceDE w:val="0"/>
              <w:autoSpaceDN w:val="0"/>
              <w:adjustRightInd w:val="0"/>
              <w:spacing w:after="0"/>
              <w:ind w:firstLine="0"/>
              <w:jc w:val="left"/>
              <w:rPr>
                <w:rFonts w:asciiTheme="minorBidi" w:hAnsiTheme="minorBidi" w:cstheme="minorBidi"/>
                <w:sz w:val="20"/>
                <w:szCs w:val="20"/>
                <w:lang w:eastAsia="fr-FR" w:bidi="he-IL"/>
              </w:rPr>
            </w:pPr>
            <w:r>
              <w:rPr>
                <w:rFonts w:asciiTheme="minorBidi" w:hAnsiTheme="minorBidi" w:cstheme="minorBidi"/>
                <w:sz w:val="20"/>
                <w:szCs w:val="20"/>
                <w:lang w:eastAsia="fr-FR" w:bidi="he-IL"/>
              </w:rPr>
              <w:t>1 = Echantillonnage de la donnée entrante à la fin du temps de sortie de la données sortante</w:t>
            </w:r>
          </w:p>
          <w:p w:rsidR="0043711F" w:rsidRPr="00CE56E0" w:rsidRDefault="004331B0" w:rsidP="0043711F">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0 =</w:t>
            </w:r>
            <w:r w:rsidR="0043711F">
              <w:rPr>
                <w:rFonts w:asciiTheme="minorBidi" w:hAnsiTheme="minorBidi" w:cstheme="minorBidi"/>
                <w:sz w:val="20"/>
                <w:szCs w:val="20"/>
                <w:lang w:eastAsia="fr-FR" w:bidi="he-IL"/>
              </w:rPr>
              <w:t xml:space="preserve"> Echantillonnage de la donnée entrante au </w:t>
            </w:r>
            <w:proofErr w:type="spellStart"/>
            <w:r w:rsidR="0043711F">
              <w:rPr>
                <w:rFonts w:asciiTheme="minorBidi" w:hAnsiTheme="minorBidi" w:cstheme="minorBidi"/>
                <w:sz w:val="20"/>
                <w:szCs w:val="20"/>
                <w:lang w:eastAsia="fr-FR" w:bidi="he-IL"/>
              </w:rPr>
              <w:t>millieu</w:t>
            </w:r>
            <w:proofErr w:type="spellEnd"/>
            <w:r w:rsidR="0043711F">
              <w:rPr>
                <w:rFonts w:asciiTheme="minorBidi" w:hAnsiTheme="minorBidi" w:cstheme="minorBidi"/>
                <w:sz w:val="20"/>
                <w:szCs w:val="20"/>
                <w:lang w:eastAsia="fr-FR" w:bidi="he-IL"/>
              </w:rPr>
              <w:t xml:space="preserve"> du temps de sortie de la données sortante</w:t>
            </w:r>
          </w:p>
          <w:p w:rsidR="004331B0" w:rsidRPr="00CE56E0" w:rsidRDefault="004331B0" w:rsidP="00A92882">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b/>
                <w:bCs/>
                <w:sz w:val="20"/>
                <w:szCs w:val="20"/>
                <w:lang w:eastAsia="fr-FR" w:bidi="he-IL"/>
              </w:rPr>
              <w:t>Dans le mode Esclave</w:t>
            </w:r>
            <w:r w:rsidR="00A92882" w:rsidRPr="00CE56E0">
              <w:rPr>
                <w:rFonts w:asciiTheme="minorBidi" w:hAnsiTheme="minorBidi" w:cstheme="minorBidi"/>
                <w:b/>
                <w:bCs/>
                <w:sz w:val="20"/>
                <w:szCs w:val="20"/>
                <w:lang w:eastAsia="fr-FR" w:bidi="he-IL"/>
              </w:rPr>
              <w:t xml:space="preserve"> mis à 0</w:t>
            </w:r>
          </w:p>
        </w:tc>
      </w:tr>
      <w:tr w:rsidR="004331B0" w:rsidRPr="004A1A10" w:rsidTr="00A92882">
        <w:tc>
          <w:tcPr>
            <w:tcW w:w="1101" w:type="dxa"/>
          </w:tcPr>
          <w:p w:rsidR="004331B0" w:rsidRPr="00CE56E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bit 6 </w:t>
            </w:r>
            <w:r w:rsidRPr="00CE56E0">
              <w:rPr>
                <w:rFonts w:asciiTheme="minorBidi" w:hAnsiTheme="minorBidi" w:cstheme="minorBidi"/>
                <w:b/>
                <w:bCs/>
                <w:sz w:val="20"/>
                <w:szCs w:val="20"/>
                <w:lang w:eastAsia="fr-FR" w:bidi="he-IL"/>
              </w:rPr>
              <w:t>CKE</w:t>
            </w:r>
          </w:p>
        </w:tc>
        <w:tc>
          <w:tcPr>
            <w:tcW w:w="7796" w:type="dxa"/>
          </w:tcPr>
          <w:p w:rsidR="004331B0" w:rsidRPr="00CE56E0" w:rsidRDefault="004331B0" w:rsidP="004331B0">
            <w:pPr>
              <w:autoSpaceDE w:val="0"/>
              <w:autoSpaceDN w:val="0"/>
              <w:adjustRightInd w:val="0"/>
              <w:spacing w:after="0"/>
              <w:ind w:firstLine="0"/>
              <w:jc w:val="left"/>
              <w:rPr>
                <w:rFonts w:asciiTheme="minorBidi" w:hAnsiTheme="minorBidi" w:cstheme="minorBidi"/>
                <w:b/>
                <w:bCs/>
                <w:sz w:val="20"/>
                <w:szCs w:val="20"/>
                <w:lang w:eastAsia="fr-FR" w:bidi="he-IL"/>
              </w:rPr>
            </w:pPr>
            <w:r w:rsidRPr="00CE56E0">
              <w:rPr>
                <w:rFonts w:asciiTheme="minorBidi" w:hAnsiTheme="minorBidi" w:cstheme="minorBidi"/>
                <w:b/>
                <w:bCs/>
                <w:sz w:val="20"/>
                <w:szCs w:val="20"/>
                <w:lang w:eastAsia="fr-FR" w:bidi="he-IL"/>
              </w:rPr>
              <w:t xml:space="preserve">: </w:t>
            </w:r>
            <w:r w:rsidRPr="00CE56E0">
              <w:rPr>
                <w:rFonts w:asciiTheme="minorBidi" w:hAnsiTheme="minorBidi" w:cstheme="minorBidi"/>
                <w:sz w:val="20"/>
                <w:szCs w:val="20"/>
                <w:lang w:eastAsia="fr-FR" w:bidi="he-IL"/>
              </w:rPr>
              <w:t xml:space="preserve">SPI </w:t>
            </w:r>
            <w:proofErr w:type="spellStart"/>
            <w:r w:rsidRPr="00CE56E0">
              <w:rPr>
                <w:rFonts w:asciiTheme="minorBidi" w:hAnsiTheme="minorBidi" w:cstheme="minorBidi"/>
                <w:sz w:val="20"/>
                <w:szCs w:val="20"/>
                <w:lang w:eastAsia="fr-FR" w:bidi="he-IL"/>
              </w:rPr>
              <w:t>Clock</w:t>
            </w:r>
            <w:proofErr w:type="spellEnd"/>
            <w:r w:rsidRPr="00CE56E0">
              <w:rPr>
                <w:rFonts w:asciiTheme="minorBidi" w:hAnsiTheme="minorBidi" w:cstheme="minorBidi"/>
                <w:sz w:val="20"/>
                <w:szCs w:val="20"/>
                <w:lang w:eastAsia="fr-FR" w:bidi="he-IL"/>
              </w:rPr>
              <w:t xml:space="preserve"> Select bit</w:t>
            </w:r>
          </w:p>
          <w:p w:rsidR="004331B0" w:rsidRPr="00CE56E0" w:rsidRDefault="004331B0" w:rsidP="00CE56E0">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1 = </w:t>
            </w:r>
            <w:r w:rsidR="00CE56E0" w:rsidRPr="00CE56E0">
              <w:rPr>
                <w:rFonts w:asciiTheme="minorBidi" w:hAnsiTheme="minorBidi" w:cstheme="minorBidi"/>
                <w:sz w:val="20"/>
                <w:szCs w:val="20"/>
                <w:lang w:eastAsia="fr-FR" w:bidi="he-IL"/>
              </w:rPr>
              <w:t>Transmission sur front de l'état actif vers état repos de l'horloge</w:t>
            </w:r>
          </w:p>
          <w:p w:rsidR="004331B0" w:rsidRPr="00CE56E0" w:rsidRDefault="004331B0" w:rsidP="00CE56E0">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0 = </w:t>
            </w:r>
            <w:r w:rsidR="00CE56E0" w:rsidRPr="00CE56E0">
              <w:rPr>
                <w:rFonts w:asciiTheme="minorBidi" w:hAnsiTheme="minorBidi" w:cstheme="minorBidi"/>
                <w:sz w:val="20"/>
                <w:szCs w:val="20"/>
                <w:lang w:eastAsia="fr-FR" w:bidi="he-IL"/>
              </w:rPr>
              <w:t>Transmission sur front de l'état repos vers état actif de l'horloge</w:t>
            </w:r>
            <w:r w:rsidRPr="00CE56E0">
              <w:rPr>
                <w:rFonts w:asciiTheme="minorBidi" w:hAnsiTheme="minorBidi" w:cstheme="minorBidi"/>
                <w:noProof/>
                <w:sz w:val="20"/>
                <w:szCs w:val="20"/>
                <w:lang w:eastAsia="zh-TW" w:bidi="he-IL"/>
              </w:rPr>
              <w:t xml:space="preserve"> </w:t>
            </w:r>
          </w:p>
          <w:p w:rsidR="004331B0" w:rsidRPr="00CE56E0" w:rsidRDefault="00A92882" w:rsidP="00A92882">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b/>
                <w:bCs/>
                <w:sz w:val="20"/>
                <w:szCs w:val="20"/>
                <w:lang w:eastAsia="fr-FR" w:bidi="he-IL"/>
              </w:rPr>
              <w:t>Dans le mode Esclave mis à 0</w:t>
            </w:r>
          </w:p>
        </w:tc>
      </w:tr>
      <w:tr w:rsidR="004331B0" w:rsidRPr="004A1A10" w:rsidTr="00A92882">
        <w:tc>
          <w:tcPr>
            <w:tcW w:w="1101" w:type="dxa"/>
          </w:tcPr>
          <w:p w:rsidR="004331B0" w:rsidRPr="00CE56E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bit 0 </w:t>
            </w:r>
            <w:r w:rsidRPr="00CE56E0">
              <w:rPr>
                <w:rFonts w:asciiTheme="minorBidi" w:hAnsiTheme="minorBidi" w:cstheme="minorBidi"/>
                <w:b/>
                <w:bCs/>
                <w:sz w:val="20"/>
                <w:szCs w:val="20"/>
                <w:lang w:eastAsia="fr-FR" w:bidi="he-IL"/>
              </w:rPr>
              <w:t>BF</w:t>
            </w:r>
          </w:p>
        </w:tc>
        <w:tc>
          <w:tcPr>
            <w:tcW w:w="7796" w:type="dxa"/>
          </w:tcPr>
          <w:p w:rsidR="004331B0" w:rsidRPr="00CE2700" w:rsidRDefault="004331B0" w:rsidP="004331B0">
            <w:pPr>
              <w:autoSpaceDE w:val="0"/>
              <w:autoSpaceDN w:val="0"/>
              <w:adjustRightInd w:val="0"/>
              <w:spacing w:after="0"/>
              <w:ind w:firstLine="0"/>
              <w:jc w:val="left"/>
              <w:rPr>
                <w:rFonts w:asciiTheme="minorBidi" w:hAnsiTheme="minorBidi" w:cstheme="minorBidi"/>
                <w:sz w:val="20"/>
                <w:szCs w:val="20"/>
                <w:lang w:val="en-US" w:eastAsia="fr-FR" w:bidi="he-IL"/>
              </w:rPr>
            </w:pPr>
            <w:r w:rsidRPr="00CE2700">
              <w:rPr>
                <w:rFonts w:asciiTheme="minorBidi" w:hAnsiTheme="minorBidi" w:cstheme="minorBidi"/>
                <w:b/>
                <w:bCs/>
                <w:sz w:val="20"/>
                <w:szCs w:val="20"/>
                <w:lang w:val="en-US" w:eastAsia="fr-FR" w:bidi="he-IL"/>
              </w:rPr>
              <w:t xml:space="preserve">: </w:t>
            </w:r>
            <w:r w:rsidRPr="00CE2700">
              <w:rPr>
                <w:rFonts w:asciiTheme="minorBidi" w:hAnsiTheme="minorBidi" w:cstheme="minorBidi"/>
                <w:sz w:val="20"/>
                <w:szCs w:val="20"/>
                <w:lang w:val="en-US" w:eastAsia="fr-FR" w:bidi="he-IL"/>
              </w:rPr>
              <w:t>Buffer Full Status bit (Receive mode only)</w:t>
            </w:r>
          </w:p>
          <w:p w:rsidR="004331B0" w:rsidRPr="00CE56E0" w:rsidRDefault="004331B0" w:rsidP="004331B0">
            <w:pPr>
              <w:autoSpaceDE w:val="0"/>
              <w:autoSpaceDN w:val="0"/>
              <w:adjustRightInd w:val="0"/>
              <w:spacing w:after="0"/>
              <w:ind w:firstLine="0"/>
              <w:jc w:val="left"/>
              <w:rPr>
                <w:rFonts w:asciiTheme="minorBidi" w:hAnsiTheme="minorBidi" w:cstheme="minorBidi"/>
                <w:sz w:val="20"/>
                <w:szCs w:val="20"/>
                <w:lang w:eastAsia="fr-FR" w:bidi="he-IL"/>
              </w:rPr>
            </w:pPr>
            <w:r w:rsidRPr="00CE56E0">
              <w:rPr>
                <w:rFonts w:asciiTheme="minorBidi" w:hAnsiTheme="minorBidi" w:cstheme="minorBidi"/>
                <w:sz w:val="20"/>
                <w:szCs w:val="20"/>
                <w:lang w:eastAsia="fr-FR" w:bidi="he-IL"/>
              </w:rPr>
              <w:t xml:space="preserve">1 = </w:t>
            </w:r>
            <w:r w:rsidR="00E6260B" w:rsidRPr="00CE56E0">
              <w:rPr>
                <w:rFonts w:asciiTheme="minorBidi" w:hAnsiTheme="minorBidi" w:cstheme="minorBidi"/>
                <w:sz w:val="20"/>
                <w:szCs w:val="20"/>
                <w:lang w:eastAsia="fr-FR" w:bidi="he-IL"/>
              </w:rPr>
              <w:t>Réception</w:t>
            </w:r>
            <w:r w:rsidRPr="00CE56E0">
              <w:rPr>
                <w:rFonts w:asciiTheme="minorBidi" w:hAnsiTheme="minorBidi" w:cstheme="minorBidi"/>
                <w:sz w:val="20"/>
                <w:szCs w:val="20"/>
                <w:lang w:eastAsia="fr-FR" w:bidi="he-IL"/>
              </w:rPr>
              <w:t xml:space="preserve"> complète, SSPBUF plein</w:t>
            </w:r>
          </w:p>
          <w:p w:rsidR="004331B0" w:rsidRPr="00CE56E0" w:rsidRDefault="004331B0" w:rsidP="004331B0">
            <w:pPr>
              <w:autoSpaceDE w:val="0"/>
              <w:autoSpaceDN w:val="0"/>
              <w:adjustRightInd w:val="0"/>
              <w:spacing w:after="0"/>
              <w:ind w:firstLine="0"/>
              <w:jc w:val="left"/>
              <w:rPr>
                <w:rFonts w:asciiTheme="minorBidi" w:hAnsiTheme="minorBidi" w:cstheme="minorBidi"/>
                <w:sz w:val="20"/>
                <w:szCs w:val="20"/>
              </w:rPr>
            </w:pPr>
            <w:r w:rsidRPr="00CE56E0">
              <w:rPr>
                <w:rFonts w:asciiTheme="minorBidi" w:hAnsiTheme="minorBidi" w:cstheme="minorBidi"/>
                <w:sz w:val="20"/>
                <w:szCs w:val="20"/>
                <w:lang w:eastAsia="fr-FR" w:bidi="he-IL"/>
              </w:rPr>
              <w:t xml:space="preserve">0 = </w:t>
            </w:r>
            <w:r w:rsidR="00E6260B" w:rsidRPr="00CE56E0">
              <w:rPr>
                <w:rFonts w:asciiTheme="minorBidi" w:hAnsiTheme="minorBidi" w:cstheme="minorBidi"/>
                <w:sz w:val="20"/>
                <w:szCs w:val="20"/>
                <w:lang w:eastAsia="fr-FR" w:bidi="he-IL"/>
              </w:rPr>
              <w:t>Réception</w:t>
            </w:r>
            <w:r w:rsidRPr="00CE56E0">
              <w:rPr>
                <w:rFonts w:asciiTheme="minorBidi" w:hAnsiTheme="minorBidi" w:cstheme="minorBidi"/>
                <w:sz w:val="20"/>
                <w:szCs w:val="20"/>
                <w:lang w:eastAsia="fr-FR" w:bidi="he-IL"/>
              </w:rPr>
              <w:t xml:space="preserve"> incomplète , SSPBUF vide</w:t>
            </w:r>
          </w:p>
          <w:p w:rsidR="004331B0" w:rsidRPr="00CE56E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p>
        </w:tc>
      </w:tr>
    </w:tbl>
    <w:p w:rsidR="004331B0" w:rsidRPr="004A1A10" w:rsidRDefault="004331B0" w:rsidP="005D1054">
      <w:pPr>
        <w:autoSpaceDE w:val="0"/>
        <w:autoSpaceDN w:val="0"/>
        <w:adjustRightInd w:val="0"/>
        <w:spacing w:after="0"/>
        <w:ind w:firstLine="0"/>
        <w:jc w:val="left"/>
        <w:rPr>
          <w:rFonts w:asciiTheme="minorBidi" w:hAnsiTheme="minorBidi" w:cstheme="minorBidi"/>
          <w:sz w:val="20"/>
          <w:szCs w:val="20"/>
          <w:lang w:eastAsia="fr-FR" w:bidi="he-IL"/>
        </w:rPr>
      </w:pPr>
    </w:p>
    <w:p w:rsidR="00427E6E" w:rsidRPr="004A1A10" w:rsidRDefault="004331B0" w:rsidP="00427E6E">
      <w:r w:rsidRPr="004A1A10">
        <w:t>Les bits 1,</w:t>
      </w:r>
      <w:r w:rsidR="004A051F" w:rsidRPr="004A1A10">
        <w:t xml:space="preserve"> </w:t>
      </w:r>
      <w:r w:rsidRPr="004A1A10">
        <w:t>2,</w:t>
      </w:r>
      <w:r w:rsidR="004A051F" w:rsidRPr="004A1A10">
        <w:t xml:space="preserve"> </w:t>
      </w:r>
      <w:r w:rsidRPr="004A1A10">
        <w:t>3,</w:t>
      </w:r>
      <w:r w:rsidR="004A051F" w:rsidRPr="004A1A10">
        <w:t xml:space="preserve"> 4 et </w:t>
      </w:r>
      <w:r w:rsidRPr="004A1A10">
        <w:t xml:space="preserve">5 ne sont pas utilisés en </w:t>
      </w:r>
      <w:r w:rsidR="004A051F" w:rsidRPr="004A1A10">
        <w:t xml:space="preserve">mode </w:t>
      </w:r>
      <w:r w:rsidRPr="004A1A10">
        <w:t>SPI</w:t>
      </w:r>
      <w:r w:rsidR="004A051F" w:rsidRPr="004A1A10">
        <w:t>.</w:t>
      </w:r>
    </w:p>
    <w:p w:rsidR="003331B1" w:rsidRPr="004A1A10" w:rsidRDefault="003331B1" w:rsidP="00427E6E"/>
    <w:p w:rsidR="00427E6E" w:rsidRPr="00CE2700" w:rsidRDefault="00032D3C" w:rsidP="00377878">
      <w:pPr>
        <w:pStyle w:val="Titre2"/>
        <w:rPr>
          <w:lang w:val="en-US"/>
        </w:rPr>
      </w:pPr>
      <w:r w:rsidRPr="004A1A10">
        <w:rPr>
          <w:noProof/>
          <w:lang w:eastAsia="zh-TW" w:bidi="he-IL"/>
        </w:rPr>
        <w:drawing>
          <wp:anchor distT="0" distB="0" distL="114300" distR="114300" simplePos="0" relativeHeight="251888128" behindDoc="0" locked="0" layoutInCell="1" allowOverlap="1">
            <wp:simplePos x="0" y="0"/>
            <wp:positionH relativeFrom="column">
              <wp:posOffset>3903980</wp:posOffset>
            </wp:positionH>
            <wp:positionV relativeFrom="paragraph">
              <wp:posOffset>204470</wp:posOffset>
            </wp:positionV>
            <wp:extent cx="2423795" cy="4439920"/>
            <wp:effectExtent l="19050" t="0" r="0" b="0"/>
            <wp:wrapNone/>
            <wp:docPr id="19"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1" cstate="print"/>
                    <a:srcRect/>
                    <a:stretch>
                      <a:fillRect/>
                    </a:stretch>
                  </pic:blipFill>
                  <pic:spPr bwMode="auto">
                    <a:xfrm>
                      <a:off x="0" y="0"/>
                      <a:ext cx="2423795" cy="4439920"/>
                    </a:xfrm>
                    <a:prstGeom prst="rect">
                      <a:avLst/>
                    </a:prstGeom>
                    <a:noFill/>
                    <a:ln w="9525">
                      <a:noFill/>
                      <a:miter lim="800000"/>
                      <a:headEnd/>
                      <a:tailEnd/>
                    </a:ln>
                  </pic:spPr>
                </pic:pic>
              </a:graphicData>
            </a:graphic>
          </wp:anchor>
        </w:drawing>
      </w:r>
      <w:bookmarkStart w:id="25" w:name="_Toc287298106"/>
      <w:r w:rsidR="00377878" w:rsidRPr="00CE2700">
        <w:rPr>
          <w:lang w:val="en-US"/>
        </w:rPr>
        <w:t xml:space="preserve">Le </w:t>
      </w:r>
      <w:r w:rsidR="003331B1" w:rsidRPr="00CE2700">
        <w:rPr>
          <w:lang w:val="en-US"/>
        </w:rPr>
        <w:t>Serial Receive/Transmit</w:t>
      </w:r>
      <w:r w:rsidR="00377878" w:rsidRPr="00CE2700">
        <w:rPr>
          <w:lang w:val="en-US"/>
        </w:rPr>
        <w:t xml:space="preserve"> Buffer Register SSPBUF</w:t>
      </w:r>
      <w:bookmarkEnd w:id="25"/>
    </w:p>
    <w:p w:rsidR="00032D3C" w:rsidRPr="004A1A10" w:rsidRDefault="00032D3C" w:rsidP="004A051F">
      <w:pPr>
        <w:spacing w:after="0"/>
        <w:ind w:left="284" w:right="5668" w:firstLine="0"/>
      </w:pPr>
      <w:bookmarkStart w:id="26" w:name="_Toc284970585"/>
      <w:bookmarkStart w:id="27" w:name="_Toc285574414"/>
      <w:bookmarkEnd w:id="26"/>
      <w:bookmarkEnd w:id="27"/>
      <w:r w:rsidRPr="004A1A10">
        <w:t>Ce registre est utilisé pour lire ou écrire les données de / vers l'extérieur du PIC.</w:t>
      </w:r>
    </w:p>
    <w:p w:rsidR="00032D3C" w:rsidRPr="004A1A10" w:rsidRDefault="00DF036A" w:rsidP="00867DE5">
      <w:pPr>
        <w:rPr>
          <w:sz w:val="20"/>
        </w:rPr>
      </w:pPr>
      <w:r w:rsidRPr="00DF036A">
        <w:rPr>
          <w:noProof/>
          <w:lang w:eastAsia="zh-TW" w:bidi="he-IL"/>
        </w:rPr>
        <w:pict>
          <v:shape id="_x0000_s8667" type="#_x0000_t176" style="position:absolute;left:0;text-align:left;margin-left:416.75pt;margin-top:-17.45pt;width:20.2pt;height:83pt;rotation:90;z-index:251891200" filled="f" fillcolor="#4f81bd [3204]" strokecolor="yellow" strokeweight="3pt">
            <v:shadow on="t" type="perspective" color="#243f60 [1604]" opacity=".5" offset="1pt" offset2="-1pt"/>
          </v:shape>
        </w:pict>
      </w:r>
    </w:p>
    <w:p w:rsidR="00032D3C" w:rsidRPr="004A1A10" w:rsidRDefault="00DF036A" w:rsidP="00867DE5">
      <w:pPr>
        <w:rPr>
          <w:sz w:val="20"/>
        </w:rPr>
      </w:pPr>
      <w:r w:rsidRPr="00DF036A">
        <w:rPr>
          <w:noProof/>
          <w:lang w:eastAsia="zh-TW" w:bidi="he-IL"/>
        </w:rPr>
        <w:pict>
          <v:shape id="_x0000_s8665" type="#_x0000_t176" style="position:absolute;left:0;text-align:left;margin-left:318.3pt;margin-top:12.7pt;width:32.5pt;height:233.85pt;z-index:251889152" filled="f" fillcolor="#4f81bd [3204]" strokecolor="yellow" strokeweight="3pt">
            <v:shadow on="t" type="perspective" color="#243f60 [1604]" opacity=".5" offset="1pt" offset2="-1pt"/>
          </v:shape>
        </w:pict>
      </w:r>
    </w:p>
    <w:p w:rsidR="002E3AFE" w:rsidRPr="004A1A10" w:rsidRDefault="00DF036A" w:rsidP="00867DE5">
      <w:pPr>
        <w:rPr>
          <w:sz w:val="20"/>
        </w:rPr>
      </w:pPr>
      <w:r w:rsidRPr="00DF036A">
        <w:rPr>
          <w:noProof/>
          <w:lang w:eastAsia="zh-TW" w:bidi="he-IL"/>
        </w:rPr>
        <w:pict>
          <v:shape id="_x0000_s8668" type="#_x0000_t176" style="position:absolute;left:0;text-align:left;margin-left:411.65pt;margin-top:-19.4pt;width:20.2pt;height:83pt;rotation:90;z-index:251892224" filled="f" fillcolor="#4f81bd [3204]" strokecolor="yellow" strokeweight="3pt">
            <v:shadow on="t" type="perspective" color="#243f60 [1604]" opacity=".5" offset="1pt" offset2="-1pt"/>
          </v:shape>
        </w:pict>
      </w:r>
    </w:p>
    <w:p w:rsidR="00427E6E" w:rsidRPr="004A1A10" w:rsidRDefault="00377878" w:rsidP="00377878">
      <w:pPr>
        <w:pStyle w:val="Titre2"/>
        <w:rPr>
          <w:sz w:val="20"/>
        </w:rPr>
      </w:pPr>
      <w:bookmarkStart w:id="28" w:name="_Toc287298107"/>
      <w:r w:rsidRPr="004A1A10">
        <w:t xml:space="preserve">Le MSSP Shift </w:t>
      </w:r>
      <w:proofErr w:type="spellStart"/>
      <w:r w:rsidRPr="004A1A10">
        <w:t>Register</w:t>
      </w:r>
      <w:bookmarkEnd w:id="28"/>
      <w:proofErr w:type="spellEnd"/>
    </w:p>
    <w:p w:rsidR="00032D3C" w:rsidRPr="004A1A10" w:rsidRDefault="00DF036A" w:rsidP="00032D3C">
      <w:pPr>
        <w:spacing w:after="0"/>
      </w:pPr>
      <w:r>
        <w:rPr>
          <w:noProof/>
        </w:rPr>
        <w:pict>
          <v:rect id="_x0000_s1694" style="position:absolute;left:0;text-align:left;margin-left:26.05pt;margin-top:3.95pt;width:183.1pt;height:24.15pt;z-index:251717120" o:allowincell="f" fillcolor="#b8cce4 [1300]" strokecolor="#4f81bd [3204]" strokeweight="1pt">
            <v:fill color2="#b8cce4 [1300]" focus="50%" type="gradient"/>
            <v:shadow on="t" type="perspective" color="#243f60 [1604]" offset="1pt" offset2="-3pt"/>
            <v:textbox style="mso-next-textbox:#_x0000_s1694">
              <w:txbxContent>
                <w:p w:rsidR="00044819" w:rsidRPr="00D5106C" w:rsidRDefault="00044819" w:rsidP="003331B1">
                  <w:pPr>
                    <w:ind w:firstLine="0"/>
                  </w:pPr>
                  <w:r w:rsidRPr="00CB67A2">
                    <w:rPr>
                      <w:b/>
                      <w:sz w:val="16"/>
                      <w:szCs w:val="16"/>
                    </w:rPr>
                    <w:t>Ce registre n'est pas</w:t>
                  </w:r>
                  <w:r w:rsidRPr="00D5106C">
                    <w:rPr>
                      <w:b/>
                    </w:rPr>
                    <w:t xml:space="preserve"> </w:t>
                  </w:r>
                  <w:r w:rsidRPr="00CB67A2">
                    <w:rPr>
                      <w:b/>
                      <w:sz w:val="16"/>
                      <w:szCs w:val="16"/>
                    </w:rPr>
                    <w:t>accessible en direct</w:t>
                  </w:r>
                </w:p>
              </w:txbxContent>
            </v:textbox>
          </v:rect>
        </w:pict>
      </w:r>
    </w:p>
    <w:p w:rsidR="00032D3C" w:rsidRPr="004A1A10" w:rsidRDefault="00032D3C" w:rsidP="00032D3C">
      <w:pPr>
        <w:spacing w:after="0"/>
      </w:pPr>
    </w:p>
    <w:p w:rsidR="00CB67A2" w:rsidRPr="004A1A10" w:rsidRDefault="00CB67A2" w:rsidP="00032D3C">
      <w:pPr>
        <w:spacing w:after="0"/>
      </w:pPr>
    </w:p>
    <w:p w:rsidR="00CB67A2" w:rsidRPr="004A1A10" w:rsidRDefault="00CB67A2" w:rsidP="00032D3C">
      <w:pPr>
        <w:spacing w:after="0"/>
      </w:pPr>
    </w:p>
    <w:p w:rsidR="00CB67A2" w:rsidRPr="004A1A10" w:rsidRDefault="00CB67A2" w:rsidP="003331B1">
      <w:pPr>
        <w:spacing w:after="0"/>
        <w:ind w:left="284" w:right="5668" w:firstLine="0"/>
      </w:pPr>
      <w:r w:rsidRPr="004A1A10">
        <w:t>Ce regi</w:t>
      </w:r>
      <w:r w:rsidR="003331B1" w:rsidRPr="004A1A10">
        <w:t>stre est utilisé pour recevoir /</w:t>
      </w:r>
      <w:r w:rsidRPr="004A1A10">
        <w:t xml:space="preserve"> envoyer</w:t>
      </w:r>
      <w:r w:rsidR="003331B1" w:rsidRPr="004A1A10">
        <w:t xml:space="preserve"> </w:t>
      </w:r>
      <w:r w:rsidRPr="004A1A10">
        <w:t>les données de / vers l'extérieur du PIC.</w:t>
      </w:r>
    </w:p>
    <w:p w:rsidR="00427E6E" w:rsidRPr="004A1A10" w:rsidRDefault="00DF036A" w:rsidP="003331B1">
      <w:pPr>
        <w:ind w:right="5668"/>
      </w:pPr>
      <w:r>
        <w:rPr>
          <w:noProof/>
          <w:lang w:eastAsia="zh-TW" w:bidi="he-IL"/>
        </w:rPr>
        <w:pict>
          <v:rect id="_x0000_s8671" style="position:absolute;left:0;text-align:left;margin-left:234.8pt;margin-top:8.65pt;width:153.8pt;height:20.75pt;z-index:251894272" o:allowincell="f" fillcolor="#b8cce4 [1300]" strokecolor="#4f81bd [3204]" strokeweight="1pt">
            <v:fill color2="#b8cce4 [1300]" focus="50%" type="gradient"/>
            <v:shadow on="t" type="perspective" color="#243f60 [1604]" offset="1pt" offset2="-3pt"/>
            <v:textbox style="mso-next-textbox:#_x0000_s8671">
              <w:txbxContent>
                <w:p w:rsidR="00044819" w:rsidRDefault="00044819" w:rsidP="00CB67A2">
                  <w:pPr>
                    <w:jc w:val="center"/>
                    <w:rPr>
                      <w:sz w:val="20"/>
                    </w:rPr>
                  </w:pPr>
                  <w:r>
                    <w:rPr>
                      <w:b/>
                    </w:rPr>
                    <w:t xml:space="preserve">Broches du bus SPI </w:t>
                  </w:r>
                </w:p>
              </w:txbxContent>
            </v:textbox>
          </v:rect>
        </w:pict>
      </w:r>
    </w:p>
    <w:p w:rsidR="00CB67A2" w:rsidRPr="004A1A10" w:rsidRDefault="00CB67A2" w:rsidP="003331B1">
      <w:pPr>
        <w:spacing w:after="0"/>
        <w:ind w:left="284" w:right="5668" w:firstLine="0"/>
      </w:pPr>
      <w:r w:rsidRPr="004A1A10">
        <w:t>Pendant les opérations de transmission</w:t>
      </w:r>
      <w:r w:rsidR="003331B1" w:rsidRPr="004A1A10">
        <w:t xml:space="preserve">, </w:t>
      </w:r>
      <w:r w:rsidRPr="004A1A10">
        <w:t>les 2 registres SSPSR et SSPBUF créent</w:t>
      </w:r>
      <w:r w:rsidR="003331B1" w:rsidRPr="004A1A10">
        <w:t xml:space="preserve"> </w:t>
      </w:r>
      <w:r w:rsidRPr="004A1A10">
        <w:t>un double tampon receveur, lorsque</w:t>
      </w:r>
      <w:r w:rsidR="003331B1" w:rsidRPr="004A1A10">
        <w:t xml:space="preserve"> </w:t>
      </w:r>
      <w:r w:rsidRPr="004A1A10">
        <w:t>le SSPSR à reçu un octet</w:t>
      </w:r>
      <w:r w:rsidR="004A051F" w:rsidRPr="004A1A10">
        <w:t>, il le transfère</w:t>
      </w:r>
      <w:r w:rsidRPr="004A1A10">
        <w:t xml:space="preserve"> au SSPBUF en provoquant la mise à 1 de SSPIF.</w:t>
      </w:r>
    </w:p>
    <w:p w:rsidR="00CB67A2" w:rsidRPr="004A1A10" w:rsidRDefault="00CB67A2" w:rsidP="00427E6E"/>
    <w:p w:rsidR="00377878" w:rsidRPr="004A1A10" w:rsidRDefault="00377878">
      <w:pPr>
        <w:spacing w:after="0"/>
        <w:ind w:firstLine="0"/>
        <w:jc w:val="left"/>
      </w:pPr>
      <w:r w:rsidRPr="004A1A10">
        <w:br w:type="page"/>
      </w:r>
    </w:p>
    <w:p w:rsidR="00427E6E" w:rsidRPr="004A1A10" w:rsidRDefault="00427E6E" w:rsidP="003C536E">
      <w:pPr>
        <w:pStyle w:val="Titre1"/>
      </w:pPr>
      <w:bookmarkStart w:id="29" w:name="_Toc287298108"/>
      <w:r w:rsidRPr="004A1A10">
        <w:lastRenderedPageBreak/>
        <w:t xml:space="preserve">Complément </w:t>
      </w:r>
      <w:r w:rsidR="003C536E" w:rsidRPr="004A1A10">
        <w:t xml:space="preserve">'SD </w:t>
      </w:r>
      <w:proofErr w:type="spellStart"/>
      <w:r w:rsidR="003C536E" w:rsidRPr="004A1A10">
        <w:t>Card</w:t>
      </w:r>
      <w:proofErr w:type="spellEnd"/>
      <w:r w:rsidR="003C536E" w:rsidRPr="004A1A10">
        <w:t>'</w:t>
      </w:r>
      <w:bookmarkEnd w:id="29"/>
    </w:p>
    <w:p w:rsidR="00427E6E" w:rsidRPr="004A1A10" w:rsidRDefault="003331B1" w:rsidP="003C536E">
      <w:r w:rsidRPr="004A1A10">
        <w:t xml:space="preserve">Les cartes SD possèdent plusieurs interfaçages possibles dont un bus SPI. </w:t>
      </w:r>
      <w:r w:rsidR="00427E6E" w:rsidRPr="004A1A10">
        <w:t xml:space="preserve">Le </w:t>
      </w:r>
      <w:r w:rsidR="003C536E" w:rsidRPr="004A1A10">
        <w:t>schéma ci-dessous présente la connectique des cartes SD, on y retrouve les broches spécifique</w:t>
      </w:r>
      <w:r w:rsidRPr="004A1A10">
        <w:t>s</w:t>
      </w:r>
      <w:r w:rsidR="003C536E" w:rsidRPr="004A1A10">
        <w:t xml:space="preserve"> du bus SPI</w:t>
      </w:r>
      <w:r w:rsidRPr="004A1A10">
        <w:t>.</w:t>
      </w:r>
    </w:p>
    <w:p w:rsidR="00427E6E" w:rsidRPr="004A1A10" w:rsidRDefault="00A07D08" w:rsidP="00A07D08">
      <w:pPr>
        <w:ind w:firstLine="0"/>
        <w:rPr>
          <w:sz w:val="20"/>
        </w:rPr>
      </w:pPr>
      <w:r w:rsidRPr="004A1A10">
        <w:rPr>
          <w:sz w:val="20"/>
        </w:rPr>
        <w:t>Avec un microcontrôleur incluant une interface SPI spécifique et une programmation pour les</w:t>
      </w:r>
      <w:r w:rsidR="003331B1" w:rsidRPr="004A1A10">
        <w:rPr>
          <w:sz w:val="20"/>
        </w:rPr>
        <w:t xml:space="preserve"> routines supplémentaires d'accè</w:t>
      </w:r>
      <w:r w:rsidRPr="004A1A10">
        <w:rPr>
          <w:sz w:val="20"/>
        </w:rPr>
        <w:t>s à la mémoire de la carte, on peut développer des ap</w:t>
      </w:r>
      <w:r w:rsidR="003331B1" w:rsidRPr="004A1A10">
        <w:rPr>
          <w:sz w:val="20"/>
        </w:rPr>
        <w:t>plications sur ce type de carte</w:t>
      </w:r>
      <w:r w:rsidRPr="004A1A10">
        <w:rPr>
          <w:sz w:val="20"/>
        </w:rPr>
        <w:t xml:space="preserve"> (voir les liens proposés).</w:t>
      </w:r>
      <w:r w:rsidR="003331B1" w:rsidRPr="004A1A10">
        <w:rPr>
          <w:sz w:val="20"/>
        </w:rPr>
        <w:t xml:space="preserve"> Cependant, le protocole utilisé est complexe et, si l’on souhaite avoir une structure de fichier utilisable sur un ordinateur, on est confronté au problème de la FAT…</w:t>
      </w:r>
    </w:p>
    <w:p w:rsidR="00427E6E" w:rsidRPr="004A1A10" w:rsidRDefault="003C536E" w:rsidP="00427E6E">
      <w:pPr>
        <w:rPr>
          <w:sz w:val="20"/>
        </w:rPr>
      </w:pPr>
      <w:r w:rsidRPr="004A1A10">
        <w:rPr>
          <w:noProof/>
          <w:sz w:val="20"/>
          <w:lang w:eastAsia="zh-TW" w:bidi="he-IL"/>
        </w:rPr>
        <w:drawing>
          <wp:inline distT="0" distB="0" distL="0" distR="0">
            <wp:extent cx="6479540" cy="3044539"/>
            <wp:effectExtent l="19050" t="0" r="0" b="0"/>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2" cstate="print"/>
                    <a:srcRect/>
                    <a:stretch>
                      <a:fillRect/>
                    </a:stretch>
                  </pic:blipFill>
                  <pic:spPr bwMode="auto">
                    <a:xfrm>
                      <a:off x="0" y="0"/>
                      <a:ext cx="6479540" cy="3044539"/>
                    </a:xfrm>
                    <a:prstGeom prst="rect">
                      <a:avLst/>
                    </a:prstGeom>
                    <a:noFill/>
                    <a:ln w="9525">
                      <a:noFill/>
                      <a:miter lim="800000"/>
                      <a:headEnd/>
                      <a:tailEnd/>
                    </a:ln>
                  </pic:spPr>
                </pic:pic>
              </a:graphicData>
            </a:graphic>
          </wp:inline>
        </w:drawing>
      </w:r>
    </w:p>
    <w:p w:rsidR="00863FC4" w:rsidRPr="004A1A10" w:rsidRDefault="00A07D08" w:rsidP="00A07D08">
      <w:pPr>
        <w:rPr>
          <w:rFonts w:cs="Arial"/>
          <w:color w:val="000000"/>
          <w:sz w:val="24"/>
          <w:szCs w:val="24"/>
          <w:lang w:eastAsia="fr-FR" w:bidi="he-IL"/>
        </w:rPr>
      </w:pPr>
      <w:r w:rsidRPr="004A1A10">
        <w:rPr>
          <w:noProof/>
          <w:sz w:val="20"/>
          <w:lang w:eastAsia="zh-TW" w:bidi="he-IL"/>
        </w:rPr>
        <w:drawing>
          <wp:inline distT="0" distB="0" distL="0" distR="0">
            <wp:extent cx="1985148" cy="2838943"/>
            <wp:effectExtent l="438150" t="0" r="434202" b="0"/>
            <wp:docPr id="173" name="Imag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3" cstate="print"/>
                    <a:srcRect/>
                    <a:stretch>
                      <a:fillRect/>
                    </a:stretch>
                  </pic:blipFill>
                  <pic:spPr bwMode="auto">
                    <a:xfrm rot="5400000">
                      <a:off x="0" y="0"/>
                      <a:ext cx="1985200" cy="2839018"/>
                    </a:xfrm>
                    <a:prstGeom prst="rect">
                      <a:avLst/>
                    </a:prstGeom>
                    <a:noFill/>
                    <a:ln w="9525">
                      <a:noFill/>
                      <a:miter lim="800000"/>
                      <a:headEnd/>
                      <a:tailEnd/>
                    </a:ln>
                  </pic:spPr>
                </pic:pic>
              </a:graphicData>
            </a:graphic>
          </wp:inline>
        </w:drawing>
      </w:r>
    </w:p>
    <w:p w:rsidR="00863FC4" w:rsidRPr="00CE2700" w:rsidRDefault="00863FC4" w:rsidP="00863FC4">
      <w:pPr>
        <w:numPr>
          <w:ilvl w:val="0"/>
          <w:numId w:val="38"/>
        </w:numPr>
        <w:autoSpaceDE w:val="0"/>
        <w:autoSpaceDN w:val="0"/>
        <w:adjustRightInd w:val="0"/>
        <w:spacing w:after="53"/>
        <w:ind w:left="360" w:hanging="360"/>
        <w:jc w:val="left"/>
        <w:rPr>
          <w:rFonts w:cs="Arial"/>
          <w:color w:val="000000"/>
          <w:sz w:val="20"/>
          <w:szCs w:val="20"/>
          <w:lang w:val="en-US" w:eastAsia="fr-FR" w:bidi="he-IL"/>
        </w:rPr>
      </w:pPr>
      <w:r w:rsidRPr="00CE2700">
        <w:rPr>
          <w:rFonts w:cs="Arial"/>
          <w:color w:val="000000"/>
          <w:sz w:val="20"/>
          <w:szCs w:val="20"/>
          <w:lang w:val="en-US" w:eastAsia="fr-FR" w:bidi="he-IL"/>
        </w:rPr>
        <w:t xml:space="preserve">System Summary 4.1: A short version of the MMCA System Specification 4.1. </w:t>
      </w:r>
      <w:r w:rsidRPr="00CE2700">
        <w:rPr>
          <w:rFonts w:cs="Arial"/>
          <w:color w:val="000000"/>
          <w:sz w:val="20"/>
          <w:szCs w:val="20"/>
          <w:u w:val="single"/>
          <w:lang w:val="en-US" w:eastAsia="fr-FR" w:bidi="he-IL"/>
        </w:rPr>
        <w:t xml:space="preserve">http://www.mmca.org/compliance/buy_spec/MMCA_System_SummaryV41.pdf </w:t>
      </w:r>
    </w:p>
    <w:p w:rsidR="00863FC4" w:rsidRPr="00CE2700" w:rsidRDefault="00863FC4" w:rsidP="00863FC4">
      <w:pPr>
        <w:numPr>
          <w:ilvl w:val="0"/>
          <w:numId w:val="38"/>
        </w:numPr>
        <w:autoSpaceDE w:val="0"/>
        <w:autoSpaceDN w:val="0"/>
        <w:adjustRightInd w:val="0"/>
        <w:spacing w:after="0"/>
        <w:ind w:left="360" w:hanging="360"/>
        <w:jc w:val="left"/>
        <w:rPr>
          <w:rFonts w:cs="Arial"/>
          <w:color w:val="000000"/>
          <w:sz w:val="20"/>
          <w:szCs w:val="20"/>
          <w:lang w:val="en-US" w:eastAsia="fr-FR" w:bidi="he-IL"/>
        </w:rPr>
      </w:pPr>
      <w:r w:rsidRPr="00CE2700">
        <w:rPr>
          <w:rFonts w:cs="Arial"/>
          <w:color w:val="000000"/>
          <w:sz w:val="20"/>
          <w:szCs w:val="20"/>
          <w:lang w:val="en-US" w:eastAsia="fr-FR" w:bidi="he-IL"/>
        </w:rPr>
        <w:t xml:space="preserve">SD Card Physical Layer Specification: Simplified version V1.01. </w:t>
      </w:r>
      <w:r w:rsidRPr="00CE2700">
        <w:rPr>
          <w:rFonts w:cs="Arial"/>
          <w:color w:val="000000"/>
          <w:sz w:val="20"/>
          <w:szCs w:val="20"/>
          <w:u w:val="single"/>
          <w:lang w:val="en-US" w:eastAsia="fr-FR" w:bidi="he-IL"/>
        </w:rPr>
        <w:t xml:space="preserve">http://www.sdcard.org/sdio/Simplified Physical Layer Specification.PDF </w:t>
      </w:r>
    </w:p>
    <w:p w:rsidR="00427E6E" w:rsidRPr="00CE2700" w:rsidRDefault="00427E6E" w:rsidP="00427E6E">
      <w:pPr>
        <w:rPr>
          <w:sz w:val="20"/>
          <w:lang w:val="en-US"/>
        </w:rPr>
      </w:pPr>
    </w:p>
    <w:p w:rsidR="00427E6E" w:rsidRPr="004A1A10" w:rsidRDefault="00427E6E" w:rsidP="00DC2EEE">
      <w:pPr>
        <w:pStyle w:val="Titre1"/>
      </w:pPr>
      <w:bookmarkStart w:id="30" w:name="_Toc287298109"/>
      <w:r w:rsidRPr="004A1A10">
        <w:t>Bibliographie et sources</w:t>
      </w:r>
      <w:bookmarkEnd w:id="30"/>
    </w:p>
    <w:p w:rsidR="00427E6E" w:rsidRPr="004A1A10" w:rsidRDefault="00427E6E" w:rsidP="00A07D08">
      <w:pPr>
        <w:spacing w:after="0"/>
        <w:rPr>
          <w:sz w:val="20"/>
        </w:rPr>
      </w:pPr>
      <w:r w:rsidRPr="004A1A10">
        <w:rPr>
          <w:b/>
          <w:sz w:val="20"/>
        </w:rPr>
        <w:t xml:space="preserve">Internet </w:t>
      </w:r>
      <w:r w:rsidR="00B15EB4" w:rsidRPr="004A1A10">
        <w:rPr>
          <w:sz w:val="20"/>
        </w:rPr>
        <w:t>:</w:t>
      </w:r>
      <w:r w:rsidR="00A07D08" w:rsidRPr="004A1A10">
        <w:rPr>
          <w:sz w:val="20"/>
        </w:rPr>
        <w:t xml:space="preserve"> documents constructeurs </w:t>
      </w:r>
      <w:proofErr w:type="spellStart"/>
      <w:r w:rsidR="00A07D08" w:rsidRPr="004A1A10">
        <w:rPr>
          <w:sz w:val="20"/>
        </w:rPr>
        <w:t>motorola</w:t>
      </w:r>
      <w:proofErr w:type="spellEnd"/>
      <w:r w:rsidR="00A07D08" w:rsidRPr="004A1A10">
        <w:rPr>
          <w:sz w:val="20"/>
        </w:rPr>
        <w:t xml:space="preserve">, </w:t>
      </w:r>
      <w:proofErr w:type="spellStart"/>
      <w:r w:rsidR="00A07D08" w:rsidRPr="004A1A10">
        <w:rPr>
          <w:sz w:val="20"/>
        </w:rPr>
        <w:t>microchips</w:t>
      </w:r>
      <w:proofErr w:type="spellEnd"/>
      <w:r w:rsidR="00A07D08" w:rsidRPr="004A1A10">
        <w:rPr>
          <w:sz w:val="20"/>
        </w:rPr>
        <w:t xml:space="preserve">, </w:t>
      </w:r>
      <w:proofErr w:type="spellStart"/>
      <w:r w:rsidR="00A07D08" w:rsidRPr="004A1A10">
        <w:rPr>
          <w:sz w:val="20"/>
        </w:rPr>
        <w:t>Maxim</w:t>
      </w:r>
      <w:proofErr w:type="spellEnd"/>
      <w:r w:rsidR="00A07D08" w:rsidRPr="004A1A10">
        <w:rPr>
          <w:sz w:val="20"/>
        </w:rPr>
        <w:t>.</w:t>
      </w:r>
    </w:p>
    <w:p w:rsidR="00520369" w:rsidRPr="004A1A10" w:rsidRDefault="00A07D08" w:rsidP="00520369">
      <w:pPr>
        <w:rPr>
          <w:sz w:val="20"/>
        </w:rPr>
      </w:pPr>
      <w:r w:rsidRPr="004A1A10">
        <w:rPr>
          <w:sz w:val="20"/>
        </w:rPr>
        <w:t xml:space="preserve">Cours et diaporama sur les liaisons séries de </w:t>
      </w:r>
      <w:proofErr w:type="spellStart"/>
      <w:r w:rsidR="00520369" w:rsidRPr="004A1A10">
        <w:rPr>
          <w:sz w:val="20"/>
        </w:rPr>
        <w:t>T.Berenguer</w:t>
      </w:r>
      <w:proofErr w:type="spellEnd"/>
      <w:r w:rsidR="00520369" w:rsidRPr="004A1A10">
        <w:rPr>
          <w:sz w:val="20"/>
        </w:rPr>
        <w:t xml:space="preserve">, P </w:t>
      </w:r>
      <w:proofErr w:type="spellStart"/>
      <w:r w:rsidR="00520369" w:rsidRPr="004A1A10">
        <w:rPr>
          <w:sz w:val="20"/>
        </w:rPr>
        <w:t>Monassier</w:t>
      </w:r>
      <w:proofErr w:type="spellEnd"/>
      <w:r w:rsidR="00CB3DEC" w:rsidRPr="004A1A10">
        <w:rPr>
          <w:sz w:val="20"/>
        </w:rPr>
        <w:t xml:space="preserve">, B </w:t>
      </w:r>
      <w:proofErr w:type="spellStart"/>
      <w:r w:rsidR="00CB3DEC" w:rsidRPr="004A1A10">
        <w:rPr>
          <w:sz w:val="20"/>
        </w:rPr>
        <w:t>Nourry</w:t>
      </w:r>
      <w:proofErr w:type="spellEnd"/>
      <w:r w:rsidR="00520369" w:rsidRPr="004A1A10">
        <w:rPr>
          <w:sz w:val="20"/>
        </w:rPr>
        <w:t>.</w:t>
      </w:r>
    </w:p>
    <w:p w:rsidR="00CF62C2" w:rsidRPr="004A1A10" w:rsidRDefault="00CF62C2" w:rsidP="00427E6E">
      <w:pPr>
        <w:rPr>
          <w:b/>
          <w:sz w:val="20"/>
        </w:rPr>
      </w:pPr>
    </w:p>
    <w:sectPr w:rsidR="00CF62C2" w:rsidRPr="004A1A10" w:rsidSect="007C21F5">
      <w:type w:val="continuous"/>
      <w:pgSz w:w="11906" w:h="16838" w:code="9"/>
      <w:pgMar w:top="1134" w:right="851" w:bottom="851" w:left="851" w:header="454" w:footer="34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2617" w:rsidRDefault="00342617" w:rsidP="00CA3A5F">
      <w:pPr>
        <w:spacing w:after="0"/>
      </w:pPr>
      <w:r>
        <w:separator/>
      </w:r>
    </w:p>
  </w:endnote>
  <w:endnote w:type="continuationSeparator" w:id="0">
    <w:p w:rsidR="00342617" w:rsidRDefault="00342617" w:rsidP="00CA3A5F">
      <w:pPr>
        <w:spacing w:after="0"/>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3B40" w:rsidRDefault="000B3B40">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819" w:rsidRPr="00DD2FD8" w:rsidRDefault="00044819" w:rsidP="00B82B07">
    <w:pPr>
      <w:pStyle w:val="Pieddepage"/>
      <w:pBdr>
        <w:top w:val="single" w:sz="4" w:space="1" w:color="auto"/>
      </w:pBdr>
      <w:tabs>
        <w:tab w:val="clear" w:pos="4536"/>
        <w:tab w:val="clear" w:pos="9072"/>
        <w:tab w:val="center" w:pos="4820"/>
        <w:tab w:val="right" w:pos="10206"/>
      </w:tabs>
      <w:ind w:firstLine="0"/>
      <w:rPr>
        <w:rFonts w:cs="Arial"/>
        <w:sz w:val="16"/>
        <w:szCs w:val="16"/>
      </w:rPr>
    </w:pPr>
    <w:r w:rsidRPr="00DD2FD8">
      <w:rPr>
        <w:rFonts w:cs="Arial"/>
        <w:sz w:val="16"/>
        <w:szCs w:val="16"/>
      </w:rPr>
      <w:t xml:space="preserve">Page </w:t>
    </w:r>
    <w:r w:rsidR="00DF036A" w:rsidRPr="00DD2FD8">
      <w:rPr>
        <w:rFonts w:cs="Arial"/>
        <w:sz w:val="16"/>
        <w:szCs w:val="16"/>
      </w:rPr>
      <w:fldChar w:fldCharType="begin"/>
    </w:r>
    <w:r w:rsidRPr="00DD2FD8">
      <w:rPr>
        <w:rFonts w:cs="Arial"/>
        <w:sz w:val="16"/>
        <w:szCs w:val="16"/>
      </w:rPr>
      <w:instrText xml:space="preserve"> PAGE   \* MERGEFORMAT </w:instrText>
    </w:r>
    <w:r w:rsidR="00DF036A" w:rsidRPr="00DD2FD8">
      <w:rPr>
        <w:rFonts w:cs="Arial"/>
        <w:sz w:val="16"/>
        <w:szCs w:val="16"/>
      </w:rPr>
      <w:fldChar w:fldCharType="separate"/>
    </w:r>
    <w:r w:rsidR="001A4794">
      <w:rPr>
        <w:rFonts w:cs="Arial"/>
        <w:noProof/>
        <w:sz w:val="16"/>
        <w:szCs w:val="16"/>
      </w:rPr>
      <w:t>14</w:t>
    </w:r>
    <w:r w:rsidR="00DF036A" w:rsidRPr="00DD2FD8">
      <w:rPr>
        <w:rFonts w:cs="Arial"/>
        <w:sz w:val="16"/>
        <w:szCs w:val="16"/>
      </w:rPr>
      <w:fldChar w:fldCharType="end"/>
    </w:r>
    <w:r w:rsidRPr="00DD2FD8">
      <w:rPr>
        <w:rFonts w:cs="Arial"/>
        <w:sz w:val="16"/>
        <w:szCs w:val="16"/>
      </w:rPr>
      <w:t>/</w:t>
    </w:r>
    <w:fldSimple w:instr=" NUMPAGES   \* MERGEFORMAT ">
      <w:r w:rsidR="001A4794" w:rsidRPr="001A4794">
        <w:rPr>
          <w:rFonts w:cs="Arial"/>
          <w:noProof/>
          <w:sz w:val="16"/>
          <w:szCs w:val="16"/>
        </w:rPr>
        <w:t>14</w:t>
      </w:r>
    </w:fldSimple>
    <w:r w:rsidRPr="00DD2FD8">
      <w:rPr>
        <w:rFonts w:cs="Arial"/>
        <w:sz w:val="16"/>
        <w:szCs w:val="16"/>
      </w:rPr>
      <w:tab/>
      <w:t>Ressources</w:t>
    </w:r>
    <w:r w:rsidRPr="00DD2FD8">
      <w:rPr>
        <w:rFonts w:cs="Arial"/>
        <w:sz w:val="16"/>
        <w:szCs w:val="16"/>
      </w:rPr>
      <w:tab/>
      <w:t>STI</w:t>
    </w:r>
    <w:r w:rsidRPr="00DD2FD8">
      <w:rPr>
        <w:rFonts w:cs="Arial"/>
        <w:color w:val="FF0000"/>
        <w:sz w:val="16"/>
        <w:szCs w:val="16"/>
      </w:rPr>
      <w:t>2</w:t>
    </w:r>
    <w:r w:rsidRPr="00DD2FD8">
      <w:rPr>
        <w:rFonts w:cs="Arial"/>
        <w:sz w:val="16"/>
        <w:szCs w:val="16"/>
      </w:rPr>
      <w:t>D- SIN</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3B40" w:rsidRDefault="000B3B40">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819" w:rsidRPr="00DD2FD8" w:rsidRDefault="00044819" w:rsidP="00B82B07">
    <w:pPr>
      <w:pStyle w:val="Pieddepage"/>
      <w:pBdr>
        <w:top w:val="single" w:sz="4" w:space="1" w:color="auto"/>
      </w:pBdr>
      <w:tabs>
        <w:tab w:val="clear" w:pos="4536"/>
        <w:tab w:val="clear" w:pos="9072"/>
        <w:tab w:val="center" w:pos="4820"/>
        <w:tab w:val="right" w:pos="10206"/>
      </w:tabs>
      <w:ind w:firstLine="0"/>
      <w:rPr>
        <w:rFonts w:cs="Arial"/>
        <w:sz w:val="16"/>
        <w:szCs w:val="16"/>
      </w:rPr>
    </w:pPr>
    <w:r w:rsidRPr="00DD2FD8">
      <w:rPr>
        <w:rFonts w:cs="Arial"/>
        <w:sz w:val="16"/>
        <w:szCs w:val="16"/>
      </w:rPr>
      <w:t xml:space="preserve">Page </w:t>
    </w:r>
    <w:r w:rsidR="00DF036A" w:rsidRPr="00DD2FD8">
      <w:rPr>
        <w:rFonts w:cs="Arial"/>
        <w:sz w:val="16"/>
        <w:szCs w:val="16"/>
      </w:rPr>
      <w:fldChar w:fldCharType="begin"/>
    </w:r>
    <w:r w:rsidRPr="00DD2FD8">
      <w:rPr>
        <w:rFonts w:cs="Arial"/>
        <w:sz w:val="16"/>
        <w:szCs w:val="16"/>
      </w:rPr>
      <w:instrText xml:space="preserve"> PAGE   \* MERGEFORMAT </w:instrText>
    </w:r>
    <w:r w:rsidR="00DF036A" w:rsidRPr="00DD2FD8">
      <w:rPr>
        <w:rFonts w:cs="Arial"/>
        <w:sz w:val="16"/>
        <w:szCs w:val="16"/>
      </w:rPr>
      <w:fldChar w:fldCharType="separate"/>
    </w:r>
    <w:r w:rsidR="001A4794">
      <w:rPr>
        <w:rFonts w:cs="Arial"/>
        <w:noProof/>
        <w:sz w:val="16"/>
        <w:szCs w:val="16"/>
      </w:rPr>
      <w:t>2</w:t>
    </w:r>
    <w:r w:rsidR="00DF036A" w:rsidRPr="00DD2FD8">
      <w:rPr>
        <w:rFonts w:cs="Arial"/>
        <w:sz w:val="16"/>
        <w:szCs w:val="16"/>
      </w:rPr>
      <w:fldChar w:fldCharType="end"/>
    </w:r>
    <w:r w:rsidRPr="00DD2FD8">
      <w:rPr>
        <w:rFonts w:cs="Arial"/>
        <w:sz w:val="16"/>
        <w:szCs w:val="16"/>
      </w:rPr>
      <w:t>/10</w:t>
    </w:r>
    <w:r w:rsidRPr="00DD2FD8">
      <w:rPr>
        <w:rFonts w:cs="Arial"/>
        <w:sz w:val="16"/>
        <w:szCs w:val="16"/>
      </w:rPr>
      <w:tab/>
      <w:t>Ressources</w:t>
    </w:r>
    <w:r w:rsidRPr="00DD2FD8">
      <w:rPr>
        <w:rFonts w:cs="Arial"/>
        <w:sz w:val="16"/>
        <w:szCs w:val="16"/>
      </w:rPr>
      <w:tab/>
      <w:t>STI</w:t>
    </w:r>
    <w:r w:rsidRPr="00DD2FD8">
      <w:rPr>
        <w:rFonts w:cs="Arial"/>
        <w:color w:val="FF0000"/>
        <w:sz w:val="16"/>
        <w:szCs w:val="16"/>
      </w:rPr>
      <w:t>2</w:t>
    </w:r>
    <w:r w:rsidRPr="00DD2FD8">
      <w:rPr>
        <w:rFonts w:cs="Arial"/>
        <w:sz w:val="16"/>
        <w:szCs w:val="16"/>
      </w:rPr>
      <w:t>D- SIN</w:t>
    </w:r>
  </w:p>
  <w:p w:rsidR="00044819" w:rsidRDefault="00044819" w:rsidP="00B82B07">
    <w:pPr>
      <w:pStyle w:val="Pieddepage"/>
      <w:tabs>
        <w:tab w:val="clear" w:pos="9072"/>
        <w:tab w:val="right" w:pos="10206"/>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2617" w:rsidRDefault="00342617" w:rsidP="00CA3A5F">
      <w:pPr>
        <w:spacing w:after="0"/>
      </w:pPr>
      <w:r>
        <w:separator/>
      </w:r>
    </w:p>
  </w:footnote>
  <w:footnote w:type="continuationSeparator" w:id="0">
    <w:p w:rsidR="00342617" w:rsidRDefault="00342617" w:rsidP="00CA3A5F">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3B40" w:rsidRDefault="000B3B40">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819" w:rsidRPr="0081682F" w:rsidRDefault="00044819" w:rsidP="0081682F">
    <w:pPr>
      <w:pStyle w:val="En-tte"/>
      <w:pBdr>
        <w:bottom w:val="single" w:sz="4" w:space="1" w:color="auto"/>
      </w:pBdr>
      <w:tabs>
        <w:tab w:val="clear" w:pos="9072"/>
        <w:tab w:val="right" w:pos="10206"/>
      </w:tabs>
      <w:ind w:firstLine="0"/>
      <w:rPr>
        <w:sz w:val="16"/>
        <w:szCs w:val="16"/>
      </w:rPr>
    </w:pPr>
    <w:r w:rsidRPr="00B82B07">
      <w:rPr>
        <w:sz w:val="16"/>
        <w:szCs w:val="16"/>
      </w:rPr>
      <w:t xml:space="preserve">Le bus </w:t>
    </w:r>
    <w:r>
      <w:rPr>
        <w:sz w:val="16"/>
        <w:szCs w:val="16"/>
      </w:rPr>
      <w:t>SPI</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819" w:rsidRDefault="00044819">
    <w:pPr>
      <w:pStyle w:val="En-tte"/>
    </w:pPr>
    <w:r w:rsidRPr="00B82B07">
      <w:rPr>
        <w:noProof/>
        <w:lang w:eastAsia="zh-TW" w:bidi="he-IL"/>
      </w:rPr>
      <w:drawing>
        <wp:anchor distT="0" distB="0" distL="114300" distR="114300" simplePos="0" relativeHeight="251660288" behindDoc="1" locked="0" layoutInCell="1" allowOverlap="1">
          <wp:simplePos x="0" y="0"/>
          <wp:positionH relativeFrom="column">
            <wp:posOffset>-729615</wp:posOffset>
          </wp:positionH>
          <wp:positionV relativeFrom="paragraph">
            <wp:posOffset>-269875</wp:posOffset>
          </wp:positionV>
          <wp:extent cx="7574280" cy="2162175"/>
          <wp:effectExtent l="19050" t="0" r="7620" b="0"/>
          <wp:wrapNone/>
          <wp:docPr id="1" name="Image 2" descr="banniere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banniere copie.jpg"/>
                  <pic:cNvPicPr>
                    <a:picLocks noChangeAspect="1" noChangeArrowheads="1"/>
                  </pic:cNvPicPr>
                </pic:nvPicPr>
                <pic:blipFill>
                  <a:blip r:embed="rId1"/>
                  <a:srcRect/>
                  <a:stretch>
                    <a:fillRect/>
                  </a:stretch>
                </pic:blipFill>
                <pic:spPr bwMode="auto">
                  <a:xfrm>
                    <a:off x="0" y="0"/>
                    <a:ext cx="7574280" cy="2162175"/>
                  </a:xfrm>
                  <a:prstGeom prst="rect">
                    <a:avLst/>
                  </a:prstGeom>
                  <a:noFill/>
                  <a:ln w="9525">
                    <a:noFill/>
                    <a:miter lim="800000"/>
                    <a:headEnd/>
                    <a:tailEnd/>
                  </a:ln>
                </pic:spPr>
              </pic:pic>
            </a:graphicData>
          </a:graphic>
        </wp:anchor>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819" w:rsidRPr="00B82B07" w:rsidRDefault="00044819" w:rsidP="00B82B07">
    <w:pPr>
      <w:pStyle w:val="En-tte"/>
      <w:pBdr>
        <w:bottom w:val="single" w:sz="4" w:space="1" w:color="auto"/>
      </w:pBdr>
      <w:tabs>
        <w:tab w:val="clear" w:pos="9072"/>
        <w:tab w:val="right" w:pos="10206"/>
      </w:tabs>
      <w:ind w:firstLine="0"/>
      <w:rPr>
        <w:sz w:val="16"/>
        <w:szCs w:val="16"/>
      </w:rPr>
    </w:pPr>
    <w:r w:rsidRPr="00B82B07">
      <w:rPr>
        <w:sz w:val="16"/>
        <w:szCs w:val="16"/>
      </w:rPr>
      <w:t xml:space="preserve">Le bus </w:t>
    </w:r>
    <w:r>
      <w:rPr>
        <w:sz w:val="16"/>
        <w:szCs w:val="16"/>
      </w:rPr>
      <w:t>SPI</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7EF83FF"/>
    <w:multiLevelType w:val="hybridMultilevel"/>
    <w:tmpl w:val="E85F35E9"/>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8E5DC6"/>
    <w:multiLevelType w:val="hybridMultilevel"/>
    <w:tmpl w:val="A3543B86"/>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
    <w:nsid w:val="0FA861C4"/>
    <w:multiLevelType w:val="hybridMultilevel"/>
    <w:tmpl w:val="338E4926"/>
    <w:lvl w:ilvl="0" w:tplc="918E79FA">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
    <w:nsid w:val="21DA5921"/>
    <w:multiLevelType w:val="hybridMultilevel"/>
    <w:tmpl w:val="233C2054"/>
    <w:lvl w:ilvl="0" w:tplc="918E79F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2647F2B"/>
    <w:multiLevelType w:val="hybridMultilevel"/>
    <w:tmpl w:val="CBA28B9C"/>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nsid w:val="24E80AAF"/>
    <w:multiLevelType w:val="hybridMultilevel"/>
    <w:tmpl w:val="11D8FE24"/>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nsid w:val="26071036"/>
    <w:multiLevelType w:val="hybridMultilevel"/>
    <w:tmpl w:val="2E668BFE"/>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7">
    <w:nsid w:val="269C58C2"/>
    <w:multiLevelType w:val="hybridMultilevel"/>
    <w:tmpl w:val="9B825290"/>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281A2C73"/>
    <w:multiLevelType w:val="hybridMultilevel"/>
    <w:tmpl w:val="C5C838E8"/>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289E68BD"/>
    <w:multiLevelType w:val="hybridMultilevel"/>
    <w:tmpl w:val="D98EC766"/>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2FBC07A6"/>
    <w:multiLevelType w:val="hybridMultilevel"/>
    <w:tmpl w:val="9A1E1CA0"/>
    <w:lvl w:ilvl="0" w:tplc="918E79FA">
      <w:start w:val="1"/>
      <w:numFmt w:val="bullet"/>
      <w:lvlText w:val=""/>
      <w:lvlJc w:val="left"/>
      <w:pPr>
        <w:ind w:left="644" w:hanging="360"/>
      </w:pPr>
      <w:rPr>
        <w:rFonts w:ascii="Wingdings" w:hAnsi="Wingdings" w:hint="default"/>
      </w:rPr>
    </w:lvl>
    <w:lvl w:ilvl="1" w:tplc="918E79FA">
      <w:start w:val="1"/>
      <w:numFmt w:val="bullet"/>
      <w:lvlText w:val=""/>
      <w:lvlJc w:val="left"/>
      <w:pPr>
        <w:ind w:left="1364" w:hanging="360"/>
      </w:pPr>
      <w:rPr>
        <w:rFonts w:ascii="Wingdings" w:hAnsi="Wingdings"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1">
    <w:nsid w:val="340E2C4E"/>
    <w:multiLevelType w:val="hybridMultilevel"/>
    <w:tmpl w:val="DE8E83E8"/>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nsid w:val="46225049"/>
    <w:multiLevelType w:val="hybridMultilevel"/>
    <w:tmpl w:val="6E62300A"/>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nsid w:val="477065F6"/>
    <w:multiLevelType w:val="hybridMultilevel"/>
    <w:tmpl w:val="1C0A1718"/>
    <w:lvl w:ilvl="0" w:tplc="918E79FA">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4560E8E0">
      <w:numFmt w:val="bullet"/>
      <w:lvlText w:val=""/>
      <w:lvlJc w:val="left"/>
      <w:pPr>
        <w:ind w:left="1800" w:hanging="360"/>
      </w:pPr>
      <w:rPr>
        <w:rFonts w:ascii="Symbol" w:eastAsia="Calibri" w:hAnsi="Symbol" w:cs="Times New Roman"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nsid w:val="4C674810"/>
    <w:multiLevelType w:val="hybridMultilevel"/>
    <w:tmpl w:val="AB161776"/>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nsid w:val="4F437579"/>
    <w:multiLevelType w:val="hybridMultilevel"/>
    <w:tmpl w:val="FF2837BA"/>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6">
    <w:nsid w:val="51D219FA"/>
    <w:multiLevelType w:val="multilevel"/>
    <w:tmpl w:val="001EC10C"/>
    <w:lvl w:ilvl="0">
      <w:start w:val="1"/>
      <w:numFmt w:val="decimal"/>
      <w:pStyle w:val="Titre1"/>
      <w:lvlText w:val="%1."/>
      <w:lvlJc w:val="left"/>
      <w:pPr>
        <w:ind w:left="360" w:hanging="360"/>
      </w:p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080" w:hanging="72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440" w:hanging="108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1800" w:hanging="1440"/>
      </w:pPr>
      <w:rPr>
        <w:rFonts w:hint="default"/>
        <w:u w:val="single"/>
      </w:rPr>
    </w:lvl>
    <w:lvl w:ilvl="8">
      <w:start w:val="1"/>
      <w:numFmt w:val="decimal"/>
      <w:isLgl/>
      <w:lvlText w:val="%1.%2.%3.%4.%5.%6.%7.%8.%9"/>
      <w:lvlJc w:val="left"/>
      <w:pPr>
        <w:ind w:left="2160" w:hanging="1800"/>
      </w:pPr>
      <w:rPr>
        <w:rFonts w:hint="default"/>
        <w:u w:val="single"/>
      </w:rPr>
    </w:lvl>
  </w:abstractNum>
  <w:abstractNum w:abstractNumId="17">
    <w:nsid w:val="533A2A4C"/>
    <w:multiLevelType w:val="hybridMultilevel"/>
    <w:tmpl w:val="CEC8695C"/>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nsid w:val="581E528C"/>
    <w:multiLevelType w:val="hybridMultilevel"/>
    <w:tmpl w:val="22B6FAF0"/>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nsid w:val="596E13DC"/>
    <w:multiLevelType w:val="hybridMultilevel"/>
    <w:tmpl w:val="37FAC12C"/>
    <w:lvl w:ilvl="0" w:tplc="040C000D">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0">
    <w:nsid w:val="5B922696"/>
    <w:multiLevelType w:val="hybridMultilevel"/>
    <w:tmpl w:val="D652BA42"/>
    <w:lvl w:ilvl="0" w:tplc="918E79FA">
      <w:start w:val="1"/>
      <w:numFmt w:val="bullet"/>
      <w:lvlText w:val=""/>
      <w:lvlJc w:val="left"/>
      <w:pPr>
        <w:ind w:left="644" w:hanging="360"/>
      </w:pPr>
      <w:rPr>
        <w:rFonts w:ascii="Wingdings" w:hAnsi="Wingdings"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1">
    <w:nsid w:val="5E67503D"/>
    <w:multiLevelType w:val="hybridMultilevel"/>
    <w:tmpl w:val="0B7861C8"/>
    <w:lvl w:ilvl="0" w:tplc="918E79FA">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2">
    <w:nsid w:val="5F0B6B14"/>
    <w:multiLevelType w:val="hybridMultilevel"/>
    <w:tmpl w:val="5212DE6A"/>
    <w:lvl w:ilvl="0" w:tplc="1278DE74">
      <w:start w:val="1"/>
      <w:numFmt w:val="bullet"/>
      <w:lvlText w:val=""/>
      <w:lvlJc w:val="left"/>
      <w:pPr>
        <w:ind w:left="786" w:hanging="360"/>
      </w:pPr>
      <w:rPr>
        <w:rFonts w:ascii="Wingdings" w:eastAsia="Cambria" w:hAnsi="Wingdings"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23">
    <w:nsid w:val="5FDD757D"/>
    <w:multiLevelType w:val="hybridMultilevel"/>
    <w:tmpl w:val="26C0DD64"/>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nsid w:val="648E635E"/>
    <w:multiLevelType w:val="hybridMultilevel"/>
    <w:tmpl w:val="A7B43C6A"/>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nsid w:val="66370ABB"/>
    <w:multiLevelType w:val="hybridMultilevel"/>
    <w:tmpl w:val="B97EA82A"/>
    <w:lvl w:ilvl="0" w:tplc="A4942EC6">
      <w:numFmt w:val="bullet"/>
      <w:lvlText w:val="-"/>
      <w:lvlJc w:val="left"/>
      <w:pPr>
        <w:ind w:left="644" w:hanging="360"/>
      </w:pPr>
      <w:rPr>
        <w:rFonts w:ascii="Arial" w:eastAsia="Calibri"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6">
    <w:nsid w:val="667F6756"/>
    <w:multiLevelType w:val="hybridMultilevel"/>
    <w:tmpl w:val="B8CC1826"/>
    <w:lvl w:ilvl="0" w:tplc="918E79FA">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7">
    <w:nsid w:val="699D76AD"/>
    <w:multiLevelType w:val="hybridMultilevel"/>
    <w:tmpl w:val="31A03864"/>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nsid w:val="6C3F7CCB"/>
    <w:multiLevelType w:val="hybridMultilevel"/>
    <w:tmpl w:val="AA340AE8"/>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9">
    <w:nsid w:val="70C455D2"/>
    <w:multiLevelType w:val="hybridMultilevel"/>
    <w:tmpl w:val="03645318"/>
    <w:lvl w:ilvl="0" w:tplc="2E40B626">
      <w:start w:val="1"/>
      <w:numFmt w:val="lowerLetter"/>
      <w:pStyle w:val="Titre2"/>
      <w:lvlText w:val="%1)"/>
      <w:lvlJc w:val="left"/>
      <w:pPr>
        <w:ind w:left="502" w:hanging="360"/>
      </w:pPr>
      <w:rPr>
        <w:rFonts w:hint="default"/>
        <w:b/>
        <w:bCs w:val="0"/>
        <w:i w:val="0"/>
        <w:iCs w:val="0"/>
        <w:caps w:val="0"/>
        <w:smallCaps w:val="0"/>
        <w:strike w:val="0"/>
        <w:dstrike w:val="0"/>
        <w:outline w:val="0"/>
        <w:shadow w:val="0"/>
        <w:emboss w:val="0"/>
        <w:imprint w:val="0"/>
        <w:noProof w:val="0"/>
        <w:snapToGrid w:val="0"/>
        <w:vanish w:val="0"/>
        <w:color w:val="FF0000"/>
        <w:spacing w:val="0"/>
        <w:w w:val="0"/>
        <w:kern w:val="0"/>
        <w:position w:val="0"/>
        <w:szCs w:val="0"/>
        <w:u w:val="none"/>
        <w:vertAlign w:val="baseline"/>
        <w:em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77EC6024"/>
    <w:multiLevelType w:val="hybridMultilevel"/>
    <w:tmpl w:val="3B4AE5AA"/>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nsid w:val="7890043E"/>
    <w:multiLevelType w:val="hybridMultilevel"/>
    <w:tmpl w:val="D6284434"/>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nsid w:val="7CB04C3E"/>
    <w:multiLevelType w:val="hybridMultilevel"/>
    <w:tmpl w:val="47AE7624"/>
    <w:lvl w:ilvl="0" w:tplc="918E79FA">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nsid w:val="7FF1283A"/>
    <w:multiLevelType w:val="hybridMultilevel"/>
    <w:tmpl w:val="C49ADC12"/>
    <w:lvl w:ilvl="0" w:tplc="918E79FA">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16"/>
  </w:num>
  <w:num w:numId="3">
    <w:abstractNumId w:val="29"/>
    <w:lvlOverride w:ilvl="0">
      <w:startOverride w:val="1"/>
    </w:lvlOverride>
  </w:num>
  <w:num w:numId="4">
    <w:abstractNumId w:val="29"/>
    <w:lvlOverride w:ilvl="0">
      <w:startOverride w:val="1"/>
    </w:lvlOverride>
  </w:num>
  <w:num w:numId="5">
    <w:abstractNumId w:val="29"/>
    <w:lvlOverride w:ilvl="0">
      <w:startOverride w:val="1"/>
    </w:lvlOverride>
  </w:num>
  <w:num w:numId="6">
    <w:abstractNumId w:val="33"/>
  </w:num>
  <w:num w:numId="7">
    <w:abstractNumId w:val="19"/>
  </w:num>
  <w:num w:numId="8">
    <w:abstractNumId w:val="12"/>
  </w:num>
  <w:num w:numId="9">
    <w:abstractNumId w:val="21"/>
  </w:num>
  <w:num w:numId="10">
    <w:abstractNumId w:val="13"/>
  </w:num>
  <w:num w:numId="11">
    <w:abstractNumId w:val="22"/>
  </w:num>
  <w:num w:numId="12">
    <w:abstractNumId w:val="2"/>
  </w:num>
  <w:num w:numId="13">
    <w:abstractNumId w:val="26"/>
  </w:num>
  <w:num w:numId="14">
    <w:abstractNumId w:val="8"/>
  </w:num>
  <w:num w:numId="15">
    <w:abstractNumId w:val="3"/>
  </w:num>
  <w:num w:numId="16">
    <w:abstractNumId w:val="30"/>
  </w:num>
  <w:num w:numId="17">
    <w:abstractNumId w:val="31"/>
  </w:num>
  <w:num w:numId="18">
    <w:abstractNumId w:val="7"/>
  </w:num>
  <w:num w:numId="19">
    <w:abstractNumId w:val="23"/>
  </w:num>
  <w:num w:numId="20">
    <w:abstractNumId w:val="4"/>
  </w:num>
  <w:num w:numId="21">
    <w:abstractNumId w:val="11"/>
  </w:num>
  <w:num w:numId="22">
    <w:abstractNumId w:val="17"/>
  </w:num>
  <w:num w:numId="23">
    <w:abstractNumId w:val="32"/>
  </w:num>
  <w:num w:numId="24">
    <w:abstractNumId w:val="9"/>
  </w:num>
  <w:num w:numId="25">
    <w:abstractNumId w:val="18"/>
  </w:num>
  <w:num w:numId="26">
    <w:abstractNumId w:val="5"/>
  </w:num>
  <w:num w:numId="27">
    <w:abstractNumId w:val="27"/>
  </w:num>
  <w:num w:numId="28">
    <w:abstractNumId w:val="20"/>
  </w:num>
  <w:num w:numId="29">
    <w:abstractNumId w:val="24"/>
  </w:num>
  <w:num w:numId="30">
    <w:abstractNumId w:val="10"/>
  </w:num>
  <w:num w:numId="31">
    <w:abstractNumId w:val="29"/>
    <w:lvlOverride w:ilvl="0">
      <w:startOverride w:val="1"/>
    </w:lvlOverride>
  </w:num>
  <w:num w:numId="32">
    <w:abstractNumId w:val="28"/>
  </w:num>
  <w:num w:numId="33">
    <w:abstractNumId w:val="25"/>
  </w:num>
  <w:num w:numId="34">
    <w:abstractNumId w:val="14"/>
  </w:num>
  <w:num w:numId="35">
    <w:abstractNumId w:val="15"/>
  </w:num>
  <w:num w:numId="36">
    <w:abstractNumId w:val="1"/>
  </w:num>
  <w:num w:numId="37">
    <w:abstractNumId w:val="6"/>
  </w:num>
  <w:num w:numId="38">
    <w:abstractNumId w:val="0"/>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stylePaneFormatFilter w:val="1028"/>
  <w:defaultTabStop w:val="709"/>
  <w:hyphenationZone w:val="425"/>
  <w:drawingGridHorizontalSpacing w:val="110"/>
  <w:displayHorizontalDrawingGridEvery w:val="2"/>
  <w:displayVerticalDrawingGridEvery w:val="2"/>
  <w:characterSpacingControl w:val="doNotCompress"/>
  <w:hdrShapeDefaults>
    <o:shapedefaults v:ext="edit" spidmax="61442">
      <o:colormenu v:ext="edit" fillcolor="none [1945]"/>
    </o:shapedefaults>
  </w:hdrShapeDefaults>
  <w:footnotePr>
    <w:footnote w:id="-1"/>
    <w:footnote w:id="0"/>
  </w:footnotePr>
  <w:endnotePr>
    <w:endnote w:id="-1"/>
    <w:endnote w:id="0"/>
  </w:endnotePr>
  <w:compat/>
  <w:rsids>
    <w:rsidRoot w:val="000D7537"/>
    <w:rsid w:val="000049A9"/>
    <w:rsid w:val="00032D3C"/>
    <w:rsid w:val="000424AE"/>
    <w:rsid w:val="00044819"/>
    <w:rsid w:val="00045FE2"/>
    <w:rsid w:val="00051CDE"/>
    <w:rsid w:val="00052207"/>
    <w:rsid w:val="000528B9"/>
    <w:rsid w:val="000539DD"/>
    <w:rsid w:val="00070488"/>
    <w:rsid w:val="00075FA3"/>
    <w:rsid w:val="000775BE"/>
    <w:rsid w:val="00081ACF"/>
    <w:rsid w:val="0008242F"/>
    <w:rsid w:val="00084189"/>
    <w:rsid w:val="00091AF8"/>
    <w:rsid w:val="000948EB"/>
    <w:rsid w:val="000A080F"/>
    <w:rsid w:val="000A4165"/>
    <w:rsid w:val="000B07DC"/>
    <w:rsid w:val="000B3B40"/>
    <w:rsid w:val="000C7C04"/>
    <w:rsid w:val="000D58FD"/>
    <w:rsid w:val="000D7537"/>
    <w:rsid w:val="000E0212"/>
    <w:rsid w:val="000F409E"/>
    <w:rsid w:val="000F4930"/>
    <w:rsid w:val="000F4997"/>
    <w:rsid w:val="000F58DC"/>
    <w:rsid w:val="000F59DE"/>
    <w:rsid w:val="00101720"/>
    <w:rsid w:val="001100E7"/>
    <w:rsid w:val="00122DF8"/>
    <w:rsid w:val="00141310"/>
    <w:rsid w:val="00151D76"/>
    <w:rsid w:val="00160C8F"/>
    <w:rsid w:val="00162596"/>
    <w:rsid w:val="00167351"/>
    <w:rsid w:val="001741AD"/>
    <w:rsid w:val="00183EF0"/>
    <w:rsid w:val="00197D08"/>
    <w:rsid w:val="001A28E0"/>
    <w:rsid w:val="001A4794"/>
    <w:rsid w:val="001B4C33"/>
    <w:rsid w:val="001D27D1"/>
    <w:rsid w:val="001E0FCB"/>
    <w:rsid w:val="001E1D9A"/>
    <w:rsid w:val="001E27FA"/>
    <w:rsid w:val="001E4C1F"/>
    <w:rsid w:val="002050D6"/>
    <w:rsid w:val="00223969"/>
    <w:rsid w:val="00226317"/>
    <w:rsid w:val="00227038"/>
    <w:rsid w:val="00230404"/>
    <w:rsid w:val="0023434D"/>
    <w:rsid w:val="00242D3A"/>
    <w:rsid w:val="00244781"/>
    <w:rsid w:val="00246905"/>
    <w:rsid w:val="00246958"/>
    <w:rsid w:val="002526C3"/>
    <w:rsid w:val="00253300"/>
    <w:rsid w:val="00270815"/>
    <w:rsid w:val="00271DB0"/>
    <w:rsid w:val="00277AB3"/>
    <w:rsid w:val="00280DA2"/>
    <w:rsid w:val="00285C5D"/>
    <w:rsid w:val="002A4296"/>
    <w:rsid w:val="002B6883"/>
    <w:rsid w:val="002D57F8"/>
    <w:rsid w:val="002E3AFE"/>
    <w:rsid w:val="002E4164"/>
    <w:rsid w:val="002F5102"/>
    <w:rsid w:val="002F66FC"/>
    <w:rsid w:val="00302CBB"/>
    <w:rsid w:val="00304449"/>
    <w:rsid w:val="00313DD9"/>
    <w:rsid w:val="00320718"/>
    <w:rsid w:val="00327C1E"/>
    <w:rsid w:val="003331B1"/>
    <w:rsid w:val="003378F8"/>
    <w:rsid w:val="00342617"/>
    <w:rsid w:val="00343467"/>
    <w:rsid w:val="00344E93"/>
    <w:rsid w:val="003474BA"/>
    <w:rsid w:val="00347F41"/>
    <w:rsid w:val="00351C5B"/>
    <w:rsid w:val="00353C47"/>
    <w:rsid w:val="00354BE2"/>
    <w:rsid w:val="00360E74"/>
    <w:rsid w:val="00362C31"/>
    <w:rsid w:val="00370625"/>
    <w:rsid w:val="00377878"/>
    <w:rsid w:val="0039050E"/>
    <w:rsid w:val="00390A0C"/>
    <w:rsid w:val="003A1446"/>
    <w:rsid w:val="003B68DD"/>
    <w:rsid w:val="003B7010"/>
    <w:rsid w:val="003C06B9"/>
    <w:rsid w:val="003C536E"/>
    <w:rsid w:val="003E2362"/>
    <w:rsid w:val="003E4E62"/>
    <w:rsid w:val="003F7E46"/>
    <w:rsid w:val="0042279B"/>
    <w:rsid w:val="004276B4"/>
    <w:rsid w:val="00427E6E"/>
    <w:rsid w:val="00432D3E"/>
    <w:rsid w:val="004331B0"/>
    <w:rsid w:val="0043567A"/>
    <w:rsid w:val="0043711F"/>
    <w:rsid w:val="004478BF"/>
    <w:rsid w:val="00447D2B"/>
    <w:rsid w:val="00455BC3"/>
    <w:rsid w:val="00456A69"/>
    <w:rsid w:val="00466FC3"/>
    <w:rsid w:val="00472489"/>
    <w:rsid w:val="00483668"/>
    <w:rsid w:val="004874E1"/>
    <w:rsid w:val="00487D62"/>
    <w:rsid w:val="004A051F"/>
    <w:rsid w:val="004A08A7"/>
    <w:rsid w:val="004A1A10"/>
    <w:rsid w:val="004A22FA"/>
    <w:rsid w:val="004A2DD5"/>
    <w:rsid w:val="004B2CAE"/>
    <w:rsid w:val="004C4A9A"/>
    <w:rsid w:val="004D3496"/>
    <w:rsid w:val="004D536E"/>
    <w:rsid w:val="004D5DD9"/>
    <w:rsid w:val="004E74B1"/>
    <w:rsid w:val="004F246F"/>
    <w:rsid w:val="004F3D1C"/>
    <w:rsid w:val="004F5A4E"/>
    <w:rsid w:val="00504402"/>
    <w:rsid w:val="0050657A"/>
    <w:rsid w:val="0050681A"/>
    <w:rsid w:val="005068A4"/>
    <w:rsid w:val="00511CD2"/>
    <w:rsid w:val="005128CC"/>
    <w:rsid w:val="00513062"/>
    <w:rsid w:val="005166D7"/>
    <w:rsid w:val="00517983"/>
    <w:rsid w:val="00520369"/>
    <w:rsid w:val="00522C92"/>
    <w:rsid w:val="0052469C"/>
    <w:rsid w:val="00536154"/>
    <w:rsid w:val="00542CBA"/>
    <w:rsid w:val="005533F2"/>
    <w:rsid w:val="0056137E"/>
    <w:rsid w:val="005620E1"/>
    <w:rsid w:val="00564282"/>
    <w:rsid w:val="00567A16"/>
    <w:rsid w:val="00577B11"/>
    <w:rsid w:val="005807B5"/>
    <w:rsid w:val="00587421"/>
    <w:rsid w:val="00596C2A"/>
    <w:rsid w:val="005A2320"/>
    <w:rsid w:val="005A62E8"/>
    <w:rsid w:val="005A6569"/>
    <w:rsid w:val="005B6840"/>
    <w:rsid w:val="005C3D07"/>
    <w:rsid w:val="005C5D47"/>
    <w:rsid w:val="005C5F96"/>
    <w:rsid w:val="005D1054"/>
    <w:rsid w:val="005E1338"/>
    <w:rsid w:val="00603E95"/>
    <w:rsid w:val="00614BCA"/>
    <w:rsid w:val="00621714"/>
    <w:rsid w:val="006301BC"/>
    <w:rsid w:val="00635A74"/>
    <w:rsid w:val="0065074C"/>
    <w:rsid w:val="00661F28"/>
    <w:rsid w:val="0066206D"/>
    <w:rsid w:val="00662CCB"/>
    <w:rsid w:val="006656B1"/>
    <w:rsid w:val="00665E74"/>
    <w:rsid w:val="00671463"/>
    <w:rsid w:val="006752CD"/>
    <w:rsid w:val="006A16CE"/>
    <w:rsid w:val="006A62F2"/>
    <w:rsid w:val="006B56F8"/>
    <w:rsid w:val="006C1DA8"/>
    <w:rsid w:val="006C70F3"/>
    <w:rsid w:val="006D7F22"/>
    <w:rsid w:val="006E2A1C"/>
    <w:rsid w:val="006F292C"/>
    <w:rsid w:val="006F5BAF"/>
    <w:rsid w:val="0071368E"/>
    <w:rsid w:val="00715D2B"/>
    <w:rsid w:val="00723C3D"/>
    <w:rsid w:val="0072743E"/>
    <w:rsid w:val="00732923"/>
    <w:rsid w:val="00742A90"/>
    <w:rsid w:val="00745F75"/>
    <w:rsid w:val="0074676D"/>
    <w:rsid w:val="00756F21"/>
    <w:rsid w:val="00760609"/>
    <w:rsid w:val="00772660"/>
    <w:rsid w:val="00775984"/>
    <w:rsid w:val="00791A05"/>
    <w:rsid w:val="00793A47"/>
    <w:rsid w:val="007A0A88"/>
    <w:rsid w:val="007A246E"/>
    <w:rsid w:val="007A722D"/>
    <w:rsid w:val="007B7A46"/>
    <w:rsid w:val="007C21F5"/>
    <w:rsid w:val="007C59F2"/>
    <w:rsid w:val="007C609C"/>
    <w:rsid w:val="007D486F"/>
    <w:rsid w:val="007F4F08"/>
    <w:rsid w:val="007F5BF5"/>
    <w:rsid w:val="007F699A"/>
    <w:rsid w:val="007F69FD"/>
    <w:rsid w:val="00801406"/>
    <w:rsid w:val="00801A46"/>
    <w:rsid w:val="00804926"/>
    <w:rsid w:val="0080711B"/>
    <w:rsid w:val="008077B1"/>
    <w:rsid w:val="0081682F"/>
    <w:rsid w:val="0081723D"/>
    <w:rsid w:val="008221E1"/>
    <w:rsid w:val="008358F2"/>
    <w:rsid w:val="00851D87"/>
    <w:rsid w:val="00852C2B"/>
    <w:rsid w:val="00852EC9"/>
    <w:rsid w:val="00853D57"/>
    <w:rsid w:val="00856423"/>
    <w:rsid w:val="00857F61"/>
    <w:rsid w:val="00863FC4"/>
    <w:rsid w:val="0086755C"/>
    <w:rsid w:val="00867790"/>
    <w:rsid w:val="00867DE5"/>
    <w:rsid w:val="00870E69"/>
    <w:rsid w:val="00873F41"/>
    <w:rsid w:val="00877E19"/>
    <w:rsid w:val="00880622"/>
    <w:rsid w:val="008A5087"/>
    <w:rsid w:val="008A63C2"/>
    <w:rsid w:val="008A7605"/>
    <w:rsid w:val="008B356B"/>
    <w:rsid w:val="008B4DDB"/>
    <w:rsid w:val="008C125A"/>
    <w:rsid w:val="008C4917"/>
    <w:rsid w:val="008C4FF8"/>
    <w:rsid w:val="008E3104"/>
    <w:rsid w:val="008E59C4"/>
    <w:rsid w:val="008E5BEB"/>
    <w:rsid w:val="008E5F2F"/>
    <w:rsid w:val="008F0299"/>
    <w:rsid w:val="008F641B"/>
    <w:rsid w:val="00902E16"/>
    <w:rsid w:val="00910EB0"/>
    <w:rsid w:val="009227A9"/>
    <w:rsid w:val="00932EC9"/>
    <w:rsid w:val="00936F66"/>
    <w:rsid w:val="00936FBE"/>
    <w:rsid w:val="009377D9"/>
    <w:rsid w:val="009416D9"/>
    <w:rsid w:val="009464B9"/>
    <w:rsid w:val="00950F72"/>
    <w:rsid w:val="00960282"/>
    <w:rsid w:val="0096634A"/>
    <w:rsid w:val="00966B9F"/>
    <w:rsid w:val="009746FC"/>
    <w:rsid w:val="00975B4C"/>
    <w:rsid w:val="00983F7B"/>
    <w:rsid w:val="00986A00"/>
    <w:rsid w:val="009876A1"/>
    <w:rsid w:val="00993A47"/>
    <w:rsid w:val="00993CC8"/>
    <w:rsid w:val="009B25E3"/>
    <w:rsid w:val="009B3706"/>
    <w:rsid w:val="009C0D7A"/>
    <w:rsid w:val="009C32BB"/>
    <w:rsid w:val="009C49DD"/>
    <w:rsid w:val="009C5302"/>
    <w:rsid w:val="009C5827"/>
    <w:rsid w:val="009D2C32"/>
    <w:rsid w:val="009D7165"/>
    <w:rsid w:val="009E1B19"/>
    <w:rsid w:val="009E1F13"/>
    <w:rsid w:val="009E32E9"/>
    <w:rsid w:val="009F1AC0"/>
    <w:rsid w:val="009F3B2E"/>
    <w:rsid w:val="009F4BB4"/>
    <w:rsid w:val="00A0218D"/>
    <w:rsid w:val="00A07D08"/>
    <w:rsid w:val="00A12995"/>
    <w:rsid w:val="00A135E2"/>
    <w:rsid w:val="00A1726F"/>
    <w:rsid w:val="00A302FD"/>
    <w:rsid w:val="00A31621"/>
    <w:rsid w:val="00A50A82"/>
    <w:rsid w:val="00A54350"/>
    <w:rsid w:val="00A5492F"/>
    <w:rsid w:val="00A6110E"/>
    <w:rsid w:val="00A7596D"/>
    <w:rsid w:val="00A81E77"/>
    <w:rsid w:val="00A844F3"/>
    <w:rsid w:val="00A92882"/>
    <w:rsid w:val="00AA14C8"/>
    <w:rsid w:val="00AA77AB"/>
    <w:rsid w:val="00AB19C1"/>
    <w:rsid w:val="00AB5A9E"/>
    <w:rsid w:val="00AD3022"/>
    <w:rsid w:val="00AD5E35"/>
    <w:rsid w:val="00AE139D"/>
    <w:rsid w:val="00AE1DD2"/>
    <w:rsid w:val="00AE1EFF"/>
    <w:rsid w:val="00AE6EB0"/>
    <w:rsid w:val="00AF0BC4"/>
    <w:rsid w:val="00AF1FAF"/>
    <w:rsid w:val="00AF4FAB"/>
    <w:rsid w:val="00B0061C"/>
    <w:rsid w:val="00B15EB4"/>
    <w:rsid w:val="00B22CCD"/>
    <w:rsid w:val="00B248B0"/>
    <w:rsid w:val="00B27E5B"/>
    <w:rsid w:val="00B36915"/>
    <w:rsid w:val="00B445E8"/>
    <w:rsid w:val="00B50832"/>
    <w:rsid w:val="00B5797E"/>
    <w:rsid w:val="00B65E50"/>
    <w:rsid w:val="00B82B07"/>
    <w:rsid w:val="00B9712F"/>
    <w:rsid w:val="00B97FB1"/>
    <w:rsid w:val="00BA0F63"/>
    <w:rsid w:val="00BA4317"/>
    <w:rsid w:val="00BB0662"/>
    <w:rsid w:val="00BC4EC2"/>
    <w:rsid w:val="00BC5DE6"/>
    <w:rsid w:val="00BC7482"/>
    <w:rsid w:val="00BD28F3"/>
    <w:rsid w:val="00BE6A54"/>
    <w:rsid w:val="00BE6D22"/>
    <w:rsid w:val="00BF795B"/>
    <w:rsid w:val="00C0515B"/>
    <w:rsid w:val="00C16015"/>
    <w:rsid w:val="00C3775A"/>
    <w:rsid w:val="00C47E5C"/>
    <w:rsid w:val="00C54E39"/>
    <w:rsid w:val="00C5792D"/>
    <w:rsid w:val="00C651DE"/>
    <w:rsid w:val="00C66016"/>
    <w:rsid w:val="00C66487"/>
    <w:rsid w:val="00C70EFD"/>
    <w:rsid w:val="00C75C9A"/>
    <w:rsid w:val="00C84416"/>
    <w:rsid w:val="00C8623E"/>
    <w:rsid w:val="00C86723"/>
    <w:rsid w:val="00C91281"/>
    <w:rsid w:val="00C96236"/>
    <w:rsid w:val="00C9789D"/>
    <w:rsid w:val="00CA3A5F"/>
    <w:rsid w:val="00CB3DEC"/>
    <w:rsid w:val="00CB67A2"/>
    <w:rsid w:val="00CC08FE"/>
    <w:rsid w:val="00CC1148"/>
    <w:rsid w:val="00CC572F"/>
    <w:rsid w:val="00CD3928"/>
    <w:rsid w:val="00CE1024"/>
    <w:rsid w:val="00CE2700"/>
    <w:rsid w:val="00CE56E0"/>
    <w:rsid w:val="00CE75D8"/>
    <w:rsid w:val="00CF2828"/>
    <w:rsid w:val="00CF3AC1"/>
    <w:rsid w:val="00CF62C2"/>
    <w:rsid w:val="00D04380"/>
    <w:rsid w:val="00D15548"/>
    <w:rsid w:val="00D317A8"/>
    <w:rsid w:val="00D32B45"/>
    <w:rsid w:val="00D40631"/>
    <w:rsid w:val="00D40C0B"/>
    <w:rsid w:val="00D43F3B"/>
    <w:rsid w:val="00D50029"/>
    <w:rsid w:val="00D5106C"/>
    <w:rsid w:val="00D74A5B"/>
    <w:rsid w:val="00D81831"/>
    <w:rsid w:val="00D81F7E"/>
    <w:rsid w:val="00D835E3"/>
    <w:rsid w:val="00D95969"/>
    <w:rsid w:val="00D95D21"/>
    <w:rsid w:val="00D975C7"/>
    <w:rsid w:val="00DA232C"/>
    <w:rsid w:val="00DB19EB"/>
    <w:rsid w:val="00DC2EEE"/>
    <w:rsid w:val="00DD2FD8"/>
    <w:rsid w:val="00DE22E4"/>
    <w:rsid w:val="00DE4ACD"/>
    <w:rsid w:val="00DE5A9B"/>
    <w:rsid w:val="00DF036A"/>
    <w:rsid w:val="00DF3B4C"/>
    <w:rsid w:val="00E029B8"/>
    <w:rsid w:val="00E037BB"/>
    <w:rsid w:val="00E10292"/>
    <w:rsid w:val="00E10C1C"/>
    <w:rsid w:val="00E17811"/>
    <w:rsid w:val="00E206D6"/>
    <w:rsid w:val="00E2412B"/>
    <w:rsid w:val="00E27C2D"/>
    <w:rsid w:val="00E30963"/>
    <w:rsid w:val="00E40D64"/>
    <w:rsid w:val="00E62540"/>
    <w:rsid w:val="00E6260B"/>
    <w:rsid w:val="00E757D6"/>
    <w:rsid w:val="00E76FF4"/>
    <w:rsid w:val="00E91C08"/>
    <w:rsid w:val="00E93C3F"/>
    <w:rsid w:val="00E9455A"/>
    <w:rsid w:val="00E94A80"/>
    <w:rsid w:val="00E95026"/>
    <w:rsid w:val="00EA2CF9"/>
    <w:rsid w:val="00EA39C9"/>
    <w:rsid w:val="00EB4D9B"/>
    <w:rsid w:val="00EB717B"/>
    <w:rsid w:val="00EC249A"/>
    <w:rsid w:val="00EC7F89"/>
    <w:rsid w:val="00EE7EDE"/>
    <w:rsid w:val="00EF738F"/>
    <w:rsid w:val="00F07629"/>
    <w:rsid w:val="00F14803"/>
    <w:rsid w:val="00F26F15"/>
    <w:rsid w:val="00F32A44"/>
    <w:rsid w:val="00F342C8"/>
    <w:rsid w:val="00F40742"/>
    <w:rsid w:val="00F45B60"/>
    <w:rsid w:val="00F5160A"/>
    <w:rsid w:val="00F5403E"/>
    <w:rsid w:val="00F6135F"/>
    <w:rsid w:val="00F74D4C"/>
    <w:rsid w:val="00F76AC5"/>
    <w:rsid w:val="00F901AA"/>
    <w:rsid w:val="00F96C0E"/>
    <w:rsid w:val="00F96D41"/>
    <w:rsid w:val="00FB168E"/>
    <w:rsid w:val="00FC273E"/>
    <w:rsid w:val="00FC3770"/>
    <w:rsid w:val="00FD77F7"/>
    <w:rsid w:val="00FE027C"/>
    <w:rsid w:val="00FE6EFF"/>
  </w:rsids>
  <m:mathPr>
    <m:mathFont m:val="Cambria Math"/>
    <m:brkBin m:val="before"/>
    <m:brkBinSub m:val="--"/>
    <m:smallFrac m:val="off"/>
    <m:dispDef/>
    <m:lMargin m:val="0"/>
    <m:rMargin m:val="0"/>
    <m:defJc m:val="centerGroup"/>
    <m:wrapIndent m:val="1440"/>
    <m:intLim m:val="subSup"/>
    <m:naryLim m:val="undOvr"/>
  </m:mathPr>
  <w:themeFontLang w:val="fr-FR"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61442">
      <o:colormenu v:ext="edit" fillcolor="none [1945]"/>
    </o:shapedefaults>
    <o:shapelayout v:ext="edit">
      <o:idmap v:ext="edit" data="1,8"/>
      <o:rules v:ext="edit">
        <o:r id="V:Rule20" type="connector" idref="#_x0000_s8638"/>
        <o:r id="V:Rule21" type="connector" idref="#_x0000_s2041"/>
        <o:r id="V:Rule22" type="connector" idref="#_x0000_s2038"/>
        <o:r id="V:Rule25" type="connector" idref="#_x0000_s8663"/>
        <o:r id="V:Rule26" type="connector" idref="#_x0000_s8677"/>
        <o:r id="V:Rule27" type="connector" idref="#_x0000_s8661"/>
        <o:r id="V:Rule28" type="connector" idref="#_x0000_s8636"/>
        <o:r id="V:Rule30" type="connector" idref="#_x0000_s8637"/>
        <o:r id="V:Rule32" type="connector" idref="#_x0000_s8639"/>
        <o:r id="V:Rule34" type="connector" idref="#_x0000_s2042"/>
        <o:r id="V:Rule36" type="connector" idref="#_x0000_s8674"/>
        <o:r id="V:Rule37" type="connector" idref="#_x0000_s2039"/>
        <o:r id="V:Rule38" type="connector" idref="#_x0000_s8676"/>
      </o:rules>
      <o:regrouptable v:ext="edit">
        <o:entry new="1" old="0"/>
        <o:entry new="2" old="0"/>
        <o:entry new="3" old="0"/>
        <o:entry new="4" old="0"/>
        <o:entry new="5" old="0"/>
        <o:entry new="6" old="0"/>
        <o:entry new="7" old="0"/>
        <o:entry new="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46FC"/>
    <w:pPr>
      <w:spacing w:after="200"/>
      <w:ind w:firstLine="284"/>
      <w:jc w:val="both"/>
    </w:pPr>
    <w:rPr>
      <w:rFonts w:ascii="Arial" w:hAnsi="Arial"/>
      <w:sz w:val="22"/>
      <w:szCs w:val="22"/>
      <w:lang w:eastAsia="en-US"/>
    </w:rPr>
  </w:style>
  <w:style w:type="paragraph" w:styleId="Titre1">
    <w:name w:val="heading 1"/>
    <w:basedOn w:val="Normal"/>
    <w:next w:val="Normal"/>
    <w:link w:val="Titre1Car"/>
    <w:uiPriority w:val="9"/>
    <w:qFormat/>
    <w:rsid w:val="00253300"/>
    <w:pPr>
      <w:keepNext/>
      <w:numPr>
        <w:numId w:val="2"/>
      </w:numPr>
      <w:spacing w:before="240" w:after="60"/>
      <w:ind w:left="-397" w:firstLine="0"/>
      <w:outlineLvl w:val="0"/>
    </w:pPr>
    <w:rPr>
      <w:rFonts w:eastAsia="Times New Roman"/>
      <w:b/>
      <w:bCs/>
      <w:color w:val="FF0000"/>
      <w:kern w:val="32"/>
      <w:sz w:val="24"/>
      <w:szCs w:val="32"/>
    </w:rPr>
  </w:style>
  <w:style w:type="paragraph" w:styleId="Titre2">
    <w:name w:val="heading 2"/>
    <w:basedOn w:val="Normal"/>
    <w:next w:val="Normal"/>
    <w:link w:val="Titre2Car"/>
    <w:uiPriority w:val="9"/>
    <w:unhideWhenUsed/>
    <w:qFormat/>
    <w:rsid w:val="00070488"/>
    <w:pPr>
      <w:keepNext/>
      <w:numPr>
        <w:numId w:val="1"/>
      </w:numPr>
      <w:spacing w:before="240" w:after="60"/>
      <w:outlineLvl w:val="1"/>
    </w:pPr>
    <w:rPr>
      <w:rFonts w:eastAsia="Times New Roman"/>
      <w:b/>
      <w:bCs/>
      <w:iCs/>
      <w:color w:val="FF0000"/>
      <w:szCs w:val="28"/>
    </w:rPr>
  </w:style>
  <w:style w:type="paragraph" w:styleId="Titre5">
    <w:name w:val="heading 5"/>
    <w:basedOn w:val="Normal"/>
    <w:next w:val="Normal"/>
    <w:link w:val="Titre5Car"/>
    <w:uiPriority w:val="9"/>
    <w:semiHidden/>
    <w:unhideWhenUsed/>
    <w:qFormat/>
    <w:rsid w:val="00427E6E"/>
    <w:pPr>
      <w:spacing w:before="240" w:after="60"/>
      <w:outlineLvl w:val="4"/>
    </w:pPr>
    <w:rPr>
      <w:rFonts w:ascii="Calibri" w:eastAsia="Times New Roman" w:hAnsi="Calibri"/>
      <w:b/>
      <w:bCs/>
      <w:i/>
      <w:i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160C8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160C8F"/>
    <w:rPr>
      <w:rFonts w:ascii="Tahoma" w:hAnsi="Tahoma" w:cs="Tahoma"/>
      <w:sz w:val="16"/>
      <w:szCs w:val="16"/>
    </w:rPr>
  </w:style>
  <w:style w:type="paragraph" w:styleId="Paragraphedeliste">
    <w:name w:val="List Paragraph"/>
    <w:basedOn w:val="Normal"/>
    <w:uiPriority w:val="34"/>
    <w:qFormat/>
    <w:rsid w:val="00227038"/>
    <w:pPr>
      <w:ind w:left="720"/>
      <w:contextualSpacing/>
    </w:pPr>
  </w:style>
  <w:style w:type="table" w:styleId="Grilledutableau">
    <w:name w:val="Table Grid"/>
    <w:basedOn w:val="TableauNormal"/>
    <w:uiPriority w:val="59"/>
    <w:rsid w:val="008358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Textedelespacerserv">
    <w:name w:val="Placeholder Text"/>
    <w:basedOn w:val="Policepardfaut"/>
    <w:uiPriority w:val="99"/>
    <w:semiHidden/>
    <w:rsid w:val="00A135E2"/>
    <w:rPr>
      <w:color w:val="808080"/>
    </w:rPr>
  </w:style>
  <w:style w:type="paragraph" w:styleId="En-tte">
    <w:name w:val="header"/>
    <w:basedOn w:val="Normal"/>
    <w:link w:val="En-tteCar"/>
    <w:uiPriority w:val="99"/>
    <w:unhideWhenUsed/>
    <w:rsid w:val="00CA3A5F"/>
    <w:pPr>
      <w:tabs>
        <w:tab w:val="center" w:pos="4536"/>
        <w:tab w:val="right" w:pos="9072"/>
      </w:tabs>
      <w:spacing w:after="0"/>
    </w:pPr>
  </w:style>
  <w:style w:type="character" w:customStyle="1" w:styleId="En-tteCar">
    <w:name w:val="En-tête Car"/>
    <w:basedOn w:val="Policepardfaut"/>
    <w:link w:val="En-tte"/>
    <w:uiPriority w:val="99"/>
    <w:rsid w:val="00CA3A5F"/>
  </w:style>
  <w:style w:type="paragraph" w:styleId="Pieddepage">
    <w:name w:val="footer"/>
    <w:basedOn w:val="Normal"/>
    <w:link w:val="PieddepageCar"/>
    <w:uiPriority w:val="99"/>
    <w:unhideWhenUsed/>
    <w:rsid w:val="00CA3A5F"/>
    <w:pPr>
      <w:tabs>
        <w:tab w:val="center" w:pos="4536"/>
        <w:tab w:val="right" w:pos="9072"/>
      </w:tabs>
      <w:spacing w:after="0"/>
    </w:pPr>
  </w:style>
  <w:style w:type="character" w:customStyle="1" w:styleId="PieddepageCar">
    <w:name w:val="Pied de page Car"/>
    <w:basedOn w:val="Policepardfaut"/>
    <w:link w:val="Pieddepage"/>
    <w:uiPriority w:val="99"/>
    <w:rsid w:val="00CA3A5F"/>
  </w:style>
  <w:style w:type="character" w:styleId="Lienhypertexte">
    <w:name w:val="Hyperlink"/>
    <w:basedOn w:val="Policepardfaut"/>
    <w:uiPriority w:val="99"/>
    <w:unhideWhenUsed/>
    <w:rsid w:val="009C5302"/>
    <w:rPr>
      <w:color w:val="0000FF"/>
      <w:u w:val="single"/>
    </w:rPr>
  </w:style>
  <w:style w:type="character" w:customStyle="1" w:styleId="spipsurligne">
    <w:name w:val="spip_surligne"/>
    <w:basedOn w:val="Policepardfaut"/>
    <w:rsid w:val="00051CDE"/>
  </w:style>
  <w:style w:type="paragraph" w:styleId="NormalWeb">
    <w:name w:val="Normal (Web)"/>
    <w:basedOn w:val="Normal"/>
    <w:uiPriority w:val="99"/>
    <w:semiHidden/>
    <w:unhideWhenUsed/>
    <w:rsid w:val="00CE75D8"/>
    <w:pPr>
      <w:spacing w:before="100" w:beforeAutospacing="1" w:after="100" w:afterAutospacing="1"/>
    </w:pPr>
    <w:rPr>
      <w:rFonts w:ascii="Times New Roman" w:eastAsia="Times New Roman" w:hAnsi="Times New Roman"/>
      <w:sz w:val="24"/>
      <w:szCs w:val="24"/>
      <w:lang w:eastAsia="fr-FR"/>
    </w:rPr>
  </w:style>
  <w:style w:type="character" w:customStyle="1" w:styleId="Titre1Car">
    <w:name w:val="Titre 1 Car"/>
    <w:basedOn w:val="Policepardfaut"/>
    <w:link w:val="Titre1"/>
    <w:uiPriority w:val="9"/>
    <w:rsid w:val="00253300"/>
    <w:rPr>
      <w:rFonts w:ascii="Arial" w:eastAsia="Times New Roman" w:hAnsi="Arial"/>
      <w:b/>
      <w:bCs/>
      <w:color w:val="FF0000"/>
      <w:kern w:val="32"/>
      <w:sz w:val="24"/>
      <w:szCs w:val="32"/>
      <w:lang w:eastAsia="en-US"/>
    </w:rPr>
  </w:style>
  <w:style w:type="character" w:customStyle="1" w:styleId="Titre2Car">
    <w:name w:val="Titre 2 Car"/>
    <w:basedOn w:val="Policepardfaut"/>
    <w:link w:val="Titre2"/>
    <w:uiPriority w:val="9"/>
    <w:rsid w:val="00070488"/>
    <w:rPr>
      <w:rFonts w:ascii="Arial" w:eastAsia="Times New Roman" w:hAnsi="Arial"/>
      <w:b/>
      <w:bCs/>
      <w:iCs/>
      <w:color w:val="FF0000"/>
      <w:sz w:val="22"/>
      <w:szCs w:val="28"/>
      <w:lang w:eastAsia="en-US"/>
    </w:rPr>
  </w:style>
  <w:style w:type="character" w:customStyle="1" w:styleId="Titre5Car">
    <w:name w:val="Titre 5 Car"/>
    <w:basedOn w:val="Policepardfaut"/>
    <w:link w:val="Titre5"/>
    <w:uiPriority w:val="9"/>
    <w:semiHidden/>
    <w:rsid w:val="00427E6E"/>
    <w:rPr>
      <w:rFonts w:ascii="Calibri" w:eastAsia="Times New Roman" w:hAnsi="Calibri" w:cs="Times New Roman"/>
      <w:b/>
      <w:bCs/>
      <w:i/>
      <w:iCs/>
      <w:sz w:val="26"/>
      <w:szCs w:val="26"/>
      <w:lang w:eastAsia="en-US"/>
    </w:rPr>
  </w:style>
  <w:style w:type="paragraph" w:styleId="Corpsdetexte2">
    <w:name w:val="Body Text 2"/>
    <w:basedOn w:val="Normal"/>
    <w:link w:val="Corpsdetexte2Car"/>
    <w:semiHidden/>
    <w:rsid w:val="00427E6E"/>
    <w:pPr>
      <w:spacing w:after="0"/>
    </w:pPr>
    <w:rPr>
      <w:rFonts w:ascii="Times New Roman" w:eastAsia="Times New Roman" w:hAnsi="Times New Roman"/>
      <w:sz w:val="20"/>
      <w:szCs w:val="24"/>
      <w:lang w:eastAsia="fr-FR"/>
    </w:rPr>
  </w:style>
  <w:style w:type="character" w:customStyle="1" w:styleId="Corpsdetexte2Car">
    <w:name w:val="Corps de texte 2 Car"/>
    <w:basedOn w:val="Policepardfaut"/>
    <w:link w:val="Corpsdetexte2"/>
    <w:semiHidden/>
    <w:rsid w:val="00427E6E"/>
    <w:rPr>
      <w:rFonts w:ascii="Times New Roman" w:eastAsia="Times New Roman" w:hAnsi="Times New Roman"/>
      <w:szCs w:val="24"/>
    </w:rPr>
  </w:style>
  <w:style w:type="paragraph" w:customStyle="1" w:styleId="Default">
    <w:name w:val="Default"/>
    <w:rsid w:val="00427E6E"/>
    <w:pPr>
      <w:autoSpaceDE w:val="0"/>
      <w:autoSpaceDN w:val="0"/>
      <w:adjustRightInd w:val="0"/>
    </w:pPr>
    <w:rPr>
      <w:rFonts w:ascii="Times New Roman" w:eastAsia="Times New Roman" w:hAnsi="Times New Roman"/>
      <w:color w:val="000000"/>
      <w:sz w:val="24"/>
      <w:szCs w:val="24"/>
    </w:rPr>
  </w:style>
  <w:style w:type="character" w:customStyle="1" w:styleId="baser">
    <w:name w:val="baser"/>
    <w:basedOn w:val="Policepardfaut"/>
    <w:rsid w:val="00427E6E"/>
  </w:style>
  <w:style w:type="paragraph" w:styleId="Corpsdetexte">
    <w:name w:val="Body Text"/>
    <w:basedOn w:val="Normal"/>
    <w:link w:val="CorpsdetexteCar"/>
    <w:semiHidden/>
    <w:rsid w:val="00427E6E"/>
    <w:pPr>
      <w:spacing w:after="0"/>
      <w:jc w:val="center"/>
    </w:pPr>
    <w:rPr>
      <w:rFonts w:ascii="Times New Roman" w:eastAsia="Times New Roman" w:hAnsi="Times New Roman"/>
      <w:sz w:val="20"/>
      <w:szCs w:val="24"/>
      <w:lang w:eastAsia="fr-FR"/>
    </w:rPr>
  </w:style>
  <w:style w:type="character" w:customStyle="1" w:styleId="CorpsdetexteCar">
    <w:name w:val="Corps de texte Car"/>
    <w:basedOn w:val="Policepardfaut"/>
    <w:link w:val="Corpsdetexte"/>
    <w:semiHidden/>
    <w:rsid w:val="00427E6E"/>
    <w:rPr>
      <w:rFonts w:ascii="Times New Roman" w:eastAsia="Times New Roman" w:hAnsi="Times New Roman"/>
      <w:szCs w:val="24"/>
    </w:rPr>
  </w:style>
  <w:style w:type="paragraph" w:styleId="Sansinterligne">
    <w:name w:val="No Spacing"/>
    <w:uiPriority w:val="1"/>
    <w:qFormat/>
    <w:rsid w:val="004A08A7"/>
    <w:pPr>
      <w:ind w:firstLine="284"/>
      <w:jc w:val="both"/>
    </w:pPr>
    <w:rPr>
      <w:rFonts w:ascii="Arial" w:hAnsi="Arial"/>
      <w:sz w:val="22"/>
      <w:szCs w:val="22"/>
      <w:lang w:eastAsia="en-US"/>
    </w:rPr>
  </w:style>
  <w:style w:type="paragraph" w:styleId="En-ttedetabledesmatires">
    <w:name w:val="TOC Heading"/>
    <w:basedOn w:val="Titre1"/>
    <w:next w:val="Normal"/>
    <w:uiPriority w:val="39"/>
    <w:semiHidden/>
    <w:unhideWhenUsed/>
    <w:qFormat/>
    <w:rsid w:val="00D04380"/>
    <w:pPr>
      <w:keepLines/>
      <w:numPr>
        <w:numId w:val="0"/>
      </w:numPr>
      <w:spacing w:before="480" w:after="0" w:line="276" w:lineRule="auto"/>
      <w:jc w:val="left"/>
      <w:outlineLvl w:val="9"/>
    </w:pPr>
    <w:rPr>
      <w:rFonts w:ascii="Cambria" w:hAnsi="Cambria"/>
      <w:color w:val="365F91"/>
      <w:kern w:val="0"/>
      <w:szCs w:val="28"/>
    </w:rPr>
  </w:style>
  <w:style w:type="paragraph" w:styleId="TM1">
    <w:name w:val="toc 1"/>
    <w:basedOn w:val="Normal"/>
    <w:next w:val="Normal"/>
    <w:autoRedefine/>
    <w:uiPriority w:val="39"/>
    <w:unhideWhenUsed/>
    <w:qFormat/>
    <w:rsid w:val="007F4F08"/>
    <w:pPr>
      <w:tabs>
        <w:tab w:val="left" w:pos="284"/>
        <w:tab w:val="right" w:leader="dot" w:pos="9628"/>
      </w:tabs>
      <w:spacing w:before="60" w:after="60"/>
      <w:ind w:firstLine="0"/>
      <w:jc w:val="left"/>
      <w:outlineLvl w:val="1"/>
    </w:pPr>
    <w:rPr>
      <w:b/>
      <w:bCs/>
      <w:noProof/>
      <w:szCs w:val="24"/>
    </w:rPr>
  </w:style>
  <w:style w:type="paragraph" w:styleId="TM2">
    <w:name w:val="toc 2"/>
    <w:basedOn w:val="Normal"/>
    <w:next w:val="Normal"/>
    <w:autoRedefine/>
    <w:uiPriority w:val="39"/>
    <w:unhideWhenUsed/>
    <w:qFormat/>
    <w:rsid w:val="00D04380"/>
    <w:pPr>
      <w:tabs>
        <w:tab w:val="left" w:pos="567"/>
        <w:tab w:val="right" w:leader="dot" w:pos="9628"/>
      </w:tabs>
      <w:spacing w:after="0"/>
      <w:jc w:val="left"/>
      <w:outlineLvl w:val="1"/>
    </w:pPr>
    <w:rPr>
      <w:bCs/>
      <w:szCs w:val="20"/>
    </w:rPr>
  </w:style>
  <w:style w:type="paragraph" w:styleId="TM3">
    <w:name w:val="toc 3"/>
    <w:basedOn w:val="Normal"/>
    <w:next w:val="Normal"/>
    <w:autoRedefine/>
    <w:uiPriority w:val="39"/>
    <w:unhideWhenUsed/>
    <w:qFormat/>
    <w:rsid w:val="00D04380"/>
    <w:pPr>
      <w:spacing w:after="0"/>
      <w:ind w:left="220"/>
      <w:jc w:val="left"/>
    </w:pPr>
    <w:rPr>
      <w:rFonts w:ascii="Calibri" w:hAnsi="Calibri"/>
      <w:sz w:val="20"/>
      <w:szCs w:val="20"/>
    </w:rPr>
  </w:style>
  <w:style w:type="paragraph" w:styleId="TM4">
    <w:name w:val="toc 4"/>
    <w:basedOn w:val="Normal"/>
    <w:next w:val="Normal"/>
    <w:autoRedefine/>
    <w:uiPriority w:val="39"/>
    <w:unhideWhenUsed/>
    <w:rsid w:val="00D04380"/>
    <w:pPr>
      <w:spacing w:after="0"/>
      <w:ind w:left="440"/>
      <w:jc w:val="left"/>
    </w:pPr>
    <w:rPr>
      <w:rFonts w:ascii="Calibri" w:hAnsi="Calibri"/>
      <w:sz w:val="20"/>
      <w:szCs w:val="20"/>
    </w:rPr>
  </w:style>
  <w:style w:type="paragraph" w:styleId="TM5">
    <w:name w:val="toc 5"/>
    <w:basedOn w:val="Normal"/>
    <w:next w:val="Normal"/>
    <w:autoRedefine/>
    <w:uiPriority w:val="39"/>
    <w:unhideWhenUsed/>
    <w:rsid w:val="00D04380"/>
    <w:pPr>
      <w:spacing w:after="0"/>
      <w:ind w:left="660"/>
      <w:jc w:val="left"/>
    </w:pPr>
    <w:rPr>
      <w:rFonts w:ascii="Calibri" w:hAnsi="Calibri"/>
      <w:sz w:val="20"/>
      <w:szCs w:val="20"/>
    </w:rPr>
  </w:style>
  <w:style w:type="paragraph" w:styleId="TM6">
    <w:name w:val="toc 6"/>
    <w:basedOn w:val="Normal"/>
    <w:next w:val="Normal"/>
    <w:autoRedefine/>
    <w:uiPriority w:val="39"/>
    <w:unhideWhenUsed/>
    <w:rsid w:val="00D04380"/>
    <w:pPr>
      <w:spacing w:after="0"/>
      <w:ind w:left="880"/>
      <w:jc w:val="left"/>
    </w:pPr>
    <w:rPr>
      <w:rFonts w:ascii="Calibri" w:hAnsi="Calibri"/>
      <w:sz w:val="20"/>
      <w:szCs w:val="20"/>
    </w:rPr>
  </w:style>
  <w:style w:type="paragraph" w:styleId="TM7">
    <w:name w:val="toc 7"/>
    <w:basedOn w:val="Normal"/>
    <w:next w:val="Normal"/>
    <w:autoRedefine/>
    <w:uiPriority w:val="39"/>
    <w:unhideWhenUsed/>
    <w:rsid w:val="00D04380"/>
    <w:pPr>
      <w:spacing w:after="0"/>
      <w:ind w:left="1100"/>
      <w:jc w:val="left"/>
    </w:pPr>
    <w:rPr>
      <w:rFonts w:ascii="Calibri" w:hAnsi="Calibri"/>
      <w:sz w:val="20"/>
      <w:szCs w:val="20"/>
    </w:rPr>
  </w:style>
  <w:style w:type="paragraph" w:styleId="TM8">
    <w:name w:val="toc 8"/>
    <w:basedOn w:val="Normal"/>
    <w:next w:val="Normal"/>
    <w:autoRedefine/>
    <w:uiPriority w:val="39"/>
    <w:unhideWhenUsed/>
    <w:rsid w:val="00D04380"/>
    <w:pPr>
      <w:spacing w:after="0"/>
      <w:ind w:left="1320"/>
      <w:jc w:val="left"/>
    </w:pPr>
    <w:rPr>
      <w:rFonts w:ascii="Calibri" w:hAnsi="Calibri"/>
      <w:sz w:val="20"/>
      <w:szCs w:val="20"/>
    </w:rPr>
  </w:style>
  <w:style w:type="paragraph" w:styleId="TM9">
    <w:name w:val="toc 9"/>
    <w:basedOn w:val="Normal"/>
    <w:next w:val="Normal"/>
    <w:autoRedefine/>
    <w:uiPriority w:val="39"/>
    <w:unhideWhenUsed/>
    <w:rsid w:val="00D04380"/>
    <w:pPr>
      <w:spacing w:after="0"/>
      <w:ind w:left="1540"/>
      <w:jc w:val="left"/>
    </w:pPr>
    <w:rPr>
      <w:rFonts w:ascii="Calibri" w:hAnsi="Calibri"/>
      <w:sz w:val="20"/>
      <w:szCs w:val="20"/>
    </w:rPr>
  </w:style>
  <w:style w:type="paragraph" w:customStyle="1" w:styleId="Tableau">
    <w:name w:val="Tableau"/>
    <w:basedOn w:val="Normal"/>
    <w:qFormat/>
    <w:rsid w:val="00FC273E"/>
    <w:pPr>
      <w:spacing w:after="0"/>
      <w:ind w:firstLine="0"/>
      <w:jc w:val="center"/>
    </w:pPr>
  </w:style>
  <w:style w:type="character" w:styleId="Marquedecommentaire">
    <w:name w:val="annotation reference"/>
    <w:basedOn w:val="Policepardfaut"/>
    <w:uiPriority w:val="99"/>
    <w:semiHidden/>
    <w:unhideWhenUsed/>
    <w:rsid w:val="006C70F3"/>
    <w:rPr>
      <w:sz w:val="16"/>
      <w:szCs w:val="16"/>
    </w:rPr>
  </w:style>
  <w:style w:type="paragraph" w:styleId="Commentaire">
    <w:name w:val="annotation text"/>
    <w:basedOn w:val="Normal"/>
    <w:link w:val="CommentaireCar"/>
    <w:uiPriority w:val="99"/>
    <w:semiHidden/>
    <w:unhideWhenUsed/>
    <w:rsid w:val="006C70F3"/>
    <w:rPr>
      <w:sz w:val="20"/>
      <w:szCs w:val="20"/>
    </w:rPr>
  </w:style>
  <w:style w:type="character" w:customStyle="1" w:styleId="CommentaireCar">
    <w:name w:val="Commentaire Car"/>
    <w:basedOn w:val="Policepardfaut"/>
    <w:link w:val="Commentaire"/>
    <w:uiPriority w:val="99"/>
    <w:semiHidden/>
    <w:rsid w:val="006C70F3"/>
    <w:rPr>
      <w:rFonts w:ascii="Arial" w:hAnsi="Arial"/>
      <w:lang w:eastAsia="en-US"/>
    </w:rPr>
  </w:style>
  <w:style w:type="paragraph" w:styleId="Objetducommentaire">
    <w:name w:val="annotation subject"/>
    <w:basedOn w:val="Commentaire"/>
    <w:next w:val="Commentaire"/>
    <w:link w:val="ObjetducommentaireCar"/>
    <w:uiPriority w:val="99"/>
    <w:semiHidden/>
    <w:unhideWhenUsed/>
    <w:rsid w:val="006C70F3"/>
    <w:rPr>
      <w:b/>
      <w:bCs/>
    </w:rPr>
  </w:style>
  <w:style w:type="character" w:customStyle="1" w:styleId="ObjetducommentaireCar">
    <w:name w:val="Objet du commentaire Car"/>
    <w:basedOn w:val="CommentaireCar"/>
    <w:link w:val="Objetducommentaire"/>
    <w:uiPriority w:val="99"/>
    <w:semiHidden/>
    <w:rsid w:val="006C70F3"/>
    <w:rPr>
      <w:b/>
      <w:bCs/>
    </w:rPr>
  </w:style>
  <w:style w:type="paragraph" w:styleId="Rvision">
    <w:name w:val="Revision"/>
    <w:hidden/>
    <w:uiPriority w:val="99"/>
    <w:semiHidden/>
    <w:rsid w:val="00AD3022"/>
    <w:rPr>
      <w:rFonts w:ascii="Arial" w:hAnsi="Arial"/>
      <w:sz w:val="22"/>
      <w:szCs w:val="22"/>
      <w:lang w:eastAsia="en-US"/>
    </w:rPr>
  </w:style>
</w:styles>
</file>

<file path=word/webSettings.xml><?xml version="1.0" encoding="utf-8"?>
<w:webSettings xmlns:r="http://schemas.openxmlformats.org/officeDocument/2006/relationships" xmlns:w="http://schemas.openxmlformats.org/wordprocessingml/2006/main">
  <w:divs>
    <w:div w:id="1786539700">
      <w:bodyDiv w:val="1"/>
      <w:marLeft w:val="0"/>
      <w:marRight w:val="0"/>
      <w:marTop w:val="0"/>
      <w:marBottom w:val="0"/>
      <w:divBdr>
        <w:top w:val="none" w:sz="0" w:space="0" w:color="auto"/>
        <w:left w:val="none" w:sz="0" w:space="0" w:color="auto"/>
        <w:bottom w:val="none" w:sz="0" w:space="0" w:color="auto"/>
        <w:right w:val="none" w:sz="0" w:space="0" w:color="auto"/>
      </w:divBdr>
    </w:div>
    <w:div w:id="1799177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jpe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0D273F-B5B4-4207-9A92-5450B4C59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2536</Words>
  <Characters>13949</Characters>
  <Application>Microsoft Office Word</Application>
  <DocSecurity>0</DocSecurity>
  <Lines>116</Lines>
  <Paragraphs>32</Paragraphs>
  <ScaleCrop>false</ScaleCrop>
  <HeadingPairs>
    <vt:vector size="2" baseType="variant">
      <vt:variant>
        <vt:lpstr>Titre</vt:lpstr>
      </vt:variant>
      <vt:variant>
        <vt:i4>1</vt:i4>
      </vt:variant>
    </vt:vector>
  </HeadingPairs>
  <TitlesOfParts>
    <vt:vector size="1" baseType="lpstr">
      <vt:lpstr/>
    </vt:vector>
  </TitlesOfParts>
  <Company>X</Company>
  <LinksUpToDate>false</LinksUpToDate>
  <CharactersWithSpaces>16453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dc:creator>
  <cp:lastModifiedBy>Stéphane</cp:lastModifiedBy>
  <cp:revision>3</cp:revision>
  <cp:lastPrinted>2011-03-27T08:14:00Z</cp:lastPrinted>
  <dcterms:created xsi:type="dcterms:W3CDTF">2011-04-05T20:44:00Z</dcterms:created>
  <dcterms:modified xsi:type="dcterms:W3CDTF">2011-04-05T20:49:00Z</dcterms:modified>
</cp:coreProperties>
</file>