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DB17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4F7B619C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1BF33C55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05D362FD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41BC9004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2EA6C5BC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47E0922F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36D75D73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5ED05924" w14:textId="40E84015" w:rsidR="001A6444" w:rsidRDefault="001A6444" w:rsidP="001A6444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  <w:r>
        <w:rPr>
          <w:b/>
          <w:bCs/>
          <w:color w:val="000000" w:themeColor="text1"/>
          <w:sz w:val="48"/>
          <w:szCs w:val="48"/>
          <w:u w:val="single"/>
        </w:rPr>
        <w:t>BACCALAUREAT PROFESSIONNEL I.C.C.E.R</w:t>
      </w:r>
    </w:p>
    <w:p w14:paraId="28EF3F05" w14:textId="7A144557" w:rsidR="009B1485" w:rsidRDefault="009B1485" w:rsidP="001A6444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14:paraId="76B51BEE" w14:textId="16484E43" w:rsidR="009B1485" w:rsidRDefault="009B1485" w:rsidP="001A6444">
      <w:pPr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8"/>
          <w:szCs w:val="48"/>
          <w:u w:val="single"/>
        </w:rPr>
        <w:t>Scénario 1</w:t>
      </w:r>
    </w:p>
    <w:p w14:paraId="79F89723" w14:textId="77777777" w:rsidR="001A6444" w:rsidRDefault="001A6444" w:rsidP="001A6444">
      <w:pPr>
        <w:jc w:val="center"/>
        <w:rPr>
          <w:b/>
          <w:bCs/>
          <w:sz w:val="40"/>
          <w:szCs w:val="40"/>
        </w:rPr>
      </w:pPr>
    </w:p>
    <w:p w14:paraId="50CB0A7B" w14:textId="41252C7A" w:rsidR="001A6444" w:rsidRDefault="001A6444" w:rsidP="001A6444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EPREUVE E31b</w:t>
      </w:r>
    </w:p>
    <w:p w14:paraId="185DF8C3" w14:textId="77777777" w:rsidR="001A6444" w:rsidRDefault="001A6444" w:rsidP="001A6444">
      <w:pPr>
        <w:jc w:val="center"/>
        <w:rPr>
          <w:b/>
          <w:bCs/>
          <w:sz w:val="48"/>
          <w:szCs w:val="48"/>
          <w:u w:val="single"/>
        </w:rPr>
      </w:pPr>
    </w:p>
    <w:p w14:paraId="681D0FC7" w14:textId="09E9FCCE" w:rsidR="001A6444" w:rsidRDefault="001A6444" w:rsidP="001A6444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Mise en service d’une installation</w:t>
      </w:r>
    </w:p>
    <w:p w14:paraId="5E13A384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4BB886DC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7275D88F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1785DEE0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4799E46E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p w14:paraId="3E57A924" w14:textId="77777777" w:rsidR="001A6444" w:rsidRDefault="001A6444" w:rsidP="00502706">
      <w:pPr>
        <w:jc w:val="center"/>
        <w:rPr>
          <w:b/>
          <w:bCs/>
          <w:noProof/>
          <w:sz w:val="36"/>
          <w:szCs w:val="36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290770" w14:paraId="7FE24BEE" w14:textId="77777777" w:rsidTr="00290770">
        <w:tc>
          <w:tcPr>
            <w:tcW w:w="9924" w:type="dxa"/>
          </w:tcPr>
          <w:p w14:paraId="3E49C56A" w14:textId="77777777" w:rsidR="00290770" w:rsidRPr="00427C61" w:rsidRDefault="00290770" w:rsidP="00EF3613">
            <w:pPr>
              <w:rPr>
                <w:sz w:val="24"/>
                <w:szCs w:val="24"/>
              </w:rPr>
            </w:pPr>
            <w:r w:rsidRPr="009B1485">
              <w:rPr>
                <w:b/>
                <w:sz w:val="24"/>
                <w:szCs w:val="24"/>
              </w:rPr>
              <w:lastRenderedPageBreak/>
              <w:t>Description du contexte</w:t>
            </w:r>
            <w:r w:rsidRPr="00427C61">
              <w:rPr>
                <w:sz w:val="24"/>
                <w:szCs w:val="24"/>
              </w:rPr>
              <w:t> :</w:t>
            </w:r>
          </w:p>
          <w:p w14:paraId="2F273D77" w14:textId="77777777" w:rsidR="00290770" w:rsidRPr="00427C61" w:rsidRDefault="00290770" w:rsidP="00EF3613">
            <w:pPr>
              <w:rPr>
                <w:sz w:val="24"/>
                <w:szCs w:val="24"/>
              </w:rPr>
            </w:pPr>
          </w:p>
          <w:p w14:paraId="0F6DBC6D" w14:textId="55F6B874" w:rsidR="00290770" w:rsidRPr="00427C61" w:rsidRDefault="00290770" w:rsidP="00C33B80">
            <w:pPr>
              <w:rPr>
                <w:sz w:val="28"/>
                <w:szCs w:val="28"/>
              </w:rPr>
            </w:pPr>
            <w:r w:rsidRPr="00427C61">
              <w:rPr>
                <w:sz w:val="24"/>
                <w:szCs w:val="24"/>
              </w:rPr>
              <w:t xml:space="preserve">Dans le cadre du projet de rénovation de la chaufferie d’un établissement ERP, vous êtes chargé par votre employeur du remplacement des deux chaudières gaz par une pompe à chaleur </w:t>
            </w:r>
            <w:r w:rsidR="00C33B80" w:rsidRPr="00C33B80">
              <w:rPr>
                <w:sz w:val="24"/>
                <w:szCs w:val="24"/>
                <w:lang w:val="en-GB"/>
              </w:rPr>
              <w:t>eau glycolée/eau</w:t>
            </w:r>
            <w:bookmarkStart w:id="0" w:name="_GoBack"/>
            <w:bookmarkEnd w:id="0"/>
            <w:r w:rsidRPr="00427C61">
              <w:rPr>
                <w:sz w:val="24"/>
                <w:szCs w:val="24"/>
              </w:rPr>
              <w:t>.</w:t>
            </w:r>
          </w:p>
        </w:tc>
      </w:tr>
      <w:tr w:rsidR="00312035" w:rsidRPr="00F95E42" w14:paraId="3F5D65BB" w14:textId="77777777" w:rsidTr="002907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7"/>
        </w:trPr>
        <w:tc>
          <w:tcPr>
            <w:tcW w:w="9924" w:type="dxa"/>
            <w:shd w:val="clear" w:color="auto" w:fill="F2F2F2" w:themeFill="background1" w:themeFillShade="F2"/>
          </w:tcPr>
          <w:p w14:paraId="7514F08E" w14:textId="37FF017B" w:rsidR="00312035" w:rsidRPr="00F666E6" w:rsidRDefault="00312035" w:rsidP="00F05744">
            <w:pPr>
              <w:jc w:val="center"/>
              <w:rPr>
                <w:sz w:val="36"/>
                <w:szCs w:val="36"/>
              </w:rPr>
            </w:pPr>
            <w:r w:rsidRPr="00F666E6">
              <w:rPr>
                <w:sz w:val="36"/>
                <w:szCs w:val="36"/>
              </w:rPr>
              <w:t>Problématique</w:t>
            </w:r>
            <w:r w:rsidRPr="00F95E42">
              <w:rPr>
                <w:sz w:val="36"/>
                <w:szCs w:val="36"/>
              </w:rPr>
              <w:t xml:space="preserve"> de mise en service </w:t>
            </w:r>
            <w:r w:rsidR="00197683">
              <w:rPr>
                <w:sz w:val="36"/>
                <w:szCs w:val="36"/>
              </w:rPr>
              <w:t>(E31b)</w:t>
            </w:r>
          </w:p>
        </w:tc>
      </w:tr>
      <w:tr w:rsidR="00312035" w:rsidRPr="00F95E42" w14:paraId="1919CC92" w14:textId="77777777" w:rsidTr="002907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15"/>
        </w:trPr>
        <w:tc>
          <w:tcPr>
            <w:tcW w:w="9924" w:type="dxa"/>
          </w:tcPr>
          <w:p w14:paraId="7D14915E" w14:textId="5B04F849" w:rsidR="00312035" w:rsidRPr="00F95E42" w:rsidRDefault="00E23C4F" w:rsidP="00F05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au remplacement des deux chaudières gaz par une pompe à chaleur, vous devez a</w:t>
            </w:r>
            <w:r w:rsidR="00D32CA6">
              <w:rPr>
                <w:sz w:val="24"/>
                <w:szCs w:val="24"/>
              </w:rPr>
              <w:t xml:space="preserve">ssurer la mise en </w:t>
            </w:r>
            <w:r w:rsidR="009428F3">
              <w:rPr>
                <w:sz w:val="24"/>
                <w:szCs w:val="24"/>
              </w:rPr>
              <w:t>service.</w:t>
            </w:r>
          </w:p>
        </w:tc>
      </w:tr>
    </w:tbl>
    <w:p w14:paraId="65C205AD" w14:textId="77777777" w:rsidR="00E54A87" w:rsidRDefault="00E54A87"/>
    <w:tbl>
      <w:tblPr>
        <w:tblStyle w:val="Grilledutableau"/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4"/>
        <w:gridCol w:w="4820"/>
      </w:tblGrid>
      <w:tr w:rsidR="00312035" w:rsidRPr="00F95E42" w14:paraId="3A161BF8" w14:textId="77777777" w:rsidTr="00E54A87">
        <w:trPr>
          <w:trHeight w:val="476"/>
        </w:trPr>
        <w:tc>
          <w:tcPr>
            <w:tcW w:w="5104" w:type="dxa"/>
          </w:tcPr>
          <w:p w14:paraId="0DC9B59D" w14:textId="68B5FF47" w:rsidR="00312035" w:rsidRDefault="00312035" w:rsidP="00F05744">
            <w:pPr>
              <w:jc w:val="center"/>
              <w:rPr>
                <w:sz w:val="24"/>
                <w:szCs w:val="24"/>
              </w:rPr>
            </w:pPr>
            <w:r w:rsidRPr="00F95E42">
              <w:rPr>
                <w:sz w:val="24"/>
                <w:szCs w:val="24"/>
              </w:rPr>
              <w:t xml:space="preserve">Cibler les Tâches visées par la </w:t>
            </w:r>
            <w:r w:rsidR="00046D96" w:rsidRPr="00F95E42">
              <w:rPr>
                <w:sz w:val="24"/>
                <w:szCs w:val="24"/>
              </w:rPr>
              <w:t>problématique</w:t>
            </w:r>
            <w:r w:rsidR="009428F3">
              <w:rPr>
                <w:sz w:val="24"/>
                <w:szCs w:val="24"/>
              </w:rPr>
              <w:t>.</w:t>
            </w:r>
          </w:p>
          <w:p w14:paraId="0E4900D6" w14:textId="116F0DF9" w:rsidR="00312035" w:rsidRPr="00F95E42" w:rsidRDefault="00312035" w:rsidP="00A415EC">
            <w:pPr>
              <w:jc w:val="center"/>
              <w:rPr>
                <w:sz w:val="24"/>
                <w:szCs w:val="24"/>
              </w:rPr>
            </w:pPr>
            <w:r w:rsidRPr="00F95E42">
              <w:rPr>
                <w:sz w:val="24"/>
                <w:szCs w:val="24"/>
              </w:rPr>
              <w:t>(</w:t>
            </w:r>
            <w:r w:rsidRPr="00D452C2">
              <w:rPr>
                <w:sz w:val="24"/>
                <w:szCs w:val="24"/>
              </w:rPr>
              <w:t>exemples de situations de travail is</w:t>
            </w:r>
            <w:r w:rsidR="00A415EC">
              <w:rPr>
                <w:sz w:val="24"/>
                <w:szCs w:val="24"/>
              </w:rPr>
              <w:t xml:space="preserve">sues du référentiel </w:t>
            </w:r>
            <w:r w:rsidRPr="00F95E42">
              <w:rPr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21B1B915" w14:textId="0D71886B" w:rsidR="00312035" w:rsidRPr="00F95E42" w:rsidRDefault="008A5E04" w:rsidP="00A415EC">
            <w:pPr>
              <w:jc w:val="center"/>
              <w:rPr>
                <w:sz w:val="24"/>
                <w:szCs w:val="24"/>
              </w:rPr>
            </w:pPr>
            <w:r w:rsidRPr="00F95E42">
              <w:rPr>
                <w:sz w:val="24"/>
                <w:szCs w:val="24"/>
              </w:rPr>
              <w:t>Compétences et Indicateurs d’évaluation associés</w:t>
            </w:r>
          </w:p>
        </w:tc>
      </w:tr>
      <w:tr w:rsidR="005E50BA" w:rsidRPr="00F95E42" w14:paraId="675E9541" w14:textId="77777777" w:rsidTr="00E54A87">
        <w:trPr>
          <w:trHeight w:val="5696"/>
        </w:trPr>
        <w:tc>
          <w:tcPr>
            <w:tcW w:w="5104" w:type="dxa"/>
            <w:tcBorders>
              <w:bottom w:val="single" w:sz="4" w:space="0" w:color="auto"/>
            </w:tcBorders>
          </w:tcPr>
          <w:p w14:paraId="7D3BBB8D" w14:textId="77777777" w:rsidR="005E50BA" w:rsidRDefault="006D24E2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-1596401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5E50BA" w:rsidRPr="005E50BA">
              <w:rPr>
                <w:rFonts w:ascii="Calibri" w:hAnsi="Calibri" w:cs="Calibri"/>
                <w:b/>
                <w:bCs/>
              </w:rPr>
              <w:t>A3T1 : Réaliser les opérations préalables à la mise en service de l’installation</w:t>
            </w:r>
          </w:p>
          <w:p w14:paraId="779714D8" w14:textId="77777777" w:rsidR="00404151" w:rsidRDefault="00404151" w:rsidP="00404151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Calibri" w:hAnsi="Calibri" w:cs="Calibri"/>
                <w:b/>
                <w:bCs/>
              </w:rPr>
            </w:pPr>
          </w:p>
          <w:p w14:paraId="7A078FC9" w14:textId="058B3DE5" w:rsidR="005E50BA" w:rsidRDefault="005E50BA" w:rsidP="005E50BA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5E50BA">
              <w:rPr>
                <w:rFonts w:ascii="Calibri" w:hAnsi="Calibri" w:cs="Calibri"/>
              </w:rPr>
              <w:t xml:space="preserve">Identifier </w:t>
            </w:r>
            <w:r>
              <w:rPr>
                <w:rFonts w:ascii="Calibri" w:hAnsi="Calibri" w:cs="Calibri"/>
              </w:rPr>
              <w:t>l</w:t>
            </w:r>
            <w:r w:rsidRPr="005E50BA">
              <w:rPr>
                <w:rFonts w:ascii="Calibri" w:hAnsi="Calibri" w:cs="Calibri"/>
              </w:rPr>
              <w:t>a PAC et vérifier son raccordement hydraulique</w:t>
            </w:r>
            <w:r w:rsidR="005F74E4">
              <w:rPr>
                <w:rFonts w:ascii="Calibri" w:hAnsi="Calibri" w:cs="Calibri"/>
              </w:rPr>
              <w:t xml:space="preserve"> (compléter le document d’identification)</w:t>
            </w:r>
            <w:r w:rsidR="00A415EC">
              <w:rPr>
                <w:rFonts w:ascii="Calibri" w:hAnsi="Calibri" w:cs="Calibri"/>
              </w:rPr>
              <w:t>.</w:t>
            </w:r>
          </w:p>
          <w:p w14:paraId="0F2412D3" w14:textId="77777777" w:rsidR="00A223F8" w:rsidRPr="005E50BA" w:rsidRDefault="00A223F8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75F2E56B" w14:textId="3347BEF6" w:rsidR="005E50BA" w:rsidRDefault="005E50BA" w:rsidP="005E50BA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5E50BA">
              <w:rPr>
                <w:rFonts w:ascii="Calibri" w:hAnsi="Calibri" w:cs="Calibri"/>
              </w:rPr>
              <w:t xml:space="preserve">Identifier </w:t>
            </w:r>
            <w:r w:rsidR="005F74E4" w:rsidRPr="005E50BA">
              <w:rPr>
                <w:rFonts w:ascii="Calibri" w:hAnsi="Calibri" w:cs="Calibri"/>
              </w:rPr>
              <w:t xml:space="preserve">les équipements </w:t>
            </w:r>
            <w:r w:rsidR="005F74E4">
              <w:rPr>
                <w:rFonts w:ascii="Calibri" w:hAnsi="Calibri" w:cs="Calibri"/>
              </w:rPr>
              <w:t>hydrauliques</w:t>
            </w:r>
            <w:r w:rsidR="00777B63">
              <w:rPr>
                <w:rFonts w:ascii="Calibri" w:hAnsi="Calibri" w:cs="Calibri"/>
              </w:rPr>
              <w:t xml:space="preserve"> </w:t>
            </w:r>
            <w:r w:rsidRPr="005E50BA">
              <w:rPr>
                <w:rFonts w:ascii="Calibri" w:hAnsi="Calibri" w:cs="Calibri"/>
              </w:rPr>
              <w:t xml:space="preserve">de l’installation et vérifier </w:t>
            </w:r>
            <w:r w:rsidR="00987176" w:rsidRPr="005E50BA">
              <w:rPr>
                <w:rFonts w:ascii="Calibri" w:hAnsi="Calibri" w:cs="Calibri"/>
              </w:rPr>
              <w:t>leur</w:t>
            </w:r>
            <w:r w:rsidR="00987176">
              <w:rPr>
                <w:rFonts w:ascii="Calibri" w:hAnsi="Calibri" w:cs="Calibri"/>
              </w:rPr>
              <w:t>s</w:t>
            </w:r>
            <w:r w:rsidR="00987176" w:rsidRPr="005E50BA">
              <w:rPr>
                <w:rFonts w:ascii="Calibri" w:hAnsi="Calibri" w:cs="Calibri"/>
              </w:rPr>
              <w:t xml:space="preserve"> raccordement</w:t>
            </w:r>
            <w:r w:rsidR="00987176">
              <w:rPr>
                <w:rFonts w:ascii="Calibri" w:hAnsi="Calibri" w:cs="Calibri"/>
              </w:rPr>
              <w:t>s</w:t>
            </w:r>
            <w:r w:rsidR="00987176" w:rsidRPr="005E50BA">
              <w:rPr>
                <w:rFonts w:ascii="Calibri" w:hAnsi="Calibri" w:cs="Calibri"/>
              </w:rPr>
              <w:t xml:space="preserve"> </w:t>
            </w:r>
            <w:r w:rsidR="005F74E4">
              <w:rPr>
                <w:rFonts w:ascii="Calibri" w:hAnsi="Calibri" w:cs="Calibri"/>
              </w:rPr>
              <w:t>(compléter le document d’identification)</w:t>
            </w:r>
            <w:r w:rsidR="00A415EC">
              <w:rPr>
                <w:rFonts w:ascii="Calibri" w:hAnsi="Calibri" w:cs="Calibri"/>
              </w:rPr>
              <w:t>.</w:t>
            </w:r>
          </w:p>
          <w:p w14:paraId="02581FA1" w14:textId="77777777" w:rsidR="00A223F8" w:rsidRDefault="00A223F8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09C20A61" w14:textId="7324EA22" w:rsidR="005E50BA" w:rsidRDefault="005E50BA" w:rsidP="005E50BA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Vérifier la protection de l’installation électrique et les connexions</w:t>
            </w:r>
            <w:r w:rsidR="005F74E4">
              <w:rPr>
                <w:rFonts w:ascii="Calibri" w:hAnsi="Calibri" w:cs="Calibri"/>
              </w:rPr>
              <w:t>, consign</w:t>
            </w:r>
            <w:r w:rsidR="00B1488C">
              <w:rPr>
                <w:rFonts w:ascii="Calibri" w:hAnsi="Calibri" w:cs="Calibri"/>
              </w:rPr>
              <w:t>er</w:t>
            </w:r>
            <w:r w:rsidR="005F74E4">
              <w:rPr>
                <w:rFonts w:ascii="Calibri" w:hAnsi="Calibri" w:cs="Calibri"/>
              </w:rPr>
              <w:t xml:space="preserve"> les données recueilli</w:t>
            </w:r>
            <w:r w:rsidR="00B1488C">
              <w:rPr>
                <w:rFonts w:ascii="Calibri" w:hAnsi="Calibri" w:cs="Calibri"/>
              </w:rPr>
              <w:t>e</w:t>
            </w:r>
            <w:r w:rsidR="005F74E4">
              <w:rPr>
                <w:rFonts w:ascii="Calibri" w:hAnsi="Calibri" w:cs="Calibri"/>
              </w:rPr>
              <w:t>s</w:t>
            </w:r>
            <w:r w:rsidR="00A415EC">
              <w:rPr>
                <w:rFonts w:ascii="Calibri" w:hAnsi="Calibri" w:cs="Calibri"/>
              </w:rPr>
              <w:t>.</w:t>
            </w:r>
          </w:p>
          <w:p w14:paraId="7414E921" w14:textId="77777777" w:rsidR="00A223F8" w:rsidRDefault="00A223F8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6140892B" w14:textId="266B4967" w:rsidR="00331279" w:rsidRDefault="00777B63" w:rsidP="005E50BA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Vérifier et a</w:t>
            </w:r>
            <w:r w:rsidR="00331279">
              <w:rPr>
                <w:rFonts w:ascii="Calibri" w:hAnsi="Calibri" w:cs="Calibri"/>
              </w:rPr>
              <w:t xml:space="preserve">juster </w:t>
            </w:r>
            <w:r>
              <w:rPr>
                <w:rFonts w:ascii="Calibri" w:hAnsi="Calibri" w:cs="Calibri"/>
              </w:rPr>
              <w:t xml:space="preserve">si nécessaire </w:t>
            </w:r>
            <w:r w:rsidR="00331279">
              <w:rPr>
                <w:rFonts w:ascii="Calibri" w:hAnsi="Calibri" w:cs="Calibri"/>
              </w:rPr>
              <w:t>la pression de gonflage du vase d’expansion</w:t>
            </w:r>
            <w:r w:rsidR="00A415EC">
              <w:rPr>
                <w:rFonts w:ascii="Calibri" w:hAnsi="Calibri" w:cs="Calibri"/>
              </w:rPr>
              <w:t>.</w:t>
            </w:r>
          </w:p>
          <w:p w14:paraId="03DB20CC" w14:textId="77777777" w:rsidR="00A223F8" w:rsidRDefault="00A223F8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44E6AEAF" w14:textId="77777777" w:rsidR="008359C6" w:rsidRDefault="008359C6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0019A926" w14:textId="77777777" w:rsidR="008359C6" w:rsidRDefault="008359C6" w:rsidP="00A223F8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0885F45A" w14:textId="77777777" w:rsidR="00331279" w:rsidRDefault="00331279" w:rsidP="005E50BA">
            <w:pPr>
              <w:pStyle w:val="Paragraphedeliste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Effectuer la mise en eau de l’installation en se conformant au mode opératoire </w:t>
            </w:r>
            <w:r w:rsidR="005F74E4">
              <w:rPr>
                <w:rFonts w:ascii="Calibri" w:hAnsi="Calibri" w:cs="Calibri"/>
              </w:rPr>
              <w:t>fourni</w:t>
            </w:r>
            <w:r w:rsidR="00A223F8">
              <w:rPr>
                <w:rFonts w:ascii="Calibri" w:hAnsi="Calibri" w:cs="Calibri"/>
              </w:rPr>
              <w:t xml:space="preserve">, compléter le </w:t>
            </w:r>
            <w:r w:rsidR="00E23C4F">
              <w:rPr>
                <w:rFonts w:ascii="Calibri" w:hAnsi="Calibri" w:cs="Calibri"/>
              </w:rPr>
              <w:t>document.</w:t>
            </w:r>
            <w:r w:rsidR="00A223F8">
              <w:rPr>
                <w:rFonts w:ascii="Calibri" w:hAnsi="Calibri" w:cs="Calibri"/>
              </w:rPr>
              <w:t xml:space="preserve"> </w:t>
            </w:r>
          </w:p>
          <w:p w14:paraId="15FBC3B1" w14:textId="77777777" w:rsidR="005E50BA" w:rsidRDefault="005E50BA" w:rsidP="005E50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768F0A1B" w14:textId="77777777" w:rsidR="00404151" w:rsidRDefault="00404151" w:rsidP="005E50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8839F79" w14:textId="77777777" w:rsidR="00404151" w:rsidRDefault="00404151" w:rsidP="005E50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C89D3EE" w14:textId="77777777" w:rsidR="003D7952" w:rsidRDefault="003D7952" w:rsidP="005E50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E94054F" w14:textId="77777777" w:rsidR="00404151" w:rsidRDefault="00404151" w:rsidP="005E50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3F9C9C37" w14:textId="77777777" w:rsidR="000A2490" w:rsidRPr="005E50BA" w:rsidRDefault="000A2490" w:rsidP="000A2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621AED6" w14:textId="77777777" w:rsidR="005E50BA" w:rsidRPr="00E73B63" w:rsidRDefault="006D24E2" w:rsidP="001D3860">
            <w:pPr>
              <w:pStyle w:val="Paragraphedeliste"/>
              <w:ind w:left="501" w:hanging="324"/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1561365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9448E9" w:rsidRPr="009448E9">
              <w:rPr>
                <w:rFonts w:cstheme="minorHAnsi"/>
                <w:b/>
                <w:bCs/>
              </w:rPr>
              <w:t>C7.1</w:t>
            </w:r>
            <w:r w:rsidR="009448E9" w:rsidRPr="009448E9">
              <w:rPr>
                <w:rFonts w:cstheme="minorHAnsi"/>
                <w:b/>
                <w:bCs/>
                <w:sz w:val="20"/>
                <w:szCs w:val="20"/>
              </w:rPr>
              <w:t xml:space="preserve"> Autocontrôler la conformité des réalisations des réseaux fluidiques et électriques</w:t>
            </w:r>
          </w:p>
          <w:p w14:paraId="053D452D" w14:textId="77777777" w:rsidR="00E73B63" w:rsidRPr="00A408CA" w:rsidRDefault="00E73B63" w:rsidP="00E73B63">
            <w:pPr>
              <w:pStyle w:val="Paragraphedeliste"/>
              <w:ind w:left="501"/>
              <w:rPr>
                <w:rFonts w:cstheme="minorHAnsi"/>
                <w:b/>
                <w:bCs/>
              </w:rPr>
            </w:pPr>
          </w:p>
          <w:p w14:paraId="1A938586" w14:textId="77777777" w:rsidR="00A408CA" w:rsidRPr="002B171C" w:rsidRDefault="00A408CA" w:rsidP="00A408CA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</w:rPr>
            </w:pPr>
            <w:r w:rsidRPr="00A408CA">
              <w:rPr>
                <w:rFonts w:ascii="Calibri" w:hAnsi="Calibri" w:cs="Calibri"/>
              </w:rPr>
              <w:t>Les contrôles des réalisations sont effectués et conformes aux normes en vigueur</w:t>
            </w:r>
          </w:p>
          <w:p w14:paraId="287625AC" w14:textId="77777777" w:rsidR="002B171C" w:rsidRDefault="002B171C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2341FAB3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578FEF9B" w14:textId="77777777" w:rsidR="002B171C" w:rsidRPr="001D3860" w:rsidRDefault="006D24E2" w:rsidP="001D3860">
            <w:pPr>
              <w:ind w:left="141"/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-1014764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2B171C" w:rsidRPr="001D3860">
              <w:rPr>
                <w:rFonts w:cstheme="minorHAnsi"/>
                <w:b/>
                <w:bCs/>
              </w:rPr>
              <w:t>C7.4</w:t>
            </w:r>
            <w:r w:rsidR="002B171C" w:rsidRPr="001D386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B171C" w:rsidRPr="001D3860">
              <w:rPr>
                <w:rFonts w:cstheme="minorHAnsi"/>
                <w:b/>
                <w:bCs/>
              </w:rPr>
              <w:t>Prérégler les appareils de régulation et de sécurité</w:t>
            </w:r>
          </w:p>
          <w:p w14:paraId="47E7E905" w14:textId="77777777" w:rsidR="00E73B63" w:rsidRDefault="00E73B63" w:rsidP="00E73B63">
            <w:pPr>
              <w:pStyle w:val="Paragraphedeliste"/>
              <w:spacing w:after="160" w:line="259" w:lineRule="auto"/>
              <w:ind w:left="501"/>
              <w:rPr>
                <w:rFonts w:cstheme="minorHAnsi"/>
                <w:b/>
                <w:bCs/>
              </w:rPr>
            </w:pPr>
          </w:p>
          <w:p w14:paraId="26E34B3F" w14:textId="77777777" w:rsidR="002B171C" w:rsidRPr="002B171C" w:rsidRDefault="002B171C" w:rsidP="002B171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2B171C">
              <w:rPr>
                <w:rFonts w:cstheme="minorHAnsi"/>
              </w:rPr>
              <w:t>Les préréglages sont réalisés dans le respect des normes et la réglementation en vigueur</w:t>
            </w:r>
          </w:p>
          <w:p w14:paraId="78CA6EF9" w14:textId="77777777" w:rsidR="002B171C" w:rsidRPr="002B171C" w:rsidRDefault="002B171C" w:rsidP="002B171C">
            <w:pPr>
              <w:pStyle w:val="Paragraphedeliste"/>
              <w:rPr>
                <w:rFonts w:cstheme="minorHAnsi"/>
              </w:rPr>
            </w:pPr>
          </w:p>
          <w:p w14:paraId="0910446A" w14:textId="77777777" w:rsidR="002B171C" w:rsidRPr="002B171C" w:rsidRDefault="002B171C" w:rsidP="002B171C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2B171C">
              <w:rPr>
                <w:rFonts w:cstheme="minorHAnsi"/>
              </w:rPr>
              <w:t>Les préréglages permettent une mise en service de tout ou partie d’une installation</w:t>
            </w:r>
          </w:p>
          <w:p w14:paraId="501D5705" w14:textId="77777777" w:rsidR="002B171C" w:rsidRDefault="002B171C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46C653D1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705714BD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027750F4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02CCA911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15A7AA89" w14:textId="77777777" w:rsidR="008359C6" w:rsidRDefault="008359C6" w:rsidP="002B171C">
            <w:pPr>
              <w:pStyle w:val="Paragraphedeliste"/>
              <w:rPr>
                <w:rFonts w:ascii="Calibri" w:hAnsi="Calibri" w:cs="Calibri"/>
                <w:b/>
                <w:bCs/>
              </w:rPr>
            </w:pPr>
          </w:p>
          <w:p w14:paraId="10A043B8" w14:textId="73F7C940" w:rsidR="00404151" w:rsidRPr="001D3860" w:rsidRDefault="006D24E2" w:rsidP="001D3860">
            <w:pPr>
              <w:ind w:left="14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231439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404151" w:rsidRPr="001D3860">
              <w:rPr>
                <w:rFonts w:cstheme="minorHAnsi"/>
                <w:b/>
                <w:bCs/>
              </w:rPr>
              <w:t xml:space="preserve">C7.3 </w:t>
            </w:r>
            <w:r w:rsidR="001E1E6F" w:rsidRPr="001D3860">
              <w:rPr>
                <w:rFonts w:ascii="Calibri" w:hAnsi="Calibri" w:cs="Calibri"/>
                <w:b/>
                <w:bCs/>
              </w:rPr>
              <w:t>Réaliser les modes opératoires concernant les essais de résistance à la pression, les essais d’étanchéité</w:t>
            </w:r>
          </w:p>
          <w:p w14:paraId="6F52A8B5" w14:textId="77777777" w:rsidR="00E73B63" w:rsidRPr="00404151" w:rsidRDefault="00E73B63" w:rsidP="00E73B63">
            <w:pPr>
              <w:pStyle w:val="Paragraphedeliste"/>
              <w:ind w:left="501"/>
              <w:rPr>
                <w:rFonts w:ascii="Calibri" w:hAnsi="Calibri" w:cs="Calibri"/>
                <w:b/>
                <w:bCs/>
              </w:rPr>
            </w:pPr>
          </w:p>
          <w:p w14:paraId="511F10CD" w14:textId="783A0318" w:rsidR="00404151" w:rsidRPr="0014447E" w:rsidRDefault="001E1E6F" w:rsidP="00981008">
            <w:pPr>
              <w:pStyle w:val="Paragraphedeliste"/>
              <w:numPr>
                <w:ilvl w:val="0"/>
                <w:numId w:val="8"/>
              </w:numPr>
              <w:ind w:left="802"/>
              <w:rPr>
                <w:rFonts w:ascii="Calibri" w:hAnsi="Calibri" w:cs="Calibri"/>
              </w:rPr>
            </w:pPr>
            <w:r w:rsidRPr="001E1E6F">
              <w:t>Les modes opératoires sont réalisés et conformes aux règles en vigueur</w:t>
            </w:r>
          </w:p>
          <w:p w14:paraId="6495BADC" w14:textId="77777777" w:rsidR="0014447E" w:rsidRPr="007A2DDF" w:rsidRDefault="0014447E" w:rsidP="008359C6">
            <w:pPr>
              <w:pStyle w:val="Paragraphedeliste"/>
              <w:ind w:left="802"/>
              <w:rPr>
                <w:rFonts w:ascii="Calibri" w:hAnsi="Calibri" w:cs="Calibri"/>
              </w:rPr>
            </w:pPr>
          </w:p>
          <w:p w14:paraId="5FE4CB78" w14:textId="77777777" w:rsidR="007A2DDF" w:rsidRPr="007A2DDF" w:rsidRDefault="007A2DDF" w:rsidP="008359C6">
            <w:pPr>
              <w:pStyle w:val="Paragraphedeliste"/>
              <w:ind w:left="887"/>
              <w:rPr>
                <w:rFonts w:ascii="Calibri" w:hAnsi="Calibri" w:cs="Calibri"/>
              </w:rPr>
            </w:pPr>
          </w:p>
        </w:tc>
      </w:tr>
      <w:tr w:rsidR="00981008" w:rsidRPr="00F95E42" w14:paraId="7D301E05" w14:textId="77777777" w:rsidTr="005446DD">
        <w:trPr>
          <w:trHeight w:val="601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3290D693" w14:textId="5CC34E12" w:rsidR="00981008" w:rsidRDefault="006D24E2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-1400125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11B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981008" w:rsidRPr="005E50BA">
              <w:rPr>
                <w:rFonts w:ascii="Calibri" w:hAnsi="Calibri" w:cs="Calibri"/>
                <w:b/>
                <w:bCs/>
              </w:rPr>
              <w:t>A3T2 : Réaliser la mise en service de l’installation</w:t>
            </w:r>
          </w:p>
          <w:p w14:paraId="4B96F75C" w14:textId="5BE2A93A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21830B1C" w14:textId="445B1467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752A7E91" w14:textId="335B2822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4B1F7DC9" w14:textId="5B560FDA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0FAB0659" w14:textId="4F9C77D9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40AEA390" w14:textId="7E7FB9B0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05038256" w14:textId="3622A203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69AE1791" w14:textId="507FC5C5" w:rsidR="00EF16D1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50D2FA25" w14:textId="77777777" w:rsidR="00EF16D1" w:rsidRPr="000A2490" w:rsidRDefault="00EF16D1" w:rsidP="001D3860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1"/>
              <w:rPr>
                <w:rFonts w:ascii="Arial" w:hAnsi="Arial" w:cs="Arial"/>
                <w:b/>
              </w:rPr>
            </w:pPr>
          </w:p>
          <w:p w14:paraId="798497D2" w14:textId="48A4EA66" w:rsidR="00981008" w:rsidRDefault="00981008" w:rsidP="00981008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0A2490">
              <w:rPr>
                <w:rFonts w:ascii="Calibri" w:hAnsi="Calibri" w:cs="Calibri"/>
              </w:rPr>
              <w:t>Mettre en service l’installation</w:t>
            </w:r>
            <w:r w:rsidR="00F70642">
              <w:rPr>
                <w:rFonts w:ascii="Calibri" w:hAnsi="Calibri" w:cs="Calibri"/>
              </w:rPr>
              <w:t>, consign</w:t>
            </w:r>
            <w:r w:rsidR="00B1488C">
              <w:rPr>
                <w:rFonts w:ascii="Calibri" w:hAnsi="Calibri" w:cs="Calibri"/>
              </w:rPr>
              <w:t>er</w:t>
            </w:r>
            <w:r w:rsidR="00F70642">
              <w:rPr>
                <w:rFonts w:ascii="Calibri" w:hAnsi="Calibri" w:cs="Calibri"/>
              </w:rPr>
              <w:t xml:space="preserve"> les remarques éventuelles</w:t>
            </w:r>
            <w:r w:rsidR="00A415EC">
              <w:rPr>
                <w:rFonts w:ascii="Calibri" w:hAnsi="Calibri" w:cs="Calibri"/>
              </w:rPr>
              <w:t>.</w:t>
            </w:r>
            <w:r w:rsidR="00F70642">
              <w:rPr>
                <w:rFonts w:ascii="Calibri" w:hAnsi="Calibri" w:cs="Calibri"/>
              </w:rPr>
              <w:t xml:space="preserve"> </w:t>
            </w:r>
          </w:p>
          <w:p w14:paraId="6EC14BFF" w14:textId="77777777" w:rsidR="00F70642" w:rsidRPr="000A2490" w:rsidRDefault="00F70642" w:rsidP="00F70642">
            <w:pPr>
              <w:pStyle w:val="Paragraphedeliste"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088D6775" w14:textId="0304B8C9" w:rsidR="00981008" w:rsidRPr="00F70642" w:rsidRDefault="00046D96" w:rsidP="00F70642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</w:t>
            </w:r>
            <w:r w:rsidRPr="00F70642">
              <w:rPr>
                <w:rFonts w:ascii="Calibri" w:hAnsi="Calibri" w:cs="Calibri"/>
              </w:rPr>
              <w:t>aramétrer</w:t>
            </w:r>
            <w:r w:rsidR="00F70642" w:rsidRPr="00F70642">
              <w:rPr>
                <w:rFonts w:ascii="Calibri" w:hAnsi="Calibri" w:cs="Calibri"/>
              </w:rPr>
              <w:t xml:space="preserve"> la régulation du mode chauffage en suivant les prescriptions de l’examinateur</w:t>
            </w:r>
            <w:r w:rsidR="00A415EC">
              <w:rPr>
                <w:rFonts w:ascii="Calibri" w:hAnsi="Calibri" w:cs="Calibri"/>
              </w:rPr>
              <w:t>.</w:t>
            </w:r>
          </w:p>
          <w:p w14:paraId="33C6A3AF" w14:textId="77777777" w:rsidR="009D701B" w:rsidRDefault="009D701B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682428B" w14:textId="77777777" w:rsidR="009D701B" w:rsidRDefault="009D701B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2E3FC3C3" w14:textId="77777777" w:rsidR="009D701B" w:rsidRDefault="009D701B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46767CA" w14:textId="77777777" w:rsidR="00AA59E2" w:rsidRDefault="00AA59E2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5F45CD94" w14:textId="77777777" w:rsidR="009D701B" w:rsidRDefault="009D701B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3EC9A62" w14:textId="77777777" w:rsidR="009D701B" w:rsidRDefault="009D701B" w:rsidP="0098100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76EB5F7D" w14:textId="77777777" w:rsidR="009D701B" w:rsidRDefault="009D701B" w:rsidP="009D701B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76" w:lineRule="auto"/>
              <w:rPr>
                <w:rFonts w:ascii="Calibri" w:hAnsi="Calibri" w:cs="Calibri"/>
              </w:rPr>
            </w:pPr>
            <w:r w:rsidRPr="00BE78F4">
              <w:rPr>
                <w:rFonts w:ascii="Calibri" w:hAnsi="Calibri" w:cs="Calibri"/>
              </w:rPr>
              <w:t>Effectu</w:t>
            </w:r>
            <w:r w:rsidR="00F70642">
              <w:rPr>
                <w:rFonts w:ascii="Calibri" w:hAnsi="Calibri" w:cs="Calibri"/>
              </w:rPr>
              <w:t>er</w:t>
            </w:r>
            <w:r w:rsidRPr="00BE78F4">
              <w:rPr>
                <w:rFonts w:ascii="Calibri" w:hAnsi="Calibri" w:cs="Calibri"/>
              </w:rPr>
              <w:t xml:space="preserve"> un relevé </w:t>
            </w:r>
            <w:r w:rsidR="00F70642">
              <w:rPr>
                <w:rFonts w:ascii="Calibri" w:hAnsi="Calibri" w:cs="Calibri"/>
              </w:rPr>
              <w:t xml:space="preserve">des paramètres de fonctionnement </w:t>
            </w:r>
            <w:r w:rsidRPr="00BE78F4">
              <w:rPr>
                <w:rFonts w:ascii="Calibri" w:hAnsi="Calibri" w:cs="Calibri"/>
              </w:rPr>
              <w:t>après 10 minutes</w:t>
            </w:r>
            <w:r w:rsidR="00F70642">
              <w:rPr>
                <w:rFonts w:ascii="Calibri" w:hAnsi="Calibri" w:cs="Calibri"/>
              </w:rPr>
              <w:t xml:space="preserve">, </w:t>
            </w:r>
            <w:r w:rsidR="007F5F6C">
              <w:rPr>
                <w:rFonts w:ascii="Calibri" w:hAnsi="Calibri" w:cs="Calibri"/>
              </w:rPr>
              <w:t xml:space="preserve">consigner les valeurs dans le document </w:t>
            </w:r>
            <w:r w:rsidR="00046D96">
              <w:rPr>
                <w:rFonts w:ascii="Calibri" w:hAnsi="Calibri" w:cs="Calibri"/>
              </w:rPr>
              <w:t>fourni</w:t>
            </w:r>
            <w:r w:rsidR="007F5F6C">
              <w:rPr>
                <w:rFonts w:ascii="Calibri" w:hAnsi="Calibri" w:cs="Calibri"/>
              </w:rPr>
              <w:t>.</w:t>
            </w:r>
            <w:r w:rsidR="00F70642">
              <w:rPr>
                <w:rFonts w:ascii="Calibri" w:hAnsi="Calibri" w:cs="Calibri"/>
              </w:rPr>
              <w:t xml:space="preserve"> </w:t>
            </w:r>
          </w:p>
          <w:p w14:paraId="11478FEA" w14:textId="77777777" w:rsidR="00AA59E2" w:rsidRDefault="00AA59E2" w:rsidP="00AA59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45AA1B9D" w14:textId="77777777" w:rsidR="00AA59E2" w:rsidRDefault="00AA59E2" w:rsidP="00AA59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5D2BF10B" w14:textId="24D94F9A" w:rsidR="00981008" w:rsidRPr="005E50BA" w:rsidRDefault="00981008" w:rsidP="000A2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8CEDE24" w14:textId="4DF7018F" w:rsidR="00EF16D1" w:rsidRDefault="00EF16D1" w:rsidP="001D3860">
            <w:pPr>
              <w:ind w:left="141"/>
              <w:rPr>
                <w:b/>
                <w:bCs/>
              </w:rPr>
            </w:pPr>
          </w:p>
          <w:p w14:paraId="02EF10C9" w14:textId="77777777" w:rsidR="00EF16D1" w:rsidRPr="00EF16D1" w:rsidRDefault="006D24E2" w:rsidP="00EF16D1">
            <w:pPr>
              <w:ind w:left="14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21240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D1" w:rsidRPr="00EF16D1">
                  <w:rPr>
                    <w:rFonts w:ascii="Segoe UI Symbol" w:hAnsi="Segoe UI Symbol" w:cs="Segoe UI Symbol"/>
                    <w:b/>
                    <w:bCs/>
                  </w:rPr>
                  <w:t>☒</w:t>
                </w:r>
              </w:sdtContent>
            </w:sdt>
            <w:r w:rsidR="00EF16D1" w:rsidRPr="00EF16D1">
              <w:rPr>
                <w:b/>
                <w:bCs/>
              </w:rPr>
              <w:t xml:space="preserve"> C11.1 Compléter la fiche d’intervention/ bordereau de suivi de déchet dangereux</w:t>
            </w:r>
          </w:p>
          <w:p w14:paraId="2863AC63" w14:textId="77777777" w:rsidR="00EF16D1" w:rsidRPr="00EF16D1" w:rsidRDefault="00EF16D1" w:rsidP="00EF16D1">
            <w:pPr>
              <w:ind w:left="141"/>
              <w:rPr>
                <w:b/>
                <w:bCs/>
              </w:rPr>
            </w:pPr>
            <w:r w:rsidRPr="00EF16D1">
              <w:rPr>
                <w:b/>
                <w:bCs/>
              </w:rPr>
              <w:t>Choisir et compléter les fiches d’autocontrôle des installations</w:t>
            </w:r>
          </w:p>
          <w:p w14:paraId="12D922BE" w14:textId="77777777" w:rsidR="00EF16D1" w:rsidRPr="00EF16D1" w:rsidRDefault="00EF16D1" w:rsidP="00EF16D1">
            <w:pPr>
              <w:ind w:left="141"/>
              <w:rPr>
                <w:b/>
                <w:bCs/>
              </w:rPr>
            </w:pPr>
          </w:p>
          <w:p w14:paraId="1ECACCE9" w14:textId="2F169629" w:rsidR="00EF16D1" w:rsidRPr="00EF16D1" w:rsidRDefault="00EF16D1" w:rsidP="00EF16D1">
            <w:pPr>
              <w:ind w:left="141"/>
              <w:rPr>
                <w:bCs/>
              </w:rPr>
            </w:pPr>
            <w:r w:rsidRPr="00EF16D1">
              <w:rPr>
                <w:bCs/>
              </w:rPr>
              <w:t>Les fiches sont choisies et complétées sans erreurs</w:t>
            </w:r>
          </w:p>
          <w:p w14:paraId="58C45394" w14:textId="77777777" w:rsidR="00EF16D1" w:rsidRDefault="00EF16D1" w:rsidP="001D3860">
            <w:pPr>
              <w:ind w:left="141"/>
              <w:rPr>
                <w:b/>
                <w:bCs/>
              </w:rPr>
            </w:pPr>
          </w:p>
          <w:p w14:paraId="5B0CE43F" w14:textId="77777777" w:rsidR="00EF16D1" w:rsidRDefault="00EF16D1" w:rsidP="001D3860">
            <w:pPr>
              <w:ind w:left="141"/>
              <w:rPr>
                <w:b/>
                <w:bCs/>
              </w:rPr>
            </w:pPr>
          </w:p>
          <w:p w14:paraId="79CB2A34" w14:textId="33EDEBE6" w:rsidR="00981008" w:rsidRPr="001D3860" w:rsidRDefault="006D24E2" w:rsidP="00EF16D1">
            <w:pPr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680020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D1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EF16D1" w:rsidRPr="001D3860">
              <w:rPr>
                <w:rFonts w:cstheme="minorHAnsi"/>
                <w:b/>
                <w:bCs/>
              </w:rPr>
              <w:t xml:space="preserve"> </w:t>
            </w:r>
            <w:r w:rsidR="00747720" w:rsidRPr="001D3860">
              <w:rPr>
                <w:rFonts w:cstheme="minorHAnsi"/>
                <w:b/>
                <w:bCs/>
              </w:rPr>
              <w:t xml:space="preserve">C7.5 </w:t>
            </w:r>
            <w:r w:rsidR="00747720" w:rsidRPr="001D3860">
              <w:rPr>
                <w:rFonts w:ascii="Calibri" w:hAnsi="Calibri" w:cs="Calibri"/>
                <w:b/>
                <w:bCs/>
              </w:rPr>
              <w:t>Mettre en service tout ou partie d’une installation</w:t>
            </w:r>
          </w:p>
          <w:p w14:paraId="021F0CB9" w14:textId="77777777" w:rsidR="00E73B63" w:rsidRPr="00FA5D9B" w:rsidRDefault="00E73B63" w:rsidP="00E73B63">
            <w:pPr>
              <w:pStyle w:val="Paragraphedeliste"/>
              <w:ind w:left="501"/>
              <w:rPr>
                <w:rFonts w:cstheme="minorHAnsi"/>
                <w:b/>
                <w:bCs/>
              </w:rPr>
            </w:pPr>
          </w:p>
          <w:p w14:paraId="7C37C42F" w14:textId="77777777" w:rsidR="00FA5D9B" w:rsidRPr="001A2E3E" w:rsidRDefault="00FA5D9B" w:rsidP="00FA5D9B">
            <w:pPr>
              <w:pStyle w:val="Paragraphedeliste"/>
              <w:numPr>
                <w:ilvl w:val="0"/>
                <w:numId w:val="9"/>
              </w:numPr>
              <w:ind w:left="802"/>
              <w:rPr>
                <w:rFonts w:cstheme="minorHAnsi"/>
                <w:b/>
                <w:bCs/>
              </w:rPr>
            </w:pPr>
            <w:r w:rsidRPr="00FA5D9B">
              <w:t>L’installation fonctionne</w:t>
            </w:r>
          </w:p>
          <w:p w14:paraId="026E3B03" w14:textId="77777777" w:rsidR="001A2E3E" w:rsidRDefault="001A2E3E" w:rsidP="001A2E3E">
            <w:pPr>
              <w:rPr>
                <w:rFonts w:cstheme="minorHAnsi"/>
                <w:b/>
                <w:bCs/>
              </w:rPr>
            </w:pPr>
          </w:p>
          <w:p w14:paraId="5E53334C" w14:textId="77777777" w:rsidR="00AA59E2" w:rsidRDefault="00AA59E2" w:rsidP="001A2E3E">
            <w:pPr>
              <w:rPr>
                <w:rFonts w:cstheme="minorHAnsi"/>
                <w:b/>
                <w:bCs/>
              </w:rPr>
            </w:pPr>
          </w:p>
          <w:p w14:paraId="59DA96EA" w14:textId="77777777" w:rsidR="001A2E3E" w:rsidRPr="001D3860" w:rsidRDefault="006D24E2" w:rsidP="001D3860">
            <w:pPr>
              <w:ind w:left="141"/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1600514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1A2E3E" w:rsidRPr="001D3860">
              <w:rPr>
                <w:rFonts w:cstheme="minorHAnsi"/>
                <w:b/>
                <w:bCs/>
              </w:rPr>
              <w:t xml:space="preserve">C8.1 </w:t>
            </w:r>
            <w:r w:rsidR="001A2E3E" w:rsidRPr="001D3860">
              <w:rPr>
                <w:rFonts w:ascii="Calibri" w:hAnsi="Calibri" w:cs="Calibri"/>
                <w:b/>
                <w:bCs/>
              </w:rPr>
              <w:t>Ajuster les réglages des systèmes de régulation et de sécurité</w:t>
            </w:r>
          </w:p>
          <w:p w14:paraId="31DC6B06" w14:textId="77777777" w:rsidR="00E73B63" w:rsidRPr="00F61345" w:rsidRDefault="00E73B63" w:rsidP="00E73B63">
            <w:pPr>
              <w:pStyle w:val="Paragraphedeliste"/>
              <w:ind w:left="501"/>
              <w:rPr>
                <w:rFonts w:cstheme="minorHAnsi"/>
                <w:b/>
                <w:bCs/>
              </w:rPr>
            </w:pPr>
          </w:p>
          <w:p w14:paraId="700291C1" w14:textId="3F924C9E" w:rsidR="00F61345" w:rsidRPr="00982264" w:rsidRDefault="00F61345" w:rsidP="00F61345">
            <w:pPr>
              <w:pStyle w:val="Paragraphedeliste"/>
              <w:numPr>
                <w:ilvl w:val="0"/>
                <w:numId w:val="9"/>
              </w:numPr>
              <w:ind w:left="802"/>
              <w:rPr>
                <w:rFonts w:cstheme="minorHAnsi"/>
                <w:b/>
                <w:bCs/>
              </w:rPr>
            </w:pPr>
            <w:r w:rsidRPr="00F61345">
              <w:t>Les réglages et leur</w:t>
            </w:r>
            <w:r w:rsidR="00FA5BA4">
              <w:t>s</w:t>
            </w:r>
            <w:r w:rsidRPr="00F61345">
              <w:t xml:space="preserve"> précision</w:t>
            </w:r>
            <w:r w:rsidR="00FA5BA4">
              <w:t>s</w:t>
            </w:r>
            <w:r w:rsidRPr="00F61345">
              <w:t xml:space="preserve"> permettent le bon fonctionnement du système</w:t>
            </w:r>
          </w:p>
          <w:p w14:paraId="2D9E8B61" w14:textId="77777777" w:rsidR="007A2DDF" w:rsidRDefault="007A2DDF" w:rsidP="00982264">
            <w:pPr>
              <w:pStyle w:val="Paragraphedeliste"/>
              <w:ind w:left="802"/>
            </w:pPr>
          </w:p>
          <w:p w14:paraId="3655E23A" w14:textId="77777777" w:rsidR="009D701B" w:rsidRDefault="009D701B" w:rsidP="00982264">
            <w:pPr>
              <w:pStyle w:val="Paragraphedeliste"/>
              <w:ind w:left="802"/>
            </w:pPr>
          </w:p>
          <w:p w14:paraId="17D4AAAE" w14:textId="77777777" w:rsidR="009D701B" w:rsidRDefault="009D701B" w:rsidP="00982264">
            <w:pPr>
              <w:pStyle w:val="Paragraphedeliste"/>
              <w:ind w:left="802"/>
            </w:pPr>
          </w:p>
          <w:p w14:paraId="4B8EE665" w14:textId="77777777" w:rsidR="00982264" w:rsidRPr="001D3860" w:rsidRDefault="006D24E2" w:rsidP="001D3860">
            <w:pPr>
              <w:ind w:left="141"/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</w:rPr>
                <w:id w:val="-1377925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60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1D3860" w:rsidRPr="007E5538">
              <w:rPr>
                <w:b/>
                <w:bCs/>
              </w:rPr>
              <w:t xml:space="preserve"> </w:t>
            </w:r>
            <w:r w:rsidR="00982264" w:rsidRPr="001D3860">
              <w:rPr>
                <w:rFonts w:cstheme="minorHAnsi"/>
                <w:b/>
                <w:bCs/>
              </w:rPr>
              <w:t>C8.2 Réaliser les mesures nécessaires pour valider le fonctionnement de l’installation</w:t>
            </w:r>
            <w:r w:rsidR="00982264" w:rsidRPr="001D38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299BC4" w14:textId="77777777" w:rsidR="00E73B63" w:rsidRPr="00982264" w:rsidRDefault="00E73B63" w:rsidP="00E73B63">
            <w:pPr>
              <w:pStyle w:val="Paragraphedeliste"/>
              <w:ind w:left="501"/>
              <w:rPr>
                <w:rFonts w:cstheme="minorHAnsi"/>
                <w:b/>
                <w:bCs/>
              </w:rPr>
            </w:pPr>
          </w:p>
          <w:p w14:paraId="0B497756" w14:textId="77777777" w:rsidR="00512D3B" w:rsidRPr="00A415EC" w:rsidRDefault="00512D3B" w:rsidP="00512D3B">
            <w:pPr>
              <w:pStyle w:val="TableParagraph"/>
              <w:numPr>
                <w:ilvl w:val="0"/>
                <w:numId w:val="9"/>
              </w:numPr>
              <w:ind w:left="944"/>
              <w:rPr>
                <w:rFonts w:asciiTheme="minorHAnsi" w:hAnsiTheme="minorHAnsi" w:cstheme="minorHAnsi"/>
              </w:rPr>
            </w:pPr>
            <w:r w:rsidRPr="00A415EC">
              <w:rPr>
                <w:rFonts w:asciiTheme="minorHAnsi" w:hAnsiTheme="minorHAnsi" w:cstheme="minorHAnsi"/>
              </w:rPr>
              <w:t>Les points de mesures sont repérés</w:t>
            </w:r>
          </w:p>
          <w:p w14:paraId="1C73DC83" w14:textId="77777777" w:rsidR="00512D3B" w:rsidRPr="00A415EC" w:rsidRDefault="00512D3B" w:rsidP="00512D3B">
            <w:pPr>
              <w:pStyle w:val="TableParagraph"/>
              <w:ind w:left="944"/>
              <w:rPr>
                <w:rFonts w:asciiTheme="minorHAnsi" w:hAnsiTheme="minorHAnsi" w:cstheme="minorHAnsi"/>
              </w:rPr>
            </w:pPr>
          </w:p>
          <w:p w14:paraId="23DF3EE5" w14:textId="77777777" w:rsidR="00F61345" w:rsidRPr="00A415EC" w:rsidRDefault="00512D3B" w:rsidP="0097460F">
            <w:pPr>
              <w:pStyle w:val="TableParagraph"/>
              <w:numPr>
                <w:ilvl w:val="0"/>
                <w:numId w:val="9"/>
              </w:numPr>
              <w:ind w:left="944"/>
              <w:rPr>
                <w:rFonts w:asciiTheme="minorHAnsi" w:hAnsiTheme="minorHAnsi" w:cstheme="minorHAnsi"/>
                <w:b/>
                <w:bCs/>
              </w:rPr>
            </w:pPr>
            <w:r w:rsidRPr="00A415EC">
              <w:rPr>
                <w:rFonts w:asciiTheme="minorHAnsi" w:hAnsiTheme="minorHAnsi" w:cstheme="minorHAnsi"/>
              </w:rPr>
              <w:t>Les mesures permettent la validation du fonctionnement du système</w:t>
            </w:r>
          </w:p>
          <w:p w14:paraId="690197F9" w14:textId="679691C5" w:rsidR="00E73B63" w:rsidRPr="009428F3" w:rsidRDefault="00E73B63" w:rsidP="005446DD">
            <w:pPr>
              <w:pStyle w:val="TableParagraph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446DD" w:rsidRPr="00F95E42" w14:paraId="085DFB22" w14:textId="77777777" w:rsidTr="005446DD">
        <w:trPr>
          <w:trHeight w:val="2342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14:paraId="2AB49E10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</w:p>
          <w:p w14:paraId="71F09255" w14:textId="77777777" w:rsidR="005446DD" w:rsidRDefault="006D24E2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821009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D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5446DD" w:rsidRPr="007E5538">
              <w:rPr>
                <w:b/>
                <w:bCs/>
              </w:rPr>
              <w:t xml:space="preserve"> </w:t>
            </w:r>
            <w:r w:rsidR="005446DD" w:rsidRPr="005E50BA">
              <w:rPr>
                <w:rFonts w:ascii="Calibri" w:hAnsi="Calibri" w:cs="Calibri"/>
                <w:b/>
                <w:bCs/>
              </w:rPr>
              <w:t>A3T</w:t>
            </w:r>
            <w:r w:rsidR="005446DD">
              <w:rPr>
                <w:rFonts w:ascii="Calibri" w:hAnsi="Calibri" w:cs="Calibri"/>
                <w:b/>
                <w:bCs/>
              </w:rPr>
              <w:t>1</w:t>
            </w:r>
            <w:r w:rsidR="005446DD" w:rsidRPr="005E50BA">
              <w:rPr>
                <w:rFonts w:ascii="Calibri" w:hAnsi="Calibri" w:cs="Calibri"/>
                <w:b/>
                <w:bCs/>
              </w:rPr>
              <w:t xml:space="preserve">2 </w:t>
            </w:r>
            <w:r w:rsidR="005446DD" w:rsidRPr="0064089A">
              <w:rPr>
                <w:rFonts w:ascii="Calibri" w:hAnsi="Calibri" w:cs="Calibri"/>
                <w:b/>
                <w:bCs/>
              </w:rPr>
              <w:t>Assurer la sécurité de l’opération</w:t>
            </w:r>
          </w:p>
          <w:p w14:paraId="352AC8BB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45637F88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52056D5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14AFD55D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5BF98D18" w14:textId="38E5DDA8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C9F9E72" w14:textId="77777777" w:rsidR="005446DD" w:rsidRDefault="005446DD" w:rsidP="005446DD">
            <w:pPr>
              <w:pStyle w:val="Paragraphedeliste"/>
              <w:rPr>
                <w:rFonts w:cstheme="minorHAnsi"/>
                <w:b/>
                <w:bCs/>
              </w:rPr>
            </w:pPr>
          </w:p>
          <w:p w14:paraId="728E588C" w14:textId="77777777" w:rsidR="005446DD" w:rsidRPr="008A4E3F" w:rsidRDefault="006D24E2" w:rsidP="005446DD">
            <w:pPr>
              <w:pStyle w:val="TableParagraph"/>
              <w:ind w:left="14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88136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D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5446DD" w:rsidRPr="007E5538">
              <w:rPr>
                <w:b/>
                <w:bCs/>
              </w:rPr>
              <w:t xml:space="preserve"> </w:t>
            </w:r>
            <w:r w:rsidR="005446DD" w:rsidRPr="008A4E3F">
              <w:rPr>
                <w:rFonts w:ascii="Calibri" w:hAnsi="Calibri" w:cs="Calibri"/>
                <w:b/>
                <w:bCs/>
              </w:rPr>
              <w:t>C8.3 Respecter les règles de sécurité</w:t>
            </w:r>
          </w:p>
          <w:p w14:paraId="59E7EA98" w14:textId="77777777" w:rsidR="005446DD" w:rsidRDefault="005446DD" w:rsidP="005446DD">
            <w:pPr>
              <w:pStyle w:val="TableParagraph"/>
              <w:rPr>
                <w:rFonts w:cstheme="minorHAnsi"/>
                <w:b/>
                <w:bCs/>
              </w:rPr>
            </w:pPr>
          </w:p>
          <w:p w14:paraId="311FAD40" w14:textId="77777777" w:rsidR="005446DD" w:rsidRDefault="005446DD" w:rsidP="005446DD">
            <w:pPr>
              <w:pStyle w:val="TableParagraph"/>
              <w:numPr>
                <w:ilvl w:val="0"/>
                <w:numId w:val="11"/>
              </w:numPr>
              <w:ind w:left="887"/>
              <w:rPr>
                <w:rFonts w:ascii="Calibri" w:hAnsi="Calibri" w:cs="Calibri"/>
                <w:szCs w:val="20"/>
              </w:rPr>
            </w:pPr>
            <w:r w:rsidRPr="00A415EC">
              <w:rPr>
                <w:rFonts w:ascii="Calibri" w:hAnsi="Calibri" w:cs="Calibri"/>
                <w:szCs w:val="20"/>
              </w:rPr>
              <w:t>Toutes les règles de sécurité des biens et des personnes sont appliquées</w:t>
            </w:r>
          </w:p>
          <w:p w14:paraId="27463689" w14:textId="77777777" w:rsidR="005446DD" w:rsidRPr="00A415EC" w:rsidRDefault="005446DD" w:rsidP="005446DD">
            <w:pPr>
              <w:pStyle w:val="TableParagraph"/>
              <w:ind w:left="887"/>
              <w:rPr>
                <w:rFonts w:ascii="Calibri" w:hAnsi="Calibri" w:cs="Calibri"/>
                <w:szCs w:val="20"/>
              </w:rPr>
            </w:pPr>
          </w:p>
          <w:p w14:paraId="0FA6AD96" w14:textId="308E336A" w:rsidR="005446DD" w:rsidRDefault="005446DD" w:rsidP="005446DD">
            <w:pPr>
              <w:pStyle w:val="TableParagraph"/>
              <w:numPr>
                <w:ilvl w:val="0"/>
                <w:numId w:val="11"/>
              </w:numPr>
              <w:ind w:left="887"/>
              <w:rPr>
                <w:b/>
                <w:bCs/>
              </w:rPr>
            </w:pPr>
            <w:r w:rsidRPr="00A415EC">
              <w:rPr>
                <w:rFonts w:ascii="Calibri" w:hAnsi="Calibri" w:cs="Calibri"/>
                <w:szCs w:val="20"/>
              </w:rPr>
              <w:t>Les règles sur les différentes prises de mesures sont respectées</w:t>
            </w:r>
          </w:p>
        </w:tc>
      </w:tr>
      <w:tr w:rsidR="005446DD" w:rsidRPr="00F95E42" w14:paraId="3C740270" w14:textId="77777777" w:rsidTr="00E54A87">
        <w:trPr>
          <w:trHeight w:val="3318"/>
        </w:trPr>
        <w:tc>
          <w:tcPr>
            <w:tcW w:w="5104" w:type="dxa"/>
            <w:tcBorders>
              <w:top w:val="single" w:sz="4" w:space="0" w:color="auto"/>
            </w:tcBorders>
          </w:tcPr>
          <w:p w14:paraId="77093FEA" w14:textId="77777777" w:rsidR="005446DD" w:rsidRDefault="005446DD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0F6CA516" w14:textId="77777777" w:rsidR="005446DD" w:rsidRDefault="006D24E2" w:rsidP="005446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b/>
                  <w:bCs/>
                </w:rPr>
                <w:id w:val="-1826820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D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5446DD" w:rsidRPr="007E5538">
              <w:rPr>
                <w:b/>
                <w:bCs/>
              </w:rPr>
              <w:t xml:space="preserve"> </w:t>
            </w:r>
            <w:r w:rsidR="005446DD" w:rsidRPr="005E50BA">
              <w:rPr>
                <w:rFonts w:ascii="Calibri" w:hAnsi="Calibri" w:cs="Calibri"/>
                <w:b/>
                <w:bCs/>
              </w:rPr>
              <w:t>A3T</w:t>
            </w:r>
            <w:r w:rsidR="005446DD">
              <w:rPr>
                <w:rFonts w:ascii="Calibri" w:hAnsi="Calibri" w:cs="Calibri"/>
                <w:b/>
                <w:bCs/>
              </w:rPr>
              <w:t xml:space="preserve">26 </w:t>
            </w:r>
            <w:r w:rsidR="005446DD" w:rsidRPr="0064089A">
              <w:rPr>
                <w:rFonts w:ascii="Calibri" w:hAnsi="Calibri" w:cs="Calibri"/>
                <w:b/>
                <w:bCs/>
              </w:rPr>
              <w:t>Rédiger un rapport de mise en service, un bon de travail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70E50E4A" w14:textId="77777777" w:rsidR="005446DD" w:rsidRDefault="005446DD" w:rsidP="005446D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1E621316" w14:textId="77777777" w:rsidR="005446DD" w:rsidRDefault="006D24E2" w:rsidP="005446DD">
            <w:pPr>
              <w:pStyle w:val="TableParagraph"/>
              <w:ind w:left="14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-1033581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D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5446DD" w:rsidRPr="007E5538">
              <w:rPr>
                <w:b/>
                <w:bCs/>
              </w:rPr>
              <w:t xml:space="preserve"> </w:t>
            </w:r>
            <w:r w:rsidR="005446DD" w:rsidRPr="00296B86">
              <w:rPr>
                <w:rFonts w:ascii="Calibri" w:hAnsi="Calibri" w:cs="Calibri"/>
                <w:b/>
                <w:bCs/>
              </w:rPr>
              <w:t>C11.2 Rédiger un rapport de mise en service, un bon d’intervention</w:t>
            </w:r>
          </w:p>
          <w:p w14:paraId="3383038B" w14:textId="77777777" w:rsidR="005446DD" w:rsidRDefault="005446DD" w:rsidP="005446DD">
            <w:pPr>
              <w:pStyle w:val="TableParagraph"/>
              <w:rPr>
                <w:rFonts w:ascii="Calibri" w:hAnsi="Calibri" w:cs="Calibri"/>
                <w:b/>
                <w:bCs/>
              </w:rPr>
            </w:pPr>
          </w:p>
          <w:p w14:paraId="442BA916" w14:textId="77777777" w:rsidR="005446DD" w:rsidRPr="00A415EC" w:rsidRDefault="005446DD" w:rsidP="005446DD">
            <w:pPr>
              <w:pStyle w:val="Table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</w:rPr>
            </w:pPr>
            <w:r w:rsidRPr="00A415EC">
              <w:rPr>
                <w:rFonts w:ascii="Calibri" w:hAnsi="Calibri" w:cs="Calibri"/>
                <w:szCs w:val="20"/>
              </w:rPr>
              <w:t>Les rapports sont correctement renseignés et exploitables</w:t>
            </w:r>
          </w:p>
          <w:p w14:paraId="5A0296AB" w14:textId="77777777" w:rsidR="005446DD" w:rsidRDefault="005446DD" w:rsidP="005446DD">
            <w:pPr>
              <w:pStyle w:val="TableParagraph"/>
              <w:rPr>
                <w:rFonts w:ascii="Calibri" w:hAnsi="Calibri" w:cs="Calibri"/>
                <w:b/>
                <w:bCs/>
              </w:rPr>
            </w:pPr>
          </w:p>
          <w:p w14:paraId="305B0A9E" w14:textId="77777777" w:rsidR="005446DD" w:rsidRPr="0064089A" w:rsidRDefault="006D24E2" w:rsidP="005446DD">
            <w:pPr>
              <w:pStyle w:val="TableParagraph"/>
              <w:ind w:left="14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b/>
                  <w:bCs/>
                </w:rPr>
                <w:id w:val="219878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DD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5446DD" w:rsidRPr="007E5538">
              <w:rPr>
                <w:b/>
                <w:bCs/>
              </w:rPr>
              <w:t xml:space="preserve"> </w:t>
            </w:r>
            <w:r w:rsidR="005446DD" w:rsidRPr="009428F3">
              <w:rPr>
                <w:rFonts w:ascii="Calibri" w:hAnsi="Calibri" w:cs="Calibri"/>
                <w:b/>
                <w:bCs/>
              </w:rPr>
              <w:t xml:space="preserve">C12.2 </w:t>
            </w:r>
            <w:r w:rsidR="005446DD" w:rsidRPr="0064089A">
              <w:rPr>
                <w:rFonts w:ascii="Calibri" w:hAnsi="Calibri" w:cs="Calibri"/>
                <w:b/>
                <w:bCs/>
              </w:rPr>
              <w:t>Rédiger un compte-rendu, un rapport d’activité</w:t>
            </w:r>
          </w:p>
          <w:p w14:paraId="2FB329D7" w14:textId="77777777" w:rsidR="005446DD" w:rsidRPr="0064089A" w:rsidRDefault="005446DD" w:rsidP="005446DD">
            <w:pPr>
              <w:pStyle w:val="TableParagraph"/>
              <w:rPr>
                <w:rFonts w:ascii="Calibri" w:hAnsi="Calibri" w:cs="Calibri"/>
                <w:b/>
                <w:bCs/>
              </w:rPr>
            </w:pPr>
          </w:p>
          <w:p w14:paraId="5605ED78" w14:textId="77777777" w:rsidR="005446DD" w:rsidRDefault="005446DD" w:rsidP="005446DD">
            <w:pPr>
              <w:pStyle w:val="TableParagraph"/>
              <w:numPr>
                <w:ilvl w:val="0"/>
                <w:numId w:val="12"/>
              </w:numPr>
              <w:rPr>
                <w:rFonts w:cstheme="minorHAnsi"/>
                <w:b/>
                <w:bCs/>
              </w:rPr>
            </w:pPr>
            <w:r w:rsidRPr="009428F3">
              <w:rPr>
                <w:rFonts w:asciiTheme="minorHAnsi" w:hAnsiTheme="minorHAnsi" w:cstheme="minorHAnsi"/>
              </w:rPr>
              <w:t>Le compte-rendu est complet et exploitable</w:t>
            </w:r>
            <w:r w:rsidRPr="009428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2AEA5177" w14:textId="77777777" w:rsidR="00312035" w:rsidRDefault="00312035" w:rsidP="00CD0589">
      <w:r w:rsidRPr="00F95E42">
        <w:t>Attention, le taux de couverture des compétences devra être supérieur à 60%.</w:t>
      </w:r>
    </w:p>
    <w:p w14:paraId="630FDF82" w14:textId="77777777" w:rsidR="00B1488C" w:rsidRDefault="00B1488C"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83"/>
        <w:gridCol w:w="347"/>
        <w:gridCol w:w="347"/>
        <w:gridCol w:w="347"/>
        <w:gridCol w:w="348"/>
        <w:gridCol w:w="676"/>
      </w:tblGrid>
      <w:tr w:rsidR="00070550" w:rsidRPr="00070550" w14:paraId="2B9261F9" w14:textId="77777777" w:rsidTr="00B1488C">
        <w:trPr>
          <w:trHeight w:val="17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72FE632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242EC2B6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non évaluées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30F0773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Niveaux de maîtrise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141959B0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>Poids de la compétence</w:t>
            </w:r>
          </w:p>
        </w:tc>
      </w:tr>
      <w:tr w:rsidR="00070550" w:rsidRPr="00070550" w14:paraId="16E32429" w14:textId="77777777" w:rsidTr="00B1488C">
        <w:trPr>
          <w:trHeight w:val="14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C5474E" w14:textId="77777777" w:rsidR="00070550" w:rsidRPr="00070550" w:rsidRDefault="00070550" w:rsidP="000705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04D378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D57243B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E31 : Réalisation et mise en service de l'installation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15D982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4845FD4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011AD2F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012DC69C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5428FCAD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bien maîtrisées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266EB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</w:p>
        </w:tc>
      </w:tr>
      <w:tr w:rsidR="00070550" w:rsidRPr="00070550" w14:paraId="054DE65C" w14:textId="77777777" w:rsidTr="00B1488C">
        <w:trPr>
          <w:trHeight w:val="56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2EEE3C1" w14:textId="77777777" w:rsidR="00070550" w:rsidRPr="00070550" w:rsidRDefault="00070550" w:rsidP="000705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41A4390E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42DB50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Grille d'évaluation pour les candidats inscrits en mode PONCTUEL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870A22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CC1D2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47EB6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DFBD5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313FD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2A342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070550" w:rsidRPr="00070550" w14:paraId="41248DBB" w14:textId="77777777" w:rsidTr="00B1488C">
        <w:trPr>
          <w:trHeight w:val="127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188B008F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27A13D13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0D48C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DD6E61C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46A5B3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794FA2A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7F20170A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0DF56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070550" w:rsidRPr="00070550" w14:paraId="5D53E7D6" w14:textId="77777777" w:rsidTr="00B1488C">
        <w:trPr>
          <w:trHeight w:val="11"/>
        </w:trPr>
        <w:tc>
          <w:tcPr>
            <w:tcW w:w="901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25E0E3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lang w:eastAsia="fr-FR"/>
              </w:rPr>
              <w:t>E31.b : Mise en service d'une installation</w:t>
            </w:r>
          </w:p>
        </w:tc>
      </w:tr>
      <w:tr w:rsidR="00070550" w:rsidRPr="00070550" w14:paraId="00479366" w14:textId="77777777" w:rsidTr="00B1488C">
        <w:trPr>
          <w:trHeight w:val="340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6F1DBC0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C7 : Mettre en service une installation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883AE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40%</w:t>
            </w:r>
          </w:p>
        </w:tc>
      </w:tr>
      <w:tr w:rsidR="00070550" w:rsidRPr="00070550" w14:paraId="12B0AAE9" w14:textId="77777777" w:rsidTr="00B1488C">
        <w:trPr>
          <w:trHeight w:val="2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E525F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Autocontrôler la conformité des réalisations des réseaux fluidiques et électriques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E7B2" w14:textId="77777777" w:rsidR="00070550" w:rsidRPr="00B665D8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contrôles des réalisations sont effectués et conformes aux normes en vigueur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49F77014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95FE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0C3D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4744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2E401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5E1CE36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070550" w:rsidRPr="00070550" w14:paraId="16266686" w14:textId="77777777" w:rsidTr="00B1488C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7674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Identifier les risques professionnels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F066" w14:textId="77777777" w:rsidR="00070550" w:rsidRPr="00B665D8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Les risques professionnels sont identifiés et permettent une intervention en sécurité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8502BA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B0A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35B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7EFE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B44E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12A12F8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070550" w:rsidRPr="00070550" w14:paraId="7924280C" w14:textId="77777777" w:rsidTr="00B1488C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DF85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Réaliser les modes opératoires concernant les essais de résistance à la pression, les essais d’étanchéité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E0A" w14:textId="77777777" w:rsidR="00070550" w:rsidRPr="00B665D8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modes opératoires sont réalisés et conformes aux règles en vigueur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D00EE9D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D3BA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67B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35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4576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42863A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070550" w:rsidRPr="00070550" w14:paraId="1A512C8F" w14:textId="77777777" w:rsidTr="00B1488C">
        <w:trPr>
          <w:trHeight w:val="9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5169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Prérégler les appareils de régulation et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F7E" w14:textId="77777777" w:rsidR="00070550" w:rsidRPr="00B665D8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préréglages sont réalisés dans le respect des normes et la réglementation en vigueur</w:t>
            </w: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préréglages permettent une mise en service de tout ou partie d’une installation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E53C27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83A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ACDB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BD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DE1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AD3183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070550" w:rsidRPr="00070550" w14:paraId="1CA4E189" w14:textId="77777777" w:rsidTr="00B1488C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25BE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Mettre en service tout ou partie d’une installation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FC1E9" w14:textId="77777777" w:rsidR="00070550" w:rsidRPr="00B665D8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L’installation fonctionne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1F0A5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D3C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1A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4188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C90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8634D0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20%</w:t>
            </w:r>
          </w:p>
        </w:tc>
      </w:tr>
      <w:tr w:rsidR="00070550" w:rsidRPr="00070550" w14:paraId="15565D53" w14:textId="77777777" w:rsidTr="00B1488C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C6D13AA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C8 : Contrôler et régler les paramètres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986B3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40%</w:t>
            </w:r>
          </w:p>
        </w:tc>
      </w:tr>
      <w:tr w:rsidR="00070550" w:rsidRPr="00070550" w14:paraId="55141960" w14:textId="77777777" w:rsidTr="00B1488C">
        <w:trPr>
          <w:trHeight w:val="11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71F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Ajuster les réglages des systèmes de régulation et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1C0F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réglages et leur précision permettent le bon fonctionnement du système</w:t>
            </w: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</w:r>
            <w:r w:rsidRPr="00B665D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Le réglage des sécurités est réalisé, justifié et précis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ED81CFA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F23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0CCD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8F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0998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D9D6DA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070550" w:rsidRPr="00070550" w14:paraId="03A80FE7" w14:textId="77777777" w:rsidTr="00B1488C">
        <w:trPr>
          <w:trHeight w:val="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49D8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Réaliser les mesures nécessaires pour valider le fonctionnement de l’installation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8BB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points de mesures sont repérés</w:t>
            </w:r>
            <w:r w:rsidRPr="00B665D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mesures permettent la validation du fonctionnement du système</w:t>
            </w: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</w:r>
            <w:r w:rsidRPr="00B665D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Les mesures sont réalisées avec précision et méthode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69E621D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6C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BA40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DE74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BA4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C1CB066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50%</w:t>
            </w:r>
          </w:p>
        </w:tc>
      </w:tr>
      <w:tr w:rsidR="00070550" w:rsidRPr="00070550" w14:paraId="18771201" w14:textId="77777777" w:rsidTr="00B1488C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B209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Respecter les règles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E80D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Toutes les règles de sécurité des biens et des personnes sont appliquées</w:t>
            </w: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règles sur les différentes prises de mesures sont respectées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0AF9F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37E4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2AC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183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B86F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805CDB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20%</w:t>
            </w:r>
          </w:p>
        </w:tc>
      </w:tr>
      <w:tr w:rsidR="00070550" w:rsidRPr="00070550" w14:paraId="7E63D1FD" w14:textId="77777777" w:rsidTr="00B1488C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AFA7F0A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C11 : Consigner et transmettre les informations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6E871D4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10%</w:t>
            </w:r>
          </w:p>
        </w:tc>
      </w:tr>
      <w:tr w:rsidR="00070550" w:rsidRPr="00070550" w14:paraId="21D7EB69" w14:textId="77777777" w:rsidTr="00B1488C">
        <w:trPr>
          <w:trHeight w:val="15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E067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Compléter la fiche d’intervention/bordereau de suivi de déchets dangereux</w:t>
            </w: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Choisir et compléter les fiches d’autocontrôle des installations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53E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EF16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fiches sont choisies et complétées sans erreurs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4A205F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A3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3A54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A6A0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03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AA284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70%</w:t>
            </w:r>
          </w:p>
        </w:tc>
      </w:tr>
      <w:tr w:rsidR="00070550" w:rsidRPr="00070550" w14:paraId="05E54D62" w14:textId="77777777" w:rsidTr="00B1488C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E249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Rédiger un rapport de mise en service, un bon d’intervention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097B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rapports sont correctement renseignés et exploitables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D34BF2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9D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4C92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7F57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1A6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51A1D5C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30%</w:t>
            </w:r>
          </w:p>
        </w:tc>
      </w:tr>
      <w:tr w:rsidR="00070550" w:rsidRPr="00070550" w14:paraId="3D7D546C" w14:textId="77777777" w:rsidTr="00B1488C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8D65EED" w14:textId="77777777" w:rsidR="00070550" w:rsidRPr="00070550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C12 : Communiquer, rendre compte de son intervention à l’écrit et/ou à l’oral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047805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10%</w:t>
            </w:r>
          </w:p>
        </w:tc>
      </w:tr>
      <w:tr w:rsidR="00070550" w:rsidRPr="00070550" w14:paraId="56EE90B4" w14:textId="77777777" w:rsidTr="00B1488C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8FB3" w14:textId="77777777" w:rsidR="00070550" w:rsidRPr="009428F3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28F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Rédiger un compte-rendu, un rapport d’activité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7F0C" w14:textId="77777777" w:rsidR="00070550" w:rsidRPr="009428F3" w:rsidRDefault="00070550" w:rsidP="00070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9428F3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compte-rendu est complet et exploitable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033D1F8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C11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921F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979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443F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C02150E" w14:textId="77777777" w:rsidR="00070550" w:rsidRPr="00070550" w:rsidRDefault="00070550" w:rsidP="000705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 w:rsidRPr="00070550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100%</w:t>
            </w:r>
          </w:p>
        </w:tc>
      </w:tr>
    </w:tbl>
    <w:p w14:paraId="19322255" w14:textId="77777777" w:rsidR="00070550" w:rsidRPr="00CD0589" w:rsidRDefault="00070550" w:rsidP="00CD0589">
      <w:pPr>
        <w:rPr>
          <w:color w:val="FF0000"/>
        </w:rPr>
      </w:pPr>
    </w:p>
    <w:sectPr w:rsidR="00070550" w:rsidRPr="00CD0589" w:rsidSect="009D701B">
      <w:footerReference w:type="default" r:id="rId7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CFC0" w14:textId="77777777" w:rsidR="006D24E2" w:rsidRDefault="006D24E2" w:rsidP="00B1488C">
      <w:pPr>
        <w:spacing w:after="0" w:line="240" w:lineRule="auto"/>
      </w:pPr>
      <w:r>
        <w:separator/>
      </w:r>
    </w:p>
  </w:endnote>
  <w:endnote w:type="continuationSeparator" w:id="0">
    <w:p w14:paraId="60453D40" w14:textId="77777777" w:rsidR="006D24E2" w:rsidRDefault="006D24E2" w:rsidP="00B1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306786"/>
      <w:docPartObj>
        <w:docPartGallery w:val="Page Numbers (Bottom of Page)"/>
        <w:docPartUnique/>
      </w:docPartObj>
    </w:sdtPr>
    <w:sdtEndPr/>
    <w:sdtContent>
      <w:p w14:paraId="1D1988EE" w14:textId="1AE5A5B8" w:rsidR="003C1D64" w:rsidRDefault="003C1D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B80">
          <w:rPr>
            <w:noProof/>
          </w:rPr>
          <w:t>5</w:t>
        </w:r>
        <w:r>
          <w:fldChar w:fldCharType="end"/>
        </w:r>
      </w:p>
    </w:sdtContent>
  </w:sdt>
  <w:p w14:paraId="4DD49EF3" w14:textId="77777777" w:rsidR="003C1D64" w:rsidRDefault="003C1D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965C" w14:textId="77777777" w:rsidR="006D24E2" w:rsidRDefault="006D24E2" w:rsidP="00B1488C">
      <w:pPr>
        <w:spacing w:after="0" w:line="240" w:lineRule="auto"/>
      </w:pPr>
      <w:r>
        <w:separator/>
      </w:r>
    </w:p>
  </w:footnote>
  <w:footnote w:type="continuationSeparator" w:id="0">
    <w:p w14:paraId="120109B3" w14:textId="77777777" w:rsidR="006D24E2" w:rsidRDefault="006D24E2" w:rsidP="00B1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D6"/>
    <w:multiLevelType w:val="hybridMultilevel"/>
    <w:tmpl w:val="862484B0"/>
    <w:lvl w:ilvl="0" w:tplc="6ADE3D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56B6"/>
    <w:multiLevelType w:val="hybridMultilevel"/>
    <w:tmpl w:val="0450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37E1B"/>
    <w:multiLevelType w:val="multilevel"/>
    <w:tmpl w:val="2E12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F16ED"/>
    <w:multiLevelType w:val="hybridMultilevel"/>
    <w:tmpl w:val="7AB4CC80"/>
    <w:lvl w:ilvl="0" w:tplc="A6F0E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B4F"/>
    <w:multiLevelType w:val="hybridMultilevel"/>
    <w:tmpl w:val="14BA697A"/>
    <w:lvl w:ilvl="0" w:tplc="6ADE3D36">
      <w:start w:val="3"/>
      <w:numFmt w:val="bullet"/>
      <w:lvlText w:val="-"/>
      <w:lvlJc w:val="left"/>
      <w:pPr>
        <w:ind w:left="1221" w:hanging="360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2E0C49BB"/>
    <w:multiLevelType w:val="hybridMultilevel"/>
    <w:tmpl w:val="91087648"/>
    <w:lvl w:ilvl="0" w:tplc="6ADE3D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49D"/>
    <w:multiLevelType w:val="hybridMultilevel"/>
    <w:tmpl w:val="C3F629B2"/>
    <w:lvl w:ilvl="0" w:tplc="D28CD0EA">
      <w:start w:val="1"/>
      <w:numFmt w:val="bullet"/>
      <w:lvlText w:val="o"/>
      <w:lvlJc w:val="left"/>
      <w:pPr>
        <w:ind w:left="501" w:hanging="360"/>
      </w:pPr>
      <w:rPr>
        <w:rFonts w:ascii="Wingdings" w:hAnsi="Wingdings" w:hint="default"/>
        <w:strike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7" w15:restartNumberingAfterBreak="0">
    <w:nsid w:val="3B072F96"/>
    <w:multiLevelType w:val="hybridMultilevel"/>
    <w:tmpl w:val="6FA6A47E"/>
    <w:lvl w:ilvl="0" w:tplc="A6F0E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685C"/>
    <w:multiLevelType w:val="multilevel"/>
    <w:tmpl w:val="C7B4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82B14"/>
    <w:multiLevelType w:val="hybridMultilevel"/>
    <w:tmpl w:val="A6606034"/>
    <w:lvl w:ilvl="0" w:tplc="6ADE3D3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94239"/>
    <w:multiLevelType w:val="hybridMultilevel"/>
    <w:tmpl w:val="32C89084"/>
    <w:lvl w:ilvl="0" w:tplc="6ADE3D36">
      <w:start w:val="3"/>
      <w:numFmt w:val="bullet"/>
      <w:lvlText w:val="-"/>
      <w:lvlJc w:val="left"/>
      <w:pPr>
        <w:ind w:left="1221" w:hanging="360"/>
      </w:pPr>
      <w:rPr>
        <w:rFonts w:ascii="Times New Roman" w:hAnsi="Times New Roman" w:hint="default"/>
        <w:color w:val="auto"/>
        <w:w w:val="99"/>
        <w:sz w:val="20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5E290DCF"/>
    <w:multiLevelType w:val="hybridMultilevel"/>
    <w:tmpl w:val="F68A9144"/>
    <w:lvl w:ilvl="0" w:tplc="A6F0EA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EC"/>
    <w:rsid w:val="00046D96"/>
    <w:rsid w:val="00070139"/>
    <w:rsid w:val="00070550"/>
    <w:rsid w:val="00092262"/>
    <w:rsid w:val="000A009F"/>
    <w:rsid w:val="000A2490"/>
    <w:rsid w:val="000C3DCA"/>
    <w:rsid w:val="00110D18"/>
    <w:rsid w:val="00117E89"/>
    <w:rsid w:val="0014447E"/>
    <w:rsid w:val="0014603C"/>
    <w:rsid w:val="00197683"/>
    <w:rsid w:val="001A2E3E"/>
    <w:rsid w:val="001A6444"/>
    <w:rsid w:val="001B7122"/>
    <w:rsid w:val="001C1C57"/>
    <w:rsid w:val="001D3860"/>
    <w:rsid w:val="001E1E6F"/>
    <w:rsid w:val="00254E37"/>
    <w:rsid w:val="00290770"/>
    <w:rsid w:val="00296B86"/>
    <w:rsid w:val="002B171C"/>
    <w:rsid w:val="002E586E"/>
    <w:rsid w:val="00312035"/>
    <w:rsid w:val="00331279"/>
    <w:rsid w:val="003A2B50"/>
    <w:rsid w:val="003C1D64"/>
    <w:rsid w:val="003D7952"/>
    <w:rsid w:val="00404151"/>
    <w:rsid w:val="004054CE"/>
    <w:rsid w:val="00427C61"/>
    <w:rsid w:val="00464307"/>
    <w:rsid w:val="00465A3E"/>
    <w:rsid w:val="00491E46"/>
    <w:rsid w:val="004A5570"/>
    <w:rsid w:val="004C4D7B"/>
    <w:rsid w:val="004E5296"/>
    <w:rsid w:val="00502706"/>
    <w:rsid w:val="00512D3B"/>
    <w:rsid w:val="00514E69"/>
    <w:rsid w:val="00533A73"/>
    <w:rsid w:val="005446DD"/>
    <w:rsid w:val="005D6AA4"/>
    <w:rsid w:val="005E50BA"/>
    <w:rsid w:val="005F74E4"/>
    <w:rsid w:val="00601ED9"/>
    <w:rsid w:val="006305B6"/>
    <w:rsid w:val="0064089A"/>
    <w:rsid w:val="00691474"/>
    <w:rsid w:val="00693899"/>
    <w:rsid w:val="006C6B15"/>
    <w:rsid w:val="006D24E2"/>
    <w:rsid w:val="006F58DF"/>
    <w:rsid w:val="00747720"/>
    <w:rsid w:val="00777B63"/>
    <w:rsid w:val="00782EB1"/>
    <w:rsid w:val="00793EE9"/>
    <w:rsid w:val="007A2DDF"/>
    <w:rsid w:val="007F50FA"/>
    <w:rsid w:val="007F5F6C"/>
    <w:rsid w:val="008044F2"/>
    <w:rsid w:val="008359C6"/>
    <w:rsid w:val="008519D5"/>
    <w:rsid w:val="008A4E3F"/>
    <w:rsid w:val="008A5E04"/>
    <w:rsid w:val="008D03DD"/>
    <w:rsid w:val="00906CF3"/>
    <w:rsid w:val="009428F3"/>
    <w:rsid w:val="009448E9"/>
    <w:rsid w:val="0097460F"/>
    <w:rsid w:val="00981008"/>
    <w:rsid w:val="00982264"/>
    <w:rsid w:val="00987176"/>
    <w:rsid w:val="009B0B48"/>
    <w:rsid w:val="009B1485"/>
    <w:rsid w:val="009D1601"/>
    <w:rsid w:val="009D701B"/>
    <w:rsid w:val="00A223F8"/>
    <w:rsid w:val="00A408CA"/>
    <w:rsid w:val="00A415EC"/>
    <w:rsid w:val="00AA59E2"/>
    <w:rsid w:val="00AE1ED7"/>
    <w:rsid w:val="00AF4D49"/>
    <w:rsid w:val="00B1488C"/>
    <w:rsid w:val="00B1687B"/>
    <w:rsid w:val="00B62841"/>
    <w:rsid w:val="00B665D8"/>
    <w:rsid w:val="00BC52AD"/>
    <w:rsid w:val="00BE78F4"/>
    <w:rsid w:val="00C129D0"/>
    <w:rsid w:val="00C30A84"/>
    <w:rsid w:val="00C33B80"/>
    <w:rsid w:val="00C4142D"/>
    <w:rsid w:val="00CA57F1"/>
    <w:rsid w:val="00CD0589"/>
    <w:rsid w:val="00CE2490"/>
    <w:rsid w:val="00CE7648"/>
    <w:rsid w:val="00CF6234"/>
    <w:rsid w:val="00D10691"/>
    <w:rsid w:val="00D171F2"/>
    <w:rsid w:val="00D17548"/>
    <w:rsid w:val="00D32CA6"/>
    <w:rsid w:val="00D452C2"/>
    <w:rsid w:val="00D5211B"/>
    <w:rsid w:val="00D55047"/>
    <w:rsid w:val="00D55252"/>
    <w:rsid w:val="00D80532"/>
    <w:rsid w:val="00DD0C91"/>
    <w:rsid w:val="00E23C4F"/>
    <w:rsid w:val="00E421DD"/>
    <w:rsid w:val="00E54A87"/>
    <w:rsid w:val="00E63804"/>
    <w:rsid w:val="00E710DE"/>
    <w:rsid w:val="00E73B63"/>
    <w:rsid w:val="00E74969"/>
    <w:rsid w:val="00EB2A5E"/>
    <w:rsid w:val="00EB6C53"/>
    <w:rsid w:val="00ED1F06"/>
    <w:rsid w:val="00EF16D1"/>
    <w:rsid w:val="00EF61EC"/>
    <w:rsid w:val="00F61345"/>
    <w:rsid w:val="00F70642"/>
    <w:rsid w:val="00F968E6"/>
    <w:rsid w:val="00FA5BA4"/>
    <w:rsid w:val="00FA5D9B"/>
    <w:rsid w:val="00FC6D64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35F6"/>
  <w15:chartTrackingRefBased/>
  <w15:docId w15:val="{F40B8C30-07A7-4C89-9E00-A6C4B1BC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3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76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1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12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B1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88C"/>
  </w:style>
  <w:style w:type="paragraph" w:styleId="Pieddepage">
    <w:name w:val="footer"/>
    <w:basedOn w:val="Normal"/>
    <w:link w:val="PieddepageCar"/>
    <w:uiPriority w:val="99"/>
    <w:unhideWhenUsed/>
    <w:rsid w:val="00B14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BELMELIANI</dc:creator>
  <cp:keywords/>
  <dc:description/>
  <cp:lastModifiedBy>szerroudi-akkioui</cp:lastModifiedBy>
  <cp:revision>2</cp:revision>
  <dcterms:created xsi:type="dcterms:W3CDTF">2023-12-03T13:13:00Z</dcterms:created>
  <dcterms:modified xsi:type="dcterms:W3CDTF">2023-12-03T13:13:00Z</dcterms:modified>
</cp:coreProperties>
</file>