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90D0B1" w14:textId="77777777" w:rsidR="006F6E34" w:rsidRPr="001D0AE3" w:rsidRDefault="006F6E34">
      <w:pPr>
        <w:rPr>
          <w:sz w:val="24"/>
        </w:rPr>
      </w:pPr>
      <w:bookmarkStart w:id="0" w:name="_GoBack"/>
      <w:bookmarkEnd w:id="0"/>
    </w:p>
    <w:p w14:paraId="2FA300A0" w14:textId="77777777" w:rsidR="00DB0069" w:rsidRPr="000A14CD" w:rsidRDefault="007921BE" w:rsidP="000A14CD">
      <w:pPr>
        <w:jc w:val="center"/>
        <w:rPr>
          <w:rFonts w:ascii="Arial Narrow" w:hAnsi="Arial Narrow"/>
          <w:sz w:val="48"/>
        </w:rPr>
      </w:pPr>
      <w:r>
        <w:rPr>
          <w:rFonts w:ascii="Arial Narrow" w:hAnsi="Arial Narrow"/>
          <w:sz w:val="48"/>
        </w:rPr>
        <w:t>Rénovation de la</w:t>
      </w:r>
      <w:r w:rsidR="000A14CD">
        <w:rPr>
          <w:rFonts w:ascii="Arial Narrow" w:hAnsi="Arial Narrow"/>
          <w:sz w:val="48"/>
        </w:rPr>
        <w:t xml:space="preserve"> </w:t>
      </w:r>
      <w:r w:rsidRPr="007921BE">
        <w:rPr>
          <w:rFonts w:ascii="Arial Narrow" w:hAnsi="Arial Narrow"/>
          <w:b/>
          <w:sz w:val="48"/>
        </w:rPr>
        <w:t>M</w:t>
      </w:r>
      <w:r w:rsidRPr="007921BE">
        <w:rPr>
          <w:rFonts w:ascii="Arial Narrow" w:hAnsi="Arial Narrow"/>
          <w:sz w:val="48"/>
        </w:rPr>
        <w:t xml:space="preserve">aison </w:t>
      </w:r>
      <w:proofErr w:type="spellStart"/>
      <w:r w:rsidRPr="007921BE">
        <w:rPr>
          <w:rFonts w:ascii="Arial Narrow" w:hAnsi="Arial Narrow"/>
          <w:b/>
          <w:sz w:val="48"/>
        </w:rPr>
        <w:t>Jallier</w:t>
      </w:r>
      <w:proofErr w:type="spellEnd"/>
      <w:r w:rsidRPr="007921BE">
        <w:rPr>
          <w:rFonts w:ascii="Arial Narrow" w:hAnsi="Arial Narrow"/>
          <w:sz w:val="48"/>
        </w:rPr>
        <w:br/>
      </w:r>
      <w:r w:rsidRPr="007921BE">
        <w:rPr>
          <w:rFonts w:ascii="Arial Narrow" w:hAnsi="Arial Narrow"/>
          <w:i/>
          <w:sz w:val="36"/>
        </w:rPr>
        <w:t xml:space="preserve">Siège de la communauté de communes du Volvestre </w:t>
      </w:r>
      <w:r w:rsidRPr="007921BE">
        <w:rPr>
          <w:rFonts w:ascii="Arial Narrow" w:hAnsi="Arial Narrow"/>
          <w:i/>
          <w:sz w:val="36"/>
        </w:rPr>
        <w:br/>
        <w:t>Futur Siege du PETR PAYS sud toulousain</w:t>
      </w:r>
    </w:p>
    <w:p w14:paraId="1B5BCA4D" w14:textId="77777777" w:rsidR="000A14CD" w:rsidRPr="000A14CD" w:rsidRDefault="000A14CD" w:rsidP="007921BE">
      <w:pPr>
        <w:jc w:val="center"/>
        <w:rPr>
          <w:sz w:val="18"/>
        </w:rPr>
      </w:pPr>
      <w:r w:rsidRPr="000A14CD">
        <w:rPr>
          <w:rFonts w:ascii="Arial Narrow" w:hAnsi="Arial Narrow"/>
          <w:i/>
          <w:sz w:val="28"/>
        </w:rPr>
        <w:t xml:space="preserve">24 Avenue de Toulouse </w:t>
      </w:r>
      <w:r w:rsidR="002000B4">
        <w:rPr>
          <w:rFonts w:ascii="Arial Narrow" w:hAnsi="Arial Narrow"/>
          <w:i/>
          <w:sz w:val="28"/>
        </w:rPr>
        <w:t>–</w:t>
      </w:r>
      <w:r w:rsidRPr="000A14CD">
        <w:rPr>
          <w:rFonts w:ascii="Arial Narrow" w:hAnsi="Arial Narrow"/>
          <w:i/>
          <w:sz w:val="28"/>
        </w:rPr>
        <w:t xml:space="preserve"> </w:t>
      </w:r>
      <w:r w:rsidR="002000B4">
        <w:rPr>
          <w:rFonts w:ascii="Arial Narrow" w:hAnsi="Arial Narrow"/>
          <w:i/>
          <w:sz w:val="28"/>
        </w:rPr>
        <w:t xml:space="preserve">31390 </w:t>
      </w:r>
      <w:r w:rsidRPr="000A14CD">
        <w:rPr>
          <w:rFonts w:ascii="Arial Narrow" w:hAnsi="Arial Narrow"/>
          <w:i/>
          <w:sz w:val="28"/>
        </w:rPr>
        <w:t>Carbonne</w:t>
      </w:r>
    </w:p>
    <w:p w14:paraId="2B6CAD16" w14:textId="77777777" w:rsidR="00DB0069" w:rsidRDefault="00DB0069"/>
    <w:p w14:paraId="0338F8EA" w14:textId="77777777" w:rsidR="00041FC2" w:rsidRDefault="00041FC2"/>
    <w:p w14:paraId="3BB1ED45" w14:textId="77777777" w:rsidR="006F6E34" w:rsidRDefault="006F6E34"/>
    <w:p w14:paraId="33E835C1" w14:textId="77777777" w:rsidR="006F6E34" w:rsidRDefault="006F6E34"/>
    <w:p w14:paraId="6E62F4BE" w14:textId="77777777" w:rsidR="00041FC2" w:rsidRDefault="00041FC2"/>
    <w:p w14:paraId="65540FBD" w14:textId="77777777" w:rsidR="00DB0069" w:rsidRPr="00DB0069" w:rsidRDefault="00DB0069" w:rsidP="00DB0069">
      <w:pPr>
        <w:jc w:val="center"/>
        <w:rPr>
          <w:rFonts w:ascii="Arial Narrow" w:hAnsi="Arial Narrow"/>
          <w:b/>
          <w:sz w:val="72"/>
        </w:rPr>
      </w:pPr>
      <w:r w:rsidRPr="00DB0069">
        <w:rPr>
          <w:rFonts w:ascii="Arial Narrow" w:hAnsi="Arial Narrow"/>
          <w:b/>
          <w:sz w:val="72"/>
        </w:rPr>
        <w:t>CONVENTION BIM</w:t>
      </w:r>
    </w:p>
    <w:p w14:paraId="64ECA318" w14:textId="77777777" w:rsidR="003D2449" w:rsidRDefault="003D2449" w:rsidP="00DB0069">
      <w:pPr>
        <w:jc w:val="center"/>
        <w:rPr>
          <w:rFonts w:ascii="Arial Narrow" w:hAnsi="Arial Narrow"/>
          <w:b/>
          <w:sz w:val="48"/>
        </w:rPr>
      </w:pPr>
    </w:p>
    <w:p w14:paraId="6539BCF6" w14:textId="77777777" w:rsidR="00FC4CCC" w:rsidRDefault="007921BE" w:rsidP="00DB0069">
      <w:pPr>
        <w:jc w:val="center"/>
        <w:rPr>
          <w:rFonts w:ascii="Arial Narrow" w:hAnsi="Arial Narrow"/>
          <w:b/>
          <w:sz w:val="56"/>
        </w:rPr>
      </w:pPr>
      <w:r>
        <w:rPr>
          <w:rFonts w:ascii="Arial Narrow" w:hAnsi="Arial Narrow"/>
          <w:b/>
          <w:sz w:val="56"/>
        </w:rPr>
        <w:t xml:space="preserve">BIM niveau </w:t>
      </w:r>
      <w:r w:rsidR="00055B82">
        <w:rPr>
          <w:rFonts w:ascii="Arial Narrow" w:hAnsi="Arial Narrow"/>
          <w:b/>
          <w:sz w:val="56"/>
        </w:rPr>
        <w:t>2</w:t>
      </w:r>
    </w:p>
    <w:p w14:paraId="7313231F" w14:textId="77777777" w:rsidR="003437BC" w:rsidRDefault="003437BC" w:rsidP="00DB0069">
      <w:pPr>
        <w:jc w:val="center"/>
        <w:rPr>
          <w:rFonts w:ascii="Arial Narrow" w:hAnsi="Arial Narrow"/>
          <w:sz w:val="48"/>
        </w:rPr>
      </w:pPr>
    </w:p>
    <w:p w14:paraId="403762D5" w14:textId="77777777" w:rsidR="007921BE" w:rsidRPr="00FC4CCC" w:rsidRDefault="007921BE" w:rsidP="00DB0069">
      <w:pPr>
        <w:jc w:val="center"/>
        <w:rPr>
          <w:rFonts w:ascii="Arial Narrow" w:hAnsi="Arial Narrow"/>
          <w:sz w:val="48"/>
        </w:rPr>
      </w:pPr>
    </w:p>
    <w:p w14:paraId="27D767E9" w14:textId="77777777" w:rsidR="008327A6" w:rsidRDefault="007921BE" w:rsidP="00DB0069">
      <w:pPr>
        <w:jc w:val="center"/>
      </w:pPr>
      <w:r w:rsidRPr="007921BE">
        <w:rPr>
          <w:noProof/>
        </w:rPr>
        <w:drawing>
          <wp:inline distT="0" distB="0" distL="0" distR="0" wp14:anchorId="5BA33959" wp14:editId="1FDBF4FC">
            <wp:extent cx="5290356" cy="2815590"/>
            <wp:effectExtent l="0" t="0" r="5715" b="3810"/>
            <wp:docPr id="6" name="Image 6">
              <a:extLst xmlns:a="http://schemas.openxmlformats.org/drawingml/2006/main">
                <a:ext uri="{FF2B5EF4-FFF2-40B4-BE49-F238E27FC236}">
                  <a16:creationId xmlns:a16="http://schemas.microsoft.com/office/drawing/2014/main" id="{3D4F40CD-6E9C-499F-B535-109AA2356F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3D4F40CD-6E9C-499F-B535-109AA2356FA1}"/>
                        </a:ext>
                      </a:extLst>
                    </pic:cNvPr>
                    <pic:cNvPicPr>
                      <a:picLocks noChangeAspect="1"/>
                    </pic:cNvPicPr>
                  </pic:nvPicPr>
                  <pic:blipFill rotWithShape="1">
                    <a:blip r:embed="rId8"/>
                    <a:srcRect t="449" b="1"/>
                    <a:stretch/>
                  </pic:blipFill>
                  <pic:spPr bwMode="auto">
                    <a:xfrm>
                      <a:off x="0" y="0"/>
                      <a:ext cx="5295738" cy="2818454"/>
                    </a:xfrm>
                    <a:prstGeom prst="rect">
                      <a:avLst/>
                    </a:prstGeom>
                    <a:ln>
                      <a:noFill/>
                    </a:ln>
                    <a:extLst>
                      <a:ext uri="{53640926-AAD7-44D8-BBD7-CCE9431645EC}">
                        <a14:shadowObscured xmlns:a14="http://schemas.microsoft.com/office/drawing/2010/main"/>
                      </a:ext>
                    </a:extLst>
                  </pic:spPr>
                </pic:pic>
              </a:graphicData>
            </a:graphic>
          </wp:inline>
        </w:drawing>
      </w:r>
    </w:p>
    <w:p w14:paraId="0DBA2A04" w14:textId="77777777" w:rsidR="00F47F0F" w:rsidRDefault="00F47F0F" w:rsidP="00DB0069">
      <w:pPr>
        <w:jc w:val="center"/>
      </w:pPr>
    </w:p>
    <w:p w14:paraId="39EAA329" w14:textId="77777777" w:rsidR="00DB0069" w:rsidRDefault="00DB0069" w:rsidP="00DB0069">
      <w:pPr>
        <w:jc w:val="center"/>
      </w:pPr>
    </w:p>
    <w:p w14:paraId="79822F36" w14:textId="77777777" w:rsidR="006F6E34" w:rsidRDefault="006F6E34" w:rsidP="00DB0069">
      <w:pPr>
        <w:jc w:val="center"/>
      </w:pPr>
    </w:p>
    <w:p w14:paraId="125A2A39" w14:textId="77777777" w:rsidR="006F6E34" w:rsidRDefault="006F6E34" w:rsidP="00DB0069">
      <w:pPr>
        <w:jc w:val="center"/>
      </w:pPr>
    </w:p>
    <w:p w14:paraId="28128D12" w14:textId="77777777" w:rsidR="006F6E34" w:rsidRDefault="004C0977" w:rsidP="00DB0069">
      <w:pPr>
        <w:jc w:val="center"/>
        <w:sectPr w:rsidR="006F6E34" w:rsidSect="00DB0069">
          <w:pgSz w:w="11906" w:h="16838"/>
          <w:pgMar w:top="720" w:right="720" w:bottom="720" w:left="720" w:header="709" w:footer="709" w:gutter="0"/>
          <w:pgBorders w:offsetFrom="page">
            <w:top w:val="single" w:sz="8" w:space="24" w:color="auto"/>
            <w:left w:val="single" w:sz="8" w:space="24" w:color="auto"/>
            <w:bottom w:val="single" w:sz="8" w:space="24" w:color="auto"/>
            <w:right w:val="single" w:sz="8" w:space="24" w:color="auto"/>
          </w:pgBorders>
          <w:cols w:space="708"/>
          <w:docGrid w:linePitch="360"/>
        </w:sectPr>
      </w:pPr>
      <w:r>
        <w:rPr>
          <w:rFonts w:ascii="Arial" w:hAnsi="Arial" w:cs="Arial"/>
          <w:noProof/>
          <w:color w:val="000000"/>
        </w:rPr>
        <w:drawing>
          <wp:inline distT="0" distB="0" distL="0" distR="0" wp14:anchorId="54521F5E" wp14:editId="6D8A3F59">
            <wp:extent cx="711200" cy="927100"/>
            <wp:effectExtent l="0" t="0" r="0" b="6350"/>
            <wp:docPr id="18" name="Image 18" descr="Communauté de Communes du Volves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unauté de Communes du Volvestr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1200" cy="927100"/>
                    </a:xfrm>
                    <a:prstGeom prst="rect">
                      <a:avLst/>
                    </a:prstGeom>
                    <a:noFill/>
                    <a:ln>
                      <a:noFill/>
                    </a:ln>
                  </pic:spPr>
                </pic:pic>
              </a:graphicData>
            </a:graphic>
          </wp:inline>
        </w:drawing>
      </w:r>
      <w:r>
        <w:tab/>
      </w:r>
      <w:r>
        <w:tab/>
      </w:r>
      <w:r>
        <w:tab/>
      </w:r>
      <w:r w:rsidRPr="007921BE">
        <w:rPr>
          <w:noProof/>
        </w:rPr>
        <w:drawing>
          <wp:inline distT="0" distB="0" distL="0" distR="0" wp14:anchorId="6BAD303E" wp14:editId="6E209E8D">
            <wp:extent cx="1091861" cy="787400"/>
            <wp:effectExtent l="0" t="0" r="0" b="0"/>
            <wp:docPr id="13" name="Image 4">
              <a:extLst xmlns:a="http://schemas.openxmlformats.org/drawingml/2006/main">
                <a:ext uri="{FF2B5EF4-FFF2-40B4-BE49-F238E27FC236}">
                  <a16:creationId xmlns:a16="http://schemas.microsoft.com/office/drawing/2014/main" id="{3DBE1653-5D68-419A-8CC0-314B1DE8FA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3DBE1653-5D68-419A-8CC0-314B1DE8FA91}"/>
                        </a:ext>
                      </a:extLst>
                    </pic:cNvPr>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096732" cy="790913"/>
                    </a:xfrm>
                    <a:prstGeom prst="rect">
                      <a:avLst/>
                    </a:prstGeom>
                  </pic:spPr>
                </pic:pic>
              </a:graphicData>
            </a:graphic>
          </wp:inline>
        </w:drawing>
      </w:r>
    </w:p>
    <w:sdt>
      <w:sdtPr>
        <w:rPr>
          <w:rFonts w:asciiTheme="minorHAnsi" w:eastAsiaTheme="minorHAnsi" w:hAnsiTheme="minorHAnsi" w:cstheme="minorBidi"/>
          <w:color w:val="auto"/>
          <w:sz w:val="22"/>
          <w:szCs w:val="22"/>
          <w:lang w:eastAsia="en-US"/>
        </w:rPr>
        <w:id w:val="-831684009"/>
        <w:docPartObj>
          <w:docPartGallery w:val="Table of Contents"/>
          <w:docPartUnique/>
        </w:docPartObj>
      </w:sdtPr>
      <w:sdtEndPr>
        <w:rPr>
          <w:b/>
          <w:bCs/>
        </w:rPr>
      </w:sdtEndPr>
      <w:sdtContent>
        <w:p w14:paraId="6ABAC680" w14:textId="77777777" w:rsidR="000208D5" w:rsidRDefault="000208D5" w:rsidP="00B116F9">
          <w:pPr>
            <w:pStyle w:val="En-ttedetabledesmatires"/>
            <w:jc w:val="center"/>
            <w:rPr>
              <w:rFonts w:ascii="Arial" w:hAnsi="Arial" w:cs="Arial"/>
              <w:b/>
              <w:sz w:val="36"/>
            </w:rPr>
          </w:pPr>
          <w:r w:rsidRPr="000208D5">
            <w:rPr>
              <w:rFonts w:ascii="Arial" w:hAnsi="Arial" w:cs="Arial"/>
              <w:b/>
              <w:sz w:val="36"/>
            </w:rPr>
            <w:t>Table des matières</w:t>
          </w:r>
        </w:p>
        <w:p w14:paraId="1A5E09F9" w14:textId="77777777" w:rsidR="00173B02" w:rsidRPr="00173B02" w:rsidRDefault="00173B02" w:rsidP="00173B02">
          <w:pPr>
            <w:rPr>
              <w:lang w:eastAsia="fr-FR"/>
            </w:rPr>
          </w:pPr>
        </w:p>
        <w:p w14:paraId="24B15765" w14:textId="3B69B965" w:rsidR="00B116F9" w:rsidRPr="00B116F9" w:rsidRDefault="000208D5" w:rsidP="00B116F9">
          <w:pPr>
            <w:pStyle w:val="TM1"/>
            <w:tabs>
              <w:tab w:val="left" w:pos="440"/>
              <w:tab w:val="right" w:leader="dot" w:pos="10456"/>
            </w:tabs>
            <w:spacing w:before="120" w:after="120"/>
            <w:rPr>
              <w:rFonts w:ascii="Arial" w:eastAsiaTheme="minorEastAsia" w:hAnsi="Arial" w:cs="Arial"/>
              <w:noProof/>
              <w:lang w:eastAsia="fr-FR"/>
            </w:rPr>
          </w:pPr>
          <w:r w:rsidRPr="00B116F9">
            <w:rPr>
              <w:rFonts w:ascii="Arial" w:hAnsi="Arial" w:cs="Arial"/>
            </w:rPr>
            <w:fldChar w:fldCharType="begin"/>
          </w:r>
          <w:r w:rsidRPr="00B116F9">
            <w:rPr>
              <w:rFonts w:ascii="Arial" w:hAnsi="Arial" w:cs="Arial"/>
            </w:rPr>
            <w:instrText xml:space="preserve"> TOC \o "1-3" \h \z \u </w:instrText>
          </w:r>
          <w:r w:rsidRPr="00B116F9">
            <w:rPr>
              <w:rFonts w:ascii="Arial" w:hAnsi="Arial" w:cs="Arial"/>
            </w:rPr>
            <w:fldChar w:fldCharType="separate"/>
          </w:r>
          <w:hyperlink w:anchor="_Toc513738470" w:history="1">
            <w:r w:rsidR="00B116F9" w:rsidRPr="00B116F9">
              <w:rPr>
                <w:rStyle w:val="Lienhypertexte"/>
                <w:rFonts w:ascii="Arial" w:hAnsi="Arial" w:cs="Arial"/>
                <w:noProof/>
              </w:rPr>
              <w:t>1.</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Présentation générale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_Toc513738470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1</w:t>
            </w:r>
            <w:r w:rsidR="00B116F9" w:rsidRPr="00B116F9">
              <w:rPr>
                <w:rFonts w:ascii="Arial" w:hAnsi="Arial" w:cs="Arial"/>
                <w:noProof/>
                <w:webHidden/>
              </w:rPr>
              <w:fldChar w:fldCharType="end"/>
            </w:r>
          </w:hyperlink>
        </w:p>
        <w:p w14:paraId="42729189" w14:textId="3DC5F699"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71" w:history="1">
            <w:r w:rsidR="00B116F9" w:rsidRPr="00B116F9">
              <w:rPr>
                <w:rStyle w:val="Lienhypertexte"/>
                <w:rFonts w:ascii="Arial" w:hAnsi="Arial" w:cs="Arial"/>
                <w:noProof/>
              </w:rPr>
              <w:t>2.</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Présentation des partenaires du Projet</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_Toc513738471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2</w:t>
            </w:r>
            <w:r w:rsidR="00B116F9" w:rsidRPr="00B116F9">
              <w:rPr>
                <w:rFonts w:ascii="Arial" w:hAnsi="Arial" w:cs="Arial"/>
                <w:noProof/>
                <w:webHidden/>
              </w:rPr>
              <w:fldChar w:fldCharType="end"/>
            </w:r>
          </w:hyperlink>
        </w:p>
        <w:p w14:paraId="4046186D" w14:textId="78AF6686"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72" w:history="1">
            <w:r w:rsidR="00B116F9" w:rsidRPr="00B116F9">
              <w:rPr>
                <w:rStyle w:val="Lienhypertexte"/>
                <w:rFonts w:ascii="Arial" w:hAnsi="Arial" w:cs="Arial"/>
                <w:noProof/>
              </w:rPr>
              <w:t>3.</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Objectifs BIM hiérarchisés du projet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_Toc513738472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3</w:t>
            </w:r>
            <w:r w:rsidR="00B116F9" w:rsidRPr="00B116F9">
              <w:rPr>
                <w:rFonts w:ascii="Arial" w:hAnsi="Arial" w:cs="Arial"/>
                <w:noProof/>
                <w:webHidden/>
              </w:rPr>
              <w:fldChar w:fldCharType="end"/>
            </w:r>
          </w:hyperlink>
        </w:p>
        <w:p w14:paraId="5C23D767" w14:textId="3689A85F"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73" w:history="1">
            <w:r w:rsidR="00B116F9" w:rsidRPr="00B116F9">
              <w:rPr>
                <w:rStyle w:val="Lienhypertexte"/>
                <w:rFonts w:ascii="Arial" w:hAnsi="Arial" w:cs="Arial"/>
                <w:noProof/>
              </w:rPr>
              <w:t>4.</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Les usages du BIM</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_Toc513738473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3</w:t>
            </w:r>
            <w:r w:rsidR="00B116F9" w:rsidRPr="00B116F9">
              <w:rPr>
                <w:rFonts w:ascii="Arial" w:hAnsi="Arial" w:cs="Arial"/>
                <w:noProof/>
                <w:webHidden/>
              </w:rPr>
              <w:fldChar w:fldCharType="end"/>
            </w:r>
          </w:hyperlink>
        </w:p>
        <w:p w14:paraId="660B6108" w14:textId="4194D3EC"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74" w:history="1">
            <w:r w:rsidR="00B116F9" w:rsidRPr="00B116F9">
              <w:rPr>
                <w:rStyle w:val="Lienhypertexte"/>
                <w:rFonts w:ascii="Arial" w:hAnsi="Arial" w:cs="Arial"/>
                <w:noProof/>
              </w:rPr>
              <w:t>4.1) Usages et BuildingSmart</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_Toc513738474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3</w:t>
            </w:r>
            <w:r w:rsidR="00B116F9" w:rsidRPr="00B116F9">
              <w:rPr>
                <w:rFonts w:ascii="Arial" w:hAnsi="Arial" w:cs="Arial"/>
                <w:noProof/>
                <w:webHidden/>
              </w:rPr>
              <w:fldChar w:fldCharType="end"/>
            </w:r>
          </w:hyperlink>
        </w:p>
        <w:p w14:paraId="5D966F35" w14:textId="6F96B1E1"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75" w:history="1">
            <w:r w:rsidR="00B116F9" w:rsidRPr="00B116F9">
              <w:rPr>
                <w:rStyle w:val="Lienhypertexte"/>
                <w:rFonts w:ascii="Arial" w:hAnsi="Arial" w:cs="Arial"/>
                <w:noProof/>
              </w:rPr>
              <w:t>4.2) Détails de la relation Objectifs/Usages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_Toc513738475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5</w:t>
            </w:r>
            <w:r w:rsidR="00B116F9" w:rsidRPr="00B116F9">
              <w:rPr>
                <w:rFonts w:ascii="Arial" w:hAnsi="Arial" w:cs="Arial"/>
                <w:noProof/>
                <w:webHidden/>
              </w:rPr>
              <w:fldChar w:fldCharType="end"/>
            </w:r>
          </w:hyperlink>
        </w:p>
        <w:p w14:paraId="6F353565" w14:textId="577F613A"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76" w:history="1">
            <w:r w:rsidR="00B116F9" w:rsidRPr="00B116F9">
              <w:rPr>
                <w:rStyle w:val="Lienhypertexte"/>
                <w:rFonts w:ascii="Arial" w:hAnsi="Arial" w:cs="Arial"/>
                <w:noProof/>
              </w:rPr>
              <w:t>4.3) Priorisation des Usages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_Toc513738476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5</w:t>
            </w:r>
            <w:r w:rsidR="00B116F9" w:rsidRPr="00B116F9">
              <w:rPr>
                <w:rFonts w:ascii="Arial" w:hAnsi="Arial" w:cs="Arial"/>
                <w:noProof/>
                <w:webHidden/>
              </w:rPr>
              <w:fldChar w:fldCharType="end"/>
            </w:r>
          </w:hyperlink>
        </w:p>
        <w:p w14:paraId="674E482B" w14:textId="43B72072"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77" w:history="1">
            <w:r w:rsidR="00B116F9" w:rsidRPr="00B116F9">
              <w:rPr>
                <w:rStyle w:val="Lienhypertexte"/>
                <w:rFonts w:ascii="Arial" w:hAnsi="Arial" w:cs="Arial"/>
                <w:noProof/>
              </w:rPr>
              <w:t>5.</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Planification des interventions des contributeurs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_Toc513738477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6</w:t>
            </w:r>
            <w:r w:rsidR="00B116F9" w:rsidRPr="00B116F9">
              <w:rPr>
                <w:rFonts w:ascii="Arial" w:hAnsi="Arial" w:cs="Arial"/>
                <w:noProof/>
                <w:webHidden/>
              </w:rPr>
              <w:fldChar w:fldCharType="end"/>
            </w:r>
          </w:hyperlink>
        </w:p>
        <w:p w14:paraId="413389CA" w14:textId="237C866D"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78" w:history="1">
            <w:r w:rsidR="00B116F9" w:rsidRPr="00B116F9">
              <w:rPr>
                <w:rStyle w:val="Lienhypertexte"/>
                <w:rFonts w:ascii="Arial" w:hAnsi="Arial" w:cs="Arial"/>
                <w:noProof/>
              </w:rPr>
              <w:t>6.</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Affectation des contributeurs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_Toc513738478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8</w:t>
            </w:r>
            <w:r w:rsidR="00B116F9" w:rsidRPr="00B116F9">
              <w:rPr>
                <w:rFonts w:ascii="Arial" w:hAnsi="Arial" w:cs="Arial"/>
                <w:noProof/>
                <w:webHidden/>
              </w:rPr>
              <w:fldChar w:fldCharType="end"/>
            </w:r>
          </w:hyperlink>
        </w:p>
        <w:p w14:paraId="7139E0FF" w14:textId="0C17C962"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79" w:history="1">
            <w:r w:rsidR="00B116F9" w:rsidRPr="00B116F9">
              <w:rPr>
                <w:rStyle w:val="Lienhypertexte"/>
                <w:rFonts w:ascii="Arial" w:hAnsi="Arial" w:cs="Arial"/>
                <w:noProof/>
              </w:rPr>
              <w:t>7.</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Logiciels - Serveur d’échange – Plateforme collaborative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_Toc513738479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8</w:t>
            </w:r>
            <w:r w:rsidR="00B116F9" w:rsidRPr="00B116F9">
              <w:rPr>
                <w:rFonts w:ascii="Arial" w:hAnsi="Arial" w:cs="Arial"/>
                <w:noProof/>
                <w:webHidden/>
              </w:rPr>
              <w:fldChar w:fldCharType="end"/>
            </w:r>
          </w:hyperlink>
        </w:p>
        <w:p w14:paraId="547995F0" w14:textId="0D0DF32E"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80" w:history="1">
            <w:r w:rsidR="00B116F9" w:rsidRPr="00B116F9">
              <w:rPr>
                <w:rStyle w:val="Lienhypertexte"/>
                <w:rFonts w:ascii="Arial" w:hAnsi="Arial" w:cs="Arial"/>
                <w:noProof/>
              </w:rPr>
              <w:t>1) Charte de bon comportement :</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_Toc513738480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8</w:t>
            </w:r>
            <w:r w:rsidR="00B116F9" w:rsidRPr="00B116F9">
              <w:rPr>
                <w:rFonts w:ascii="Arial" w:hAnsi="Arial" w:cs="Arial"/>
                <w:noProof/>
                <w:webHidden/>
              </w:rPr>
              <w:fldChar w:fldCharType="end"/>
            </w:r>
          </w:hyperlink>
        </w:p>
        <w:p w14:paraId="577A0967" w14:textId="30EF5F33"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81" w:history="1">
            <w:r w:rsidR="00B116F9" w:rsidRPr="00B116F9">
              <w:rPr>
                <w:rStyle w:val="Lienhypertexte"/>
                <w:rFonts w:ascii="Arial" w:hAnsi="Arial" w:cs="Arial"/>
                <w:noProof/>
              </w:rPr>
              <w:t>2) Obligations des Intervenants</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_Toc513738481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8</w:t>
            </w:r>
            <w:r w:rsidR="00B116F9" w:rsidRPr="00B116F9">
              <w:rPr>
                <w:rFonts w:ascii="Arial" w:hAnsi="Arial" w:cs="Arial"/>
                <w:noProof/>
                <w:webHidden/>
              </w:rPr>
              <w:fldChar w:fldCharType="end"/>
            </w:r>
          </w:hyperlink>
        </w:p>
        <w:p w14:paraId="7FC79FDD" w14:textId="01585035"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82" w:history="1">
            <w:r w:rsidR="00B116F9" w:rsidRPr="00B116F9">
              <w:rPr>
                <w:rStyle w:val="Lienhypertexte"/>
                <w:rFonts w:ascii="Arial" w:hAnsi="Arial" w:cs="Arial"/>
                <w:noProof/>
              </w:rPr>
              <w:t>3) Responsabilités et défaillance</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_Toc513738482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8</w:t>
            </w:r>
            <w:r w:rsidR="00B116F9" w:rsidRPr="00B116F9">
              <w:rPr>
                <w:rFonts w:ascii="Arial" w:hAnsi="Arial" w:cs="Arial"/>
                <w:noProof/>
                <w:webHidden/>
              </w:rPr>
              <w:fldChar w:fldCharType="end"/>
            </w:r>
          </w:hyperlink>
        </w:p>
        <w:p w14:paraId="284CCD42" w14:textId="70312097" w:rsidR="00B116F9" w:rsidRPr="00B116F9" w:rsidRDefault="008576BE" w:rsidP="00B116F9">
          <w:pPr>
            <w:pStyle w:val="TM1"/>
            <w:tabs>
              <w:tab w:val="left" w:pos="440"/>
              <w:tab w:val="right" w:leader="dot" w:pos="10456"/>
            </w:tabs>
            <w:spacing w:before="120" w:after="120"/>
            <w:rPr>
              <w:rFonts w:ascii="Arial" w:eastAsiaTheme="minorEastAsia" w:hAnsi="Arial" w:cs="Arial"/>
              <w:noProof/>
              <w:lang w:eastAsia="fr-FR"/>
            </w:rPr>
          </w:pPr>
          <w:hyperlink w:anchor="_Toc513738483" w:history="1">
            <w:r w:rsidR="00B116F9" w:rsidRPr="00B116F9">
              <w:rPr>
                <w:rStyle w:val="Lienhypertexte"/>
                <w:rFonts w:ascii="Arial" w:hAnsi="Arial" w:cs="Arial"/>
                <w:noProof/>
              </w:rPr>
              <w:t>8.</w:t>
            </w:r>
            <w:r w:rsidR="00B116F9" w:rsidRPr="00B116F9">
              <w:rPr>
                <w:rFonts w:ascii="Arial" w:eastAsiaTheme="minorEastAsia" w:hAnsi="Arial" w:cs="Arial"/>
                <w:noProof/>
                <w:lang w:eastAsia="fr-FR"/>
              </w:rPr>
              <w:tab/>
            </w:r>
            <w:r w:rsidR="00B116F9" w:rsidRPr="00B116F9">
              <w:rPr>
                <w:rStyle w:val="Lienhypertexte"/>
                <w:rFonts w:ascii="Arial" w:hAnsi="Arial" w:cs="Arial"/>
                <w:noProof/>
              </w:rPr>
              <w:t>Définition des niveaux de détails et de développement de la maquette numérique</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_Toc513738483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9</w:t>
            </w:r>
            <w:r w:rsidR="00B116F9" w:rsidRPr="00B116F9">
              <w:rPr>
                <w:rFonts w:ascii="Arial" w:hAnsi="Arial" w:cs="Arial"/>
                <w:noProof/>
                <w:webHidden/>
              </w:rPr>
              <w:fldChar w:fldCharType="end"/>
            </w:r>
          </w:hyperlink>
        </w:p>
        <w:p w14:paraId="256B2D14" w14:textId="7C287D85"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84" w:history="1">
            <w:r w:rsidR="00B116F9" w:rsidRPr="00B116F9">
              <w:rPr>
                <w:rStyle w:val="Lienhypertexte"/>
                <w:rFonts w:ascii="Arial" w:hAnsi="Arial" w:cs="Arial"/>
                <w:noProof/>
              </w:rPr>
              <w:t>81) Les</w:t>
            </w:r>
            <w:r w:rsidR="00B116F9" w:rsidRPr="00B116F9">
              <w:rPr>
                <w:rStyle w:val="Lienhypertexte"/>
                <w:rFonts w:ascii="Arial" w:hAnsi="Arial" w:cs="Arial"/>
                <w:b/>
                <w:noProof/>
              </w:rPr>
              <w:t xml:space="preserve"> LOD</w:t>
            </w:r>
            <w:r w:rsidR="00B116F9" w:rsidRPr="00B116F9">
              <w:rPr>
                <w:rStyle w:val="Lienhypertexte"/>
                <w:rFonts w:ascii="Arial" w:hAnsi="Arial" w:cs="Arial"/>
                <w:noProof/>
              </w:rPr>
              <w:t xml:space="preserve"> : </w:t>
            </w:r>
            <w:r w:rsidR="00B116F9" w:rsidRPr="00B116F9">
              <w:rPr>
                <w:rStyle w:val="Lienhypertexte"/>
                <w:rFonts w:ascii="Arial" w:hAnsi="Arial" w:cs="Arial"/>
                <w:b/>
                <w:noProof/>
              </w:rPr>
              <w:t>L</w:t>
            </w:r>
            <w:r w:rsidR="00B116F9" w:rsidRPr="00B116F9">
              <w:rPr>
                <w:rStyle w:val="Lienhypertexte"/>
                <w:rFonts w:ascii="Arial" w:hAnsi="Arial" w:cs="Arial"/>
                <w:noProof/>
              </w:rPr>
              <w:t xml:space="preserve">evel </w:t>
            </w:r>
            <w:r w:rsidR="00B116F9" w:rsidRPr="00B116F9">
              <w:rPr>
                <w:rStyle w:val="Lienhypertexte"/>
                <w:rFonts w:ascii="Arial" w:hAnsi="Arial" w:cs="Arial"/>
                <w:b/>
                <w:noProof/>
              </w:rPr>
              <w:t>O</w:t>
            </w:r>
            <w:r w:rsidR="00B116F9" w:rsidRPr="00B116F9">
              <w:rPr>
                <w:rStyle w:val="Lienhypertexte"/>
                <w:rFonts w:ascii="Arial" w:hAnsi="Arial" w:cs="Arial"/>
                <w:noProof/>
              </w:rPr>
              <w:t xml:space="preserve">f </w:t>
            </w:r>
            <w:r w:rsidR="00B116F9" w:rsidRPr="00B116F9">
              <w:rPr>
                <w:rStyle w:val="Lienhypertexte"/>
                <w:rFonts w:ascii="Arial" w:hAnsi="Arial" w:cs="Arial"/>
                <w:b/>
                <w:noProof/>
              </w:rPr>
              <w:t>D</w:t>
            </w:r>
            <w:r w:rsidR="00B116F9" w:rsidRPr="00B116F9">
              <w:rPr>
                <w:rStyle w:val="Lienhypertexte"/>
                <w:rFonts w:ascii="Arial" w:hAnsi="Arial" w:cs="Arial"/>
                <w:noProof/>
              </w:rPr>
              <w:t>etails</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_Toc513738484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9</w:t>
            </w:r>
            <w:r w:rsidR="00B116F9" w:rsidRPr="00B116F9">
              <w:rPr>
                <w:rFonts w:ascii="Arial" w:hAnsi="Arial" w:cs="Arial"/>
                <w:noProof/>
                <w:webHidden/>
              </w:rPr>
              <w:fldChar w:fldCharType="end"/>
            </w:r>
          </w:hyperlink>
        </w:p>
        <w:p w14:paraId="1BAD126A" w14:textId="7A9890FE" w:rsidR="00B116F9" w:rsidRPr="00B116F9" w:rsidRDefault="008576BE" w:rsidP="00B116F9">
          <w:pPr>
            <w:pStyle w:val="TM2"/>
            <w:tabs>
              <w:tab w:val="right" w:leader="dot" w:pos="10456"/>
            </w:tabs>
            <w:spacing w:before="120" w:after="120"/>
            <w:rPr>
              <w:rFonts w:ascii="Arial" w:eastAsiaTheme="minorEastAsia" w:hAnsi="Arial" w:cs="Arial"/>
              <w:noProof/>
              <w:lang w:eastAsia="fr-FR"/>
            </w:rPr>
          </w:pPr>
          <w:hyperlink w:anchor="_Toc513738485" w:history="1">
            <w:r w:rsidR="00B116F9" w:rsidRPr="00B116F9">
              <w:rPr>
                <w:rStyle w:val="Lienhypertexte"/>
                <w:rFonts w:ascii="Arial" w:hAnsi="Arial" w:cs="Arial"/>
                <w:noProof/>
              </w:rPr>
              <w:t>83) Les ND : Niveaux de Développement</w:t>
            </w:r>
            <w:r w:rsidR="00B116F9" w:rsidRPr="00B116F9">
              <w:rPr>
                <w:rFonts w:ascii="Arial" w:hAnsi="Arial" w:cs="Arial"/>
                <w:noProof/>
                <w:webHidden/>
              </w:rPr>
              <w:tab/>
            </w:r>
            <w:r w:rsidR="00B116F9" w:rsidRPr="00B116F9">
              <w:rPr>
                <w:rFonts w:ascii="Arial" w:hAnsi="Arial" w:cs="Arial"/>
                <w:noProof/>
                <w:webHidden/>
              </w:rPr>
              <w:fldChar w:fldCharType="begin"/>
            </w:r>
            <w:r w:rsidR="00B116F9" w:rsidRPr="00B116F9">
              <w:rPr>
                <w:rFonts w:ascii="Arial" w:hAnsi="Arial" w:cs="Arial"/>
                <w:noProof/>
                <w:webHidden/>
              </w:rPr>
              <w:instrText xml:space="preserve"> PAGEREF _Toc513738485 \h </w:instrText>
            </w:r>
            <w:r w:rsidR="00B116F9" w:rsidRPr="00B116F9">
              <w:rPr>
                <w:rFonts w:ascii="Arial" w:hAnsi="Arial" w:cs="Arial"/>
                <w:noProof/>
                <w:webHidden/>
              </w:rPr>
            </w:r>
            <w:r w:rsidR="00B116F9" w:rsidRPr="00B116F9">
              <w:rPr>
                <w:rFonts w:ascii="Arial" w:hAnsi="Arial" w:cs="Arial"/>
                <w:noProof/>
                <w:webHidden/>
              </w:rPr>
              <w:fldChar w:fldCharType="separate"/>
            </w:r>
            <w:r w:rsidR="00FC1762">
              <w:rPr>
                <w:rFonts w:ascii="Arial" w:hAnsi="Arial" w:cs="Arial"/>
                <w:noProof/>
                <w:webHidden/>
              </w:rPr>
              <w:t>9</w:t>
            </w:r>
            <w:r w:rsidR="00B116F9" w:rsidRPr="00B116F9">
              <w:rPr>
                <w:rFonts w:ascii="Arial" w:hAnsi="Arial" w:cs="Arial"/>
                <w:noProof/>
                <w:webHidden/>
              </w:rPr>
              <w:fldChar w:fldCharType="end"/>
            </w:r>
          </w:hyperlink>
        </w:p>
        <w:p w14:paraId="59A81E2F" w14:textId="77777777" w:rsidR="000208D5" w:rsidRDefault="000208D5" w:rsidP="00CD7E40">
          <w:pPr>
            <w:spacing w:before="240" w:after="240"/>
          </w:pPr>
          <w:r w:rsidRPr="00B116F9">
            <w:rPr>
              <w:rFonts w:ascii="Arial" w:hAnsi="Arial" w:cs="Arial"/>
              <w:b/>
              <w:bCs/>
            </w:rPr>
            <w:fldChar w:fldCharType="end"/>
          </w:r>
        </w:p>
      </w:sdtContent>
    </w:sdt>
    <w:p w14:paraId="219ADB53" w14:textId="77777777" w:rsidR="000208D5" w:rsidRDefault="000208D5" w:rsidP="000208D5"/>
    <w:p w14:paraId="4CDCC85B" w14:textId="77777777" w:rsidR="000208D5" w:rsidRDefault="000208D5" w:rsidP="000208D5"/>
    <w:p w14:paraId="4CFF36A8" w14:textId="77777777" w:rsidR="000208D5" w:rsidRDefault="007921BE" w:rsidP="000A14CD">
      <w:pPr>
        <w:jc w:val="center"/>
      </w:pPr>
      <w:r w:rsidRPr="007921BE">
        <w:rPr>
          <w:noProof/>
        </w:rPr>
        <w:drawing>
          <wp:inline distT="0" distB="0" distL="0" distR="0" wp14:anchorId="746F73F1" wp14:editId="72BFD3F7">
            <wp:extent cx="5077460" cy="1574681"/>
            <wp:effectExtent l="0" t="0" r="0" b="6985"/>
            <wp:docPr id="8" name="Image 3">
              <a:extLst xmlns:a="http://schemas.openxmlformats.org/drawingml/2006/main">
                <a:ext uri="{FF2B5EF4-FFF2-40B4-BE49-F238E27FC236}">
                  <a16:creationId xmlns:a16="http://schemas.microsoft.com/office/drawing/2014/main" id="{DA3DFC6C-7CFF-4513-B9AB-6284F79FFB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DA3DFC6C-7CFF-4513-B9AB-6284F79FFB7C}"/>
                        </a:ext>
                      </a:extLst>
                    </pic:cNvPr>
                    <pic:cNvPicPr>
                      <a:picLocks noChangeAspect="1"/>
                    </pic:cNvPicPr>
                  </pic:nvPicPr>
                  <pic:blipFill>
                    <a:blip r:embed="rId11"/>
                    <a:stretch>
                      <a:fillRect/>
                    </a:stretch>
                  </pic:blipFill>
                  <pic:spPr>
                    <a:xfrm>
                      <a:off x="0" y="0"/>
                      <a:ext cx="5109563" cy="1584637"/>
                    </a:xfrm>
                    <a:prstGeom prst="rect">
                      <a:avLst/>
                    </a:prstGeom>
                  </pic:spPr>
                </pic:pic>
              </a:graphicData>
            </a:graphic>
          </wp:inline>
        </w:drawing>
      </w:r>
    </w:p>
    <w:p w14:paraId="75E09E93" w14:textId="77777777" w:rsidR="000208D5" w:rsidRDefault="000208D5" w:rsidP="000208D5"/>
    <w:p w14:paraId="45305B8C" w14:textId="77777777" w:rsidR="000208D5" w:rsidRDefault="000208D5" w:rsidP="000208D5"/>
    <w:p w14:paraId="6B34E44C" w14:textId="77777777" w:rsidR="000208D5" w:rsidRDefault="000208D5" w:rsidP="000208D5">
      <w:pPr>
        <w:sectPr w:rsidR="000208D5" w:rsidSect="0008327F">
          <w:headerReference w:type="default" r:id="rId12"/>
          <w:pgSz w:w="11906" w:h="16838"/>
          <w:pgMar w:top="720" w:right="720" w:bottom="720" w:left="720" w:header="709" w:footer="709" w:gutter="0"/>
          <w:cols w:space="708"/>
          <w:docGrid w:linePitch="360"/>
        </w:sectPr>
      </w:pPr>
    </w:p>
    <w:p w14:paraId="67271AAA" w14:textId="77777777" w:rsidR="00993D68" w:rsidRPr="00F87150" w:rsidRDefault="006F6E34" w:rsidP="00452F71">
      <w:pPr>
        <w:pStyle w:val="Titre1"/>
        <w:numPr>
          <w:ilvl w:val="0"/>
          <w:numId w:val="2"/>
        </w:numPr>
        <w:spacing w:before="120"/>
      </w:pPr>
      <w:bookmarkStart w:id="1" w:name="_Toc513738470"/>
      <w:r>
        <w:lastRenderedPageBreak/>
        <w:t>P</w:t>
      </w:r>
      <w:r w:rsidR="00F87150" w:rsidRPr="00F87150">
        <w:t>résentation générale :</w:t>
      </w:r>
      <w:bookmarkEnd w:id="1"/>
    </w:p>
    <w:p w14:paraId="6236CAB1" w14:textId="77777777" w:rsidR="00865102" w:rsidRPr="00FF3A94" w:rsidRDefault="00A6595A" w:rsidP="00275F02">
      <w:pPr>
        <w:spacing w:before="120"/>
        <w:jc w:val="both"/>
        <w:rPr>
          <w:rFonts w:ascii="Arial" w:hAnsi="Arial"/>
          <w:sz w:val="20"/>
        </w:rPr>
      </w:pPr>
      <w:r w:rsidRPr="00FF3A94">
        <w:rPr>
          <w:rFonts w:ascii="Arial" w:hAnsi="Arial"/>
          <w:sz w:val="20"/>
        </w:rPr>
        <w:tab/>
        <w:t xml:space="preserve">La présente convention d’Exécution BIM ou </w:t>
      </w:r>
      <w:proofErr w:type="spellStart"/>
      <w:r w:rsidRPr="00FF3A94">
        <w:rPr>
          <w:rFonts w:ascii="Arial" w:hAnsi="Arial"/>
          <w:b/>
          <w:sz w:val="20"/>
        </w:rPr>
        <w:t>Bi</w:t>
      </w:r>
      <w:r w:rsidRPr="00FF3A94">
        <w:rPr>
          <w:rFonts w:ascii="Arial" w:hAnsi="Arial"/>
          <w:sz w:val="20"/>
        </w:rPr>
        <w:t>m</w:t>
      </w:r>
      <w:proofErr w:type="spellEnd"/>
      <w:r w:rsidRPr="00FF3A94">
        <w:rPr>
          <w:rFonts w:ascii="Arial" w:hAnsi="Arial"/>
          <w:sz w:val="20"/>
        </w:rPr>
        <w:t xml:space="preserve"> </w:t>
      </w:r>
      <w:proofErr w:type="spellStart"/>
      <w:r w:rsidRPr="00FF3A94">
        <w:rPr>
          <w:rFonts w:ascii="Arial" w:hAnsi="Arial"/>
          <w:b/>
          <w:sz w:val="20"/>
        </w:rPr>
        <w:t>E</w:t>
      </w:r>
      <w:r w:rsidRPr="00FF3A94">
        <w:rPr>
          <w:rFonts w:ascii="Arial" w:hAnsi="Arial"/>
          <w:sz w:val="20"/>
        </w:rPr>
        <w:t>xecution</w:t>
      </w:r>
      <w:proofErr w:type="spellEnd"/>
      <w:r w:rsidRPr="00FF3A94">
        <w:rPr>
          <w:rFonts w:ascii="Arial" w:hAnsi="Arial"/>
          <w:sz w:val="20"/>
        </w:rPr>
        <w:t xml:space="preserve"> </w:t>
      </w:r>
      <w:r w:rsidRPr="00FF3A94">
        <w:rPr>
          <w:rFonts w:ascii="Arial" w:hAnsi="Arial"/>
          <w:b/>
          <w:sz w:val="20"/>
        </w:rPr>
        <w:t>P</w:t>
      </w:r>
      <w:r w:rsidRPr="00FF3A94">
        <w:rPr>
          <w:rFonts w:ascii="Arial" w:hAnsi="Arial"/>
          <w:sz w:val="20"/>
        </w:rPr>
        <w:t xml:space="preserve">lan (BEP) définit les modalités de mise en œuvre du processus BIM, précise les rôles, les responsabilités, les tâches et les processus inhérents à </w:t>
      </w:r>
      <w:r w:rsidR="00865102" w:rsidRPr="00FF3A94">
        <w:rPr>
          <w:rFonts w:ascii="Arial" w:hAnsi="Arial"/>
          <w:sz w:val="20"/>
        </w:rPr>
        <w:t>la réponse aux besoins du client en matière de gestion de la construction et des performances énergétiques du bâti.</w:t>
      </w:r>
    </w:p>
    <w:p w14:paraId="6B0AC775" w14:textId="77777777" w:rsidR="00F87150" w:rsidRPr="00FF3A94" w:rsidRDefault="00865102" w:rsidP="00275F02">
      <w:pPr>
        <w:spacing w:before="120"/>
        <w:jc w:val="both"/>
        <w:rPr>
          <w:rFonts w:ascii="Arial" w:hAnsi="Arial"/>
          <w:sz w:val="20"/>
        </w:rPr>
      </w:pPr>
      <w:r w:rsidRPr="00FF3A94">
        <w:rPr>
          <w:rFonts w:ascii="Arial" w:hAnsi="Arial"/>
          <w:sz w:val="20"/>
        </w:rPr>
        <w:t xml:space="preserve">Elle s’applique </w:t>
      </w:r>
      <w:r w:rsidR="00F73345" w:rsidRPr="00FF3A94">
        <w:rPr>
          <w:rFonts w:ascii="Arial" w:hAnsi="Arial"/>
          <w:sz w:val="20"/>
        </w:rPr>
        <w:t>au</w:t>
      </w:r>
      <w:r w:rsidRPr="00FF3A94">
        <w:rPr>
          <w:rFonts w:ascii="Arial" w:hAnsi="Arial"/>
          <w:sz w:val="20"/>
        </w:rPr>
        <w:t xml:space="preserve"> travail collaboratif </w:t>
      </w:r>
      <w:r w:rsidR="007921BE">
        <w:rPr>
          <w:rFonts w:ascii="Arial" w:hAnsi="Arial"/>
          <w:b/>
          <w:sz w:val="20"/>
        </w:rPr>
        <w:t xml:space="preserve">BIM de niveau </w:t>
      </w:r>
      <w:r w:rsidR="00FF4064">
        <w:rPr>
          <w:rFonts w:ascii="Arial" w:hAnsi="Arial"/>
          <w:b/>
          <w:sz w:val="20"/>
        </w:rPr>
        <w:t>2</w:t>
      </w:r>
      <w:r w:rsidR="005E0545">
        <w:rPr>
          <w:rFonts w:ascii="Arial" w:hAnsi="Arial"/>
          <w:sz w:val="20"/>
        </w:rPr>
        <w:t xml:space="preserve"> </w:t>
      </w:r>
      <w:r w:rsidRPr="00FF3A94">
        <w:rPr>
          <w:rFonts w:ascii="Arial" w:hAnsi="Arial"/>
          <w:sz w:val="20"/>
        </w:rPr>
        <w:t xml:space="preserve">entre </w:t>
      </w:r>
      <w:r w:rsidR="00F73345" w:rsidRPr="00FF3A94">
        <w:rPr>
          <w:rFonts w:ascii="Arial" w:hAnsi="Arial"/>
          <w:sz w:val="20"/>
        </w:rPr>
        <w:t>l</w:t>
      </w:r>
      <w:r w:rsidRPr="00FF3A94">
        <w:rPr>
          <w:rFonts w:ascii="Arial" w:hAnsi="Arial"/>
          <w:sz w:val="20"/>
        </w:rPr>
        <w:t xml:space="preserve">es groupes d’étudiants de BTS </w:t>
      </w:r>
      <w:r w:rsidR="007921BE">
        <w:rPr>
          <w:rFonts w:ascii="Arial" w:hAnsi="Arial"/>
          <w:sz w:val="20"/>
        </w:rPr>
        <w:t xml:space="preserve">FED des </w:t>
      </w:r>
      <w:r w:rsidRPr="00FF3A94">
        <w:rPr>
          <w:rFonts w:ascii="Arial" w:hAnsi="Arial"/>
          <w:sz w:val="20"/>
        </w:rPr>
        <w:t>lycée</w:t>
      </w:r>
      <w:r w:rsidR="007921BE">
        <w:rPr>
          <w:rFonts w:ascii="Arial" w:hAnsi="Arial"/>
          <w:sz w:val="20"/>
        </w:rPr>
        <w:t>s</w:t>
      </w:r>
      <w:r w:rsidRPr="00FF3A94">
        <w:rPr>
          <w:rFonts w:ascii="Arial" w:hAnsi="Arial"/>
          <w:sz w:val="20"/>
        </w:rPr>
        <w:t xml:space="preserve"> Louis VICAT </w:t>
      </w:r>
      <w:r w:rsidR="007921BE">
        <w:rPr>
          <w:rFonts w:ascii="Arial" w:hAnsi="Arial"/>
          <w:sz w:val="20"/>
        </w:rPr>
        <w:t>à Souillac et Charles de Gaulle à Toulouse.</w:t>
      </w:r>
    </w:p>
    <w:p w14:paraId="1792C792" w14:textId="77777777" w:rsidR="00A6595A" w:rsidRPr="00865102" w:rsidRDefault="00865102" w:rsidP="00452F71">
      <w:pPr>
        <w:spacing w:before="120"/>
        <w:ind w:left="360" w:firstLine="348"/>
        <w:rPr>
          <w:rFonts w:ascii="Arial" w:hAnsi="Arial"/>
          <w:u w:val="single"/>
        </w:rPr>
      </w:pPr>
      <w:r w:rsidRPr="00865102">
        <w:rPr>
          <w:rFonts w:ascii="Arial" w:hAnsi="Arial"/>
          <w:u w:val="single"/>
        </w:rPr>
        <w:t>Intitulé du projet :</w:t>
      </w:r>
    </w:p>
    <w:p w14:paraId="74FEED73" w14:textId="77777777" w:rsidR="00A6595A" w:rsidRPr="007921BE" w:rsidRDefault="007921BE" w:rsidP="007921BE">
      <w:pPr>
        <w:spacing w:before="120" w:after="120"/>
        <w:jc w:val="center"/>
        <w:rPr>
          <w:rFonts w:ascii="Arial Narrow" w:hAnsi="Arial Narrow"/>
          <w:sz w:val="48"/>
        </w:rPr>
      </w:pPr>
      <w:r>
        <w:rPr>
          <w:rFonts w:ascii="Arial Narrow" w:hAnsi="Arial Narrow"/>
          <w:sz w:val="48"/>
        </w:rPr>
        <w:t xml:space="preserve">Rénovation de la </w:t>
      </w:r>
      <w:r w:rsidRPr="007921BE">
        <w:rPr>
          <w:rFonts w:ascii="Arial Narrow" w:hAnsi="Arial Narrow"/>
          <w:b/>
          <w:sz w:val="48"/>
        </w:rPr>
        <w:t>M</w:t>
      </w:r>
      <w:r w:rsidRPr="007921BE">
        <w:rPr>
          <w:rFonts w:ascii="Arial Narrow" w:hAnsi="Arial Narrow"/>
          <w:sz w:val="48"/>
        </w:rPr>
        <w:t xml:space="preserve">aison </w:t>
      </w:r>
      <w:proofErr w:type="spellStart"/>
      <w:r w:rsidRPr="007921BE">
        <w:rPr>
          <w:rFonts w:ascii="Arial Narrow" w:hAnsi="Arial Narrow"/>
          <w:b/>
          <w:sz w:val="48"/>
        </w:rPr>
        <w:t>Jallier</w:t>
      </w:r>
      <w:proofErr w:type="spellEnd"/>
    </w:p>
    <w:p w14:paraId="72E84491" w14:textId="77777777" w:rsidR="007855A7" w:rsidRPr="008771AF" w:rsidRDefault="007855A7" w:rsidP="00452F71">
      <w:pPr>
        <w:spacing w:before="240"/>
        <w:ind w:firstLine="708"/>
        <w:rPr>
          <w:rFonts w:ascii="Arial" w:hAnsi="Arial"/>
          <w:u w:val="single"/>
        </w:rPr>
      </w:pPr>
      <w:r w:rsidRPr="008771AF">
        <w:rPr>
          <w:rFonts w:ascii="Arial" w:hAnsi="Arial"/>
          <w:u w:val="single"/>
        </w:rPr>
        <w:t>Description du projet :</w:t>
      </w:r>
    </w:p>
    <w:p w14:paraId="539B6F2D" w14:textId="77777777" w:rsidR="0017506E" w:rsidRPr="007921BE" w:rsidRDefault="0017506E" w:rsidP="007921BE">
      <w:pPr>
        <w:spacing w:before="120"/>
        <w:ind w:firstLine="708"/>
        <w:rPr>
          <w:rFonts w:ascii="Arial" w:hAnsi="Arial"/>
          <w:sz w:val="20"/>
        </w:rPr>
      </w:pPr>
      <w:r w:rsidRPr="007921BE">
        <w:rPr>
          <w:rFonts w:ascii="Arial" w:hAnsi="Arial"/>
          <w:sz w:val="20"/>
        </w:rPr>
        <w:t xml:space="preserve">Au XVIIe siècle cette maison était principalement destinée à loger les familles dans la détresse et à accueillir les pauvres et les mendiants. Puis après avoir été vendu, ce bâtiment a servi d’hôpital militaire avant d’être donné à la ville au XIXe siècle. Cette maison après avoir été l’Hospice </w:t>
      </w:r>
      <w:proofErr w:type="spellStart"/>
      <w:r w:rsidRPr="007921BE">
        <w:rPr>
          <w:rFonts w:ascii="Arial" w:hAnsi="Arial"/>
          <w:sz w:val="20"/>
        </w:rPr>
        <w:t>Jallier</w:t>
      </w:r>
      <w:proofErr w:type="spellEnd"/>
      <w:r w:rsidRPr="007921BE">
        <w:rPr>
          <w:rFonts w:ascii="Arial" w:hAnsi="Arial"/>
          <w:sz w:val="20"/>
        </w:rPr>
        <w:t xml:space="preserve"> (maison de retraite), pendant plus d’un siècle, abrite aujourd’hui le siège de la Communauté de communes du Volvestre.</w:t>
      </w:r>
    </w:p>
    <w:p w14:paraId="0D04FEF9" w14:textId="77777777" w:rsidR="0017506E" w:rsidRPr="007921BE" w:rsidRDefault="007921BE" w:rsidP="007921BE">
      <w:pPr>
        <w:spacing w:before="120"/>
        <w:jc w:val="both"/>
        <w:rPr>
          <w:rFonts w:ascii="Arial" w:hAnsi="Arial"/>
          <w:sz w:val="20"/>
        </w:rPr>
      </w:pPr>
      <w:r>
        <w:rPr>
          <w:rFonts w:ascii="Arial" w:hAnsi="Arial"/>
          <w:sz w:val="20"/>
        </w:rPr>
        <w:t>La Communauté de Commune</w:t>
      </w:r>
      <w:r w:rsidR="0017506E" w:rsidRPr="007921BE">
        <w:rPr>
          <w:rFonts w:ascii="Arial" w:hAnsi="Arial"/>
          <w:sz w:val="20"/>
        </w:rPr>
        <w:t xml:space="preserve"> n’</w:t>
      </w:r>
      <w:r>
        <w:rPr>
          <w:rFonts w:ascii="Arial" w:hAnsi="Arial"/>
          <w:sz w:val="20"/>
        </w:rPr>
        <w:t>occupe et n’a rénové que le rez-de-</w:t>
      </w:r>
      <w:r w:rsidR="0017506E" w:rsidRPr="007921BE">
        <w:rPr>
          <w:rFonts w:ascii="Arial" w:hAnsi="Arial"/>
          <w:sz w:val="20"/>
        </w:rPr>
        <w:t>chaussé</w:t>
      </w:r>
      <w:r>
        <w:rPr>
          <w:rFonts w:ascii="Arial" w:hAnsi="Arial"/>
          <w:sz w:val="20"/>
        </w:rPr>
        <w:t>e</w:t>
      </w:r>
      <w:r w:rsidR="0017506E" w:rsidRPr="007921BE">
        <w:rPr>
          <w:rFonts w:ascii="Arial" w:hAnsi="Arial"/>
          <w:sz w:val="20"/>
        </w:rPr>
        <w:t xml:space="preserve">. </w:t>
      </w:r>
    </w:p>
    <w:p w14:paraId="13B63FF8" w14:textId="77777777" w:rsidR="0017506E" w:rsidRPr="007921BE" w:rsidRDefault="007921BE" w:rsidP="007921BE">
      <w:pPr>
        <w:spacing w:before="120"/>
        <w:jc w:val="both"/>
        <w:rPr>
          <w:rFonts w:ascii="Arial" w:hAnsi="Arial"/>
          <w:sz w:val="20"/>
        </w:rPr>
      </w:pPr>
      <w:r>
        <w:rPr>
          <w:rFonts w:ascii="Arial" w:hAnsi="Arial"/>
          <w:sz w:val="20"/>
        </w:rPr>
        <w:t xml:space="preserve">Le PETR </w:t>
      </w:r>
      <w:r w:rsidR="0017506E" w:rsidRPr="007921BE">
        <w:rPr>
          <w:rFonts w:ascii="Arial" w:hAnsi="Arial"/>
          <w:sz w:val="20"/>
        </w:rPr>
        <w:t xml:space="preserve">du pays sud toulousain était </w:t>
      </w:r>
      <w:r w:rsidRPr="007921BE">
        <w:rPr>
          <w:rFonts w:ascii="Arial" w:hAnsi="Arial"/>
          <w:sz w:val="20"/>
        </w:rPr>
        <w:t>à</w:t>
      </w:r>
      <w:r w:rsidR="0017506E" w:rsidRPr="007921BE">
        <w:rPr>
          <w:rFonts w:ascii="Arial" w:hAnsi="Arial"/>
          <w:sz w:val="20"/>
        </w:rPr>
        <w:t xml:space="preserve"> la recherche de nouveau</w:t>
      </w:r>
      <w:r>
        <w:rPr>
          <w:rFonts w:ascii="Arial" w:hAnsi="Arial"/>
          <w:sz w:val="20"/>
        </w:rPr>
        <w:t>x</w:t>
      </w:r>
      <w:r w:rsidR="0017506E" w:rsidRPr="007921BE">
        <w:rPr>
          <w:rFonts w:ascii="Arial" w:hAnsi="Arial"/>
          <w:sz w:val="20"/>
        </w:rPr>
        <w:t xml:space="preserve"> locaux depuis qu’ils ont </w:t>
      </w:r>
      <w:r w:rsidRPr="007921BE">
        <w:rPr>
          <w:rFonts w:ascii="Arial" w:hAnsi="Arial"/>
          <w:sz w:val="20"/>
        </w:rPr>
        <w:t>créé</w:t>
      </w:r>
      <w:r w:rsidR="0017506E" w:rsidRPr="007921BE">
        <w:rPr>
          <w:rFonts w:ascii="Arial" w:hAnsi="Arial"/>
          <w:sz w:val="20"/>
        </w:rPr>
        <w:t xml:space="preserve"> le service ADS</w:t>
      </w:r>
      <w:r w:rsidR="0017506E" w:rsidRPr="007921BE">
        <w:rPr>
          <w:rFonts w:ascii="Arial" w:hAnsi="Arial"/>
          <w:b/>
          <w:bCs/>
          <w:sz w:val="20"/>
        </w:rPr>
        <w:t xml:space="preserve"> (</w:t>
      </w:r>
      <w:r w:rsidR="0017506E" w:rsidRPr="007921BE">
        <w:rPr>
          <w:rFonts w:ascii="Arial" w:hAnsi="Arial"/>
          <w:sz w:val="20"/>
        </w:rPr>
        <w:t>Le service d’instruction des Autorisations du Droit des</w:t>
      </w:r>
      <w:r>
        <w:rPr>
          <w:rFonts w:ascii="Arial" w:hAnsi="Arial"/>
          <w:sz w:val="20"/>
        </w:rPr>
        <w:t xml:space="preserve"> Sols) pour les communes du PETR</w:t>
      </w:r>
      <w:r w:rsidR="0017506E" w:rsidRPr="007921BE">
        <w:rPr>
          <w:rFonts w:ascii="Arial" w:hAnsi="Arial"/>
          <w:sz w:val="20"/>
        </w:rPr>
        <w:t>. Il</w:t>
      </w:r>
      <w:r>
        <w:rPr>
          <w:rFonts w:ascii="Arial" w:hAnsi="Arial"/>
          <w:sz w:val="20"/>
        </w:rPr>
        <w:t xml:space="preserve"> est intéressé pour occuper le R</w:t>
      </w:r>
      <w:r w:rsidR="0017506E" w:rsidRPr="007921BE">
        <w:rPr>
          <w:rFonts w:ascii="Arial" w:hAnsi="Arial"/>
          <w:sz w:val="20"/>
        </w:rPr>
        <w:t>+1 de ce bâtiment.</w:t>
      </w:r>
    </w:p>
    <w:p w14:paraId="51C0D8B2" w14:textId="77777777" w:rsidR="00A6595A" w:rsidRDefault="007921BE" w:rsidP="007921BE">
      <w:pPr>
        <w:spacing w:before="120"/>
        <w:jc w:val="both"/>
        <w:rPr>
          <w:rFonts w:ascii="Arial" w:hAnsi="Arial"/>
        </w:rPr>
      </w:pPr>
      <w:r w:rsidRPr="007921BE">
        <w:rPr>
          <w:rFonts w:ascii="Arial" w:hAnsi="Arial"/>
          <w:sz w:val="20"/>
        </w:rPr>
        <w:t>Le R+2 sera proposé à</w:t>
      </w:r>
      <w:r w:rsidR="004C0977">
        <w:rPr>
          <w:rFonts w:ascii="Arial" w:hAnsi="Arial"/>
          <w:sz w:val="20"/>
        </w:rPr>
        <w:t xml:space="preserve"> un autre locataire. </w:t>
      </w:r>
      <w:r w:rsidRPr="007921BE">
        <w:rPr>
          <w:rFonts w:ascii="Arial" w:hAnsi="Arial"/>
          <w:sz w:val="20"/>
        </w:rPr>
        <w:t>Il sera chauffé et rafraichi par des systèmes indépendants.</w:t>
      </w:r>
    </w:p>
    <w:p w14:paraId="6E460911" w14:textId="77777777" w:rsidR="007921BE" w:rsidRDefault="007921BE" w:rsidP="00907D35">
      <w:pPr>
        <w:jc w:val="center"/>
        <w:rPr>
          <w:rFonts w:ascii="Arial" w:hAnsi="Arial"/>
        </w:rPr>
      </w:pPr>
    </w:p>
    <w:p w14:paraId="0FD6BA4E" w14:textId="77777777" w:rsidR="00480E35" w:rsidRPr="00480E35" w:rsidRDefault="00480E35" w:rsidP="00480E35">
      <w:pPr>
        <w:ind w:left="708"/>
        <w:rPr>
          <w:rFonts w:ascii="Arial" w:hAnsi="Arial"/>
          <w:u w:val="single"/>
        </w:rPr>
      </w:pPr>
      <w:r>
        <w:rPr>
          <w:rFonts w:ascii="Arial" w:hAnsi="Arial"/>
          <w:u w:val="single"/>
        </w:rPr>
        <w:t>Situation Géographique</w:t>
      </w:r>
    </w:p>
    <w:p w14:paraId="3BB5EFD1" w14:textId="77777777" w:rsidR="00480E35" w:rsidRDefault="00480E35" w:rsidP="00865102">
      <w:pPr>
        <w:rPr>
          <w:rFonts w:ascii="Arial" w:hAnsi="Arial"/>
        </w:rPr>
      </w:pPr>
    </w:p>
    <w:p w14:paraId="4DBE0894" w14:textId="77777777" w:rsidR="00480E35" w:rsidRDefault="00452F71" w:rsidP="000A14CD">
      <w:pPr>
        <w:jc w:val="center"/>
        <w:rPr>
          <w:rFonts w:ascii="Arial" w:hAnsi="Arial"/>
        </w:rPr>
      </w:pPr>
      <w:r>
        <w:rPr>
          <w:rFonts w:ascii="Arial" w:hAnsi="Arial" w:cs="Arial"/>
          <w:noProof/>
          <w:color w:val="001BA0"/>
          <w:sz w:val="20"/>
          <w:szCs w:val="20"/>
        </w:rPr>
        <w:drawing>
          <wp:anchor distT="0" distB="0" distL="114300" distR="114300" simplePos="0" relativeHeight="251658240" behindDoc="0" locked="0" layoutInCell="1" allowOverlap="1" wp14:anchorId="4433AED4" wp14:editId="0DC6DDD9">
            <wp:simplePos x="0" y="0"/>
            <wp:positionH relativeFrom="column">
              <wp:posOffset>3619500</wp:posOffset>
            </wp:positionH>
            <wp:positionV relativeFrom="paragraph">
              <wp:posOffset>22860</wp:posOffset>
            </wp:positionV>
            <wp:extent cx="580422" cy="552450"/>
            <wp:effectExtent l="0" t="0" r="0" b="0"/>
            <wp:wrapNone/>
            <wp:docPr id="2" name="emb424461302" descr="Résultat d’image pour fleche du nord">
              <a:hlinkClick xmlns:a="http://schemas.openxmlformats.org/drawingml/2006/main" r:id="rId13" tooltip="&quot;Rechercher des images de « fleche du nord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b424461302" descr="Résultat d’image pour fleche du nord">
                      <a:hlinkClick r:id="rId13" tooltip="&quot;Rechercher des images de « fleche du nord »&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0422" cy="552450"/>
                    </a:xfrm>
                    <a:prstGeom prst="rect">
                      <a:avLst/>
                    </a:prstGeom>
                    <a:noFill/>
                    <a:ln>
                      <a:noFill/>
                    </a:ln>
                  </pic:spPr>
                </pic:pic>
              </a:graphicData>
            </a:graphic>
            <wp14:sizeRelH relativeFrom="page">
              <wp14:pctWidth>0</wp14:pctWidth>
            </wp14:sizeRelH>
            <wp14:sizeRelV relativeFrom="page">
              <wp14:pctHeight>0</wp14:pctHeight>
            </wp14:sizeRelV>
          </wp:anchor>
        </w:drawing>
      </w:r>
      <w:r w:rsidR="000A14CD">
        <w:rPr>
          <w:noProof/>
        </w:rPr>
        <w:drawing>
          <wp:inline distT="0" distB="0" distL="0" distR="0" wp14:anchorId="213997B7" wp14:editId="397DFEB4">
            <wp:extent cx="2628900" cy="2504314"/>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43364" cy="2518093"/>
                    </a:xfrm>
                    <a:prstGeom prst="rect">
                      <a:avLst/>
                    </a:prstGeom>
                  </pic:spPr>
                </pic:pic>
              </a:graphicData>
            </a:graphic>
          </wp:inline>
        </w:drawing>
      </w:r>
      <w:r w:rsidR="000A14CD">
        <w:rPr>
          <w:rFonts w:ascii="Arial" w:hAnsi="Arial"/>
        </w:rPr>
        <w:tab/>
      </w:r>
      <w:r w:rsidR="000A14CD">
        <w:rPr>
          <w:rFonts w:ascii="Arial" w:hAnsi="Arial"/>
        </w:rPr>
        <w:tab/>
      </w:r>
      <w:r w:rsidR="000A14CD">
        <w:rPr>
          <w:noProof/>
        </w:rPr>
        <w:drawing>
          <wp:inline distT="0" distB="0" distL="0" distR="0" wp14:anchorId="31A11436" wp14:editId="0B9126C6">
            <wp:extent cx="2525058" cy="2495550"/>
            <wp:effectExtent l="0" t="0" r="889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29356" cy="2499797"/>
                    </a:xfrm>
                    <a:prstGeom prst="rect">
                      <a:avLst/>
                    </a:prstGeom>
                  </pic:spPr>
                </pic:pic>
              </a:graphicData>
            </a:graphic>
          </wp:inline>
        </w:drawing>
      </w:r>
    </w:p>
    <w:p w14:paraId="0E5C05F0" w14:textId="77777777" w:rsidR="00480E35" w:rsidRDefault="00480E35" w:rsidP="00865102">
      <w:pPr>
        <w:rPr>
          <w:rFonts w:ascii="Arial" w:hAnsi="Arial"/>
        </w:rPr>
      </w:pPr>
    </w:p>
    <w:p w14:paraId="7B5C7870" w14:textId="77777777" w:rsidR="002000B4" w:rsidRPr="00400E14" w:rsidRDefault="002000B4" w:rsidP="00400E14">
      <w:pPr>
        <w:spacing w:before="120" w:after="120"/>
        <w:rPr>
          <w:rFonts w:ascii="Arial" w:hAnsi="Arial"/>
          <w:sz w:val="24"/>
        </w:rPr>
      </w:pPr>
      <w:r>
        <w:rPr>
          <w:rFonts w:ascii="Arial" w:hAnsi="Arial"/>
        </w:rPr>
        <w:tab/>
      </w:r>
      <w:r w:rsidRPr="00400E14">
        <w:rPr>
          <w:rFonts w:ascii="Arial" w:hAnsi="Arial"/>
          <w:sz w:val="24"/>
        </w:rPr>
        <w:t>Coordonnées :</w:t>
      </w:r>
      <w:r w:rsidRPr="00400E14">
        <w:rPr>
          <w:rFonts w:ascii="Arial" w:hAnsi="Arial"/>
          <w:sz w:val="24"/>
        </w:rPr>
        <w:tab/>
        <w:t xml:space="preserve">GPS : </w:t>
      </w:r>
      <w:proofErr w:type="gramStart"/>
      <w:r w:rsidRPr="00400E14">
        <w:rPr>
          <w:rFonts w:ascii="Arial" w:hAnsi="Arial"/>
          <w:sz w:val="24"/>
        </w:rPr>
        <w:t>43.299774 ,</w:t>
      </w:r>
      <w:proofErr w:type="gramEnd"/>
      <w:r w:rsidRPr="00400E14">
        <w:rPr>
          <w:rFonts w:ascii="Arial" w:hAnsi="Arial"/>
          <w:sz w:val="24"/>
        </w:rPr>
        <w:t xml:space="preserve"> 1.225554</w:t>
      </w:r>
    </w:p>
    <w:p w14:paraId="25855FFE" w14:textId="77777777" w:rsidR="002000B4" w:rsidRPr="00400E14" w:rsidRDefault="002000B4" w:rsidP="00400E14">
      <w:pPr>
        <w:spacing w:before="120" w:after="120"/>
        <w:rPr>
          <w:rFonts w:ascii="Arial" w:hAnsi="Arial"/>
          <w:sz w:val="24"/>
        </w:rPr>
      </w:pPr>
      <w:r w:rsidRPr="00400E14">
        <w:rPr>
          <w:rFonts w:ascii="Arial" w:hAnsi="Arial"/>
          <w:sz w:val="24"/>
        </w:rPr>
        <w:tab/>
        <w:t xml:space="preserve">Altitude : </w:t>
      </w:r>
      <w:r w:rsidRPr="00400E14">
        <w:rPr>
          <w:rFonts w:ascii="Arial" w:hAnsi="Arial"/>
          <w:sz w:val="24"/>
        </w:rPr>
        <w:tab/>
      </w:r>
      <w:r w:rsidRPr="00400E14">
        <w:rPr>
          <w:rFonts w:ascii="Arial" w:hAnsi="Arial"/>
          <w:sz w:val="24"/>
        </w:rPr>
        <w:tab/>
        <w:t>208.95 m</w:t>
      </w:r>
    </w:p>
    <w:p w14:paraId="08C05E21" w14:textId="77777777" w:rsidR="002000B4" w:rsidRPr="00400E14" w:rsidRDefault="002000B4" w:rsidP="00400E14">
      <w:pPr>
        <w:spacing w:before="120" w:after="120"/>
        <w:rPr>
          <w:rFonts w:ascii="Arial" w:hAnsi="Arial"/>
          <w:sz w:val="24"/>
        </w:rPr>
      </w:pPr>
      <w:r w:rsidRPr="00400E14">
        <w:rPr>
          <w:rFonts w:ascii="Arial" w:hAnsi="Arial"/>
          <w:sz w:val="24"/>
        </w:rPr>
        <w:tab/>
        <w:t xml:space="preserve">Parcelle : </w:t>
      </w:r>
      <w:r w:rsidR="00CC30F4">
        <w:rPr>
          <w:rFonts w:ascii="Arial" w:hAnsi="Arial"/>
          <w:sz w:val="24"/>
        </w:rPr>
        <w:tab/>
      </w:r>
      <w:r w:rsidR="00CC30F4">
        <w:rPr>
          <w:rFonts w:ascii="Arial" w:hAnsi="Arial"/>
          <w:sz w:val="24"/>
        </w:rPr>
        <w:tab/>
      </w:r>
      <w:r w:rsidRPr="00400E14">
        <w:rPr>
          <w:rFonts w:ascii="Arial" w:hAnsi="Arial"/>
          <w:sz w:val="24"/>
        </w:rPr>
        <w:t>000 / 0B / 2779</w:t>
      </w:r>
    </w:p>
    <w:p w14:paraId="56E7DD12" w14:textId="77777777" w:rsidR="002000B4" w:rsidRDefault="002000B4" w:rsidP="00865102">
      <w:pPr>
        <w:rPr>
          <w:rFonts w:ascii="Arial" w:hAnsi="Arial"/>
        </w:rPr>
      </w:pPr>
    </w:p>
    <w:p w14:paraId="1818E783" w14:textId="77777777" w:rsidR="002000B4" w:rsidRDefault="002000B4" w:rsidP="00865102">
      <w:pPr>
        <w:rPr>
          <w:rFonts w:ascii="Arial" w:hAnsi="Arial"/>
        </w:rPr>
      </w:pPr>
    </w:p>
    <w:p w14:paraId="0E765C9E" w14:textId="77777777" w:rsidR="002000B4" w:rsidRDefault="002000B4" w:rsidP="00865102">
      <w:pPr>
        <w:rPr>
          <w:rFonts w:ascii="Arial" w:hAnsi="Arial"/>
        </w:rPr>
      </w:pPr>
      <w:r>
        <w:rPr>
          <w:rFonts w:ascii="Arial" w:hAnsi="Arial"/>
        </w:rPr>
        <w:br w:type="page"/>
      </w:r>
    </w:p>
    <w:p w14:paraId="6DCBCC92" w14:textId="77777777" w:rsidR="002000B4" w:rsidRPr="0098096B" w:rsidRDefault="002000B4" w:rsidP="00865102">
      <w:pPr>
        <w:rPr>
          <w:rFonts w:ascii="Arial" w:hAnsi="Arial"/>
          <w:sz w:val="10"/>
        </w:rPr>
      </w:pPr>
    </w:p>
    <w:p w14:paraId="3E73FF91" w14:textId="77777777" w:rsidR="002000B4" w:rsidRPr="002000B4" w:rsidRDefault="00400E14" w:rsidP="001E5C24">
      <w:pPr>
        <w:pStyle w:val="Titre1"/>
        <w:numPr>
          <w:ilvl w:val="0"/>
          <w:numId w:val="2"/>
        </w:numPr>
        <w:spacing w:before="0"/>
      </w:pPr>
      <w:bookmarkStart w:id="2" w:name="_Toc513738471"/>
      <w:r>
        <w:t>Présentation des partenaires du Projet</w:t>
      </w:r>
      <w:bookmarkEnd w:id="2"/>
    </w:p>
    <w:p w14:paraId="03202157" w14:textId="77777777" w:rsidR="002000B4" w:rsidRDefault="00400E14" w:rsidP="007318A8">
      <w:pPr>
        <w:spacing w:before="120"/>
        <w:ind w:left="142"/>
        <w:jc w:val="both"/>
        <w:rPr>
          <w:rFonts w:ascii="Arial" w:hAnsi="Arial"/>
        </w:rPr>
      </w:pPr>
      <w:r>
        <w:rPr>
          <w:rFonts w:ascii="Arial" w:hAnsi="Arial"/>
        </w:rPr>
        <w:t>L’ensemble des réponses techniques aux attentes de la MOA prendra appui sur le DCE fourni par la Communauté de Commune.</w:t>
      </w:r>
    </w:p>
    <w:p w14:paraId="02ABBAE9" w14:textId="77777777" w:rsidR="00400E14" w:rsidRDefault="00400E14" w:rsidP="007318A8">
      <w:pPr>
        <w:spacing w:before="120"/>
        <w:ind w:left="142"/>
        <w:rPr>
          <w:rFonts w:ascii="Arial" w:hAnsi="Arial"/>
        </w:rPr>
      </w:pPr>
      <w:r>
        <w:rPr>
          <w:rFonts w:ascii="Arial" w:hAnsi="Arial"/>
        </w:rPr>
        <w:t>Les informations concernant les intervenants sont fournies ci-après :</w:t>
      </w:r>
    </w:p>
    <w:p w14:paraId="112E27E2" w14:textId="77777777" w:rsidR="002000B4" w:rsidRDefault="002000B4" w:rsidP="00865102">
      <w:pPr>
        <w:rPr>
          <w:rFonts w:ascii="Arial" w:hAnsi="Arial"/>
        </w:rPr>
      </w:pPr>
    </w:p>
    <w:tbl>
      <w:tblPr>
        <w:tblStyle w:val="Grilledutableau"/>
        <w:tblW w:w="0" w:type="auto"/>
        <w:jc w:val="center"/>
        <w:tblLook w:val="04A0" w:firstRow="1" w:lastRow="0" w:firstColumn="1" w:lastColumn="0" w:noHBand="0" w:noVBand="1"/>
      </w:tblPr>
      <w:tblGrid>
        <w:gridCol w:w="2755"/>
        <w:gridCol w:w="2277"/>
        <w:gridCol w:w="1176"/>
        <w:gridCol w:w="1276"/>
        <w:gridCol w:w="2766"/>
      </w:tblGrid>
      <w:tr w:rsidR="004C0977" w:rsidRPr="00AC6D3E" w14:paraId="37B1E95B" w14:textId="77777777" w:rsidTr="00480E35">
        <w:trPr>
          <w:trHeight w:val="520"/>
          <w:jc w:val="center"/>
        </w:trPr>
        <w:tc>
          <w:tcPr>
            <w:tcW w:w="2755" w:type="dxa"/>
            <w:vMerge w:val="restart"/>
          </w:tcPr>
          <w:p w14:paraId="32BCCC29" w14:textId="77777777" w:rsidR="004C0977" w:rsidRPr="00AC6D3E" w:rsidRDefault="004C0977" w:rsidP="0013762E">
            <w:pPr>
              <w:jc w:val="center"/>
              <w:rPr>
                <w:b/>
                <w:i/>
                <w:sz w:val="24"/>
              </w:rPr>
            </w:pPr>
            <w:r>
              <w:rPr>
                <w:b/>
                <w:i/>
                <w:sz w:val="24"/>
              </w:rPr>
              <w:t>MOA</w:t>
            </w:r>
          </w:p>
        </w:tc>
        <w:tc>
          <w:tcPr>
            <w:tcW w:w="2277" w:type="dxa"/>
            <w:vAlign w:val="center"/>
          </w:tcPr>
          <w:p w14:paraId="0FF1028E" w14:textId="77777777" w:rsidR="004C0977" w:rsidRPr="00AC6D3E" w:rsidRDefault="004C0977" w:rsidP="0013762E">
            <w:pPr>
              <w:jc w:val="center"/>
              <w:rPr>
                <w:b/>
                <w:i/>
                <w:sz w:val="24"/>
              </w:rPr>
            </w:pPr>
            <w:r>
              <w:rPr>
                <w:b/>
                <w:i/>
                <w:sz w:val="24"/>
              </w:rPr>
              <w:t>Lycée Louis VICAT – BTS FED</w:t>
            </w:r>
          </w:p>
        </w:tc>
        <w:tc>
          <w:tcPr>
            <w:tcW w:w="2452" w:type="dxa"/>
            <w:gridSpan w:val="2"/>
            <w:vAlign w:val="center"/>
          </w:tcPr>
          <w:p w14:paraId="2BFBB1B1" w14:textId="77777777" w:rsidR="004C0977" w:rsidRPr="00AC6D3E" w:rsidRDefault="004C0977" w:rsidP="0013762E">
            <w:pPr>
              <w:jc w:val="center"/>
              <w:rPr>
                <w:b/>
                <w:i/>
                <w:sz w:val="24"/>
              </w:rPr>
            </w:pPr>
            <w:r>
              <w:rPr>
                <w:b/>
                <w:i/>
                <w:sz w:val="24"/>
              </w:rPr>
              <w:t>Lycée Charles de Gaulle – BTS FED</w:t>
            </w:r>
          </w:p>
        </w:tc>
        <w:tc>
          <w:tcPr>
            <w:tcW w:w="2766" w:type="dxa"/>
            <w:vMerge w:val="restart"/>
            <w:vAlign w:val="center"/>
          </w:tcPr>
          <w:p w14:paraId="71DC9E4D" w14:textId="77777777" w:rsidR="004C0977" w:rsidRDefault="004C0977" w:rsidP="004C0977">
            <w:pPr>
              <w:jc w:val="center"/>
              <w:rPr>
                <w:b/>
                <w:i/>
                <w:sz w:val="24"/>
              </w:rPr>
            </w:pPr>
            <w:r>
              <w:rPr>
                <w:b/>
                <w:i/>
                <w:sz w:val="24"/>
              </w:rPr>
              <w:t>Entreprise Partenaire</w:t>
            </w:r>
          </w:p>
        </w:tc>
      </w:tr>
      <w:tr w:rsidR="004C0977" w:rsidRPr="00AC6D3E" w14:paraId="1258BE96" w14:textId="77777777" w:rsidTr="00480E35">
        <w:trPr>
          <w:trHeight w:val="350"/>
          <w:jc w:val="center"/>
        </w:trPr>
        <w:tc>
          <w:tcPr>
            <w:tcW w:w="2755" w:type="dxa"/>
            <w:vMerge/>
          </w:tcPr>
          <w:p w14:paraId="3F522BCA" w14:textId="77777777" w:rsidR="004C0977" w:rsidRDefault="004C0977" w:rsidP="0013762E">
            <w:pPr>
              <w:jc w:val="center"/>
              <w:rPr>
                <w:b/>
                <w:i/>
                <w:sz w:val="24"/>
              </w:rPr>
            </w:pPr>
          </w:p>
        </w:tc>
        <w:tc>
          <w:tcPr>
            <w:tcW w:w="2277" w:type="dxa"/>
            <w:vAlign w:val="center"/>
          </w:tcPr>
          <w:p w14:paraId="4E66B528" w14:textId="77777777" w:rsidR="004C0977" w:rsidRDefault="004C0977" w:rsidP="0013762E">
            <w:pPr>
              <w:jc w:val="center"/>
              <w:rPr>
                <w:b/>
                <w:i/>
                <w:sz w:val="24"/>
              </w:rPr>
            </w:pPr>
            <w:r>
              <w:rPr>
                <w:b/>
                <w:i/>
                <w:sz w:val="24"/>
              </w:rPr>
              <w:t>Spécialité GCF</w:t>
            </w:r>
          </w:p>
        </w:tc>
        <w:tc>
          <w:tcPr>
            <w:tcW w:w="1176" w:type="dxa"/>
            <w:vAlign w:val="center"/>
          </w:tcPr>
          <w:p w14:paraId="55409207" w14:textId="77777777" w:rsidR="004C0977" w:rsidRDefault="004C0977" w:rsidP="0013762E">
            <w:pPr>
              <w:jc w:val="center"/>
              <w:rPr>
                <w:b/>
                <w:i/>
                <w:sz w:val="24"/>
              </w:rPr>
            </w:pPr>
            <w:r>
              <w:rPr>
                <w:b/>
                <w:i/>
                <w:sz w:val="24"/>
              </w:rPr>
              <w:t>Spécialité GCF</w:t>
            </w:r>
          </w:p>
        </w:tc>
        <w:tc>
          <w:tcPr>
            <w:tcW w:w="1276" w:type="dxa"/>
            <w:vAlign w:val="center"/>
          </w:tcPr>
          <w:p w14:paraId="292EEFDC" w14:textId="77777777" w:rsidR="004C0977" w:rsidRDefault="004C0977" w:rsidP="0013762E">
            <w:pPr>
              <w:jc w:val="center"/>
              <w:rPr>
                <w:b/>
                <w:i/>
                <w:sz w:val="24"/>
              </w:rPr>
            </w:pPr>
            <w:r>
              <w:rPr>
                <w:b/>
                <w:i/>
                <w:sz w:val="24"/>
              </w:rPr>
              <w:t>Spécialité DBC</w:t>
            </w:r>
          </w:p>
        </w:tc>
        <w:tc>
          <w:tcPr>
            <w:tcW w:w="2766" w:type="dxa"/>
            <w:vMerge/>
          </w:tcPr>
          <w:p w14:paraId="08B4922F" w14:textId="77777777" w:rsidR="004C0977" w:rsidRDefault="004C0977" w:rsidP="0013762E">
            <w:pPr>
              <w:jc w:val="center"/>
              <w:rPr>
                <w:b/>
                <w:i/>
                <w:sz w:val="24"/>
              </w:rPr>
            </w:pPr>
          </w:p>
        </w:tc>
      </w:tr>
      <w:tr w:rsidR="004C0977" w:rsidRPr="00AC6D3E" w14:paraId="34EA598C" w14:textId="77777777" w:rsidTr="00480E35">
        <w:trPr>
          <w:trHeight w:val="1909"/>
          <w:jc w:val="center"/>
        </w:trPr>
        <w:tc>
          <w:tcPr>
            <w:tcW w:w="2755" w:type="dxa"/>
            <w:vAlign w:val="center"/>
          </w:tcPr>
          <w:p w14:paraId="71944C18" w14:textId="77777777" w:rsidR="004C0977" w:rsidRPr="00AC6D3E" w:rsidRDefault="004C0977" w:rsidP="000A14CD">
            <w:pPr>
              <w:jc w:val="center"/>
              <w:rPr>
                <w:i/>
                <w:noProof/>
              </w:rPr>
            </w:pPr>
            <w:r>
              <w:rPr>
                <w:rFonts w:ascii="Arial" w:hAnsi="Arial" w:cs="Arial"/>
                <w:noProof/>
                <w:color w:val="000000"/>
              </w:rPr>
              <w:drawing>
                <wp:inline distT="0" distB="0" distL="0" distR="0" wp14:anchorId="5A893486" wp14:editId="5CB0D42A">
                  <wp:extent cx="577850" cy="753269"/>
                  <wp:effectExtent l="0" t="0" r="0" b="8890"/>
                  <wp:docPr id="16" name="Image 16" descr="Communauté de Communes du Volves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unauté de Communes du Volvestr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74" cy="773636"/>
                          </a:xfrm>
                          <a:prstGeom prst="rect">
                            <a:avLst/>
                          </a:prstGeom>
                          <a:noFill/>
                          <a:ln>
                            <a:noFill/>
                          </a:ln>
                        </pic:spPr>
                      </pic:pic>
                    </a:graphicData>
                  </a:graphic>
                </wp:inline>
              </w:drawing>
            </w:r>
            <w:r w:rsidR="000A14CD">
              <w:rPr>
                <w:i/>
                <w:noProof/>
              </w:rPr>
              <w:tab/>
            </w:r>
            <w:r w:rsidR="00480E35" w:rsidRPr="004C0977">
              <w:rPr>
                <w:i/>
                <w:noProof/>
              </w:rPr>
              <w:drawing>
                <wp:inline distT="0" distB="0" distL="0" distR="0" wp14:anchorId="06C84726" wp14:editId="4C5E21E5">
                  <wp:extent cx="685800" cy="494236"/>
                  <wp:effectExtent l="0" t="0" r="0" b="1270"/>
                  <wp:docPr id="17" name="Image 4">
                    <a:extLst xmlns:a="http://schemas.openxmlformats.org/drawingml/2006/main">
                      <a:ext uri="{FF2B5EF4-FFF2-40B4-BE49-F238E27FC236}">
                        <a16:creationId xmlns:a16="http://schemas.microsoft.com/office/drawing/2014/main" id="{3DBE1653-5D68-419A-8CC0-314B1DE8FA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3DBE1653-5D68-419A-8CC0-314B1DE8FA91}"/>
                              </a:ext>
                            </a:extLst>
                          </pic:cNvPr>
                          <pic:cNvPicPr>
                            <a:picLocks noChangeAspect="1"/>
                          </pic:cNvPicPr>
                        </pic:nvPicPr>
                        <pic:blipFill>
                          <a:blip r:embed="rId10"/>
                          <a:stretch>
                            <a:fillRect/>
                          </a:stretch>
                        </pic:blipFill>
                        <pic:spPr>
                          <a:xfrm>
                            <a:off x="0" y="0"/>
                            <a:ext cx="689204" cy="496689"/>
                          </a:xfrm>
                          <a:prstGeom prst="rect">
                            <a:avLst/>
                          </a:prstGeom>
                        </pic:spPr>
                      </pic:pic>
                    </a:graphicData>
                  </a:graphic>
                </wp:inline>
              </w:drawing>
            </w:r>
          </w:p>
        </w:tc>
        <w:tc>
          <w:tcPr>
            <w:tcW w:w="2277" w:type="dxa"/>
            <w:vAlign w:val="center"/>
          </w:tcPr>
          <w:p w14:paraId="6138191F" w14:textId="77777777" w:rsidR="004C0977" w:rsidRPr="00AC6D3E" w:rsidRDefault="004C0977" w:rsidP="0013762E">
            <w:pPr>
              <w:jc w:val="center"/>
              <w:rPr>
                <w:i/>
              </w:rPr>
            </w:pPr>
            <w:r>
              <w:rPr>
                <w:noProof/>
              </w:rPr>
              <w:drawing>
                <wp:inline distT="0" distB="0" distL="0" distR="0" wp14:anchorId="524724A8" wp14:editId="0E563267">
                  <wp:extent cx="1081405" cy="729228"/>
                  <wp:effectExtent l="0" t="0" r="4445" b="0"/>
                  <wp:docPr id="10" name="Image 10" descr="Résultat de recherche d'images pour &quot;lycée louis vic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 de recherche d'images pour &quot;lycée louis vicat&quot;"/>
                          <pic:cNvPicPr>
                            <a:picLocks noChangeAspect="1" noChangeArrowheads="1"/>
                          </pic:cNvPicPr>
                        </pic:nvPicPr>
                        <pic:blipFill rotWithShape="1">
                          <a:blip r:embed="rId17">
                            <a:extLst>
                              <a:ext uri="{28A0092B-C50C-407E-A947-70E740481C1C}">
                                <a14:useLocalDpi xmlns:a14="http://schemas.microsoft.com/office/drawing/2010/main" val="0"/>
                              </a:ext>
                            </a:extLst>
                          </a:blip>
                          <a:srcRect b="44498"/>
                          <a:stretch/>
                        </pic:blipFill>
                        <pic:spPr bwMode="auto">
                          <a:xfrm>
                            <a:off x="0" y="0"/>
                            <a:ext cx="1083293" cy="73050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52" w:type="dxa"/>
            <w:gridSpan w:val="2"/>
            <w:vAlign w:val="center"/>
          </w:tcPr>
          <w:p w14:paraId="4028A363" w14:textId="77777777" w:rsidR="004C0977" w:rsidRPr="00AC6D3E" w:rsidRDefault="004C0977" w:rsidP="0013762E">
            <w:pPr>
              <w:jc w:val="center"/>
              <w:rPr>
                <w:i/>
              </w:rPr>
            </w:pPr>
            <w:r w:rsidRPr="007921BE">
              <w:rPr>
                <w:noProof/>
              </w:rPr>
              <w:drawing>
                <wp:inline distT="0" distB="0" distL="0" distR="0" wp14:anchorId="1BD84614" wp14:editId="53052AA2">
                  <wp:extent cx="1193114" cy="695325"/>
                  <wp:effectExtent l="0" t="0" r="7620" b="0"/>
                  <wp:docPr id="11" name="Image 7">
                    <a:extLst xmlns:a="http://schemas.openxmlformats.org/drawingml/2006/main">
                      <a:ext uri="{FF2B5EF4-FFF2-40B4-BE49-F238E27FC236}">
                        <a16:creationId xmlns:a16="http://schemas.microsoft.com/office/drawing/2014/main" id="{148E5CA9-7294-460A-AD74-31CF6F67D3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a:extLst>
                              <a:ext uri="{FF2B5EF4-FFF2-40B4-BE49-F238E27FC236}">
                                <a16:creationId xmlns:a16="http://schemas.microsoft.com/office/drawing/2014/main" id="{148E5CA9-7294-460A-AD74-31CF6F67D3EC}"/>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93114" cy="695325"/>
                          </a:xfrm>
                          <a:prstGeom prst="rect">
                            <a:avLst/>
                          </a:prstGeom>
                        </pic:spPr>
                      </pic:pic>
                    </a:graphicData>
                  </a:graphic>
                </wp:inline>
              </w:drawing>
            </w:r>
          </w:p>
        </w:tc>
        <w:tc>
          <w:tcPr>
            <w:tcW w:w="2766" w:type="dxa"/>
            <w:vAlign w:val="center"/>
          </w:tcPr>
          <w:p w14:paraId="7210E0BB" w14:textId="77777777" w:rsidR="004C0977" w:rsidRPr="004C0977" w:rsidRDefault="004C0977" w:rsidP="004C0977">
            <w:pPr>
              <w:jc w:val="center"/>
              <w:rPr>
                <w:sz w:val="16"/>
              </w:rPr>
            </w:pPr>
            <w:r w:rsidRPr="004C0977">
              <w:rPr>
                <w:noProof/>
                <w:sz w:val="16"/>
              </w:rPr>
              <w:drawing>
                <wp:inline distT="0" distB="0" distL="0" distR="0" wp14:anchorId="084159A1" wp14:editId="4E18219F">
                  <wp:extent cx="1619250" cy="571500"/>
                  <wp:effectExtent l="0" t="0" r="0" b="0"/>
                  <wp:docPr id="4" name="Image 3">
                    <a:extLst xmlns:a="http://schemas.openxmlformats.org/drawingml/2006/main">
                      <a:ext uri="{FF2B5EF4-FFF2-40B4-BE49-F238E27FC236}">
                        <a16:creationId xmlns:a16="http://schemas.microsoft.com/office/drawing/2014/main" id="{694C37E4-48ED-479D-8143-B5B1FFCF92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694C37E4-48ED-479D-8143-B5B1FFCF9259}"/>
                              </a:ext>
                            </a:extLst>
                          </pic:cNvPr>
                          <pic:cNvPicPr>
                            <a:picLocks noChangeAspect="1"/>
                          </pic:cNvPicPr>
                        </pic:nvPicPr>
                        <pic:blipFill>
                          <a:blip r:embed="rId19"/>
                          <a:stretch>
                            <a:fillRect/>
                          </a:stretch>
                        </pic:blipFill>
                        <pic:spPr>
                          <a:xfrm>
                            <a:off x="0" y="0"/>
                            <a:ext cx="1619250" cy="571500"/>
                          </a:xfrm>
                          <a:prstGeom prst="rect">
                            <a:avLst/>
                          </a:prstGeom>
                        </pic:spPr>
                      </pic:pic>
                    </a:graphicData>
                  </a:graphic>
                </wp:inline>
              </w:drawing>
            </w:r>
          </w:p>
          <w:p w14:paraId="0C8A68FD" w14:textId="77777777" w:rsidR="004C0977" w:rsidRPr="004C0977" w:rsidRDefault="004C0977" w:rsidP="004C0977">
            <w:pPr>
              <w:jc w:val="center"/>
              <w:rPr>
                <w:sz w:val="16"/>
              </w:rPr>
            </w:pPr>
          </w:p>
        </w:tc>
      </w:tr>
    </w:tbl>
    <w:p w14:paraId="1D7A2D13" w14:textId="77777777" w:rsidR="00275F02" w:rsidRDefault="00275F02" w:rsidP="007855A7">
      <w:pPr>
        <w:rPr>
          <w:rFonts w:ascii="Arial" w:hAnsi="Arial"/>
        </w:rPr>
      </w:pPr>
    </w:p>
    <w:tbl>
      <w:tblPr>
        <w:tblStyle w:val="Grilledutableau"/>
        <w:tblW w:w="10485" w:type="dxa"/>
        <w:tblLayout w:type="fixed"/>
        <w:tblLook w:val="04A0" w:firstRow="1" w:lastRow="0" w:firstColumn="1" w:lastColumn="0" w:noHBand="0" w:noVBand="1"/>
      </w:tblPr>
      <w:tblGrid>
        <w:gridCol w:w="1555"/>
        <w:gridCol w:w="1984"/>
        <w:gridCol w:w="2268"/>
        <w:gridCol w:w="1843"/>
        <w:gridCol w:w="2835"/>
      </w:tblGrid>
      <w:tr w:rsidR="001E788B" w14:paraId="3B56EA5E" w14:textId="77777777" w:rsidTr="00447A35">
        <w:tc>
          <w:tcPr>
            <w:tcW w:w="1555" w:type="dxa"/>
            <w:shd w:val="clear" w:color="auto" w:fill="D0CECE" w:themeFill="background2" w:themeFillShade="E6"/>
            <w:vAlign w:val="center"/>
          </w:tcPr>
          <w:p w14:paraId="731FE3E0" w14:textId="77777777" w:rsidR="001E788B" w:rsidRPr="007318A8" w:rsidRDefault="001E788B" w:rsidP="001E788B">
            <w:pPr>
              <w:jc w:val="center"/>
              <w:rPr>
                <w:rFonts w:ascii="Arial" w:hAnsi="Arial"/>
                <w:b/>
              </w:rPr>
            </w:pPr>
            <w:r w:rsidRPr="007318A8">
              <w:rPr>
                <w:rFonts w:ascii="Arial" w:hAnsi="Arial"/>
                <w:b/>
              </w:rPr>
              <w:t>Partenaires / Sociétés</w:t>
            </w:r>
          </w:p>
        </w:tc>
        <w:tc>
          <w:tcPr>
            <w:tcW w:w="1984" w:type="dxa"/>
            <w:shd w:val="clear" w:color="auto" w:fill="D0CECE" w:themeFill="background2" w:themeFillShade="E6"/>
            <w:vAlign w:val="center"/>
          </w:tcPr>
          <w:p w14:paraId="29760E80" w14:textId="77777777" w:rsidR="001E788B" w:rsidRPr="007318A8" w:rsidRDefault="001E788B" w:rsidP="001E788B">
            <w:pPr>
              <w:jc w:val="center"/>
              <w:rPr>
                <w:rFonts w:ascii="Arial" w:hAnsi="Arial"/>
                <w:b/>
              </w:rPr>
            </w:pPr>
            <w:r w:rsidRPr="007318A8">
              <w:rPr>
                <w:rFonts w:ascii="Arial" w:hAnsi="Arial"/>
                <w:b/>
              </w:rPr>
              <w:t>Rôles / Spécialités</w:t>
            </w:r>
          </w:p>
        </w:tc>
        <w:tc>
          <w:tcPr>
            <w:tcW w:w="2268" w:type="dxa"/>
            <w:shd w:val="clear" w:color="auto" w:fill="D0CECE" w:themeFill="background2" w:themeFillShade="E6"/>
            <w:vAlign w:val="center"/>
          </w:tcPr>
          <w:p w14:paraId="3116FD5F" w14:textId="77777777" w:rsidR="001E788B" w:rsidRPr="007318A8" w:rsidRDefault="001E788B" w:rsidP="001E788B">
            <w:pPr>
              <w:jc w:val="center"/>
              <w:rPr>
                <w:rFonts w:ascii="Arial" w:hAnsi="Arial"/>
                <w:b/>
              </w:rPr>
            </w:pPr>
            <w:r>
              <w:rPr>
                <w:rFonts w:ascii="Arial" w:hAnsi="Arial"/>
                <w:b/>
              </w:rPr>
              <w:t>Contributeurs</w:t>
            </w:r>
          </w:p>
        </w:tc>
        <w:tc>
          <w:tcPr>
            <w:tcW w:w="1843" w:type="dxa"/>
            <w:shd w:val="clear" w:color="auto" w:fill="D0CECE" w:themeFill="background2" w:themeFillShade="E6"/>
            <w:vAlign w:val="center"/>
          </w:tcPr>
          <w:p w14:paraId="5A02FA2E" w14:textId="77777777" w:rsidR="001E788B" w:rsidRDefault="001E788B" w:rsidP="001E788B">
            <w:pPr>
              <w:jc w:val="center"/>
              <w:rPr>
                <w:rFonts w:ascii="Arial" w:hAnsi="Arial"/>
                <w:b/>
              </w:rPr>
            </w:pPr>
            <w:r>
              <w:rPr>
                <w:rFonts w:ascii="Arial" w:hAnsi="Arial"/>
                <w:b/>
              </w:rPr>
              <w:t>Qualité</w:t>
            </w:r>
          </w:p>
        </w:tc>
        <w:tc>
          <w:tcPr>
            <w:tcW w:w="2835" w:type="dxa"/>
            <w:shd w:val="clear" w:color="auto" w:fill="D0CECE" w:themeFill="background2" w:themeFillShade="E6"/>
            <w:vAlign w:val="center"/>
          </w:tcPr>
          <w:p w14:paraId="3F449A4A" w14:textId="77777777" w:rsidR="001E788B" w:rsidRPr="007318A8" w:rsidRDefault="001E788B" w:rsidP="001E788B">
            <w:pPr>
              <w:jc w:val="center"/>
              <w:rPr>
                <w:rFonts w:ascii="Arial" w:hAnsi="Arial"/>
                <w:b/>
              </w:rPr>
            </w:pPr>
            <w:r w:rsidRPr="007318A8">
              <w:rPr>
                <w:rFonts w:ascii="Arial" w:hAnsi="Arial"/>
                <w:b/>
              </w:rPr>
              <w:t>Adresse mails</w:t>
            </w:r>
          </w:p>
          <w:p w14:paraId="45DFF215" w14:textId="77777777" w:rsidR="001E788B" w:rsidRPr="007318A8" w:rsidRDefault="001E788B" w:rsidP="001E788B">
            <w:pPr>
              <w:jc w:val="center"/>
              <w:rPr>
                <w:rFonts w:ascii="Arial" w:hAnsi="Arial"/>
                <w:b/>
              </w:rPr>
            </w:pPr>
            <w:r w:rsidRPr="007318A8">
              <w:rPr>
                <w:rFonts w:ascii="Arial" w:hAnsi="Arial"/>
                <w:b/>
              </w:rPr>
              <w:t>Téléphone</w:t>
            </w:r>
          </w:p>
        </w:tc>
      </w:tr>
      <w:tr w:rsidR="001E788B" w14:paraId="02D97755" w14:textId="77777777" w:rsidTr="00447A35">
        <w:tc>
          <w:tcPr>
            <w:tcW w:w="1555" w:type="dxa"/>
            <w:vAlign w:val="center"/>
          </w:tcPr>
          <w:p w14:paraId="1069F0B8" w14:textId="77777777" w:rsidR="00447A35" w:rsidRDefault="00447A35" w:rsidP="00447A35">
            <w:pPr>
              <w:spacing w:beforeLines="40" w:before="96" w:afterLines="40" w:after="96"/>
              <w:jc w:val="center"/>
              <w:rPr>
                <w:rFonts w:ascii="Arial" w:hAnsi="Arial"/>
                <w:sz w:val="18"/>
                <w:szCs w:val="18"/>
              </w:rPr>
            </w:pPr>
            <w:r>
              <w:rPr>
                <w:rFonts w:ascii="Arial" w:hAnsi="Arial"/>
                <w:sz w:val="18"/>
                <w:szCs w:val="18"/>
              </w:rPr>
              <w:t>Communauté du Volvestre</w:t>
            </w:r>
          </w:p>
          <w:p w14:paraId="4B446AC8" w14:textId="77777777" w:rsidR="001E788B" w:rsidRPr="0098096B" w:rsidRDefault="00447A35" w:rsidP="00447A35">
            <w:pPr>
              <w:spacing w:beforeLines="40" w:before="96" w:afterLines="40" w:after="96"/>
              <w:jc w:val="center"/>
              <w:rPr>
                <w:rFonts w:ascii="Arial" w:hAnsi="Arial"/>
                <w:sz w:val="18"/>
                <w:szCs w:val="18"/>
              </w:rPr>
            </w:pPr>
            <w:r>
              <w:rPr>
                <w:rFonts w:ascii="Arial" w:hAnsi="Arial"/>
                <w:sz w:val="18"/>
                <w:szCs w:val="18"/>
              </w:rPr>
              <w:t>Pays sur Toulousain</w:t>
            </w:r>
          </w:p>
        </w:tc>
        <w:tc>
          <w:tcPr>
            <w:tcW w:w="1984" w:type="dxa"/>
            <w:vAlign w:val="center"/>
          </w:tcPr>
          <w:p w14:paraId="1AC14D61"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MOA</w:t>
            </w:r>
          </w:p>
        </w:tc>
        <w:tc>
          <w:tcPr>
            <w:tcW w:w="2268" w:type="dxa"/>
            <w:vAlign w:val="center"/>
          </w:tcPr>
          <w:p w14:paraId="04C24A19"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Maitre d’Ouvrage</w:t>
            </w:r>
          </w:p>
        </w:tc>
        <w:tc>
          <w:tcPr>
            <w:tcW w:w="1843" w:type="dxa"/>
          </w:tcPr>
          <w:p w14:paraId="2CA15BFA" w14:textId="77777777" w:rsidR="001E788B" w:rsidRPr="0098096B" w:rsidRDefault="001E788B" w:rsidP="00447A35">
            <w:pPr>
              <w:spacing w:beforeLines="40" w:before="96" w:afterLines="40" w:after="96"/>
              <w:jc w:val="center"/>
              <w:rPr>
                <w:rFonts w:ascii="Arial" w:hAnsi="Arial"/>
                <w:sz w:val="18"/>
                <w:szCs w:val="18"/>
              </w:rPr>
            </w:pPr>
          </w:p>
        </w:tc>
        <w:tc>
          <w:tcPr>
            <w:tcW w:w="2835" w:type="dxa"/>
            <w:vAlign w:val="center"/>
          </w:tcPr>
          <w:p w14:paraId="455256D1" w14:textId="77777777" w:rsidR="00447A35" w:rsidRPr="00447A35" w:rsidRDefault="008576BE" w:rsidP="00447A35">
            <w:pPr>
              <w:spacing w:beforeLines="40" w:before="96" w:afterLines="40" w:after="96"/>
              <w:jc w:val="center"/>
              <w:rPr>
                <w:rFonts w:ascii="Arial" w:hAnsi="Arial" w:cs="Arial"/>
                <w:noProof/>
                <w:sz w:val="16"/>
                <w:szCs w:val="18"/>
              </w:rPr>
            </w:pPr>
            <w:hyperlink r:id="rId20" w:history="1">
              <w:r w:rsidR="00447A35" w:rsidRPr="00447A35">
                <w:rPr>
                  <w:rStyle w:val="Lienhypertexte"/>
                  <w:rFonts w:ascii="Arial" w:hAnsi="Arial" w:cs="Arial"/>
                  <w:noProof/>
                  <w:sz w:val="16"/>
                  <w:szCs w:val="18"/>
                </w:rPr>
                <w:t>www.cc-volvestre.fr</w:t>
              </w:r>
            </w:hyperlink>
          </w:p>
        </w:tc>
      </w:tr>
      <w:tr w:rsidR="001E788B" w14:paraId="394DF6CC" w14:textId="77777777" w:rsidTr="00447A35">
        <w:tc>
          <w:tcPr>
            <w:tcW w:w="1555" w:type="dxa"/>
            <w:vAlign w:val="center"/>
          </w:tcPr>
          <w:p w14:paraId="6BC39E77"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IPC</w:t>
            </w:r>
          </w:p>
        </w:tc>
        <w:tc>
          <w:tcPr>
            <w:tcW w:w="1984" w:type="dxa"/>
            <w:vAlign w:val="center"/>
          </w:tcPr>
          <w:p w14:paraId="4AA329FA"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BET STR</w:t>
            </w:r>
          </w:p>
        </w:tc>
        <w:tc>
          <w:tcPr>
            <w:tcW w:w="2268" w:type="dxa"/>
            <w:vAlign w:val="center"/>
          </w:tcPr>
          <w:p w14:paraId="708E3834"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M. Jean Luc PUJOL</w:t>
            </w:r>
          </w:p>
        </w:tc>
        <w:tc>
          <w:tcPr>
            <w:tcW w:w="1843" w:type="dxa"/>
          </w:tcPr>
          <w:p w14:paraId="1B0F21AC" w14:textId="77777777" w:rsidR="001E788B" w:rsidRPr="0098096B" w:rsidRDefault="001E788B" w:rsidP="0098096B">
            <w:pPr>
              <w:spacing w:beforeLines="40" w:before="96" w:afterLines="40" w:after="96"/>
              <w:rPr>
                <w:rFonts w:ascii="Arial" w:hAnsi="Arial"/>
                <w:sz w:val="18"/>
                <w:szCs w:val="18"/>
              </w:rPr>
            </w:pPr>
          </w:p>
        </w:tc>
        <w:tc>
          <w:tcPr>
            <w:tcW w:w="2835" w:type="dxa"/>
          </w:tcPr>
          <w:p w14:paraId="2E8B83D9" w14:textId="77777777" w:rsidR="001E788B" w:rsidRPr="00447A35" w:rsidRDefault="001E788B" w:rsidP="00447A35">
            <w:pPr>
              <w:spacing w:beforeLines="40" w:before="96" w:afterLines="40" w:after="96"/>
              <w:jc w:val="center"/>
              <w:rPr>
                <w:rFonts w:ascii="Arial" w:hAnsi="Arial" w:cs="Arial"/>
                <w:sz w:val="16"/>
                <w:szCs w:val="18"/>
              </w:rPr>
            </w:pPr>
          </w:p>
        </w:tc>
      </w:tr>
      <w:tr w:rsidR="001E788B" w14:paraId="72E5723F" w14:textId="77777777" w:rsidTr="00447A35">
        <w:tc>
          <w:tcPr>
            <w:tcW w:w="1555" w:type="dxa"/>
            <w:vAlign w:val="center"/>
          </w:tcPr>
          <w:p w14:paraId="7F01B736"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PASSIV’ CITY</w:t>
            </w:r>
          </w:p>
        </w:tc>
        <w:tc>
          <w:tcPr>
            <w:tcW w:w="1984" w:type="dxa"/>
            <w:vAlign w:val="center"/>
          </w:tcPr>
          <w:p w14:paraId="7FDEA147"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SCAN 3D</w:t>
            </w:r>
          </w:p>
        </w:tc>
        <w:tc>
          <w:tcPr>
            <w:tcW w:w="2268" w:type="dxa"/>
            <w:vAlign w:val="center"/>
          </w:tcPr>
          <w:p w14:paraId="1ADE1B01"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M. Frédéric COLAS</w:t>
            </w:r>
          </w:p>
        </w:tc>
        <w:tc>
          <w:tcPr>
            <w:tcW w:w="1843" w:type="dxa"/>
          </w:tcPr>
          <w:p w14:paraId="55BEB2BB" w14:textId="77777777" w:rsidR="001E788B" w:rsidRPr="0098096B" w:rsidRDefault="001E788B" w:rsidP="0098096B">
            <w:pPr>
              <w:spacing w:beforeLines="40" w:before="96" w:afterLines="40" w:after="96"/>
              <w:rPr>
                <w:rFonts w:ascii="Arial" w:hAnsi="Arial"/>
                <w:sz w:val="18"/>
                <w:szCs w:val="18"/>
              </w:rPr>
            </w:pPr>
          </w:p>
        </w:tc>
        <w:tc>
          <w:tcPr>
            <w:tcW w:w="2835" w:type="dxa"/>
          </w:tcPr>
          <w:p w14:paraId="0FDB80B6" w14:textId="77777777" w:rsidR="001E788B" w:rsidRPr="00447A35" w:rsidRDefault="001E788B" w:rsidP="00447A35">
            <w:pPr>
              <w:spacing w:beforeLines="40" w:before="96" w:afterLines="40" w:after="96"/>
              <w:jc w:val="center"/>
              <w:rPr>
                <w:rFonts w:ascii="Arial" w:hAnsi="Arial" w:cs="Arial"/>
                <w:sz w:val="16"/>
                <w:szCs w:val="18"/>
              </w:rPr>
            </w:pPr>
          </w:p>
        </w:tc>
      </w:tr>
      <w:tr w:rsidR="001E788B" w14:paraId="619D8CAD" w14:textId="77777777" w:rsidTr="00447A35">
        <w:tc>
          <w:tcPr>
            <w:tcW w:w="1555" w:type="dxa"/>
            <w:vAlign w:val="center"/>
          </w:tcPr>
          <w:p w14:paraId="675CDA90"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BIM Conseil</w:t>
            </w:r>
          </w:p>
        </w:tc>
        <w:tc>
          <w:tcPr>
            <w:tcW w:w="1984" w:type="dxa"/>
            <w:vAlign w:val="center"/>
          </w:tcPr>
          <w:p w14:paraId="7039B3EE"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Maquette Numérique REVIT 2017</w:t>
            </w:r>
          </w:p>
        </w:tc>
        <w:tc>
          <w:tcPr>
            <w:tcW w:w="2268" w:type="dxa"/>
            <w:vAlign w:val="center"/>
          </w:tcPr>
          <w:p w14:paraId="70B8A7B2"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M. Frédéric BIDEAULT</w:t>
            </w:r>
          </w:p>
        </w:tc>
        <w:tc>
          <w:tcPr>
            <w:tcW w:w="1843" w:type="dxa"/>
          </w:tcPr>
          <w:p w14:paraId="770649C7" w14:textId="77777777" w:rsidR="001E788B" w:rsidRPr="0098096B" w:rsidRDefault="001E788B" w:rsidP="0098096B">
            <w:pPr>
              <w:spacing w:beforeLines="40" w:before="96" w:afterLines="40" w:after="96"/>
              <w:rPr>
                <w:rFonts w:ascii="Arial" w:hAnsi="Arial"/>
                <w:sz w:val="18"/>
                <w:szCs w:val="18"/>
              </w:rPr>
            </w:pPr>
          </w:p>
        </w:tc>
        <w:tc>
          <w:tcPr>
            <w:tcW w:w="2835" w:type="dxa"/>
          </w:tcPr>
          <w:p w14:paraId="474949B5" w14:textId="77777777" w:rsidR="001E788B" w:rsidRPr="00447A35" w:rsidRDefault="001E788B" w:rsidP="00447A35">
            <w:pPr>
              <w:spacing w:beforeLines="40" w:before="96" w:afterLines="40" w:after="96"/>
              <w:jc w:val="center"/>
              <w:rPr>
                <w:rFonts w:ascii="Arial" w:hAnsi="Arial" w:cs="Arial"/>
                <w:sz w:val="16"/>
                <w:szCs w:val="18"/>
              </w:rPr>
            </w:pPr>
          </w:p>
        </w:tc>
      </w:tr>
      <w:tr w:rsidR="001E788B" w14:paraId="76915267" w14:textId="77777777" w:rsidTr="00447A35">
        <w:tc>
          <w:tcPr>
            <w:tcW w:w="1555" w:type="dxa"/>
            <w:vAlign w:val="center"/>
          </w:tcPr>
          <w:p w14:paraId="742AC693" w14:textId="77777777" w:rsidR="001E788B" w:rsidRPr="0098096B" w:rsidRDefault="001E788B" w:rsidP="00447A35">
            <w:pPr>
              <w:spacing w:beforeLines="40" w:before="96" w:afterLines="40" w:after="96"/>
              <w:rPr>
                <w:rFonts w:ascii="Arial" w:hAnsi="Arial"/>
                <w:sz w:val="18"/>
                <w:szCs w:val="18"/>
              </w:rPr>
            </w:pPr>
            <w:proofErr w:type="spellStart"/>
            <w:r w:rsidRPr="0098096B">
              <w:rPr>
                <w:rFonts w:ascii="Arial" w:hAnsi="Arial"/>
                <w:sz w:val="18"/>
                <w:szCs w:val="18"/>
              </w:rPr>
              <w:t>EnerBIM</w:t>
            </w:r>
            <w:proofErr w:type="spellEnd"/>
          </w:p>
        </w:tc>
        <w:tc>
          <w:tcPr>
            <w:tcW w:w="1984" w:type="dxa"/>
            <w:vAlign w:val="center"/>
          </w:tcPr>
          <w:p w14:paraId="2810EDAA"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Carnet Numérique</w:t>
            </w:r>
          </w:p>
        </w:tc>
        <w:tc>
          <w:tcPr>
            <w:tcW w:w="2268" w:type="dxa"/>
          </w:tcPr>
          <w:p w14:paraId="2C7A5AC4" w14:textId="77777777" w:rsidR="001E788B" w:rsidRPr="0098096B" w:rsidRDefault="001E788B" w:rsidP="0098096B">
            <w:pPr>
              <w:spacing w:beforeLines="40" w:before="96" w:afterLines="40" w:after="96"/>
              <w:rPr>
                <w:rFonts w:ascii="Arial" w:hAnsi="Arial"/>
                <w:sz w:val="18"/>
                <w:szCs w:val="18"/>
              </w:rPr>
            </w:pPr>
          </w:p>
        </w:tc>
        <w:tc>
          <w:tcPr>
            <w:tcW w:w="1843" w:type="dxa"/>
          </w:tcPr>
          <w:p w14:paraId="6CF8DA08" w14:textId="77777777" w:rsidR="001E788B" w:rsidRPr="0098096B" w:rsidRDefault="001E788B" w:rsidP="0098096B">
            <w:pPr>
              <w:spacing w:beforeLines="40" w:before="96" w:afterLines="40" w:after="96"/>
              <w:rPr>
                <w:rFonts w:ascii="Arial" w:hAnsi="Arial"/>
                <w:sz w:val="18"/>
                <w:szCs w:val="18"/>
              </w:rPr>
            </w:pPr>
          </w:p>
        </w:tc>
        <w:tc>
          <w:tcPr>
            <w:tcW w:w="2835" w:type="dxa"/>
          </w:tcPr>
          <w:p w14:paraId="21D15407" w14:textId="77777777" w:rsidR="0098096B" w:rsidRPr="00447A35" w:rsidRDefault="008576BE" w:rsidP="00447A35">
            <w:pPr>
              <w:spacing w:beforeLines="40" w:before="96" w:afterLines="40" w:after="96"/>
              <w:jc w:val="center"/>
              <w:rPr>
                <w:rFonts w:ascii="Arial" w:hAnsi="Arial" w:cs="Arial"/>
                <w:sz w:val="16"/>
                <w:szCs w:val="18"/>
              </w:rPr>
            </w:pPr>
            <w:hyperlink r:id="rId21" w:history="1">
              <w:r w:rsidR="0098096B" w:rsidRPr="00447A35">
                <w:rPr>
                  <w:rStyle w:val="Lienhypertexte"/>
                  <w:rFonts w:ascii="Arial" w:hAnsi="Arial" w:cs="Arial"/>
                  <w:sz w:val="16"/>
                  <w:szCs w:val="18"/>
                </w:rPr>
                <w:t>http://main.enerbim.com/fr/bim</w:t>
              </w:r>
            </w:hyperlink>
          </w:p>
        </w:tc>
      </w:tr>
      <w:tr w:rsidR="001E788B" w14:paraId="13E683DE" w14:textId="77777777" w:rsidTr="00447A35">
        <w:tc>
          <w:tcPr>
            <w:tcW w:w="1555" w:type="dxa"/>
            <w:vAlign w:val="center"/>
          </w:tcPr>
          <w:p w14:paraId="40132CA8" w14:textId="77777777" w:rsidR="001E788B" w:rsidRPr="0098096B" w:rsidRDefault="0098096B" w:rsidP="00447A35">
            <w:pPr>
              <w:spacing w:beforeLines="40" w:before="96" w:afterLines="40" w:after="96"/>
              <w:rPr>
                <w:rFonts w:ascii="Arial" w:hAnsi="Arial"/>
                <w:sz w:val="18"/>
                <w:szCs w:val="18"/>
              </w:rPr>
            </w:pPr>
            <w:r w:rsidRPr="0098096B">
              <w:rPr>
                <w:rFonts w:ascii="Arial" w:hAnsi="Arial"/>
                <w:sz w:val="18"/>
                <w:szCs w:val="18"/>
              </w:rPr>
              <w:t>Lycée L.</w:t>
            </w:r>
            <w:r w:rsidR="001E788B" w:rsidRPr="0098096B">
              <w:rPr>
                <w:rFonts w:ascii="Arial" w:hAnsi="Arial"/>
                <w:sz w:val="18"/>
                <w:szCs w:val="18"/>
              </w:rPr>
              <w:t xml:space="preserve"> VICAT</w:t>
            </w:r>
          </w:p>
          <w:p w14:paraId="3AA510F5"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Souillac</w:t>
            </w:r>
          </w:p>
        </w:tc>
        <w:tc>
          <w:tcPr>
            <w:tcW w:w="1984" w:type="dxa"/>
            <w:vAlign w:val="center"/>
          </w:tcPr>
          <w:p w14:paraId="69885E5E" w14:textId="77777777" w:rsidR="001E788B" w:rsidRPr="0098096B" w:rsidRDefault="001E788B" w:rsidP="00447A35">
            <w:pPr>
              <w:spacing w:beforeLines="40" w:before="96" w:afterLines="40" w:after="96"/>
              <w:rPr>
                <w:rFonts w:ascii="Arial" w:hAnsi="Arial"/>
                <w:sz w:val="18"/>
                <w:szCs w:val="18"/>
              </w:rPr>
            </w:pPr>
            <w:r w:rsidRPr="0098096B">
              <w:rPr>
                <w:rFonts w:ascii="Arial" w:hAnsi="Arial"/>
                <w:sz w:val="18"/>
                <w:szCs w:val="18"/>
              </w:rPr>
              <w:t>Etudes Techniques CVC (GCF)</w:t>
            </w:r>
          </w:p>
        </w:tc>
        <w:tc>
          <w:tcPr>
            <w:tcW w:w="2268" w:type="dxa"/>
            <w:vAlign w:val="center"/>
          </w:tcPr>
          <w:p w14:paraId="2F993469" w14:textId="77777777" w:rsidR="001E788B" w:rsidRPr="0098096B" w:rsidRDefault="0098096B" w:rsidP="00447A35">
            <w:pPr>
              <w:spacing w:beforeLines="40" w:before="96" w:afterLines="40" w:after="96"/>
              <w:rPr>
                <w:rFonts w:ascii="Arial" w:hAnsi="Arial"/>
                <w:sz w:val="18"/>
                <w:szCs w:val="18"/>
              </w:rPr>
            </w:pPr>
            <w:r w:rsidRPr="0098096B">
              <w:rPr>
                <w:rFonts w:ascii="Arial" w:hAnsi="Arial"/>
                <w:sz w:val="18"/>
                <w:szCs w:val="18"/>
              </w:rPr>
              <w:t>M. GAVET Jean Philippe</w:t>
            </w:r>
          </w:p>
        </w:tc>
        <w:tc>
          <w:tcPr>
            <w:tcW w:w="1843" w:type="dxa"/>
            <w:vAlign w:val="center"/>
          </w:tcPr>
          <w:p w14:paraId="237C6814" w14:textId="77777777" w:rsidR="001E788B" w:rsidRPr="00447A35" w:rsidRDefault="0098096B" w:rsidP="00447A35">
            <w:pPr>
              <w:spacing w:beforeLines="40" w:before="96" w:afterLines="40" w:after="96"/>
              <w:rPr>
                <w:rFonts w:ascii="Arial" w:hAnsi="Arial"/>
                <w:b/>
                <w:sz w:val="18"/>
                <w:szCs w:val="18"/>
              </w:rPr>
            </w:pPr>
            <w:r w:rsidRPr="00447A35">
              <w:rPr>
                <w:rFonts w:ascii="Arial" w:hAnsi="Arial"/>
                <w:b/>
                <w:sz w:val="18"/>
                <w:szCs w:val="18"/>
              </w:rPr>
              <w:t>BIM MANAGER</w:t>
            </w:r>
          </w:p>
        </w:tc>
        <w:tc>
          <w:tcPr>
            <w:tcW w:w="2835" w:type="dxa"/>
          </w:tcPr>
          <w:p w14:paraId="76B18920" w14:textId="77777777" w:rsidR="001E788B" w:rsidRPr="00447A35" w:rsidRDefault="008576BE" w:rsidP="00447A35">
            <w:pPr>
              <w:spacing w:beforeLines="40" w:before="96" w:afterLines="40" w:after="96"/>
              <w:jc w:val="center"/>
              <w:rPr>
                <w:rFonts w:ascii="Arial" w:hAnsi="Arial" w:cs="Arial"/>
                <w:sz w:val="16"/>
                <w:szCs w:val="18"/>
              </w:rPr>
            </w:pPr>
            <w:hyperlink r:id="rId22" w:history="1">
              <w:r w:rsidR="0098096B" w:rsidRPr="00447A35">
                <w:rPr>
                  <w:rStyle w:val="Lienhypertexte"/>
                  <w:rFonts w:ascii="Arial" w:hAnsi="Arial" w:cs="Arial"/>
                  <w:sz w:val="16"/>
                  <w:szCs w:val="18"/>
                </w:rPr>
                <w:t>Jean-philippe.gavet@ac-toulouse.fr</w:t>
              </w:r>
            </w:hyperlink>
          </w:p>
        </w:tc>
      </w:tr>
      <w:tr w:rsidR="0098096B" w14:paraId="3D1D1F69" w14:textId="77777777" w:rsidTr="00447A35">
        <w:tc>
          <w:tcPr>
            <w:tcW w:w="1555" w:type="dxa"/>
            <w:vAlign w:val="center"/>
          </w:tcPr>
          <w:p w14:paraId="0D5D9D37"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5B64F7FB"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Lot Etude Environnementale</w:t>
            </w:r>
          </w:p>
        </w:tc>
        <w:tc>
          <w:tcPr>
            <w:tcW w:w="2268" w:type="dxa"/>
            <w:vAlign w:val="center"/>
          </w:tcPr>
          <w:p w14:paraId="4B8A5071"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 Florian BELLOC</w:t>
            </w:r>
          </w:p>
        </w:tc>
        <w:tc>
          <w:tcPr>
            <w:tcW w:w="1843" w:type="dxa"/>
            <w:vAlign w:val="center"/>
          </w:tcPr>
          <w:p w14:paraId="143CED59"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Coordinateur</w:t>
            </w:r>
          </w:p>
          <w:p w14:paraId="006A3133" w14:textId="77777777" w:rsidR="0098096B" w:rsidRPr="0098096B" w:rsidRDefault="00447A35" w:rsidP="00447A35">
            <w:pPr>
              <w:spacing w:beforeLines="40" w:before="96" w:afterLines="40" w:after="96"/>
              <w:rPr>
                <w:rFonts w:ascii="Arial" w:hAnsi="Arial"/>
                <w:sz w:val="18"/>
                <w:szCs w:val="18"/>
              </w:rPr>
            </w:pPr>
            <w:r w:rsidRPr="0098096B">
              <w:rPr>
                <w:rFonts w:ascii="Arial" w:hAnsi="Arial"/>
                <w:sz w:val="18"/>
                <w:szCs w:val="18"/>
              </w:rPr>
              <w:t>Technicien</w:t>
            </w:r>
            <w:r w:rsidR="0098096B" w:rsidRPr="0098096B">
              <w:rPr>
                <w:rFonts w:ascii="Arial" w:hAnsi="Arial"/>
                <w:sz w:val="18"/>
                <w:szCs w:val="18"/>
              </w:rPr>
              <w:t xml:space="preserve"> CVC</w:t>
            </w:r>
          </w:p>
        </w:tc>
        <w:tc>
          <w:tcPr>
            <w:tcW w:w="2835" w:type="dxa"/>
          </w:tcPr>
          <w:p w14:paraId="04EE180B" w14:textId="77777777" w:rsidR="0098096B" w:rsidRPr="00447A35" w:rsidRDefault="008576BE" w:rsidP="00447A35">
            <w:pPr>
              <w:spacing w:beforeLines="40" w:before="96" w:afterLines="40" w:after="96"/>
              <w:jc w:val="center"/>
              <w:rPr>
                <w:rFonts w:ascii="Arial" w:hAnsi="Arial" w:cs="Arial"/>
                <w:sz w:val="16"/>
                <w:szCs w:val="18"/>
              </w:rPr>
            </w:pPr>
            <w:hyperlink r:id="rId23" w:history="1">
              <w:r w:rsidR="0098096B" w:rsidRPr="00447A35">
                <w:rPr>
                  <w:rStyle w:val="Lienhypertexte"/>
                  <w:rFonts w:ascii="Arial" w:hAnsi="Arial" w:cs="Arial"/>
                  <w:sz w:val="16"/>
                  <w:szCs w:val="18"/>
                </w:rPr>
                <w:t>Percailleflorent@gmail.com</w:t>
              </w:r>
            </w:hyperlink>
          </w:p>
        </w:tc>
      </w:tr>
      <w:tr w:rsidR="0098096B" w14:paraId="35A9A70D" w14:textId="77777777" w:rsidTr="00447A35">
        <w:tc>
          <w:tcPr>
            <w:tcW w:w="1555" w:type="dxa"/>
            <w:vAlign w:val="center"/>
          </w:tcPr>
          <w:p w14:paraId="214AD413"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4EB697B8"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Lot CVC R+2</w:t>
            </w:r>
          </w:p>
        </w:tc>
        <w:tc>
          <w:tcPr>
            <w:tcW w:w="2268" w:type="dxa"/>
            <w:vAlign w:val="center"/>
          </w:tcPr>
          <w:p w14:paraId="4DE75E3C"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 Florent PERCAILLE</w:t>
            </w:r>
          </w:p>
        </w:tc>
        <w:tc>
          <w:tcPr>
            <w:tcW w:w="1843" w:type="dxa"/>
            <w:vAlign w:val="center"/>
          </w:tcPr>
          <w:p w14:paraId="40170F52" w14:textId="77777777" w:rsidR="0098096B" w:rsidRPr="0098096B" w:rsidRDefault="00D72597" w:rsidP="00447A35">
            <w:pPr>
              <w:spacing w:beforeLines="40" w:before="96" w:afterLines="40" w:after="96"/>
              <w:rPr>
                <w:rFonts w:ascii="Arial" w:hAnsi="Arial"/>
                <w:sz w:val="18"/>
                <w:szCs w:val="18"/>
              </w:rPr>
            </w:pPr>
            <w:r w:rsidRPr="0098096B">
              <w:rPr>
                <w:rFonts w:ascii="Arial" w:hAnsi="Arial"/>
                <w:sz w:val="18"/>
                <w:szCs w:val="18"/>
              </w:rPr>
              <w:t>Technicien CVC</w:t>
            </w:r>
          </w:p>
        </w:tc>
        <w:tc>
          <w:tcPr>
            <w:tcW w:w="2835" w:type="dxa"/>
          </w:tcPr>
          <w:p w14:paraId="4FB3895D" w14:textId="77777777" w:rsidR="0098096B" w:rsidRPr="00447A35" w:rsidRDefault="008576BE" w:rsidP="00447A35">
            <w:pPr>
              <w:spacing w:beforeLines="40" w:before="96" w:afterLines="40" w:after="96"/>
              <w:jc w:val="center"/>
              <w:rPr>
                <w:rFonts w:ascii="Arial" w:hAnsi="Arial" w:cs="Arial"/>
                <w:sz w:val="16"/>
                <w:szCs w:val="18"/>
              </w:rPr>
            </w:pPr>
            <w:hyperlink r:id="rId24" w:history="1">
              <w:r w:rsidR="0098096B" w:rsidRPr="00447A35">
                <w:rPr>
                  <w:rStyle w:val="Lienhypertexte"/>
                  <w:rFonts w:ascii="Arial" w:hAnsi="Arial" w:cs="Arial"/>
                  <w:sz w:val="16"/>
                  <w:szCs w:val="18"/>
                </w:rPr>
                <w:t>Florian.belloc@laposte.net</w:t>
              </w:r>
            </w:hyperlink>
          </w:p>
        </w:tc>
      </w:tr>
      <w:tr w:rsidR="0098096B" w14:paraId="02D0A83A" w14:textId="77777777" w:rsidTr="00447A35">
        <w:tc>
          <w:tcPr>
            <w:tcW w:w="1555" w:type="dxa"/>
            <w:vAlign w:val="center"/>
          </w:tcPr>
          <w:p w14:paraId="487A77A3"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Lycée C. de Gaulle - Muret</w:t>
            </w:r>
          </w:p>
        </w:tc>
        <w:tc>
          <w:tcPr>
            <w:tcW w:w="1984" w:type="dxa"/>
            <w:vAlign w:val="center"/>
          </w:tcPr>
          <w:p w14:paraId="1D4C80DC"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Etudes Techniques GTB – (DBC)</w:t>
            </w:r>
          </w:p>
        </w:tc>
        <w:tc>
          <w:tcPr>
            <w:tcW w:w="2268" w:type="dxa"/>
            <w:vAlign w:val="center"/>
          </w:tcPr>
          <w:p w14:paraId="1AF826D4"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Mme ESTANG Nadia</w:t>
            </w:r>
          </w:p>
        </w:tc>
        <w:tc>
          <w:tcPr>
            <w:tcW w:w="1843" w:type="dxa"/>
            <w:vAlign w:val="center"/>
          </w:tcPr>
          <w:p w14:paraId="3CF6619E" w14:textId="77777777" w:rsidR="0098096B" w:rsidRPr="00447A35" w:rsidRDefault="0098096B" w:rsidP="00447A35">
            <w:pPr>
              <w:spacing w:beforeLines="40" w:before="96" w:afterLines="40" w:after="96"/>
              <w:rPr>
                <w:rFonts w:ascii="Arial" w:hAnsi="Arial"/>
                <w:b/>
                <w:sz w:val="18"/>
                <w:szCs w:val="18"/>
              </w:rPr>
            </w:pPr>
            <w:r w:rsidRPr="00447A35">
              <w:rPr>
                <w:rFonts w:ascii="Arial" w:hAnsi="Arial"/>
                <w:b/>
                <w:sz w:val="18"/>
                <w:szCs w:val="18"/>
              </w:rPr>
              <w:t>BIM MANAGER</w:t>
            </w:r>
          </w:p>
        </w:tc>
        <w:tc>
          <w:tcPr>
            <w:tcW w:w="2835" w:type="dxa"/>
          </w:tcPr>
          <w:p w14:paraId="530BB2A1" w14:textId="77777777" w:rsidR="0098096B" w:rsidRPr="00447A35" w:rsidRDefault="0098096B" w:rsidP="00447A35">
            <w:pPr>
              <w:spacing w:beforeLines="40" w:before="96" w:afterLines="40" w:after="96"/>
              <w:jc w:val="center"/>
              <w:rPr>
                <w:rFonts w:ascii="Arial" w:hAnsi="Arial" w:cs="Arial"/>
                <w:sz w:val="16"/>
                <w:szCs w:val="18"/>
              </w:rPr>
            </w:pPr>
          </w:p>
        </w:tc>
      </w:tr>
      <w:tr w:rsidR="0098096B" w14:paraId="3C1C4A79" w14:textId="77777777" w:rsidTr="00447A35">
        <w:tc>
          <w:tcPr>
            <w:tcW w:w="1555" w:type="dxa"/>
            <w:vAlign w:val="center"/>
          </w:tcPr>
          <w:p w14:paraId="19D27577"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39F11925" w14:textId="77777777" w:rsidR="0098096B" w:rsidRPr="0098096B" w:rsidRDefault="0098096B" w:rsidP="00447A35">
            <w:pPr>
              <w:spacing w:beforeLines="40" w:before="96" w:afterLines="40" w:after="96"/>
              <w:rPr>
                <w:rFonts w:ascii="Arial" w:hAnsi="Arial"/>
                <w:sz w:val="18"/>
                <w:szCs w:val="18"/>
              </w:rPr>
            </w:pPr>
          </w:p>
        </w:tc>
        <w:tc>
          <w:tcPr>
            <w:tcW w:w="2268" w:type="dxa"/>
            <w:vAlign w:val="center"/>
          </w:tcPr>
          <w:p w14:paraId="715E72C9"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Melle Cindy FRANCOIS</w:t>
            </w:r>
          </w:p>
        </w:tc>
        <w:tc>
          <w:tcPr>
            <w:tcW w:w="1843" w:type="dxa"/>
            <w:vAlign w:val="center"/>
          </w:tcPr>
          <w:p w14:paraId="4F667AC3"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Coordinateur</w:t>
            </w:r>
          </w:p>
        </w:tc>
        <w:tc>
          <w:tcPr>
            <w:tcW w:w="2835" w:type="dxa"/>
          </w:tcPr>
          <w:p w14:paraId="29805A7E" w14:textId="77777777" w:rsidR="0098096B" w:rsidRPr="00447A35" w:rsidRDefault="0098096B" w:rsidP="00447A35">
            <w:pPr>
              <w:spacing w:beforeLines="40" w:before="96" w:afterLines="40" w:after="96"/>
              <w:jc w:val="center"/>
              <w:rPr>
                <w:rFonts w:ascii="Arial" w:hAnsi="Arial" w:cs="Arial"/>
                <w:sz w:val="16"/>
                <w:szCs w:val="18"/>
              </w:rPr>
            </w:pPr>
          </w:p>
        </w:tc>
      </w:tr>
      <w:tr w:rsidR="0098096B" w14:paraId="35364423" w14:textId="77777777" w:rsidTr="00447A35">
        <w:tc>
          <w:tcPr>
            <w:tcW w:w="1555" w:type="dxa"/>
            <w:vAlign w:val="center"/>
          </w:tcPr>
          <w:p w14:paraId="2461CE5D"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5736876C" w14:textId="77777777" w:rsidR="0098096B" w:rsidRPr="0098096B" w:rsidRDefault="0098096B" w:rsidP="00447A35">
            <w:pPr>
              <w:spacing w:beforeLines="40" w:before="96" w:afterLines="40" w:after="96"/>
              <w:rPr>
                <w:rFonts w:ascii="Arial" w:hAnsi="Arial"/>
                <w:sz w:val="18"/>
                <w:szCs w:val="18"/>
              </w:rPr>
            </w:pPr>
          </w:p>
        </w:tc>
        <w:tc>
          <w:tcPr>
            <w:tcW w:w="2268" w:type="dxa"/>
            <w:vAlign w:val="center"/>
          </w:tcPr>
          <w:p w14:paraId="61F61891"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Melle Alysson BURE</w:t>
            </w:r>
          </w:p>
        </w:tc>
        <w:tc>
          <w:tcPr>
            <w:tcW w:w="1843" w:type="dxa"/>
            <w:vAlign w:val="center"/>
          </w:tcPr>
          <w:p w14:paraId="391966D1"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Technicien DBC</w:t>
            </w:r>
          </w:p>
        </w:tc>
        <w:tc>
          <w:tcPr>
            <w:tcW w:w="2835" w:type="dxa"/>
          </w:tcPr>
          <w:p w14:paraId="1E8A283C" w14:textId="77777777" w:rsidR="0098096B" w:rsidRPr="00447A35" w:rsidRDefault="0098096B" w:rsidP="00447A35">
            <w:pPr>
              <w:spacing w:beforeLines="40" w:before="96" w:afterLines="40" w:after="96"/>
              <w:jc w:val="center"/>
              <w:rPr>
                <w:sz w:val="16"/>
                <w:szCs w:val="20"/>
              </w:rPr>
            </w:pPr>
          </w:p>
        </w:tc>
      </w:tr>
      <w:tr w:rsidR="0098096B" w14:paraId="335EF6F6" w14:textId="77777777" w:rsidTr="00447A35">
        <w:tc>
          <w:tcPr>
            <w:tcW w:w="1555" w:type="dxa"/>
            <w:vAlign w:val="center"/>
          </w:tcPr>
          <w:p w14:paraId="7DE0D159"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34CC2CFB" w14:textId="77777777" w:rsidR="0098096B" w:rsidRPr="0098096B" w:rsidRDefault="0098096B" w:rsidP="00447A35">
            <w:pPr>
              <w:spacing w:beforeLines="40" w:before="96" w:afterLines="40" w:after="96"/>
              <w:rPr>
                <w:rFonts w:ascii="Arial" w:hAnsi="Arial"/>
                <w:sz w:val="18"/>
                <w:szCs w:val="18"/>
              </w:rPr>
            </w:pPr>
          </w:p>
        </w:tc>
        <w:tc>
          <w:tcPr>
            <w:tcW w:w="2268" w:type="dxa"/>
            <w:vAlign w:val="center"/>
          </w:tcPr>
          <w:p w14:paraId="17E67785"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 Kévin BROUSSARD</w:t>
            </w:r>
          </w:p>
        </w:tc>
        <w:tc>
          <w:tcPr>
            <w:tcW w:w="1843" w:type="dxa"/>
            <w:vAlign w:val="center"/>
          </w:tcPr>
          <w:p w14:paraId="7F83F717"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Technicien DBC</w:t>
            </w:r>
          </w:p>
        </w:tc>
        <w:tc>
          <w:tcPr>
            <w:tcW w:w="2835" w:type="dxa"/>
          </w:tcPr>
          <w:p w14:paraId="04AB1C07" w14:textId="77777777" w:rsidR="0098096B" w:rsidRPr="00447A35" w:rsidRDefault="0098096B" w:rsidP="00447A35">
            <w:pPr>
              <w:spacing w:beforeLines="40" w:before="96" w:afterLines="40" w:after="96"/>
              <w:jc w:val="center"/>
              <w:rPr>
                <w:sz w:val="16"/>
                <w:szCs w:val="20"/>
              </w:rPr>
            </w:pPr>
          </w:p>
        </w:tc>
      </w:tr>
      <w:tr w:rsidR="0098096B" w14:paraId="1C4ABB49" w14:textId="77777777" w:rsidTr="00447A35">
        <w:tc>
          <w:tcPr>
            <w:tcW w:w="1555" w:type="dxa"/>
            <w:vAlign w:val="center"/>
          </w:tcPr>
          <w:p w14:paraId="5D34FA9B"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547EF1D6" w14:textId="77777777" w:rsidR="0098096B" w:rsidRPr="0098096B" w:rsidRDefault="0098096B" w:rsidP="00447A35">
            <w:pPr>
              <w:spacing w:beforeLines="40" w:before="96" w:afterLines="40" w:after="96"/>
              <w:rPr>
                <w:rFonts w:ascii="Arial" w:hAnsi="Arial"/>
                <w:sz w:val="18"/>
                <w:szCs w:val="18"/>
              </w:rPr>
            </w:pPr>
          </w:p>
        </w:tc>
        <w:tc>
          <w:tcPr>
            <w:tcW w:w="2268" w:type="dxa"/>
            <w:vAlign w:val="center"/>
          </w:tcPr>
          <w:p w14:paraId="25107D4E"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 Aldric DESSAINT</w:t>
            </w:r>
          </w:p>
        </w:tc>
        <w:tc>
          <w:tcPr>
            <w:tcW w:w="1843" w:type="dxa"/>
            <w:vAlign w:val="center"/>
          </w:tcPr>
          <w:p w14:paraId="04A3D5A8"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Technicien DBC</w:t>
            </w:r>
          </w:p>
        </w:tc>
        <w:tc>
          <w:tcPr>
            <w:tcW w:w="2835" w:type="dxa"/>
          </w:tcPr>
          <w:p w14:paraId="1C4849FA" w14:textId="77777777" w:rsidR="0098096B" w:rsidRPr="00447A35" w:rsidRDefault="0098096B" w:rsidP="00447A35">
            <w:pPr>
              <w:spacing w:beforeLines="40" w:before="96" w:afterLines="40" w:after="96"/>
              <w:jc w:val="center"/>
              <w:rPr>
                <w:sz w:val="16"/>
                <w:szCs w:val="20"/>
              </w:rPr>
            </w:pPr>
          </w:p>
        </w:tc>
      </w:tr>
      <w:tr w:rsidR="0098096B" w14:paraId="304C4F96" w14:textId="77777777" w:rsidTr="00447A35">
        <w:tc>
          <w:tcPr>
            <w:tcW w:w="1555" w:type="dxa"/>
            <w:vAlign w:val="center"/>
          </w:tcPr>
          <w:p w14:paraId="79FFB396"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Lycée C. de Gaulle - Muret</w:t>
            </w:r>
          </w:p>
        </w:tc>
        <w:tc>
          <w:tcPr>
            <w:tcW w:w="1984" w:type="dxa"/>
            <w:vAlign w:val="center"/>
          </w:tcPr>
          <w:p w14:paraId="61997A0D"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Etudes Techniques CVC (GCF)</w:t>
            </w:r>
          </w:p>
        </w:tc>
        <w:tc>
          <w:tcPr>
            <w:tcW w:w="2268" w:type="dxa"/>
            <w:vAlign w:val="center"/>
          </w:tcPr>
          <w:p w14:paraId="57EC289A" w14:textId="77777777" w:rsidR="0098096B" w:rsidRPr="0098096B" w:rsidRDefault="0098096B" w:rsidP="00447A35">
            <w:pPr>
              <w:spacing w:beforeLines="40" w:before="96" w:afterLines="40" w:after="96"/>
              <w:rPr>
                <w:rFonts w:ascii="Arial" w:hAnsi="Arial"/>
                <w:sz w:val="18"/>
                <w:szCs w:val="18"/>
              </w:rPr>
            </w:pPr>
            <w:r w:rsidRPr="0098096B">
              <w:rPr>
                <w:rFonts w:ascii="Arial" w:hAnsi="Arial"/>
                <w:sz w:val="18"/>
                <w:szCs w:val="18"/>
              </w:rPr>
              <w:t>Mme ESTANG Nadia</w:t>
            </w:r>
          </w:p>
        </w:tc>
        <w:tc>
          <w:tcPr>
            <w:tcW w:w="1843" w:type="dxa"/>
            <w:vAlign w:val="center"/>
          </w:tcPr>
          <w:p w14:paraId="19DE7AA8" w14:textId="77777777" w:rsidR="0098096B" w:rsidRPr="00447A35" w:rsidRDefault="0098096B" w:rsidP="00447A35">
            <w:pPr>
              <w:spacing w:beforeLines="40" w:before="96" w:afterLines="40" w:after="96"/>
              <w:rPr>
                <w:rFonts w:ascii="Arial" w:hAnsi="Arial"/>
                <w:b/>
                <w:sz w:val="18"/>
                <w:szCs w:val="18"/>
              </w:rPr>
            </w:pPr>
            <w:r w:rsidRPr="00447A35">
              <w:rPr>
                <w:rFonts w:ascii="Arial" w:hAnsi="Arial"/>
                <w:b/>
                <w:sz w:val="18"/>
                <w:szCs w:val="18"/>
              </w:rPr>
              <w:t>BIM MANAGER</w:t>
            </w:r>
          </w:p>
        </w:tc>
        <w:tc>
          <w:tcPr>
            <w:tcW w:w="2835" w:type="dxa"/>
          </w:tcPr>
          <w:p w14:paraId="0714494A" w14:textId="77777777" w:rsidR="0098096B" w:rsidRPr="00447A35" w:rsidRDefault="0098096B" w:rsidP="00447A35">
            <w:pPr>
              <w:spacing w:beforeLines="40" w:before="96" w:afterLines="40" w:after="96"/>
              <w:jc w:val="center"/>
              <w:rPr>
                <w:sz w:val="16"/>
                <w:szCs w:val="20"/>
              </w:rPr>
            </w:pPr>
          </w:p>
        </w:tc>
      </w:tr>
      <w:tr w:rsidR="0098096B" w14:paraId="5FCBC8B1" w14:textId="77777777" w:rsidTr="00447A35">
        <w:tc>
          <w:tcPr>
            <w:tcW w:w="1555" w:type="dxa"/>
            <w:vAlign w:val="center"/>
          </w:tcPr>
          <w:p w14:paraId="7A95EDB4"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64CD05C7" w14:textId="77777777" w:rsidR="0098096B" w:rsidRPr="0098096B" w:rsidRDefault="0098096B" w:rsidP="00447A35">
            <w:pPr>
              <w:spacing w:beforeLines="40" w:before="96" w:afterLines="40" w:after="96"/>
              <w:rPr>
                <w:rFonts w:ascii="Arial" w:hAnsi="Arial"/>
                <w:sz w:val="18"/>
                <w:szCs w:val="18"/>
              </w:rPr>
            </w:pPr>
          </w:p>
        </w:tc>
        <w:tc>
          <w:tcPr>
            <w:tcW w:w="2268" w:type="dxa"/>
          </w:tcPr>
          <w:p w14:paraId="28639902" w14:textId="77777777" w:rsidR="0098096B" w:rsidRPr="0098096B" w:rsidRDefault="00D72597" w:rsidP="00D72597">
            <w:pPr>
              <w:spacing w:beforeLines="40" w:before="96" w:afterLines="40" w:after="96"/>
              <w:rPr>
                <w:rFonts w:ascii="Arial" w:hAnsi="Arial"/>
                <w:sz w:val="18"/>
                <w:szCs w:val="18"/>
              </w:rPr>
            </w:pPr>
            <w:r>
              <w:rPr>
                <w:rFonts w:ascii="Arial" w:hAnsi="Arial"/>
                <w:sz w:val="18"/>
                <w:szCs w:val="18"/>
              </w:rPr>
              <w:t>M. Tristan RICHARD</w:t>
            </w:r>
          </w:p>
        </w:tc>
        <w:tc>
          <w:tcPr>
            <w:tcW w:w="1843" w:type="dxa"/>
          </w:tcPr>
          <w:p w14:paraId="0FF1A2EB" w14:textId="77777777" w:rsidR="0098096B" w:rsidRPr="0098096B" w:rsidRDefault="00D72597" w:rsidP="0098096B">
            <w:pPr>
              <w:spacing w:beforeLines="40" w:before="96" w:afterLines="40" w:after="96"/>
              <w:rPr>
                <w:rFonts w:ascii="Arial" w:hAnsi="Arial"/>
                <w:sz w:val="18"/>
                <w:szCs w:val="18"/>
              </w:rPr>
            </w:pPr>
            <w:r w:rsidRPr="0098096B">
              <w:rPr>
                <w:rFonts w:ascii="Arial" w:hAnsi="Arial"/>
                <w:sz w:val="18"/>
                <w:szCs w:val="18"/>
              </w:rPr>
              <w:t>Technicien CVC</w:t>
            </w:r>
          </w:p>
        </w:tc>
        <w:tc>
          <w:tcPr>
            <w:tcW w:w="2835" w:type="dxa"/>
          </w:tcPr>
          <w:p w14:paraId="4403C5E5" w14:textId="77777777" w:rsidR="0098096B" w:rsidRPr="00447A35" w:rsidRDefault="0098096B" w:rsidP="00447A35">
            <w:pPr>
              <w:spacing w:beforeLines="40" w:before="96" w:afterLines="40" w:after="96"/>
              <w:jc w:val="center"/>
              <w:rPr>
                <w:sz w:val="16"/>
                <w:szCs w:val="20"/>
              </w:rPr>
            </w:pPr>
          </w:p>
        </w:tc>
      </w:tr>
      <w:tr w:rsidR="0098096B" w14:paraId="6059BF34" w14:textId="77777777" w:rsidTr="00447A35">
        <w:tc>
          <w:tcPr>
            <w:tcW w:w="1555" w:type="dxa"/>
            <w:vAlign w:val="center"/>
          </w:tcPr>
          <w:p w14:paraId="27DF1AB9" w14:textId="77777777" w:rsidR="0098096B" w:rsidRPr="0098096B" w:rsidRDefault="0098096B" w:rsidP="00447A35">
            <w:pPr>
              <w:spacing w:beforeLines="40" w:before="96" w:afterLines="40" w:after="96"/>
              <w:rPr>
                <w:rFonts w:ascii="Arial" w:hAnsi="Arial"/>
                <w:sz w:val="18"/>
                <w:szCs w:val="18"/>
              </w:rPr>
            </w:pPr>
          </w:p>
        </w:tc>
        <w:tc>
          <w:tcPr>
            <w:tcW w:w="1984" w:type="dxa"/>
            <w:vAlign w:val="center"/>
          </w:tcPr>
          <w:p w14:paraId="3510FEAE" w14:textId="77777777" w:rsidR="0098096B" w:rsidRPr="0098096B" w:rsidRDefault="0098096B" w:rsidP="00447A35">
            <w:pPr>
              <w:spacing w:beforeLines="40" w:before="96" w:afterLines="40" w:after="96"/>
              <w:rPr>
                <w:rFonts w:ascii="Arial" w:hAnsi="Arial"/>
                <w:sz w:val="18"/>
                <w:szCs w:val="18"/>
              </w:rPr>
            </w:pPr>
          </w:p>
        </w:tc>
        <w:tc>
          <w:tcPr>
            <w:tcW w:w="2268" w:type="dxa"/>
          </w:tcPr>
          <w:p w14:paraId="68071A06" w14:textId="77777777" w:rsidR="0098096B" w:rsidRPr="0098096B" w:rsidRDefault="00D72597" w:rsidP="0098096B">
            <w:pPr>
              <w:spacing w:beforeLines="40" w:before="96" w:afterLines="40" w:after="96"/>
              <w:rPr>
                <w:rFonts w:ascii="Arial" w:hAnsi="Arial"/>
                <w:sz w:val="18"/>
                <w:szCs w:val="18"/>
              </w:rPr>
            </w:pPr>
            <w:r>
              <w:rPr>
                <w:rFonts w:ascii="Arial" w:hAnsi="Arial"/>
                <w:sz w:val="18"/>
                <w:szCs w:val="18"/>
              </w:rPr>
              <w:t xml:space="preserve">M. Lucas </w:t>
            </w:r>
            <w:r w:rsidRPr="00D72597">
              <w:rPr>
                <w:rFonts w:ascii="Arial" w:hAnsi="Arial"/>
                <w:sz w:val="18"/>
                <w:szCs w:val="18"/>
              </w:rPr>
              <w:t>DOMENET</w:t>
            </w:r>
          </w:p>
        </w:tc>
        <w:tc>
          <w:tcPr>
            <w:tcW w:w="1843" w:type="dxa"/>
          </w:tcPr>
          <w:p w14:paraId="737E3696" w14:textId="77777777" w:rsidR="0098096B" w:rsidRPr="0098096B" w:rsidRDefault="00D72597" w:rsidP="0098096B">
            <w:pPr>
              <w:spacing w:beforeLines="40" w:before="96" w:afterLines="40" w:after="96"/>
              <w:rPr>
                <w:rFonts w:ascii="Arial" w:hAnsi="Arial"/>
                <w:sz w:val="18"/>
                <w:szCs w:val="18"/>
              </w:rPr>
            </w:pPr>
            <w:r w:rsidRPr="0098096B">
              <w:rPr>
                <w:rFonts w:ascii="Arial" w:hAnsi="Arial"/>
                <w:sz w:val="18"/>
                <w:szCs w:val="18"/>
              </w:rPr>
              <w:t>Technicien CVC</w:t>
            </w:r>
          </w:p>
        </w:tc>
        <w:tc>
          <w:tcPr>
            <w:tcW w:w="2835" w:type="dxa"/>
          </w:tcPr>
          <w:p w14:paraId="4C011399" w14:textId="77777777" w:rsidR="0098096B" w:rsidRPr="00447A35" w:rsidRDefault="0098096B" w:rsidP="00447A35">
            <w:pPr>
              <w:spacing w:beforeLines="40" w:before="96" w:afterLines="40" w:after="96"/>
              <w:jc w:val="center"/>
              <w:rPr>
                <w:sz w:val="16"/>
                <w:szCs w:val="20"/>
              </w:rPr>
            </w:pPr>
          </w:p>
        </w:tc>
      </w:tr>
    </w:tbl>
    <w:p w14:paraId="6E0919EF" w14:textId="77777777" w:rsidR="007318A8" w:rsidRDefault="007318A8" w:rsidP="007855A7">
      <w:pPr>
        <w:rPr>
          <w:rFonts w:ascii="Arial" w:hAnsi="Arial"/>
        </w:rPr>
        <w:sectPr w:rsidR="007318A8" w:rsidSect="000208D5">
          <w:headerReference w:type="default" r:id="rId25"/>
          <w:footerReference w:type="default" r:id="rId26"/>
          <w:pgSz w:w="11906" w:h="16838"/>
          <w:pgMar w:top="720" w:right="720" w:bottom="720" w:left="720" w:header="709" w:footer="709" w:gutter="0"/>
          <w:pgNumType w:start="1"/>
          <w:cols w:space="708"/>
          <w:docGrid w:linePitch="360"/>
        </w:sectPr>
      </w:pPr>
    </w:p>
    <w:p w14:paraId="6E34E32D" w14:textId="77777777" w:rsidR="00275F02" w:rsidRDefault="00275F02" w:rsidP="00275F02">
      <w:pPr>
        <w:pStyle w:val="Titre1"/>
        <w:numPr>
          <w:ilvl w:val="0"/>
          <w:numId w:val="2"/>
        </w:numPr>
      </w:pPr>
      <w:bookmarkStart w:id="3" w:name="_Toc513738472"/>
      <w:r>
        <w:lastRenderedPageBreak/>
        <w:t xml:space="preserve">Objectifs BIM </w:t>
      </w:r>
      <w:r w:rsidR="004939D5">
        <w:t xml:space="preserve">hiérarchisés </w:t>
      </w:r>
      <w:r>
        <w:t>du projet :</w:t>
      </w:r>
      <w:bookmarkEnd w:id="3"/>
    </w:p>
    <w:p w14:paraId="7DFC3133" w14:textId="77777777" w:rsidR="00275F02" w:rsidRPr="00FF3A94" w:rsidRDefault="00865102" w:rsidP="00865102">
      <w:pPr>
        <w:spacing w:before="120"/>
        <w:ind w:left="284"/>
        <w:jc w:val="both"/>
        <w:rPr>
          <w:rFonts w:ascii="Arial" w:hAnsi="Arial" w:cs="Arial"/>
          <w:sz w:val="20"/>
        </w:rPr>
      </w:pPr>
      <w:r w:rsidRPr="00FF3A94">
        <w:rPr>
          <w:rFonts w:ascii="Arial" w:hAnsi="Arial" w:cs="Arial"/>
          <w:sz w:val="20"/>
        </w:rPr>
        <w:t>Les objectifs visés ici ont été définis par les BIM MANAGER en correspondance avec les besoins du client</w:t>
      </w:r>
      <w:r w:rsidR="00D32E89">
        <w:rPr>
          <w:rFonts w:ascii="Arial" w:hAnsi="Arial" w:cs="Arial"/>
          <w:sz w:val="20"/>
        </w:rPr>
        <w:t>.</w:t>
      </w:r>
    </w:p>
    <w:p w14:paraId="4EF87B78" w14:textId="77777777" w:rsidR="00FA4716" w:rsidRPr="00FA4716" w:rsidRDefault="00FA4716" w:rsidP="00FA4716">
      <w:pPr>
        <w:jc w:val="both"/>
        <w:rPr>
          <w:rFonts w:ascii="Arial" w:hAnsi="Arial" w:cs="Arial"/>
          <w:sz w:val="20"/>
        </w:rPr>
      </w:pPr>
      <w:r w:rsidRPr="00FA4716">
        <w:rPr>
          <w:rFonts w:ascii="Arial" w:hAnsi="Arial" w:cs="Arial"/>
          <w:sz w:val="20"/>
        </w:rPr>
        <w:t>La liste d’objectifs BIM peut être complétée par ceux de certaines parties intervenantes dans le projet.</w:t>
      </w:r>
      <w:r w:rsidRPr="00FA4716">
        <w:rPr>
          <w:rFonts w:ascii="Arial" w:hAnsi="Arial" w:cs="Arial"/>
          <w:b/>
          <w:sz w:val="20"/>
        </w:rPr>
        <w:t xml:space="preserve"> </w:t>
      </w:r>
    </w:p>
    <w:p w14:paraId="2DA593DF" w14:textId="77777777" w:rsidR="00FA4716" w:rsidRDefault="00FA4716" w:rsidP="00FA4716">
      <w:pPr>
        <w:jc w:val="both"/>
        <w:rPr>
          <w:rFonts w:ascii="Arial" w:hAnsi="Arial" w:cs="Arial"/>
          <w:sz w:val="20"/>
        </w:rPr>
      </w:pPr>
    </w:p>
    <w:p w14:paraId="44268D5B" w14:textId="77777777" w:rsidR="00FA4716" w:rsidRPr="00C96E12" w:rsidRDefault="00C96E12" w:rsidP="00FA4716">
      <w:pPr>
        <w:jc w:val="both"/>
        <w:rPr>
          <w:rFonts w:ascii="Arial" w:hAnsi="Arial" w:cs="Arial"/>
          <w:sz w:val="20"/>
          <w:u w:val="single"/>
        </w:rPr>
      </w:pPr>
      <w:r w:rsidRPr="00C96E12">
        <w:rPr>
          <w:rFonts w:ascii="Arial" w:hAnsi="Arial" w:cs="Arial"/>
          <w:sz w:val="20"/>
          <w:u w:val="single"/>
        </w:rPr>
        <w:t>Objectifs visés :</w:t>
      </w:r>
    </w:p>
    <w:p w14:paraId="1609B081" w14:textId="77777777" w:rsidR="00C96E12" w:rsidRPr="00FF3A94" w:rsidRDefault="00C96E12" w:rsidP="00C96E12">
      <w:pPr>
        <w:pStyle w:val="Paragraphedeliste"/>
        <w:numPr>
          <w:ilvl w:val="0"/>
          <w:numId w:val="6"/>
        </w:numPr>
        <w:spacing w:beforeLines="40" w:before="96"/>
        <w:contextualSpacing w:val="0"/>
        <w:jc w:val="both"/>
        <w:rPr>
          <w:rFonts w:ascii="Arial" w:hAnsi="Arial" w:cs="Arial"/>
          <w:sz w:val="20"/>
        </w:rPr>
      </w:pPr>
      <w:r w:rsidRPr="00FF3A94">
        <w:rPr>
          <w:rFonts w:ascii="Arial" w:hAnsi="Arial" w:cs="Arial"/>
          <w:sz w:val="20"/>
        </w:rPr>
        <w:t>Améliorer la qualité de la construction</w:t>
      </w:r>
    </w:p>
    <w:p w14:paraId="0CC5138B" w14:textId="77777777" w:rsidR="00C96E12" w:rsidRPr="00FF3A94" w:rsidRDefault="00C96E12" w:rsidP="00C96E12">
      <w:pPr>
        <w:pStyle w:val="Paragraphedeliste"/>
        <w:numPr>
          <w:ilvl w:val="0"/>
          <w:numId w:val="6"/>
        </w:numPr>
        <w:spacing w:beforeLines="40" w:before="96" w:after="120"/>
        <w:ind w:left="1060" w:hanging="357"/>
        <w:contextualSpacing w:val="0"/>
        <w:jc w:val="both"/>
        <w:rPr>
          <w:rFonts w:ascii="Arial" w:hAnsi="Arial" w:cs="Arial"/>
          <w:sz w:val="20"/>
        </w:rPr>
      </w:pPr>
      <w:r w:rsidRPr="00FF3A94">
        <w:rPr>
          <w:rFonts w:ascii="Arial" w:hAnsi="Arial" w:cs="Arial"/>
          <w:sz w:val="20"/>
        </w:rPr>
        <w:t>Améliorer la performance du bâti</w:t>
      </w:r>
    </w:p>
    <w:p w14:paraId="7F8B6454" w14:textId="77777777" w:rsidR="00C96E12" w:rsidRDefault="00C96E12" w:rsidP="00C96E12">
      <w:pPr>
        <w:pStyle w:val="Paragraphedeliste"/>
        <w:numPr>
          <w:ilvl w:val="0"/>
          <w:numId w:val="6"/>
        </w:numPr>
        <w:spacing w:beforeLines="40" w:before="96"/>
        <w:contextualSpacing w:val="0"/>
        <w:jc w:val="both"/>
        <w:rPr>
          <w:rFonts w:ascii="Arial" w:hAnsi="Arial" w:cs="Arial"/>
          <w:sz w:val="20"/>
        </w:rPr>
      </w:pPr>
      <w:r>
        <w:rPr>
          <w:rFonts w:ascii="Arial" w:hAnsi="Arial" w:cs="Arial"/>
          <w:sz w:val="20"/>
        </w:rPr>
        <w:t>Fournir des solutions comparatives en intégrant le volet environnemental</w:t>
      </w:r>
    </w:p>
    <w:p w14:paraId="2194EA7F" w14:textId="77777777" w:rsidR="00C96E12" w:rsidRPr="00FF3A94" w:rsidRDefault="00C96E12" w:rsidP="00C96E12">
      <w:pPr>
        <w:pStyle w:val="Paragraphedeliste"/>
        <w:numPr>
          <w:ilvl w:val="0"/>
          <w:numId w:val="6"/>
        </w:numPr>
        <w:spacing w:beforeLines="40" w:before="96"/>
        <w:ind w:left="1060" w:hanging="357"/>
        <w:contextualSpacing w:val="0"/>
        <w:jc w:val="both"/>
        <w:rPr>
          <w:rFonts w:ascii="Arial" w:hAnsi="Arial" w:cs="Arial"/>
          <w:sz w:val="20"/>
        </w:rPr>
      </w:pPr>
      <w:r w:rsidRPr="00FF3A94">
        <w:rPr>
          <w:rFonts w:ascii="Arial" w:hAnsi="Arial" w:cs="Arial"/>
          <w:sz w:val="20"/>
        </w:rPr>
        <w:t>Documenter la maquette numérique</w:t>
      </w:r>
    </w:p>
    <w:p w14:paraId="68F4C6E7" w14:textId="77777777" w:rsidR="00C96E12" w:rsidRPr="00FF3A94" w:rsidRDefault="00C96E12" w:rsidP="00C96E12">
      <w:pPr>
        <w:pStyle w:val="Paragraphedeliste"/>
        <w:numPr>
          <w:ilvl w:val="0"/>
          <w:numId w:val="6"/>
        </w:numPr>
        <w:spacing w:beforeLines="40" w:before="96" w:after="120"/>
        <w:ind w:left="1060" w:hanging="357"/>
        <w:contextualSpacing w:val="0"/>
        <w:jc w:val="both"/>
        <w:rPr>
          <w:rFonts w:ascii="Arial" w:hAnsi="Arial" w:cs="Arial"/>
          <w:sz w:val="20"/>
        </w:rPr>
      </w:pPr>
      <w:r w:rsidRPr="00FF3A94">
        <w:rPr>
          <w:rFonts w:ascii="Arial" w:hAnsi="Arial" w:cs="Arial"/>
          <w:sz w:val="20"/>
        </w:rPr>
        <w:t>Réaliser des revues de projet</w:t>
      </w:r>
    </w:p>
    <w:p w14:paraId="117F71AC" w14:textId="77777777" w:rsidR="00C96E12" w:rsidRDefault="00C96E12" w:rsidP="00C96E12">
      <w:pPr>
        <w:pStyle w:val="Paragraphedeliste"/>
        <w:numPr>
          <w:ilvl w:val="0"/>
          <w:numId w:val="6"/>
        </w:numPr>
        <w:spacing w:beforeLines="40" w:before="96"/>
        <w:contextualSpacing w:val="0"/>
        <w:jc w:val="both"/>
        <w:rPr>
          <w:rFonts w:ascii="Arial" w:hAnsi="Arial" w:cs="Arial"/>
          <w:sz w:val="20"/>
        </w:rPr>
      </w:pPr>
      <w:r w:rsidRPr="00FF3A94">
        <w:rPr>
          <w:rFonts w:ascii="Arial" w:hAnsi="Arial" w:cs="Arial"/>
          <w:sz w:val="20"/>
        </w:rPr>
        <w:t>Extraire des quantités et valeurs significatives</w:t>
      </w:r>
    </w:p>
    <w:p w14:paraId="6138A095" w14:textId="77777777" w:rsidR="00C96E12" w:rsidRPr="00CC2CCD" w:rsidRDefault="00CC2CCD" w:rsidP="00CC2CCD">
      <w:pPr>
        <w:pStyle w:val="Paragraphedeliste"/>
        <w:numPr>
          <w:ilvl w:val="0"/>
          <w:numId w:val="6"/>
        </w:numPr>
        <w:spacing w:beforeLines="40" w:before="96"/>
        <w:contextualSpacing w:val="0"/>
        <w:jc w:val="both"/>
        <w:rPr>
          <w:rFonts w:ascii="Arial" w:hAnsi="Arial" w:cs="Arial"/>
          <w:sz w:val="20"/>
        </w:rPr>
      </w:pPr>
      <w:r>
        <w:rPr>
          <w:rFonts w:ascii="Arial" w:hAnsi="Arial" w:cs="Arial"/>
          <w:sz w:val="20"/>
        </w:rPr>
        <w:t xml:space="preserve">Réaliser un projet emblématique : </w:t>
      </w:r>
      <w:r w:rsidR="00C96E12" w:rsidRPr="00CC2CCD">
        <w:rPr>
          <w:rFonts w:ascii="Arial" w:hAnsi="Arial" w:cs="Arial"/>
          <w:sz w:val="20"/>
        </w:rPr>
        <w:t>Communiquer, v</w:t>
      </w:r>
      <w:r w:rsidR="00B87DC4">
        <w:rPr>
          <w:rFonts w:ascii="Arial" w:hAnsi="Arial" w:cs="Arial"/>
          <w:sz w:val="20"/>
        </w:rPr>
        <w:t xml:space="preserve">isualiser facilement le projet </w:t>
      </w:r>
      <w:r w:rsidR="00C96E12" w:rsidRPr="00CC2CCD">
        <w:rPr>
          <w:rFonts w:ascii="Arial" w:hAnsi="Arial" w:cs="Arial"/>
          <w:sz w:val="20"/>
        </w:rPr>
        <w:t xml:space="preserve">(3D, Immersion 3D)  </w:t>
      </w:r>
    </w:p>
    <w:p w14:paraId="547570CF" w14:textId="77777777" w:rsidR="00C96E12" w:rsidRPr="00FA4716" w:rsidRDefault="00C96E12" w:rsidP="00FA4716">
      <w:pPr>
        <w:jc w:val="both"/>
        <w:rPr>
          <w:rFonts w:ascii="Arial" w:hAnsi="Arial" w:cs="Arial"/>
          <w:sz w:val="20"/>
        </w:rPr>
      </w:pPr>
    </w:p>
    <w:p w14:paraId="387598A1" w14:textId="77777777" w:rsidR="00F43D9C" w:rsidRDefault="00F52313" w:rsidP="00F52313">
      <w:pPr>
        <w:pStyle w:val="Titre1"/>
        <w:numPr>
          <w:ilvl w:val="0"/>
          <w:numId w:val="2"/>
        </w:numPr>
      </w:pPr>
      <w:bookmarkStart w:id="4" w:name="_Toc513738473"/>
      <w:r>
        <w:t>Les usages du BIM</w:t>
      </w:r>
      <w:bookmarkEnd w:id="4"/>
    </w:p>
    <w:p w14:paraId="126D33C1" w14:textId="77777777" w:rsidR="00211625" w:rsidRDefault="00211625" w:rsidP="00211625">
      <w:pPr>
        <w:pStyle w:val="Titre2"/>
        <w:spacing w:before="120"/>
        <w:ind w:left="720"/>
      </w:pPr>
      <w:bookmarkStart w:id="5" w:name="_Toc513738474"/>
      <w:r>
        <w:t xml:space="preserve">4.1) Usages et </w:t>
      </w:r>
      <w:proofErr w:type="spellStart"/>
      <w:r>
        <w:t>BuildingSmart</w:t>
      </w:r>
      <w:bookmarkEnd w:id="5"/>
      <w:proofErr w:type="spellEnd"/>
    </w:p>
    <w:p w14:paraId="02672FBC" w14:textId="77777777" w:rsidR="00F52313" w:rsidRDefault="00F52313" w:rsidP="00FF3A94">
      <w:pPr>
        <w:spacing w:before="120" w:after="240"/>
        <w:ind w:left="360"/>
        <w:rPr>
          <w:rFonts w:ascii="Arial" w:hAnsi="Arial" w:cs="Arial"/>
          <w:sz w:val="20"/>
        </w:rPr>
      </w:pPr>
      <w:r w:rsidRPr="00FF3A94">
        <w:rPr>
          <w:rFonts w:ascii="Arial" w:hAnsi="Arial" w:cs="Arial"/>
          <w:sz w:val="20"/>
        </w:rPr>
        <w:t xml:space="preserve">Les usages </w:t>
      </w:r>
      <w:r w:rsidR="0047079C">
        <w:rPr>
          <w:rFonts w:ascii="Arial" w:hAnsi="Arial" w:cs="Arial"/>
          <w:sz w:val="20"/>
        </w:rPr>
        <w:t>hiérarchisés, définis ci-après,</w:t>
      </w:r>
      <w:r w:rsidRPr="00FF3A94">
        <w:rPr>
          <w:rFonts w:ascii="Arial" w:hAnsi="Arial" w:cs="Arial"/>
          <w:sz w:val="20"/>
        </w:rPr>
        <w:t xml:space="preserve"> prendront appuis su</w:t>
      </w:r>
      <w:r w:rsidR="0047079C">
        <w:rPr>
          <w:rFonts w:ascii="Arial" w:hAnsi="Arial" w:cs="Arial"/>
          <w:sz w:val="20"/>
        </w:rPr>
        <w:t>r la maquette numérique fournie. Ils décrivent les objectifs définis précédemment.</w:t>
      </w:r>
    </w:p>
    <w:tbl>
      <w:tblPr>
        <w:tblStyle w:val="TableGrid2"/>
        <w:tblW w:w="10742" w:type="dxa"/>
        <w:tblInd w:w="-110" w:type="dxa"/>
        <w:tblCellMar>
          <w:top w:w="129" w:type="dxa"/>
          <w:left w:w="115" w:type="dxa"/>
          <w:bottom w:w="40" w:type="dxa"/>
          <w:right w:w="62" w:type="dxa"/>
        </w:tblCellMar>
        <w:tblLook w:val="04A0" w:firstRow="1" w:lastRow="0" w:firstColumn="1" w:lastColumn="0" w:noHBand="0" w:noVBand="1"/>
      </w:tblPr>
      <w:tblGrid>
        <w:gridCol w:w="604"/>
        <w:gridCol w:w="2738"/>
        <w:gridCol w:w="7400"/>
      </w:tblGrid>
      <w:tr w:rsidR="00FA5CE1" w:rsidRPr="00FA5CE1" w14:paraId="098AAC4B" w14:textId="77777777" w:rsidTr="00D32E89">
        <w:trPr>
          <w:trHeight w:val="660"/>
        </w:trPr>
        <w:tc>
          <w:tcPr>
            <w:tcW w:w="604" w:type="dxa"/>
            <w:tcBorders>
              <w:bottom w:val="single" w:sz="4" w:space="0" w:color="000000"/>
              <w:right w:val="single" w:sz="4" w:space="0" w:color="000000"/>
            </w:tcBorders>
            <w:vAlign w:val="center"/>
          </w:tcPr>
          <w:p w14:paraId="4B9EF0C0" w14:textId="77777777" w:rsidR="00FA5CE1" w:rsidRPr="00FA5CE1" w:rsidRDefault="00FA5CE1" w:rsidP="00FA5CE1">
            <w:pPr>
              <w:spacing w:line="259" w:lineRule="auto"/>
              <w:jc w:val="center"/>
              <w:rPr>
                <w:rFonts w:ascii="Arial" w:eastAsia="Arial" w:hAnsi="Arial" w:cs="Arial"/>
                <w:color w:val="000000"/>
              </w:rPr>
            </w:pPr>
          </w:p>
        </w:tc>
        <w:tc>
          <w:tcPr>
            <w:tcW w:w="2738" w:type="dxa"/>
            <w:tcBorders>
              <w:top w:val="single" w:sz="4" w:space="0" w:color="000000"/>
              <w:left w:val="single" w:sz="4" w:space="0" w:color="000000"/>
              <w:bottom w:val="single" w:sz="4" w:space="0" w:color="000000"/>
              <w:right w:val="single" w:sz="4" w:space="0" w:color="000000"/>
            </w:tcBorders>
            <w:shd w:val="clear" w:color="auto" w:fill="FFE599" w:themeFill="accent4" w:themeFillTint="66"/>
            <w:vAlign w:val="center"/>
          </w:tcPr>
          <w:p w14:paraId="2B86CB19" w14:textId="77777777" w:rsidR="00FA5CE1" w:rsidRPr="00FA5CE1" w:rsidRDefault="00FA5CE1" w:rsidP="00FA5CE1">
            <w:pPr>
              <w:spacing w:line="259" w:lineRule="auto"/>
              <w:ind w:left="2"/>
              <w:rPr>
                <w:rFonts w:ascii="Arial" w:eastAsia="Arial" w:hAnsi="Arial" w:cs="Arial"/>
                <w:color w:val="000000"/>
                <w:sz w:val="24"/>
              </w:rPr>
            </w:pPr>
            <w:r w:rsidRPr="00FA5CE1">
              <w:rPr>
                <w:rFonts w:ascii="Arial" w:eastAsia="Arial" w:hAnsi="Arial" w:cs="Arial"/>
                <w:i/>
                <w:color w:val="000000"/>
                <w:sz w:val="24"/>
              </w:rPr>
              <w:t xml:space="preserve">Intitulé </w:t>
            </w:r>
            <w:r w:rsidR="00B87DC4">
              <w:rPr>
                <w:rFonts w:ascii="Arial" w:eastAsia="Arial" w:hAnsi="Arial" w:cs="Arial"/>
                <w:i/>
                <w:color w:val="000000"/>
                <w:sz w:val="24"/>
              </w:rPr>
              <w:t>des usages</w:t>
            </w:r>
          </w:p>
        </w:tc>
        <w:tc>
          <w:tcPr>
            <w:tcW w:w="7400" w:type="dxa"/>
            <w:tcBorders>
              <w:top w:val="single" w:sz="4" w:space="0" w:color="000000"/>
              <w:left w:val="single" w:sz="4" w:space="0" w:color="000000"/>
              <w:bottom w:val="single" w:sz="4" w:space="0" w:color="000000"/>
              <w:right w:val="single" w:sz="4" w:space="0" w:color="000000"/>
            </w:tcBorders>
            <w:shd w:val="clear" w:color="auto" w:fill="FFE599" w:themeFill="accent4" w:themeFillTint="66"/>
          </w:tcPr>
          <w:p w14:paraId="6D2A444A" w14:textId="77777777" w:rsidR="00FA5CE1" w:rsidRPr="00FA5CE1" w:rsidRDefault="00D32E89" w:rsidP="00D32E89">
            <w:pPr>
              <w:spacing w:line="259" w:lineRule="auto"/>
              <w:jc w:val="center"/>
              <w:rPr>
                <w:rFonts w:ascii="Arial" w:eastAsia="Arial" w:hAnsi="Arial" w:cs="Arial"/>
                <w:color w:val="000000"/>
                <w:sz w:val="24"/>
              </w:rPr>
            </w:pPr>
            <w:r>
              <w:rPr>
                <w:rFonts w:ascii="Arial" w:eastAsia="Arial" w:hAnsi="Arial" w:cs="Arial"/>
                <w:i/>
                <w:color w:val="000000"/>
                <w:sz w:val="24"/>
              </w:rPr>
              <w:t xml:space="preserve">Description </w:t>
            </w:r>
            <w:r w:rsidR="00FA5CE1" w:rsidRPr="00FA5CE1">
              <w:rPr>
                <w:rFonts w:ascii="Arial" w:eastAsia="Arial" w:hAnsi="Arial" w:cs="Arial"/>
                <w:color w:val="000000"/>
                <w:sz w:val="24"/>
              </w:rPr>
              <w:t>(rend compte succinctement du processus,</w:t>
            </w:r>
            <w:r>
              <w:rPr>
                <w:rFonts w:ascii="Arial" w:eastAsia="Arial" w:hAnsi="Arial" w:cs="Arial"/>
                <w:color w:val="000000"/>
                <w:sz w:val="24"/>
              </w:rPr>
              <w:br/>
            </w:r>
            <w:r w:rsidR="00FA5CE1" w:rsidRPr="00FA5CE1">
              <w:rPr>
                <w:rFonts w:ascii="Arial" w:eastAsia="Arial" w:hAnsi="Arial" w:cs="Arial"/>
                <w:color w:val="000000"/>
                <w:sz w:val="24"/>
              </w:rPr>
              <w:t xml:space="preserve">ses particularités et ses objectifs.) </w:t>
            </w:r>
          </w:p>
        </w:tc>
      </w:tr>
      <w:tr w:rsidR="00FA5CE1" w:rsidRPr="00FA5CE1" w14:paraId="3130355B" w14:textId="77777777" w:rsidTr="00D32E89">
        <w:tblPrEx>
          <w:tblCellMar>
            <w:right w:w="60" w:type="dxa"/>
          </w:tblCellMar>
        </w:tblPrEx>
        <w:trPr>
          <w:trHeight w:val="1572"/>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80071D2" w14:textId="77777777" w:rsidR="00FA5CE1" w:rsidRPr="00FA5CE1" w:rsidRDefault="0047079C" w:rsidP="0017506E">
            <w:pPr>
              <w:spacing w:line="259" w:lineRule="auto"/>
              <w:rPr>
                <w:rFonts w:ascii="Arial" w:eastAsia="Arial" w:hAnsi="Arial" w:cs="Arial"/>
                <w:color w:val="000000"/>
              </w:rPr>
            </w:pPr>
            <w:bookmarkStart w:id="6" w:name="_Hlk501287864"/>
            <w:r>
              <w:rPr>
                <w:rFonts w:ascii="Arial" w:eastAsia="Arial" w:hAnsi="Arial" w:cs="Arial"/>
                <w:b/>
                <w:color w:val="000000"/>
                <w:sz w:val="20"/>
              </w:rPr>
              <w:t>01</w:t>
            </w:r>
            <w:r w:rsidR="00FA5CE1" w:rsidRPr="00FA5CE1">
              <w:rPr>
                <w:rFonts w:ascii="Arial" w:eastAsia="Arial" w:hAnsi="Arial" w:cs="Arial"/>
                <w:color w:val="000000"/>
                <w:sz w:val="20"/>
              </w:rPr>
              <w:t xml:space="preserve"> </w:t>
            </w:r>
          </w:p>
        </w:tc>
        <w:tc>
          <w:tcPr>
            <w:tcW w:w="2738" w:type="dxa"/>
            <w:tcBorders>
              <w:top w:val="single" w:sz="4" w:space="0" w:color="000000"/>
              <w:left w:val="single" w:sz="4" w:space="0" w:color="000000"/>
              <w:bottom w:val="single" w:sz="4" w:space="0" w:color="000000"/>
              <w:right w:val="single" w:sz="4" w:space="0" w:color="000000"/>
            </w:tcBorders>
          </w:tcPr>
          <w:p w14:paraId="341B3E16" w14:textId="77777777" w:rsidR="00FA5CE1" w:rsidRPr="00FA5CE1" w:rsidRDefault="00FA5CE1" w:rsidP="0025142B">
            <w:pPr>
              <w:spacing w:after="137" w:line="259" w:lineRule="auto"/>
              <w:ind w:left="2"/>
              <w:jc w:val="both"/>
              <w:rPr>
                <w:rFonts w:ascii="Arial" w:eastAsia="Arial" w:hAnsi="Arial" w:cs="Arial"/>
                <w:color w:val="000000"/>
              </w:rPr>
            </w:pPr>
            <w:r w:rsidRPr="00FA5CE1">
              <w:rPr>
                <w:rFonts w:ascii="Arial" w:eastAsia="Arial" w:hAnsi="Arial" w:cs="Arial"/>
                <w:b/>
                <w:color w:val="000000"/>
                <w:sz w:val="20"/>
              </w:rPr>
              <w:t>ETUDES ANALYTIQUES</w:t>
            </w:r>
            <w:r w:rsidRPr="00FA5CE1">
              <w:rPr>
                <w:rFonts w:ascii="Arial" w:eastAsia="Arial" w:hAnsi="Arial" w:cs="Arial"/>
                <w:color w:val="000000"/>
                <w:sz w:val="20"/>
              </w:rPr>
              <w:t xml:space="preserve"> </w:t>
            </w:r>
          </w:p>
          <w:p w14:paraId="14299FB2" w14:textId="77777777" w:rsidR="00FA5CE1" w:rsidRPr="00FA5CE1" w:rsidRDefault="00FA5CE1" w:rsidP="0025142B">
            <w:pPr>
              <w:spacing w:after="19" w:line="259" w:lineRule="auto"/>
              <w:ind w:left="2"/>
              <w:jc w:val="both"/>
              <w:rPr>
                <w:rFonts w:ascii="Arial" w:eastAsia="Arial" w:hAnsi="Arial" w:cs="Arial"/>
                <w:color w:val="000000"/>
              </w:rPr>
            </w:pPr>
            <w:r w:rsidRPr="00FA5CE1">
              <w:rPr>
                <w:rFonts w:ascii="Arial" w:eastAsia="Arial" w:hAnsi="Arial" w:cs="Arial"/>
                <w:b/>
                <w:color w:val="000000"/>
                <w:sz w:val="20"/>
              </w:rPr>
              <w:t xml:space="preserve">(STRUCTURE, LUMIÈRE, </w:t>
            </w:r>
          </w:p>
          <w:p w14:paraId="1BE03101" w14:textId="77777777" w:rsidR="00FA5CE1" w:rsidRPr="00FA5CE1" w:rsidRDefault="00FA5CE1" w:rsidP="0025142B">
            <w:pPr>
              <w:spacing w:after="25" w:line="259" w:lineRule="auto"/>
              <w:ind w:left="2"/>
              <w:jc w:val="both"/>
              <w:rPr>
                <w:rFonts w:ascii="Arial" w:eastAsia="Arial" w:hAnsi="Arial" w:cs="Arial"/>
                <w:color w:val="000000"/>
              </w:rPr>
            </w:pPr>
            <w:r w:rsidRPr="00FA5CE1">
              <w:rPr>
                <w:rFonts w:ascii="Arial" w:eastAsia="Arial" w:hAnsi="Arial" w:cs="Arial"/>
                <w:b/>
                <w:color w:val="000000"/>
                <w:sz w:val="20"/>
              </w:rPr>
              <w:t xml:space="preserve">PERFORMANCES  </w:t>
            </w:r>
          </w:p>
          <w:p w14:paraId="02C4B5D4" w14:textId="77777777" w:rsidR="00FA5CE1" w:rsidRPr="00FA5CE1" w:rsidRDefault="00FA5CE1" w:rsidP="0025142B">
            <w:pPr>
              <w:spacing w:line="259" w:lineRule="auto"/>
              <w:ind w:left="2"/>
              <w:jc w:val="both"/>
              <w:rPr>
                <w:rFonts w:ascii="Arial" w:eastAsia="Arial" w:hAnsi="Arial" w:cs="Arial"/>
                <w:color w:val="000000"/>
              </w:rPr>
            </w:pPr>
            <w:r w:rsidRPr="00FA5CE1">
              <w:rPr>
                <w:rFonts w:ascii="Arial" w:eastAsia="Arial" w:hAnsi="Arial" w:cs="Arial"/>
                <w:b/>
                <w:color w:val="000000"/>
                <w:sz w:val="20"/>
              </w:rPr>
              <w:t xml:space="preserve">ENV., </w:t>
            </w:r>
            <w:proofErr w:type="spellStart"/>
            <w:r w:rsidRPr="00FA5CE1">
              <w:rPr>
                <w:rFonts w:ascii="Arial" w:eastAsia="Arial" w:hAnsi="Arial" w:cs="Arial"/>
                <w:b/>
                <w:color w:val="000000"/>
                <w:sz w:val="20"/>
              </w:rPr>
              <w:t>etc</w:t>
            </w:r>
            <w:proofErr w:type="spellEnd"/>
            <w:r w:rsidRPr="00FA5CE1">
              <w:rPr>
                <w:rFonts w:ascii="Arial" w:eastAsia="Arial" w:hAnsi="Arial" w:cs="Arial"/>
                <w:b/>
                <w:color w:val="000000"/>
                <w:sz w:val="20"/>
              </w:rPr>
              <w:t xml:space="preserve"> …)</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4F803DE9" w14:textId="77777777" w:rsidR="00FA5CE1" w:rsidRPr="00FA5CE1" w:rsidRDefault="00FA5CE1" w:rsidP="0017506E">
            <w:pPr>
              <w:spacing w:after="119" w:line="278" w:lineRule="auto"/>
              <w:ind w:right="56"/>
              <w:jc w:val="both"/>
              <w:rPr>
                <w:rFonts w:ascii="Arial" w:eastAsia="Arial" w:hAnsi="Arial" w:cs="Arial"/>
                <w:color w:val="000000"/>
              </w:rPr>
            </w:pPr>
            <w:r w:rsidRPr="00FA5CE1">
              <w:rPr>
                <w:rFonts w:ascii="Arial" w:eastAsia="Arial" w:hAnsi="Arial" w:cs="Arial"/>
                <w:color w:val="000000"/>
                <w:sz w:val="20"/>
              </w:rPr>
              <w:t xml:space="preserve">Processus par lequel la maquette numérique est utilisée comme donnée d’entrée de simulations ou d’analyses thermiques, énergétiques, structurelles, environnementales, sismiques, etc.  </w:t>
            </w:r>
          </w:p>
          <w:p w14:paraId="05D400D2" w14:textId="77777777" w:rsidR="00FA5CE1" w:rsidRPr="00FA5CE1" w:rsidRDefault="00FA5CE1" w:rsidP="0017506E">
            <w:pPr>
              <w:spacing w:line="259" w:lineRule="auto"/>
              <w:jc w:val="both"/>
              <w:rPr>
                <w:rFonts w:ascii="Arial" w:eastAsia="Arial" w:hAnsi="Arial" w:cs="Arial"/>
                <w:color w:val="000000"/>
              </w:rPr>
            </w:pPr>
            <w:r w:rsidRPr="00FA5CE1">
              <w:rPr>
                <w:rFonts w:ascii="Arial" w:eastAsia="Arial" w:hAnsi="Arial" w:cs="Arial"/>
                <w:color w:val="000000"/>
                <w:sz w:val="20"/>
              </w:rPr>
              <w:t xml:space="preserve">Ce processus peut impliquer d’enrichir la maquette numérique avec des informations analytiques. </w:t>
            </w:r>
          </w:p>
        </w:tc>
      </w:tr>
      <w:bookmarkEnd w:id="6"/>
      <w:tr w:rsidR="0047079C" w:rsidRPr="00FA5CE1" w14:paraId="78491B37" w14:textId="77777777" w:rsidTr="00D32E89">
        <w:trPr>
          <w:trHeight w:val="2000"/>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17BBF53" w14:textId="77777777" w:rsidR="0047079C" w:rsidRPr="00FA5CE1" w:rsidRDefault="0047079C" w:rsidP="0047079C">
            <w:pPr>
              <w:spacing w:line="259" w:lineRule="auto"/>
              <w:rPr>
                <w:rFonts w:ascii="Arial" w:eastAsia="Arial" w:hAnsi="Arial" w:cs="Arial"/>
                <w:color w:val="000000"/>
              </w:rPr>
            </w:pPr>
            <w:r>
              <w:rPr>
                <w:rFonts w:ascii="Arial" w:eastAsia="Arial" w:hAnsi="Arial" w:cs="Arial"/>
                <w:b/>
                <w:color w:val="000000"/>
                <w:sz w:val="20"/>
              </w:rPr>
              <w:t>02</w:t>
            </w:r>
          </w:p>
        </w:tc>
        <w:tc>
          <w:tcPr>
            <w:tcW w:w="2738" w:type="dxa"/>
            <w:tcBorders>
              <w:top w:val="single" w:sz="4" w:space="0" w:color="000000"/>
              <w:left w:val="single" w:sz="4" w:space="0" w:color="000000"/>
              <w:bottom w:val="single" w:sz="4" w:space="0" w:color="000000"/>
              <w:right w:val="single" w:sz="4" w:space="0" w:color="000000"/>
            </w:tcBorders>
          </w:tcPr>
          <w:p w14:paraId="23678FC5"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ANALYSE DES </w:t>
            </w:r>
          </w:p>
          <w:p w14:paraId="57035062"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PERFORMANCES </w:t>
            </w:r>
          </w:p>
          <w:p w14:paraId="352F94F2"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EFFECTIVES DE </w:t>
            </w:r>
          </w:p>
          <w:p w14:paraId="7D71DD7B" w14:textId="77777777" w:rsidR="0047079C" w:rsidRPr="00FA5CE1" w:rsidRDefault="0047079C" w:rsidP="0025142B">
            <w:pPr>
              <w:spacing w:after="19" w:line="259" w:lineRule="auto"/>
              <w:ind w:left="2"/>
              <w:jc w:val="both"/>
              <w:rPr>
                <w:rFonts w:ascii="Arial" w:eastAsia="Arial" w:hAnsi="Arial" w:cs="Arial"/>
                <w:color w:val="000000"/>
              </w:rPr>
            </w:pPr>
            <w:r w:rsidRPr="00FA5CE1">
              <w:rPr>
                <w:rFonts w:ascii="Arial" w:eastAsia="Arial" w:hAnsi="Arial" w:cs="Arial"/>
                <w:b/>
                <w:color w:val="000000"/>
                <w:sz w:val="20"/>
              </w:rPr>
              <w:t xml:space="preserve">L'OUVRAGE (ET </w:t>
            </w:r>
          </w:p>
          <w:p w14:paraId="144AA229"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COMPARAISON AUX </w:t>
            </w:r>
          </w:p>
          <w:p w14:paraId="0E3BB6B8"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PERFORMANCES </w:t>
            </w:r>
          </w:p>
          <w:p w14:paraId="23DD70AF" w14:textId="77777777" w:rsidR="0047079C" w:rsidRPr="00FA5CE1" w:rsidRDefault="0047079C" w:rsidP="0025142B">
            <w:pPr>
              <w:spacing w:line="259" w:lineRule="auto"/>
              <w:ind w:left="2"/>
              <w:jc w:val="both"/>
              <w:rPr>
                <w:rFonts w:ascii="Arial" w:eastAsia="Arial" w:hAnsi="Arial" w:cs="Arial"/>
                <w:color w:val="000000"/>
              </w:rPr>
            </w:pPr>
            <w:r w:rsidRPr="00FA5CE1">
              <w:rPr>
                <w:rFonts w:ascii="Arial" w:eastAsia="Arial" w:hAnsi="Arial" w:cs="Arial"/>
                <w:b/>
                <w:color w:val="000000"/>
                <w:sz w:val="20"/>
              </w:rPr>
              <w:t>SIMULÉES)</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0138BA20" w14:textId="77777777" w:rsidR="0047079C" w:rsidRPr="00FA5CE1" w:rsidRDefault="0047079C" w:rsidP="0047079C">
            <w:pPr>
              <w:spacing w:line="259" w:lineRule="auto"/>
              <w:ind w:right="59"/>
              <w:jc w:val="both"/>
              <w:rPr>
                <w:rFonts w:ascii="Arial" w:eastAsia="Arial" w:hAnsi="Arial" w:cs="Arial"/>
                <w:color w:val="000000"/>
              </w:rPr>
            </w:pPr>
            <w:r w:rsidRPr="00FA5CE1">
              <w:rPr>
                <w:rFonts w:ascii="Arial" w:eastAsia="Arial" w:hAnsi="Arial" w:cs="Arial"/>
                <w:color w:val="000000"/>
                <w:sz w:val="20"/>
              </w:rPr>
              <w:t xml:space="preserve">Un processus qui confronte la performance d'un ouvrage à celle qui était spécifiée. Cela comprend le fonctionnement des systèmes et la consommation d'énergie de l’ouvrage. Cette analyse peut aussi comprendre, sans que ce soit exhaustif, les performances environnementales, les études de façades ventilées, l’analyse de l'éclairage, la simulation des mouvements d’air internes et l'analyse solaire, etc. </w:t>
            </w:r>
          </w:p>
        </w:tc>
      </w:tr>
      <w:tr w:rsidR="0047079C" w:rsidRPr="00FA5CE1" w14:paraId="379A0EFE" w14:textId="77777777" w:rsidTr="00D32E89">
        <w:tblPrEx>
          <w:tblCellMar>
            <w:bottom w:w="0" w:type="dxa"/>
            <w:right w:w="61" w:type="dxa"/>
          </w:tblCellMar>
        </w:tblPrEx>
        <w:trPr>
          <w:trHeight w:val="2513"/>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7A5F2A9" w14:textId="77777777" w:rsidR="0047079C" w:rsidRPr="00FA5CE1" w:rsidRDefault="0047079C" w:rsidP="0047079C">
            <w:pPr>
              <w:spacing w:line="259" w:lineRule="auto"/>
              <w:rPr>
                <w:rFonts w:ascii="Arial" w:eastAsia="Arial" w:hAnsi="Arial" w:cs="Arial"/>
                <w:color w:val="000000"/>
              </w:rPr>
            </w:pPr>
            <w:r>
              <w:rPr>
                <w:rFonts w:ascii="Arial" w:eastAsia="Arial" w:hAnsi="Arial" w:cs="Arial"/>
                <w:b/>
                <w:color w:val="000000"/>
                <w:sz w:val="20"/>
              </w:rPr>
              <w:t>03</w:t>
            </w:r>
          </w:p>
        </w:tc>
        <w:tc>
          <w:tcPr>
            <w:tcW w:w="2738" w:type="dxa"/>
            <w:tcBorders>
              <w:top w:val="single" w:sz="4" w:space="0" w:color="000000"/>
              <w:left w:val="single" w:sz="4" w:space="0" w:color="000000"/>
              <w:bottom w:val="single" w:sz="4" w:space="0" w:color="000000"/>
              <w:right w:val="single" w:sz="4" w:space="0" w:color="000000"/>
            </w:tcBorders>
          </w:tcPr>
          <w:p w14:paraId="245B0F25"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GESTION DE CONFLITS À </w:t>
            </w:r>
          </w:p>
          <w:p w14:paraId="5460B86F" w14:textId="77777777" w:rsidR="0047079C" w:rsidRPr="00FA5CE1" w:rsidRDefault="0047079C" w:rsidP="0025142B">
            <w:pPr>
              <w:spacing w:after="19" w:line="259" w:lineRule="auto"/>
              <w:ind w:left="2"/>
              <w:jc w:val="both"/>
              <w:rPr>
                <w:rFonts w:ascii="Arial" w:eastAsia="Arial" w:hAnsi="Arial" w:cs="Arial"/>
                <w:color w:val="000000"/>
              </w:rPr>
            </w:pPr>
            <w:r w:rsidRPr="00FA5CE1">
              <w:rPr>
                <w:rFonts w:ascii="Arial" w:eastAsia="Arial" w:hAnsi="Arial" w:cs="Arial"/>
                <w:b/>
                <w:color w:val="000000"/>
                <w:sz w:val="20"/>
              </w:rPr>
              <w:t xml:space="preserve">PARTIR DE MAQUETTES </w:t>
            </w:r>
          </w:p>
          <w:p w14:paraId="1D906ACB"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NUMÉRIQUES </w:t>
            </w:r>
          </w:p>
          <w:p w14:paraId="485DB9E0"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(SYNTHÈSE </w:t>
            </w:r>
          </w:p>
          <w:p w14:paraId="4EB08ED5" w14:textId="77777777" w:rsidR="0047079C" w:rsidRPr="00FA5CE1" w:rsidRDefault="0047079C" w:rsidP="0025142B">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GÉOMÉTRIQUE ET </w:t>
            </w:r>
          </w:p>
          <w:p w14:paraId="66644DA7" w14:textId="77777777" w:rsidR="0047079C" w:rsidRPr="00FA5CE1" w:rsidRDefault="0047079C" w:rsidP="0025142B">
            <w:pPr>
              <w:spacing w:line="259" w:lineRule="auto"/>
              <w:ind w:left="2"/>
              <w:jc w:val="both"/>
              <w:rPr>
                <w:rFonts w:ascii="Arial" w:eastAsia="Arial" w:hAnsi="Arial" w:cs="Arial"/>
                <w:color w:val="000000"/>
              </w:rPr>
            </w:pPr>
            <w:r w:rsidRPr="00FA5CE1">
              <w:rPr>
                <w:rFonts w:ascii="Arial" w:eastAsia="Arial" w:hAnsi="Arial" w:cs="Arial"/>
                <w:b/>
                <w:color w:val="000000"/>
                <w:sz w:val="20"/>
              </w:rPr>
              <w:t>TECHNIQUE)</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3103FC6D" w14:textId="77777777" w:rsidR="0047079C" w:rsidRPr="00FA5CE1" w:rsidRDefault="0047079C" w:rsidP="0047079C">
            <w:pPr>
              <w:spacing w:after="144" w:line="289" w:lineRule="auto"/>
              <w:ind w:right="55"/>
              <w:jc w:val="both"/>
              <w:rPr>
                <w:rFonts w:ascii="Arial" w:eastAsia="Arial" w:hAnsi="Arial" w:cs="Arial"/>
                <w:color w:val="000000"/>
              </w:rPr>
            </w:pPr>
            <w:r w:rsidRPr="00FA5CE1">
              <w:rPr>
                <w:rFonts w:ascii="Arial" w:eastAsia="Arial" w:hAnsi="Arial" w:cs="Arial"/>
                <w:color w:val="000000"/>
                <w:sz w:val="20"/>
              </w:rPr>
              <w:t xml:space="preserve">Processus par lequel sont vérifiées la coordination et la cohérence spatiale, réglementaire, technique et temporelle de plusieurs éléments d’une même discipline et de plusieurs disciplines entre elles, au moyen des maquettes numériques. Le processus doit permettre de déterminer les conflits en confrontant les modèles 3D, les données programmatiques, les propriétés système, les méthodes de construction, les contraintes de maintenance et d’exploitation…   </w:t>
            </w:r>
          </w:p>
          <w:p w14:paraId="00F7A5A3" w14:textId="77777777" w:rsidR="0047079C" w:rsidRPr="00FA5CE1" w:rsidRDefault="0047079C" w:rsidP="0047079C">
            <w:pPr>
              <w:spacing w:line="259" w:lineRule="auto"/>
              <w:rPr>
                <w:rFonts w:ascii="Arial" w:eastAsia="Arial" w:hAnsi="Arial" w:cs="Arial"/>
                <w:color w:val="000000"/>
              </w:rPr>
            </w:pPr>
            <w:r w:rsidRPr="00FA5CE1">
              <w:rPr>
                <w:rFonts w:ascii="Arial" w:eastAsia="Arial" w:hAnsi="Arial" w:cs="Arial"/>
                <w:color w:val="000000"/>
                <w:sz w:val="20"/>
              </w:rPr>
              <w:t xml:space="preserve">Le but de ce processus est de détecter les conflits et d’accompagner leur gestion jusqu’à leur résolution (avec les acteurs concernés). </w:t>
            </w:r>
          </w:p>
        </w:tc>
      </w:tr>
    </w:tbl>
    <w:p w14:paraId="2C3E09A2" w14:textId="77777777" w:rsidR="0047079C" w:rsidRDefault="0047079C">
      <w:pPr>
        <w:sectPr w:rsidR="0047079C" w:rsidSect="00B80684">
          <w:pgSz w:w="11906" w:h="16838"/>
          <w:pgMar w:top="720" w:right="720" w:bottom="720" w:left="720" w:header="568" w:footer="709" w:gutter="0"/>
          <w:cols w:space="708"/>
          <w:docGrid w:linePitch="360"/>
        </w:sectPr>
      </w:pPr>
    </w:p>
    <w:p w14:paraId="6304453F" w14:textId="77777777" w:rsidR="0047079C" w:rsidRDefault="0047079C"/>
    <w:tbl>
      <w:tblPr>
        <w:tblStyle w:val="TableGrid2"/>
        <w:tblW w:w="10742" w:type="dxa"/>
        <w:tblInd w:w="-115" w:type="dxa"/>
        <w:tblCellMar>
          <w:top w:w="129" w:type="dxa"/>
          <w:left w:w="115" w:type="dxa"/>
          <w:bottom w:w="40" w:type="dxa"/>
          <w:right w:w="62" w:type="dxa"/>
        </w:tblCellMar>
        <w:tblLook w:val="04A0" w:firstRow="1" w:lastRow="0" w:firstColumn="1" w:lastColumn="0" w:noHBand="0" w:noVBand="1"/>
      </w:tblPr>
      <w:tblGrid>
        <w:gridCol w:w="604"/>
        <w:gridCol w:w="2738"/>
        <w:gridCol w:w="7400"/>
      </w:tblGrid>
      <w:tr w:rsidR="000068DE" w:rsidRPr="00FA5CE1" w14:paraId="093B3A41" w14:textId="77777777" w:rsidTr="00D32E89">
        <w:trPr>
          <w:trHeight w:val="1505"/>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5E160F9" w14:textId="77777777" w:rsidR="000068DE" w:rsidRPr="00FA5CE1" w:rsidRDefault="00D32E89" w:rsidP="0017506E">
            <w:pPr>
              <w:spacing w:line="259" w:lineRule="auto"/>
              <w:rPr>
                <w:rFonts w:ascii="Arial" w:eastAsia="Arial" w:hAnsi="Arial" w:cs="Arial"/>
                <w:color w:val="000000"/>
              </w:rPr>
            </w:pPr>
            <w:r>
              <w:rPr>
                <w:rFonts w:ascii="Arial" w:eastAsia="Arial" w:hAnsi="Arial" w:cs="Arial"/>
                <w:b/>
                <w:color w:val="000000"/>
                <w:sz w:val="20"/>
              </w:rPr>
              <w:t>04</w:t>
            </w:r>
          </w:p>
        </w:tc>
        <w:tc>
          <w:tcPr>
            <w:tcW w:w="2738" w:type="dxa"/>
            <w:tcBorders>
              <w:top w:val="single" w:sz="4" w:space="0" w:color="000000"/>
              <w:left w:val="single" w:sz="4" w:space="0" w:color="000000"/>
              <w:bottom w:val="single" w:sz="4" w:space="0" w:color="000000"/>
              <w:right w:val="single" w:sz="4" w:space="0" w:color="000000"/>
            </w:tcBorders>
          </w:tcPr>
          <w:p w14:paraId="2251F731" w14:textId="77777777" w:rsidR="000068DE" w:rsidRPr="00FA5CE1" w:rsidRDefault="000068DE" w:rsidP="0017506E">
            <w:pPr>
              <w:spacing w:after="17" w:line="259" w:lineRule="auto"/>
              <w:ind w:left="2"/>
              <w:rPr>
                <w:rFonts w:ascii="Arial" w:eastAsia="Arial" w:hAnsi="Arial" w:cs="Arial"/>
                <w:color w:val="000000"/>
              </w:rPr>
            </w:pPr>
            <w:r w:rsidRPr="00FA5CE1">
              <w:rPr>
                <w:rFonts w:ascii="Arial" w:eastAsia="Arial" w:hAnsi="Arial" w:cs="Arial"/>
                <w:b/>
                <w:color w:val="000000"/>
                <w:sz w:val="20"/>
              </w:rPr>
              <w:t xml:space="preserve">CONTRÔLE DE </w:t>
            </w:r>
          </w:p>
          <w:p w14:paraId="3D84D843" w14:textId="77777777" w:rsidR="000068DE" w:rsidRPr="00FA5CE1" w:rsidRDefault="000068DE" w:rsidP="0017506E">
            <w:pPr>
              <w:spacing w:after="17" w:line="259" w:lineRule="auto"/>
              <w:ind w:left="2"/>
              <w:rPr>
                <w:rFonts w:ascii="Arial" w:eastAsia="Arial" w:hAnsi="Arial" w:cs="Arial"/>
                <w:color w:val="000000"/>
              </w:rPr>
            </w:pPr>
            <w:r w:rsidRPr="00FA5CE1">
              <w:rPr>
                <w:rFonts w:ascii="Arial" w:eastAsia="Arial" w:hAnsi="Arial" w:cs="Arial"/>
                <w:b/>
                <w:color w:val="000000"/>
                <w:sz w:val="20"/>
              </w:rPr>
              <w:t xml:space="preserve">CONFORMITÉ AUX </w:t>
            </w:r>
          </w:p>
          <w:p w14:paraId="2C69446E" w14:textId="77777777" w:rsidR="000068DE" w:rsidRPr="00FA5CE1" w:rsidRDefault="000068DE" w:rsidP="0017506E">
            <w:pPr>
              <w:spacing w:after="17" w:line="259" w:lineRule="auto"/>
              <w:ind w:left="2"/>
              <w:rPr>
                <w:rFonts w:ascii="Arial" w:eastAsia="Arial" w:hAnsi="Arial" w:cs="Arial"/>
                <w:color w:val="000000"/>
              </w:rPr>
            </w:pPr>
            <w:r w:rsidRPr="00FA5CE1">
              <w:rPr>
                <w:rFonts w:ascii="Arial" w:eastAsia="Arial" w:hAnsi="Arial" w:cs="Arial"/>
                <w:b/>
                <w:color w:val="000000"/>
                <w:sz w:val="20"/>
              </w:rPr>
              <w:t xml:space="preserve">EXIGENCES </w:t>
            </w:r>
          </w:p>
          <w:p w14:paraId="5D72EB61" w14:textId="77777777" w:rsidR="000068DE" w:rsidRPr="00FA5CE1" w:rsidRDefault="000068DE" w:rsidP="0017506E">
            <w:pPr>
              <w:spacing w:after="17" w:line="259" w:lineRule="auto"/>
              <w:ind w:left="2"/>
              <w:rPr>
                <w:rFonts w:ascii="Arial" w:eastAsia="Arial" w:hAnsi="Arial" w:cs="Arial"/>
                <w:color w:val="000000"/>
              </w:rPr>
            </w:pPr>
            <w:r w:rsidRPr="00FA5CE1">
              <w:rPr>
                <w:rFonts w:ascii="Arial" w:eastAsia="Arial" w:hAnsi="Arial" w:cs="Arial"/>
                <w:b/>
                <w:color w:val="000000"/>
                <w:sz w:val="20"/>
              </w:rPr>
              <w:t xml:space="preserve">RÉGLÉMENTAIRES À </w:t>
            </w:r>
          </w:p>
          <w:p w14:paraId="1CBCC3A7" w14:textId="77777777" w:rsidR="000068DE" w:rsidRPr="00FA5CE1" w:rsidRDefault="000068DE" w:rsidP="0017506E">
            <w:pPr>
              <w:spacing w:after="19" w:line="259" w:lineRule="auto"/>
              <w:ind w:left="2"/>
              <w:rPr>
                <w:rFonts w:ascii="Arial" w:eastAsia="Arial" w:hAnsi="Arial" w:cs="Arial"/>
                <w:color w:val="000000"/>
              </w:rPr>
            </w:pPr>
            <w:r w:rsidRPr="00FA5CE1">
              <w:rPr>
                <w:rFonts w:ascii="Arial" w:eastAsia="Arial" w:hAnsi="Arial" w:cs="Arial"/>
                <w:b/>
                <w:color w:val="000000"/>
                <w:sz w:val="20"/>
              </w:rPr>
              <w:t xml:space="preserve">PARTIR DE LA </w:t>
            </w:r>
          </w:p>
          <w:p w14:paraId="10AAA83A" w14:textId="77777777" w:rsidR="000068DE" w:rsidRPr="00FA5CE1" w:rsidRDefault="000068DE" w:rsidP="0017506E">
            <w:pPr>
              <w:spacing w:line="259" w:lineRule="auto"/>
              <w:ind w:left="2"/>
              <w:rPr>
                <w:rFonts w:ascii="Arial" w:eastAsia="Arial" w:hAnsi="Arial" w:cs="Arial"/>
                <w:color w:val="000000"/>
              </w:rPr>
            </w:pPr>
            <w:r w:rsidRPr="00FA5CE1">
              <w:rPr>
                <w:rFonts w:ascii="Arial" w:eastAsia="Arial" w:hAnsi="Arial" w:cs="Arial"/>
                <w:b/>
                <w:color w:val="000000"/>
                <w:sz w:val="20"/>
              </w:rPr>
              <w:t>MAQUETTE NUMÉRIQUE</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7E046247" w14:textId="77777777" w:rsidR="000068DE" w:rsidRPr="00FA5CE1" w:rsidRDefault="000068DE" w:rsidP="0017506E">
            <w:pPr>
              <w:spacing w:line="259" w:lineRule="auto"/>
              <w:ind w:right="59"/>
              <w:jc w:val="both"/>
              <w:rPr>
                <w:rFonts w:ascii="Arial" w:eastAsia="Arial" w:hAnsi="Arial" w:cs="Arial"/>
                <w:color w:val="000000"/>
              </w:rPr>
            </w:pPr>
            <w:r w:rsidRPr="00FA5CE1">
              <w:rPr>
                <w:rFonts w:ascii="Arial" w:eastAsia="Arial" w:hAnsi="Arial" w:cs="Arial"/>
                <w:color w:val="000000"/>
                <w:sz w:val="20"/>
              </w:rPr>
              <w:t xml:space="preserve">Processus dans lequel la maquette numérique est utilisée afin de contrôler si le projet conçu respecte des exigences, notamment celles contenues dans le programme du maître d’ouvrage (surfaces, courbes de visibilité de spectateurs, nombre de sièges, hauteurs minimales sous plafond, nombre de places de parking, …) et/ou à des contraintes réglementaires (code d’urbanisme, accessibilité handicapés, sécurité incendie, </w:t>
            </w:r>
            <w:proofErr w:type="spellStart"/>
            <w:r w:rsidRPr="00FA5CE1">
              <w:rPr>
                <w:rFonts w:ascii="Arial" w:eastAsia="Arial" w:hAnsi="Arial" w:cs="Arial"/>
                <w:color w:val="000000"/>
                <w:sz w:val="20"/>
              </w:rPr>
              <w:t>etc</w:t>
            </w:r>
            <w:proofErr w:type="spellEnd"/>
            <w:r w:rsidRPr="00FA5CE1">
              <w:rPr>
                <w:rFonts w:ascii="Arial" w:eastAsia="Arial" w:hAnsi="Arial" w:cs="Arial"/>
                <w:color w:val="000000"/>
                <w:sz w:val="20"/>
              </w:rPr>
              <w:t xml:space="preserve">). </w:t>
            </w:r>
          </w:p>
        </w:tc>
      </w:tr>
      <w:tr w:rsidR="000068DE" w:rsidRPr="00FA5CE1" w14:paraId="2FB56421" w14:textId="77777777" w:rsidTr="00D32E89">
        <w:trPr>
          <w:trHeight w:val="2152"/>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03677DA" w14:textId="77777777" w:rsidR="000068DE" w:rsidRPr="00FA5CE1" w:rsidRDefault="00D32E89" w:rsidP="000068DE">
            <w:pPr>
              <w:spacing w:line="259" w:lineRule="auto"/>
              <w:rPr>
                <w:rFonts w:ascii="Arial" w:eastAsia="Arial" w:hAnsi="Arial" w:cs="Arial"/>
                <w:color w:val="000000"/>
              </w:rPr>
            </w:pPr>
            <w:r>
              <w:rPr>
                <w:rFonts w:ascii="Arial" w:eastAsia="Arial" w:hAnsi="Arial" w:cs="Arial"/>
                <w:b/>
                <w:color w:val="000000"/>
                <w:sz w:val="20"/>
              </w:rPr>
              <w:t>05</w:t>
            </w:r>
          </w:p>
        </w:tc>
        <w:tc>
          <w:tcPr>
            <w:tcW w:w="2738" w:type="dxa"/>
            <w:tcBorders>
              <w:top w:val="single" w:sz="4" w:space="0" w:color="000000"/>
              <w:left w:val="single" w:sz="4" w:space="0" w:color="000000"/>
              <w:bottom w:val="single" w:sz="4" w:space="0" w:color="000000"/>
              <w:right w:val="single" w:sz="4" w:space="0" w:color="000000"/>
            </w:tcBorders>
          </w:tcPr>
          <w:p w14:paraId="04A0AE6E" w14:textId="77777777" w:rsidR="000068DE" w:rsidRPr="00FA5CE1" w:rsidRDefault="000068DE" w:rsidP="000068DE">
            <w:pPr>
              <w:spacing w:line="259" w:lineRule="auto"/>
              <w:ind w:left="2"/>
              <w:rPr>
                <w:rFonts w:ascii="Arial" w:eastAsia="Arial" w:hAnsi="Arial" w:cs="Arial"/>
                <w:color w:val="000000"/>
              </w:rPr>
            </w:pPr>
            <w:r w:rsidRPr="00FA5CE1">
              <w:rPr>
                <w:rFonts w:ascii="Arial" w:eastAsia="Arial" w:hAnsi="Arial" w:cs="Arial"/>
                <w:b/>
                <w:color w:val="000000"/>
                <w:sz w:val="20"/>
              </w:rPr>
              <w:t>PRODUCTION DES LIVRABLES</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23506956" w14:textId="77777777" w:rsidR="000068DE" w:rsidRPr="00FA5CE1" w:rsidRDefault="000068DE" w:rsidP="000068DE">
            <w:pPr>
              <w:spacing w:after="115" w:line="281" w:lineRule="auto"/>
              <w:ind w:right="57"/>
              <w:jc w:val="both"/>
              <w:rPr>
                <w:rFonts w:ascii="Arial" w:eastAsia="Arial" w:hAnsi="Arial" w:cs="Arial"/>
                <w:color w:val="000000"/>
              </w:rPr>
            </w:pPr>
            <w:r w:rsidRPr="00FA5CE1">
              <w:rPr>
                <w:rFonts w:ascii="Arial" w:eastAsia="Arial" w:hAnsi="Arial" w:cs="Arial"/>
                <w:color w:val="000000"/>
                <w:sz w:val="20"/>
              </w:rPr>
              <w:t xml:space="preserve">Un processus dans lequel une maquette numérique est utilisée pour créer des livrables (dessins, jeux de dessins, fichiers d’l’impression 3D, </w:t>
            </w:r>
            <w:proofErr w:type="spellStart"/>
            <w:r w:rsidRPr="00FA5CE1">
              <w:rPr>
                <w:rFonts w:ascii="Arial" w:eastAsia="Arial" w:hAnsi="Arial" w:cs="Arial"/>
                <w:color w:val="000000"/>
                <w:sz w:val="20"/>
              </w:rPr>
              <w:t>etc</w:t>
            </w:r>
            <w:proofErr w:type="spellEnd"/>
            <w:r w:rsidRPr="00FA5CE1">
              <w:rPr>
                <w:rFonts w:ascii="Arial" w:eastAsia="Arial" w:hAnsi="Arial" w:cs="Arial"/>
                <w:color w:val="000000"/>
                <w:sz w:val="20"/>
              </w:rPr>
              <w:t xml:space="preserve">) tout au long du cycle de vie de l’ouvrage. Ces livrables sont donc cohérents entre eux et avec la maquette numérique dont ils sont issus. La saisie d’informations complémentaires sur ces livrables peut être nécessaire si elles ne sont pas contenues dans la maquette numérique : détails de construction, épaisseur de modèle STL (impression 3D), etc. </w:t>
            </w:r>
          </w:p>
          <w:p w14:paraId="5EE5C4A2" w14:textId="77777777" w:rsidR="000068DE" w:rsidRPr="00FA5CE1" w:rsidRDefault="000068DE" w:rsidP="000068DE">
            <w:pPr>
              <w:spacing w:line="259" w:lineRule="auto"/>
              <w:jc w:val="both"/>
              <w:rPr>
                <w:rFonts w:ascii="Arial" w:eastAsia="Arial" w:hAnsi="Arial" w:cs="Arial"/>
                <w:color w:val="000000"/>
              </w:rPr>
            </w:pPr>
            <w:r w:rsidRPr="00FA5CE1">
              <w:rPr>
                <w:rFonts w:ascii="Arial" w:eastAsia="Arial" w:hAnsi="Arial" w:cs="Arial"/>
                <w:color w:val="000000"/>
                <w:sz w:val="20"/>
              </w:rPr>
              <w:t xml:space="preserve">La traçabilité des livrables ainsi que le statut contractuel des données (visa, etc.) devront être précisés pour chaque projet. </w:t>
            </w:r>
          </w:p>
        </w:tc>
      </w:tr>
      <w:tr w:rsidR="000068DE" w:rsidRPr="00FA5CE1" w14:paraId="76052F97" w14:textId="77777777" w:rsidTr="00D32E89">
        <w:trPr>
          <w:trHeight w:val="2152"/>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CCF0154" w14:textId="77777777" w:rsidR="000068DE" w:rsidRPr="00FA5CE1" w:rsidRDefault="00D32E89" w:rsidP="000068DE">
            <w:pPr>
              <w:spacing w:line="259" w:lineRule="auto"/>
              <w:rPr>
                <w:rFonts w:ascii="Arial" w:eastAsia="Arial" w:hAnsi="Arial" w:cs="Arial"/>
                <w:color w:val="000000"/>
              </w:rPr>
            </w:pPr>
            <w:r>
              <w:rPr>
                <w:rFonts w:ascii="Arial" w:eastAsia="Arial" w:hAnsi="Arial" w:cs="Arial"/>
                <w:b/>
                <w:color w:val="000000"/>
                <w:sz w:val="20"/>
              </w:rPr>
              <w:t>06</w:t>
            </w:r>
            <w:r w:rsidR="000068DE" w:rsidRPr="00FA5CE1">
              <w:rPr>
                <w:rFonts w:ascii="Arial" w:eastAsia="Arial" w:hAnsi="Arial" w:cs="Arial"/>
                <w:color w:val="000000"/>
                <w:sz w:val="20"/>
              </w:rPr>
              <w:t xml:space="preserve"> </w:t>
            </w:r>
          </w:p>
        </w:tc>
        <w:tc>
          <w:tcPr>
            <w:tcW w:w="2738" w:type="dxa"/>
            <w:tcBorders>
              <w:top w:val="single" w:sz="4" w:space="0" w:color="000000"/>
              <w:left w:val="single" w:sz="4" w:space="0" w:color="000000"/>
              <w:bottom w:val="single" w:sz="4" w:space="0" w:color="000000"/>
              <w:right w:val="single" w:sz="4" w:space="0" w:color="000000"/>
            </w:tcBorders>
          </w:tcPr>
          <w:p w14:paraId="0C72EE54" w14:textId="77777777" w:rsidR="000068DE" w:rsidRPr="00FA5CE1" w:rsidRDefault="000068DE" w:rsidP="000068DE">
            <w:pPr>
              <w:spacing w:line="259" w:lineRule="auto"/>
              <w:ind w:left="2"/>
              <w:rPr>
                <w:rFonts w:ascii="Arial" w:eastAsia="Arial" w:hAnsi="Arial" w:cs="Arial"/>
                <w:color w:val="000000"/>
              </w:rPr>
            </w:pPr>
            <w:r w:rsidRPr="00FA5CE1">
              <w:rPr>
                <w:rFonts w:ascii="Arial" w:eastAsia="Arial" w:hAnsi="Arial" w:cs="Arial"/>
                <w:b/>
                <w:color w:val="000000"/>
                <w:sz w:val="20"/>
              </w:rPr>
              <w:t>REVUE DE PROJET</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302DB4D4" w14:textId="77777777" w:rsidR="000068DE" w:rsidRPr="00FA5CE1" w:rsidRDefault="000068DE" w:rsidP="0025142B">
            <w:pPr>
              <w:spacing w:after="120" w:line="277" w:lineRule="auto"/>
              <w:ind w:right="62"/>
              <w:jc w:val="both"/>
              <w:rPr>
                <w:rFonts w:ascii="Arial" w:eastAsia="Arial" w:hAnsi="Arial" w:cs="Arial"/>
                <w:color w:val="000000"/>
              </w:rPr>
            </w:pPr>
            <w:r w:rsidRPr="00FA5CE1">
              <w:rPr>
                <w:rFonts w:ascii="Arial" w:eastAsia="Arial" w:hAnsi="Arial" w:cs="Arial"/>
                <w:color w:val="000000"/>
                <w:sz w:val="20"/>
              </w:rPr>
              <w:t xml:space="preserve">Un processus dans lequel les parties intéressées s’appuient sur des maquettes numériques pour évaluer (en vue de valider) plusieurs aspects du projet. Ces aspects du projet sont évalués en fonction des métiers impliqués dans le processus.  </w:t>
            </w:r>
          </w:p>
          <w:p w14:paraId="647EF837" w14:textId="77777777" w:rsidR="000068DE" w:rsidRPr="00FA5CE1" w:rsidRDefault="000068DE" w:rsidP="0025142B">
            <w:pPr>
              <w:spacing w:line="259" w:lineRule="auto"/>
              <w:ind w:right="61"/>
              <w:jc w:val="both"/>
              <w:rPr>
                <w:rFonts w:ascii="Arial" w:eastAsia="Arial" w:hAnsi="Arial" w:cs="Arial"/>
                <w:color w:val="000000"/>
              </w:rPr>
            </w:pPr>
            <w:r w:rsidRPr="00FA5CE1">
              <w:rPr>
                <w:rFonts w:ascii="Arial" w:eastAsia="Arial" w:hAnsi="Arial" w:cs="Arial"/>
                <w:color w:val="000000"/>
                <w:sz w:val="20"/>
              </w:rPr>
              <w:t xml:space="preserve">Le processus de revue de projet, et en particulier les rôles des contributeurs, doit être défini en prenant en compte les types de contrats et les phases de développement. Les rôles des contributeurs peuvent donc évoluer en fonction des phases. </w:t>
            </w:r>
          </w:p>
        </w:tc>
      </w:tr>
      <w:tr w:rsidR="000068DE" w:rsidRPr="00FA5CE1" w14:paraId="47A9F620" w14:textId="77777777" w:rsidTr="00D32E89">
        <w:trPr>
          <w:trHeight w:val="2630"/>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FFFBD59" w14:textId="77777777" w:rsidR="000068DE" w:rsidRPr="00FA5CE1" w:rsidRDefault="000068DE" w:rsidP="000068DE">
            <w:pPr>
              <w:spacing w:line="259" w:lineRule="auto"/>
              <w:rPr>
                <w:rFonts w:ascii="Arial" w:eastAsia="Arial" w:hAnsi="Arial" w:cs="Arial"/>
                <w:color w:val="000000"/>
              </w:rPr>
            </w:pPr>
            <w:r>
              <w:rPr>
                <w:rFonts w:ascii="Arial" w:eastAsia="Arial" w:hAnsi="Arial" w:cs="Arial"/>
                <w:b/>
                <w:color w:val="000000"/>
                <w:sz w:val="20"/>
              </w:rPr>
              <w:t>07</w:t>
            </w:r>
          </w:p>
        </w:tc>
        <w:tc>
          <w:tcPr>
            <w:tcW w:w="2738" w:type="dxa"/>
            <w:tcBorders>
              <w:top w:val="single" w:sz="4" w:space="0" w:color="000000"/>
              <w:left w:val="single" w:sz="4" w:space="0" w:color="000000"/>
              <w:bottom w:val="single" w:sz="4" w:space="0" w:color="000000"/>
              <w:right w:val="single" w:sz="4" w:space="0" w:color="000000"/>
            </w:tcBorders>
          </w:tcPr>
          <w:p w14:paraId="510FE529" w14:textId="77777777" w:rsidR="000068DE" w:rsidRPr="00FA5CE1" w:rsidRDefault="000068DE" w:rsidP="000068DE">
            <w:pPr>
              <w:spacing w:after="20" w:line="259" w:lineRule="auto"/>
              <w:ind w:left="2"/>
              <w:rPr>
                <w:rFonts w:ascii="Arial" w:eastAsia="Arial" w:hAnsi="Arial" w:cs="Arial"/>
                <w:color w:val="000000"/>
              </w:rPr>
            </w:pPr>
            <w:r w:rsidRPr="00FA5CE1">
              <w:rPr>
                <w:rFonts w:ascii="Arial" w:eastAsia="Arial" w:hAnsi="Arial" w:cs="Arial"/>
                <w:b/>
                <w:color w:val="000000"/>
                <w:sz w:val="20"/>
              </w:rPr>
              <w:t xml:space="preserve">EXTRACTION DES </w:t>
            </w:r>
          </w:p>
          <w:p w14:paraId="69D729F6" w14:textId="77777777" w:rsidR="000068DE" w:rsidRPr="00FA5CE1" w:rsidRDefault="000068DE" w:rsidP="000068DE">
            <w:pPr>
              <w:spacing w:after="17" w:line="259" w:lineRule="auto"/>
              <w:ind w:left="2"/>
              <w:jc w:val="both"/>
              <w:rPr>
                <w:rFonts w:ascii="Arial" w:eastAsia="Arial" w:hAnsi="Arial" w:cs="Arial"/>
                <w:color w:val="000000"/>
              </w:rPr>
            </w:pPr>
            <w:r w:rsidRPr="00FA5CE1">
              <w:rPr>
                <w:rFonts w:ascii="Arial" w:eastAsia="Arial" w:hAnsi="Arial" w:cs="Arial"/>
                <w:b/>
                <w:color w:val="000000"/>
                <w:sz w:val="20"/>
              </w:rPr>
              <w:t xml:space="preserve">QUANTITES ET VALEURS </w:t>
            </w:r>
          </w:p>
          <w:p w14:paraId="7E71BAEC" w14:textId="77777777" w:rsidR="000068DE" w:rsidRPr="00FA5CE1" w:rsidRDefault="000068DE" w:rsidP="000068DE">
            <w:pPr>
              <w:spacing w:line="259" w:lineRule="auto"/>
              <w:ind w:left="2"/>
              <w:rPr>
                <w:rFonts w:ascii="Arial" w:eastAsia="Arial" w:hAnsi="Arial" w:cs="Arial"/>
                <w:color w:val="000000"/>
              </w:rPr>
            </w:pPr>
            <w:r w:rsidRPr="00FA5CE1">
              <w:rPr>
                <w:rFonts w:ascii="Arial" w:eastAsia="Arial" w:hAnsi="Arial" w:cs="Arial"/>
                <w:b/>
                <w:color w:val="000000"/>
                <w:sz w:val="20"/>
              </w:rPr>
              <w:t>SIGNIFICATIVES</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6C1CF9E6" w14:textId="77777777" w:rsidR="000068DE" w:rsidRPr="00FA5CE1" w:rsidRDefault="000068DE" w:rsidP="000068DE">
            <w:pPr>
              <w:spacing w:after="120" w:line="279" w:lineRule="auto"/>
              <w:ind w:right="61"/>
              <w:jc w:val="both"/>
              <w:rPr>
                <w:rFonts w:ascii="Arial" w:eastAsia="Arial" w:hAnsi="Arial" w:cs="Arial"/>
                <w:color w:val="000000"/>
              </w:rPr>
            </w:pPr>
            <w:r w:rsidRPr="00FA5CE1">
              <w:rPr>
                <w:rFonts w:ascii="Arial" w:eastAsia="Arial" w:hAnsi="Arial" w:cs="Arial"/>
                <w:color w:val="000000"/>
                <w:sz w:val="20"/>
              </w:rPr>
              <w:t>Processus par lequel des quantités sont extraites des éléments de la maquette numérique. Ces extractions prennent la forme de bases de données organisées en nomenclatures, structurées par catégories d’objets (lots…)</w:t>
            </w:r>
            <w:r>
              <w:rPr>
                <w:rFonts w:ascii="Arial" w:eastAsia="Arial" w:hAnsi="Arial" w:cs="Arial"/>
                <w:color w:val="000000"/>
                <w:sz w:val="20"/>
              </w:rPr>
              <w:t xml:space="preserve"> et par valeurs significatives.</w:t>
            </w:r>
          </w:p>
          <w:p w14:paraId="2EABEAA9" w14:textId="77777777" w:rsidR="000068DE" w:rsidRPr="00FA5CE1" w:rsidRDefault="000068DE" w:rsidP="000068DE">
            <w:pPr>
              <w:spacing w:after="121" w:line="277" w:lineRule="auto"/>
              <w:jc w:val="both"/>
              <w:rPr>
                <w:rFonts w:ascii="Arial" w:eastAsia="Arial" w:hAnsi="Arial" w:cs="Arial"/>
                <w:color w:val="000000"/>
              </w:rPr>
            </w:pPr>
            <w:r w:rsidRPr="00FA5CE1">
              <w:rPr>
                <w:rFonts w:ascii="Arial" w:eastAsia="Arial" w:hAnsi="Arial" w:cs="Arial"/>
                <w:color w:val="000000"/>
                <w:sz w:val="20"/>
              </w:rPr>
              <w:t xml:space="preserve">La documentation des propriétés des éléments via des nomenclatures adaptées permet de structurer la base de données. </w:t>
            </w:r>
          </w:p>
          <w:p w14:paraId="145623D9" w14:textId="77777777" w:rsidR="000068DE" w:rsidRPr="00FA5CE1" w:rsidRDefault="000068DE" w:rsidP="000068DE">
            <w:pPr>
              <w:spacing w:line="259" w:lineRule="auto"/>
              <w:rPr>
                <w:rFonts w:ascii="Arial" w:eastAsia="Arial" w:hAnsi="Arial" w:cs="Arial"/>
                <w:color w:val="000000"/>
              </w:rPr>
            </w:pPr>
            <w:r w:rsidRPr="00FA5CE1">
              <w:rPr>
                <w:rFonts w:ascii="Arial" w:eastAsia="Arial" w:hAnsi="Arial" w:cs="Arial"/>
                <w:color w:val="000000"/>
                <w:sz w:val="20"/>
              </w:rPr>
              <w:t xml:space="preserve">Cette base de données est visible sur un tableur, ou peut être importée dans des logiciels métiers spécifiques de métré, tout au long du cycle de vie de la maquette pour l’étude, la réalisation, la planification, la programmation, la gestion du patrimoine etc. </w:t>
            </w:r>
          </w:p>
        </w:tc>
      </w:tr>
      <w:tr w:rsidR="000068DE" w:rsidRPr="00FA5CE1" w14:paraId="4646E504" w14:textId="77777777" w:rsidTr="00D32E89">
        <w:trPr>
          <w:trHeight w:val="2297"/>
        </w:trPr>
        <w:tc>
          <w:tcPr>
            <w:tcW w:w="60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5E540F9A" w14:textId="77777777" w:rsidR="000068DE" w:rsidRPr="00FA5CE1" w:rsidRDefault="000068DE" w:rsidP="000068DE">
            <w:pPr>
              <w:spacing w:line="259" w:lineRule="auto"/>
              <w:rPr>
                <w:rFonts w:ascii="Arial" w:eastAsia="Arial" w:hAnsi="Arial" w:cs="Arial"/>
                <w:color w:val="000000"/>
              </w:rPr>
            </w:pPr>
            <w:r>
              <w:rPr>
                <w:rFonts w:ascii="Arial" w:eastAsia="Arial" w:hAnsi="Arial" w:cs="Arial"/>
                <w:b/>
                <w:color w:val="000000"/>
                <w:sz w:val="20"/>
              </w:rPr>
              <w:t>08</w:t>
            </w:r>
            <w:r w:rsidRPr="00FA5CE1">
              <w:rPr>
                <w:rFonts w:ascii="Arial" w:eastAsia="Arial" w:hAnsi="Arial" w:cs="Arial"/>
                <w:color w:val="000000"/>
                <w:sz w:val="20"/>
              </w:rPr>
              <w:t xml:space="preserve"> </w:t>
            </w:r>
          </w:p>
        </w:tc>
        <w:tc>
          <w:tcPr>
            <w:tcW w:w="2738" w:type="dxa"/>
            <w:tcBorders>
              <w:top w:val="single" w:sz="4" w:space="0" w:color="000000"/>
              <w:left w:val="single" w:sz="4" w:space="0" w:color="000000"/>
              <w:bottom w:val="single" w:sz="4" w:space="0" w:color="000000"/>
              <w:right w:val="single" w:sz="4" w:space="0" w:color="000000"/>
            </w:tcBorders>
          </w:tcPr>
          <w:p w14:paraId="59E768F3" w14:textId="77777777" w:rsidR="000068DE" w:rsidRPr="00FA5CE1" w:rsidRDefault="000068DE" w:rsidP="000068DE">
            <w:pPr>
              <w:spacing w:line="259" w:lineRule="auto"/>
              <w:ind w:left="2" w:right="414"/>
              <w:rPr>
                <w:rFonts w:ascii="Arial" w:eastAsia="Arial" w:hAnsi="Arial" w:cs="Arial"/>
                <w:color w:val="000000"/>
              </w:rPr>
            </w:pPr>
            <w:r w:rsidRPr="00FA5CE1">
              <w:rPr>
                <w:rFonts w:ascii="Arial" w:eastAsia="Arial" w:hAnsi="Arial" w:cs="Arial"/>
                <w:b/>
                <w:color w:val="000000"/>
                <w:sz w:val="20"/>
              </w:rPr>
              <w:t>COMMUNICATION DU PROJET</w:t>
            </w:r>
            <w:r w:rsidRPr="00FA5CE1">
              <w:rPr>
                <w:rFonts w:ascii="Arial" w:eastAsia="Arial" w:hAnsi="Arial" w:cs="Arial"/>
                <w:color w:val="000000"/>
                <w:sz w:val="20"/>
              </w:rPr>
              <w:t xml:space="preserve"> </w:t>
            </w:r>
          </w:p>
        </w:tc>
        <w:tc>
          <w:tcPr>
            <w:tcW w:w="7400" w:type="dxa"/>
            <w:tcBorders>
              <w:top w:val="single" w:sz="4" w:space="0" w:color="000000"/>
              <w:left w:val="single" w:sz="4" w:space="0" w:color="000000"/>
              <w:bottom w:val="single" w:sz="4" w:space="0" w:color="000000"/>
              <w:right w:val="single" w:sz="4" w:space="0" w:color="000000"/>
            </w:tcBorders>
          </w:tcPr>
          <w:p w14:paraId="1DB22299" w14:textId="77777777" w:rsidR="000068DE" w:rsidRPr="00FA5CE1" w:rsidRDefault="000068DE" w:rsidP="0025142B">
            <w:pPr>
              <w:spacing w:line="277" w:lineRule="auto"/>
              <w:jc w:val="both"/>
              <w:rPr>
                <w:rFonts w:ascii="Arial" w:eastAsia="Arial" w:hAnsi="Arial" w:cs="Arial"/>
                <w:color w:val="000000"/>
              </w:rPr>
            </w:pPr>
            <w:r w:rsidRPr="00FA5CE1">
              <w:rPr>
                <w:rFonts w:ascii="Arial" w:eastAsia="Arial" w:hAnsi="Arial" w:cs="Arial"/>
                <w:color w:val="000000"/>
                <w:sz w:val="20"/>
              </w:rPr>
              <w:t xml:space="preserve">Un processus durant lequel la maquette numérique est utilisée pour s’immerger virtuellement dans le projet. Ce processus BIM permet, même à des non experts de la lecture de certains documents techniques </w:t>
            </w:r>
          </w:p>
          <w:p w14:paraId="55E605C6" w14:textId="77777777" w:rsidR="000068DE" w:rsidRPr="00FA5CE1" w:rsidRDefault="000068DE" w:rsidP="0025142B">
            <w:pPr>
              <w:spacing w:after="102" w:line="296" w:lineRule="auto"/>
              <w:ind w:right="28"/>
              <w:jc w:val="both"/>
              <w:rPr>
                <w:rFonts w:ascii="Arial" w:eastAsia="Arial" w:hAnsi="Arial" w:cs="Arial"/>
                <w:color w:val="000000"/>
              </w:rPr>
            </w:pPr>
            <w:r w:rsidRPr="00FA5CE1">
              <w:rPr>
                <w:rFonts w:ascii="Arial" w:eastAsia="Arial" w:hAnsi="Arial" w:cs="Arial"/>
                <w:color w:val="000000"/>
                <w:sz w:val="20"/>
              </w:rPr>
              <w:t xml:space="preserve">(Maître d’ouvrages, riverains, futurs usagers, pompiers…) de s’approprier le projet (en termes d’espace, d’ergonomie, de confort d’utilisation, etc.).  </w:t>
            </w:r>
          </w:p>
          <w:p w14:paraId="74784DA0" w14:textId="77777777" w:rsidR="000068DE" w:rsidRPr="00FA5CE1" w:rsidRDefault="000068DE" w:rsidP="0025142B">
            <w:pPr>
              <w:spacing w:line="259" w:lineRule="auto"/>
              <w:jc w:val="both"/>
              <w:rPr>
                <w:rFonts w:ascii="Arial" w:eastAsia="Arial" w:hAnsi="Arial" w:cs="Arial"/>
                <w:color w:val="000000"/>
              </w:rPr>
            </w:pPr>
            <w:r w:rsidRPr="00FA5CE1">
              <w:rPr>
                <w:rFonts w:ascii="Arial" w:eastAsia="Arial" w:hAnsi="Arial" w:cs="Arial"/>
                <w:color w:val="000000"/>
                <w:sz w:val="20"/>
              </w:rPr>
              <w:t xml:space="preserve">Il peut permettre de faciliter la prise de décisions dès les premières phases de conception et tout au long du projet, de tester virtuellement des variantes, des choix de matériaux, des procédures, … </w:t>
            </w:r>
          </w:p>
        </w:tc>
      </w:tr>
    </w:tbl>
    <w:p w14:paraId="28CCA7E4" w14:textId="77777777" w:rsidR="00FA5CE1" w:rsidRPr="00FA5CE1" w:rsidRDefault="00FA5CE1" w:rsidP="00FA5CE1">
      <w:pPr>
        <w:spacing w:line="259" w:lineRule="auto"/>
        <w:ind w:left="-991" w:right="49"/>
        <w:rPr>
          <w:rFonts w:ascii="Arial" w:eastAsia="Arial" w:hAnsi="Arial" w:cs="Arial"/>
          <w:color w:val="000000"/>
          <w:lang w:eastAsia="fr-FR"/>
        </w:rPr>
      </w:pPr>
    </w:p>
    <w:p w14:paraId="4E519CB6" w14:textId="77777777" w:rsidR="00FA5CE1" w:rsidRPr="00FA5CE1" w:rsidRDefault="00FA5CE1" w:rsidP="00FA5CE1">
      <w:pPr>
        <w:spacing w:line="259" w:lineRule="auto"/>
        <w:ind w:left="-991" w:right="49"/>
        <w:rPr>
          <w:rFonts w:ascii="Arial" w:eastAsia="Arial" w:hAnsi="Arial" w:cs="Arial"/>
          <w:color w:val="000000"/>
          <w:lang w:eastAsia="fr-FR"/>
        </w:rPr>
      </w:pPr>
    </w:p>
    <w:p w14:paraId="2BF5C584" w14:textId="77777777" w:rsidR="00FA5CE1" w:rsidRPr="00FA5CE1" w:rsidRDefault="00FA5CE1" w:rsidP="00FA5CE1">
      <w:pPr>
        <w:spacing w:line="259" w:lineRule="auto"/>
        <w:ind w:left="-991" w:right="49"/>
        <w:rPr>
          <w:rFonts w:ascii="Arial" w:eastAsia="Arial" w:hAnsi="Arial" w:cs="Arial"/>
          <w:color w:val="000000"/>
          <w:lang w:eastAsia="fr-FR"/>
        </w:rPr>
      </w:pPr>
    </w:p>
    <w:p w14:paraId="0EA712CD" w14:textId="77777777" w:rsidR="0047079C" w:rsidRDefault="0047079C" w:rsidP="00FF3A94">
      <w:pPr>
        <w:spacing w:before="120" w:after="240"/>
        <w:ind w:left="360"/>
        <w:rPr>
          <w:rFonts w:ascii="Arial" w:hAnsi="Arial" w:cs="Arial"/>
          <w:sz w:val="20"/>
        </w:rPr>
      </w:pPr>
      <w:r>
        <w:rPr>
          <w:rFonts w:ascii="Arial" w:hAnsi="Arial" w:cs="Arial"/>
          <w:sz w:val="20"/>
        </w:rPr>
        <w:br w:type="page"/>
      </w:r>
    </w:p>
    <w:p w14:paraId="3A88FEA4" w14:textId="77777777" w:rsidR="00FA5CE1" w:rsidRDefault="00FA5CE1" w:rsidP="00FF3A94">
      <w:pPr>
        <w:spacing w:before="120" w:after="240"/>
        <w:ind w:left="360"/>
        <w:rPr>
          <w:rFonts w:ascii="Arial" w:hAnsi="Arial" w:cs="Arial"/>
          <w:sz w:val="20"/>
        </w:rPr>
      </w:pPr>
    </w:p>
    <w:p w14:paraId="349DADF3" w14:textId="77777777" w:rsidR="0047079C" w:rsidRPr="002F6E71" w:rsidRDefault="00211625" w:rsidP="00211625">
      <w:pPr>
        <w:pStyle w:val="Titre2"/>
        <w:spacing w:after="120"/>
        <w:ind w:firstLine="708"/>
      </w:pPr>
      <w:bookmarkStart w:id="7" w:name="_Toc513738475"/>
      <w:r>
        <w:t xml:space="preserve">4.2) </w:t>
      </w:r>
      <w:r w:rsidR="0047079C" w:rsidRPr="002F6E71">
        <w:t>Détails de la relation Objectifs/Usages :</w:t>
      </w:r>
      <w:bookmarkEnd w:id="7"/>
    </w:p>
    <w:tbl>
      <w:tblPr>
        <w:tblStyle w:val="Grilledutableau"/>
        <w:tblW w:w="0" w:type="auto"/>
        <w:jc w:val="center"/>
        <w:tblLook w:val="04A0" w:firstRow="1" w:lastRow="0" w:firstColumn="1" w:lastColumn="0" w:noHBand="0" w:noVBand="1"/>
      </w:tblPr>
      <w:tblGrid>
        <w:gridCol w:w="3604"/>
        <w:gridCol w:w="3969"/>
        <w:gridCol w:w="2487"/>
      </w:tblGrid>
      <w:tr w:rsidR="005E0545" w:rsidRPr="00FF3A94" w14:paraId="4F466C1E" w14:textId="77777777" w:rsidTr="00D32E89">
        <w:trPr>
          <w:trHeight w:val="482"/>
          <w:jc w:val="center"/>
        </w:trPr>
        <w:tc>
          <w:tcPr>
            <w:tcW w:w="3604" w:type="dxa"/>
            <w:shd w:val="clear" w:color="auto" w:fill="D9D9D9" w:themeFill="background1" w:themeFillShade="D9"/>
            <w:vAlign w:val="center"/>
          </w:tcPr>
          <w:p w14:paraId="20270AFC" w14:textId="77777777" w:rsidR="00F52313" w:rsidRPr="00FF3A94" w:rsidRDefault="00F52313" w:rsidP="00FF3A94">
            <w:pPr>
              <w:jc w:val="center"/>
              <w:rPr>
                <w:rFonts w:ascii="Arial" w:hAnsi="Arial" w:cs="Arial"/>
                <w:b/>
              </w:rPr>
            </w:pPr>
            <w:r w:rsidRPr="00FF3A94">
              <w:rPr>
                <w:rFonts w:ascii="Arial" w:hAnsi="Arial" w:cs="Arial"/>
                <w:b/>
              </w:rPr>
              <w:t>Objectifs BIM</w:t>
            </w:r>
          </w:p>
        </w:tc>
        <w:tc>
          <w:tcPr>
            <w:tcW w:w="3969" w:type="dxa"/>
            <w:shd w:val="clear" w:color="auto" w:fill="D9D9D9" w:themeFill="background1" w:themeFillShade="D9"/>
            <w:vAlign w:val="center"/>
          </w:tcPr>
          <w:p w14:paraId="14DD38DF" w14:textId="77777777" w:rsidR="00F52313" w:rsidRPr="00FF3A94" w:rsidRDefault="00F52313" w:rsidP="00FF3A94">
            <w:pPr>
              <w:jc w:val="center"/>
              <w:rPr>
                <w:rFonts w:ascii="Arial" w:hAnsi="Arial" w:cs="Arial"/>
                <w:b/>
              </w:rPr>
            </w:pPr>
            <w:r w:rsidRPr="00FF3A94">
              <w:rPr>
                <w:rFonts w:ascii="Arial" w:hAnsi="Arial" w:cs="Arial"/>
                <w:b/>
              </w:rPr>
              <w:t>Usages BIM</w:t>
            </w:r>
          </w:p>
        </w:tc>
        <w:tc>
          <w:tcPr>
            <w:tcW w:w="2487" w:type="dxa"/>
            <w:shd w:val="clear" w:color="auto" w:fill="D9D9D9" w:themeFill="background1" w:themeFillShade="D9"/>
            <w:vAlign w:val="center"/>
          </w:tcPr>
          <w:p w14:paraId="05DB75E4" w14:textId="77777777" w:rsidR="00F52313" w:rsidRPr="00FF3A94" w:rsidRDefault="00FF3A94" w:rsidP="00FF3A94">
            <w:pPr>
              <w:jc w:val="center"/>
              <w:rPr>
                <w:rFonts w:ascii="Arial" w:hAnsi="Arial" w:cs="Arial"/>
                <w:b/>
              </w:rPr>
            </w:pPr>
            <w:r w:rsidRPr="00FF3A94">
              <w:rPr>
                <w:rFonts w:ascii="Arial" w:hAnsi="Arial" w:cs="Arial"/>
                <w:b/>
              </w:rPr>
              <w:t>Gestion</w:t>
            </w:r>
          </w:p>
        </w:tc>
      </w:tr>
      <w:tr w:rsidR="000068DE" w14:paraId="60D22937" w14:textId="77777777" w:rsidTr="00D32E89">
        <w:trPr>
          <w:trHeight w:val="714"/>
          <w:jc w:val="center"/>
        </w:trPr>
        <w:tc>
          <w:tcPr>
            <w:tcW w:w="3604" w:type="dxa"/>
            <w:vMerge w:val="restart"/>
            <w:vAlign w:val="center"/>
          </w:tcPr>
          <w:p w14:paraId="5BAE8EE4" w14:textId="77777777" w:rsidR="000068DE" w:rsidRPr="00D32E89" w:rsidRDefault="000068DE" w:rsidP="005E0545">
            <w:pPr>
              <w:rPr>
                <w:rFonts w:ascii="Arial" w:hAnsi="Arial" w:cs="Arial"/>
                <w:b/>
                <w:sz w:val="20"/>
              </w:rPr>
            </w:pPr>
            <w:r w:rsidRPr="00D32E89">
              <w:rPr>
                <w:rFonts w:ascii="Arial" w:hAnsi="Arial" w:cs="Arial"/>
                <w:b/>
                <w:sz w:val="20"/>
              </w:rPr>
              <w:t>Améliorer la performance du bâti</w:t>
            </w:r>
          </w:p>
        </w:tc>
        <w:tc>
          <w:tcPr>
            <w:tcW w:w="3969" w:type="dxa"/>
            <w:vAlign w:val="center"/>
          </w:tcPr>
          <w:p w14:paraId="52ACB26B" w14:textId="77777777" w:rsidR="000068DE" w:rsidRPr="00FA5CE1" w:rsidRDefault="000068DE" w:rsidP="0025142B">
            <w:pPr>
              <w:spacing w:line="259" w:lineRule="auto"/>
              <w:ind w:left="2"/>
              <w:jc w:val="both"/>
              <w:rPr>
                <w:rFonts w:ascii="Arial" w:eastAsia="Arial" w:hAnsi="Arial" w:cs="Arial"/>
                <w:color w:val="000000"/>
                <w:lang w:eastAsia="fr-FR"/>
              </w:rPr>
            </w:pPr>
            <w:r w:rsidRPr="000068DE">
              <w:rPr>
                <w:rFonts w:ascii="Arial" w:eastAsia="Arial" w:hAnsi="Arial" w:cs="Arial"/>
                <w:color w:val="000000"/>
                <w:sz w:val="20"/>
                <w:lang w:eastAsia="fr-FR"/>
              </w:rPr>
              <w:t>Réaliser les Etudes</w:t>
            </w:r>
            <w:r>
              <w:rPr>
                <w:rFonts w:ascii="Arial" w:eastAsia="Arial" w:hAnsi="Arial" w:cs="Arial"/>
                <w:color w:val="000000"/>
                <w:sz w:val="20"/>
                <w:lang w:eastAsia="fr-FR"/>
              </w:rPr>
              <w:t xml:space="preserve"> analytiques</w:t>
            </w:r>
          </w:p>
          <w:p w14:paraId="46459ACC" w14:textId="77777777" w:rsidR="000068DE" w:rsidRPr="00FF3A94" w:rsidRDefault="000068DE" w:rsidP="0025142B">
            <w:pPr>
              <w:spacing w:line="259" w:lineRule="auto"/>
              <w:jc w:val="both"/>
              <w:rPr>
                <w:rFonts w:ascii="Arial" w:hAnsi="Arial" w:cs="Arial"/>
                <w:sz w:val="20"/>
              </w:rPr>
            </w:pPr>
            <w:r>
              <w:rPr>
                <w:rFonts w:ascii="Arial" w:hAnsi="Arial" w:cs="Arial"/>
                <w:sz w:val="20"/>
              </w:rPr>
              <w:t>(Energie, lumière, environnement)</w:t>
            </w:r>
          </w:p>
        </w:tc>
        <w:tc>
          <w:tcPr>
            <w:tcW w:w="2487" w:type="dxa"/>
            <w:vAlign w:val="center"/>
          </w:tcPr>
          <w:p w14:paraId="77505B79" w14:textId="77777777" w:rsidR="000068DE" w:rsidRPr="00FF3A94" w:rsidRDefault="000068DE" w:rsidP="005E0545">
            <w:pPr>
              <w:rPr>
                <w:rFonts w:ascii="Arial" w:hAnsi="Arial" w:cs="Arial"/>
                <w:sz w:val="20"/>
              </w:rPr>
            </w:pPr>
            <w:r>
              <w:rPr>
                <w:rFonts w:ascii="Arial" w:hAnsi="Arial" w:cs="Arial"/>
                <w:sz w:val="20"/>
              </w:rPr>
              <w:t>Notes techniques</w:t>
            </w:r>
          </w:p>
        </w:tc>
      </w:tr>
      <w:tr w:rsidR="000068DE" w14:paraId="14091343" w14:textId="77777777" w:rsidTr="00D32E89">
        <w:trPr>
          <w:trHeight w:val="430"/>
          <w:jc w:val="center"/>
        </w:trPr>
        <w:tc>
          <w:tcPr>
            <w:tcW w:w="3604" w:type="dxa"/>
            <w:vMerge/>
            <w:vAlign w:val="center"/>
          </w:tcPr>
          <w:p w14:paraId="79841159" w14:textId="77777777" w:rsidR="000068DE" w:rsidRPr="00D32E89" w:rsidRDefault="000068DE" w:rsidP="000068DE">
            <w:pPr>
              <w:rPr>
                <w:rFonts w:ascii="Arial" w:hAnsi="Arial" w:cs="Arial"/>
                <w:b/>
                <w:sz w:val="20"/>
              </w:rPr>
            </w:pPr>
          </w:p>
        </w:tc>
        <w:tc>
          <w:tcPr>
            <w:tcW w:w="3969" w:type="dxa"/>
            <w:vAlign w:val="center"/>
          </w:tcPr>
          <w:p w14:paraId="5A9A7286" w14:textId="77777777" w:rsidR="000068DE" w:rsidRPr="000068DE" w:rsidRDefault="000068DE" w:rsidP="0025142B">
            <w:pPr>
              <w:spacing w:after="17" w:line="259" w:lineRule="auto"/>
              <w:ind w:left="2"/>
              <w:jc w:val="both"/>
              <w:rPr>
                <w:rFonts w:ascii="Arial" w:eastAsia="Arial" w:hAnsi="Arial" w:cs="Arial"/>
                <w:color w:val="000000"/>
                <w:lang w:eastAsia="fr-FR"/>
              </w:rPr>
            </w:pPr>
            <w:r w:rsidRPr="000068DE">
              <w:rPr>
                <w:rFonts w:ascii="Arial" w:eastAsia="Arial" w:hAnsi="Arial" w:cs="Arial"/>
                <w:color w:val="000000"/>
                <w:sz w:val="20"/>
                <w:lang w:eastAsia="fr-FR"/>
              </w:rPr>
              <w:t>Analyser les performances effectives de l’ouvrage et comparaison aux performances simulées</w:t>
            </w:r>
          </w:p>
        </w:tc>
        <w:tc>
          <w:tcPr>
            <w:tcW w:w="2487" w:type="dxa"/>
            <w:vAlign w:val="center"/>
          </w:tcPr>
          <w:p w14:paraId="72286DCC" w14:textId="77777777" w:rsidR="000068DE" w:rsidRPr="00FF3A94" w:rsidRDefault="000068DE" w:rsidP="000068DE">
            <w:pPr>
              <w:rPr>
                <w:rFonts w:ascii="Arial" w:hAnsi="Arial" w:cs="Arial"/>
                <w:sz w:val="20"/>
              </w:rPr>
            </w:pPr>
            <w:r>
              <w:rPr>
                <w:rFonts w:ascii="Arial" w:hAnsi="Arial" w:cs="Arial"/>
                <w:sz w:val="20"/>
              </w:rPr>
              <w:t>Notes techniques des solutions avec impacts énergétiques</w:t>
            </w:r>
          </w:p>
        </w:tc>
      </w:tr>
      <w:tr w:rsidR="000068DE" w14:paraId="75286E0A" w14:textId="77777777" w:rsidTr="00D32E89">
        <w:trPr>
          <w:jc w:val="center"/>
        </w:trPr>
        <w:tc>
          <w:tcPr>
            <w:tcW w:w="3604" w:type="dxa"/>
            <w:vMerge w:val="restart"/>
            <w:vAlign w:val="center"/>
          </w:tcPr>
          <w:p w14:paraId="3B34B766" w14:textId="77777777" w:rsidR="000068DE" w:rsidRPr="00D32E89" w:rsidRDefault="000068DE" w:rsidP="000068DE">
            <w:pPr>
              <w:rPr>
                <w:rFonts w:ascii="Arial" w:hAnsi="Arial" w:cs="Arial"/>
                <w:b/>
                <w:sz w:val="20"/>
              </w:rPr>
            </w:pPr>
            <w:r w:rsidRPr="00D32E89">
              <w:rPr>
                <w:rFonts w:ascii="Arial" w:hAnsi="Arial" w:cs="Arial"/>
                <w:b/>
                <w:sz w:val="20"/>
              </w:rPr>
              <w:t>Améliorer la qualité de la construction</w:t>
            </w:r>
          </w:p>
        </w:tc>
        <w:tc>
          <w:tcPr>
            <w:tcW w:w="3969" w:type="dxa"/>
            <w:vAlign w:val="center"/>
          </w:tcPr>
          <w:p w14:paraId="706C9786" w14:textId="77777777" w:rsidR="000068DE" w:rsidRPr="000068DE" w:rsidRDefault="000068DE" w:rsidP="0025142B">
            <w:pPr>
              <w:spacing w:after="17" w:line="259" w:lineRule="auto"/>
              <w:ind w:left="2"/>
              <w:jc w:val="both"/>
              <w:rPr>
                <w:rFonts w:ascii="Arial" w:eastAsia="Arial" w:hAnsi="Arial" w:cs="Arial"/>
                <w:color w:val="000000"/>
                <w:lang w:eastAsia="fr-FR"/>
              </w:rPr>
            </w:pPr>
            <w:r w:rsidRPr="000068DE">
              <w:rPr>
                <w:rFonts w:ascii="Arial" w:eastAsia="Arial" w:hAnsi="Arial" w:cs="Arial"/>
                <w:color w:val="000000"/>
                <w:sz w:val="20"/>
                <w:lang w:eastAsia="fr-FR"/>
              </w:rPr>
              <w:t>Gestion des conflits à partir de la maquette numérique</w:t>
            </w:r>
          </w:p>
        </w:tc>
        <w:tc>
          <w:tcPr>
            <w:tcW w:w="2487" w:type="dxa"/>
            <w:vAlign w:val="center"/>
          </w:tcPr>
          <w:p w14:paraId="10FDD6DC" w14:textId="77777777" w:rsidR="000068DE" w:rsidRPr="00FF3A94" w:rsidRDefault="000068DE" w:rsidP="000068DE">
            <w:pPr>
              <w:rPr>
                <w:rFonts w:ascii="Arial" w:hAnsi="Arial" w:cs="Arial"/>
                <w:sz w:val="20"/>
              </w:rPr>
            </w:pPr>
            <w:r w:rsidRPr="00FF3A94">
              <w:rPr>
                <w:rFonts w:ascii="Arial" w:hAnsi="Arial" w:cs="Arial"/>
                <w:sz w:val="20"/>
              </w:rPr>
              <w:t xml:space="preserve">Collaboration entre les </w:t>
            </w:r>
            <w:r>
              <w:rPr>
                <w:rFonts w:ascii="Arial" w:hAnsi="Arial" w:cs="Arial"/>
                <w:sz w:val="20"/>
              </w:rPr>
              <w:t>intervenants : détection et résolution des conflits</w:t>
            </w:r>
          </w:p>
        </w:tc>
      </w:tr>
      <w:tr w:rsidR="000068DE" w14:paraId="136E8E00" w14:textId="77777777" w:rsidTr="00D32E89">
        <w:trPr>
          <w:jc w:val="center"/>
        </w:trPr>
        <w:tc>
          <w:tcPr>
            <w:tcW w:w="3604" w:type="dxa"/>
            <w:vMerge/>
            <w:vAlign w:val="center"/>
          </w:tcPr>
          <w:p w14:paraId="2B1277B6" w14:textId="77777777" w:rsidR="000068DE" w:rsidRPr="00D32E89" w:rsidRDefault="000068DE" w:rsidP="000068DE">
            <w:pPr>
              <w:rPr>
                <w:rFonts w:ascii="Arial" w:hAnsi="Arial" w:cs="Arial"/>
                <w:b/>
                <w:sz w:val="20"/>
              </w:rPr>
            </w:pPr>
          </w:p>
        </w:tc>
        <w:tc>
          <w:tcPr>
            <w:tcW w:w="3969" w:type="dxa"/>
            <w:vAlign w:val="center"/>
          </w:tcPr>
          <w:p w14:paraId="7E87412D" w14:textId="77777777" w:rsidR="000068DE" w:rsidRPr="000068DE" w:rsidRDefault="000068DE" w:rsidP="0025142B">
            <w:pPr>
              <w:spacing w:after="17" w:line="259" w:lineRule="auto"/>
              <w:ind w:left="2"/>
              <w:jc w:val="both"/>
              <w:rPr>
                <w:rFonts w:ascii="Arial" w:eastAsia="Arial" w:hAnsi="Arial" w:cs="Arial"/>
                <w:color w:val="000000"/>
                <w:lang w:eastAsia="fr-FR"/>
              </w:rPr>
            </w:pPr>
            <w:r w:rsidRPr="000068DE">
              <w:rPr>
                <w:rFonts w:ascii="Arial" w:eastAsia="Arial" w:hAnsi="Arial" w:cs="Arial"/>
                <w:color w:val="000000"/>
                <w:sz w:val="20"/>
                <w:lang w:eastAsia="fr-FR"/>
              </w:rPr>
              <w:t>Contrôle de conformité aux exigences réglementaires à partir de la MN</w:t>
            </w:r>
          </w:p>
        </w:tc>
        <w:tc>
          <w:tcPr>
            <w:tcW w:w="2487" w:type="dxa"/>
            <w:vAlign w:val="center"/>
          </w:tcPr>
          <w:p w14:paraId="25DC672A" w14:textId="77777777" w:rsidR="000068DE" w:rsidRPr="00FF3A94" w:rsidRDefault="000068DE" w:rsidP="000068DE">
            <w:pPr>
              <w:rPr>
                <w:rFonts w:ascii="Arial" w:hAnsi="Arial" w:cs="Arial"/>
                <w:sz w:val="20"/>
              </w:rPr>
            </w:pPr>
            <w:r>
              <w:rPr>
                <w:rFonts w:ascii="Arial" w:hAnsi="Arial" w:cs="Arial"/>
                <w:sz w:val="20"/>
              </w:rPr>
              <w:t>Notes techniques de conformité Sécurité Incendie, Acoustique, PMR</w:t>
            </w:r>
          </w:p>
        </w:tc>
      </w:tr>
      <w:tr w:rsidR="000068DE" w14:paraId="279A73C7" w14:textId="77777777" w:rsidTr="00D32E89">
        <w:trPr>
          <w:jc w:val="center"/>
        </w:trPr>
        <w:tc>
          <w:tcPr>
            <w:tcW w:w="3604" w:type="dxa"/>
            <w:vAlign w:val="center"/>
          </w:tcPr>
          <w:p w14:paraId="134A6461" w14:textId="77777777" w:rsidR="000068DE" w:rsidRPr="00D32E89" w:rsidRDefault="000068DE" w:rsidP="000068DE">
            <w:pPr>
              <w:rPr>
                <w:rFonts w:ascii="Arial" w:hAnsi="Arial" w:cs="Arial"/>
                <w:b/>
                <w:sz w:val="20"/>
              </w:rPr>
            </w:pPr>
            <w:r w:rsidRPr="00D32E89">
              <w:rPr>
                <w:rFonts w:ascii="Arial" w:hAnsi="Arial" w:cs="Arial"/>
                <w:b/>
                <w:sz w:val="20"/>
              </w:rPr>
              <w:t>Documenter la maquette numérique</w:t>
            </w:r>
          </w:p>
        </w:tc>
        <w:tc>
          <w:tcPr>
            <w:tcW w:w="3969" w:type="dxa"/>
            <w:vAlign w:val="center"/>
          </w:tcPr>
          <w:p w14:paraId="27F99091" w14:textId="77777777" w:rsidR="000068DE" w:rsidRPr="00FF3A94" w:rsidRDefault="000068DE" w:rsidP="0025142B">
            <w:pPr>
              <w:jc w:val="both"/>
              <w:rPr>
                <w:rFonts w:ascii="Arial" w:hAnsi="Arial" w:cs="Arial"/>
                <w:sz w:val="20"/>
              </w:rPr>
            </w:pPr>
            <w:r w:rsidRPr="00FF3A94">
              <w:rPr>
                <w:rFonts w:ascii="Arial" w:hAnsi="Arial" w:cs="Arial"/>
                <w:sz w:val="20"/>
              </w:rPr>
              <w:t>Prod</w:t>
            </w:r>
            <w:r>
              <w:rPr>
                <w:rFonts w:ascii="Arial" w:hAnsi="Arial" w:cs="Arial"/>
                <w:sz w:val="20"/>
              </w:rPr>
              <w:t xml:space="preserve">uire </w:t>
            </w:r>
            <w:r w:rsidRPr="00FF3A94">
              <w:rPr>
                <w:rFonts w:ascii="Arial" w:hAnsi="Arial" w:cs="Arial"/>
                <w:sz w:val="20"/>
              </w:rPr>
              <w:t>des livrables</w:t>
            </w:r>
          </w:p>
        </w:tc>
        <w:tc>
          <w:tcPr>
            <w:tcW w:w="2487" w:type="dxa"/>
            <w:vAlign w:val="center"/>
          </w:tcPr>
          <w:p w14:paraId="2C2BCE6A" w14:textId="77777777" w:rsidR="000068DE" w:rsidRPr="00FF3A94" w:rsidRDefault="000068DE" w:rsidP="000068DE">
            <w:pPr>
              <w:rPr>
                <w:rFonts w:ascii="Arial" w:hAnsi="Arial" w:cs="Arial"/>
                <w:sz w:val="20"/>
              </w:rPr>
            </w:pPr>
            <w:r w:rsidRPr="00FF3A94">
              <w:rPr>
                <w:rFonts w:ascii="Arial" w:hAnsi="Arial" w:cs="Arial"/>
                <w:sz w:val="20"/>
              </w:rPr>
              <w:t xml:space="preserve">Fournir les plans </w:t>
            </w:r>
            <w:r>
              <w:rPr>
                <w:rFonts w:ascii="Arial" w:hAnsi="Arial" w:cs="Arial"/>
                <w:sz w:val="20"/>
              </w:rPr>
              <w:t>d’exécution et d’implantation</w:t>
            </w:r>
          </w:p>
        </w:tc>
      </w:tr>
      <w:tr w:rsidR="000068DE" w14:paraId="65B339AD" w14:textId="77777777" w:rsidTr="00D32E89">
        <w:trPr>
          <w:jc w:val="center"/>
        </w:trPr>
        <w:tc>
          <w:tcPr>
            <w:tcW w:w="3604" w:type="dxa"/>
            <w:vAlign w:val="center"/>
          </w:tcPr>
          <w:p w14:paraId="6B5866C4" w14:textId="77777777" w:rsidR="000068DE" w:rsidRPr="00D32E89" w:rsidRDefault="000068DE" w:rsidP="000068DE">
            <w:pPr>
              <w:spacing w:before="120" w:after="120"/>
              <w:rPr>
                <w:rFonts w:ascii="Arial" w:hAnsi="Arial" w:cs="Arial"/>
                <w:b/>
                <w:sz w:val="20"/>
              </w:rPr>
            </w:pPr>
            <w:r w:rsidRPr="00D32E89">
              <w:rPr>
                <w:rFonts w:ascii="Arial" w:hAnsi="Arial" w:cs="Arial"/>
                <w:b/>
                <w:sz w:val="20"/>
              </w:rPr>
              <w:t>Réaliser des revues de projet</w:t>
            </w:r>
          </w:p>
        </w:tc>
        <w:tc>
          <w:tcPr>
            <w:tcW w:w="3969" w:type="dxa"/>
            <w:vAlign w:val="center"/>
          </w:tcPr>
          <w:p w14:paraId="396B665D" w14:textId="77777777" w:rsidR="000068DE" w:rsidRPr="00FF3A94" w:rsidRDefault="000068DE" w:rsidP="0025142B">
            <w:pPr>
              <w:jc w:val="both"/>
              <w:rPr>
                <w:rFonts w:ascii="Arial" w:hAnsi="Arial" w:cs="Arial"/>
                <w:sz w:val="20"/>
              </w:rPr>
            </w:pPr>
            <w:r w:rsidRPr="00FF3A94">
              <w:rPr>
                <w:rFonts w:ascii="Arial" w:hAnsi="Arial" w:cs="Arial"/>
                <w:sz w:val="20"/>
              </w:rPr>
              <w:t>Contrôle</w:t>
            </w:r>
            <w:r>
              <w:rPr>
                <w:rFonts w:ascii="Arial" w:hAnsi="Arial" w:cs="Arial"/>
                <w:sz w:val="20"/>
              </w:rPr>
              <w:t>r</w:t>
            </w:r>
            <w:r w:rsidRPr="00FF3A94">
              <w:rPr>
                <w:rFonts w:ascii="Arial" w:hAnsi="Arial" w:cs="Arial"/>
                <w:sz w:val="20"/>
              </w:rPr>
              <w:t xml:space="preserve"> </w:t>
            </w:r>
            <w:r>
              <w:rPr>
                <w:rFonts w:ascii="Arial" w:hAnsi="Arial" w:cs="Arial"/>
                <w:sz w:val="20"/>
              </w:rPr>
              <w:t>la</w:t>
            </w:r>
            <w:r w:rsidRPr="00FF3A94">
              <w:rPr>
                <w:rFonts w:ascii="Arial" w:hAnsi="Arial" w:cs="Arial"/>
                <w:sz w:val="20"/>
              </w:rPr>
              <w:t xml:space="preserve"> conformité</w:t>
            </w:r>
            <w:r>
              <w:rPr>
                <w:rFonts w:ascii="Arial" w:hAnsi="Arial" w:cs="Arial"/>
                <w:sz w:val="20"/>
              </w:rPr>
              <w:t xml:space="preserve"> des modifications</w:t>
            </w:r>
          </w:p>
        </w:tc>
        <w:tc>
          <w:tcPr>
            <w:tcW w:w="2487" w:type="dxa"/>
            <w:vAlign w:val="center"/>
          </w:tcPr>
          <w:p w14:paraId="6842CCAF" w14:textId="77777777" w:rsidR="000068DE" w:rsidRPr="00FF3A94" w:rsidRDefault="000068DE" w:rsidP="000068DE">
            <w:pPr>
              <w:rPr>
                <w:rFonts w:ascii="Arial" w:hAnsi="Arial" w:cs="Arial"/>
                <w:sz w:val="20"/>
              </w:rPr>
            </w:pPr>
            <w:r>
              <w:rPr>
                <w:rFonts w:ascii="Arial" w:hAnsi="Arial" w:cs="Arial"/>
                <w:sz w:val="20"/>
              </w:rPr>
              <w:t>Analyse de la maquette centrale à des fins de vérification</w:t>
            </w:r>
          </w:p>
        </w:tc>
      </w:tr>
      <w:tr w:rsidR="000068DE" w14:paraId="5E04EBDD" w14:textId="77777777" w:rsidTr="00D32E89">
        <w:trPr>
          <w:trHeight w:val="708"/>
          <w:jc w:val="center"/>
        </w:trPr>
        <w:tc>
          <w:tcPr>
            <w:tcW w:w="3604" w:type="dxa"/>
            <w:vAlign w:val="center"/>
          </w:tcPr>
          <w:p w14:paraId="27B89577" w14:textId="77777777" w:rsidR="000068DE" w:rsidRPr="00D32E89" w:rsidRDefault="000068DE" w:rsidP="000068DE">
            <w:pPr>
              <w:rPr>
                <w:rFonts w:ascii="Arial" w:hAnsi="Arial" w:cs="Arial"/>
                <w:b/>
                <w:sz w:val="20"/>
              </w:rPr>
            </w:pPr>
            <w:r w:rsidRPr="00D32E89">
              <w:rPr>
                <w:rFonts w:ascii="Arial" w:hAnsi="Arial" w:cs="Arial"/>
                <w:b/>
                <w:sz w:val="20"/>
              </w:rPr>
              <w:t>Extraire des quantités et valeurs significatives</w:t>
            </w:r>
          </w:p>
        </w:tc>
        <w:tc>
          <w:tcPr>
            <w:tcW w:w="3969" w:type="dxa"/>
            <w:vAlign w:val="center"/>
          </w:tcPr>
          <w:p w14:paraId="6F4AB41E" w14:textId="77777777" w:rsidR="000068DE" w:rsidRPr="00FF3A94" w:rsidRDefault="000068DE" w:rsidP="0025142B">
            <w:pPr>
              <w:jc w:val="both"/>
              <w:rPr>
                <w:rFonts w:ascii="Arial" w:hAnsi="Arial" w:cs="Arial"/>
                <w:sz w:val="20"/>
              </w:rPr>
            </w:pPr>
            <w:r w:rsidRPr="00FF3A94">
              <w:rPr>
                <w:rFonts w:ascii="Arial" w:hAnsi="Arial" w:cs="Arial"/>
                <w:sz w:val="20"/>
              </w:rPr>
              <w:t xml:space="preserve">Fournir les nomenclatures de matières et matériels </w:t>
            </w:r>
          </w:p>
        </w:tc>
        <w:tc>
          <w:tcPr>
            <w:tcW w:w="2487" w:type="dxa"/>
            <w:vAlign w:val="center"/>
          </w:tcPr>
          <w:p w14:paraId="1FECE474" w14:textId="77777777" w:rsidR="000068DE" w:rsidRPr="00FF3A94" w:rsidRDefault="000068DE" w:rsidP="000068DE">
            <w:pPr>
              <w:rPr>
                <w:rFonts w:ascii="Arial" w:hAnsi="Arial" w:cs="Arial"/>
                <w:sz w:val="20"/>
              </w:rPr>
            </w:pPr>
            <w:r>
              <w:rPr>
                <w:rFonts w:ascii="Arial" w:hAnsi="Arial" w:cs="Arial"/>
                <w:sz w:val="20"/>
              </w:rPr>
              <w:t>Production de devis</w:t>
            </w:r>
          </w:p>
        </w:tc>
      </w:tr>
      <w:tr w:rsidR="000068DE" w:rsidRPr="00C96E12" w14:paraId="551E855C" w14:textId="77777777" w:rsidTr="00D32E89">
        <w:trPr>
          <w:trHeight w:val="482"/>
          <w:jc w:val="center"/>
        </w:trPr>
        <w:tc>
          <w:tcPr>
            <w:tcW w:w="3604" w:type="dxa"/>
            <w:shd w:val="clear" w:color="auto" w:fill="auto"/>
            <w:vAlign w:val="center"/>
          </w:tcPr>
          <w:p w14:paraId="7DD96030" w14:textId="77777777" w:rsidR="000068DE" w:rsidRPr="00D32E89" w:rsidRDefault="000068DE" w:rsidP="000068DE">
            <w:pPr>
              <w:rPr>
                <w:rFonts w:ascii="Arial" w:hAnsi="Arial" w:cs="Arial"/>
                <w:b/>
                <w:sz w:val="20"/>
              </w:rPr>
            </w:pPr>
            <w:r w:rsidRPr="00D32E89">
              <w:rPr>
                <w:rFonts w:ascii="Arial" w:hAnsi="Arial" w:cs="Arial"/>
                <w:b/>
                <w:sz w:val="20"/>
              </w:rPr>
              <w:t>Réaliser un projet emblématique</w:t>
            </w:r>
          </w:p>
        </w:tc>
        <w:tc>
          <w:tcPr>
            <w:tcW w:w="3969" w:type="dxa"/>
            <w:shd w:val="clear" w:color="auto" w:fill="auto"/>
            <w:vAlign w:val="center"/>
          </w:tcPr>
          <w:p w14:paraId="174C08A7" w14:textId="77777777" w:rsidR="000068DE" w:rsidRPr="00C96E12" w:rsidRDefault="000068DE" w:rsidP="0025142B">
            <w:pPr>
              <w:jc w:val="both"/>
              <w:rPr>
                <w:rFonts w:ascii="Arial" w:hAnsi="Arial" w:cs="Arial"/>
                <w:sz w:val="20"/>
              </w:rPr>
            </w:pPr>
            <w:r>
              <w:rPr>
                <w:rFonts w:ascii="Arial" w:hAnsi="Arial" w:cs="Arial"/>
                <w:sz w:val="20"/>
              </w:rPr>
              <w:t>Communiquer : production d’arguments techniques et commerciaux</w:t>
            </w:r>
          </w:p>
        </w:tc>
        <w:tc>
          <w:tcPr>
            <w:tcW w:w="2487" w:type="dxa"/>
            <w:shd w:val="clear" w:color="auto" w:fill="auto"/>
            <w:vAlign w:val="center"/>
          </w:tcPr>
          <w:p w14:paraId="5AF4A1D8" w14:textId="77777777" w:rsidR="000068DE" w:rsidRDefault="000068DE" w:rsidP="000068DE">
            <w:pPr>
              <w:rPr>
                <w:rFonts w:ascii="Arial" w:hAnsi="Arial" w:cs="Arial"/>
                <w:sz w:val="20"/>
              </w:rPr>
            </w:pPr>
            <w:r>
              <w:rPr>
                <w:rFonts w:ascii="Arial" w:hAnsi="Arial" w:cs="Arial"/>
                <w:sz w:val="20"/>
              </w:rPr>
              <w:t>Réaliser un rapport sur la collaboration de projet</w:t>
            </w:r>
          </w:p>
          <w:p w14:paraId="75F1B7A1" w14:textId="77777777" w:rsidR="0017506E" w:rsidRPr="00C96E12" w:rsidRDefault="0017506E" w:rsidP="000068DE">
            <w:pPr>
              <w:rPr>
                <w:rFonts w:ascii="Arial" w:hAnsi="Arial" w:cs="Arial"/>
                <w:sz w:val="20"/>
              </w:rPr>
            </w:pPr>
            <w:r>
              <w:rPr>
                <w:rFonts w:ascii="Arial" w:hAnsi="Arial" w:cs="Arial"/>
                <w:sz w:val="20"/>
              </w:rPr>
              <w:t>Produire un support de communication</w:t>
            </w:r>
          </w:p>
        </w:tc>
      </w:tr>
    </w:tbl>
    <w:p w14:paraId="0EEF0D97" w14:textId="77777777" w:rsidR="00211625" w:rsidRDefault="00211625" w:rsidP="00211625"/>
    <w:p w14:paraId="03E9144E" w14:textId="77777777" w:rsidR="00211625" w:rsidRDefault="00211625" w:rsidP="00211625"/>
    <w:p w14:paraId="1FBC9B87" w14:textId="77777777" w:rsidR="00211625" w:rsidRPr="00211625" w:rsidRDefault="00211625" w:rsidP="00211625">
      <w:pPr>
        <w:pStyle w:val="Titre2"/>
      </w:pPr>
      <w:r w:rsidRPr="00211625">
        <w:tab/>
      </w:r>
      <w:bookmarkStart w:id="8" w:name="_Toc513738476"/>
      <w:r>
        <w:t xml:space="preserve">4.3) </w:t>
      </w:r>
      <w:r w:rsidRPr="00211625">
        <w:t>Priorisation des Usages :</w:t>
      </w:r>
      <w:bookmarkEnd w:id="8"/>
    </w:p>
    <w:p w14:paraId="21A73D72" w14:textId="77777777" w:rsidR="00211625" w:rsidRPr="002F6184" w:rsidRDefault="00211625" w:rsidP="002F6184">
      <w:pPr>
        <w:spacing w:before="120"/>
        <w:jc w:val="both"/>
        <w:rPr>
          <w:rFonts w:ascii="Arial" w:hAnsi="Arial" w:cs="Arial"/>
          <w:sz w:val="20"/>
        </w:rPr>
      </w:pPr>
      <w:r w:rsidRPr="002F6184">
        <w:rPr>
          <w:rFonts w:ascii="Arial" w:hAnsi="Arial" w:cs="Arial"/>
          <w:sz w:val="20"/>
        </w:rPr>
        <w:tab/>
        <w:t>Du fait la collaboration entre trois groupes de travail n’ayant pas les mêmes objectifs de validation de leurs compétences, l’ensemble des usages énoncés ci-dessus seront pris en degré 1. Tout autre usage qui serait mis en place par le coordinateur de groupe (en accord avec le BIM MANAGER) serait alors classé en degré 2, donc non prioritaire.</w:t>
      </w:r>
    </w:p>
    <w:p w14:paraId="27ED091F" w14:textId="77777777" w:rsidR="00211625" w:rsidRDefault="00211625" w:rsidP="00211625">
      <w:pPr>
        <w:rPr>
          <w:rFonts w:ascii="Arial" w:hAnsi="Arial" w:cs="Arial"/>
        </w:rPr>
      </w:pPr>
    </w:p>
    <w:p w14:paraId="4B83A169" w14:textId="77777777" w:rsidR="00211625" w:rsidRDefault="00211625" w:rsidP="00211625">
      <w:pPr>
        <w:rPr>
          <w:rFonts w:ascii="Arial" w:hAnsi="Arial" w:cs="Arial"/>
        </w:rPr>
      </w:pPr>
      <w:r>
        <w:rPr>
          <w:rFonts w:ascii="Arial" w:hAnsi="Arial" w:cs="Arial"/>
        </w:rPr>
        <w:br w:type="page"/>
      </w:r>
    </w:p>
    <w:p w14:paraId="13D40700" w14:textId="77777777" w:rsidR="00211625" w:rsidRDefault="00211625" w:rsidP="00211625">
      <w:pPr>
        <w:rPr>
          <w:rFonts w:ascii="Arial" w:hAnsi="Arial" w:cs="Arial"/>
        </w:rPr>
      </w:pPr>
    </w:p>
    <w:p w14:paraId="481D33E9" w14:textId="77777777" w:rsidR="00716295" w:rsidRPr="006F6E34" w:rsidRDefault="00CD7E40" w:rsidP="00B640B1">
      <w:pPr>
        <w:pStyle w:val="Titre1"/>
        <w:numPr>
          <w:ilvl w:val="0"/>
          <w:numId w:val="2"/>
        </w:numPr>
        <w:spacing w:before="360" w:after="240"/>
      </w:pPr>
      <w:bookmarkStart w:id="9" w:name="_Toc513738477"/>
      <w:r>
        <w:t>Planification des interventions des contributeurs :</w:t>
      </w:r>
      <w:bookmarkEnd w:id="9"/>
    </w:p>
    <w:p w14:paraId="235D523B" w14:textId="77777777" w:rsidR="003437BC" w:rsidRPr="00B640B1" w:rsidRDefault="003437BC" w:rsidP="00CC30F4">
      <w:pPr>
        <w:spacing w:before="120"/>
        <w:ind w:left="360"/>
        <w:jc w:val="both"/>
        <w:rPr>
          <w:rFonts w:ascii="Arial" w:hAnsi="Arial" w:cs="Arial"/>
          <w:sz w:val="20"/>
          <w:szCs w:val="20"/>
        </w:rPr>
      </w:pPr>
      <w:r w:rsidRPr="00B640B1">
        <w:rPr>
          <w:rFonts w:ascii="Arial" w:hAnsi="Arial" w:cs="Arial"/>
          <w:sz w:val="20"/>
          <w:szCs w:val="20"/>
        </w:rPr>
        <w:t>Afin d’att</w:t>
      </w:r>
      <w:r w:rsidR="0017506E">
        <w:rPr>
          <w:rFonts w:ascii="Arial" w:hAnsi="Arial" w:cs="Arial"/>
          <w:sz w:val="20"/>
          <w:szCs w:val="20"/>
        </w:rPr>
        <w:t>eindre les objectifs visés, trois sections de BTS FED (GCF et DBC)</w:t>
      </w:r>
      <w:r w:rsidRPr="00B640B1">
        <w:rPr>
          <w:rFonts w:ascii="Arial" w:hAnsi="Arial" w:cs="Arial"/>
          <w:sz w:val="20"/>
          <w:szCs w:val="20"/>
        </w:rPr>
        <w:t xml:space="preserve"> organisés en groupe de travail, mèneront un travail collaboratif sous la coordination d’un </w:t>
      </w:r>
      <w:r w:rsidR="0017506E">
        <w:rPr>
          <w:rFonts w:ascii="Arial" w:hAnsi="Arial" w:cs="Arial"/>
          <w:sz w:val="20"/>
          <w:szCs w:val="20"/>
        </w:rPr>
        <w:t>BIM MANAGER, enseignant.</w:t>
      </w:r>
    </w:p>
    <w:p w14:paraId="4E285A14" w14:textId="77777777" w:rsidR="003437BC" w:rsidRPr="00B640B1" w:rsidRDefault="0017506E" w:rsidP="00CC30F4">
      <w:pPr>
        <w:spacing w:before="120"/>
        <w:ind w:left="360"/>
        <w:jc w:val="both"/>
        <w:rPr>
          <w:rFonts w:ascii="Arial" w:hAnsi="Arial" w:cs="Arial"/>
          <w:sz w:val="20"/>
          <w:szCs w:val="20"/>
        </w:rPr>
      </w:pPr>
      <w:r>
        <w:rPr>
          <w:rFonts w:ascii="Arial" w:hAnsi="Arial" w:cs="Arial"/>
          <w:sz w:val="20"/>
          <w:szCs w:val="20"/>
        </w:rPr>
        <w:t>Un coordinateur par groupe de travail sera désigné et sera l’interlocuteur privilégié du BIM MANAGER.</w:t>
      </w:r>
    </w:p>
    <w:p w14:paraId="7D149764" w14:textId="77777777" w:rsidR="003437BC" w:rsidRPr="003437BC" w:rsidRDefault="003437BC" w:rsidP="00CC30F4">
      <w:pPr>
        <w:spacing w:before="120"/>
        <w:ind w:left="360"/>
        <w:jc w:val="both"/>
        <w:rPr>
          <w:rFonts w:ascii="Arial" w:hAnsi="Arial" w:cs="Arial"/>
          <w:sz w:val="20"/>
        </w:rPr>
      </w:pPr>
    </w:p>
    <w:p w14:paraId="1A00C746" w14:textId="77777777" w:rsidR="003437BC" w:rsidRDefault="003437BC" w:rsidP="00CC30F4">
      <w:pPr>
        <w:spacing w:before="120" w:after="120"/>
        <w:ind w:left="360"/>
        <w:jc w:val="both"/>
        <w:rPr>
          <w:rFonts w:ascii="Arial" w:hAnsi="Arial" w:cs="Arial"/>
          <w:sz w:val="20"/>
          <w:u w:val="single"/>
        </w:rPr>
      </w:pPr>
      <w:r w:rsidRPr="003437BC">
        <w:rPr>
          <w:rFonts w:ascii="Arial" w:hAnsi="Arial" w:cs="Arial"/>
          <w:sz w:val="20"/>
        </w:rPr>
        <w:tab/>
      </w:r>
      <w:r w:rsidRPr="003437BC">
        <w:rPr>
          <w:rFonts w:ascii="Arial" w:hAnsi="Arial" w:cs="Arial"/>
          <w:sz w:val="20"/>
          <w:u w:val="single"/>
        </w:rPr>
        <w:t>Organigramme général</w:t>
      </w:r>
    </w:p>
    <w:p w14:paraId="2AE98A4B" w14:textId="77777777" w:rsidR="001E788B" w:rsidRDefault="001E788B" w:rsidP="00CC30F4">
      <w:pPr>
        <w:spacing w:before="120" w:after="120"/>
        <w:ind w:left="360"/>
        <w:jc w:val="both"/>
        <w:rPr>
          <w:rFonts w:ascii="Arial" w:hAnsi="Arial" w:cs="Arial"/>
          <w:sz w:val="20"/>
        </w:rPr>
      </w:pPr>
      <w:r w:rsidRPr="001E788B">
        <w:rPr>
          <w:rFonts w:ascii="Arial" w:hAnsi="Arial" w:cs="Arial"/>
          <w:sz w:val="20"/>
        </w:rPr>
        <w:t>L’organigramme ci-dessous</w:t>
      </w:r>
      <w:r>
        <w:rPr>
          <w:rFonts w:ascii="Arial" w:hAnsi="Arial" w:cs="Arial"/>
          <w:sz w:val="20"/>
        </w:rPr>
        <w:t xml:space="preserve"> montre de façon générale le déroulement du projet, depuis la création de la maquette.</w:t>
      </w:r>
    </w:p>
    <w:p w14:paraId="5C6B2C1F" w14:textId="77777777" w:rsidR="001E788B" w:rsidRDefault="001E788B" w:rsidP="00CC30F4">
      <w:pPr>
        <w:spacing w:before="120" w:after="120"/>
        <w:ind w:left="360"/>
        <w:jc w:val="both"/>
        <w:rPr>
          <w:rFonts w:ascii="Arial" w:hAnsi="Arial" w:cs="Arial"/>
          <w:sz w:val="20"/>
        </w:rPr>
      </w:pPr>
      <w:r>
        <w:rPr>
          <w:rFonts w:ascii="Arial" w:hAnsi="Arial" w:cs="Arial"/>
          <w:sz w:val="20"/>
        </w:rPr>
        <w:t>L’objectif ici est de montrer l’enchainement du processus BIM et l’aspect Itératif de l’avancement du projet.</w:t>
      </w:r>
    </w:p>
    <w:p w14:paraId="1688890A" w14:textId="77777777" w:rsidR="002F6184" w:rsidRPr="001E788B" w:rsidRDefault="002F6184" w:rsidP="00CC30F4">
      <w:pPr>
        <w:spacing w:before="120" w:after="120"/>
        <w:ind w:left="360"/>
        <w:jc w:val="both"/>
        <w:rPr>
          <w:rFonts w:ascii="Arial" w:hAnsi="Arial" w:cs="Arial"/>
          <w:sz w:val="20"/>
        </w:rPr>
      </w:pPr>
      <w:r>
        <w:rPr>
          <w:rFonts w:ascii="Arial" w:hAnsi="Arial" w:cs="Arial"/>
          <w:sz w:val="20"/>
        </w:rPr>
        <w:t>La ligne « CORPS D’ETATS TECHNIQUES » doit, dans le projet, se décomposer en trois, une ligne par groupe de travail.</w:t>
      </w:r>
    </w:p>
    <w:p w14:paraId="0EFE0E11" w14:textId="77777777" w:rsidR="003437BC" w:rsidRDefault="001E788B" w:rsidP="001E788B">
      <w:pPr>
        <w:spacing w:before="120"/>
        <w:ind w:left="360"/>
        <w:jc w:val="center"/>
      </w:pPr>
      <w:r>
        <w:rPr>
          <w:noProof/>
        </w:rPr>
        <w:drawing>
          <wp:inline distT="0" distB="0" distL="0" distR="0" wp14:anchorId="0ECEAA14" wp14:editId="295F8886">
            <wp:extent cx="6156960" cy="4715081"/>
            <wp:effectExtent l="0" t="0" r="0" b="952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BEBA8EAE-BF5A-486C-A8C5-ECC9F3942E4B}">
                          <a14:imgProps xmlns:a14="http://schemas.microsoft.com/office/drawing/2010/main">
                            <a14:imgLayer r:embed="rId28">
                              <a14:imgEffect>
                                <a14:sharpenSoften amount="25000"/>
                              </a14:imgEffect>
                              <a14:imgEffect>
                                <a14:brightnessContrast contrast="20000"/>
                              </a14:imgEffect>
                            </a14:imgLayer>
                          </a14:imgProps>
                        </a:ext>
                      </a:extLst>
                    </a:blip>
                    <a:stretch>
                      <a:fillRect/>
                    </a:stretch>
                  </pic:blipFill>
                  <pic:spPr>
                    <a:xfrm>
                      <a:off x="0" y="0"/>
                      <a:ext cx="6162545" cy="4719358"/>
                    </a:xfrm>
                    <a:prstGeom prst="rect">
                      <a:avLst/>
                    </a:prstGeom>
                  </pic:spPr>
                </pic:pic>
              </a:graphicData>
            </a:graphic>
          </wp:inline>
        </w:drawing>
      </w:r>
    </w:p>
    <w:p w14:paraId="436E55F4" w14:textId="77777777" w:rsidR="00FF4064" w:rsidRDefault="002F6184" w:rsidP="00272172">
      <w:pPr>
        <w:spacing w:before="120"/>
        <w:jc w:val="both"/>
        <w:rPr>
          <w:rFonts w:ascii="Arial" w:hAnsi="Arial" w:cs="Arial"/>
          <w:sz w:val="20"/>
        </w:rPr>
      </w:pPr>
      <w:r w:rsidRPr="002F6184">
        <w:rPr>
          <w:rFonts w:ascii="Arial" w:hAnsi="Arial" w:cs="Arial"/>
          <w:sz w:val="20"/>
        </w:rPr>
        <w:tab/>
        <w:t xml:space="preserve">Dans </w:t>
      </w:r>
      <w:r w:rsidR="00FF4064">
        <w:rPr>
          <w:rFonts w:ascii="Arial" w:hAnsi="Arial" w:cs="Arial"/>
          <w:sz w:val="20"/>
        </w:rPr>
        <w:tab/>
      </w:r>
      <w:r w:rsidRPr="002F6184">
        <w:rPr>
          <w:rFonts w:ascii="Arial" w:hAnsi="Arial" w:cs="Arial"/>
          <w:sz w:val="20"/>
        </w:rPr>
        <w:t>« </w:t>
      </w:r>
      <w:r w:rsidRPr="00272172">
        <w:rPr>
          <w:rFonts w:ascii="Arial" w:hAnsi="Arial" w:cs="Arial"/>
          <w:i/>
          <w:sz w:val="20"/>
          <w:u w:val="single"/>
        </w:rPr>
        <w:t>L’appropriation du gabarit</w:t>
      </w:r>
      <w:r w:rsidRPr="002F6184">
        <w:rPr>
          <w:rFonts w:ascii="Arial" w:hAnsi="Arial" w:cs="Arial"/>
          <w:sz w:val="20"/>
        </w:rPr>
        <w:t xml:space="preserve"> » il faut comprendre : </w:t>
      </w:r>
      <w:r w:rsidR="00FF4064">
        <w:rPr>
          <w:rFonts w:ascii="Arial" w:hAnsi="Arial" w:cs="Arial"/>
          <w:sz w:val="20"/>
        </w:rPr>
        <w:t>liaison avec le fichier Architecte</w:t>
      </w:r>
    </w:p>
    <w:p w14:paraId="7AE438D2" w14:textId="77777777" w:rsidR="002F6184" w:rsidRPr="002F6184" w:rsidRDefault="00FF4064" w:rsidP="00272172">
      <w:pPr>
        <w:spacing w:before="120"/>
        <w:jc w:val="both"/>
        <w:rPr>
          <w:rFonts w:ascii="Arial" w:hAnsi="Arial" w:cs="Arial"/>
          <w:sz w:val="20"/>
        </w:rPr>
      </w:pPr>
      <w:r>
        <w:rPr>
          <w:rFonts w:ascii="Arial" w:hAnsi="Arial" w:cs="Arial"/>
          <w:sz w:val="20"/>
        </w:rPr>
        <w:tab/>
      </w:r>
      <w:r w:rsidR="002F6184" w:rsidRPr="002F6184">
        <w:rPr>
          <w:rFonts w:ascii="Arial" w:hAnsi="Arial" w:cs="Arial"/>
          <w:sz w:val="20"/>
        </w:rPr>
        <w:tab/>
        <w:t>« </w:t>
      </w:r>
      <w:r w:rsidR="002F6184" w:rsidRPr="00272172">
        <w:rPr>
          <w:rFonts w:ascii="Arial" w:hAnsi="Arial" w:cs="Arial"/>
          <w:i/>
          <w:sz w:val="20"/>
          <w:u w:val="single"/>
        </w:rPr>
        <w:t>Maquettes à jour</w:t>
      </w:r>
      <w:r w:rsidR="002F6184" w:rsidRPr="002F6184">
        <w:rPr>
          <w:rFonts w:ascii="Arial" w:hAnsi="Arial" w:cs="Arial"/>
          <w:sz w:val="20"/>
        </w:rPr>
        <w:t xml:space="preserve"> » s’entend après la </w:t>
      </w:r>
      <w:r>
        <w:rPr>
          <w:rFonts w:ascii="Arial" w:hAnsi="Arial" w:cs="Arial"/>
          <w:sz w:val="20"/>
        </w:rPr>
        <w:t>validation du responsable de chaque formation.</w:t>
      </w:r>
    </w:p>
    <w:p w14:paraId="2064BF8F" w14:textId="77777777" w:rsidR="002F6184" w:rsidRPr="002F6184" w:rsidRDefault="002F6184" w:rsidP="00F52313">
      <w:pPr>
        <w:spacing w:before="120"/>
        <w:ind w:left="360"/>
        <w:rPr>
          <w:rFonts w:ascii="Arial" w:hAnsi="Arial" w:cs="Arial"/>
        </w:rPr>
      </w:pPr>
    </w:p>
    <w:p w14:paraId="5415A0BF" w14:textId="77777777" w:rsidR="00CD7E40" w:rsidRPr="002F6184" w:rsidRDefault="00CD7E40" w:rsidP="00F52313">
      <w:pPr>
        <w:spacing w:before="120"/>
        <w:ind w:left="360"/>
        <w:rPr>
          <w:rFonts w:ascii="Arial" w:hAnsi="Arial" w:cs="Arial"/>
        </w:rPr>
        <w:sectPr w:rsidR="00CD7E40" w:rsidRPr="002F6184" w:rsidSect="00B80684">
          <w:pgSz w:w="11906" w:h="16838"/>
          <w:pgMar w:top="720" w:right="720" w:bottom="720" w:left="720" w:header="568" w:footer="709" w:gutter="0"/>
          <w:cols w:space="708"/>
          <w:docGrid w:linePitch="360"/>
        </w:sectPr>
      </w:pPr>
    </w:p>
    <w:p w14:paraId="5CC4AA62" w14:textId="77777777" w:rsidR="003437BC" w:rsidRDefault="003437BC" w:rsidP="00F52313">
      <w:pPr>
        <w:spacing w:before="120"/>
        <w:ind w:left="360"/>
      </w:pPr>
    </w:p>
    <w:p w14:paraId="7FC95A1F" w14:textId="77777777" w:rsidR="00716295" w:rsidRPr="004A0900" w:rsidRDefault="00CD7E40" w:rsidP="00F52313">
      <w:pPr>
        <w:spacing w:before="120"/>
        <w:ind w:left="360"/>
        <w:rPr>
          <w:rFonts w:ascii="Arial" w:hAnsi="Arial" w:cs="Arial"/>
          <w:b/>
          <w:u w:val="single"/>
        </w:rPr>
      </w:pPr>
      <w:r w:rsidRPr="004A0900">
        <w:rPr>
          <w:rFonts w:ascii="Arial" w:hAnsi="Arial" w:cs="Arial"/>
          <w:b/>
          <w:sz w:val="24"/>
          <w:u w:val="single"/>
        </w:rPr>
        <w:t>Planification :</w:t>
      </w:r>
    </w:p>
    <w:p w14:paraId="6A93665F" w14:textId="77777777" w:rsidR="00CD7E40" w:rsidRDefault="00272172" w:rsidP="00272172">
      <w:pPr>
        <w:spacing w:before="120"/>
        <w:ind w:left="360"/>
        <w:jc w:val="both"/>
        <w:rPr>
          <w:rFonts w:ascii="Arial" w:hAnsi="Arial" w:cs="Arial"/>
          <w:sz w:val="20"/>
        </w:rPr>
      </w:pPr>
      <w:r w:rsidRPr="00272172">
        <w:rPr>
          <w:rFonts w:ascii="Arial" w:hAnsi="Arial" w:cs="Arial"/>
          <w:sz w:val="20"/>
        </w:rPr>
        <w:tab/>
        <w:t>La p</w:t>
      </w:r>
      <w:r>
        <w:rPr>
          <w:rFonts w:ascii="Arial" w:hAnsi="Arial" w:cs="Arial"/>
          <w:sz w:val="20"/>
        </w:rPr>
        <w:t>lanification dans le temps dépend ici des plannings officiels, validés lors de la commission de validation qui s’est réunie le 14 décembre 2017 au lycée Charles de Gaulle de Muret.</w:t>
      </w:r>
    </w:p>
    <w:p w14:paraId="33CB4851" w14:textId="77777777" w:rsidR="00272172" w:rsidRDefault="00272172" w:rsidP="00272172">
      <w:pPr>
        <w:spacing w:before="120"/>
        <w:ind w:left="360"/>
        <w:jc w:val="both"/>
        <w:rPr>
          <w:rFonts w:ascii="Arial" w:hAnsi="Arial" w:cs="Arial"/>
          <w:sz w:val="20"/>
        </w:rPr>
      </w:pPr>
      <w:r>
        <w:rPr>
          <w:rFonts w:ascii="Arial" w:hAnsi="Arial" w:cs="Arial"/>
          <w:sz w:val="20"/>
        </w:rPr>
        <w:t>Les plannings proposés seront alors respectés. Toutefois, des jalons sont programmés afin de réaliser des synthèses d’avancés de projet.</w:t>
      </w:r>
    </w:p>
    <w:p w14:paraId="18A2244B" w14:textId="77777777" w:rsidR="00272172" w:rsidRDefault="00272172" w:rsidP="00272172">
      <w:pPr>
        <w:spacing w:before="120"/>
        <w:ind w:left="360"/>
        <w:jc w:val="both"/>
        <w:rPr>
          <w:rFonts w:ascii="Arial" w:hAnsi="Arial" w:cs="Arial"/>
          <w:sz w:val="20"/>
        </w:rPr>
      </w:pPr>
      <w:r>
        <w:rPr>
          <w:rFonts w:ascii="Arial" w:hAnsi="Arial" w:cs="Arial"/>
          <w:sz w:val="20"/>
        </w:rPr>
        <w:t>En première approche, et considérant que ladite convention est un document vivant qui doit s</w:t>
      </w:r>
      <w:r w:rsidR="00411248">
        <w:rPr>
          <w:rFonts w:ascii="Arial" w:hAnsi="Arial" w:cs="Arial"/>
          <w:sz w:val="20"/>
        </w:rPr>
        <w:t>e mettre à jour tout au long des études, les jalons prédictifs sont les suivants :</w:t>
      </w:r>
    </w:p>
    <w:p w14:paraId="1F57150F" w14:textId="77777777" w:rsidR="00411248" w:rsidRDefault="00411248" w:rsidP="00272172">
      <w:pPr>
        <w:spacing w:before="120"/>
        <w:ind w:left="360"/>
        <w:jc w:val="both"/>
        <w:rPr>
          <w:rFonts w:ascii="Arial" w:hAnsi="Arial" w:cs="Arial"/>
          <w:sz w:val="20"/>
        </w:rPr>
      </w:pPr>
    </w:p>
    <w:p w14:paraId="6ACFA2AF" w14:textId="77777777" w:rsidR="00411248" w:rsidRDefault="003662D2" w:rsidP="003662D2">
      <w:pPr>
        <w:spacing w:before="120"/>
        <w:ind w:left="360"/>
        <w:jc w:val="center"/>
        <w:rPr>
          <w:rFonts w:ascii="Arial" w:hAnsi="Arial" w:cs="Arial"/>
          <w:sz w:val="20"/>
        </w:rPr>
      </w:pPr>
      <w:r>
        <w:rPr>
          <w:noProof/>
        </w:rPr>
        <w:drawing>
          <wp:inline distT="0" distB="0" distL="0" distR="0" wp14:anchorId="51054C8D" wp14:editId="5356AF30">
            <wp:extent cx="3645725" cy="2350770"/>
            <wp:effectExtent l="0" t="0" r="0" b="0"/>
            <wp:docPr id="22" name="pic00001.png" descr="MindMap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00001.png" descr="MindMap Preview"/>
                    <pic:cNvPicPr>
                      <a:picLocks noChangeAspect="1" noChangeArrowheads="1"/>
                    </pic:cNvPicPr>
                  </pic:nvPicPr>
                  <pic:blipFill rotWithShape="1">
                    <a:blip r:embed="rId29" cstate="print"/>
                    <a:srcRect r="68057"/>
                    <a:stretch/>
                  </pic:blipFill>
                  <pic:spPr bwMode="auto">
                    <a:xfrm>
                      <a:off x="0" y="0"/>
                      <a:ext cx="3699115" cy="2385196"/>
                    </a:xfrm>
                    <a:prstGeom prst="rect">
                      <a:avLst/>
                    </a:prstGeom>
                    <a:noFill/>
                    <a:ln>
                      <a:noFill/>
                    </a:ln>
                    <a:extLst>
                      <a:ext uri="{53640926-AAD7-44D8-BBD7-CCE9431645EC}">
                        <a14:shadowObscured xmlns:a14="http://schemas.microsoft.com/office/drawing/2010/main"/>
                      </a:ext>
                    </a:extLst>
                  </pic:spPr>
                </pic:pic>
              </a:graphicData>
            </a:graphic>
          </wp:inline>
        </w:drawing>
      </w:r>
    </w:p>
    <w:p w14:paraId="3AA1034B" w14:textId="77777777" w:rsidR="00411248" w:rsidRDefault="00411248" w:rsidP="003662D2">
      <w:pPr>
        <w:spacing w:before="120"/>
        <w:ind w:left="360"/>
        <w:jc w:val="center"/>
        <w:rPr>
          <w:rFonts w:ascii="Arial" w:hAnsi="Arial" w:cs="Arial"/>
          <w:sz w:val="20"/>
        </w:rPr>
      </w:pPr>
    </w:p>
    <w:p w14:paraId="4E08277E" w14:textId="77777777" w:rsidR="00411248" w:rsidRPr="00272172" w:rsidRDefault="003662D2" w:rsidP="001E4D87">
      <w:pPr>
        <w:spacing w:before="120"/>
        <w:jc w:val="center"/>
        <w:rPr>
          <w:rFonts w:ascii="Arial" w:hAnsi="Arial" w:cs="Arial"/>
          <w:sz w:val="20"/>
        </w:rPr>
      </w:pPr>
      <w:r>
        <w:rPr>
          <w:noProof/>
        </w:rPr>
        <w:drawing>
          <wp:inline distT="0" distB="0" distL="0" distR="0" wp14:anchorId="3F8BA8D7" wp14:editId="6BD9293A">
            <wp:extent cx="6507678" cy="3016077"/>
            <wp:effectExtent l="0" t="0" r="7620" b="0"/>
            <wp:docPr id="23" name="pic00001.png" descr="MindMap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00001.png" descr="MindMap Preview"/>
                    <pic:cNvPicPr>
                      <a:picLocks noChangeAspect="1" noChangeArrowheads="1"/>
                    </pic:cNvPicPr>
                  </pic:nvPicPr>
                  <pic:blipFill rotWithShape="1">
                    <a:blip r:embed="rId29" cstate="print"/>
                    <a:srcRect l="52359"/>
                    <a:stretch/>
                  </pic:blipFill>
                  <pic:spPr bwMode="auto">
                    <a:xfrm>
                      <a:off x="0" y="0"/>
                      <a:ext cx="6589393" cy="3053949"/>
                    </a:xfrm>
                    <a:prstGeom prst="rect">
                      <a:avLst/>
                    </a:prstGeom>
                    <a:noFill/>
                    <a:ln>
                      <a:noFill/>
                    </a:ln>
                    <a:extLst>
                      <a:ext uri="{53640926-AAD7-44D8-BBD7-CCE9431645EC}">
                        <a14:shadowObscured xmlns:a14="http://schemas.microsoft.com/office/drawing/2010/main"/>
                      </a:ext>
                    </a:extLst>
                  </pic:spPr>
                </pic:pic>
              </a:graphicData>
            </a:graphic>
          </wp:inline>
        </w:drawing>
      </w:r>
    </w:p>
    <w:p w14:paraId="29DFDF0C" w14:textId="77777777" w:rsidR="003662D2" w:rsidRDefault="003662D2" w:rsidP="00F52313">
      <w:pPr>
        <w:spacing w:before="120"/>
        <w:ind w:left="360"/>
        <w:rPr>
          <w:rFonts w:ascii="Arial" w:hAnsi="Arial" w:cs="Arial"/>
          <w:sz w:val="20"/>
        </w:rPr>
        <w:sectPr w:rsidR="003662D2" w:rsidSect="0008327F">
          <w:pgSz w:w="11906" w:h="16838"/>
          <w:pgMar w:top="720" w:right="720" w:bottom="720" w:left="720" w:header="709" w:footer="709" w:gutter="0"/>
          <w:cols w:space="708"/>
          <w:docGrid w:linePitch="360"/>
        </w:sectPr>
      </w:pPr>
    </w:p>
    <w:p w14:paraId="0C7C93C6" w14:textId="77777777" w:rsidR="00153ED4" w:rsidRDefault="00153ED4" w:rsidP="00153ED4">
      <w:pPr>
        <w:pStyle w:val="Titre1"/>
        <w:numPr>
          <w:ilvl w:val="0"/>
          <w:numId w:val="2"/>
        </w:numPr>
      </w:pPr>
      <w:bookmarkStart w:id="10" w:name="_Toc513738478"/>
      <w:r>
        <w:lastRenderedPageBreak/>
        <w:t>Affectation des contributeurs :</w:t>
      </w:r>
      <w:bookmarkEnd w:id="10"/>
    </w:p>
    <w:p w14:paraId="223DC030" w14:textId="77777777" w:rsidR="00153ED4" w:rsidRDefault="00635C11" w:rsidP="00652F90">
      <w:pPr>
        <w:spacing w:before="120"/>
        <w:ind w:left="708"/>
        <w:jc w:val="both"/>
        <w:rPr>
          <w:rFonts w:ascii="Arial" w:hAnsi="Arial" w:cs="Arial"/>
          <w:sz w:val="20"/>
          <w:szCs w:val="20"/>
        </w:rPr>
      </w:pPr>
      <w:r w:rsidRPr="00635C11">
        <w:rPr>
          <w:rFonts w:ascii="Arial" w:hAnsi="Arial" w:cs="Arial"/>
          <w:sz w:val="20"/>
          <w:szCs w:val="20"/>
        </w:rPr>
        <w:t>Le tableau ci-dessous présente</w:t>
      </w:r>
      <w:r w:rsidR="003437BC">
        <w:rPr>
          <w:rFonts w:ascii="Arial" w:hAnsi="Arial" w:cs="Arial"/>
          <w:sz w:val="20"/>
          <w:szCs w:val="20"/>
        </w:rPr>
        <w:t xml:space="preserve"> l’organisation de</w:t>
      </w:r>
      <w:r w:rsidRPr="00635C11">
        <w:rPr>
          <w:rFonts w:ascii="Arial" w:hAnsi="Arial" w:cs="Arial"/>
          <w:sz w:val="20"/>
          <w:szCs w:val="20"/>
        </w:rPr>
        <w:t xml:space="preserve"> l’affectation des rôles de chaque contributeur a</w:t>
      </w:r>
      <w:r w:rsidR="003437BC">
        <w:rPr>
          <w:rFonts w:ascii="Arial" w:hAnsi="Arial" w:cs="Arial"/>
          <w:sz w:val="20"/>
          <w:szCs w:val="20"/>
        </w:rPr>
        <w:t>u</w:t>
      </w:r>
      <w:r w:rsidRPr="00635C11">
        <w:rPr>
          <w:rFonts w:ascii="Arial" w:hAnsi="Arial" w:cs="Arial"/>
          <w:sz w:val="20"/>
          <w:szCs w:val="20"/>
        </w:rPr>
        <w:t xml:space="preserve"> regard </w:t>
      </w:r>
      <w:r w:rsidR="003662D2">
        <w:rPr>
          <w:rFonts w:ascii="Arial" w:hAnsi="Arial" w:cs="Arial"/>
          <w:sz w:val="20"/>
          <w:szCs w:val="20"/>
        </w:rPr>
        <w:t>des objectifs à atteindre et des usages correspondants</w:t>
      </w:r>
      <w:r w:rsidRPr="00635C11">
        <w:rPr>
          <w:rFonts w:ascii="Arial" w:hAnsi="Arial" w:cs="Arial"/>
          <w:sz w:val="20"/>
          <w:szCs w:val="20"/>
        </w:rPr>
        <w:t>.</w:t>
      </w:r>
      <w:r w:rsidR="003662D2">
        <w:rPr>
          <w:rFonts w:ascii="Arial" w:hAnsi="Arial" w:cs="Arial"/>
          <w:sz w:val="20"/>
          <w:szCs w:val="20"/>
        </w:rPr>
        <w:t xml:space="preserve"> Ils sont priorisés.</w:t>
      </w:r>
    </w:p>
    <w:p w14:paraId="3602C030" w14:textId="77777777" w:rsidR="003662D2" w:rsidRPr="00635C11" w:rsidRDefault="003662D2" w:rsidP="00EE2807">
      <w:pPr>
        <w:spacing w:before="60"/>
        <w:ind w:left="708"/>
        <w:jc w:val="both"/>
        <w:rPr>
          <w:rFonts w:ascii="Arial" w:hAnsi="Arial" w:cs="Arial"/>
          <w:sz w:val="20"/>
          <w:szCs w:val="20"/>
        </w:rPr>
      </w:pPr>
      <w:r>
        <w:rPr>
          <w:rFonts w:ascii="Arial" w:hAnsi="Arial" w:cs="Arial"/>
          <w:sz w:val="20"/>
          <w:szCs w:val="20"/>
        </w:rPr>
        <w:t>Le détail pour chaque usage BIM est développé dans la Charte jointe au dossier.</w:t>
      </w:r>
    </w:p>
    <w:p w14:paraId="2293C79B" w14:textId="77777777" w:rsidR="00635C11" w:rsidRPr="00635C11" w:rsidRDefault="00635C11" w:rsidP="00635C11">
      <w:pPr>
        <w:pStyle w:val="Paragraphedeliste"/>
        <w:numPr>
          <w:ilvl w:val="0"/>
          <w:numId w:val="8"/>
        </w:numPr>
        <w:spacing w:before="120"/>
        <w:rPr>
          <w:rFonts w:ascii="Arial" w:hAnsi="Arial" w:cs="Arial"/>
          <w:sz w:val="20"/>
          <w:szCs w:val="20"/>
        </w:rPr>
      </w:pPr>
      <w:r w:rsidRPr="00635C11">
        <w:rPr>
          <w:rFonts w:ascii="Arial" w:hAnsi="Arial" w:cs="Arial"/>
          <w:sz w:val="20"/>
          <w:szCs w:val="20"/>
        </w:rPr>
        <w:t>REQUIS</w:t>
      </w:r>
    </w:p>
    <w:p w14:paraId="1A5D5ACE" w14:textId="77777777" w:rsidR="00635C11" w:rsidRPr="00635C11" w:rsidRDefault="00635C11" w:rsidP="00635C11">
      <w:pPr>
        <w:pStyle w:val="Paragraphedeliste"/>
        <w:numPr>
          <w:ilvl w:val="0"/>
          <w:numId w:val="8"/>
        </w:numPr>
        <w:spacing w:before="120"/>
        <w:rPr>
          <w:rFonts w:ascii="Arial" w:hAnsi="Arial" w:cs="Arial"/>
          <w:sz w:val="20"/>
          <w:szCs w:val="20"/>
        </w:rPr>
      </w:pPr>
      <w:r w:rsidRPr="00635C11">
        <w:rPr>
          <w:rFonts w:ascii="Arial" w:hAnsi="Arial" w:cs="Arial"/>
          <w:sz w:val="20"/>
          <w:szCs w:val="20"/>
        </w:rPr>
        <w:t>Optionnel</w:t>
      </w:r>
    </w:p>
    <w:p w14:paraId="0A714DFB" w14:textId="77777777" w:rsidR="00635C11" w:rsidRPr="00635C11" w:rsidRDefault="00635C11" w:rsidP="00635C11">
      <w:pPr>
        <w:pStyle w:val="Paragraphedeliste"/>
        <w:numPr>
          <w:ilvl w:val="0"/>
          <w:numId w:val="8"/>
        </w:numPr>
        <w:spacing w:before="120"/>
        <w:rPr>
          <w:rFonts w:ascii="Arial" w:hAnsi="Arial" w:cs="Arial"/>
          <w:sz w:val="20"/>
          <w:szCs w:val="20"/>
        </w:rPr>
      </w:pPr>
      <w:r w:rsidRPr="00635C11">
        <w:rPr>
          <w:rFonts w:ascii="Arial" w:hAnsi="Arial" w:cs="Arial"/>
          <w:sz w:val="20"/>
          <w:szCs w:val="20"/>
        </w:rPr>
        <w:t>SO : Sans Objet</w:t>
      </w:r>
    </w:p>
    <w:p w14:paraId="37C9520D" w14:textId="77777777" w:rsidR="00635C11" w:rsidRPr="003437BC" w:rsidRDefault="003437BC" w:rsidP="003437BC">
      <w:pPr>
        <w:spacing w:before="120" w:after="120"/>
        <w:ind w:left="708"/>
        <w:rPr>
          <w:rFonts w:ascii="Arial" w:hAnsi="Arial" w:cs="Arial"/>
          <w:sz w:val="20"/>
          <w:szCs w:val="20"/>
          <w:u w:val="single"/>
        </w:rPr>
      </w:pPr>
      <w:r w:rsidRPr="003437BC">
        <w:rPr>
          <w:rFonts w:ascii="Arial" w:hAnsi="Arial" w:cs="Arial"/>
          <w:sz w:val="20"/>
          <w:szCs w:val="20"/>
          <w:u w:val="single"/>
        </w:rPr>
        <w:t>Exemple :</w:t>
      </w:r>
    </w:p>
    <w:tbl>
      <w:tblPr>
        <w:tblStyle w:val="Grilledutableau"/>
        <w:tblW w:w="9558" w:type="dxa"/>
        <w:tblInd w:w="360" w:type="dxa"/>
        <w:tblLayout w:type="fixed"/>
        <w:tblLook w:val="04A0" w:firstRow="1" w:lastRow="0" w:firstColumn="1" w:lastColumn="0" w:noHBand="0" w:noVBand="1"/>
      </w:tblPr>
      <w:tblGrid>
        <w:gridCol w:w="1195"/>
        <w:gridCol w:w="5103"/>
        <w:gridCol w:w="992"/>
        <w:gridCol w:w="567"/>
        <w:gridCol w:w="567"/>
        <w:gridCol w:w="567"/>
        <w:gridCol w:w="567"/>
      </w:tblGrid>
      <w:tr w:rsidR="003662D2" w:rsidRPr="00635C11" w14:paraId="7B6887FB" w14:textId="77777777" w:rsidTr="00D32E89">
        <w:tc>
          <w:tcPr>
            <w:tcW w:w="1195" w:type="dxa"/>
          </w:tcPr>
          <w:p w14:paraId="415D9B95" w14:textId="77777777" w:rsidR="003662D2" w:rsidRPr="00635C11" w:rsidRDefault="003662D2" w:rsidP="00635C11">
            <w:pPr>
              <w:rPr>
                <w:rFonts w:ascii="Arial" w:hAnsi="Arial" w:cs="Arial"/>
                <w:sz w:val="20"/>
                <w:szCs w:val="20"/>
              </w:rPr>
            </w:pPr>
            <w:r w:rsidRPr="00635C11">
              <w:rPr>
                <w:rFonts w:ascii="Arial" w:hAnsi="Arial" w:cs="Arial"/>
                <w:sz w:val="20"/>
                <w:szCs w:val="20"/>
              </w:rPr>
              <w:t>USAGE BIM Ciblés</w:t>
            </w:r>
          </w:p>
        </w:tc>
        <w:tc>
          <w:tcPr>
            <w:tcW w:w="5103" w:type="dxa"/>
          </w:tcPr>
          <w:p w14:paraId="3F267B52" w14:textId="77777777" w:rsidR="003662D2" w:rsidRPr="00635C11" w:rsidRDefault="003662D2" w:rsidP="00635C11">
            <w:pPr>
              <w:rPr>
                <w:rFonts w:ascii="Arial" w:hAnsi="Arial" w:cs="Arial"/>
                <w:sz w:val="20"/>
                <w:szCs w:val="20"/>
              </w:rPr>
            </w:pPr>
            <w:r>
              <w:rPr>
                <w:rFonts w:ascii="Arial" w:hAnsi="Arial" w:cs="Arial"/>
                <w:sz w:val="20"/>
                <w:szCs w:val="20"/>
              </w:rPr>
              <w:t>Supports et attendus</w:t>
            </w:r>
          </w:p>
        </w:tc>
        <w:tc>
          <w:tcPr>
            <w:tcW w:w="992" w:type="dxa"/>
          </w:tcPr>
          <w:p w14:paraId="4255CA9C" w14:textId="77777777" w:rsidR="003662D2" w:rsidRPr="00635C11" w:rsidRDefault="003662D2" w:rsidP="00635C11">
            <w:pPr>
              <w:rPr>
                <w:rFonts w:ascii="Arial" w:hAnsi="Arial" w:cs="Arial"/>
                <w:sz w:val="20"/>
                <w:szCs w:val="20"/>
              </w:rPr>
            </w:pPr>
            <w:r w:rsidRPr="00635C11">
              <w:rPr>
                <w:rFonts w:ascii="Arial" w:hAnsi="Arial" w:cs="Arial"/>
                <w:sz w:val="20"/>
                <w:szCs w:val="20"/>
              </w:rPr>
              <w:t>Priorité pour le projet</w:t>
            </w:r>
          </w:p>
        </w:tc>
        <w:tc>
          <w:tcPr>
            <w:tcW w:w="2268" w:type="dxa"/>
            <w:gridSpan w:val="4"/>
          </w:tcPr>
          <w:p w14:paraId="704AA9FF" w14:textId="77777777" w:rsidR="003662D2" w:rsidRPr="00635C11" w:rsidRDefault="003662D2" w:rsidP="00635C11">
            <w:pPr>
              <w:rPr>
                <w:rFonts w:ascii="Arial" w:hAnsi="Arial" w:cs="Arial"/>
                <w:sz w:val="20"/>
                <w:szCs w:val="20"/>
              </w:rPr>
            </w:pPr>
            <w:r w:rsidRPr="00635C11">
              <w:rPr>
                <w:rFonts w:ascii="Arial" w:hAnsi="Arial" w:cs="Arial"/>
                <w:sz w:val="20"/>
                <w:szCs w:val="20"/>
              </w:rPr>
              <w:t>Implications des contributeurs</w:t>
            </w:r>
          </w:p>
        </w:tc>
      </w:tr>
      <w:tr w:rsidR="003662D2" w:rsidRPr="00635C11" w14:paraId="0A9FBCF0" w14:textId="77777777" w:rsidTr="00F8698A">
        <w:trPr>
          <w:cantSplit/>
          <w:trHeight w:val="604"/>
        </w:trPr>
        <w:tc>
          <w:tcPr>
            <w:tcW w:w="6298" w:type="dxa"/>
            <w:gridSpan w:val="2"/>
            <w:vAlign w:val="center"/>
          </w:tcPr>
          <w:p w14:paraId="74359B32" w14:textId="77777777" w:rsidR="003662D2" w:rsidRPr="00635C11" w:rsidRDefault="003662D2" w:rsidP="003820E5">
            <w:pPr>
              <w:jc w:val="right"/>
              <w:rPr>
                <w:rFonts w:ascii="Arial" w:hAnsi="Arial" w:cs="Arial"/>
                <w:sz w:val="20"/>
                <w:szCs w:val="20"/>
              </w:rPr>
            </w:pPr>
            <w:r>
              <w:rPr>
                <w:rFonts w:ascii="Arial" w:hAnsi="Arial" w:cs="Arial"/>
                <w:sz w:val="20"/>
                <w:szCs w:val="20"/>
              </w:rPr>
              <w:t>Contributeurs</w:t>
            </w:r>
          </w:p>
        </w:tc>
        <w:tc>
          <w:tcPr>
            <w:tcW w:w="992" w:type="dxa"/>
          </w:tcPr>
          <w:p w14:paraId="478FC679" w14:textId="77777777" w:rsidR="003662D2" w:rsidRPr="00635C11" w:rsidRDefault="003662D2" w:rsidP="00635C11">
            <w:pPr>
              <w:rPr>
                <w:rFonts w:ascii="Arial" w:hAnsi="Arial" w:cs="Arial"/>
                <w:sz w:val="20"/>
                <w:szCs w:val="20"/>
              </w:rPr>
            </w:pPr>
          </w:p>
        </w:tc>
        <w:tc>
          <w:tcPr>
            <w:tcW w:w="567" w:type="dxa"/>
            <w:textDirection w:val="btLr"/>
          </w:tcPr>
          <w:p w14:paraId="71BDECCA" w14:textId="77777777" w:rsidR="003662D2" w:rsidRPr="003820E5" w:rsidRDefault="003662D2" w:rsidP="003820E5">
            <w:pPr>
              <w:ind w:left="113" w:right="113"/>
              <w:rPr>
                <w:rFonts w:ascii="Arial" w:hAnsi="Arial" w:cs="Arial"/>
                <w:b/>
                <w:sz w:val="16"/>
                <w:szCs w:val="20"/>
              </w:rPr>
            </w:pPr>
            <w:r w:rsidRPr="003820E5">
              <w:rPr>
                <w:rFonts w:ascii="Arial" w:hAnsi="Arial" w:cs="Arial"/>
                <w:b/>
                <w:sz w:val="16"/>
                <w:szCs w:val="20"/>
              </w:rPr>
              <w:t>MOA</w:t>
            </w:r>
          </w:p>
        </w:tc>
        <w:tc>
          <w:tcPr>
            <w:tcW w:w="567" w:type="dxa"/>
            <w:textDirection w:val="btLr"/>
          </w:tcPr>
          <w:p w14:paraId="1E32039C" w14:textId="77777777" w:rsidR="003662D2" w:rsidRPr="003820E5" w:rsidRDefault="003662D2" w:rsidP="003820E5">
            <w:pPr>
              <w:ind w:left="113" w:right="113"/>
              <w:rPr>
                <w:rFonts w:ascii="Arial" w:hAnsi="Arial" w:cs="Arial"/>
                <w:b/>
                <w:sz w:val="16"/>
                <w:szCs w:val="20"/>
              </w:rPr>
            </w:pPr>
            <w:r w:rsidRPr="003820E5">
              <w:rPr>
                <w:rFonts w:ascii="Arial" w:hAnsi="Arial" w:cs="Arial"/>
                <w:b/>
                <w:sz w:val="16"/>
                <w:szCs w:val="20"/>
              </w:rPr>
              <w:t>ARC</w:t>
            </w:r>
          </w:p>
        </w:tc>
        <w:tc>
          <w:tcPr>
            <w:tcW w:w="567" w:type="dxa"/>
            <w:textDirection w:val="btLr"/>
          </w:tcPr>
          <w:p w14:paraId="7FC145D2" w14:textId="77777777" w:rsidR="003662D2" w:rsidRPr="003820E5" w:rsidRDefault="003662D2" w:rsidP="003820E5">
            <w:pPr>
              <w:ind w:left="113" w:right="113"/>
              <w:rPr>
                <w:rFonts w:ascii="Arial" w:hAnsi="Arial" w:cs="Arial"/>
                <w:b/>
                <w:sz w:val="16"/>
                <w:szCs w:val="20"/>
              </w:rPr>
            </w:pPr>
            <w:r w:rsidRPr="003820E5">
              <w:rPr>
                <w:rFonts w:ascii="Arial" w:hAnsi="Arial" w:cs="Arial"/>
                <w:b/>
                <w:sz w:val="16"/>
                <w:szCs w:val="20"/>
              </w:rPr>
              <w:t>MEP</w:t>
            </w:r>
          </w:p>
        </w:tc>
        <w:tc>
          <w:tcPr>
            <w:tcW w:w="567" w:type="dxa"/>
            <w:textDirection w:val="btLr"/>
          </w:tcPr>
          <w:p w14:paraId="34A07470" w14:textId="77777777" w:rsidR="003662D2" w:rsidRPr="003820E5" w:rsidRDefault="003662D2" w:rsidP="003820E5">
            <w:pPr>
              <w:ind w:left="113" w:right="113"/>
              <w:rPr>
                <w:rFonts w:ascii="Arial" w:hAnsi="Arial" w:cs="Arial"/>
                <w:b/>
                <w:sz w:val="16"/>
                <w:szCs w:val="20"/>
              </w:rPr>
            </w:pPr>
            <w:r w:rsidRPr="003820E5">
              <w:rPr>
                <w:rFonts w:ascii="Arial" w:hAnsi="Arial" w:cs="Arial"/>
                <w:b/>
                <w:sz w:val="16"/>
                <w:szCs w:val="20"/>
              </w:rPr>
              <w:t>BIM M</w:t>
            </w:r>
          </w:p>
        </w:tc>
      </w:tr>
      <w:tr w:rsidR="003662D2" w:rsidRPr="00635C11" w14:paraId="61F8B4D3" w14:textId="77777777" w:rsidTr="003662D2">
        <w:trPr>
          <w:cantSplit/>
          <w:trHeight w:val="268"/>
        </w:trPr>
        <w:tc>
          <w:tcPr>
            <w:tcW w:w="6298" w:type="dxa"/>
            <w:gridSpan w:val="2"/>
          </w:tcPr>
          <w:p w14:paraId="2D200B45" w14:textId="77777777" w:rsidR="003662D2" w:rsidRPr="00FF3A94" w:rsidRDefault="003662D2" w:rsidP="003820E5">
            <w:pPr>
              <w:spacing w:before="120" w:after="120"/>
              <w:rPr>
                <w:rFonts w:ascii="Arial" w:hAnsi="Arial" w:cs="Arial"/>
                <w:sz w:val="20"/>
              </w:rPr>
            </w:pPr>
            <w:r w:rsidRPr="00FF3A94">
              <w:rPr>
                <w:rFonts w:ascii="Arial" w:hAnsi="Arial" w:cs="Arial"/>
                <w:sz w:val="20"/>
              </w:rPr>
              <w:t>Ge</w:t>
            </w:r>
            <w:r>
              <w:rPr>
                <w:rFonts w:ascii="Arial" w:hAnsi="Arial" w:cs="Arial"/>
                <w:sz w:val="20"/>
              </w:rPr>
              <w:t>stion</w:t>
            </w:r>
            <w:r w:rsidRPr="00FF3A94">
              <w:rPr>
                <w:rFonts w:ascii="Arial" w:hAnsi="Arial" w:cs="Arial"/>
                <w:sz w:val="20"/>
              </w:rPr>
              <w:t xml:space="preserve"> </w:t>
            </w:r>
            <w:r>
              <w:rPr>
                <w:rFonts w:ascii="Arial" w:hAnsi="Arial" w:cs="Arial"/>
                <w:sz w:val="20"/>
              </w:rPr>
              <w:t>d</w:t>
            </w:r>
            <w:r w:rsidRPr="00FF3A94">
              <w:rPr>
                <w:rFonts w:ascii="Arial" w:hAnsi="Arial" w:cs="Arial"/>
                <w:sz w:val="20"/>
              </w:rPr>
              <w:t>es conflits ou clash entre la structure et les réseaux fluides</w:t>
            </w:r>
          </w:p>
        </w:tc>
        <w:tc>
          <w:tcPr>
            <w:tcW w:w="992" w:type="dxa"/>
          </w:tcPr>
          <w:p w14:paraId="415D25DE" w14:textId="77777777" w:rsidR="003662D2" w:rsidRPr="00635C11" w:rsidRDefault="003662D2" w:rsidP="00635C11">
            <w:pPr>
              <w:rPr>
                <w:rFonts w:ascii="Arial" w:hAnsi="Arial" w:cs="Arial"/>
                <w:sz w:val="20"/>
                <w:szCs w:val="20"/>
              </w:rPr>
            </w:pPr>
          </w:p>
        </w:tc>
        <w:tc>
          <w:tcPr>
            <w:tcW w:w="567" w:type="dxa"/>
          </w:tcPr>
          <w:p w14:paraId="2D827A49" w14:textId="77777777" w:rsidR="003662D2" w:rsidRPr="003820E5" w:rsidRDefault="003662D2" w:rsidP="003820E5">
            <w:pPr>
              <w:jc w:val="center"/>
              <w:rPr>
                <w:rFonts w:ascii="Arial" w:hAnsi="Arial" w:cs="Arial"/>
                <w:caps/>
                <w:sz w:val="16"/>
                <w:szCs w:val="20"/>
              </w:rPr>
            </w:pPr>
          </w:p>
        </w:tc>
        <w:tc>
          <w:tcPr>
            <w:tcW w:w="567" w:type="dxa"/>
          </w:tcPr>
          <w:p w14:paraId="019A04AF" w14:textId="77777777" w:rsidR="003662D2" w:rsidRPr="003820E5" w:rsidRDefault="003662D2" w:rsidP="003820E5">
            <w:pPr>
              <w:jc w:val="center"/>
              <w:rPr>
                <w:rFonts w:ascii="Arial" w:hAnsi="Arial" w:cs="Arial"/>
                <w:caps/>
                <w:sz w:val="16"/>
                <w:szCs w:val="20"/>
              </w:rPr>
            </w:pPr>
          </w:p>
        </w:tc>
        <w:tc>
          <w:tcPr>
            <w:tcW w:w="567" w:type="dxa"/>
          </w:tcPr>
          <w:p w14:paraId="0CB26FF7" w14:textId="77777777" w:rsidR="003662D2" w:rsidRPr="003820E5" w:rsidRDefault="003662D2" w:rsidP="003820E5">
            <w:pPr>
              <w:jc w:val="center"/>
              <w:rPr>
                <w:rFonts w:ascii="Arial" w:hAnsi="Arial" w:cs="Arial"/>
                <w:caps/>
                <w:sz w:val="16"/>
                <w:szCs w:val="20"/>
              </w:rPr>
            </w:pPr>
          </w:p>
        </w:tc>
        <w:tc>
          <w:tcPr>
            <w:tcW w:w="567" w:type="dxa"/>
          </w:tcPr>
          <w:p w14:paraId="347E07A9" w14:textId="77777777" w:rsidR="003662D2" w:rsidRPr="003820E5" w:rsidRDefault="003662D2" w:rsidP="003820E5">
            <w:pPr>
              <w:jc w:val="center"/>
              <w:rPr>
                <w:rFonts w:ascii="Arial" w:hAnsi="Arial" w:cs="Arial"/>
                <w:caps/>
                <w:sz w:val="16"/>
                <w:szCs w:val="20"/>
              </w:rPr>
            </w:pPr>
          </w:p>
        </w:tc>
      </w:tr>
      <w:tr w:rsidR="003662D2" w:rsidRPr="00635C11" w14:paraId="0F133454" w14:textId="77777777" w:rsidTr="003662D2">
        <w:tc>
          <w:tcPr>
            <w:tcW w:w="1195" w:type="dxa"/>
          </w:tcPr>
          <w:p w14:paraId="1D3DDD5B" w14:textId="77777777" w:rsidR="003662D2" w:rsidRPr="00635C11" w:rsidRDefault="003662D2" w:rsidP="00635C11">
            <w:pPr>
              <w:rPr>
                <w:rFonts w:ascii="Arial" w:hAnsi="Arial" w:cs="Arial"/>
                <w:sz w:val="20"/>
                <w:szCs w:val="20"/>
              </w:rPr>
            </w:pPr>
          </w:p>
        </w:tc>
        <w:tc>
          <w:tcPr>
            <w:tcW w:w="5103" w:type="dxa"/>
          </w:tcPr>
          <w:p w14:paraId="6961ADFE" w14:textId="77777777" w:rsidR="003662D2" w:rsidRPr="00635C11" w:rsidRDefault="003662D2" w:rsidP="00635C11">
            <w:pPr>
              <w:rPr>
                <w:rFonts w:ascii="Arial" w:hAnsi="Arial" w:cs="Arial"/>
                <w:sz w:val="20"/>
                <w:szCs w:val="20"/>
              </w:rPr>
            </w:pPr>
            <w:r>
              <w:rPr>
                <w:rFonts w:ascii="Arial" w:hAnsi="Arial" w:cs="Arial"/>
                <w:sz w:val="20"/>
                <w:szCs w:val="20"/>
              </w:rPr>
              <w:t xml:space="preserve">Maquette Architecture </w:t>
            </w:r>
          </w:p>
        </w:tc>
        <w:tc>
          <w:tcPr>
            <w:tcW w:w="992" w:type="dxa"/>
          </w:tcPr>
          <w:p w14:paraId="635CE37B" w14:textId="77777777" w:rsidR="003662D2" w:rsidRPr="00635C11" w:rsidRDefault="003662D2" w:rsidP="00635C11">
            <w:pPr>
              <w:rPr>
                <w:rFonts w:ascii="Arial" w:hAnsi="Arial" w:cs="Arial"/>
                <w:sz w:val="20"/>
                <w:szCs w:val="20"/>
              </w:rPr>
            </w:pPr>
            <w:r>
              <w:rPr>
                <w:rFonts w:ascii="Arial" w:hAnsi="Arial" w:cs="Arial"/>
                <w:sz w:val="20"/>
                <w:szCs w:val="20"/>
              </w:rPr>
              <w:t>1</w:t>
            </w:r>
          </w:p>
        </w:tc>
        <w:tc>
          <w:tcPr>
            <w:tcW w:w="567" w:type="dxa"/>
          </w:tcPr>
          <w:p w14:paraId="7D8FC956"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102BD86A"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7D1A0AD5" w14:textId="77777777" w:rsidR="003662D2" w:rsidRPr="003820E5" w:rsidRDefault="003662D2" w:rsidP="003820E5">
            <w:pPr>
              <w:jc w:val="center"/>
              <w:rPr>
                <w:rFonts w:ascii="Arial" w:hAnsi="Arial" w:cs="Arial"/>
                <w:caps/>
                <w:sz w:val="16"/>
                <w:szCs w:val="20"/>
              </w:rPr>
            </w:pPr>
          </w:p>
        </w:tc>
        <w:tc>
          <w:tcPr>
            <w:tcW w:w="567" w:type="dxa"/>
          </w:tcPr>
          <w:p w14:paraId="6B1E93A6"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r>
      <w:tr w:rsidR="003662D2" w:rsidRPr="00635C11" w14:paraId="34EF3D91" w14:textId="77777777" w:rsidTr="003662D2">
        <w:tc>
          <w:tcPr>
            <w:tcW w:w="1195" w:type="dxa"/>
          </w:tcPr>
          <w:p w14:paraId="6ECB3914" w14:textId="77777777" w:rsidR="003662D2" w:rsidRPr="00635C11" w:rsidRDefault="003662D2" w:rsidP="00635C11">
            <w:pPr>
              <w:rPr>
                <w:rFonts w:ascii="Arial" w:hAnsi="Arial" w:cs="Arial"/>
                <w:sz w:val="20"/>
                <w:szCs w:val="20"/>
              </w:rPr>
            </w:pPr>
          </w:p>
        </w:tc>
        <w:tc>
          <w:tcPr>
            <w:tcW w:w="5103" w:type="dxa"/>
          </w:tcPr>
          <w:p w14:paraId="0559A7CF" w14:textId="77777777" w:rsidR="003662D2" w:rsidRPr="00635C11" w:rsidRDefault="003662D2" w:rsidP="00635C11">
            <w:pPr>
              <w:rPr>
                <w:rFonts w:ascii="Arial" w:hAnsi="Arial" w:cs="Arial"/>
                <w:sz w:val="20"/>
                <w:szCs w:val="20"/>
              </w:rPr>
            </w:pPr>
            <w:r>
              <w:rPr>
                <w:rFonts w:ascii="Arial" w:hAnsi="Arial" w:cs="Arial"/>
                <w:sz w:val="20"/>
                <w:szCs w:val="20"/>
              </w:rPr>
              <w:t>Maquette BIM Structure</w:t>
            </w:r>
          </w:p>
        </w:tc>
        <w:tc>
          <w:tcPr>
            <w:tcW w:w="992" w:type="dxa"/>
          </w:tcPr>
          <w:p w14:paraId="5B876745" w14:textId="77777777" w:rsidR="003662D2" w:rsidRPr="00635C11" w:rsidRDefault="003662D2" w:rsidP="00635C11">
            <w:pPr>
              <w:rPr>
                <w:rFonts w:ascii="Arial" w:hAnsi="Arial" w:cs="Arial"/>
                <w:sz w:val="20"/>
                <w:szCs w:val="20"/>
              </w:rPr>
            </w:pPr>
            <w:r>
              <w:rPr>
                <w:rFonts w:ascii="Arial" w:hAnsi="Arial" w:cs="Arial"/>
                <w:sz w:val="20"/>
                <w:szCs w:val="20"/>
              </w:rPr>
              <w:t>1</w:t>
            </w:r>
          </w:p>
        </w:tc>
        <w:tc>
          <w:tcPr>
            <w:tcW w:w="567" w:type="dxa"/>
          </w:tcPr>
          <w:p w14:paraId="7491AF4F" w14:textId="77777777" w:rsidR="003662D2" w:rsidRPr="003820E5" w:rsidRDefault="003662D2" w:rsidP="003820E5">
            <w:pPr>
              <w:jc w:val="center"/>
              <w:rPr>
                <w:rFonts w:ascii="Arial" w:hAnsi="Arial" w:cs="Arial"/>
                <w:caps/>
                <w:sz w:val="16"/>
                <w:szCs w:val="20"/>
              </w:rPr>
            </w:pPr>
          </w:p>
        </w:tc>
        <w:tc>
          <w:tcPr>
            <w:tcW w:w="567" w:type="dxa"/>
          </w:tcPr>
          <w:p w14:paraId="13FF6376" w14:textId="77777777" w:rsidR="003662D2" w:rsidRPr="003820E5" w:rsidRDefault="003662D2" w:rsidP="003820E5">
            <w:pPr>
              <w:jc w:val="center"/>
              <w:rPr>
                <w:rFonts w:ascii="Arial" w:hAnsi="Arial" w:cs="Arial"/>
                <w:caps/>
                <w:sz w:val="16"/>
                <w:szCs w:val="20"/>
              </w:rPr>
            </w:pPr>
          </w:p>
        </w:tc>
        <w:tc>
          <w:tcPr>
            <w:tcW w:w="567" w:type="dxa"/>
          </w:tcPr>
          <w:p w14:paraId="47975FC9"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15428B86"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r>
      <w:tr w:rsidR="003662D2" w:rsidRPr="00635C11" w14:paraId="03055E76" w14:textId="77777777" w:rsidTr="003662D2">
        <w:tc>
          <w:tcPr>
            <w:tcW w:w="1195" w:type="dxa"/>
          </w:tcPr>
          <w:p w14:paraId="5919ABC1" w14:textId="77777777" w:rsidR="003662D2" w:rsidRPr="00635C11" w:rsidRDefault="003662D2" w:rsidP="00635C11">
            <w:pPr>
              <w:rPr>
                <w:rFonts w:ascii="Arial" w:hAnsi="Arial" w:cs="Arial"/>
                <w:sz w:val="20"/>
                <w:szCs w:val="20"/>
              </w:rPr>
            </w:pPr>
          </w:p>
        </w:tc>
        <w:tc>
          <w:tcPr>
            <w:tcW w:w="5103" w:type="dxa"/>
          </w:tcPr>
          <w:p w14:paraId="48DF0146" w14:textId="77777777" w:rsidR="003662D2" w:rsidRPr="00635C11" w:rsidRDefault="003662D2" w:rsidP="00635C11">
            <w:pPr>
              <w:rPr>
                <w:rFonts w:ascii="Arial" w:hAnsi="Arial" w:cs="Arial"/>
                <w:sz w:val="20"/>
                <w:szCs w:val="20"/>
              </w:rPr>
            </w:pPr>
            <w:r>
              <w:rPr>
                <w:rFonts w:ascii="Arial" w:hAnsi="Arial" w:cs="Arial"/>
                <w:sz w:val="20"/>
                <w:szCs w:val="20"/>
              </w:rPr>
              <w:t>Maquette BIM MEP</w:t>
            </w:r>
          </w:p>
        </w:tc>
        <w:tc>
          <w:tcPr>
            <w:tcW w:w="992" w:type="dxa"/>
          </w:tcPr>
          <w:p w14:paraId="2E40C56E" w14:textId="77777777" w:rsidR="003662D2" w:rsidRPr="00635C11" w:rsidRDefault="003662D2" w:rsidP="00635C11">
            <w:pPr>
              <w:rPr>
                <w:rFonts w:ascii="Arial" w:hAnsi="Arial" w:cs="Arial"/>
                <w:sz w:val="20"/>
                <w:szCs w:val="20"/>
              </w:rPr>
            </w:pPr>
            <w:r>
              <w:rPr>
                <w:rFonts w:ascii="Arial" w:hAnsi="Arial" w:cs="Arial"/>
                <w:sz w:val="20"/>
                <w:szCs w:val="20"/>
              </w:rPr>
              <w:t>1</w:t>
            </w:r>
          </w:p>
        </w:tc>
        <w:tc>
          <w:tcPr>
            <w:tcW w:w="567" w:type="dxa"/>
          </w:tcPr>
          <w:p w14:paraId="05E2CF20" w14:textId="77777777" w:rsidR="003662D2" w:rsidRPr="003820E5" w:rsidRDefault="003662D2" w:rsidP="003820E5">
            <w:pPr>
              <w:jc w:val="center"/>
              <w:rPr>
                <w:rFonts w:ascii="Arial" w:hAnsi="Arial" w:cs="Arial"/>
                <w:caps/>
                <w:sz w:val="16"/>
                <w:szCs w:val="20"/>
              </w:rPr>
            </w:pPr>
          </w:p>
        </w:tc>
        <w:tc>
          <w:tcPr>
            <w:tcW w:w="567" w:type="dxa"/>
          </w:tcPr>
          <w:p w14:paraId="6930C102" w14:textId="77777777" w:rsidR="003662D2" w:rsidRPr="003820E5" w:rsidRDefault="003662D2" w:rsidP="003820E5">
            <w:pPr>
              <w:jc w:val="center"/>
              <w:rPr>
                <w:rFonts w:ascii="Arial" w:hAnsi="Arial" w:cs="Arial"/>
                <w:caps/>
                <w:sz w:val="16"/>
                <w:szCs w:val="20"/>
              </w:rPr>
            </w:pPr>
          </w:p>
        </w:tc>
        <w:tc>
          <w:tcPr>
            <w:tcW w:w="567" w:type="dxa"/>
          </w:tcPr>
          <w:p w14:paraId="0E696762"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7CAFE587"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r>
      <w:tr w:rsidR="003662D2" w:rsidRPr="00635C11" w14:paraId="37318EDE" w14:textId="77777777" w:rsidTr="003662D2">
        <w:tc>
          <w:tcPr>
            <w:tcW w:w="1195" w:type="dxa"/>
          </w:tcPr>
          <w:p w14:paraId="0005966F" w14:textId="77777777" w:rsidR="003662D2" w:rsidRPr="00635C11" w:rsidRDefault="003662D2" w:rsidP="00635C11">
            <w:pPr>
              <w:rPr>
                <w:rFonts w:ascii="Arial" w:hAnsi="Arial" w:cs="Arial"/>
                <w:sz w:val="20"/>
                <w:szCs w:val="20"/>
              </w:rPr>
            </w:pPr>
          </w:p>
        </w:tc>
        <w:tc>
          <w:tcPr>
            <w:tcW w:w="5103" w:type="dxa"/>
          </w:tcPr>
          <w:p w14:paraId="7168D154" w14:textId="77777777" w:rsidR="003662D2" w:rsidRPr="00635C11" w:rsidRDefault="003662D2" w:rsidP="00635C11">
            <w:pPr>
              <w:rPr>
                <w:rFonts w:ascii="Arial" w:hAnsi="Arial" w:cs="Arial"/>
                <w:sz w:val="20"/>
                <w:szCs w:val="20"/>
              </w:rPr>
            </w:pPr>
            <w:r>
              <w:rPr>
                <w:rFonts w:ascii="Arial" w:hAnsi="Arial" w:cs="Arial"/>
                <w:sz w:val="20"/>
                <w:szCs w:val="20"/>
              </w:rPr>
              <w:t>Revue de Projet</w:t>
            </w:r>
          </w:p>
        </w:tc>
        <w:tc>
          <w:tcPr>
            <w:tcW w:w="992" w:type="dxa"/>
          </w:tcPr>
          <w:p w14:paraId="5D336C68" w14:textId="77777777" w:rsidR="003662D2" w:rsidRPr="00635C11" w:rsidRDefault="003662D2" w:rsidP="00635C11">
            <w:pPr>
              <w:rPr>
                <w:rFonts w:ascii="Arial" w:hAnsi="Arial" w:cs="Arial"/>
                <w:sz w:val="20"/>
                <w:szCs w:val="20"/>
              </w:rPr>
            </w:pPr>
            <w:r>
              <w:rPr>
                <w:rFonts w:ascii="Arial" w:hAnsi="Arial" w:cs="Arial"/>
                <w:sz w:val="20"/>
                <w:szCs w:val="20"/>
              </w:rPr>
              <w:t>1</w:t>
            </w:r>
          </w:p>
        </w:tc>
        <w:tc>
          <w:tcPr>
            <w:tcW w:w="567" w:type="dxa"/>
          </w:tcPr>
          <w:p w14:paraId="18D2CC97" w14:textId="77777777" w:rsidR="003662D2" w:rsidRPr="003820E5" w:rsidRDefault="003662D2" w:rsidP="003820E5">
            <w:pPr>
              <w:jc w:val="center"/>
              <w:rPr>
                <w:rFonts w:ascii="Arial" w:hAnsi="Arial" w:cs="Arial"/>
                <w:caps/>
                <w:sz w:val="16"/>
                <w:szCs w:val="20"/>
              </w:rPr>
            </w:pPr>
          </w:p>
        </w:tc>
        <w:tc>
          <w:tcPr>
            <w:tcW w:w="567" w:type="dxa"/>
          </w:tcPr>
          <w:p w14:paraId="69FF8B87" w14:textId="77777777" w:rsidR="003662D2" w:rsidRPr="003820E5" w:rsidRDefault="003662D2" w:rsidP="003820E5">
            <w:pPr>
              <w:jc w:val="center"/>
              <w:rPr>
                <w:rFonts w:ascii="Arial" w:hAnsi="Arial" w:cs="Arial"/>
                <w:caps/>
                <w:sz w:val="16"/>
                <w:szCs w:val="20"/>
              </w:rPr>
            </w:pPr>
          </w:p>
        </w:tc>
        <w:tc>
          <w:tcPr>
            <w:tcW w:w="567" w:type="dxa"/>
          </w:tcPr>
          <w:p w14:paraId="0B98AF9C"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7B95A6EB"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r>
      <w:tr w:rsidR="003662D2" w:rsidRPr="00635C11" w14:paraId="34F01003" w14:textId="77777777" w:rsidTr="003662D2">
        <w:tc>
          <w:tcPr>
            <w:tcW w:w="1195" w:type="dxa"/>
          </w:tcPr>
          <w:p w14:paraId="03429A1E" w14:textId="77777777" w:rsidR="003662D2" w:rsidRPr="00635C11" w:rsidRDefault="003662D2" w:rsidP="00635C11">
            <w:pPr>
              <w:rPr>
                <w:rFonts w:ascii="Arial" w:hAnsi="Arial" w:cs="Arial"/>
                <w:sz w:val="20"/>
                <w:szCs w:val="20"/>
              </w:rPr>
            </w:pPr>
          </w:p>
        </w:tc>
        <w:tc>
          <w:tcPr>
            <w:tcW w:w="5103" w:type="dxa"/>
          </w:tcPr>
          <w:p w14:paraId="2D1F1E9B" w14:textId="77777777" w:rsidR="003662D2" w:rsidRPr="00635C11" w:rsidRDefault="003662D2" w:rsidP="00635C11">
            <w:pPr>
              <w:rPr>
                <w:rFonts w:ascii="Arial" w:hAnsi="Arial" w:cs="Arial"/>
                <w:sz w:val="20"/>
                <w:szCs w:val="20"/>
              </w:rPr>
            </w:pPr>
            <w:r>
              <w:rPr>
                <w:rFonts w:ascii="Arial" w:hAnsi="Arial" w:cs="Arial"/>
                <w:sz w:val="20"/>
                <w:szCs w:val="20"/>
              </w:rPr>
              <w:t>Commentaires sur la MN</w:t>
            </w:r>
          </w:p>
        </w:tc>
        <w:tc>
          <w:tcPr>
            <w:tcW w:w="992" w:type="dxa"/>
          </w:tcPr>
          <w:p w14:paraId="1DE5F282" w14:textId="77777777" w:rsidR="003662D2" w:rsidRPr="00635C11" w:rsidRDefault="003662D2" w:rsidP="00635C11">
            <w:pPr>
              <w:rPr>
                <w:rFonts w:ascii="Arial" w:hAnsi="Arial" w:cs="Arial"/>
                <w:sz w:val="20"/>
                <w:szCs w:val="20"/>
              </w:rPr>
            </w:pPr>
            <w:r>
              <w:rPr>
                <w:rFonts w:ascii="Arial" w:hAnsi="Arial" w:cs="Arial"/>
                <w:sz w:val="20"/>
                <w:szCs w:val="20"/>
              </w:rPr>
              <w:t>2</w:t>
            </w:r>
          </w:p>
        </w:tc>
        <w:tc>
          <w:tcPr>
            <w:tcW w:w="567" w:type="dxa"/>
          </w:tcPr>
          <w:p w14:paraId="199539AC" w14:textId="77777777" w:rsidR="003662D2" w:rsidRPr="003820E5" w:rsidRDefault="003662D2" w:rsidP="003820E5">
            <w:pPr>
              <w:jc w:val="center"/>
              <w:rPr>
                <w:rFonts w:ascii="Arial" w:hAnsi="Arial" w:cs="Arial"/>
                <w:caps/>
                <w:sz w:val="16"/>
                <w:szCs w:val="20"/>
              </w:rPr>
            </w:pPr>
          </w:p>
        </w:tc>
        <w:tc>
          <w:tcPr>
            <w:tcW w:w="567" w:type="dxa"/>
          </w:tcPr>
          <w:p w14:paraId="0CD24A2A" w14:textId="77777777" w:rsidR="003662D2" w:rsidRPr="003820E5" w:rsidRDefault="003662D2" w:rsidP="003820E5">
            <w:pPr>
              <w:jc w:val="center"/>
              <w:rPr>
                <w:rFonts w:ascii="Arial" w:hAnsi="Arial" w:cs="Arial"/>
                <w:caps/>
                <w:sz w:val="16"/>
                <w:szCs w:val="20"/>
              </w:rPr>
            </w:pPr>
          </w:p>
        </w:tc>
        <w:tc>
          <w:tcPr>
            <w:tcW w:w="567" w:type="dxa"/>
          </w:tcPr>
          <w:p w14:paraId="7A73D617" w14:textId="77777777" w:rsidR="003662D2" w:rsidRPr="003820E5" w:rsidRDefault="003662D2" w:rsidP="003820E5">
            <w:pPr>
              <w:jc w:val="center"/>
              <w:rPr>
                <w:rFonts w:ascii="Arial" w:hAnsi="Arial" w:cs="Arial"/>
                <w:caps/>
                <w:sz w:val="16"/>
                <w:szCs w:val="20"/>
              </w:rPr>
            </w:pPr>
            <w:r w:rsidRPr="003820E5">
              <w:rPr>
                <w:rFonts w:ascii="Arial" w:hAnsi="Arial" w:cs="Arial"/>
                <w:caps/>
                <w:sz w:val="16"/>
                <w:szCs w:val="20"/>
              </w:rPr>
              <w:t>x</w:t>
            </w:r>
          </w:p>
        </w:tc>
        <w:tc>
          <w:tcPr>
            <w:tcW w:w="567" w:type="dxa"/>
          </w:tcPr>
          <w:p w14:paraId="48E93055" w14:textId="77777777" w:rsidR="003662D2" w:rsidRPr="003820E5" w:rsidRDefault="003662D2" w:rsidP="003820E5">
            <w:pPr>
              <w:jc w:val="center"/>
              <w:rPr>
                <w:rFonts w:ascii="Arial" w:hAnsi="Arial" w:cs="Arial"/>
                <w:caps/>
                <w:sz w:val="16"/>
                <w:szCs w:val="20"/>
              </w:rPr>
            </w:pPr>
          </w:p>
        </w:tc>
      </w:tr>
    </w:tbl>
    <w:p w14:paraId="78A3027A" w14:textId="77777777" w:rsidR="006D38B0" w:rsidRDefault="003D2AA2" w:rsidP="00FF4064">
      <w:pPr>
        <w:pStyle w:val="Titre1"/>
        <w:numPr>
          <w:ilvl w:val="0"/>
          <w:numId w:val="2"/>
        </w:numPr>
      </w:pPr>
      <w:bookmarkStart w:id="11" w:name="_Toc513738479"/>
      <w:r>
        <w:t xml:space="preserve">Logiciels - </w:t>
      </w:r>
      <w:r w:rsidR="006D38B0">
        <w:t>Serveur d’échange – Plateforme collaborative :</w:t>
      </w:r>
      <w:bookmarkEnd w:id="11"/>
    </w:p>
    <w:p w14:paraId="20A2F5C9" w14:textId="77777777" w:rsidR="00F85D88" w:rsidRDefault="003D2AA2" w:rsidP="003D2AA2">
      <w:pPr>
        <w:spacing w:before="120"/>
        <w:jc w:val="both"/>
        <w:rPr>
          <w:rFonts w:ascii="Arial" w:hAnsi="Arial" w:cs="Arial"/>
          <w:sz w:val="20"/>
        </w:rPr>
      </w:pPr>
      <w:r>
        <w:rPr>
          <w:rFonts w:ascii="Arial" w:hAnsi="Arial" w:cs="Arial"/>
          <w:sz w:val="20"/>
        </w:rPr>
        <w:t>Le logiciel utilisé en base sera REVIT</w:t>
      </w:r>
      <w:r w:rsidR="009B71E0">
        <w:rPr>
          <w:rFonts w:ascii="Arial" w:hAnsi="Arial" w:cs="Arial"/>
          <w:sz w:val="20"/>
        </w:rPr>
        <w:t xml:space="preserve"> d’Autodesk version 2017</w:t>
      </w:r>
      <w:r>
        <w:rPr>
          <w:rFonts w:ascii="Arial" w:hAnsi="Arial" w:cs="Arial"/>
          <w:sz w:val="20"/>
        </w:rPr>
        <w:t>. La maquette native sera du même format.</w:t>
      </w:r>
    </w:p>
    <w:p w14:paraId="26BBF66A" w14:textId="77777777" w:rsidR="00F52313" w:rsidRDefault="006D38B0" w:rsidP="00F85D88">
      <w:pPr>
        <w:jc w:val="both"/>
        <w:rPr>
          <w:rFonts w:ascii="Arial" w:hAnsi="Arial" w:cs="Arial"/>
          <w:sz w:val="20"/>
        </w:rPr>
      </w:pPr>
      <w:r w:rsidRPr="00A963C1">
        <w:rPr>
          <w:rFonts w:ascii="Arial" w:hAnsi="Arial" w:cs="Arial"/>
          <w:sz w:val="20"/>
        </w:rPr>
        <w:t xml:space="preserve">Le niveau de maturité de la maquette numérique étant défini en </w:t>
      </w:r>
      <w:r w:rsidR="009B71E0">
        <w:rPr>
          <w:rFonts w:ascii="Arial" w:hAnsi="Arial" w:cs="Arial"/>
          <w:b/>
          <w:sz w:val="20"/>
        </w:rPr>
        <w:t>Niveau</w:t>
      </w:r>
      <w:r w:rsidR="00FF4064">
        <w:rPr>
          <w:rFonts w:ascii="Arial" w:hAnsi="Arial" w:cs="Arial"/>
          <w:b/>
          <w:sz w:val="20"/>
        </w:rPr>
        <w:t>2</w:t>
      </w:r>
      <w:r w:rsidR="009B71E0">
        <w:rPr>
          <w:rFonts w:ascii="Arial" w:hAnsi="Arial" w:cs="Arial"/>
          <w:sz w:val="20"/>
        </w:rPr>
        <w:t>.</w:t>
      </w:r>
    </w:p>
    <w:p w14:paraId="13E9048C" w14:textId="77777777" w:rsidR="00A963C1" w:rsidRDefault="00FF4064" w:rsidP="00D32E89">
      <w:pPr>
        <w:pStyle w:val="Titre2"/>
        <w:spacing w:before="360"/>
        <w:ind w:firstLine="709"/>
        <w:jc w:val="both"/>
      </w:pPr>
      <w:bookmarkStart w:id="12" w:name="_Toc513738480"/>
      <w:r>
        <w:t>1</w:t>
      </w:r>
      <w:r w:rsidR="00A963C1">
        <w:t>) Charte de bon comportement :</w:t>
      </w:r>
      <w:bookmarkEnd w:id="12"/>
    </w:p>
    <w:p w14:paraId="6D601FA3" w14:textId="77777777" w:rsidR="00061F57" w:rsidRDefault="00A963C1" w:rsidP="003D2AA2">
      <w:pPr>
        <w:spacing w:before="120"/>
        <w:jc w:val="both"/>
        <w:rPr>
          <w:rFonts w:ascii="Arial" w:hAnsi="Arial" w:cs="Arial"/>
          <w:sz w:val="20"/>
          <w:szCs w:val="20"/>
        </w:rPr>
      </w:pPr>
      <w:r w:rsidRPr="00A963C1">
        <w:rPr>
          <w:rFonts w:ascii="Arial" w:hAnsi="Arial" w:cs="Arial"/>
          <w:sz w:val="20"/>
          <w:szCs w:val="20"/>
        </w:rPr>
        <w:tab/>
      </w:r>
      <w:r w:rsidR="009B71E0">
        <w:rPr>
          <w:rFonts w:ascii="Arial" w:hAnsi="Arial" w:cs="Arial"/>
          <w:sz w:val="20"/>
          <w:szCs w:val="20"/>
        </w:rPr>
        <w:t xml:space="preserve">La collaboration de projet en BIM de niveau </w:t>
      </w:r>
      <w:r w:rsidR="00FF4064">
        <w:rPr>
          <w:rFonts w:ascii="Arial" w:hAnsi="Arial" w:cs="Arial"/>
          <w:sz w:val="20"/>
          <w:szCs w:val="20"/>
        </w:rPr>
        <w:t>2</w:t>
      </w:r>
      <w:r w:rsidR="009B71E0">
        <w:rPr>
          <w:rFonts w:ascii="Arial" w:hAnsi="Arial" w:cs="Arial"/>
          <w:sz w:val="20"/>
          <w:szCs w:val="20"/>
        </w:rPr>
        <w:t xml:space="preserve"> suppose un comportement professionnel de chaque intervenant. En effet, la procédure de travail oblige chacun à travailler </w:t>
      </w:r>
      <w:r w:rsidR="00FF4064">
        <w:rPr>
          <w:rFonts w:ascii="Arial" w:hAnsi="Arial" w:cs="Arial"/>
          <w:sz w:val="20"/>
          <w:szCs w:val="20"/>
        </w:rPr>
        <w:t>sans modifier le Point de Base et le point de géoréférencement.</w:t>
      </w:r>
    </w:p>
    <w:p w14:paraId="1BAA9393" w14:textId="77777777" w:rsidR="009E6298" w:rsidRPr="00352913" w:rsidRDefault="00FF4064" w:rsidP="00D32E89">
      <w:pPr>
        <w:pStyle w:val="Titre2"/>
        <w:spacing w:before="360"/>
        <w:ind w:firstLine="709"/>
        <w:jc w:val="both"/>
      </w:pPr>
      <w:bookmarkStart w:id="13" w:name="_Toc513738481"/>
      <w:r>
        <w:t>2</w:t>
      </w:r>
      <w:r w:rsidR="00352913">
        <w:t xml:space="preserve">) </w:t>
      </w:r>
      <w:r w:rsidR="009E6298" w:rsidRPr="00352913">
        <w:t>Obligations des Intervenants</w:t>
      </w:r>
      <w:bookmarkEnd w:id="13"/>
    </w:p>
    <w:p w14:paraId="79EC1C7B" w14:textId="77777777" w:rsidR="009E6298" w:rsidRPr="00352913" w:rsidRDefault="009E6298" w:rsidP="00D32E89">
      <w:pPr>
        <w:autoSpaceDE w:val="0"/>
        <w:autoSpaceDN w:val="0"/>
        <w:adjustRightInd w:val="0"/>
        <w:spacing w:before="120"/>
        <w:ind w:firstLine="708"/>
        <w:jc w:val="both"/>
        <w:rPr>
          <w:rFonts w:ascii="Arial" w:hAnsi="Arial" w:cs="Arial"/>
          <w:color w:val="000000"/>
          <w:sz w:val="20"/>
          <w:szCs w:val="20"/>
        </w:rPr>
      </w:pPr>
      <w:r w:rsidRPr="00352913">
        <w:rPr>
          <w:rFonts w:ascii="Arial" w:hAnsi="Arial" w:cs="Arial"/>
          <w:color w:val="000000"/>
          <w:sz w:val="20"/>
          <w:szCs w:val="20"/>
        </w:rPr>
        <w:t xml:space="preserve">Outre le rôle d’animation de la cellule BIM assurée par le </w:t>
      </w:r>
      <w:r w:rsidRPr="00352913">
        <w:rPr>
          <w:rFonts w:ascii="Arial" w:hAnsi="Arial" w:cs="Arial"/>
          <w:i/>
          <w:iCs/>
          <w:color w:val="000000"/>
          <w:sz w:val="20"/>
          <w:szCs w:val="20"/>
        </w:rPr>
        <w:t>BIM Manager</w:t>
      </w:r>
      <w:r w:rsidRPr="00352913">
        <w:rPr>
          <w:rFonts w:ascii="Arial" w:hAnsi="Arial" w:cs="Arial"/>
          <w:color w:val="000000"/>
          <w:sz w:val="20"/>
          <w:szCs w:val="20"/>
        </w:rPr>
        <w:t xml:space="preserve">, chaque </w:t>
      </w:r>
      <w:r w:rsidRPr="00352913">
        <w:rPr>
          <w:rFonts w:ascii="Arial" w:hAnsi="Arial" w:cs="Arial"/>
          <w:i/>
          <w:iCs/>
          <w:color w:val="000000"/>
          <w:sz w:val="20"/>
          <w:szCs w:val="20"/>
        </w:rPr>
        <w:t xml:space="preserve">Intervenant </w:t>
      </w:r>
      <w:r w:rsidRPr="00352913">
        <w:rPr>
          <w:rFonts w:ascii="Arial" w:hAnsi="Arial" w:cs="Arial"/>
          <w:color w:val="000000"/>
          <w:sz w:val="20"/>
          <w:szCs w:val="20"/>
        </w:rPr>
        <w:t>y p</w:t>
      </w:r>
      <w:r w:rsidR="00352913">
        <w:rPr>
          <w:rFonts w:ascii="Arial" w:hAnsi="Arial" w:cs="Arial"/>
          <w:color w:val="000000"/>
          <w:sz w:val="20"/>
          <w:szCs w:val="20"/>
        </w:rPr>
        <w:t xml:space="preserve">articipe </w:t>
      </w:r>
      <w:r w:rsidRPr="00352913">
        <w:rPr>
          <w:rFonts w:ascii="Arial" w:hAnsi="Arial" w:cs="Arial"/>
          <w:color w:val="000000"/>
          <w:sz w:val="20"/>
          <w:szCs w:val="20"/>
        </w:rPr>
        <w:t>également</w:t>
      </w:r>
      <w:r w:rsidR="00352913">
        <w:rPr>
          <w:rFonts w:ascii="Arial" w:hAnsi="Arial" w:cs="Arial"/>
          <w:color w:val="000000"/>
          <w:sz w:val="20"/>
          <w:szCs w:val="20"/>
        </w:rPr>
        <w:t xml:space="preserve"> pour la réalisation des </w:t>
      </w:r>
      <w:r w:rsidRPr="00352913">
        <w:rPr>
          <w:rFonts w:ascii="Arial" w:hAnsi="Arial" w:cs="Arial"/>
          <w:color w:val="000000"/>
          <w:sz w:val="20"/>
          <w:szCs w:val="20"/>
        </w:rPr>
        <w:t>maquettes et plans, et pour satisfaire aux délais fixés au calendrier d’études.</w:t>
      </w:r>
    </w:p>
    <w:p w14:paraId="720D8FB8" w14:textId="77777777" w:rsidR="00F8698A" w:rsidRDefault="009E6298" w:rsidP="00352913">
      <w:pPr>
        <w:autoSpaceDE w:val="0"/>
        <w:autoSpaceDN w:val="0"/>
        <w:adjustRightInd w:val="0"/>
        <w:jc w:val="both"/>
        <w:rPr>
          <w:rFonts w:ascii="Arial" w:hAnsi="Arial" w:cs="Arial"/>
          <w:color w:val="000000"/>
          <w:sz w:val="20"/>
          <w:szCs w:val="20"/>
        </w:rPr>
      </w:pPr>
      <w:r w:rsidRPr="00352913">
        <w:rPr>
          <w:rFonts w:ascii="Arial" w:hAnsi="Arial" w:cs="Arial"/>
          <w:color w:val="000000"/>
          <w:sz w:val="20"/>
          <w:szCs w:val="20"/>
        </w:rPr>
        <w:t xml:space="preserve">Chaque </w:t>
      </w:r>
      <w:r w:rsidRPr="00352913">
        <w:rPr>
          <w:rFonts w:ascii="Arial" w:hAnsi="Arial" w:cs="Arial"/>
          <w:i/>
          <w:iCs/>
          <w:color w:val="000000"/>
          <w:sz w:val="20"/>
          <w:szCs w:val="20"/>
        </w:rPr>
        <w:t xml:space="preserve">Intervenant </w:t>
      </w:r>
      <w:r w:rsidRPr="00352913">
        <w:rPr>
          <w:rFonts w:ascii="Arial" w:hAnsi="Arial" w:cs="Arial"/>
          <w:color w:val="000000"/>
          <w:sz w:val="20"/>
          <w:szCs w:val="20"/>
        </w:rPr>
        <w:t xml:space="preserve">est ainsi tenu de fournir en temps utile les documents demandés par le </w:t>
      </w:r>
      <w:r w:rsidR="00352913">
        <w:rPr>
          <w:rFonts w:ascii="Arial" w:hAnsi="Arial" w:cs="Arial"/>
          <w:i/>
          <w:iCs/>
          <w:color w:val="000000"/>
          <w:sz w:val="20"/>
          <w:szCs w:val="20"/>
        </w:rPr>
        <w:t xml:space="preserve">BIM </w:t>
      </w:r>
      <w:r w:rsidRPr="00352913">
        <w:rPr>
          <w:rFonts w:ascii="Arial" w:hAnsi="Arial" w:cs="Arial"/>
          <w:i/>
          <w:iCs/>
          <w:color w:val="000000"/>
          <w:sz w:val="20"/>
          <w:szCs w:val="20"/>
        </w:rPr>
        <w:t xml:space="preserve">Manager </w:t>
      </w:r>
      <w:r w:rsidRPr="00352913">
        <w:rPr>
          <w:rFonts w:ascii="Arial" w:hAnsi="Arial" w:cs="Arial"/>
          <w:color w:val="000000"/>
          <w:sz w:val="20"/>
          <w:szCs w:val="20"/>
        </w:rPr>
        <w:t>et de participer aux réunions spécifiques qui seront programmé</w:t>
      </w:r>
      <w:r w:rsidR="00352913">
        <w:rPr>
          <w:rFonts w:ascii="Arial" w:hAnsi="Arial" w:cs="Arial"/>
          <w:color w:val="000000"/>
          <w:sz w:val="20"/>
          <w:szCs w:val="20"/>
        </w:rPr>
        <w:t xml:space="preserve">es sur la durée du projet. Pour </w:t>
      </w:r>
      <w:r w:rsidRPr="00352913">
        <w:rPr>
          <w:rFonts w:ascii="Arial" w:hAnsi="Arial" w:cs="Arial"/>
          <w:color w:val="000000"/>
          <w:sz w:val="20"/>
          <w:szCs w:val="20"/>
        </w:rPr>
        <w:t xml:space="preserve">assurer ce suivi, les </w:t>
      </w:r>
      <w:r w:rsidRPr="00352913">
        <w:rPr>
          <w:rFonts w:ascii="Arial" w:hAnsi="Arial" w:cs="Arial"/>
          <w:i/>
          <w:iCs/>
          <w:color w:val="000000"/>
          <w:sz w:val="20"/>
          <w:szCs w:val="20"/>
        </w:rPr>
        <w:t xml:space="preserve">Intervenants </w:t>
      </w:r>
      <w:r w:rsidRPr="00352913">
        <w:rPr>
          <w:rFonts w:ascii="Arial" w:hAnsi="Arial" w:cs="Arial"/>
          <w:color w:val="000000"/>
          <w:sz w:val="20"/>
          <w:szCs w:val="20"/>
        </w:rPr>
        <w:t>sont donc tenus de rester à jour</w:t>
      </w:r>
      <w:r w:rsidR="00352913">
        <w:rPr>
          <w:rFonts w:ascii="Arial" w:hAnsi="Arial" w:cs="Arial"/>
          <w:color w:val="000000"/>
          <w:sz w:val="20"/>
          <w:szCs w:val="20"/>
        </w:rPr>
        <w:t xml:space="preserve"> de l’ensemble des informations </w:t>
      </w:r>
      <w:r w:rsidRPr="00352913">
        <w:rPr>
          <w:rFonts w:ascii="Arial" w:hAnsi="Arial" w:cs="Arial"/>
          <w:color w:val="000000"/>
          <w:sz w:val="20"/>
          <w:szCs w:val="20"/>
        </w:rPr>
        <w:t>données en réunions.</w:t>
      </w:r>
    </w:p>
    <w:p w14:paraId="0D4F7B8F" w14:textId="77777777" w:rsidR="009E6298" w:rsidRPr="00352913" w:rsidRDefault="00FF4064" w:rsidP="00D32E89">
      <w:pPr>
        <w:pStyle w:val="Titre2"/>
        <w:spacing w:before="360"/>
        <w:ind w:firstLine="709"/>
        <w:jc w:val="both"/>
      </w:pPr>
      <w:bookmarkStart w:id="14" w:name="_Toc513738482"/>
      <w:r>
        <w:t>3</w:t>
      </w:r>
      <w:r w:rsidR="00352913">
        <w:t xml:space="preserve">) </w:t>
      </w:r>
      <w:r w:rsidR="009E6298" w:rsidRPr="00352913">
        <w:t>Responsabilités et défaillance</w:t>
      </w:r>
      <w:bookmarkEnd w:id="14"/>
    </w:p>
    <w:p w14:paraId="3D43DE36" w14:textId="77777777" w:rsidR="009E6298" w:rsidRPr="00352913" w:rsidRDefault="009E6298" w:rsidP="00D32E89">
      <w:pPr>
        <w:autoSpaceDE w:val="0"/>
        <w:autoSpaceDN w:val="0"/>
        <w:adjustRightInd w:val="0"/>
        <w:spacing w:before="120"/>
        <w:ind w:firstLine="708"/>
        <w:jc w:val="both"/>
        <w:rPr>
          <w:rFonts w:ascii="Arial" w:hAnsi="Arial" w:cs="Arial"/>
          <w:color w:val="000000"/>
          <w:sz w:val="20"/>
          <w:szCs w:val="20"/>
        </w:rPr>
      </w:pPr>
      <w:r w:rsidRPr="00352913">
        <w:rPr>
          <w:rFonts w:ascii="Arial" w:hAnsi="Arial" w:cs="Arial"/>
          <w:color w:val="000000"/>
          <w:sz w:val="20"/>
          <w:szCs w:val="20"/>
        </w:rPr>
        <w:t xml:space="preserve">Chaque </w:t>
      </w:r>
      <w:r w:rsidRPr="00352913">
        <w:rPr>
          <w:rFonts w:ascii="Arial" w:hAnsi="Arial" w:cs="Arial"/>
          <w:i/>
          <w:iCs/>
          <w:color w:val="000000"/>
          <w:sz w:val="20"/>
          <w:szCs w:val="20"/>
        </w:rPr>
        <w:t xml:space="preserve">Intervenant </w:t>
      </w:r>
      <w:r w:rsidRPr="00352913">
        <w:rPr>
          <w:rFonts w:ascii="Arial" w:hAnsi="Arial" w:cs="Arial"/>
          <w:color w:val="000000"/>
          <w:sz w:val="20"/>
          <w:szCs w:val="20"/>
        </w:rPr>
        <w:t>impliqué dans la démarche BIM du projet doit respecter les obligations citées ci</w:t>
      </w:r>
      <w:r w:rsidR="00352913">
        <w:rPr>
          <w:rFonts w:ascii="Arial" w:hAnsi="Arial" w:cs="Arial"/>
          <w:color w:val="000000"/>
          <w:sz w:val="20"/>
          <w:szCs w:val="20"/>
        </w:rPr>
        <w:t>-</w:t>
      </w:r>
      <w:r w:rsidRPr="00352913">
        <w:rPr>
          <w:rFonts w:ascii="Arial" w:hAnsi="Arial" w:cs="Arial"/>
          <w:color w:val="000000"/>
          <w:sz w:val="20"/>
          <w:szCs w:val="20"/>
        </w:rPr>
        <w:t>dessus.</w:t>
      </w:r>
    </w:p>
    <w:p w14:paraId="6FB09F79" w14:textId="77777777" w:rsidR="009E6298" w:rsidRPr="00352913" w:rsidRDefault="009E6298" w:rsidP="00352913">
      <w:pPr>
        <w:autoSpaceDE w:val="0"/>
        <w:autoSpaceDN w:val="0"/>
        <w:adjustRightInd w:val="0"/>
        <w:jc w:val="both"/>
        <w:rPr>
          <w:rFonts w:ascii="Arial" w:hAnsi="Arial" w:cs="Arial"/>
          <w:color w:val="000000"/>
          <w:sz w:val="20"/>
          <w:szCs w:val="20"/>
        </w:rPr>
      </w:pPr>
      <w:r w:rsidRPr="00352913">
        <w:rPr>
          <w:rFonts w:ascii="Arial" w:hAnsi="Arial" w:cs="Arial"/>
          <w:color w:val="000000"/>
          <w:sz w:val="20"/>
          <w:szCs w:val="20"/>
        </w:rPr>
        <w:t xml:space="preserve">Le </w:t>
      </w:r>
      <w:r w:rsidRPr="00352913">
        <w:rPr>
          <w:rFonts w:ascii="Arial" w:hAnsi="Arial" w:cs="Arial"/>
          <w:i/>
          <w:iCs/>
          <w:color w:val="000000"/>
          <w:sz w:val="20"/>
          <w:szCs w:val="20"/>
        </w:rPr>
        <w:t xml:space="preserve">BIM Manager </w:t>
      </w:r>
      <w:r w:rsidRPr="00352913">
        <w:rPr>
          <w:rFonts w:ascii="Arial" w:hAnsi="Arial" w:cs="Arial"/>
          <w:color w:val="000000"/>
          <w:sz w:val="20"/>
          <w:szCs w:val="20"/>
        </w:rPr>
        <w:t>ne pourra être tenu responsable des erreurs, o</w:t>
      </w:r>
      <w:r w:rsidR="00352913">
        <w:rPr>
          <w:rFonts w:ascii="Arial" w:hAnsi="Arial" w:cs="Arial"/>
          <w:color w:val="000000"/>
          <w:sz w:val="20"/>
          <w:szCs w:val="20"/>
        </w:rPr>
        <w:t xml:space="preserve">missions et retards de l’un des </w:t>
      </w:r>
      <w:r w:rsidRPr="00352913">
        <w:rPr>
          <w:rFonts w:ascii="Arial" w:hAnsi="Arial" w:cs="Arial"/>
          <w:color w:val="000000"/>
          <w:sz w:val="20"/>
          <w:szCs w:val="20"/>
        </w:rPr>
        <w:t xml:space="preserve">participants à la cellule BIM. De ce fait, il est du devoir des </w:t>
      </w:r>
      <w:r w:rsidRPr="00352913">
        <w:rPr>
          <w:rFonts w:ascii="Arial" w:hAnsi="Arial" w:cs="Arial"/>
          <w:i/>
          <w:iCs/>
          <w:color w:val="000000"/>
          <w:sz w:val="20"/>
          <w:szCs w:val="20"/>
        </w:rPr>
        <w:t xml:space="preserve">Intervenants </w:t>
      </w:r>
      <w:r w:rsidRPr="00352913">
        <w:rPr>
          <w:rFonts w:ascii="Arial" w:hAnsi="Arial" w:cs="Arial"/>
          <w:color w:val="000000"/>
          <w:sz w:val="20"/>
          <w:szCs w:val="20"/>
        </w:rPr>
        <w:t>d’</w:t>
      </w:r>
      <w:r w:rsidR="00352913">
        <w:rPr>
          <w:rFonts w:ascii="Arial" w:hAnsi="Arial" w:cs="Arial"/>
          <w:color w:val="000000"/>
          <w:sz w:val="20"/>
          <w:szCs w:val="20"/>
        </w:rPr>
        <w:t xml:space="preserve">assurer la conformité des plans </w:t>
      </w:r>
      <w:r w:rsidRPr="00352913">
        <w:rPr>
          <w:rFonts w:ascii="Arial" w:hAnsi="Arial" w:cs="Arial"/>
          <w:color w:val="000000"/>
          <w:sz w:val="20"/>
          <w:szCs w:val="20"/>
        </w:rPr>
        <w:t>transmis à la maquette numérique du projet.</w:t>
      </w:r>
    </w:p>
    <w:p w14:paraId="65E2C756" w14:textId="77777777" w:rsidR="009E6298" w:rsidRPr="00352913" w:rsidRDefault="009E6298" w:rsidP="00352913">
      <w:pPr>
        <w:autoSpaceDE w:val="0"/>
        <w:autoSpaceDN w:val="0"/>
        <w:adjustRightInd w:val="0"/>
        <w:jc w:val="both"/>
        <w:rPr>
          <w:rFonts w:ascii="Arial" w:hAnsi="Arial" w:cs="Arial"/>
          <w:sz w:val="20"/>
          <w:szCs w:val="20"/>
        </w:rPr>
      </w:pPr>
      <w:r w:rsidRPr="00352913">
        <w:rPr>
          <w:rFonts w:ascii="Arial" w:hAnsi="Arial" w:cs="Arial"/>
          <w:sz w:val="20"/>
          <w:szCs w:val="20"/>
        </w:rPr>
        <w:t xml:space="preserve">Le </w:t>
      </w:r>
      <w:r w:rsidRPr="00352913">
        <w:rPr>
          <w:rFonts w:ascii="Arial" w:hAnsi="Arial" w:cs="Arial"/>
          <w:i/>
          <w:iCs/>
          <w:sz w:val="20"/>
          <w:szCs w:val="20"/>
        </w:rPr>
        <w:t xml:space="preserve">Coordinateur d’études </w:t>
      </w:r>
      <w:r w:rsidRPr="00352913">
        <w:rPr>
          <w:rFonts w:ascii="Arial" w:hAnsi="Arial" w:cs="Arial"/>
          <w:sz w:val="20"/>
          <w:szCs w:val="20"/>
        </w:rPr>
        <w:t>doit s’assurer du respect des objectifs en eff</w:t>
      </w:r>
      <w:r w:rsidR="00352913">
        <w:rPr>
          <w:rFonts w:ascii="Arial" w:hAnsi="Arial" w:cs="Arial"/>
          <w:sz w:val="20"/>
          <w:szCs w:val="20"/>
        </w:rPr>
        <w:t xml:space="preserve">ectuant les rappels nécessaires </w:t>
      </w:r>
      <w:r w:rsidRPr="00352913">
        <w:rPr>
          <w:rFonts w:ascii="Arial" w:hAnsi="Arial" w:cs="Arial"/>
          <w:sz w:val="20"/>
          <w:szCs w:val="20"/>
        </w:rPr>
        <w:t xml:space="preserve">aux </w:t>
      </w:r>
      <w:r w:rsidRPr="00352913">
        <w:rPr>
          <w:rFonts w:ascii="Arial" w:hAnsi="Arial" w:cs="Arial"/>
          <w:i/>
          <w:iCs/>
          <w:sz w:val="20"/>
          <w:szCs w:val="20"/>
        </w:rPr>
        <w:t xml:space="preserve">Intervenants </w:t>
      </w:r>
      <w:r w:rsidRPr="00352913">
        <w:rPr>
          <w:rFonts w:ascii="Arial" w:hAnsi="Arial" w:cs="Arial"/>
          <w:sz w:val="20"/>
          <w:szCs w:val="20"/>
        </w:rPr>
        <w:t>et demandant les mesures correctives qui pourraient s’imposer.</w:t>
      </w:r>
    </w:p>
    <w:p w14:paraId="48061B1D" w14:textId="77777777" w:rsidR="009E6298" w:rsidRDefault="009E6298" w:rsidP="00352913">
      <w:pPr>
        <w:autoSpaceDE w:val="0"/>
        <w:autoSpaceDN w:val="0"/>
        <w:adjustRightInd w:val="0"/>
        <w:jc w:val="both"/>
        <w:rPr>
          <w:rFonts w:ascii="Arial" w:hAnsi="Arial" w:cs="Arial"/>
          <w:sz w:val="20"/>
          <w:szCs w:val="20"/>
        </w:rPr>
      </w:pPr>
      <w:r w:rsidRPr="00352913">
        <w:rPr>
          <w:rFonts w:ascii="Arial" w:hAnsi="Arial" w:cs="Arial"/>
          <w:sz w:val="20"/>
          <w:szCs w:val="20"/>
        </w:rPr>
        <w:t xml:space="preserve">D’autre part, toute défaillance constatée dans l’accomplissement de la mission pourra amener le </w:t>
      </w:r>
      <w:r w:rsidR="00352913">
        <w:rPr>
          <w:rFonts w:ascii="Arial" w:hAnsi="Arial" w:cs="Arial"/>
          <w:i/>
          <w:iCs/>
          <w:sz w:val="20"/>
          <w:szCs w:val="20"/>
        </w:rPr>
        <w:t xml:space="preserve">BIM </w:t>
      </w:r>
      <w:r w:rsidRPr="00352913">
        <w:rPr>
          <w:rFonts w:ascii="Arial" w:hAnsi="Arial" w:cs="Arial"/>
          <w:i/>
          <w:iCs/>
          <w:sz w:val="20"/>
          <w:szCs w:val="20"/>
        </w:rPr>
        <w:t xml:space="preserve">Manager </w:t>
      </w:r>
      <w:r w:rsidRPr="00352913">
        <w:rPr>
          <w:rFonts w:ascii="Arial" w:hAnsi="Arial" w:cs="Arial"/>
          <w:sz w:val="20"/>
          <w:szCs w:val="20"/>
        </w:rPr>
        <w:t xml:space="preserve">à demander à </w:t>
      </w:r>
      <w:r w:rsidR="00352913">
        <w:rPr>
          <w:rFonts w:ascii="Arial" w:hAnsi="Arial" w:cs="Arial"/>
          <w:sz w:val="20"/>
          <w:szCs w:val="20"/>
        </w:rPr>
        <w:t>prendre</w:t>
      </w:r>
      <w:r w:rsidRPr="00352913">
        <w:rPr>
          <w:rFonts w:ascii="Arial" w:hAnsi="Arial" w:cs="Arial"/>
          <w:sz w:val="20"/>
          <w:szCs w:val="20"/>
        </w:rPr>
        <w:t xml:space="preserve"> toute mesure à redr</w:t>
      </w:r>
      <w:r w:rsidR="00352913">
        <w:rPr>
          <w:rFonts w:ascii="Arial" w:hAnsi="Arial" w:cs="Arial"/>
          <w:sz w:val="20"/>
          <w:szCs w:val="20"/>
        </w:rPr>
        <w:t>esser la situation</w:t>
      </w:r>
      <w:r w:rsidR="00FF4064">
        <w:rPr>
          <w:rFonts w:ascii="Arial" w:hAnsi="Arial" w:cs="Arial"/>
          <w:sz w:val="20"/>
          <w:szCs w:val="20"/>
        </w:rPr>
        <w:t>.</w:t>
      </w:r>
    </w:p>
    <w:p w14:paraId="2D4AFE74" w14:textId="77777777" w:rsidR="00EE2807" w:rsidRDefault="00EE2807" w:rsidP="00352913">
      <w:pPr>
        <w:autoSpaceDE w:val="0"/>
        <w:autoSpaceDN w:val="0"/>
        <w:adjustRightInd w:val="0"/>
        <w:jc w:val="both"/>
        <w:rPr>
          <w:rFonts w:ascii="Arial" w:hAnsi="Arial" w:cs="Arial"/>
          <w:color w:val="000000"/>
          <w:sz w:val="20"/>
          <w:szCs w:val="20"/>
        </w:rPr>
      </w:pPr>
    </w:p>
    <w:p w14:paraId="31107697" w14:textId="77777777" w:rsidR="00EE2807" w:rsidRDefault="00EE2807" w:rsidP="00352913">
      <w:pPr>
        <w:autoSpaceDE w:val="0"/>
        <w:autoSpaceDN w:val="0"/>
        <w:adjustRightInd w:val="0"/>
        <w:jc w:val="both"/>
        <w:rPr>
          <w:rFonts w:ascii="Arial" w:hAnsi="Arial" w:cs="Arial"/>
          <w:color w:val="000000"/>
          <w:sz w:val="20"/>
          <w:szCs w:val="20"/>
        </w:rPr>
        <w:sectPr w:rsidR="00EE2807" w:rsidSect="0008327F">
          <w:pgSz w:w="11906" w:h="16838"/>
          <w:pgMar w:top="720" w:right="720" w:bottom="720" w:left="720" w:header="709" w:footer="709" w:gutter="0"/>
          <w:cols w:space="708"/>
          <w:docGrid w:linePitch="360"/>
        </w:sectPr>
      </w:pPr>
    </w:p>
    <w:p w14:paraId="5FA25F83" w14:textId="77777777" w:rsidR="00F8698A" w:rsidRDefault="00F8698A" w:rsidP="00F8698A">
      <w:pPr>
        <w:pStyle w:val="Titre1"/>
        <w:numPr>
          <w:ilvl w:val="0"/>
          <w:numId w:val="2"/>
        </w:numPr>
      </w:pPr>
      <w:bookmarkStart w:id="15" w:name="_Toc513738483"/>
      <w:r>
        <w:lastRenderedPageBreak/>
        <w:t>Définition des niveaux de détails et de développement de la maquette numérique</w:t>
      </w:r>
      <w:bookmarkEnd w:id="15"/>
    </w:p>
    <w:p w14:paraId="73370A90" w14:textId="77777777" w:rsidR="00F8698A" w:rsidRDefault="00F8698A" w:rsidP="00F8698A">
      <w:pPr>
        <w:autoSpaceDE w:val="0"/>
        <w:autoSpaceDN w:val="0"/>
        <w:adjustRightInd w:val="0"/>
        <w:rPr>
          <w:rFonts w:ascii="Arial" w:hAnsi="Arial" w:cs="Arial"/>
          <w:sz w:val="20"/>
          <w:szCs w:val="20"/>
        </w:rPr>
      </w:pPr>
    </w:p>
    <w:p w14:paraId="219D3EAF" w14:textId="77777777" w:rsidR="00F8698A" w:rsidRDefault="00F8698A" w:rsidP="00F8698A">
      <w:pPr>
        <w:pStyle w:val="Titre2"/>
        <w:spacing w:before="0" w:after="120"/>
        <w:ind w:firstLine="360"/>
      </w:pPr>
      <w:bookmarkStart w:id="16" w:name="_Toc513738484"/>
      <w:r>
        <w:t>81) Les</w:t>
      </w:r>
      <w:r w:rsidRPr="0025142B">
        <w:rPr>
          <w:b/>
        </w:rPr>
        <w:t xml:space="preserve"> LOD</w:t>
      </w:r>
      <w:r>
        <w:t> :</w:t>
      </w:r>
      <w:r w:rsidR="0025142B">
        <w:t xml:space="preserve"> </w:t>
      </w:r>
      <w:proofErr w:type="spellStart"/>
      <w:r w:rsidR="0025142B" w:rsidRPr="0025142B">
        <w:rPr>
          <w:b/>
        </w:rPr>
        <w:t>L</w:t>
      </w:r>
      <w:r w:rsidR="0025142B">
        <w:t>evel</w:t>
      </w:r>
      <w:proofErr w:type="spellEnd"/>
      <w:r w:rsidR="0025142B">
        <w:t xml:space="preserve"> </w:t>
      </w:r>
      <w:r w:rsidR="0025142B" w:rsidRPr="0025142B">
        <w:rPr>
          <w:b/>
        </w:rPr>
        <w:t>O</w:t>
      </w:r>
      <w:r w:rsidR="0025142B">
        <w:t xml:space="preserve">f </w:t>
      </w:r>
      <w:r w:rsidR="0025142B" w:rsidRPr="0025142B">
        <w:rPr>
          <w:b/>
        </w:rPr>
        <w:t>D</w:t>
      </w:r>
      <w:r w:rsidR="0025142B">
        <w:t>etails</w:t>
      </w:r>
      <w:bookmarkEnd w:id="16"/>
    </w:p>
    <w:p w14:paraId="287A8988" w14:textId="77777777" w:rsidR="00F8698A" w:rsidRPr="00F8698A" w:rsidRDefault="00F8698A" w:rsidP="00F8698A">
      <w:pPr>
        <w:autoSpaceDE w:val="0"/>
        <w:autoSpaceDN w:val="0"/>
        <w:adjustRightInd w:val="0"/>
        <w:ind w:left="360"/>
        <w:jc w:val="both"/>
        <w:rPr>
          <w:rFonts w:ascii="Arial" w:hAnsi="Arial" w:cs="Arial"/>
          <w:sz w:val="20"/>
          <w:szCs w:val="20"/>
        </w:rPr>
      </w:pPr>
      <w:r>
        <w:rPr>
          <w:rFonts w:ascii="Arial" w:hAnsi="Arial" w:cs="Arial"/>
          <w:sz w:val="20"/>
          <w:szCs w:val="20"/>
        </w:rPr>
        <w:t xml:space="preserve">Définissant le niveau de détails géométriques des familles et objets </w:t>
      </w:r>
      <w:r w:rsidRPr="00F8698A">
        <w:rPr>
          <w:rFonts w:ascii="Arial" w:hAnsi="Arial" w:cs="Arial"/>
          <w:sz w:val="20"/>
          <w:szCs w:val="20"/>
        </w:rPr>
        <w:t xml:space="preserve">3D, ils permettent d’obtenir des informations plus ou moins précises et </w:t>
      </w:r>
      <w:r>
        <w:rPr>
          <w:rFonts w:ascii="Arial" w:hAnsi="Arial" w:cs="Arial"/>
          <w:sz w:val="20"/>
          <w:szCs w:val="20"/>
        </w:rPr>
        <w:t>de ceux-ci.</w:t>
      </w:r>
    </w:p>
    <w:p w14:paraId="7FFAE498" w14:textId="77777777" w:rsidR="00F8698A" w:rsidRPr="00F8698A" w:rsidRDefault="00F8698A" w:rsidP="00F8698A">
      <w:pPr>
        <w:autoSpaceDE w:val="0"/>
        <w:autoSpaceDN w:val="0"/>
        <w:adjustRightInd w:val="0"/>
        <w:ind w:left="360"/>
        <w:jc w:val="both"/>
        <w:rPr>
          <w:rFonts w:ascii="Arial" w:hAnsi="Arial" w:cs="Arial"/>
          <w:sz w:val="20"/>
          <w:szCs w:val="20"/>
        </w:rPr>
      </w:pPr>
    </w:p>
    <w:p w14:paraId="57209247" w14:textId="77777777" w:rsidR="00F8698A" w:rsidRPr="00F8698A" w:rsidRDefault="00F8698A" w:rsidP="00F8698A">
      <w:pPr>
        <w:ind w:left="10"/>
        <w:jc w:val="both"/>
        <w:rPr>
          <w:rFonts w:ascii="Arial" w:hAnsi="Arial" w:cs="Arial"/>
          <w:sz w:val="20"/>
          <w:szCs w:val="20"/>
        </w:rPr>
      </w:pPr>
      <w:r w:rsidRPr="00F8698A">
        <w:rPr>
          <w:rFonts w:ascii="Arial" w:hAnsi="Arial" w:cs="Arial"/>
          <w:sz w:val="20"/>
          <w:szCs w:val="20"/>
        </w:rPr>
        <w:t>Le contenu attendu</w:t>
      </w:r>
      <w:r>
        <w:rPr>
          <w:rFonts w:ascii="Arial" w:hAnsi="Arial" w:cs="Arial"/>
          <w:sz w:val="20"/>
          <w:szCs w:val="20"/>
        </w:rPr>
        <w:t>,</w:t>
      </w:r>
      <w:r w:rsidRPr="00F8698A">
        <w:rPr>
          <w:rFonts w:ascii="Arial" w:hAnsi="Arial" w:cs="Arial"/>
          <w:sz w:val="20"/>
          <w:szCs w:val="20"/>
        </w:rPr>
        <w:t xml:space="preserve"> dans les maquettes numériques des </w:t>
      </w:r>
      <w:r>
        <w:rPr>
          <w:rFonts w:ascii="Arial" w:hAnsi="Arial" w:cs="Arial"/>
          <w:sz w:val="20"/>
          <w:szCs w:val="20"/>
        </w:rPr>
        <w:t>groupes de travail,</w:t>
      </w:r>
      <w:r w:rsidRPr="00F8698A">
        <w:rPr>
          <w:rFonts w:ascii="Arial" w:hAnsi="Arial" w:cs="Arial"/>
          <w:sz w:val="20"/>
          <w:szCs w:val="20"/>
        </w:rPr>
        <w:t xml:space="preserve"> est spécifié </w:t>
      </w:r>
      <w:r>
        <w:rPr>
          <w:rFonts w:ascii="Arial" w:hAnsi="Arial" w:cs="Arial"/>
          <w:sz w:val="20"/>
          <w:szCs w:val="20"/>
        </w:rPr>
        <w:t xml:space="preserve">dans </w:t>
      </w:r>
      <w:r w:rsidRPr="00F8698A">
        <w:rPr>
          <w:rFonts w:ascii="Arial" w:hAnsi="Arial" w:cs="Arial"/>
          <w:sz w:val="20"/>
          <w:szCs w:val="20"/>
        </w:rPr>
        <w:t>la présente charte, par référence aux niveaux de détail LOD 100, LOD 2</w:t>
      </w:r>
      <w:r>
        <w:rPr>
          <w:rFonts w:ascii="Arial" w:hAnsi="Arial" w:cs="Arial"/>
          <w:sz w:val="20"/>
          <w:szCs w:val="20"/>
        </w:rPr>
        <w:t>00, LOD 300, LOD 350, LOD 400, définit ici de façon générale.</w:t>
      </w:r>
    </w:p>
    <w:p w14:paraId="17989FC3" w14:textId="77777777" w:rsidR="00F8698A" w:rsidRDefault="00F8698A" w:rsidP="00F8698A">
      <w:pPr>
        <w:spacing w:line="259" w:lineRule="auto"/>
      </w:pPr>
    </w:p>
    <w:tbl>
      <w:tblPr>
        <w:tblStyle w:val="TableGrid"/>
        <w:tblW w:w="4946" w:type="pct"/>
        <w:tblInd w:w="0" w:type="dxa"/>
        <w:tblCellMar>
          <w:top w:w="6" w:type="dxa"/>
          <w:left w:w="108" w:type="dxa"/>
          <w:right w:w="115" w:type="dxa"/>
        </w:tblCellMar>
        <w:tblLook w:val="04A0" w:firstRow="1" w:lastRow="0" w:firstColumn="1" w:lastColumn="0" w:noHBand="0" w:noVBand="1"/>
      </w:tblPr>
      <w:tblGrid>
        <w:gridCol w:w="1502"/>
        <w:gridCol w:w="8841"/>
      </w:tblGrid>
      <w:tr w:rsidR="00F8698A" w:rsidRPr="00F8698A" w14:paraId="7EA1530D" w14:textId="77777777" w:rsidTr="00CC30F4">
        <w:trPr>
          <w:trHeight w:val="281"/>
        </w:trPr>
        <w:tc>
          <w:tcPr>
            <w:tcW w:w="726"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tcPr>
          <w:p w14:paraId="5535B9E1" w14:textId="77777777" w:rsidR="00F8698A" w:rsidRPr="00CC30F4" w:rsidRDefault="00F8698A" w:rsidP="00CC30F4">
            <w:pPr>
              <w:spacing w:line="259" w:lineRule="auto"/>
              <w:jc w:val="center"/>
              <w:rPr>
                <w:rFonts w:ascii="Arial" w:hAnsi="Arial" w:cs="Arial"/>
                <w:b/>
                <w:sz w:val="20"/>
                <w:szCs w:val="20"/>
              </w:rPr>
            </w:pPr>
            <w:r w:rsidRPr="00CC30F4">
              <w:rPr>
                <w:rFonts w:ascii="Arial" w:hAnsi="Arial" w:cs="Arial"/>
                <w:b/>
                <w:sz w:val="20"/>
                <w:szCs w:val="20"/>
              </w:rPr>
              <w:t>NIVEAUX DE DETAIL</w:t>
            </w:r>
          </w:p>
        </w:tc>
        <w:tc>
          <w:tcPr>
            <w:tcW w:w="4274"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vAlign w:val="center"/>
          </w:tcPr>
          <w:p w14:paraId="0928D5DE" w14:textId="77777777" w:rsidR="00F8698A" w:rsidRPr="00CC30F4" w:rsidRDefault="00F8698A" w:rsidP="00CC30F4">
            <w:pPr>
              <w:spacing w:line="259" w:lineRule="auto"/>
              <w:jc w:val="center"/>
              <w:rPr>
                <w:rFonts w:ascii="Arial" w:hAnsi="Arial" w:cs="Arial"/>
                <w:b/>
                <w:sz w:val="20"/>
                <w:szCs w:val="20"/>
              </w:rPr>
            </w:pPr>
            <w:r w:rsidRPr="00CC30F4">
              <w:rPr>
                <w:rFonts w:ascii="Arial" w:hAnsi="Arial" w:cs="Arial"/>
                <w:b/>
                <w:sz w:val="20"/>
                <w:szCs w:val="20"/>
              </w:rPr>
              <w:t>DEFINITION OFFICIELLE</w:t>
            </w:r>
          </w:p>
        </w:tc>
      </w:tr>
      <w:tr w:rsidR="00F8698A" w:rsidRPr="00F8698A" w14:paraId="473278AC" w14:textId="77777777" w:rsidTr="001E4D87">
        <w:trPr>
          <w:trHeight w:val="634"/>
        </w:trPr>
        <w:tc>
          <w:tcPr>
            <w:tcW w:w="726" w:type="pct"/>
            <w:tcBorders>
              <w:top w:val="single" w:sz="4" w:space="0" w:color="000000"/>
              <w:left w:val="single" w:sz="4" w:space="0" w:color="000000"/>
              <w:bottom w:val="single" w:sz="4" w:space="0" w:color="000000"/>
              <w:right w:val="single" w:sz="4" w:space="0" w:color="000000"/>
            </w:tcBorders>
            <w:vAlign w:val="center"/>
          </w:tcPr>
          <w:p w14:paraId="0DFC1CC7" w14:textId="77777777" w:rsidR="00F8698A" w:rsidRPr="00CC30F4" w:rsidRDefault="00F8698A" w:rsidP="001E4D87">
            <w:pPr>
              <w:spacing w:line="259" w:lineRule="auto"/>
              <w:jc w:val="center"/>
              <w:rPr>
                <w:rFonts w:ascii="Arial" w:hAnsi="Arial" w:cs="Arial"/>
                <w:b/>
                <w:sz w:val="20"/>
                <w:szCs w:val="20"/>
              </w:rPr>
            </w:pPr>
            <w:r w:rsidRPr="00CC30F4">
              <w:rPr>
                <w:rFonts w:ascii="Arial" w:hAnsi="Arial" w:cs="Arial"/>
                <w:b/>
                <w:sz w:val="20"/>
                <w:szCs w:val="20"/>
              </w:rPr>
              <w:t>LOD 100</w:t>
            </w:r>
          </w:p>
        </w:tc>
        <w:tc>
          <w:tcPr>
            <w:tcW w:w="4274" w:type="pct"/>
            <w:tcBorders>
              <w:top w:val="single" w:sz="4" w:space="0" w:color="000000"/>
              <w:left w:val="single" w:sz="4" w:space="0" w:color="000000"/>
              <w:bottom w:val="single" w:sz="4" w:space="0" w:color="000000"/>
              <w:right w:val="single" w:sz="4" w:space="0" w:color="000000"/>
            </w:tcBorders>
            <w:vAlign w:val="center"/>
          </w:tcPr>
          <w:p w14:paraId="1BE8A5EF" w14:textId="77777777" w:rsidR="00F8698A" w:rsidRPr="00F8698A" w:rsidRDefault="00F8698A" w:rsidP="00D32E89">
            <w:pPr>
              <w:spacing w:line="259" w:lineRule="auto"/>
              <w:jc w:val="both"/>
              <w:rPr>
                <w:rFonts w:ascii="Arial" w:hAnsi="Arial" w:cs="Arial"/>
                <w:sz w:val="20"/>
                <w:szCs w:val="20"/>
              </w:rPr>
            </w:pPr>
            <w:r w:rsidRPr="00F8698A">
              <w:rPr>
                <w:rFonts w:ascii="Arial" w:hAnsi="Arial" w:cs="Arial"/>
                <w:sz w:val="20"/>
                <w:szCs w:val="20"/>
              </w:rPr>
              <w:t xml:space="preserve">Les éléments du modèle peuvent être représentés par un symbole ou de manière générique, mais ne satisfont pas aux exigences du LOD 200.  </w:t>
            </w:r>
          </w:p>
        </w:tc>
      </w:tr>
      <w:tr w:rsidR="00F8698A" w:rsidRPr="00F8698A" w14:paraId="04AEC762" w14:textId="77777777" w:rsidTr="001E4D87">
        <w:trPr>
          <w:trHeight w:val="1013"/>
        </w:trPr>
        <w:tc>
          <w:tcPr>
            <w:tcW w:w="726" w:type="pct"/>
            <w:tcBorders>
              <w:top w:val="single" w:sz="4" w:space="0" w:color="000000"/>
              <w:left w:val="single" w:sz="4" w:space="0" w:color="000000"/>
              <w:bottom w:val="single" w:sz="4" w:space="0" w:color="000000"/>
              <w:right w:val="single" w:sz="4" w:space="0" w:color="000000"/>
            </w:tcBorders>
            <w:vAlign w:val="center"/>
          </w:tcPr>
          <w:p w14:paraId="764C36D2" w14:textId="77777777" w:rsidR="00F8698A" w:rsidRPr="00CC30F4" w:rsidRDefault="00F8698A" w:rsidP="001E4D87">
            <w:pPr>
              <w:spacing w:line="259" w:lineRule="auto"/>
              <w:jc w:val="center"/>
              <w:rPr>
                <w:rFonts w:ascii="Arial" w:hAnsi="Arial" w:cs="Arial"/>
                <w:b/>
                <w:sz w:val="20"/>
                <w:szCs w:val="20"/>
              </w:rPr>
            </w:pPr>
            <w:r w:rsidRPr="00CC30F4">
              <w:rPr>
                <w:rFonts w:ascii="Arial" w:hAnsi="Arial" w:cs="Arial"/>
                <w:b/>
                <w:sz w:val="20"/>
                <w:szCs w:val="20"/>
              </w:rPr>
              <w:t>LOD 200</w:t>
            </w:r>
          </w:p>
        </w:tc>
        <w:tc>
          <w:tcPr>
            <w:tcW w:w="4274" w:type="pct"/>
            <w:tcBorders>
              <w:top w:val="single" w:sz="4" w:space="0" w:color="000000"/>
              <w:left w:val="single" w:sz="4" w:space="0" w:color="000000"/>
              <w:bottom w:val="single" w:sz="4" w:space="0" w:color="000000"/>
              <w:right w:val="single" w:sz="4" w:space="0" w:color="000000"/>
            </w:tcBorders>
            <w:vAlign w:val="center"/>
          </w:tcPr>
          <w:p w14:paraId="64E01C69" w14:textId="77777777" w:rsidR="00F8698A" w:rsidRPr="00F8698A" w:rsidRDefault="00F8698A" w:rsidP="00D32E89">
            <w:pPr>
              <w:spacing w:line="259" w:lineRule="auto"/>
              <w:ind w:right="29"/>
              <w:jc w:val="both"/>
              <w:rPr>
                <w:rFonts w:ascii="Arial" w:hAnsi="Arial" w:cs="Arial"/>
                <w:sz w:val="20"/>
                <w:szCs w:val="20"/>
              </w:rPr>
            </w:pPr>
            <w:r w:rsidRPr="00F8698A">
              <w:rPr>
                <w:rFonts w:ascii="Arial" w:hAnsi="Arial" w:cs="Arial"/>
                <w:sz w:val="20"/>
                <w:szCs w:val="20"/>
              </w:rPr>
              <w:t xml:space="preserve">Les éléments du modèle sont représentés graphiquement d'une manière générique en tant qu'objet ou assemblage. Les dimensions, quantités, formes, positions et orientations des éléments peuvent être approximatives. Des informations non graphiques peuvent aussi être attachées aux éléments. </w:t>
            </w:r>
          </w:p>
        </w:tc>
      </w:tr>
      <w:tr w:rsidR="00F8698A" w:rsidRPr="00F8698A" w14:paraId="154E7420" w14:textId="77777777" w:rsidTr="001E4D87">
        <w:trPr>
          <w:trHeight w:val="1010"/>
        </w:trPr>
        <w:tc>
          <w:tcPr>
            <w:tcW w:w="726" w:type="pct"/>
            <w:tcBorders>
              <w:top w:val="single" w:sz="4" w:space="0" w:color="000000"/>
              <w:left w:val="single" w:sz="4" w:space="0" w:color="000000"/>
              <w:bottom w:val="single" w:sz="4" w:space="0" w:color="000000"/>
              <w:right w:val="single" w:sz="4" w:space="0" w:color="000000"/>
            </w:tcBorders>
            <w:vAlign w:val="center"/>
          </w:tcPr>
          <w:p w14:paraId="4023A8E8" w14:textId="77777777" w:rsidR="00F8698A" w:rsidRPr="00CC30F4" w:rsidRDefault="00F8698A" w:rsidP="001E4D87">
            <w:pPr>
              <w:spacing w:line="259" w:lineRule="auto"/>
              <w:jc w:val="center"/>
              <w:rPr>
                <w:rFonts w:ascii="Arial" w:hAnsi="Arial" w:cs="Arial"/>
                <w:b/>
                <w:sz w:val="20"/>
                <w:szCs w:val="20"/>
              </w:rPr>
            </w:pPr>
            <w:r w:rsidRPr="00CC30F4">
              <w:rPr>
                <w:rFonts w:ascii="Arial" w:hAnsi="Arial" w:cs="Arial"/>
                <w:b/>
                <w:sz w:val="20"/>
                <w:szCs w:val="20"/>
              </w:rPr>
              <w:t>LOD 300</w:t>
            </w:r>
          </w:p>
        </w:tc>
        <w:tc>
          <w:tcPr>
            <w:tcW w:w="4274" w:type="pct"/>
            <w:tcBorders>
              <w:top w:val="single" w:sz="4" w:space="0" w:color="000000"/>
              <w:left w:val="single" w:sz="4" w:space="0" w:color="000000"/>
              <w:bottom w:val="single" w:sz="4" w:space="0" w:color="000000"/>
              <w:right w:val="single" w:sz="4" w:space="0" w:color="000000"/>
            </w:tcBorders>
            <w:vAlign w:val="center"/>
          </w:tcPr>
          <w:p w14:paraId="3313AFDD" w14:textId="77777777" w:rsidR="00F8698A" w:rsidRPr="00F8698A" w:rsidRDefault="00F8698A" w:rsidP="00D32E89">
            <w:pPr>
              <w:spacing w:line="259" w:lineRule="auto"/>
              <w:ind w:right="19"/>
              <w:jc w:val="both"/>
              <w:rPr>
                <w:rFonts w:ascii="Arial" w:hAnsi="Arial" w:cs="Arial"/>
                <w:sz w:val="20"/>
                <w:szCs w:val="20"/>
              </w:rPr>
            </w:pPr>
            <w:r w:rsidRPr="00F8698A">
              <w:rPr>
                <w:rFonts w:ascii="Arial" w:hAnsi="Arial" w:cs="Arial"/>
                <w:sz w:val="20"/>
                <w:szCs w:val="20"/>
              </w:rPr>
              <w:t xml:space="preserve">Les éléments du modèle sont représentés graphiquement d'une manière spécifique en tant qu'objet ou assemblage. Les dimensions, quantités, formes, positions et orientations sont spécifiques aux éléments. Des informations non graphiques peuvent aussi être attachées aux éléments </w:t>
            </w:r>
          </w:p>
        </w:tc>
      </w:tr>
      <w:tr w:rsidR="00F8698A" w:rsidRPr="00F8698A" w14:paraId="5442C520" w14:textId="77777777" w:rsidTr="001E4D87">
        <w:trPr>
          <w:trHeight w:val="1013"/>
        </w:trPr>
        <w:tc>
          <w:tcPr>
            <w:tcW w:w="726" w:type="pct"/>
            <w:tcBorders>
              <w:top w:val="single" w:sz="4" w:space="0" w:color="000000"/>
              <w:left w:val="single" w:sz="4" w:space="0" w:color="000000"/>
              <w:bottom w:val="single" w:sz="4" w:space="0" w:color="000000"/>
              <w:right w:val="single" w:sz="4" w:space="0" w:color="000000"/>
            </w:tcBorders>
            <w:vAlign w:val="center"/>
          </w:tcPr>
          <w:p w14:paraId="7DC9A3FF" w14:textId="77777777" w:rsidR="00F8698A" w:rsidRPr="00CC30F4" w:rsidRDefault="00F8698A" w:rsidP="001E4D87">
            <w:pPr>
              <w:spacing w:line="259" w:lineRule="auto"/>
              <w:jc w:val="center"/>
              <w:rPr>
                <w:rFonts w:ascii="Arial" w:hAnsi="Arial" w:cs="Arial"/>
                <w:b/>
                <w:sz w:val="20"/>
                <w:szCs w:val="20"/>
              </w:rPr>
            </w:pPr>
            <w:r w:rsidRPr="00CC30F4">
              <w:rPr>
                <w:rFonts w:ascii="Arial" w:hAnsi="Arial" w:cs="Arial"/>
                <w:b/>
                <w:sz w:val="20"/>
                <w:szCs w:val="20"/>
              </w:rPr>
              <w:t>LOD 350</w:t>
            </w:r>
          </w:p>
        </w:tc>
        <w:tc>
          <w:tcPr>
            <w:tcW w:w="4274" w:type="pct"/>
            <w:tcBorders>
              <w:top w:val="single" w:sz="4" w:space="0" w:color="000000"/>
              <w:left w:val="single" w:sz="4" w:space="0" w:color="000000"/>
              <w:bottom w:val="single" w:sz="4" w:space="0" w:color="000000"/>
              <w:right w:val="single" w:sz="4" w:space="0" w:color="000000"/>
            </w:tcBorders>
            <w:vAlign w:val="center"/>
          </w:tcPr>
          <w:p w14:paraId="3BA56C91" w14:textId="77777777" w:rsidR="00F8698A" w:rsidRPr="00F8698A" w:rsidRDefault="00F8698A" w:rsidP="00D32E89">
            <w:pPr>
              <w:spacing w:line="259" w:lineRule="auto"/>
              <w:jc w:val="both"/>
              <w:rPr>
                <w:rFonts w:ascii="Arial" w:hAnsi="Arial" w:cs="Arial"/>
                <w:sz w:val="20"/>
                <w:szCs w:val="20"/>
              </w:rPr>
            </w:pPr>
            <w:r w:rsidRPr="00F8698A">
              <w:rPr>
                <w:rFonts w:ascii="Arial" w:hAnsi="Arial" w:cs="Arial"/>
                <w:sz w:val="20"/>
                <w:szCs w:val="20"/>
              </w:rPr>
              <w:t xml:space="preserve">Les éléments sont représentés graphiquement dans la maquette par un ensemble spécifique, élément ou assemblage de par ses quantités, dimensions, forme, localisation, orientation et interfaces avec les autres éléments de la maquette numérique </w:t>
            </w:r>
          </w:p>
        </w:tc>
      </w:tr>
      <w:tr w:rsidR="00F8698A" w:rsidRPr="00F8698A" w14:paraId="45DECF5C" w14:textId="77777777" w:rsidTr="001E4D87">
        <w:trPr>
          <w:trHeight w:val="1241"/>
        </w:trPr>
        <w:tc>
          <w:tcPr>
            <w:tcW w:w="726" w:type="pct"/>
            <w:tcBorders>
              <w:top w:val="single" w:sz="4" w:space="0" w:color="000000"/>
              <w:left w:val="single" w:sz="4" w:space="0" w:color="000000"/>
              <w:bottom w:val="single" w:sz="4" w:space="0" w:color="000000"/>
              <w:right w:val="single" w:sz="4" w:space="0" w:color="000000"/>
            </w:tcBorders>
            <w:vAlign w:val="center"/>
          </w:tcPr>
          <w:p w14:paraId="20913D49" w14:textId="77777777" w:rsidR="00F8698A" w:rsidRPr="00CC30F4" w:rsidRDefault="00F8698A" w:rsidP="001E4D87">
            <w:pPr>
              <w:spacing w:line="259" w:lineRule="auto"/>
              <w:jc w:val="center"/>
              <w:rPr>
                <w:rFonts w:ascii="Arial" w:hAnsi="Arial" w:cs="Arial"/>
                <w:b/>
                <w:sz w:val="20"/>
                <w:szCs w:val="20"/>
              </w:rPr>
            </w:pPr>
            <w:r w:rsidRPr="00CC30F4">
              <w:rPr>
                <w:rFonts w:ascii="Arial" w:hAnsi="Arial" w:cs="Arial"/>
                <w:b/>
                <w:sz w:val="20"/>
                <w:szCs w:val="20"/>
              </w:rPr>
              <w:t>LOD 400</w:t>
            </w:r>
          </w:p>
        </w:tc>
        <w:tc>
          <w:tcPr>
            <w:tcW w:w="4274" w:type="pct"/>
            <w:tcBorders>
              <w:top w:val="single" w:sz="4" w:space="0" w:color="000000"/>
              <w:left w:val="single" w:sz="4" w:space="0" w:color="000000"/>
              <w:bottom w:val="single" w:sz="4" w:space="0" w:color="000000"/>
              <w:right w:val="single" w:sz="4" w:space="0" w:color="000000"/>
            </w:tcBorders>
            <w:vAlign w:val="center"/>
          </w:tcPr>
          <w:p w14:paraId="7EE8D921" w14:textId="77777777" w:rsidR="00F8698A" w:rsidRPr="00F8698A" w:rsidRDefault="00F8698A" w:rsidP="00D32E89">
            <w:pPr>
              <w:spacing w:line="259" w:lineRule="auto"/>
              <w:ind w:right="104"/>
              <w:jc w:val="both"/>
              <w:rPr>
                <w:rFonts w:ascii="Arial" w:hAnsi="Arial" w:cs="Arial"/>
                <w:sz w:val="20"/>
                <w:szCs w:val="20"/>
              </w:rPr>
            </w:pPr>
            <w:r w:rsidRPr="00F8698A">
              <w:rPr>
                <w:rFonts w:ascii="Arial" w:hAnsi="Arial" w:cs="Arial"/>
                <w:sz w:val="20"/>
                <w:szCs w:val="20"/>
              </w:rPr>
              <w:t xml:space="preserve">Les éléments du modèle sont représentés graphiquement d'une manière spécifique en tant qu'objet ou assemblage. Les dimensions, quantités, formes, positions sont spécifiques aux éléments avec en plus les informations sur le détail, la fabrication, l'assemblage et l'installation. Des informations non graphiques peuvent aussi être attachées aux éléments </w:t>
            </w:r>
          </w:p>
        </w:tc>
      </w:tr>
    </w:tbl>
    <w:p w14:paraId="0FC5C661" w14:textId="77777777" w:rsidR="00F8698A" w:rsidRDefault="00F8698A" w:rsidP="00F8698A">
      <w:pPr>
        <w:autoSpaceDE w:val="0"/>
        <w:autoSpaceDN w:val="0"/>
        <w:adjustRightInd w:val="0"/>
        <w:ind w:left="360"/>
        <w:rPr>
          <w:rFonts w:ascii="Arial" w:hAnsi="Arial" w:cs="Arial"/>
          <w:sz w:val="20"/>
          <w:szCs w:val="20"/>
        </w:rPr>
      </w:pPr>
    </w:p>
    <w:p w14:paraId="3158356E" w14:textId="77777777" w:rsidR="00F8698A" w:rsidRDefault="00F8698A" w:rsidP="0010680D">
      <w:pPr>
        <w:pStyle w:val="Titre2"/>
        <w:ind w:firstLine="360"/>
      </w:pPr>
      <w:bookmarkStart w:id="17" w:name="_Toc513738485"/>
      <w:r>
        <w:t>83) Les ND :</w:t>
      </w:r>
      <w:r w:rsidR="0025142B">
        <w:t xml:space="preserve"> Niveaux de Développement</w:t>
      </w:r>
      <w:bookmarkEnd w:id="17"/>
    </w:p>
    <w:p w14:paraId="20068DA9" w14:textId="77777777" w:rsidR="00F8698A" w:rsidRDefault="00F8698A" w:rsidP="00F8698A">
      <w:pPr>
        <w:autoSpaceDE w:val="0"/>
        <w:autoSpaceDN w:val="0"/>
        <w:adjustRightInd w:val="0"/>
        <w:spacing w:before="120"/>
        <w:ind w:left="360"/>
        <w:rPr>
          <w:rFonts w:ascii="Arial" w:hAnsi="Arial" w:cs="Arial"/>
          <w:sz w:val="20"/>
          <w:szCs w:val="20"/>
        </w:rPr>
      </w:pPr>
      <w:r>
        <w:rPr>
          <w:rFonts w:ascii="Arial" w:hAnsi="Arial" w:cs="Arial"/>
          <w:sz w:val="20"/>
          <w:szCs w:val="20"/>
        </w:rPr>
        <w:t>Les Niveaux de Développement sont aux phases d’étude du dossier. Dans le projet, le ND3 est acté.</w:t>
      </w:r>
    </w:p>
    <w:p w14:paraId="367557EC" w14:textId="77777777" w:rsidR="00F8698A" w:rsidRDefault="00F8698A" w:rsidP="00F8698A">
      <w:pPr>
        <w:autoSpaceDE w:val="0"/>
        <w:autoSpaceDN w:val="0"/>
        <w:adjustRightInd w:val="0"/>
        <w:ind w:left="360"/>
        <w:rPr>
          <w:rFonts w:ascii="Arial" w:hAnsi="Arial" w:cs="Arial"/>
          <w:sz w:val="20"/>
          <w:szCs w:val="20"/>
        </w:rPr>
      </w:pPr>
    </w:p>
    <w:p w14:paraId="4EBAD62B" w14:textId="77777777" w:rsidR="00D32E89" w:rsidRPr="00D32E89" w:rsidRDefault="00D32E89" w:rsidP="00D32E89">
      <w:pPr>
        <w:autoSpaceDE w:val="0"/>
        <w:autoSpaceDN w:val="0"/>
        <w:adjustRightInd w:val="0"/>
        <w:ind w:left="360"/>
        <w:rPr>
          <w:rFonts w:ascii="Arial" w:hAnsi="Arial" w:cs="Arial"/>
          <w:sz w:val="20"/>
          <w:szCs w:val="20"/>
        </w:rPr>
      </w:pPr>
      <w:r w:rsidRPr="003D2BF5">
        <w:rPr>
          <w:rFonts w:ascii="Arial" w:hAnsi="Arial" w:cs="Arial"/>
          <w:sz w:val="20"/>
          <w:szCs w:val="20"/>
          <w:u w:val="single"/>
        </w:rPr>
        <w:t>Pour rappel :</w:t>
      </w:r>
      <w:r>
        <w:rPr>
          <w:rFonts w:ascii="Arial" w:hAnsi="Arial" w:cs="Arial"/>
          <w:sz w:val="20"/>
          <w:szCs w:val="20"/>
        </w:rPr>
        <w:t xml:space="preserve"> Niveau de Développement ND3</w:t>
      </w:r>
    </w:p>
    <w:p w14:paraId="70B71CDD" w14:textId="77777777" w:rsidR="00D32E89" w:rsidRDefault="00D32E89" w:rsidP="00D32E89">
      <w:pPr>
        <w:autoSpaceDE w:val="0"/>
        <w:autoSpaceDN w:val="0"/>
        <w:adjustRightInd w:val="0"/>
        <w:ind w:left="360"/>
        <w:rPr>
          <w:rFonts w:ascii="Arial" w:hAnsi="Arial" w:cs="Arial"/>
          <w:sz w:val="20"/>
          <w:szCs w:val="20"/>
        </w:rPr>
      </w:pPr>
      <w:r>
        <w:rPr>
          <w:rFonts w:ascii="Arial" w:hAnsi="Arial" w:cs="Arial"/>
          <w:sz w:val="20"/>
          <w:szCs w:val="20"/>
        </w:rPr>
        <w:t xml:space="preserve">Phase : </w:t>
      </w:r>
      <w:r w:rsidR="00A46A63" w:rsidRPr="003D2BF5">
        <w:rPr>
          <w:rFonts w:ascii="Arial" w:hAnsi="Arial" w:cs="Arial"/>
          <w:b/>
          <w:sz w:val="20"/>
          <w:szCs w:val="20"/>
        </w:rPr>
        <w:t>Avant-Projet</w:t>
      </w:r>
      <w:r w:rsidRPr="003D2BF5">
        <w:rPr>
          <w:rFonts w:ascii="Arial" w:hAnsi="Arial" w:cs="Arial"/>
          <w:b/>
          <w:sz w:val="20"/>
          <w:szCs w:val="20"/>
        </w:rPr>
        <w:t xml:space="preserve"> détaillé – Prés-synthèse – PRO</w:t>
      </w:r>
      <w:r w:rsidR="00A46A63" w:rsidRPr="003D2BF5">
        <w:rPr>
          <w:rFonts w:ascii="Arial" w:hAnsi="Arial" w:cs="Arial"/>
          <w:b/>
          <w:sz w:val="20"/>
          <w:szCs w:val="20"/>
        </w:rPr>
        <w:t>/DCE</w:t>
      </w:r>
    </w:p>
    <w:p w14:paraId="3BDB440B" w14:textId="77777777" w:rsidR="00A46A63" w:rsidRDefault="00A46A63" w:rsidP="00F8698A">
      <w:pPr>
        <w:autoSpaceDE w:val="0"/>
        <w:autoSpaceDN w:val="0"/>
        <w:adjustRightInd w:val="0"/>
        <w:ind w:left="360"/>
        <w:rPr>
          <w:rFonts w:ascii="Arial" w:hAnsi="Arial" w:cs="Arial"/>
          <w:sz w:val="20"/>
          <w:szCs w:val="20"/>
        </w:rPr>
      </w:pPr>
    </w:p>
    <w:p w14:paraId="65CE3A47" w14:textId="77777777" w:rsidR="00A46A63" w:rsidRPr="00A46A63" w:rsidRDefault="00A46A63" w:rsidP="00A46A63">
      <w:pPr>
        <w:autoSpaceDE w:val="0"/>
        <w:autoSpaceDN w:val="0"/>
        <w:adjustRightInd w:val="0"/>
        <w:ind w:firstLine="360"/>
        <w:jc w:val="both"/>
        <w:rPr>
          <w:rFonts w:ascii="Arial" w:hAnsi="Arial" w:cs="Arial"/>
          <w:sz w:val="20"/>
          <w:szCs w:val="20"/>
        </w:rPr>
      </w:pPr>
      <w:r w:rsidRPr="00A46A63">
        <w:rPr>
          <w:rFonts w:ascii="Arial" w:hAnsi="Arial" w:cs="Arial"/>
          <w:sz w:val="20"/>
          <w:szCs w:val="20"/>
        </w:rPr>
        <w:t xml:space="preserve">Ce niveau de développement (ND) présente de manière exhaustive les composants </w:t>
      </w:r>
      <w:r w:rsidR="003D2BF5">
        <w:rPr>
          <w:rFonts w:ascii="Arial" w:hAnsi="Arial" w:cs="Arial"/>
          <w:sz w:val="20"/>
          <w:szCs w:val="20"/>
        </w:rPr>
        <w:t>de la maquette numérique :</w:t>
      </w:r>
      <w:r w:rsidRPr="00A46A63">
        <w:rPr>
          <w:rFonts w:ascii="Arial" w:hAnsi="Arial" w:cs="Arial"/>
          <w:sz w:val="20"/>
          <w:szCs w:val="20"/>
        </w:rPr>
        <w:t xml:space="preserve"> ils sont repérés et renseignés et permettent une description </w:t>
      </w:r>
      <w:r w:rsidR="003D2BF5">
        <w:rPr>
          <w:rFonts w:ascii="Arial" w:hAnsi="Arial" w:cs="Arial"/>
          <w:sz w:val="20"/>
          <w:szCs w:val="20"/>
        </w:rPr>
        <w:t>détaillée du projet</w:t>
      </w:r>
      <w:r w:rsidRPr="00A46A63">
        <w:rPr>
          <w:rFonts w:ascii="Arial" w:hAnsi="Arial" w:cs="Arial"/>
          <w:sz w:val="20"/>
          <w:szCs w:val="20"/>
        </w:rPr>
        <w:t>.</w:t>
      </w:r>
    </w:p>
    <w:p w14:paraId="339E9F4B" w14:textId="77777777" w:rsidR="00A46A63" w:rsidRPr="00A46A63" w:rsidRDefault="00A46A63" w:rsidP="00A46A63">
      <w:pPr>
        <w:autoSpaceDE w:val="0"/>
        <w:autoSpaceDN w:val="0"/>
        <w:adjustRightInd w:val="0"/>
        <w:ind w:firstLine="360"/>
        <w:jc w:val="both"/>
        <w:rPr>
          <w:rFonts w:ascii="Arial" w:hAnsi="Arial" w:cs="Arial"/>
          <w:sz w:val="20"/>
          <w:szCs w:val="20"/>
        </w:rPr>
      </w:pPr>
      <w:r w:rsidRPr="00A46A63">
        <w:rPr>
          <w:rFonts w:ascii="Arial" w:hAnsi="Arial" w:cs="Arial"/>
          <w:sz w:val="20"/>
          <w:szCs w:val="20"/>
        </w:rPr>
        <w:t xml:space="preserve">Il permet l’établissement de quantitatifs nécessaires à l’estimation financière, permettant ainsi de participer à la fiabilisation des </w:t>
      </w:r>
      <w:r w:rsidR="003D2BF5">
        <w:rPr>
          <w:rFonts w:ascii="Arial" w:hAnsi="Arial" w:cs="Arial"/>
          <w:sz w:val="20"/>
          <w:szCs w:val="20"/>
        </w:rPr>
        <w:t>risques.</w:t>
      </w:r>
    </w:p>
    <w:p w14:paraId="6751D07E" w14:textId="77777777" w:rsidR="00A46A63" w:rsidRPr="00A46A63" w:rsidRDefault="00A46A63" w:rsidP="00A46A63">
      <w:pPr>
        <w:pStyle w:val="Paragraphedeliste"/>
        <w:numPr>
          <w:ilvl w:val="0"/>
          <w:numId w:val="17"/>
        </w:numPr>
        <w:autoSpaceDE w:val="0"/>
        <w:autoSpaceDN w:val="0"/>
        <w:adjustRightInd w:val="0"/>
        <w:spacing w:before="120"/>
        <w:jc w:val="both"/>
        <w:rPr>
          <w:rFonts w:ascii="Arial" w:hAnsi="Arial" w:cs="Arial"/>
          <w:sz w:val="20"/>
          <w:szCs w:val="20"/>
        </w:rPr>
      </w:pPr>
      <w:r w:rsidRPr="00A46A63">
        <w:rPr>
          <w:rFonts w:ascii="Arial" w:hAnsi="Arial" w:cs="Arial"/>
          <w:sz w:val="20"/>
          <w:szCs w:val="20"/>
        </w:rPr>
        <w:t>Ce ND complète le modèle numérique des réseaux techniques et des détails architecturaux.</w:t>
      </w:r>
    </w:p>
    <w:p w14:paraId="48B86038" w14:textId="77777777" w:rsidR="00A46A63" w:rsidRPr="00A46A63" w:rsidRDefault="00A46A63" w:rsidP="00A46A63">
      <w:pPr>
        <w:pStyle w:val="Paragraphedeliste"/>
        <w:numPr>
          <w:ilvl w:val="0"/>
          <w:numId w:val="17"/>
        </w:numPr>
        <w:autoSpaceDE w:val="0"/>
        <w:autoSpaceDN w:val="0"/>
        <w:adjustRightInd w:val="0"/>
        <w:jc w:val="both"/>
        <w:rPr>
          <w:rFonts w:ascii="Arial" w:hAnsi="Arial" w:cs="Arial"/>
          <w:sz w:val="20"/>
          <w:szCs w:val="20"/>
        </w:rPr>
      </w:pPr>
      <w:r w:rsidRPr="00A46A63">
        <w:rPr>
          <w:rFonts w:ascii="Arial" w:hAnsi="Arial" w:cs="Arial"/>
          <w:sz w:val="20"/>
          <w:szCs w:val="20"/>
        </w:rPr>
        <w:t>Les calculs structurels sont affinés.</w:t>
      </w:r>
    </w:p>
    <w:p w14:paraId="64501424" w14:textId="77777777" w:rsidR="00A46A63" w:rsidRPr="00A46A63" w:rsidRDefault="00A46A63" w:rsidP="00A46A63">
      <w:pPr>
        <w:pStyle w:val="Paragraphedeliste"/>
        <w:numPr>
          <w:ilvl w:val="0"/>
          <w:numId w:val="17"/>
        </w:numPr>
        <w:autoSpaceDE w:val="0"/>
        <w:autoSpaceDN w:val="0"/>
        <w:adjustRightInd w:val="0"/>
        <w:jc w:val="both"/>
        <w:rPr>
          <w:rFonts w:ascii="Arial" w:hAnsi="Arial" w:cs="Arial"/>
          <w:sz w:val="20"/>
          <w:szCs w:val="20"/>
        </w:rPr>
      </w:pPr>
      <w:r w:rsidRPr="00A46A63">
        <w:rPr>
          <w:rFonts w:ascii="Arial" w:hAnsi="Arial" w:cs="Arial"/>
          <w:sz w:val="20"/>
          <w:szCs w:val="20"/>
        </w:rPr>
        <w:t>La maquette numérique permet la consultation des entreprises sur la base d’un support traditionnel (papier ou fichier PDF) ou numérique (maquette).</w:t>
      </w:r>
    </w:p>
    <w:p w14:paraId="6F219413" w14:textId="77777777" w:rsidR="00A46A63" w:rsidRPr="00A46A63" w:rsidRDefault="00A46A63" w:rsidP="00A46A63">
      <w:pPr>
        <w:pStyle w:val="Paragraphedeliste"/>
        <w:numPr>
          <w:ilvl w:val="0"/>
          <w:numId w:val="17"/>
        </w:numPr>
        <w:autoSpaceDE w:val="0"/>
        <w:autoSpaceDN w:val="0"/>
        <w:adjustRightInd w:val="0"/>
        <w:jc w:val="both"/>
        <w:rPr>
          <w:rFonts w:ascii="Arial" w:hAnsi="Arial" w:cs="Arial"/>
          <w:sz w:val="20"/>
          <w:szCs w:val="20"/>
        </w:rPr>
      </w:pPr>
      <w:r w:rsidRPr="00A46A63">
        <w:rPr>
          <w:rFonts w:ascii="Arial" w:hAnsi="Arial" w:cs="Arial"/>
          <w:sz w:val="20"/>
          <w:szCs w:val="20"/>
        </w:rPr>
        <w:t>L’organisation des différents intervenants est essentielle au bon déploiement de procédures liées à la conception BIM :</w:t>
      </w:r>
    </w:p>
    <w:p w14:paraId="763A856D" w14:textId="77777777" w:rsidR="00A46A63" w:rsidRPr="00A46A63" w:rsidRDefault="00A46A63" w:rsidP="00A46A63">
      <w:pPr>
        <w:pStyle w:val="Paragraphedeliste"/>
        <w:numPr>
          <w:ilvl w:val="1"/>
          <w:numId w:val="6"/>
        </w:numPr>
        <w:autoSpaceDE w:val="0"/>
        <w:autoSpaceDN w:val="0"/>
        <w:adjustRightInd w:val="0"/>
        <w:spacing w:before="120"/>
        <w:ind w:left="1780" w:hanging="357"/>
        <w:contextualSpacing w:val="0"/>
        <w:jc w:val="both"/>
        <w:rPr>
          <w:rFonts w:ascii="Arial" w:hAnsi="Arial" w:cs="Arial"/>
          <w:sz w:val="20"/>
          <w:szCs w:val="20"/>
        </w:rPr>
      </w:pPr>
      <w:r w:rsidRPr="00A46A63">
        <w:rPr>
          <w:rFonts w:ascii="Arial" w:hAnsi="Arial" w:cs="Arial"/>
          <w:sz w:val="20"/>
          <w:szCs w:val="20"/>
        </w:rPr>
        <w:t>Renseignement des objets 3D ;</w:t>
      </w:r>
    </w:p>
    <w:p w14:paraId="3E1D8F6C" w14:textId="77777777" w:rsidR="00A46A63" w:rsidRPr="00A46A63" w:rsidRDefault="00A46A63" w:rsidP="00A46A63">
      <w:pPr>
        <w:pStyle w:val="Paragraphedeliste"/>
        <w:numPr>
          <w:ilvl w:val="1"/>
          <w:numId w:val="6"/>
        </w:numPr>
        <w:autoSpaceDE w:val="0"/>
        <w:autoSpaceDN w:val="0"/>
        <w:adjustRightInd w:val="0"/>
        <w:jc w:val="both"/>
        <w:rPr>
          <w:rFonts w:ascii="Arial" w:hAnsi="Arial" w:cs="Arial"/>
          <w:sz w:val="20"/>
          <w:szCs w:val="20"/>
        </w:rPr>
      </w:pPr>
      <w:r w:rsidRPr="00A46A63">
        <w:rPr>
          <w:rFonts w:ascii="Arial" w:hAnsi="Arial" w:cs="Arial"/>
          <w:sz w:val="20"/>
          <w:szCs w:val="20"/>
        </w:rPr>
        <w:t>Présynthèse des réseaux techniques ;</w:t>
      </w:r>
    </w:p>
    <w:p w14:paraId="0F140093" w14:textId="77777777" w:rsidR="00A46A63" w:rsidRPr="00A46A63" w:rsidRDefault="00A46A63" w:rsidP="00A46A63">
      <w:pPr>
        <w:pStyle w:val="Paragraphedeliste"/>
        <w:numPr>
          <w:ilvl w:val="1"/>
          <w:numId w:val="6"/>
        </w:numPr>
        <w:autoSpaceDE w:val="0"/>
        <w:autoSpaceDN w:val="0"/>
        <w:adjustRightInd w:val="0"/>
        <w:jc w:val="both"/>
        <w:rPr>
          <w:rFonts w:ascii="Arial" w:hAnsi="Arial" w:cs="Arial"/>
          <w:sz w:val="20"/>
          <w:szCs w:val="20"/>
        </w:rPr>
      </w:pPr>
      <w:r w:rsidRPr="00A46A63">
        <w:rPr>
          <w:rFonts w:ascii="Arial" w:hAnsi="Arial" w:cs="Arial"/>
          <w:sz w:val="20"/>
          <w:szCs w:val="20"/>
        </w:rPr>
        <w:t>Présynthèse architecturale ;</w:t>
      </w:r>
    </w:p>
    <w:p w14:paraId="0D66AED1" w14:textId="77777777" w:rsidR="00A46A63" w:rsidRPr="00A46A63" w:rsidRDefault="00A46A63" w:rsidP="00A46A63">
      <w:pPr>
        <w:pStyle w:val="Paragraphedeliste"/>
        <w:numPr>
          <w:ilvl w:val="1"/>
          <w:numId w:val="6"/>
        </w:numPr>
        <w:autoSpaceDE w:val="0"/>
        <w:autoSpaceDN w:val="0"/>
        <w:adjustRightInd w:val="0"/>
        <w:jc w:val="both"/>
        <w:rPr>
          <w:rFonts w:ascii="Arial" w:hAnsi="Arial" w:cs="Arial"/>
          <w:sz w:val="20"/>
          <w:szCs w:val="20"/>
        </w:rPr>
      </w:pPr>
      <w:r w:rsidRPr="00A46A63">
        <w:rPr>
          <w:rFonts w:ascii="Arial" w:hAnsi="Arial" w:cs="Arial"/>
          <w:sz w:val="20"/>
          <w:szCs w:val="20"/>
        </w:rPr>
        <w:t>Collaboration de projet.</w:t>
      </w:r>
    </w:p>
    <w:p w14:paraId="374D503C" w14:textId="77777777" w:rsidR="00A46A63" w:rsidRPr="00A46A63" w:rsidRDefault="00A46A63" w:rsidP="00A46A63">
      <w:pPr>
        <w:autoSpaceDE w:val="0"/>
        <w:autoSpaceDN w:val="0"/>
        <w:adjustRightInd w:val="0"/>
        <w:spacing w:before="120"/>
        <w:ind w:firstLine="708"/>
        <w:jc w:val="both"/>
        <w:rPr>
          <w:rFonts w:ascii="Arial" w:hAnsi="Arial" w:cs="Arial"/>
          <w:sz w:val="20"/>
          <w:szCs w:val="20"/>
        </w:rPr>
      </w:pPr>
      <w:r w:rsidRPr="00A46A63">
        <w:rPr>
          <w:rFonts w:ascii="Arial" w:hAnsi="Arial" w:cs="Arial"/>
          <w:sz w:val="20"/>
          <w:szCs w:val="20"/>
        </w:rPr>
        <w:t xml:space="preserve">La présynthèse des réseaux </w:t>
      </w:r>
      <w:r>
        <w:rPr>
          <w:rFonts w:ascii="Arial" w:hAnsi="Arial" w:cs="Arial"/>
          <w:sz w:val="20"/>
          <w:szCs w:val="20"/>
        </w:rPr>
        <w:t>techniques,</w:t>
      </w:r>
      <w:r w:rsidRPr="00A46A63">
        <w:rPr>
          <w:rFonts w:ascii="Arial" w:hAnsi="Arial" w:cs="Arial"/>
          <w:sz w:val="20"/>
          <w:szCs w:val="20"/>
        </w:rPr>
        <w:t xml:space="preserve"> réalisée en amont du projet</w:t>
      </w:r>
      <w:r>
        <w:rPr>
          <w:rFonts w:ascii="Arial" w:hAnsi="Arial" w:cs="Arial"/>
          <w:sz w:val="20"/>
          <w:szCs w:val="20"/>
        </w:rPr>
        <w:t>,</w:t>
      </w:r>
      <w:r w:rsidRPr="00A46A63">
        <w:rPr>
          <w:rFonts w:ascii="Arial" w:hAnsi="Arial" w:cs="Arial"/>
          <w:sz w:val="20"/>
          <w:szCs w:val="20"/>
        </w:rPr>
        <w:t xml:space="preserve"> permet un gain de productivité en phase chantier et sur la phase d’études d’exécution.</w:t>
      </w:r>
    </w:p>
    <w:p w14:paraId="2C0BCC24" w14:textId="77777777" w:rsidR="00A46A63" w:rsidRPr="00A46A63" w:rsidRDefault="00A46A63" w:rsidP="00A46A63">
      <w:pPr>
        <w:autoSpaceDE w:val="0"/>
        <w:autoSpaceDN w:val="0"/>
        <w:adjustRightInd w:val="0"/>
        <w:jc w:val="both"/>
        <w:rPr>
          <w:rFonts w:ascii="Arial" w:hAnsi="Arial" w:cs="Arial"/>
          <w:sz w:val="20"/>
          <w:szCs w:val="20"/>
        </w:rPr>
      </w:pPr>
      <w:r w:rsidRPr="00A46A63">
        <w:rPr>
          <w:rFonts w:ascii="Arial" w:hAnsi="Arial" w:cs="Arial"/>
          <w:sz w:val="20"/>
          <w:szCs w:val="20"/>
        </w:rPr>
        <w:t>Les collisions entre réseaux sont identifiées et analysées directement dans l’inte</w:t>
      </w:r>
      <w:r>
        <w:rPr>
          <w:rFonts w:ascii="Arial" w:hAnsi="Arial" w:cs="Arial"/>
          <w:sz w:val="20"/>
          <w:szCs w:val="20"/>
        </w:rPr>
        <w:t>rface de modélisation</w:t>
      </w:r>
    </w:p>
    <w:sectPr w:rsidR="00A46A63" w:rsidRPr="00A46A63" w:rsidSect="0008327F">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4B74D8" w14:textId="77777777" w:rsidR="008576BE" w:rsidRDefault="008576BE" w:rsidP="00DB0069">
      <w:r>
        <w:separator/>
      </w:r>
    </w:p>
  </w:endnote>
  <w:endnote w:type="continuationSeparator" w:id="0">
    <w:p w14:paraId="26928A8B" w14:textId="77777777" w:rsidR="008576BE" w:rsidRDefault="008576BE" w:rsidP="00DB00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sz w:val="20"/>
      </w:rPr>
      <w:id w:val="436413428"/>
      <w:docPartObj>
        <w:docPartGallery w:val="Page Numbers (Bottom of Page)"/>
        <w:docPartUnique/>
      </w:docPartObj>
    </w:sdtPr>
    <w:sdtEndPr/>
    <w:sdtContent>
      <w:p w14:paraId="661CEF39" w14:textId="77777777" w:rsidR="00D32E89" w:rsidRPr="00B80684" w:rsidRDefault="00D32E89" w:rsidP="00B80684">
        <w:pPr>
          <w:pStyle w:val="Pieddepage"/>
          <w:jc w:val="right"/>
          <w:rPr>
            <w:rFonts w:ascii="Arial" w:hAnsi="Arial" w:cs="Arial"/>
            <w:sz w:val="20"/>
          </w:rPr>
        </w:pPr>
        <w:r w:rsidRPr="00B80684">
          <w:rPr>
            <w:rFonts w:ascii="Arial" w:hAnsi="Arial" w:cs="Arial"/>
            <w:sz w:val="20"/>
          </w:rPr>
          <w:t xml:space="preserve">Page | </w:t>
        </w:r>
        <w:r w:rsidRPr="00B80684">
          <w:rPr>
            <w:rFonts w:ascii="Arial" w:hAnsi="Arial" w:cs="Arial"/>
            <w:sz w:val="20"/>
          </w:rPr>
          <w:fldChar w:fldCharType="begin"/>
        </w:r>
        <w:r w:rsidRPr="00B80684">
          <w:rPr>
            <w:rFonts w:ascii="Arial" w:hAnsi="Arial" w:cs="Arial"/>
            <w:sz w:val="20"/>
          </w:rPr>
          <w:instrText>PAGE   \* MERGEFORMAT</w:instrText>
        </w:r>
        <w:r w:rsidRPr="00B80684">
          <w:rPr>
            <w:rFonts w:ascii="Arial" w:hAnsi="Arial" w:cs="Arial"/>
            <w:sz w:val="20"/>
          </w:rPr>
          <w:fldChar w:fldCharType="separate"/>
        </w:r>
        <w:r>
          <w:rPr>
            <w:rFonts w:ascii="Arial" w:hAnsi="Arial" w:cs="Arial"/>
            <w:noProof/>
            <w:sz w:val="20"/>
          </w:rPr>
          <w:t>9</w:t>
        </w:r>
        <w:r w:rsidRPr="00B80684">
          <w:rPr>
            <w:rFonts w:ascii="Arial" w:hAnsi="Arial" w:cs="Arial"/>
            <w:sz w:val="20"/>
          </w:rPr>
          <w:fldChar w:fldCharType="end"/>
        </w:r>
        <w:r w:rsidRPr="00B80684">
          <w:rPr>
            <w:rFonts w:ascii="Arial" w:hAnsi="Arial" w:cs="Arial"/>
            <w:sz w:val="20"/>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D332F9" w14:textId="77777777" w:rsidR="008576BE" w:rsidRDefault="008576BE" w:rsidP="00DB0069">
      <w:r>
        <w:separator/>
      </w:r>
    </w:p>
  </w:footnote>
  <w:footnote w:type="continuationSeparator" w:id="0">
    <w:p w14:paraId="3210E9E9" w14:textId="77777777" w:rsidR="008576BE" w:rsidRDefault="008576BE" w:rsidP="00DB00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FA648F" w14:textId="77777777" w:rsidR="00D32E89" w:rsidRPr="000208D5" w:rsidRDefault="00D32E89" w:rsidP="000208D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55A65E" w14:textId="77777777" w:rsidR="00D32E89" w:rsidRPr="007921BE" w:rsidRDefault="00D32E89" w:rsidP="007921BE">
    <w:pPr>
      <w:rPr>
        <w:rFonts w:ascii="Arial Narrow" w:hAnsi="Arial Narrow"/>
        <w:i/>
        <w:sz w:val="24"/>
      </w:rPr>
    </w:pPr>
    <w:r w:rsidRPr="007921BE">
      <w:rPr>
        <w:rFonts w:ascii="Arial Narrow" w:hAnsi="Arial Narrow"/>
        <w:i/>
        <w:sz w:val="24"/>
      </w:rPr>
      <w:t>Rénovation de la</w:t>
    </w:r>
    <w:r>
      <w:rPr>
        <w:rFonts w:ascii="Arial Narrow" w:hAnsi="Arial Narrow"/>
        <w:i/>
        <w:sz w:val="24"/>
      </w:rPr>
      <w:t xml:space="preserve"> </w:t>
    </w:r>
    <w:r w:rsidRPr="007921BE">
      <w:rPr>
        <w:rFonts w:ascii="Arial Narrow" w:hAnsi="Arial Narrow"/>
        <w:i/>
        <w:sz w:val="24"/>
      </w:rPr>
      <w:t xml:space="preserve">Maison </w:t>
    </w:r>
    <w:proofErr w:type="spellStart"/>
    <w:r w:rsidRPr="007921BE">
      <w:rPr>
        <w:rFonts w:ascii="Arial Narrow" w:hAnsi="Arial Narrow"/>
        <w:i/>
        <w:sz w:val="24"/>
      </w:rPr>
      <w:t>Jallier</w:t>
    </w:r>
    <w:proofErr w:type="spellEnd"/>
    <w:r>
      <w:rPr>
        <w:rFonts w:ascii="Arial Narrow" w:hAnsi="Arial Narrow"/>
        <w:i/>
        <w:sz w:val="24"/>
      </w:rPr>
      <w:t xml:space="preserve"> - Carbonne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F2946"/>
    <w:multiLevelType w:val="hybridMultilevel"/>
    <w:tmpl w:val="42A08678"/>
    <w:lvl w:ilvl="0" w:tplc="082E1AD2">
      <w:start w:val="1"/>
      <w:numFmt w:val="bullet"/>
      <w:lvlText w:val="●"/>
      <w:lvlJc w:val="left"/>
      <w:pPr>
        <w:ind w:left="3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5B238DC">
      <w:start w:val="1"/>
      <w:numFmt w:val="bullet"/>
      <w:lvlText w:val="o"/>
      <w:lvlJc w:val="left"/>
      <w:pPr>
        <w:ind w:left="11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B3FA151A">
      <w:start w:val="1"/>
      <w:numFmt w:val="bullet"/>
      <w:lvlText w:val="▪"/>
      <w:lvlJc w:val="left"/>
      <w:pPr>
        <w:ind w:left="19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5EC8E06">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FD0BEF4">
      <w:start w:val="1"/>
      <w:numFmt w:val="bullet"/>
      <w:lvlText w:val="o"/>
      <w:lvlJc w:val="left"/>
      <w:pPr>
        <w:ind w:left="335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E46EAF0">
      <w:start w:val="1"/>
      <w:numFmt w:val="bullet"/>
      <w:lvlText w:val="▪"/>
      <w:lvlJc w:val="left"/>
      <w:pPr>
        <w:ind w:left="407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2961180">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EE6AC08">
      <w:start w:val="1"/>
      <w:numFmt w:val="bullet"/>
      <w:lvlText w:val="o"/>
      <w:lvlJc w:val="left"/>
      <w:pPr>
        <w:ind w:left="55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583EA3BA">
      <w:start w:val="1"/>
      <w:numFmt w:val="bullet"/>
      <w:lvlText w:val="▪"/>
      <w:lvlJc w:val="left"/>
      <w:pPr>
        <w:ind w:left="62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1EB40DB"/>
    <w:multiLevelType w:val="hybridMultilevel"/>
    <w:tmpl w:val="4C140D82"/>
    <w:lvl w:ilvl="0" w:tplc="8A9E5578">
      <w:start w:val="6"/>
      <w:numFmt w:val="bullet"/>
      <w:lvlText w:val="-"/>
      <w:lvlJc w:val="left"/>
      <w:pPr>
        <w:ind w:left="1068" w:hanging="360"/>
      </w:pPr>
      <w:rPr>
        <w:rFonts w:ascii="Calibri" w:eastAsiaTheme="minorHAnsi" w:hAnsi="Calibri"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 w15:restartNumberingAfterBreak="0">
    <w:nsid w:val="0CB82B7A"/>
    <w:multiLevelType w:val="hybridMultilevel"/>
    <w:tmpl w:val="3B2EE09C"/>
    <w:lvl w:ilvl="0" w:tplc="50E83C6C">
      <w:start w:val="1"/>
      <w:numFmt w:val="bullet"/>
      <w:lvlText w:val="•"/>
      <w:lvlJc w:val="left"/>
      <w:pPr>
        <w:ind w:left="1065"/>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6576DE18">
      <w:start w:val="1"/>
      <w:numFmt w:val="bullet"/>
      <w:lvlText w:val="o"/>
      <w:lvlJc w:val="left"/>
      <w:pPr>
        <w:ind w:left="180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D6981D1A">
      <w:start w:val="1"/>
      <w:numFmt w:val="bullet"/>
      <w:lvlText w:val="▪"/>
      <w:lvlJc w:val="left"/>
      <w:pPr>
        <w:ind w:left="252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C7965CD4">
      <w:start w:val="1"/>
      <w:numFmt w:val="bullet"/>
      <w:lvlText w:val="•"/>
      <w:lvlJc w:val="left"/>
      <w:pPr>
        <w:ind w:left="324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74822AE">
      <w:start w:val="1"/>
      <w:numFmt w:val="bullet"/>
      <w:lvlText w:val="o"/>
      <w:lvlJc w:val="left"/>
      <w:pPr>
        <w:ind w:left="396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CF90449A">
      <w:start w:val="1"/>
      <w:numFmt w:val="bullet"/>
      <w:lvlText w:val="▪"/>
      <w:lvlJc w:val="left"/>
      <w:pPr>
        <w:ind w:left="468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48C4D35E">
      <w:start w:val="1"/>
      <w:numFmt w:val="bullet"/>
      <w:lvlText w:val="•"/>
      <w:lvlJc w:val="left"/>
      <w:pPr>
        <w:ind w:left="540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6246AFB0">
      <w:start w:val="1"/>
      <w:numFmt w:val="bullet"/>
      <w:lvlText w:val="o"/>
      <w:lvlJc w:val="left"/>
      <w:pPr>
        <w:ind w:left="612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6548FC3E">
      <w:start w:val="1"/>
      <w:numFmt w:val="bullet"/>
      <w:lvlText w:val="▪"/>
      <w:lvlJc w:val="left"/>
      <w:pPr>
        <w:ind w:left="684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1BC05819"/>
    <w:multiLevelType w:val="hybridMultilevel"/>
    <w:tmpl w:val="4B627DB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C1B7D73"/>
    <w:multiLevelType w:val="hybridMultilevel"/>
    <w:tmpl w:val="80E42F04"/>
    <w:lvl w:ilvl="0" w:tplc="ADEA617E">
      <w:start w:val="1"/>
      <w:numFmt w:val="bullet"/>
      <w:lvlText w:val="-"/>
      <w:lvlJc w:val="left"/>
      <w:pPr>
        <w:ind w:left="2490" w:hanging="360"/>
      </w:pPr>
      <w:rPr>
        <w:rFonts w:ascii="Arial" w:eastAsiaTheme="minorHAnsi" w:hAnsi="Arial" w:cs="Arial" w:hint="default"/>
      </w:rPr>
    </w:lvl>
    <w:lvl w:ilvl="1" w:tplc="040C0003" w:tentative="1">
      <w:start w:val="1"/>
      <w:numFmt w:val="bullet"/>
      <w:lvlText w:val="o"/>
      <w:lvlJc w:val="left"/>
      <w:pPr>
        <w:ind w:left="3210" w:hanging="360"/>
      </w:pPr>
      <w:rPr>
        <w:rFonts w:ascii="Courier New" w:hAnsi="Courier New" w:cs="Courier New" w:hint="default"/>
      </w:rPr>
    </w:lvl>
    <w:lvl w:ilvl="2" w:tplc="040C0005" w:tentative="1">
      <w:start w:val="1"/>
      <w:numFmt w:val="bullet"/>
      <w:lvlText w:val=""/>
      <w:lvlJc w:val="left"/>
      <w:pPr>
        <w:ind w:left="3930" w:hanging="360"/>
      </w:pPr>
      <w:rPr>
        <w:rFonts w:ascii="Wingdings" w:hAnsi="Wingdings" w:hint="default"/>
      </w:rPr>
    </w:lvl>
    <w:lvl w:ilvl="3" w:tplc="040C0001" w:tentative="1">
      <w:start w:val="1"/>
      <w:numFmt w:val="bullet"/>
      <w:lvlText w:val=""/>
      <w:lvlJc w:val="left"/>
      <w:pPr>
        <w:ind w:left="4650" w:hanging="360"/>
      </w:pPr>
      <w:rPr>
        <w:rFonts w:ascii="Symbol" w:hAnsi="Symbol" w:hint="default"/>
      </w:rPr>
    </w:lvl>
    <w:lvl w:ilvl="4" w:tplc="040C0003" w:tentative="1">
      <w:start w:val="1"/>
      <w:numFmt w:val="bullet"/>
      <w:lvlText w:val="o"/>
      <w:lvlJc w:val="left"/>
      <w:pPr>
        <w:ind w:left="5370" w:hanging="360"/>
      </w:pPr>
      <w:rPr>
        <w:rFonts w:ascii="Courier New" w:hAnsi="Courier New" w:cs="Courier New" w:hint="default"/>
      </w:rPr>
    </w:lvl>
    <w:lvl w:ilvl="5" w:tplc="040C0005" w:tentative="1">
      <w:start w:val="1"/>
      <w:numFmt w:val="bullet"/>
      <w:lvlText w:val=""/>
      <w:lvlJc w:val="left"/>
      <w:pPr>
        <w:ind w:left="6090" w:hanging="360"/>
      </w:pPr>
      <w:rPr>
        <w:rFonts w:ascii="Wingdings" w:hAnsi="Wingdings" w:hint="default"/>
      </w:rPr>
    </w:lvl>
    <w:lvl w:ilvl="6" w:tplc="040C0001" w:tentative="1">
      <w:start w:val="1"/>
      <w:numFmt w:val="bullet"/>
      <w:lvlText w:val=""/>
      <w:lvlJc w:val="left"/>
      <w:pPr>
        <w:ind w:left="6810" w:hanging="360"/>
      </w:pPr>
      <w:rPr>
        <w:rFonts w:ascii="Symbol" w:hAnsi="Symbol" w:hint="default"/>
      </w:rPr>
    </w:lvl>
    <w:lvl w:ilvl="7" w:tplc="040C0003" w:tentative="1">
      <w:start w:val="1"/>
      <w:numFmt w:val="bullet"/>
      <w:lvlText w:val="o"/>
      <w:lvlJc w:val="left"/>
      <w:pPr>
        <w:ind w:left="7530" w:hanging="360"/>
      </w:pPr>
      <w:rPr>
        <w:rFonts w:ascii="Courier New" w:hAnsi="Courier New" w:cs="Courier New" w:hint="default"/>
      </w:rPr>
    </w:lvl>
    <w:lvl w:ilvl="8" w:tplc="040C0005" w:tentative="1">
      <w:start w:val="1"/>
      <w:numFmt w:val="bullet"/>
      <w:lvlText w:val=""/>
      <w:lvlJc w:val="left"/>
      <w:pPr>
        <w:ind w:left="8250" w:hanging="360"/>
      </w:pPr>
      <w:rPr>
        <w:rFonts w:ascii="Wingdings" w:hAnsi="Wingdings" w:hint="default"/>
      </w:rPr>
    </w:lvl>
  </w:abstractNum>
  <w:abstractNum w:abstractNumId="5" w15:restartNumberingAfterBreak="0">
    <w:nsid w:val="1E9F0422"/>
    <w:multiLevelType w:val="hybridMultilevel"/>
    <w:tmpl w:val="97F07290"/>
    <w:lvl w:ilvl="0" w:tplc="A21CA674">
      <w:start w:val="1"/>
      <w:numFmt w:val="bullet"/>
      <w:lvlText w:val="●"/>
      <w:lvlJc w:val="left"/>
      <w:pPr>
        <w:ind w:left="3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8CCB30A">
      <w:start w:val="1"/>
      <w:numFmt w:val="bullet"/>
      <w:lvlText w:val="o"/>
      <w:lvlJc w:val="left"/>
      <w:pPr>
        <w:ind w:left="11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0C0BB7C">
      <w:start w:val="1"/>
      <w:numFmt w:val="bullet"/>
      <w:lvlText w:val="▪"/>
      <w:lvlJc w:val="left"/>
      <w:pPr>
        <w:ind w:left="19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6EA4C78">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BF823FC">
      <w:start w:val="1"/>
      <w:numFmt w:val="bullet"/>
      <w:lvlText w:val="o"/>
      <w:lvlJc w:val="left"/>
      <w:pPr>
        <w:ind w:left="335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FF81DD0">
      <w:start w:val="1"/>
      <w:numFmt w:val="bullet"/>
      <w:lvlText w:val="▪"/>
      <w:lvlJc w:val="left"/>
      <w:pPr>
        <w:ind w:left="407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1C5695F2">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8109292">
      <w:start w:val="1"/>
      <w:numFmt w:val="bullet"/>
      <w:lvlText w:val="o"/>
      <w:lvlJc w:val="left"/>
      <w:pPr>
        <w:ind w:left="55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4CC1D36">
      <w:start w:val="1"/>
      <w:numFmt w:val="bullet"/>
      <w:lvlText w:val="▪"/>
      <w:lvlJc w:val="left"/>
      <w:pPr>
        <w:ind w:left="62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0121C48"/>
    <w:multiLevelType w:val="hybridMultilevel"/>
    <w:tmpl w:val="4EC691A0"/>
    <w:lvl w:ilvl="0" w:tplc="21F63516">
      <w:start w:val="1"/>
      <w:numFmt w:val="bullet"/>
      <w:lvlText w:val="●"/>
      <w:lvlJc w:val="left"/>
      <w:pPr>
        <w:ind w:left="35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B4407AA">
      <w:start w:val="1"/>
      <w:numFmt w:val="bullet"/>
      <w:lvlText w:val="o"/>
      <w:lvlJc w:val="left"/>
      <w:pPr>
        <w:ind w:left="11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600BD92">
      <w:start w:val="1"/>
      <w:numFmt w:val="bullet"/>
      <w:lvlText w:val="▪"/>
      <w:lvlJc w:val="left"/>
      <w:pPr>
        <w:ind w:left="19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19CD12E">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1C2DC06">
      <w:start w:val="1"/>
      <w:numFmt w:val="bullet"/>
      <w:lvlText w:val="o"/>
      <w:lvlJc w:val="left"/>
      <w:pPr>
        <w:ind w:left="335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4847B7A">
      <w:start w:val="1"/>
      <w:numFmt w:val="bullet"/>
      <w:lvlText w:val="▪"/>
      <w:lvlJc w:val="left"/>
      <w:pPr>
        <w:ind w:left="407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37EE5A2">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E4C68F4">
      <w:start w:val="1"/>
      <w:numFmt w:val="bullet"/>
      <w:lvlText w:val="o"/>
      <w:lvlJc w:val="left"/>
      <w:pPr>
        <w:ind w:left="55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DC9E59B4">
      <w:start w:val="1"/>
      <w:numFmt w:val="bullet"/>
      <w:lvlText w:val="▪"/>
      <w:lvlJc w:val="left"/>
      <w:pPr>
        <w:ind w:left="62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21C25682"/>
    <w:multiLevelType w:val="hybridMultilevel"/>
    <w:tmpl w:val="2CC2850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76E60C6"/>
    <w:multiLevelType w:val="hybridMultilevel"/>
    <w:tmpl w:val="2CC2850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CED117E"/>
    <w:multiLevelType w:val="hybridMultilevel"/>
    <w:tmpl w:val="352C27DA"/>
    <w:lvl w:ilvl="0" w:tplc="029EB020">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10" w15:restartNumberingAfterBreak="0">
    <w:nsid w:val="41A812D3"/>
    <w:multiLevelType w:val="hybridMultilevel"/>
    <w:tmpl w:val="9642D180"/>
    <w:lvl w:ilvl="0" w:tplc="ADF64070">
      <w:start w:val="1"/>
      <w:numFmt w:val="bullet"/>
      <w:lvlText w:val="●"/>
      <w:lvlJc w:val="left"/>
      <w:pPr>
        <w:ind w:left="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8E2E09E">
      <w:start w:val="1"/>
      <w:numFmt w:val="bullet"/>
      <w:lvlText w:val="o"/>
      <w:lvlJc w:val="left"/>
      <w:pPr>
        <w:ind w:left="11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B164F758">
      <w:start w:val="1"/>
      <w:numFmt w:val="bullet"/>
      <w:lvlText w:val="▪"/>
      <w:lvlJc w:val="left"/>
      <w:pPr>
        <w:ind w:left="19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5FC874C">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CF895D6">
      <w:start w:val="1"/>
      <w:numFmt w:val="bullet"/>
      <w:lvlText w:val="o"/>
      <w:lvlJc w:val="left"/>
      <w:pPr>
        <w:ind w:left="335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A54756E">
      <w:start w:val="1"/>
      <w:numFmt w:val="bullet"/>
      <w:lvlText w:val="▪"/>
      <w:lvlJc w:val="left"/>
      <w:pPr>
        <w:ind w:left="407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074A32A">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422BBDC">
      <w:start w:val="1"/>
      <w:numFmt w:val="bullet"/>
      <w:lvlText w:val="o"/>
      <w:lvlJc w:val="left"/>
      <w:pPr>
        <w:ind w:left="55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9CB41BF8">
      <w:start w:val="1"/>
      <w:numFmt w:val="bullet"/>
      <w:lvlText w:val="▪"/>
      <w:lvlJc w:val="left"/>
      <w:pPr>
        <w:ind w:left="62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4C7603C1"/>
    <w:multiLevelType w:val="hybridMultilevel"/>
    <w:tmpl w:val="7B90B4AE"/>
    <w:lvl w:ilvl="0" w:tplc="974472B8">
      <w:start w:val="1"/>
      <w:numFmt w:val="decimal"/>
      <w:lvlText w:val="%1."/>
      <w:lvlJc w:val="left"/>
      <w:pPr>
        <w:ind w:left="1068" w:hanging="360"/>
      </w:pPr>
      <w:rPr>
        <w:rFonts w:hint="default"/>
      </w:r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2" w15:restartNumberingAfterBreak="0">
    <w:nsid w:val="544B0BD4"/>
    <w:multiLevelType w:val="hybridMultilevel"/>
    <w:tmpl w:val="E730C5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4A03E8B"/>
    <w:multiLevelType w:val="hybridMultilevel"/>
    <w:tmpl w:val="1894662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0FA2570"/>
    <w:multiLevelType w:val="hybridMultilevel"/>
    <w:tmpl w:val="2A8A7632"/>
    <w:lvl w:ilvl="0" w:tplc="029EB020">
      <w:start w:val="1"/>
      <w:numFmt w:val="decimal"/>
      <w:lvlText w:val="%1)"/>
      <w:lvlJc w:val="left"/>
      <w:pPr>
        <w:ind w:left="1065" w:hanging="360"/>
      </w:pPr>
      <w:rPr>
        <w:rFonts w:hint="default"/>
      </w:rPr>
    </w:lvl>
    <w:lvl w:ilvl="1" w:tplc="E6CE2B08">
      <w:numFmt w:val="bullet"/>
      <w:lvlText w:val="−"/>
      <w:lvlJc w:val="left"/>
      <w:pPr>
        <w:ind w:left="1785" w:hanging="360"/>
      </w:pPr>
      <w:rPr>
        <w:rFonts w:ascii="Arial" w:eastAsiaTheme="minorHAnsi" w:hAnsi="Arial" w:cs="Arial" w:hint="default"/>
      </w:r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15" w15:restartNumberingAfterBreak="0">
    <w:nsid w:val="696229A6"/>
    <w:multiLevelType w:val="hybridMultilevel"/>
    <w:tmpl w:val="AFDE4BCA"/>
    <w:lvl w:ilvl="0" w:tplc="72942DBA">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CF75388"/>
    <w:multiLevelType w:val="hybridMultilevel"/>
    <w:tmpl w:val="96ACB306"/>
    <w:lvl w:ilvl="0" w:tplc="A266959C">
      <w:start w:val="1"/>
      <w:numFmt w:val="bullet"/>
      <w:lvlText w:val="•"/>
      <w:lvlJc w:val="left"/>
      <w:pPr>
        <w:tabs>
          <w:tab w:val="num" w:pos="720"/>
        </w:tabs>
        <w:ind w:left="720" w:hanging="360"/>
      </w:pPr>
      <w:rPr>
        <w:rFonts w:ascii="Arial" w:hAnsi="Arial" w:hint="default"/>
      </w:rPr>
    </w:lvl>
    <w:lvl w:ilvl="1" w:tplc="1E0AE380" w:tentative="1">
      <w:start w:val="1"/>
      <w:numFmt w:val="bullet"/>
      <w:lvlText w:val="•"/>
      <w:lvlJc w:val="left"/>
      <w:pPr>
        <w:tabs>
          <w:tab w:val="num" w:pos="1440"/>
        </w:tabs>
        <w:ind w:left="1440" w:hanging="360"/>
      </w:pPr>
      <w:rPr>
        <w:rFonts w:ascii="Arial" w:hAnsi="Arial" w:hint="default"/>
      </w:rPr>
    </w:lvl>
    <w:lvl w:ilvl="2" w:tplc="392CB42C" w:tentative="1">
      <w:start w:val="1"/>
      <w:numFmt w:val="bullet"/>
      <w:lvlText w:val="•"/>
      <w:lvlJc w:val="left"/>
      <w:pPr>
        <w:tabs>
          <w:tab w:val="num" w:pos="2160"/>
        </w:tabs>
        <w:ind w:left="2160" w:hanging="360"/>
      </w:pPr>
      <w:rPr>
        <w:rFonts w:ascii="Arial" w:hAnsi="Arial" w:hint="default"/>
      </w:rPr>
    </w:lvl>
    <w:lvl w:ilvl="3" w:tplc="A6269B6C" w:tentative="1">
      <w:start w:val="1"/>
      <w:numFmt w:val="bullet"/>
      <w:lvlText w:val="•"/>
      <w:lvlJc w:val="left"/>
      <w:pPr>
        <w:tabs>
          <w:tab w:val="num" w:pos="2880"/>
        </w:tabs>
        <w:ind w:left="2880" w:hanging="360"/>
      </w:pPr>
      <w:rPr>
        <w:rFonts w:ascii="Arial" w:hAnsi="Arial" w:hint="default"/>
      </w:rPr>
    </w:lvl>
    <w:lvl w:ilvl="4" w:tplc="196EDAAA" w:tentative="1">
      <w:start w:val="1"/>
      <w:numFmt w:val="bullet"/>
      <w:lvlText w:val="•"/>
      <w:lvlJc w:val="left"/>
      <w:pPr>
        <w:tabs>
          <w:tab w:val="num" w:pos="3600"/>
        </w:tabs>
        <w:ind w:left="3600" w:hanging="360"/>
      </w:pPr>
      <w:rPr>
        <w:rFonts w:ascii="Arial" w:hAnsi="Arial" w:hint="default"/>
      </w:rPr>
    </w:lvl>
    <w:lvl w:ilvl="5" w:tplc="283E42B8" w:tentative="1">
      <w:start w:val="1"/>
      <w:numFmt w:val="bullet"/>
      <w:lvlText w:val="•"/>
      <w:lvlJc w:val="left"/>
      <w:pPr>
        <w:tabs>
          <w:tab w:val="num" w:pos="4320"/>
        </w:tabs>
        <w:ind w:left="4320" w:hanging="360"/>
      </w:pPr>
      <w:rPr>
        <w:rFonts w:ascii="Arial" w:hAnsi="Arial" w:hint="default"/>
      </w:rPr>
    </w:lvl>
    <w:lvl w:ilvl="6" w:tplc="F7CE636C" w:tentative="1">
      <w:start w:val="1"/>
      <w:numFmt w:val="bullet"/>
      <w:lvlText w:val="•"/>
      <w:lvlJc w:val="left"/>
      <w:pPr>
        <w:tabs>
          <w:tab w:val="num" w:pos="5040"/>
        </w:tabs>
        <w:ind w:left="5040" w:hanging="360"/>
      </w:pPr>
      <w:rPr>
        <w:rFonts w:ascii="Arial" w:hAnsi="Arial" w:hint="default"/>
      </w:rPr>
    </w:lvl>
    <w:lvl w:ilvl="7" w:tplc="9C7270D4" w:tentative="1">
      <w:start w:val="1"/>
      <w:numFmt w:val="bullet"/>
      <w:lvlText w:val="•"/>
      <w:lvlJc w:val="left"/>
      <w:pPr>
        <w:tabs>
          <w:tab w:val="num" w:pos="5760"/>
        </w:tabs>
        <w:ind w:left="5760" w:hanging="360"/>
      </w:pPr>
      <w:rPr>
        <w:rFonts w:ascii="Arial" w:hAnsi="Arial" w:hint="default"/>
      </w:rPr>
    </w:lvl>
    <w:lvl w:ilvl="8" w:tplc="DA64BE1C"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7"/>
  </w:num>
  <w:num w:numId="3">
    <w:abstractNumId w:val="15"/>
  </w:num>
  <w:num w:numId="4">
    <w:abstractNumId w:val="4"/>
  </w:num>
  <w:num w:numId="5">
    <w:abstractNumId w:val="0"/>
  </w:num>
  <w:num w:numId="6">
    <w:abstractNumId w:val="14"/>
  </w:num>
  <w:num w:numId="7">
    <w:abstractNumId w:val="9"/>
  </w:num>
  <w:num w:numId="8">
    <w:abstractNumId w:val="11"/>
  </w:num>
  <w:num w:numId="9">
    <w:abstractNumId w:val="1"/>
  </w:num>
  <w:num w:numId="10">
    <w:abstractNumId w:val="8"/>
  </w:num>
  <w:num w:numId="11">
    <w:abstractNumId w:val="16"/>
  </w:num>
  <w:num w:numId="12">
    <w:abstractNumId w:val="2"/>
  </w:num>
  <w:num w:numId="13">
    <w:abstractNumId w:val="5"/>
  </w:num>
  <w:num w:numId="14">
    <w:abstractNumId w:val="10"/>
  </w:num>
  <w:num w:numId="15">
    <w:abstractNumId w:val="6"/>
  </w:num>
  <w:num w:numId="16">
    <w:abstractNumId w:val="12"/>
  </w:num>
  <w:num w:numId="1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1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3D68"/>
    <w:rsid w:val="000068DE"/>
    <w:rsid w:val="00007CA2"/>
    <w:rsid w:val="000208D5"/>
    <w:rsid w:val="00041FC2"/>
    <w:rsid w:val="00055B82"/>
    <w:rsid w:val="00061F57"/>
    <w:rsid w:val="0008327F"/>
    <w:rsid w:val="00097CD2"/>
    <w:rsid w:val="000A0E8D"/>
    <w:rsid w:val="000A14CD"/>
    <w:rsid w:val="000B77D1"/>
    <w:rsid w:val="000E5785"/>
    <w:rsid w:val="0010680D"/>
    <w:rsid w:val="0013762E"/>
    <w:rsid w:val="00153ED4"/>
    <w:rsid w:val="00173B02"/>
    <w:rsid w:val="0017506E"/>
    <w:rsid w:val="00180194"/>
    <w:rsid w:val="001C3AA2"/>
    <w:rsid w:val="001D0AE3"/>
    <w:rsid w:val="001E4D87"/>
    <w:rsid w:val="001E5C24"/>
    <w:rsid w:val="001E788B"/>
    <w:rsid w:val="001F5E06"/>
    <w:rsid w:val="002000B4"/>
    <w:rsid w:val="00211625"/>
    <w:rsid w:val="0025142B"/>
    <w:rsid w:val="00254484"/>
    <w:rsid w:val="00263F90"/>
    <w:rsid w:val="00272172"/>
    <w:rsid w:val="00272D44"/>
    <w:rsid w:val="00275F02"/>
    <w:rsid w:val="002F6184"/>
    <w:rsid w:val="002F6E71"/>
    <w:rsid w:val="00312C87"/>
    <w:rsid w:val="003369A4"/>
    <w:rsid w:val="00337993"/>
    <w:rsid w:val="003437BC"/>
    <w:rsid w:val="00352913"/>
    <w:rsid w:val="003577E5"/>
    <w:rsid w:val="003662D2"/>
    <w:rsid w:val="003820E5"/>
    <w:rsid w:val="00393F63"/>
    <w:rsid w:val="003C211C"/>
    <w:rsid w:val="003D2449"/>
    <w:rsid w:val="003D2AA2"/>
    <w:rsid w:val="003D2BF5"/>
    <w:rsid w:val="003E6F96"/>
    <w:rsid w:val="00400E14"/>
    <w:rsid w:val="00411248"/>
    <w:rsid w:val="00411AAF"/>
    <w:rsid w:val="00447A35"/>
    <w:rsid w:val="00452F71"/>
    <w:rsid w:val="0045552A"/>
    <w:rsid w:val="0047079C"/>
    <w:rsid w:val="00480E35"/>
    <w:rsid w:val="00483198"/>
    <w:rsid w:val="004939D5"/>
    <w:rsid w:val="004A0900"/>
    <w:rsid w:val="004C0977"/>
    <w:rsid w:val="004D2ADE"/>
    <w:rsid w:val="0050648E"/>
    <w:rsid w:val="00534D2E"/>
    <w:rsid w:val="005630A1"/>
    <w:rsid w:val="005E0545"/>
    <w:rsid w:val="005E6FB5"/>
    <w:rsid w:val="00603135"/>
    <w:rsid w:val="00635C11"/>
    <w:rsid w:val="00652F90"/>
    <w:rsid w:val="00654051"/>
    <w:rsid w:val="00670545"/>
    <w:rsid w:val="00670F2E"/>
    <w:rsid w:val="006D0CA2"/>
    <w:rsid w:val="006D38B0"/>
    <w:rsid w:val="006F6E34"/>
    <w:rsid w:val="007078F3"/>
    <w:rsid w:val="00707954"/>
    <w:rsid w:val="00710CD3"/>
    <w:rsid w:val="0071361E"/>
    <w:rsid w:val="00716295"/>
    <w:rsid w:val="007318A8"/>
    <w:rsid w:val="007855A7"/>
    <w:rsid w:val="007921BE"/>
    <w:rsid w:val="007E3325"/>
    <w:rsid w:val="008219AF"/>
    <w:rsid w:val="008327A6"/>
    <w:rsid w:val="008516D5"/>
    <w:rsid w:val="008576BE"/>
    <w:rsid w:val="008612A0"/>
    <w:rsid w:val="00865102"/>
    <w:rsid w:val="008771AF"/>
    <w:rsid w:val="00877A94"/>
    <w:rsid w:val="008A5A80"/>
    <w:rsid w:val="009030C3"/>
    <w:rsid w:val="00907BC8"/>
    <w:rsid w:val="00907D35"/>
    <w:rsid w:val="00932C12"/>
    <w:rsid w:val="00951C18"/>
    <w:rsid w:val="00956F71"/>
    <w:rsid w:val="00960AFF"/>
    <w:rsid w:val="0097339B"/>
    <w:rsid w:val="0098096B"/>
    <w:rsid w:val="00993D68"/>
    <w:rsid w:val="009B1743"/>
    <w:rsid w:val="009B71E0"/>
    <w:rsid w:val="009C3686"/>
    <w:rsid w:val="009D53C8"/>
    <w:rsid w:val="009E0537"/>
    <w:rsid w:val="009E47EF"/>
    <w:rsid w:val="009E6298"/>
    <w:rsid w:val="00A46A63"/>
    <w:rsid w:val="00A60185"/>
    <w:rsid w:val="00A62BBB"/>
    <w:rsid w:val="00A6595A"/>
    <w:rsid w:val="00A963C1"/>
    <w:rsid w:val="00AC6D3E"/>
    <w:rsid w:val="00B116F9"/>
    <w:rsid w:val="00B30097"/>
    <w:rsid w:val="00B40AC3"/>
    <w:rsid w:val="00B640B1"/>
    <w:rsid w:val="00B73948"/>
    <w:rsid w:val="00B80684"/>
    <w:rsid w:val="00B87DC4"/>
    <w:rsid w:val="00B9602E"/>
    <w:rsid w:val="00BA18C4"/>
    <w:rsid w:val="00BC05F7"/>
    <w:rsid w:val="00BE515F"/>
    <w:rsid w:val="00C35B5F"/>
    <w:rsid w:val="00C37C5D"/>
    <w:rsid w:val="00C80F1C"/>
    <w:rsid w:val="00C92D7C"/>
    <w:rsid w:val="00C96E12"/>
    <w:rsid w:val="00CA47CA"/>
    <w:rsid w:val="00CA538D"/>
    <w:rsid w:val="00CB5432"/>
    <w:rsid w:val="00CC2CCD"/>
    <w:rsid w:val="00CC30F4"/>
    <w:rsid w:val="00CD7E40"/>
    <w:rsid w:val="00D32E89"/>
    <w:rsid w:val="00D4113A"/>
    <w:rsid w:val="00D72369"/>
    <w:rsid w:val="00D72597"/>
    <w:rsid w:val="00D845E4"/>
    <w:rsid w:val="00DB0069"/>
    <w:rsid w:val="00DB485E"/>
    <w:rsid w:val="00DB6300"/>
    <w:rsid w:val="00EB709B"/>
    <w:rsid w:val="00EE2807"/>
    <w:rsid w:val="00F30A03"/>
    <w:rsid w:val="00F36F70"/>
    <w:rsid w:val="00F43D9C"/>
    <w:rsid w:val="00F47F0F"/>
    <w:rsid w:val="00F52313"/>
    <w:rsid w:val="00F70033"/>
    <w:rsid w:val="00F73345"/>
    <w:rsid w:val="00F824E6"/>
    <w:rsid w:val="00F85D88"/>
    <w:rsid w:val="00F8698A"/>
    <w:rsid w:val="00F87150"/>
    <w:rsid w:val="00FA4716"/>
    <w:rsid w:val="00FA5CE1"/>
    <w:rsid w:val="00FC1762"/>
    <w:rsid w:val="00FC4CCC"/>
    <w:rsid w:val="00FF3A94"/>
    <w:rsid w:val="00FF406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A8CF3C"/>
  <w15:chartTrackingRefBased/>
  <w15:docId w15:val="{5D9EAC1C-36CD-4F46-B195-F25C2D2FC4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rsid w:val="00F87150"/>
    <w:pPr>
      <w:keepNext/>
      <w:keepLines/>
      <w:spacing w:before="240"/>
      <w:outlineLvl w:val="0"/>
    </w:pPr>
    <w:rPr>
      <w:rFonts w:ascii="Arial" w:eastAsiaTheme="majorEastAsia" w:hAnsi="Arial" w:cstheme="majorBidi"/>
      <w:b/>
      <w:color w:val="2F5496" w:themeColor="accent1" w:themeShade="BF"/>
      <w:sz w:val="32"/>
      <w:szCs w:val="32"/>
    </w:rPr>
  </w:style>
  <w:style w:type="paragraph" w:styleId="Titre2">
    <w:name w:val="heading 2"/>
    <w:basedOn w:val="Normal"/>
    <w:next w:val="Normal"/>
    <w:link w:val="Titre2Car"/>
    <w:uiPriority w:val="9"/>
    <w:unhideWhenUsed/>
    <w:qFormat/>
    <w:rsid w:val="006D38B0"/>
    <w:pPr>
      <w:keepNext/>
      <w:keepLines/>
      <w:spacing w:before="40"/>
      <w:outlineLvl w:val="1"/>
    </w:pPr>
    <w:rPr>
      <w:rFonts w:ascii="Arial" w:eastAsiaTheme="majorEastAsia" w:hAnsi="Arial" w:cstheme="majorBidi"/>
      <w:color w:val="2F5496" w:themeColor="accent1" w:themeShade="BF"/>
      <w:sz w:val="26"/>
      <w:szCs w:val="26"/>
    </w:rPr>
  </w:style>
  <w:style w:type="paragraph" w:styleId="Titre3">
    <w:name w:val="heading 3"/>
    <w:basedOn w:val="Normal"/>
    <w:next w:val="Normal"/>
    <w:link w:val="Titre3Car"/>
    <w:uiPriority w:val="9"/>
    <w:unhideWhenUsed/>
    <w:qFormat/>
    <w:rsid w:val="00211625"/>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DB0069"/>
    <w:pPr>
      <w:tabs>
        <w:tab w:val="center" w:pos="4536"/>
        <w:tab w:val="right" w:pos="9072"/>
      </w:tabs>
    </w:pPr>
  </w:style>
  <w:style w:type="character" w:customStyle="1" w:styleId="En-tteCar">
    <w:name w:val="En-tête Car"/>
    <w:basedOn w:val="Policepardfaut"/>
    <w:link w:val="En-tte"/>
    <w:uiPriority w:val="99"/>
    <w:rsid w:val="00DB0069"/>
  </w:style>
  <w:style w:type="paragraph" w:styleId="Pieddepage">
    <w:name w:val="footer"/>
    <w:basedOn w:val="Normal"/>
    <w:link w:val="PieddepageCar"/>
    <w:uiPriority w:val="99"/>
    <w:unhideWhenUsed/>
    <w:rsid w:val="00DB0069"/>
    <w:pPr>
      <w:tabs>
        <w:tab w:val="center" w:pos="4536"/>
        <w:tab w:val="right" w:pos="9072"/>
      </w:tabs>
    </w:pPr>
  </w:style>
  <w:style w:type="character" w:customStyle="1" w:styleId="PieddepageCar">
    <w:name w:val="Pied de page Car"/>
    <w:basedOn w:val="Policepardfaut"/>
    <w:link w:val="Pieddepage"/>
    <w:uiPriority w:val="99"/>
    <w:rsid w:val="00DB0069"/>
  </w:style>
  <w:style w:type="table" w:styleId="Grilledutableau">
    <w:name w:val="Table Grid"/>
    <w:basedOn w:val="TableauNormal"/>
    <w:uiPriority w:val="39"/>
    <w:rsid w:val="001D0A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hortdesc">
    <w:name w:val="shortdesc"/>
    <w:basedOn w:val="Normal"/>
    <w:rsid w:val="008612A0"/>
    <w:pPr>
      <w:spacing w:before="100" w:beforeAutospacing="1" w:after="100" w:afterAutospacing="1"/>
    </w:pPr>
    <w:rPr>
      <w:rFonts w:ascii="Times New Roman" w:eastAsia="Times New Roman" w:hAnsi="Times New Roman" w:cs="Times New Roman"/>
      <w:sz w:val="24"/>
      <w:szCs w:val="24"/>
      <w:lang w:eastAsia="fr-FR"/>
    </w:rPr>
  </w:style>
  <w:style w:type="paragraph" w:customStyle="1" w:styleId="p">
    <w:name w:val="p"/>
    <w:basedOn w:val="Normal"/>
    <w:rsid w:val="008612A0"/>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uiPriority w:val="9"/>
    <w:rsid w:val="00F87150"/>
    <w:rPr>
      <w:rFonts w:ascii="Arial" w:eastAsiaTheme="majorEastAsia" w:hAnsi="Arial" w:cstheme="majorBidi"/>
      <w:b/>
      <w:color w:val="2F5496" w:themeColor="accent1" w:themeShade="BF"/>
      <w:sz w:val="32"/>
      <w:szCs w:val="32"/>
    </w:rPr>
  </w:style>
  <w:style w:type="paragraph" w:styleId="Paragraphedeliste">
    <w:name w:val="List Paragraph"/>
    <w:basedOn w:val="Normal"/>
    <w:uiPriority w:val="34"/>
    <w:qFormat/>
    <w:rsid w:val="00A6595A"/>
    <w:pPr>
      <w:ind w:left="720"/>
      <w:contextualSpacing/>
    </w:pPr>
  </w:style>
  <w:style w:type="table" w:customStyle="1" w:styleId="TableGrid">
    <w:name w:val="TableGrid"/>
    <w:rsid w:val="00275F02"/>
    <w:rPr>
      <w:rFonts w:eastAsiaTheme="minorEastAsia"/>
      <w:lang w:eastAsia="fr-FR"/>
    </w:rPr>
    <w:tblPr>
      <w:tblCellMar>
        <w:top w:w="0" w:type="dxa"/>
        <w:left w:w="0" w:type="dxa"/>
        <w:bottom w:w="0" w:type="dxa"/>
        <w:right w:w="0" w:type="dxa"/>
      </w:tblCellMar>
    </w:tblPr>
  </w:style>
  <w:style w:type="table" w:customStyle="1" w:styleId="TableGrid1">
    <w:name w:val="TableGrid1"/>
    <w:rsid w:val="004939D5"/>
    <w:rPr>
      <w:rFonts w:eastAsiaTheme="minorEastAsia"/>
      <w:lang w:eastAsia="fr-FR"/>
    </w:rPr>
    <w:tblPr>
      <w:tblCellMar>
        <w:top w:w="0" w:type="dxa"/>
        <w:left w:w="0" w:type="dxa"/>
        <w:bottom w:w="0" w:type="dxa"/>
        <w:right w:w="0" w:type="dxa"/>
      </w:tblCellMar>
    </w:tblPr>
  </w:style>
  <w:style w:type="character" w:customStyle="1" w:styleId="Titre2Car">
    <w:name w:val="Titre 2 Car"/>
    <w:basedOn w:val="Policepardfaut"/>
    <w:link w:val="Titre2"/>
    <w:uiPriority w:val="9"/>
    <w:rsid w:val="006D38B0"/>
    <w:rPr>
      <w:rFonts w:ascii="Arial" w:eastAsiaTheme="majorEastAsia" w:hAnsi="Arial" w:cstheme="majorBidi"/>
      <w:color w:val="2F5496" w:themeColor="accent1" w:themeShade="BF"/>
      <w:sz w:val="26"/>
      <w:szCs w:val="26"/>
    </w:rPr>
  </w:style>
  <w:style w:type="paragraph" w:styleId="En-ttedetabledesmatires">
    <w:name w:val="TOC Heading"/>
    <w:basedOn w:val="Titre1"/>
    <w:next w:val="Normal"/>
    <w:uiPriority w:val="39"/>
    <w:unhideWhenUsed/>
    <w:qFormat/>
    <w:rsid w:val="000208D5"/>
    <w:pPr>
      <w:spacing w:line="259" w:lineRule="auto"/>
      <w:outlineLvl w:val="9"/>
    </w:pPr>
    <w:rPr>
      <w:rFonts w:asciiTheme="majorHAnsi" w:hAnsiTheme="majorHAnsi"/>
      <w:b w:val="0"/>
      <w:lang w:eastAsia="fr-FR"/>
    </w:rPr>
  </w:style>
  <w:style w:type="paragraph" w:styleId="TM1">
    <w:name w:val="toc 1"/>
    <w:basedOn w:val="Normal"/>
    <w:next w:val="Normal"/>
    <w:autoRedefine/>
    <w:uiPriority w:val="39"/>
    <w:unhideWhenUsed/>
    <w:rsid w:val="000208D5"/>
    <w:pPr>
      <w:spacing w:after="100"/>
    </w:pPr>
  </w:style>
  <w:style w:type="paragraph" w:styleId="TM2">
    <w:name w:val="toc 2"/>
    <w:basedOn w:val="Normal"/>
    <w:next w:val="Normal"/>
    <w:autoRedefine/>
    <w:uiPriority w:val="39"/>
    <w:unhideWhenUsed/>
    <w:rsid w:val="000208D5"/>
    <w:pPr>
      <w:spacing w:after="100"/>
      <w:ind w:left="220"/>
    </w:pPr>
  </w:style>
  <w:style w:type="character" w:styleId="Lienhypertexte">
    <w:name w:val="Hyperlink"/>
    <w:basedOn w:val="Policepardfaut"/>
    <w:uiPriority w:val="99"/>
    <w:unhideWhenUsed/>
    <w:rsid w:val="000208D5"/>
    <w:rPr>
      <w:color w:val="0563C1" w:themeColor="hyperlink"/>
      <w:u w:val="single"/>
    </w:rPr>
  </w:style>
  <w:style w:type="character" w:styleId="Mentionnonrsolue">
    <w:name w:val="Unresolved Mention"/>
    <w:basedOn w:val="Policepardfaut"/>
    <w:uiPriority w:val="99"/>
    <w:semiHidden/>
    <w:unhideWhenUsed/>
    <w:rsid w:val="004C0977"/>
    <w:rPr>
      <w:color w:val="808080"/>
      <w:shd w:val="clear" w:color="auto" w:fill="E6E6E6"/>
    </w:rPr>
  </w:style>
  <w:style w:type="table" w:customStyle="1" w:styleId="TableGrid2">
    <w:name w:val="TableGrid2"/>
    <w:rsid w:val="00FA5CE1"/>
    <w:rPr>
      <w:rFonts w:eastAsiaTheme="minorEastAsia"/>
      <w:lang w:eastAsia="fr-FR"/>
    </w:rPr>
    <w:tblPr>
      <w:tblCellMar>
        <w:top w:w="0" w:type="dxa"/>
        <w:left w:w="0" w:type="dxa"/>
        <w:bottom w:w="0" w:type="dxa"/>
        <w:right w:w="0" w:type="dxa"/>
      </w:tblCellMar>
    </w:tblPr>
  </w:style>
  <w:style w:type="character" w:customStyle="1" w:styleId="Titre3Car">
    <w:name w:val="Titre 3 Car"/>
    <w:basedOn w:val="Policepardfaut"/>
    <w:link w:val="Titre3"/>
    <w:uiPriority w:val="9"/>
    <w:rsid w:val="00211625"/>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263852">
      <w:bodyDiv w:val="1"/>
      <w:marLeft w:val="0"/>
      <w:marRight w:val="0"/>
      <w:marTop w:val="0"/>
      <w:marBottom w:val="0"/>
      <w:divBdr>
        <w:top w:val="none" w:sz="0" w:space="0" w:color="auto"/>
        <w:left w:val="none" w:sz="0" w:space="0" w:color="auto"/>
        <w:bottom w:val="none" w:sz="0" w:space="0" w:color="auto"/>
        <w:right w:val="none" w:sz="0" w:space="0" w:color="auto"/>
      </w:divBdr>
    </w:div>
    <w:div w:id="826439161">
      <w:bodyDiv w:val="1"/>
      <w:marLeft w:val="0"/>
      <w:marRight w:val="0"/>
      <w:marTop w:val="0"/>
      <w:marBottom w:val="0"/>
      <w:divBdr>
        <w:top w:val="none" w:sz="0" w:space="0" w:color="auto"/>
        <w:left w:val="none" w:sz="0" w:space="0" w:color="auto"/>
        <w:bottom w:val="none" w:sz="0" w:space="0" w:color="auto"/>
        <w:right w:val="none" w:sz="0" w:space="0" w:color="auto"/>
      </w:divBdr>
    </w:div>
    <w:div w:id="832570580">
      <w:bodyDiv w:val="1"/>
      <w:marLeft w:val="0"/>
      <w:marRight w:val="0"/>
      <w:marTop w:val="0"/>
      <w:marBottom w:val="0"/>
      <w:divBdr>
        <w:top w:val="none" w:sz="0" w:space="0" w:color="auto"/>
        <w:left w:val="none" w:sz="0" w:space="0" w:color="auto"/>
        <w:bottom w:val="none" w:sz="0" w:space="0" w:color="auto"/>
        <w:right w:val="none" w:sz="0" w:space="0" w:color="auto"/>
      </w:divBdr>
    </w:div>
    <w:div w:id="1354575814">
      <w:bodyDiv w:val="1"/>
      <w:marLeft w:val="0"/>
      <w:marRight w:val="0"/>
      <w:marTop w:val="0"/>
      <w:marBottom w:val="0"/>
      <w:divBdr>
        <w:top w:val="none" w:sz="0" w:space="0" w:color="auto"/>
        <w:left w:val="none" w:sz="0" w:space="0" w:color="auto"/>
        <w:bottom w:val="none" w:sz="0" w:space="0" w:color="auto"/>
        <w:right w:val="none" w:sz="0" w:space="0" w:color="auto"/>
      </w:divBdr>
      <w:divsChild>
        <w:div w:id="1348361678">
          <w:marLeft w:val="360"/>
          <w:marRight w:val="0"/>
          <w:marTop w:val="200"/>
          <w:marBottom w:val="0"/>
          <w:divBdr>
            <w:top w:val="none" w:sz="0" w:space="0" w:color="auto"/>
            <w:left w:val="none" w:sz="0" w:space="0" w:color="auto"/>
            <w:bottom w:val="none" w:sz="0" w:space="0" w:color="auto"/>
            <w:right w:val="none" w:sz="0" w:space="0" w:color="auto"/>
          </w:divBdr>
        </w:div>
        <w:div w:id="1174996027">
          <w:marLeft w:val="360"/>
          <w:marRight w:val="0"/>
          <w:marTop w:val="200"/>
          <w:marBottom w:val="0"/>
          <w:divBdr>
            <w:top w:val="none" w:sz="0" w:space="0" w:color="auto"/>
            <w:left w:val="none" w:sz="0" w:space="0" w:color="auto"/>
            <w:bottom w:val="none" w:sz="0" w:space="0" w:color="auto"/>
            <w:right w:val="none" w:sz="0" w:space="0" w:color="auto"/>
          </w:divBdr>
        </w:div>
        <w:div w:id="654257437">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bing.com/images/search?q=fleche+du+nord&amp;id=D6AA721297F5C2E8DB62D0E42D6C26AE6918A321&amp;FORM=IQFRBA" TargetMode="External"/><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main.enerbim.com/fr/bim" TargetMode="Externa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8.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www.cc-volvestre.fr" TargetMode="Externa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mailto:Florian.belloc@laposte.net"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mailto:Percailleflorent@gmail.com" TargetMode="External"/><Relationship Id="rId28" Type="http://schemas.microsoft.com/office/2007/relationships/hdphoto" Target="media/hdphoto1.wdp"/><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 Id="rId22" Type="http://schemas.openxmlformats.org/officeDocument/2006/relationships/hyperlink" Target="mailto:Jean-philippe.gavet@ac-toulouse.fr" TargetMode="External"/><Relationship Id="rId27" Type="http://schemas.openxmlformats.org/officeDocument/2006/relationships/image" Target="media/image11.pn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725DE9-B301-4458-B17F-6FAA960C07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2985</Words>
  <Characters>16423</Characters>
  <Application>Microsoft Office Word</Application>
  <DocSecurity>0</DocSecurity>
  <Lines>136</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Philippe GAVET</dc:creator>
  <cp:keywords/>
  <dc:description/>
  <cp:lastModifiedBy>Jean Philippe GAVET</cp:lastModifiedBy>
  <cp:revision>4</cp:revision>
  <cp:lastPrinted>2018-05-10T16:02:00Z</cp:lastPrinted>
  <dcterms:created xsi:type="dcterms:W3CDTF">2018-05-10T15:58:00Z</dcterms:created>
  <dcterms:modified xsi:type="dcterms:W3CDTF">2018-05-10T16:02:00Z</dcterms:modified>
</cp:coreProperties>
</file>