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F17" w:rsidRPr="005E4F17" w:rsidRDefault="00B17ACD" w:rsidP="005E4F17">
      <w:pPr>
        <w:pStyle w:val="Titre2"/>
        <w:jc w:val="center"/>
        <w:rPr>
          <w:rFonts w:ascii="Arial" w:eastAsia="Times New Roman" w:hAnsi="Arial" w:cs="Arial"/>
          <w:sz w:val="24"/>
          <w:szCs w:val="24"/>
        </w:rPr>
      </w:pPr>
      <w:r w:rsidRPr="005E4F17">
        <w:rPr>
          <w:rFonts w:ascii="Arial" w:eastAsia="Times New Roman" w:hAnsi="Arial" w:cs="Arial"/>
          <w:sz w:val="24"/>
          <w:szCs w:val="24"/>
        </w:rPr>
        <w:t xml:space="preserve">ACTIVITE 2 : </w:t>
      </w:r>
      <w:r w:rsidR="00586229">
        <w:rPr>
          <w:rFonts w:ascii="Arial" w:eastAsia="Times New Roman" w:hAnsi="Arial" w:cs="Arial"/>
          <w:sz w:val="24"/>
          <w:szCs w:val="24"/>
        </w:rPr>
        <w:t>Analyse de la norme ISO 50001</w:t>
      </w:r>
      <w:r w:rsidRPr="005E4F17">
        <w:rPr>
          <w:rFonts w:ascii="Arial" w:eastAsia="Times New Roman" w:hAnsi="Arial" w:cs="Arial"/>
          <w:sz w:val="24"/>
          <w:szCs w:val="24"/>
        </w:rPr>
        <w:t xml:space="preserve"> </w:t>
      </w:r>
    </w:p>
    <w:p w:rsidR="009A0BD6" w:rsidRPr="005E4F17" w:rsidRDefault="005E4F17">
      <w:pPr>
        <w:pStyle w:val="Titre2"/>
        <w:jc w:val="center"/>
        <w:rPr>
          <w:rFonts w:ascii="Arial" w:eastAsia="Times New Roman" w:hAnsi="Arial" w:cs="Arial"/>
          <w:sz w:val="24"/>
          <w:szCs w:val="24"/>
        </w:rPr>
      </w:pPr>
      <w:r w:rsidRPr="005E4F17">
        <w:rPr>
          <w:rFonts w:ascii="Arial" w:eastAsia="Times New Roman" w:hAnsi="Arial" w:cs="Arial"/>
          <w:sz w:val="24"/>
          <w:szCs w:val="24"/>
        </w:rPr>
        <w:t>D</w:t>
      </w:r>
      <w:r w:rsidR="00B17ACD" w:rsidRPr="005E4F17">
        <w:rPr>
          <w:rFonts w:ascii="Arial" w:eastAsia="Times New Roman" w:hAnsi="Arial" w:cs="Arial"/>
          <w:sz w:val="24"/>
          <w:szCs w:val="24"/>
        </w:rPr>
        <w:t>urée</w:t>
      </w:r>
      <w:r w:rsidRPr="005E4F17">
        <w:rPr>
          <w:rFonts w:ascii="Arial" w:eastAsia="Times New Roman" w:hAnsi="Arial" w:cs="Arial"/>
          <w:sz w:val="24"/>
          <w:szCs w:val="24"/>
        </w:rPr>
        <w:t xml:space="preserve"> </w:t>
      </w:r>
      <w:r w:rsidR="00586229">
        <w:rPr>
          <w:rFonts w:ascii="Arial" w:eastAsia="Times New Roman" w:hAnsi="Arial" w:cs="Arial"/>
          <w:sz w:val="24"/>
          <w:szCs w:val="24"/>
        </w:rPr>
        <w:t>: 0h3</w:t>
      </w:r>
      <w:r w:rsidR="00595AD5">
        <w:rPr>
          <w:rFonts w:ascii="Arial" w:eastAsia="Times New Roman" w:hAnsi="Arial" w:cs="Arial"/>
          <w:sz w:val="24"/>
          <w:szCs w:val="24"/>
        </w:rPr>
        <w:t>0</w:t>
      </w:r>
    </w:p>
    <w:p w:rsidR="009A0BD6" w:rsidRPr="005E4F17" w:rsidRDefault="00B17ACD">
      <w:pPr>
        <w:pStyle w:val="NormalWeb"/>
        <w:jc w:val="center"/>
        <w:rPr>
          <w:rFonts w:ascii="Arial" w:hAnsi="Arial" w:cs="Arial"/>
        </w:rPr>
      </w:pPr>
      <w:r w:rsidRPr="005E4F17">
        <w:rPr>
          <w:rFonts w:ascii="Arial" w:hAnsi="Arial" w:cs="Arial"/>
        </w:rPr>
        <w:t>Nat</w:t>
      </w:r>
      <w:r w:rsidR="00586229">
        <w:rPr>
          <w:rFonts w:ascii="Arial" w:hAnsi="Arial" w:cs="Arial"/>
        </w:rPr>
        <w:t>ure de l’évaluation</w:t>
      </w:r>
      <w:r w:rsidRPr="005E4F17">
        <w:rPr>
          <w:rFonts w:ascii="Arial" w:hAnsi="Arial" w:cs="Arial"/>
        </w:rPr>
        <w:t xml:space="preserve"> : Formative</w:t>
      </w: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6945"/>
        <w:gridCol w:w="567"/>
        <w:gridCol w:w="2954"/>
      </w:tblGrid>
      <w:tr w:rsidR="00EB3694" w:rsidRPr="005E4F17" w:rsidTr="00EB3694">
        <w:trPr>
          <w:tblCellSpacing w:w="0" w:type="dxa"/>
        </w:trPr>
        <w:tc>
          <w:tcPr>
            <w:tcW w:w="3318" w:type="pct"/>
            <w:shd w:val="clear" w:color="auto" w:fill="006978"/>
            <w:vAlign w:val="center"/>
            <w:hideMark/>
          </w:tcPr>
          <w:p w:rsidR="00EB3694" w:rsidRPr="005E4F17" w:rsidRDefault="00EB3694">
            <w:pPr>
              <w:rPr>
                <w:rFonts w:ascii="Arial" w:eastAsia="Times New Roman" w:hAnsi="Arial" w:cs="Arial"/>
              </w:rPr>
            </w:pPr>
            <w:r w:rsidRPr="005E4F17">
              <w:rPr>
                <w:rFonts w:ascii="Arial" w:eastAsia="Times New Roman" w:hAnsi="Arial" w:cs="Arial"/>
                <w:b/>
                <w:bCs/>
                <w:color w:val="FFFFFF"/>
              </w:rPr>
              <w:t>Description du contexte/Mise en situation professionnelle</w:t>
            </w:r>
          </w:p>
        </w:tc>
        <w:tc>
          <w:tcPr>
            <w:tcW w:w="271" w:type="pct"/>
            <w:shd w:val="clear" w:color="auto" w:fill="006978"/>
            <w:vAlign w:val="center"/>
          </w:tcPr>
          <w:p w:rsidR="00EB3694" w:rsidRPr="005E4F17" w:rsidRDefault="00EB3694" w:rsidP="00EB3694">
            <w:pPr>
              <w:rPr>
                <w:rFonts w:ascii="Arial" w:eastAsia="Times New Roman" w:hAnsi="Arial" w:cs="Arial"/>
              </w:rPr>
            </w:pPr>
          </w:p>
        </w:tc>
        <w:tc>
          <w:tcPr>
            <w:tcW w:w="1411" w:type="pct"/>
            <w:shd w:val="clear" w:color="auto" w:fill="006978"/>
            <w:vAlign w:val="center"/>
            <w:hideMark/>
          </w:tcPr>
          <w:p w:rsidR="00EB3694" w:rsidRPr="005E4F17" w:rsidRDefault="00EB3694">
            <w:pPr>
              <w:rPr>
                <w:rFonts w:ascii="Arial" w:eastAsia="Times New Roman" w:hAnsi="Arial" w:cs="Arial"/>
              </w:rPr>
            </w:pPr>
            <w:r w:rsidRPr="005E4F17">
              <w:rPr>
                <w:rFonts w:ascii="Arial" w:eastAsia="Times New Roman" w:hAnsi="Arial" w:cs="Arial"/>
                <w:b/>
                <w:bCs/>
                <w:color w:val="FFFFFF"/>
              </w:rPr>
              <w:t>Secteurs d'activité</w:t>
            </w:r>
          </w:p>
        </w:tc>
      </w:tr>
      <w:tr w:rsidR="00EB3694" w:rsidRPr="005E4F17" w:rsidTr="00EB3694">
        <w:trPr>
          <w:tblCellSpacing w:w="0" w:type="dxa"/>
        </w:trPr>
        <w:tc>
          <w:tcPr>
            <w:tcW w:w="3318" w:type="pct"/>
            <w:tcMar>
              <w:top w:w="0" w:type="dxa"/>
              <w:left w:w="0" w:type="dxa"/>
              <w:bottom w:w="0" w:type="dxa"/>
              <w:right w:w="0" w:type="dxa"/>
            </w:tcMar>
            <w:vAlign w:val="center"/>
            <w:hideMark/>
          </w:tcPr>
          <w:p w:rsidR="00EB3694" w:rsidRDefault="00EB3694">
            <w:pPr>
              <w:rPr>
                <w:rFonts w:ascii="Arial" w:eastAsia="Times New Roman" w:hAnsi="Arial" w:cs="Arial"/>
              </w:rPr>
            </w:pPr>
          </w:p>
          <w:p w:rsidR="00EB3694" w:rsidRPr="006559BE" w:rsidRDefault="00EB3694" w:rsidP="00554E38">
            <w:pPr>
              <w:autoSpaceDE w:val="0"/>
              <w:autoSpaceDN w:val="0"/>
              <w:adjustRightInd w:val="0"/>
              <w:spacing w:after="240" w:line="280" w:lineRule="atLeast"/>
              <w:jc w:val="both"/>
              <w:rPr>
                <w:rFonts w:ascii="Arial" w:eastAsia="Times New Roman" w:hAnsi="Arial" w:cs="Arial"/>
              </w:rPr>
            </w:pPr>
            <w:r>
              <w:rPr>
                <w:rFonts w:ascii="Arial" w:eastAsia="Times New Roman" w:hAnsi="Arial" w:cs="Arial"/>
              </w:rPr>
              <w:t>Vous êtes salarié de</w:t>
            </w:r>
            <w:r w:rsidRPr="006559BE">
              <w:rPr>
                <w:rFonts w:ascii="Arial" w:eastAsia="Times New Roman" w:hAnsi="Arial" w:cs="Arial"/>
              </w:rPr>
              <w:t xml:space="preserve"> l'entreprise « LURCAT - ELEC ». Un industriel souhaite équiper l’ensemble de ces convoyeurs industriels de variateurs de vitesse. Il demande à votre entreprise de réfléchir aux gains potentiels que l’on peut réaliser sur un tel équipement. </w:t>
            </w:r>
          </w:p>
          <w:p w:rsidR="00EB3694" w:rsidRDefault="00EB3694" w:rsidP="00554E38">
            <w:pPr>
              <w:jc w:val="both"/>
              <w:rPr>
                <w:rFonts w:ascii="Arial" w:eastAsia="Times New Roman" w:hAnsi="Arial" w:cs="Arial"/>
              </w:rPr>
            </w:pPr>
            <w:r w:rsidRPr="006559BE">
              <w:rPr>
                <w:rFonts w:ascii="Arial" w:eastAsia="Times New Roman" w:hAnsi="Arial" w:cs="Arial"/>
              </w:rPr>
              <w:t>Afin d’améliorer son image et conquérir de nouveaux marchés, le client souhaite s’engager dans le processus de l’ISO 50001</w:t>
            </w:r>
            <w:r>
              <w:rPr>
                <w:rFonts w:ascii="Arial" w:eastAsia="Times New Roman" w:hAnsi="Arial" w:cs="Arial"/>
              </w:rPr>
              <w:t>.</w:t>
            </w:r>
          </w:p>
          <w:p w:rsidR="00EB3694" w:rsidRDefault="00EB3694" w:rsidP="00554E38">
            <w:pPr>
              <w:jc w:val="both"/>
              <w:rPr>
                <w:rFonts w:ascii="Arial" w:eastAsia="Times New Roman" w:hAnsi="Arial" w:cs="Arial"/>
              </w:rPr>
            </w:pPr>
          </w:p>
          <w:p w:rsidR="00EB3694" w:rsidRDefault="00EB3694" w:rsidP="00554E38">
            <w:pPr>
              <w:jc w:val="both"/>
              <w:rPr>
                <w:rFonts w:ascii="Arial" w:eastAsia="Times New Roman" w:hAnsi="Arial" w:cs="Arial"/>
              </w:rPr>
            </w:pPr>
            <w:r w:rsidRPr="005E4F17">
              <w:rPr>
                <w:rFonts w:ascii="Arial" w:eastAsia="Times New Roman" w:hAnsi="Arial" w:cs="Arial"/>
              </w:rPr>
              <w:t>Votre employeur vous charge :</w:t>
            </w:r>
          </w:p>
          <w:p w:rsidR="00EB3694" w:rsidRPr="005E4F17" w:rsidRDefault="00EB3694" w:rsidP="005957D7">
            <w:pPr>
              <w:pStyle w:val="Paragraphedeliste"/>
              <w:numPr>
                <w:ilvl w:val="0"/>
                <w:numId w:val="14"/>
              </w:numPr>
              <w:jc w:val="both"/>
              <w:rPr>
                <w:rFonts w:ascii="Arial" w:eastAsia="Times New Roman" w:hAnsi="Arial" w:cs="Arial"/>
              </w:rPr>
            </w:pPr>
            <w:r w:rsidRPr="005E4F17">
              <w:rPr>
                <w:rFonts w:ascii="Arial" w:eastAsia="Times New Roman" w:hAnsi="Arial" w:cs="Arial"/>
              </w:rPr>
              <w:t xml:space="preserve">D'effectuer les mesures énergétiques sur le site industriel ; </w:t>
            </w:r>
          </w:p>
          <w:p w:rsidR="00EB3694" w:rsidRDefault="00EB3694" w:rsidP="005957D7">
            <w:pPr>
              <w:pStyle w:val="Paragraphedeliste"/>
              <w:numPr>
                <w:ilvl w:val="0"/>
                <w:numId w:val="14"/>
              </w:numPr>
              <w:jc w:val="both"/>
              <w:rPr>
                <w:rFonts w:ascii="Arial" w:eastAsia="Times New Roman" w:hAnsi="Arial" w:cs="Arial"/>
              </w:rPr>
            </w:pPr>
            <w:r w:rsidRPr="005E4F17">
              <w:rPr>
                <w:rFonts w:ascii="Arial" w:eastAsia="Times New Roman" w:hAnsi="Arial" w:cs="Arial"/>
              </w:rPr>
              <w:t>De réaliser une solution avec variateur de vitesse ;</w:t>
            </w:r>
          </w:p>
          <w:p w:rsidR="00EB3694" w:rsidRPr="005E4F17" w:rsidRDefault="00EB3694" w:rsidP="005957D7">
            <w:pPr>
              <w:pStyle w:val="Paragraphedeliste"/>
              <w:numPr>
                <w:ilvl w:val="0"/>
                <w:numId w:val="14"/>
              </w:numPr>
              <w:jc w:val="both"/>
              <w:rPr>
                <w:rFonts w:ascii="Arial" w:eastAsia="Times New Roman" w:hAnsi="Arial" w:cs="Arial"/>
              </w:rPr>
            </w:pPr>
            <w:r w:rsidRPr="005E4F17">
              <w:rPr>
                <w:rFonts w:ascii="Arial" w:eastAsia="Times New Roman" w:hAnsi="Arial" w:cs="Arial"/>
              </w:rPr>
              <w:t>De faire une comparaison énergétique entre les deux solutions.</w:t>
            </w:r>
          </w:p>
        </w:tc>
        <w:tc>
          <w:tcPr>
            <w:tcW w:w="271" w:type="pct"/>
            <w:vAlign w:val="center"/>
          </w:tcPr>
          <w:p w:rsidR="00EB3694" w:rsidRDefault="00EB3694">
            <w:pPr>
              <w:rPr>
                <w:rFonts w:ascii="Arial" w:eastAsia="Times New Roman" w:hAnsi="Arial" w:cs="Arial"/>
              </w:rPr>
            </w:pPr>
          </w:p>
          <w:p w:rsidR="00EB3694" w:rsidRPr="00EB3694" w:rsidRDefault="00EB3694" w:rsidP="00EB3694">
            <w:pPr>
              <w:jc w:val="both"/>
              <w:rPr>
                <w:rFonts w:ascii="Arial" w:eastAsia="Times New Roman" w:hAnsi="Arial" w:cs="Arial"/>
              </w:rPr>
            </w:pPr>
          </w:p>
        </w:tc>
        <w:tc>
          <w:tcPr>
            <w:tcW w:w="1411" w:type="pct"/>
            <w:tcMar>
              <w:top w:w="0" w:type="dxa"/>
              <w:left w:w="0" w:type="dxa"/>
              <w:bottom w:w="0" w:type="dxa"/>
              <w:right w:w="0" w:type="dxa"/>
            </w:tcMar>
            <w:vAlign w:val="center"/>
            <w:hideMark/>
          </w:tcPr>
          <w:p w:rsidR="00EB3694" w:rsidRPr="005E4F17" w:rsidRDefault="00EB3694">
            <w:pPr>
              <w:pStyle w:val="NormalWeb"/>
              <w:spacing w:after="0" w:afterAutospacing="0"/>
              <w:rPr>
                <w:rFonts w:ascii="Arial" w:hAnsi="Arial" w:cs="Arial"/>
              </w:rPr>
            </w:pPr>
            <w:r w:rsidRPr="005E4F17">
              <w:rPr>
                <w:rFonts w:ascii="Segoe UI Symbol" w:hAnsi="Segoe UI Symbol" w:cs="Segoe UI Symbol"/>
              </w:rPr>
              <w:t>☐</w:t>
            </w:r>
            <w:r w:rsidRPr="005E4F17">
              <w:rPr>
                <w:rFonts w:ascii="Arial" w:hAnsi="Arial" w:cs="Arial"/>
              </w:rPr>
              <w:t xml:space="preserve"> Réseaux </w:t>
            </w:r>
          </w:p>
          <w:p w:rsidR="00EB3694" w:rsidRPr="005E4F17" w:rsidRDefault="00EB3694">
            <w:pPr>
              <w:pStyle w:val="NormalWeb"/>
              <w:spacing w:after="0" w:afterAutospacing="0"/>
              <w:rPr>
                <w:rFonts w:ascii="Arial" w:hAnsi="Arial" w:cs="Arial"/>
              </w:rPr>
            </w:pPr>
            <w:r w:rsidRPr="005E4F17">
              <w:rPr>
                <w:rFonts w:ascii="Segoe UI Symbol" w:hAnsi="Segoe UI Symbol" w:cs="Segoe UI Symbol"/>
              </w:rPr>
              <w:t>☐</w:t>
            </w:r>
            <w:r w:rsidRPr="005E4F17">
              <w:rPr>
                <w:rFonts w:ascii="Arial" w:hAnsi="Arial" w:cs="Arial"/>
              </w:rPr>
              <w:t xml:space="preserve"> Infrastructures </w:t>
            </w:r>
          </w:p>
          <w:p w:rsidR="00EB3694" w:rsidRPr="005E4F17" w:rsidRDefault="00EB3694">
            <w:pPr>
              <w:pStyle w:val="NormalWeb"/>
              <w:spacing w:after="0" w:afterAutospacing="0"/>
              <w:rPr>
                <w:rFonts w:ascii="Arial" w:hAnsi="Arial" w:cs="Arial"/>
              </w:rPr>
            </w:pPr>
            <w:r w:rsidRPr="005E4F17">
              <w:rPr>
                <w:rFonts w:ascii="Segoe UI Symbol" w:hAnsi="Segoe UI Symbol" w:cs="Segoe UI Symbol"/>
              </w:rPr>
              <w:t>☐</w:t>
            </w:r>
            <w:r w:rsidRPr="005E4F17">
              <w:rPr>
                <w:rFonts w:ascii="Arial" w:hAnsi="Arial" w:cs="Arial"/>
              </w:rPr>
              <w:t xml:space="preserve"> Quartiers </w:t>
            </w:r>
          </w:p>
          <w:p w:rsidR="00EB3694" w:rsidRPr="005E4F17" w:rsidRDefault="00EB3694">
            <w:pPr>
              <w:pStyle w:val="NormalWeb"/>
              <w:spacing w:after="0" w:afterAutospacing="0"/>
              <w:rPr>
                <w:rFonts w:ascii="Arial" w:hAnsi="Arial" w:cs="Arial"/>
              </w:rPr>
            </w:pPr>
            <w:r w:rsidRPr="005E4F17">
              <w:rPr>
                <w:rFonts w:ascii="Segoe UI Symbol" w:hAnsi="Segoe UI Symbol" w:cs="Segoe UI Symbol"/>
              </w:rPr>
              <w:t>☐</w:t>
            </w:r>
            <w:r w:rsidRPr="005E4F17">
              <w:rPr>
                <w:rFonts w:ascii="Arial" w:hAnsi="Arial" w:cs="Arial"/>
              </w:rPr>
              <w:t xml:space="preserve"> Bâtiments </w:t>
            </w:r>
          </w:p>
          <w:p w:rsidR="00EB3694" w:rsidRPr="005E4F17" w:rsidRDefault="00EB3694">
            <w:pPr>
              <w:pStyle w:val="NormalWeb"/>
              <w:spacing w:after="0" w:afterAutospacing="0"/>
              <w:rPr>
                <w:rFonts w:ascii="Arial" w:hAnsi="Arial" w:cs="Arial"/>
              </w:rPr>
            </w:pPr>
            <w:r w:rsidRPr="005E4F17">
              <w:rPr>
                <w:rFonts w:ascii="Apple Color Emoji" w:hAnsi="Apple Color Emoji" w:cs="Apple Color Emoji"/>
              </w:rPr>
              <w:t>☑</w:t>
            </w:r>
            <w:r w:rsidRPr="005E4F17">
              <w:rPr>
                <w:rFonts w:ascii="Arial" w:hAnsi="Arial" w:cs="Arial"/>
              </w:rPr>
              <w:t xml:space="preserve"> Industrie </w:t>
            </w:r>
          </w:p>
          <w:p w:rsidR="00EB3694" w:rsidRPr="005E4F17" w:rsidRDefault="00EB3694">
            <w:pPr>
              <w:pStyle w:val="NormalWeb"/>
              <w:spacing w:after="0" w:afterAutospacing="0"/>
              <w:rPr>
                <w:rFonts w:ascii="Arial" w:hAnsi="Arial" w:cs="Arial"/>
              </w:rPr>
            </w:pPr>
            <w:r w:rsidRPr="005E4F17">
              <w:rPr>
                <w:rFonts w:ascii="Segoe UI Symbol" w:hAnsi="Segoe UI Symbol" w:cs="Segoe UI Symbol"/>
              </w:rPr>
              <w:t>☐</w:t>
            </w:r>
            <w:r w:rsidRPr="005E4F17">
              <w:rPr>
                <w:rFonts w:ascii="Arial" w:hAnsi="Arial" w:cs="Arial"/>
              </w:rPr>
              <w:t xml:space="preserve"> Systèmes énergétiques </w:t>
            </w:r>
          </w:p>
        </w:tc>
      </w:tr>
    </w:tbl>
    <w:p w:rsidR="009A0BD6" w:rsidRPr="005E4F17" w:rsidRDefault="009A0BD6">
      <w:pPr>
        <w:pStyle w:val="NormalWeb"/>
        <w:spacing w:after="0" w:afterAutospacing="0"/>
        <w:rPr>
          <w:rFonts w:ascii="Arial" w:hAnsi="Arial" w:cs="Arial"/>
        </w:rPr>
      </w:pPr>
    </w:p>
    <w:tbl>
      <w:tblPr>
        <w:tblW w:w="5007" w:type="pct"/>
        <w:tblCellSpacing w:w="0" w:type="dxa"/>
        <w:tblLayout w:type="fixed"/>
        <w:tblCellMar>
          <w:top w:w="40" w:type="dxa"/>
          <w:left w:w="40" w:type="dxa"/>
          <w:bottom w:w="40" w:type="dxa"/>
          <w:right w:w="40" w:type="dxa"/>
        </w:tblCellMar>
        <w:tblLook w:val="04A0" w:firstRow="1" w:lastRow="0" w:firstColumn="1" w:lastColumn="0" w:noHBand="0" w:noVBand="1"/>
      </w:tblPr>
      <w:tblGrid>
        <w:gridCol w:w="4962"/>
        <w:gridCol w:w="283"/>
        <w:gridCol w:w="4861"/>
        <w:gridCol w:w="375"/>
      </w:tblGrid>
      <w:tr w:rsidR="00EB3694" w:rsidRPr="005E4F17" w:rsidTr="00EB3694">
        <w:trPr>
          <w:tblCellSpacing w:w="0" w:type="dxa"/>
        </w:trPr>
        <w:tc>
          <w:tcPr>
            <w:tcW w:w="2367" w:type="pct"/>
            <w:shd w:val="clear" w:color="auto" w:fill="006978"/>
            <w:vAlign w:val="center"/>
            <w:hideMark/>
          </w:tcPr>
          <w:p w:rsidR="00EB3694" w:rsidRPr="005E4F17" w:rsidRDefault="00EB3694">
            <w:pPr>
              <w:rPr>
                <w:rFonts w:ascii="Arial" w:eastAsia="Times New Roman" w:hAnsi="Arial" w:cs="Arial"/>
              </w:rPr>
            </w:pPr>
            <w:r w:rsidRPr="005E4F17">
              <w:rPr>
                <w:rFonts w:ascii="Arial" w:eastAsia="Times New Roman" w:hAnsi="Arial" w:cs="Arial"/>
                <w:b/>
                <w:bCs/>
                <w:color w:val="FFFFFF"/>
              </w:rPr>
              <w:t>Problématique professionnelle</w:t>
            </w:r>
          </w:p>
        </w:tc>
        <w:tc>
          <w:tcPr>
            <w:tcW w:w="135" w:type="pct"/>
            <w:shd w:val="clear" w:color="auto" w:fill="006978"/>
            <w:vAlign w:val="center"/>
          </w:tcPr>
          <w:p w:rsidR="00EB3694" w:rsidRPr="005E4F17" w:rsidRDefault="00EB3694" w:rsidP="00EB3694">
            <w:pPr>
              <w:rPr>
                <w:rFonts w:ascii="Arial" w:eastAsia="Times New Roman" w:hAnsi="Arial" w:cs="Arial"/>
              </w:rPr>
            </w:pPr>
          </w:p>
        </w:tc>
        <w:tc>
          <w:tcPr>
            <w:tcW w:w="2498" w:type="pct"/>
            <w:gridSpan w:val="2"/>
            <w:shd w:val="clear" w:color="auto" w:fill="006978"/>
            <w:vAlign w:val="center"/>
          </w:tcPr>
          <w:p w:rsidR="00EB3694" w:rsidRPr="005E4F17" w:rsidRDefault="00EB3694">
            <w:pPr>
              <w:rPr>
                <w:rFonts w:ascii="Arial" w:eastAsia="Times New Roman" w:hAnsi="Arial" w:cs="Arial"/>
              </w:rPr>
            </w:pPr>
            <w:r w:rsidRPr="005E4F17">
              <w:rPr>
                <w:rFonts w:ascii="Arial" w:eastAsia="Times New Roman" w:hAnsi="Arial" w:cs="Arial"/>
                <w:b/>
                <w:bCs/>
                <w:color w:val="FFFFFF"/>
              </w:rPr>
              <w:t>Ressources, matériels et/ou logiciels utilisés</w:t>
            </w:r>
          </w:p>
        </w:tc>
      </w:tr>
      <w:tr w:rsidR="00EB3694" w:rsidRPr="005E4F17" w:rsidTr="00EB3694">
        <w:trPr>
          <w:tblCellSpacing w:w="0" w:type="dxa"/>
        </w:trPr>
        <w:tc>
          <w:tcPr>
            <w:tcW w:w="2367" w:type="pct"/>
            <w:vAlign w:val="center"/>
            <w:hideMark/>
          </w:tcPr>
          <w:p w:rsidR="00EB3694" w:rsidRDefault="00EB3694" w:rsidP="005957D7">
            <w:pPr>
              <w:jc w:val="both"/>
              <w:rPr>
                <w:rFonts w:ascii="Arial" w:eastAsia="Times New Roman" w:hAnsi="Arial" w:cs="Arial"/>
              </w:rPr>
            </w:pPr>
          </w:p>
          <w:p w:rsidR="00EB3694" w:rsidRDefault="00EB3694" w:rsidP="005957D7">
            <w:pPr>
              <w:jc w:val="both"/>
              <w:rPr>
                <w:rFonts w:ascii="Arial" w:eastAsia="Times New Roman" w:hAnsi="Arial" w:cs="Arial"/>
              </w:rPr>
            </w:pPr>
            <w:r w:rsidRPr="005E4F17">
              <w:rPr>
                <w:rFonts w:ascii="Arial" w:eastAsia="Times New Roman" w:hAnsi="Arial" w:cs="Arial"/>
              </w:rPr>
              <w:t xml:space="preserve">Le matériel nécessaire à la mise en œuvre de l’armoire électrique du convoyeur est livré sur le poste de travail. La liste du matériel et les documents nécessaires qui permettent de réaliser la nouvelle armoire électrique ont été fournis par le bureau d’études. </w:t>
            </w:r>
          </w:p>
          <w:p w:rsidR="00EB3694" w:rsidRDefault="00EB3694" w:rsidP="005957D7">
            <w:pPr>
              <w:jc w:val="both"/>
              <w:rPr>
                <w:rFonts w:ascii="Arial" w:eastAsia="Times New Roman" w:hAnsi="Arial" w:cs="Arial"/>
              </w:rPr>
            </w:pPr>
            <w:bookmarkStart w:id="0" w:name="_GoBack"/>
            <w:bookmarkEnd w:id="0"/>
            <w:r w:rsidRPr="005E4F17">
              <w:rPr>
                <w:rFonts w:ascii="Arial" w:eastAsia="Times New Roman" w:hAnsi="Arial" w:cs="Arial"/>
              </w:rPr>
              <w:t xml:space="preserve">Vous devez : </w:t>
            </w:r>
          </w:p>
          <w:p w:rsidR="00EB3694" w:rsidRPr="005E4F17" w:rsidRDefault="00EB3694" w:rsidP="005957D7">
            <w:pPr>
              <w:jc w:val="both"/>
              <w:rPr>
                <w:rFonts w:ascii="Arial" w:eastAsia="Times New Roman" w:hAnsi="Arial" w:cs="Arial"/>
              </w:rPr>
            </w:pPr>
            <w:r w:rsidRPr="005E4F17">
              <w:rPr>
                <w:rFonts w:ascii="Arial" w:eastAsia="Times New Roman" w:hAnsi="Arial" w:cs="Arial"/>
              </w:rPr>
              <w:t xml:space="preserve">1. Analyser et comprendre les grands principes de l'ISO 50001, </w:t>
            </w:r>
          </w:p>
        </w:tc>
        <w:tc>
          <w:tcPr>
            <w:tcW w:w="135" w:type="pct"/>
            <w:vAlign w:val="center"/>
          </w:tcPr>
          <w:p w:rsidR="00EB3694" w:rsidRDefault="00EB3694">
            <w:pPr>
              <w:rPr>
                <w:rFonts w:ascii="Arial" w:eastAsia="Times New Roman" w:hAnsi="Arial" w:cs="Arial"/>
              </w:rPr>
            </w:pPr>
          </w:p>
          <w:p w:rsidR="00EB3694" w:rsidRPr="005E4F17" w:rsidRDefault="00EB3694" w:rsidP="005957D7">
            <w:pPr>
              <w:jc w:val="both"/>
              <w:rPr>
                <w:rFonts w:ascii="Arial" w:eastAsia="Times New Roman" w:hAnsi="Arial" w:cs="Arial"/>
              </w:rPr>
            </w:pPr>
          </w:p>
        </w:tc>
        <w:tc>
          <w:tcPr>
            <w:tcW w:w="2319" w:type="pct"/>
            <w:vAlign w:val="center"/>
            <w:hideMark/>
          </w:tcPr>
          <w:p w:rsidR="00EB3694" w:rsidRPr="005E4F17" w:rsidRDefault="00EB3694" w:rsidP="005957D7">
            <w:pPr>
              <w:jc w:val="both"/>
              <w:rPr>
                <w:rFonts w:ascii="Arial" w:eastAsia="Times New Roman" w:hAnsi="Arial" w:cs="Arial"/>
              </w:rPr>
            </w:pPr>
            <w:r w:rsidRPr="005E4F17">
              <w:rPr>
                <w:rFonts w:ascii="Arial" w:eastAsia="Times New Roman" w:hAnsi="Arial" w:cs="Arial"/>
              </w:rPr>
              <w:t>Dossier technique du système et le CCTP, Le matériel nécessaire à la réalisation, L'outillage et les accessoires de raccordement, Les instruments de mesure nécessaire à la mise en service, Les normes : NF C 15-100, NF C 18-510, ISO 50</w:t>
            </w:r>
            <w:r>
              <w:rPr>
                <w:rFonts w:ascii="Arial" w:eastAsia="Times New Roman" w:hAnsi="Arial" w:cs="Arial"/>
              </w:rPr>
              <w:t>0</w:t>
            </w:r>
            <w:r w:rsidRPr="005E4F17">
              <w:rPr>
                <w:rFonts w:ascii="Arial" w:eastAsia="Times New Roman" w:hAnsi="Arial" w:cs="Arial"/>
              </w:rPr>
              <w:t>01, le BP X30-120 Afnor et la NF EN 16247 EPC et EPI. Vidéos</w:t>
            </w:r>
          </w:p>
        </w:tc>
        <w:tc>
          <w:tcPr>
            <w:tcW w:w="179" w:type="pct"/>
            <w:vAlign w:val="center"/>
          </w:tcPr>
          <w:p w:rsidR="00EB3694" w:rsidRPr="005E4F17" w:rsidRDefault="00EB3694" w:rsidP="005957D7">
            <w:pPr>
              <w:jc w:val="both"/>
              <w:rPr>
                <w:rFonts w:ascii="Arial" w:eastAsia="Times New Roman" w:hAnsi="Arial" w:cs="Arial"/>
              </w:rPr>
            </w:pPr>
          </w:p>
        </w:tc>
      </w:tr>
    </w:tbl>
    <w:p w:rsidR="009A0BD6" w:rsidRPr="005E4F17" w:rsidRDefault="009A0BD6">
      <w:pPr>
        <w:pStyle w:val="NormalWeb"/>
        <w:spacing w:after="0" w:afterAutospacing="0"/>
        <w:rPr>
          <w:rFonts w:ascii="Arial" w:hAnsi="Arial" w:cs="Arial"/>
        </w:rPr>
      </w:pP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10466"/>
      </w:tblGrid>
      <w:tr w:rsidR="009A0BD6" w:rsidRPr="005E4F17">
        <w:trPr>
          <w:tblCellSpacing w:w="0" w:type="dxa"/>
        </w:trPr>
        <w:tc>
          <w:tcPr>
            <w:tcW w:w="0" w:type="auto"/>
            <w:shd w:val="clear" w:color="auto" w:fill="006978"/>
            <w:vAlign w:val="center"/>
            <w:hideMark/>
          </w:tcPr>
          <w:p w:rsidR="009A0BD6" w:rsidRPr="005E4F17" w:rsidRDefault="00B17ACD">
            <w:pPr>
              <w:rPr>
                <w:rFonts w:ascii="Arial" w:eastAsia="Times New Roman" w:hAnsi="Arial" w:cs="Arial"/>
              </w:rPr>
            </w:pPr>
            <w:r w:rsidRPr="005E4F17">
              <w:rPr>
                <w:rFonts w:ascii="Arial" w:eastAsia="Times New Roman" w:hAnsi="Arial" w:cs="Arial"/>
                <w:b/>
                <w:bCs/>
                <w:color w:val="FFFFFF"/>
              </w:rPr>
              <w:t>Tâches professionnelles associées</w:t>
            </w:r>
          </w:p>
        </w:tc>
      </w:tr>
      <w:tr w:rsidR="009A0BD6" w:rsidRPr="005E4F17">
        <w:trPr>
          <w:tblCellSpacing w:w="0" w:type="dxa"/>
        </w:trPr>
        <w:tc>
          <w:tcPr>
            <w:tcW w:w="0" w:type="auto"/>
            <w:vAlign w:val="center"/>
            <w:hideMark/>
          </w:tcPr>
          <w:p w:rsidR="005957D7" w:rsidRDefault="005957D7">
            <w:pPr>
              <w:rPr>
                <w:rFonts w:ascii="Arial" w:eastAsia="Times New Roman" w:hAnsi="Arial" w:cs="Arial"/>
              </w:rPr>
            </w:pPr>
          </w:p>
          <w:p w:rsidR="009A0BD6" w:rsidRPr="005E4F17" w:rsidRDefault="00B17ACD">
            <w:pPr>
              <w:rPr>
                <w:rFonts w:ascii="Arial" w:eastAsia="Times New Roman" w:hAnsi="Arial" w:cs="Arial"/>
              </w:rPr>
            </w:pPr>
            <w:r w:rsidRPr="005E4F17">
              <w:rPr>
                <w:rFonts w:ascii="Arial" w:eastAsia="Times New Roman" w:hAnsi="Arial" w:cs="Arial"/>
              </w:rPr>
              <w:t>T 1-1/TA 1-1 : prendre connaissance du dossier relatif aux opérations à réaliser, le constituer pour une opération simple / prendre connaissance du dossier relatif aux opérations à réaliser dans leur environnement</w:t>
            </w:r>
          </w:p>
        </w:tc>
      </w:tr>
      <w:tr w:rsidR="009A0BD6" w:rsidRPr="005E4F17">
        <w:trPr>
          <w:tblCellSpacing w:w="0" w:type="dxa"/>
        </w:trPr>
        <w:tc>
          <w:tcPr>
            <w:tcW w:w="0" w:type="auto"/>
            <w:vAlign w:val="center"/>
            <w:hideMark/>
          </w:tcPr>
          <w:p w:rsidR="009A0BD6" w:rsidRPr="005E4F17" w:rsidRDefault="009A0BD6">
            <w:pPr>
              <w:rPr>
                <w:rFonts w:ascii="Arial" w:eastAsia="Times New Roman" w:hAnsi="Arial" w:cs="Arial"/>
              </w:rPr>
            </w:pPr>
          </w:p>
        </w:tc>
      </w:tr>
    </w:tbl>
    <w:p w:rsidR="009A0BD6" w:rsidRPr="005E4F17" w:rsidRDefault="009A0BD6">
      <w:pPr>
        <w:pStyle w:val="NormalWeb"/>
        <w:spacing w:after="0" w:afterAutospacing="0"/>
        <w:rPr>
          <w:rFonts w:ascii="Arial" w:hAnsi="Arial" w:cs="Arial"/>
        </w:rPr>
      </w:pPr>
    </w:p>
    <w:p w:rsidR="009A0BD6" w:rsidRPr="005E4F17" w:rsidRDefault="00B17ACD">
      <w:pPr>
        <w:pStyle w:val="NormalWeb"/>
        <w:pageBreakBefore/>
        <w:rPr>
          <w:rFonts w:ascii="Arial" w:hAnsi="Arial" w:cs="Arial"/>
        </w:rPr>
      </w:pPr>
      <w:r w:rsidRPr="005E4F17">
        <w:rPr>
          <w:rFonts w:ascii="Arial" w:hAnsi="Arial" w:cs="Arial"/>
        </w:rPr>
        <w:lastRenderedPageBreak/>
        <w:t xml:space="preserve">Nom : </w:t>
      </w:r>
      <w:r w:rsidR="005E4F17">
        <w:rPr>
          <w:rFonts w:ascii="Arial" w:hAnsi="Arial" w:cs="Arial"/>
          <w:b/>
          <w:bCs/>
        </w:rPr>
        <w:t>……………………………</w:t>
      </w:r>
      <w:proofErr w:type="gramStart"/>
      <w:r w:rsidR="005E4F17">
        <w:rPr>
          <w:rFonts w:ascii="Arial" w:hAnsi="Arial" w:cs="Arial"/>
          <w:b/>
          <w:bCs/>
        </w:rPr>
        <w:t>…….</w:t>
      </w:r>
      <w:proofErr w:type="gramEnd"/>
      <w:r w:rsidR="005E4F17">
        <w:rPr>
          <w:rFonts w:ascii="Arial" w:hAnsi="Arial" w:cs="Arial"/>
          <w:b/>
          <w:bCs/>
        </w:rPr>
        <w:t xml:space="preserve">. </w:t>
      </w:r>
      <w:r w:rsidRPr="005E4F17">
        <w:rPr>
          <w:rFonts w:ascii="Arial" w:hAnsi="Arial" w:cs="Arial"/>
        </w:rPr>
        <w:t xml:space="preserve">Prénom : </w:t>
      </w:r>
      <w:r w:rsidR="005E4F17">
        <w:rPr>
          <w:rFonts w:ascii="Arial" w:hAnsi="Arial" w:cs="Arial"/>
          <w:b/>
          <w:bCs/>
        </w:rPr>
        <w:t>…………………………</w:t>
      </w:r>
      <w:proofErr w:type="gramStart"/>
      <w:r w:rsidR="005E4F17">
        <w:rPr>
          <w:rFonts w:ascii="Arial" w:hAnsi="Arial" w:cs="Arial"/>
          <w:b/>
          <w:bCs/>
        </w:rPr>
        <w:t>……</w:t>
      </w:r>
      <w:r w:rsidR="005E4F17">
        <w:rPr>
          <w:rFonts w:ascii="Arial" w:hAnsi="Arial" w:cs="Arial"/>
        </w:rPr>
        <w:t>.</w:t>
      </w:r>
      <w:proofErr w:type="gramEnd"/>
      <w:r w:rsidR="005E4F17">
        <w:rPr>
          <w:rFonts w:ascii="Arial" w:hAnsi="Arial" w:cs="Arial"/>
        </w:rPr>
        <w:t>.</w:t>
      </w:r>
      <w:r w:rsidRPr="005E4F17">
        <w:rPr>
          <w:rFonts w:ascii="Arial" w:hAnsi="Arial" w:cs="Arial"/>
        </w:rPr>
        <w:t xml:space="preserve"> </w:t>
      </w:r>
    </w:p>
    <w:tbl>
      <w:tblPr>
        <w:tblW w:w="5000" w:type="pct"/>
        <w:tblCellSpacing w:w="0" w:type="dxa"/>
        <w:tblCellMar>
          <w:top w:w="40" w:type="dxa"/>
          <w:left w:w="40" w:type="dxa"/>
          <w:bottom w:w="40" w:type="dxa"/>
          <w:right w:w="40" w:type="dxa"/>
        </w:tblCellMar>
        <w:tblLook w:val="04A0" w:firstRow="1" w:lastRow="0" w:firstColumn="1" w:lastColumn="0" w:noHBand="0" w:noVBand="1"/>
      </w:tblPr>
      <w:tblGrid>
        <w:gridCol w:w="7225"/>
        <w:gridCol w:w="420"/>
        <w:gridCol w:w="420"/>
        <w:gridCol w:w="420"/>
        <w:gridCol w:w="420"/>
        <w:gridCol w:w="420"/>
        <w:gridCol w:w="420"/>
        <w:gridCol w:w="713"/>
      </w:tblGrid>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b/>
                <w:bCs/>
              </w:rPr>
              <w:t>Compétence(s) visée(s)</w:t>
            </w:r>
          </w:p>
        </w:tc>
        <w:tc>
          <w:tcPr>
            <w:tcW w:w="420" w:type="dxa"/>
            <w:tcBorders>
              <w:top w:val="single" w:sz="6" w:space="0" w:color="CCCCCC"/>
              <w:left w:val="single" w:sz="6" w:space="0" w:color="CCCCCC"/>
              <w:bottom w:val="single" w:sz="6" w:space="0" w:color="CCCCCC"/>
              <w:right w:val="single" w:sz="6" w:space="0" w:color="CCCCCC"/>
            </w:tcBorders>
            <w:shd w:val="clear" w:color="auto" w:fill="999999"/>
            <w:tcMar>
              <w:top w:w="28" w:type="dxa"/>
              <w:left w:w="28" w:type="dxa"/>
              <w:bottom w:w="28" w:type="dxa"/>
              <w:right w:w="28" w:type="dxa"/>
            </w:tcMar>
            <w:vAlign w:val="center"/>
            <w:hideMark/>
          </w:tcPr>
          <w:p w:rsidR="009A0BD6" w:rsidRPr="005E4F17" w:rsidRDefault="00B17ACD" w:rsidP="005E4F17">
            <w:pPr>
              <w:jc w:val="center"/>
              <w:rPr>
                <w:rFonts w:ascii="Arial" w:eastAsia="Times New Roman" w:hAnsi="Arial" w:cs="Arial"/>
              </w:rPr>
            </w:pPr>
            <w:r w:rsidRPr="005E4F17">
              <w:rPr>
                <w:rFonts w:ascii="Arial" w:eastAsia="Times New Roman" w:hAnsi="Arial" w:cs="Arial"/>
              </w:rPr>
              <w:t>A</w:t>
            </w:r>
          </w:p>
        </w:tc>
        <w:tc>
          <w:tcPr>
            <w:tcW w:w="420" w:type="dxa"/>
            <w:tcBorders>
              <w:top w:val="single" w:sz="6" w:space="0" w:color="CCCCCC"/>
              <w:left w:val="single" w:sz="6" w:space="0" w:color="CCCCCC"/>
              <w:bottom w:val="single" w:sz="6" w:space="0" w:color="CCCCCC"/>
              <w:right w:val="single" w:sz="6" w:space="0" w:color="CCCCCC"/>
            </w:tcBorders>
            <w:shd w:val="clear" w:color="auto" w:fill="008ED0"/>
            <w:tcMar>
              <w:top w:w="28" w:type="dxa"/>
              <w:left w:w="28" w:type="dxa"/>
              <w:bottom w:w="28" w:type="dxa"/>
              <w:right w:w="28" w:type="dxa"/>
            </w:tcMar>
            <w:vAlign w:val="center"/>
            <w:hideMark/>
          </w:tcPr>
          <w:p w:rsidR="009A0BD6" w:rsidRPr="005E4F17" w:rsidRDefault="00B17ACD" w:rsidP="005E4F17">
            <w:pPr>
              <w:jc w:val="center"/>
              <w:rPr>
                <w:rFonts w:ascii="Arial" w:eastAsia="Times New Roman" w:hAnsi="Arial" w:cs="Arial"/>
              </w:rPr>
            </w:pPr>
            <w:r w:rsidRPr="005E4F17">
              <w:rPr>
                <w:rFonts w:ascii="Arial" w:eastAsia="Times New Roman" w:hAnsi="Arial" w:cs="Arial"/>
              </w:rPr>
              <w:t>NE</w:t>
            </w:r>
          </w:p>
        </w:tc>
        <w:tc>
          <w:tcPr>
            <w:tcW w:w="420" w:type="dxa"/>
            <w:tcBorders>
              <w:top w:val="single" w:sz="6" w:space="0" w:color="CCCCCC"/>
              <w:left w:val="single" w:sz="6" w:space="0" w:color="CCCCCC"/>
              <w:bottom w:val="single" w:sz="6" w:space="0" w:color="CCCCCC"/>
              <w:right w:val="single" w:sz="6" w:space="0" w:color="CCCCCC"/>
            </w:tcBorders>
            <w:shd w:val="clear" w:color="auto" w:fill="C50000"/>
            <w:tcMar>
              <w:top w:w="28" w:type="dxa"/>
              <w:left w:w="28" w:type="dxa"/>
              <w:bottom w:w="28" w:type="dxa"/>
              <w:right w:w="28" w:type="dxa"/>
            </w:tcMar>
            <w:vAlign w:val="center"/>
            <w:hideMark/>
          </w:tcPr>
          <w:p w:rsidR="009A0BD6" w:rsidRPr="005E4F17" w:rsidRDefault="00B17ACD" w:rsidP="005E4F17">
            <w:pPr>
              <w:jc w:val="center"/>
              <w:rPr>
                <w:rFonts w:ascii="Arial" w:eastAsia="Times New Roman" w:hAnsi="Arial" w:cs="Arial"/>
              </w:rPr>
            </w:pPr>
            <w:r w:rsidRPr="005E4F17">
              <w:rPr>
                <w:rFonts w:ascii="Cambria Math" w:eastAsia="Times New Roman" w:hAnsi="Cambria Math" w:cs="Cambria Math"/>
              </w:rPr>
              <w:t>▁</w:t>
            </w:r>
          </w:p>
        </w:tc>
        <w:tc>
          <w:tcPr>
            <w:tcW w:w="420" w:type="dxa"/>
            <w:tcBorders>
              <w:top w:val="single" w:sz="6" w:space="0" w:color="CCCCCC"/>
              <w:left w:val="single" w:sz="6" w:space="0" w:color="CCCCCC"/>
              <w:bottom w:val="single" w:sz="6" w:space="0" w:color="CCCCCC"/>
              <w:right w:val="single" w:sz="6" w:space="0" w:color="CCCCCC"/>
            </w:tcBorders>
            <w:shd w:val="clear" w:color="auto" w:fill="FFA500"/>
            <w:tcMar>
              <w:top w:w="28" w:type="dxa"/>
              <w:left w:w="28" w:type="dxa"/>
              <w:bottom w:w="28" w:type="dxa"/>
              <w:right w:w="28" w:type="dxa"/>
            </w:tcMar>
            <w:vAlign w:val="center"/>
            <w:hideMark/>
          </w:tcPr>
          <w:p w:rsidR="009A0BD6" w:rsidRPr="005E4F17" w:rsidRDefault="00B17ACD" w:rsidP="005E4F17">
            <w:pPr>
              <w:jc w:val="center"/>
              <w:rPr>
                <w:rFonts w:ascii="Arial" w:eastAsia="Times New Roman" w:hAnsi="Arial" w:cs="Arial"/>
              </w:rPr>
            </w:pPr>
            <w:r w:rsidRPr="005E4F17">
              <w:rPr>
                <w:rFonts w:ascii="Segoe UI Symbol" w:eastAsia="Times New Roman" w:hAnsi="Segoe UI Symbol" w:cs="Segoe UI Symbol"/>
              </w:rPr>
              <w:t>▃</w:t>
            </w:r>
          </w:p>
        </w:tc>
        <w:tc>
          <w:tcPr>
            <w:tcW w:w="420" w:type="dxa"/>
            <w:tcBorders>
              <w:top w:val="single" w:sz="6" w:space="0" w:color="CCCCCC"/>
              <w:left w:val="single" w:sz="6" w:space="0" w:color="CCCCCC"/>
              <w:bottom w:val="single" w:sz="6" w:space="0" w:color="CCCCCC"/>
              <w:right w:val="single" w:sz="6" w:space="0" w:color="CCCCCC"/>
            </w:tcBorders>
            <w:shd w:val="clear" w:color="auto" w:fill="C2E28B"/>
            <w:tcMar>
              <w:top w:w="28" w:type="dxa"/>
              <w:left w:w="28" w:type="dxa"/>
              <w:bottom w:w="28" w:type="dxa"/>
              <w:right w:w="28" w:type="dxa"/>
            </w:tcMar>
            <w:vAlign w:val="center"/>
            <w:hideMark/>
          </w:tcPr>
          <w:p w:rsidR="009A0BD6" w:rsidRPr="005E4F17" w:rsidRDefault="00B17ACD" w:rsidP="005E4F17">
            <w:pPr>
              <w:jc w:val="center"/>
              <w:rPr>
                <w:rFonts w:ascii="Arial" w:eastAsia="Times New Roman" w:hAnsi="Arial" w:cs="Arial"/>
              </w:rPr>
            </w:pPr>
            <w:r w:rsidRPr="005E4F17">
              <w:rPr>
                <w:rFonts w:ascii="Segoe UI Symbol" w:eastAsia="Times New Roman" w:hAnsi="Segoe UI Symbol" w:cs="Segoe UI Symbol"/>
              </w:rPr>
              <w:t>▆</w:t>
            </w:r>
          </w:p>
        </w:tc>
        <w:tc>
          <w:tcPr>
            <w:tcW w:w="420" w:type="dxa"/>
            <w:tcBorders>
              <w:top w:val="single" w:sz="6" w:space="0" w:color="CCCCCC"/>
              <w:left w:val="single" w:sz="6" w:space="0" w:color="CCCCCC"/>
              <w:bottom w:val="single" w:sz="6" w:space="0" w:color="CCCCCC"/>
              <w:right w:val="single" w:sz="6" w:space="0" w:color="CCCCCC"/>
            </w:tcBorders>
            <w:shd w:val="clear" w:color="auto" w:fill="648F1C"/>
            <w:tcMar>
              <w:top w:w="28" w:type="dxa"/>
              <w:left w:w="28" w:type="dxa"/>
              <w:bottom w:w="28" w:type="dxa"/>
              <w:right w:w="28" w:type="dxa"/>
            </w:tcMar>
            <w:vAlign w:val="center"/>
            <w:hideMark/>
          </w:tcPr>
          <w:p w:rsidR="009A0BD6" w:rsidRPr="005E4F17" w:rsidRDefault="00B17ACD" w:rsidP="005E4F17">
            <w:pPr>
              <w:jc w:val="center"/>
              <w:rPr>
                <w:rFonts w:ascii="Arial" w:eastAsia="Times New Roman" w:hAnsi="Arial" w:cs="Arial"/>
              </w:rPr>
            </w:pPr>
            <w:r w:rsidRPr="005E4F17">
              <w:rPr>
                <w:rFonts w:ascii="Segoe UI Symbol" w:eastAsia="Times New Roman" w:hAnsi="Segoe UI Symbol" w:cs="Segoe UI Symbol"/>
              </w:rPr>
              <w:t>▉</w:t>
            </w: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B17ACD" w:rsidP="005E4F17">
            <w:pPr>
              <w:rPr>
                <w:rFonts w:ascii="Arial" w:eastAsia="Times New Roman" w:hAnsi="Arial" w:cs="Arial"/>
              </w:rPr>
            </w:pPr>
            <w:r w:rsidRPr="005E4F17">
              <w:rPr>
                <w:rFonts w:ascii="Arial" w:eastAsia="Times New Roman" w:hAnsi="Arial" w:cs="Arial"/>
              </w:rPr>
              <w:t>Notes</w:t>
            </w:r>
          </w:p>
        </w:tc>
      </w:tr>
      <w:tr w:rsidR="009A0BD6" w:rsidRPr="005E4F17">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rPr>
                <w:rFonts w:ascii="Arial" w:eastAsia="Times New Roman" w:hAnsi="Arial" w:cs="Arial"/>
              </w:rPr>
            </w:pPr>
            <w:r w:rsidRPr="005E4F17">
              <w:rPr>
                <w:rFonts w:ascii="Arial" w:eastAsia="Times New Roman" w:hAnsi="Arial" w:cs="Arial"/>
                <w:b/>
                <w:bCs/>
              </w:rPr>
              <w:t>C1-CO1 Analyser les conditions de l'opération et son contexte</w:t>
            </w: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Les informations nécessaires sont recueillies</w:t>
            </w:r>
          </w:p>
          <w:p w:rsidR="009A0BD6" w:rsidRPr="005E4F17" w:rsidRDefault="00B17ACD" w:rsidP="005E4F17">
            <w:pPr>
              <w:numPr>
                <w:ilvl w:val="0"/>
                <w:numId w:val="1"/>
              </w:numPr>
              <w:rPr>
                <w:rFonts w:ascii="Arial" w:eastAsia="Times New Roman" w:hAnsi="Arial" w:cs="Arial"/>
              </w:rPr>
            </w:pPr>
            <w:r w:rsidRPr="005E4F17">
              <w:rPr>
                <w:rFonts w:ascii="Arial" w:eastAsia="Times New Roman" w:hAnsi="Arial" w:cs="Arial"/>
              </w:rPr>
              <w:t>L'intervenant a compris le principe de la norme ISO 50001.</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1"/>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Les contraintes techniques et d'exécution sont repérées</w:t>
            </w:r>
          </w:p>
          <w:p w:rsidR="009A0BD6" w:rsidRPr="005E4F17" w:rsidRDefault="00B17ACD" w:rsidP="005E4F17">
            <w:pPr>
              <w:numPr>
                <w:ilvl w:val="0"/>
                <w:numId w:val="2"/>
              </w:numPr>
              <w:rPr>
                <w:rFonts w:ascii="Arial" w:eastAsia="Times New Roman" w:hAnsi="Arial" w:cs="Arial"/>
              </w:rPr>
            </w:pPr>
            <w:r w:rsidRPr="005E4F17">
              <w:rPr>
                <w:rFonts w:ascii="Arial" w:eastAsia="Times New Roman" w:hAnsi="Arial" w:cs="Arial"/>
              </w:rPr>
              <w:t>La conformité à la norme ISO 50001 est prise en compte.</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2"/>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rPr>
                <w:rFonts w:ascii="Arial" w:eastAsia="Times New Roman" w:hAnsi="Arial" w:cs="Arial"/>
              </w:rPr>
            </w:pPr>
            <w:r w:rsidRPr="005E4F17">
              <w:rPr>
                <w:rFonts w:ascii="Arial" w:eastAsia="Times New Roman" w:hAnsi="Arial" w:cs="Arial"/>
                <w:b/>
                <w:bCs/>
              </w:rPr>
              <w:t>C10-CO7 Exploiter les outils numériques dans le contexte professionnel</w:t>
            </w: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La recherche d'information est faite avec pertinence</w:t>
            </w:r>
          </w:p>
          <w:p w:rsidR="009A0BD6" w:rsidRPr="005E4F17" w:rsidRDefault="00586229" w:rsidP="005E4F17">
            <w:pPr>
              <w:numPr>
                <w:ilvl w:val="0"/>
                <w:numId w:val="6"/>
              </w:numPr>
              <w:rPr>
                <w:rFonts w:ascii="Arial" w:eastAsia="Times New Roman" w:hAnsi="Arial" w:cs="Arial"/>
              </w:rPr>
            </w:pPr>
            <w:r>
              <w:rPr>
                <w:rFonts w:ascii="Arial" w:eastAsia="Times New Roman" w:hAnsi="Arial" w:cs="Arial"/>
              </w:rPr>
              <w:t>L’étude du guide et de la vidéo ISO 50001 est correcte</w:t>
            </w:r>
            <w:r w:rsidR="00B17ACD" w:rsidRPr="005E4F17">
              <w:rPr>
                <w:rFonts w:ascii="Arial" w:eastAsia="Times New Roman" w:hAnsi="Arial" w:cs="Arial"/>
              </w:rPr>
              <w:t>.</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6"/>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Les moyens et outils de communication numériques sont exploités avec pertinence</w:t>
            </w:r>
          </w:p>
          <w:p w:rsidR="009A0BD6" w:rsidRPr="005E4F17" w:rsidRDefault="00384C86" w:rsidP="005E4F17">
            <w:pPr>
              <w:numPr>
                <w:ilvl w:val="0"/>
                <w:numId w:val="7"/>
              </w:numPr>
              <w:rPr>
                <w:rFonts w:ascii="Arial" w:eastAsia="Times New Roman" w:hAnsi="Arial" w:cs="Arial"/>
              </w:rPr>
            </w:pPr>
            <w:r>
              <w:rPr>
                <w:rFonts w:ascii="Arial" w:eastAsia="Times New Roman" w:hAnsi="Arial" w:cs="Arial"/>
              </w:rPr>
              <w:t>L’utilisation d’internet est pertinente</w:t>
            </w:r>
            <w:r w:rsidR="00B17ACD" w:rsidRPr="005E4F17">
              <w:rPr>
                <w:rFonts w:ascii="Arial" w:eastAsia="Times New Roman" w:hAnsi="Arial" w:cs="Arial"/>
              </w:rPr>
              <w:t>.</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7"/>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Les moyens et outils de communication sont exploités de manière éthique et responsable</w:t>
            </w:r>
          </w:p>
          <w:p w:rsidR="009A0BD6" w:rsidRPr="005E4F17" w:rsidRDefault="00B17ACD" w:rsidP="005E4F17">
            <w:pPr>
              <w:numPr>
                <w:ilvl w:val="0"/>
                <w:numId w:val="8"/>
              </w:numPr>
              <w:rPr>
                <w:rFonts w:ascii="Arial" w:eastAsia="Times New Roman" w:hAnsi="Arial" w:cs="Arial"/>
              </w:rPr>
            </w:pPr>
            <w:r w:rsidRPr="005E4F17">
              <w:rPr>
                <w:rFonts w:ascii="Arial" w:eastAsia="Times New Roman" w:hAnsi="Arial" w:cs="Arial"/>
              </w:rPr>
              <w:t xml:space="preserve">L'ordinateur se limite </w:t>
            </w:r>
            <w:r w:rsidR="00384C86">
              <w:rPr>
                <w:rFonts w:ascii="Arial" w:eastAsia="Times New Roman" w:hAnsi="Arial" w:cs="Arial"/>
              </w:rPr>
              <w:t>à l'utilisation d’internet pour l’ISO 50001</w:t>
            </w:r>
            <w:r w:rsidRPr="005E4F17">
              <w:rPr>
                <w:rFonts w:ascii="Arial" w:eastAsia="Times New Roman" w:hAnsi="Arial" w:cs="Arial"/>
              </w:rPr>
              <w:t>.</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8"/>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rPr>
                <w:rFonts w:ascii="Arial" w:eastAsia="Times New Roman" w:hAnsi="Arial" w:cs="Arial"/>
              </w:rPr>
            </w:pPr>
            <w:r w:rsidRPr="005E4F17">
              <w:rPr>
                <w:rFonts w:ascii="Arial" w:eastAsia="Times New Roman" w:hAnsi="Arial" w:cs="Arial"/>
                <w:b/>
                <w:bCs/>
              </w:rPr>
              <w:t>C12-CO8 Communiquer entre professionnels sur l'opération</w:t>
            </w: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Les contraintes techniques sont expliquées / Les contraintes techniques sont remontées à sa hiérarchie</w:t>
            </w:r>
          </w:p>
          <w:p w:rsidR="009A0BD6" w:rsidRPr="005E4F17" w:rsidRDefault="00B17ACD" w:rsidP="005E4F17">
            <w:pPr>
              <w:numPr>
                <w:ilvl w:val="0"/>
                <w:numId w:val="11"/>
              </w:numPr>
              <w:rPr>
                <w:rFonts w:ascii="Arial" w:eastAsia="Times New Roman" w:hAnsi="Arial" w:cs="Arial"/>
              </w:rPr>
            </w:pPr>
            <w:r w:rsidRPr="005E4F17">
              <w:rPr>
                <w:rFonts w:ascii="Arial" w:eastAsia="Times New Roman" w:hAnsi="Arial" w:cs="Arial"/>
              </w:rPr>
              <w:t>La fiche d'activité est complétée correctement et avec soin.</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11"/>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 xml:space="preserve">Les contraintes techniques liées à la performance énergétique de l'installation sont expliquées </w:t>
            </w:r>
          </w:p>
          <w:p w:rsidR="009A0BD6" w:rsidRPr="005E4F17" w:rsidRDefault="00B17ACD" w:rsidP="005E4F17">
            <w:pPr>
              <w:numPr>
                <w:ilvl w:val="0"/>
                <w:numId w:val="12"/>
              </w:numPr>
              <w:rPr>
                <w:rFonts w:ascii="Arial" w:eastAsia="Times New Roman" w:hAnsi="Arial" w:cs="Arial"/>
              </w:rPr>
            </w:pPr>
            <w:r w:rsidRPr="005E4F17">
              <w:rPr>
                <w:rFonts w:ascii="Arial" w:eastAsia="Times New Roman" w:hAnsi="Arial" w:cs="Arial"/>
              </w:rPr>
              <w:t>L'élève sait justifier le choix d'un variateur de vitesse dans le cadre de l'ISO 50</w:t>
            </w:r>
            <w:r w:rsidR="00280C5C">
              <w:rPr>
                <w:rFonts w:ascii="Arial" w:eastAsia="Times New Roman" w:hAnsi="Arial" w:cs="Arial"/>
              </w:rPr>
              <w:t>0</w:t>
            </w:r>
            <w:r w:rsidRPr="005E4F17">
              <w:rPr>
                <w:rFonts w:ascii="Arial" w:eastAsia="Times New Roman" w:hAnsi="Arial" w:cs="Arial"/>
              </w:rPr>
              <w:t>01.</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12"/>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r w:rsidR="009A0BD6" w:rsidRPr="005E4F17" w:rsidTr="00586229">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9A0BD6" w:rsidRPr="005E4F17" w:rsidRDefault="00B17ACD" w:rsidP="005E4F17">
            <w:pPr>
              <w:pStyle w:val="NormalWeb"/>
              <w:spacing w:before="0" w:beforeAutospacing="0" w:after="0" w:afterAutospacing="0"/>
              <w:rPr>
                <w:rFonts w:ascii="Arial" w:hAnsi="Arial" w:cs="Arial"/>
              </w:rPr>
            </w:pPr>
            <w:r w:rsidRPr="005E4F17">
              <w:rPr>
                <w:rFonts w:ascii="Arial" w:hAnsi="Arial" w:cs="Arial"/>
              </w:rPr>
              <w:t>Les difficultés sont remontées à la hiérarchie</w:t>
            </w:r>
          </w:p>
          <w:p w:rsidR="009A0BD6" w:rsidRPr="005E4F17" w:rsidRDefault="00B17ACD" w:rsidP="005E4F17">
            <w:pPr>
              <w:numPr>
                <w:ilvl w:val="0"/>
                <w:numId w:val="13"/>
              </w:numPr>
              <w:rPr>
                <w:rFonts w:ascii="Arial" w:eastAsia="Times New Roman" w:hAnsi="Arial" w:cs="Arial"/>
              </w:rPr>
            </w:pPr>
            <w:r w:rsidRPr="005E4F17">
              <w:rPr>
                <w:rFonts w:ascii="Arial" w:eastAsia="Times New Roman" w:hAnsi="Arial" w:cs="Arial"/>
              </w:rPr>
              <w:t>Les difficultés sont précisées à la hiérarchie ou sur le dossier papier.</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numPr>
                <w:ilvl w:val="0"/>
                <w:numId w:val="13"/>
              </w:num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9A0BD6" w:rsidRPr="005E4F17" w:rsidRDefault="009A0BD6" w:rsidP="005E4F17">
            <w:pPr>
              <w:rPr>
                <w:rFonts w:ascii="Arial" w:eastAsia="Times New Roman" w:hAnsi="Arial" w:cs="Arial"/>
              </w:rPr>
            </w:pPr>
          </w:p>
        </w:tc>
        <w:tc>
          <w:tcPr>
            <w:tcW w:w="713"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9A0BD6" w:rsidRPr="005E4F17" w:rsidRDefault="009A0BD6" w:rsidP="005E4F17">
            <w:pPr>
              <w:rPr>
                <w:rFonts w:ascii="Arial" w:eastAsia="Times New Roman" w:hAnsi="Arial" w:cs="Arial"/>
              </w:rPr>
            </w:pPr>
          </w:p>
        </w:tc>
      </w:tr>
    </w:tbl>
    <w:p w:rsidR="005E4F17" w:rsidRPr="005E4F17" w:rsidRDefault="005E4F17" w:rsidP="005E4F17">
      <w:pPr>
        <w:rPr>
          <w:rFonts w:ascii="Arial" w:eastAsia="Times New Roman" w:hAnsi="Arial" w:cs="Arial"/>
        </w:rPr>
      </w:pPr>
    </w:p>
    <w:p w:rsidR="005E4F17" w:rsidRDefault="005E4F17" w:rsidP="005E4F17">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rPr>
      </w:pPr>
      <w:r w:rsidRPr="005E4F17">
        <w:rPr>
          <w:rFonts w:ascii="Arial" w:hAnsi="Arial" w:cs="Arial"/>
          <w:b/>
          <w:bCs/>
        </w:rPr>
        <w:t xml:space="preserve">Observations complémentaires : </w:t>
      </w:r>
      <w:r w:rsidRPr="005E4F17">
        <w:rPr>
          <w:rFonts w:ascii="Arial" w:hAnsi="Arial" w:cs="Arial"/>
        </w:rPr>
        <w:br/>
      </w:r>
      <w:r w:rsidRPr="005E4F17">
        <w:rPr>
          <w:rFonts w:ascii="Arial" w:hAnsi="Arial" w:cs="Arial"/>
        </w:rPr>
        <w:br/>
      </w:r>
    </w:p>
    <w:p w:rsidR="005E4F17" w:rsidRDefault="005E4F17" w:rsidP="005E4F17">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rPr>
      </w:pPr>
    </w:p>
    <w:p w:rsidR="005E4F17" w:rsidRPr="005E4F17" w:rsidRDefault="005E4F17" w:rsidP="005E4F17">
      <w:pPr>
        <w:pStyle w:val="NormalWeb"/>
        <w:pBdr>
          <w:top w:val="single" w:sz="6" w:space="1" w:color="CCCCCC"/>
          <w:left w:val="single" w:sz="6" w:space="1" w:color="CCCCCC"/>
          <w:bottom w:val="single" w:sz="6" w:space="1" w:color="CCCCCC"/>
          <w:right w:val="single" w:sz="6" w:space="1" w:color="CCCCCC"/>
        </w:pBdr>
        <w:spacing w:before="0" w:beforeAutospacing="0" w:after="0" w:afterAutospacing="0"/>
        <w:rPr>
          <w:rFonts w:ascii="Arial" w:hAnsi="Arial" w:cs="Arial"/>
        </w:rPr>
      </w:pPr>
    </w:p>
    <w:p w:rsidR="005E4F17" w:rsidRDefault="005E4F17">
      <w:pPr>
        <w:rPr>
          <w:rFonts w:ascii="Arial" w:eastAsia="Times New Roman" w:hAnsi="Arial" w:cs="Arial"/>
        </w:rPr>
      </w:pPr>
      <w:r>
        <w:rPr>
          <w:rFonts w:ascii="Arial" w:eastAsia="Times New Roman" w:hAnsi="Arial" w:cs="Arial"/>
        </w:rPr>
        <w:br w:type="page"/>
      </w:r>
    </w:p>
    <w:p w:rsidR="00595AD5" w:rsidRPr="00595477" w:rsidRDefault="00595AD5" w:rsidP="00595AD5">
      <w:pPr>
        <w:autoSpaceDE w:val="0"/>
        <w:autoSpaceDN w:val="0"/>
        <w:adjustRightInd w:val="0"/>
        <w:jc w:val="both"/>
        <w:rPr>
          <w:rFonts w:ascii="Arial" w:hAnsi="Arial" w:cs="Arial"/>
        </w:rPr>
      </w:pPr>
      <w:r w:rsidRPr="00595477">
        <w:rPr>
          <w:rFonts w:ascii="Arial" w:hAnsi="Arial" w:cs="Arial"/>
        </w:rPr>
        <w:lastRenderedPageBreak/>
        <w:t>La partie opérative « convoyeur » est livré</w:t>
      </w:r>
      <w:r w:rsidR="006365DB">
        <w:rPr>
          <w:rFonts w:ascii="Arial" w:hAnsi="Arial" w:cs="Arial"/>
        </w:rPr>
        <w:t xml:space="preserve">e </w:t>
      </w:r>
      <w:r w:rsidRPr="00595477">
        <w:rPr>
          <w:rFonts w:ascii="Arial" w:hAnsi="Arial" w:cs="Arial"/>
        </w:rPr>
        <w:t xml:space="preserve">dans votre entreprise « LURCAT-ELEC » ainsi que les plans réalisés par l’architecte, vous allez en prendre connaissance. </w:t>
      </w:r>
      <w:r>
        <w:rPr>
          <w:rFonts w:ascii="Arial" w:hAnsi="Arial" w:cs="Arial"/>
        </w:rPr>
        <w:t>O</w:t>
      </w:r>
      <w:r w:rsidRPr="00595477">
        <w:rPr>
          <w:rFonts w:ascii="Arial" w:hAnsi="Arial" w:cs="Arial"/>
        </w:rPr>
        <w:t xml:space="preserve">n vous propose de découvrir le principe </w:t>
      </w:r>
      <w:r>
        <w:rPr>
          <w:rFonts w:ascii="Arial" w:hAnsi="Arial" w:cs="Arial"/>
        </w:rPr>
        <w:t>et l’intérêt de la norme sur la performance énergétique ISO 50001.</w:t>
      </w:r>
    </w:p>
    <w:p w:rsidR="00595AD5" w:rsidRPr="000960AD" w:rsidRDefault="00595AD5" w:rsidP="00595AD5">
      <w:pPr>
        <w:autoSpaceDE w:val="0"/>
        <w:autoSpaceDN w:val="0"/>
        <w:adjustRightInd w:val="0"/>
        <w:rPr>
          <w:rFonts w:ascii="Arial" w:hAnsi="Arial" w:cs="Arial"/>
          <w:b/>
          <w:u w:val="single"/>
        </w:rPr>
      </w:pPr>
    </w:p>
    <w:p w:rsidR="00595AD5" w:rsidRPr="00595AD5" w:rsidRDefault="00595AD5" w:rsidP="00595AD5">
      <w:pPr>
        <w:pStyle w:val="Paragraphedeliste"/>
        <w:numPr>
          <w:ilvl w:val="2"/>
          <w:numId w:val="12"/>
        </w:numPr>
        <w:autoSpaceDE w:val="0"/>
        <w:autoSpaceDN w:val="0"/>
        <w:adjustRightInd w:val="0"/>
        <w:rPr>
          <w:rFonts w:ascii="Arial" w:hAnsi="Arial" w:cs="Arial"/>
          <w:b/>
          <w:u w:val="single"/>
        </w:rPr>
      </w:pPr>
      <w:r w:rsidRPr="00595AD5">
        <w:rPr>
          <w:rFonts w:ascii="Arial" w:hAnsi="Arial" w:cs="Arial"/>
          <w:b/>
          <w:u w:val="single"/>
        </w:rPr>
        <w:t>Étude de la norme et certification ISO 50001</w:t>
      </w:r>
    </w:p>
    <w:p w:rsidR="00595AD5" w:rsidRPr="000960AD" w:rsidRDefault="00595AD5" w:rsidP="00595AD5">
      <w:pPr>
        <w:autoSpaceDE w:val="0"/>
        <w:autoSpaceDN w:val="0"/>
        <w:adjustRightInd w:val="0"/>
        <w:rPr>
          <w:rFonts w:ascii="Arial" w:hAnsi="Arial" w:cs="Arial"/>
        </w:rPr>
      </w:pPr>
    </w:p>
    <w:p w:rsidR="00595AD5" w:rsidRPr="00A03BE8" w:rsidRDefault="00595AD5" w:rsidP="00595AD5">
      <w:pPr>
        <w:autoSpaceDE w:val="0"/>
        <w:autoSpaceDN w:val="0"/>
        <w:adjustRightInd w:val="0"/>
        <w:rPr>
          <w:rFonts w:ascii="Arial" w:hAnsi="Arial" w:cs="Arial"/>
        </w:rPr>
      </w:pPr>
      <w:r w:rsidRPr="00A03BE8">
        <w:rPr>
          <w:rFonts w:ascii="Arial" w:hAnsi="Arial" w:cs="Arial"/>
        </w:rPr>
        <w:t>A partir du guide</w:t>
      </w:r>
      <w:r>
        <w:rPr>
          <w:rFonts w:ascii="Arial" w:hAnsi="Arial" w:cs="Arial"/>
        </w:rPr>
        <w:t xml:space="preserve"> selon la norme ISO 50001 et de la vidéo</w:t>
      </w:r>
      <w:r w:rsidRPr="00A03BE8">
        <w:rPr>
          <w:rFonts w:ascii="Arial" w:hAnsi="Arial" w:cs="Arial"/>
        </w:rPr>
        <w:t xml:space="preserve"> ci-dessous :</w:t>
      </w:r>
    </w:p>
    <w:p w:rsidR="00595AD5" w:rsidRPr="00A03BE8" w:rsidRDefault="00595AD5" w:rsidP="00595AD5">
      <w:pPr>
        <w:rPr>
          <w:rFonts w:ascii="Arial" w:hAnsi="Arial" w:cs="Arial"/>
        </w:rPr>
      </w:pPr>
    </w:p>
    <w:p w:rsidR="00595AD5" w:rsidRPr="00A03BE8" w:rsidRDefault="00595AD5" w:rsidP="00595AD5">
      <w:pPr>
        <w:pStyle w:val="Titre1"/>
        <w:spacing w:before="0"/>
        <w:rPr>
          <w:rFonts w:ascii="Arial" w:eastAsia="Times New Roman" w:hAnsi="Arial" w:cs="Arial"/>
          <w:color w:val="auto"/>
          <w:kern w:val="36"/>
          <w:sz w:val="24"/>
          <w:szCs w:val="24"/>
        </w:rPr>
      </w:pPr>
      <w:r w:rsidRPr="00A03BE8">
        <w:rPr>
          <w:rFonts w:ascii="Arial" w:hAnsi="Arial" w:cs="Arial"/>
          <w:sz w:val="24"/>
          <w:szCs w:val="24"/>
          <w:u w:val="single"/>
        </w:rPr>
        <w:t>Vidéo</w:t>
      </w:r>
      <w:r w:rsidRPr="00A03BE8">
        <w:rPr>
          <w:rFonts w:ascii="Arial" w:hAnsi="Arial" w:cs="Arial"/>
          <w:sz w:val="24"/>
          <w:szCs w:val="24"/>
        </w:rPr>
        <w:t xml:space="preserve"> : </w:t>
      </w:r>
      <w:r w:rsidRPr="00A03BE8">
        <w:rPr>
          <w:rFonts w:ascii="Arial" w:eastAsia="Times New Roman" w:hAnsi="Arial" w:cs="Arial"/>
          <w:color w:val="auto"/>
          <w:kern w:val="36"/>
          <w:sz w:val="24"/>
          <w:szCs w:val="24"/>
        </w:rPr>
        <w:t>Mise en place de la norme ISO 50001 " Management de l'énergie "</w:t>
      </w:r>
    </w:p>
    <w:p w:rsidR="00595AD5" w:rsidRDefault="00595AD5" w:rsidP="00595AD5">
      <w:pPr>
        <w:rPr>
          <w:rFonts w:ascii="Arial" w:hAnsi="Arial" w:cs="Arial"/>
        </w:rPr>
      </w:pPr>
      <w:r>
        <w:rPr>
          <w:rFonts w:ascii="Helvetica" w:eastAsia="Times New Roman" w:hAnsi="Helvetica" w:cs="Helvetica"/>
          <w:noProof/>
        </w:rPr>
        <w:drawing>
          <wp:anchor distT="0" distB="0" distL="114300" distR="114300" simplePos="0" relativeHeight="251660288" behindDoc="0" locked="0" layoutInCell="1" allowOverlap="1" wp14:anchorId="19020C7C" wp14:editId="7EA5A51E">
            <wp:simplePos x="0" y="0"/>
            <wp:positionH relativeFrom="column">
              <wp:posOffset>-77037</wp:posOffset>
            </wp:positionH>
            <wp:positionV relativeFrom="paragraph">
              <wp:posOffset>102267</wp:posOffset>
            </wp:positionV>
            <wp:extent cx="1602463" cy="1602463"/>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2463" cy="16024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5AD5" w:rsidRDefault="00595AD5" w:rsidP="00595AD5">
      <w:pPr>
        <w:rPr>
          <w:rFonts w:ascii="Arial" w:hAnsi="Arial" w:cs="Arial"/>
        </w:rPr>
      </w:pPr>
    </w:p>
    <w:p w:rsidR="00595AD5" w:rsidRPr="00A03BE8" w:rsidRDefault="00595AD5" w:rsidP="00595AD5">
      <w:pPr>
        <w:rPr>
          <w:rFonts w:ascii="Arial" w:hAnsi="Arial" w:cs="Arial"/>
        </w:rPr>
      </w:pPr>
    </w:p>
    <w:p w:rsidR="00595AD5" w:rsidRPr="00727EF7" w:rsidRDefault="00EB3694" w:rsidP="00595AD5">
      <w:pPr>
        <w:rPr>
          <w:rFonts w:ascii="Arial" w:hAnsi="Arial" w:cs="Arial"/>
          <w:color w:val="00B0F0"/>
        </w:rPr>
      </w:pPr>
      <w:hyperlink r:id="rId8" w:history="1">
        <w:r w:rsidR="00595AD5" w:rsidRPr="00727EF7">
          <w:rPr>
            <w:rStyle w:val="Lienhypertexte"/>
            <w:rFonts w:ascii="Arial" w:hAnsi="Arial" w:cs="Arial"/>
            <w:color w:val="00B0F0"/>
          </w:rPr>
          <w:t>https://www.youtube.com/watch?v=rkDPOeOJ39g</w:t>
        </w:r>
      </w:hyperlink>
    </w:p>
    <w:p w:rsidR="00595AD5" w:rsidRPr="00A03BE8" w:rsidRDefault="00595AD5" w:rsidP="00595AD5">
      <w:pPr>
        <w:rPr>
          <w:rFonts w:ascii="Arial" w:hAnsi="Arial" w:cs="Arial"/>
        </w:rPr>
      </w:pPr>
      <w:r w:rsidRPr="00A03BE8">
        <w:rPr>
          <w:rFonts w:ascii="Arial" w:hAnsi="Arial" w:cs="Arial"/>
          <w:noProof/>
        </w:rPr>
        <w:drawing>
          <wp:anchor distT="0" distB="0" distL="114300" distR="114300" simplePos="0" relativeHeight="251659264" behindDoc="1" locked="0" layoutInCell="1" allowOverlap="1" wp14:anchorId="33BC7951" wp14:editId="6086F75C">
            <wp:simplePos x="0" y="0"/>
            <wp:positionH relativeFrom="margin">
              <wp:posOffset>-59055</wp:posOffset>
            </wp:positionH>
            <wp:positionV relativeFrom="paragraph">
              <wp:posOffset>189865</wp:posOffset>
            </wp:positionV>
            <wp:extent cx="897255" cy="897255"/>
            <wp:effectExtent l="0" t="0" r="0" b="0"/>
            <wp:wrapTight wrapText="bothSides">
              <wp:wrapPolygon edited="0">
                <wp:start x="0" y="0"/>
                <wp:lineTo x="0" y="21401"/>
                <wp:lineTo x="21401" y="21401"/>
                <wp:lineTo x="21401" y="0"/>
                <wp:lineTo x="0" y="0"/>
              </wp:wrapPolygon>
            </wp:wrapTight>
            <wp:docPr id="10" name="Image 13" descr="G:\LYCEE\PROJET KNX\rédaction sujet\Unitag_QRCode_video_hag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3" descr="G:\LYCEE\PROJET KNX\rédaction sujet\Unitag_QRCode_video_hager.png"/>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7255" cy="897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5AD5" w:rsidRDefault="00595AD5" w:rsidP="00595AD5">
      <w:pPr>
        <w:rPr>
          <w:rFonts w:ascii="Arial" w:hAnsi="Arial" w:cs="Arial"/>
          <w:u w:val="single"/>
        </w:rPr>
      </w:pPr>
    </w:p>
    <w:p w:rsidR="00595AD5" w:rsidRDefault="00595AD5" w:rsidP="00595AD5">
      <w:pPr>
        <w:rPr>
          <w:rFonts w:ascii="Arial" w:hAnsi="Arial" w:cs="Arial"/>
          <w:u w:val="single"/>
        </w:rPr>
      </w:pPr>
    </w:p>
    <w:p w:rsidR="00595AD5" w:rsidRDefault="00595AD5" w:rsidP="00595AD5">
      <w:pPr>
        <w:rPr>
          <w:rFonts w:ascii="Arial" w:hAnsi="Arial" w:cs="Arial"/>
          <w:u w:val="single"/>
        </w:rPr>
      </w:pPr>
    </w:p>
    <w:p w:rsidR="00595AD5" w:rsidRDefault="00595AD5" w:rsidP="00595AD5">
      <w:pPr>
        <w:rPr>
          <w:rFonts w:ascii="Arial" w:hAnsi="Arial" w:cs="Arial"/>
          <w:u w:val="single"/>
        </w:rPr>
      </w:pPr>
    </w:p>
    <w:p w:rsidR="00595AD5" w:rsidRPr="000960AD" w:rsidRDefault="00595AD5" w:rsidP="00595AD5">
      <w:pPr>
        <w:autoSpaceDE w:val="0"/>
        <w:autoSpaceDN w:val="0"/>
        <w:adjustRightInd w:val="0"/>
        <w:rPr>
          <w:rFonts w:ascii="Arial" w:hAnsi="Arial" w:cs="Arial"/>
        </w:rPr>
      </w:pPr>
    </w:p>
    <w:tbl>
      <w:tblPr>
        <w:tblpPr w:leftFromText="141" w:rightFromText="141" w:vertAnchor="text" w:horzAnchor="page" w:tblpX="653" w:tblpY="23"/>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4961"/>
      </w:tblGrid>
      <w:tr w:rsidR="00595AD5" w:rsidRPr="000960AD" w:rsidTr="00FC2A3B">
        <w:trPr>
          <w:trHeight w:val="274"/>
        </w:trPr>
        <w:tc>
          <w:tcPr>
            <w:tcW w:w="5812" w:type="dxa"/>
            <w:tcBorders>
              <w:top w:val="nil"/>
              <w:left w:val="nil"/>
              <w:bottom w:val="nil"/>
            </w:tcBorders>
            <w:shd w:val="clear" w:color="auto" w:fill="FFFFFF"/>
            <w:vAlign w:val="center"/>
          </w:tcPr>
          <w:p w:rsidR="00595AD5" w:rsidRPr="000960AD" w:rsidRDefault="00595AD5" w:rsidP="00FC2A3B">
            <w:pPr>
              <w:spacing w:line="360" w:lineRule="auto"/>
              <w:rPr>
                <w:rFonts w:ascii="Arial" w:hAnsi="Arial" w:cs="Arial"/>
              </w:rPr>
            </w:pPr>
            <w:r>
              <w:rPr>
                <w:rFonts w:ascii="Arial" w:hAnsi="Arial" w:cs="Arial"/>
              </w:rPr>
              <w:t xml:space="preserve">           A.1. Quel est le but de l’ISO 50001 ?</w:t>
            </w:r>
          </w:p>
        </w:tc>
        <w:tc>
          <w:tcPr>
            <w:tcW w:w="4961" w:type="dxa"/>
            <w:shd w:val="clear" w:color="auto" w:fill="auto"/>
            <w:vAlign w:val="center"/>
          </w:tcPr>
          <w:p w:rsidR="00595AD5" w:rsidRDefault="00595AD5" w:rsidP="00FC2A3B">
            <w:pPr>
              <w:rPr>
                <w:rFonts w:ascii="Arial" w:hAnsi="Arial"/>
                <w:color w:val="FF0000"/>
                <w:shd w:val="clear" w:color="auto" w:fill="FFFFFF"/>
              </w:rPr>
            </w:pPr>
          </w:p>
          <w:p w:rsidR="00595AD5" w:rsidRPr="00630848" w:rsidRDefault="00595AD5" w:rsidP="00FC2A3B">
            <w:pPr>
              <w:jc w:val="both"/>
              <w:rPr>
                <w:rFonts w:ascii="Arial" w:eastAsia="Times New Roman" w:hAnsi="Arial"/>
                <w:vanish/>
                <w:color w:val="FF0000"/>
                <w:sz w:val="20"/>
                <w:szCs w:val="20"/>
              </w:rPr>
            </w:pPr>
            <w:r w:rsidRPr="00630848">
              <w:rPr>
                <w:rFonts w:ascii="Arial" w:hAnsi="Arial"/>
                <w:vanish/>
                <w:color w:val="FF0000"/>
                <w:sz w:val="20"/>
                <w:szCs w:val="20"/>
                <w:shd w:val="clear" w:color="auto" w:fill="FFFFFF"/>
              </w:rPr>
              <w:t>ISO 50001 aide les organismes à adopter une démarche méthodique d’amélioration continue de leur performance énergétique, notamment en termes d’efficacité, d’usage et de consommation énergétiques.</w:t>
            </w:r>
          </w:p>
          <w:p w:rsidR="00595AD5" w:rsidRDefault="00595AD5" w:rsidP="00FC2A3B">
            <w:pPr>
              <w:spacing w:line="360" w:lineRule="auto"/>
              <w:jc w:val="center"/>
              <w:rPr>
                <w:rFonts w:ascii="Arial" w:hAnsi="Arial" w:cs="Arial"/>
                <w:vanish/>
                <w:color w:val="FF0000"/>
              </w:rPr>
            </w:pPr>
          </w:p>
          <w:p w:rsidR="00595AD5" w:rsidRDefault="00595AD5" w:rsidP="00FC2A3B">
            <w:pPr>
              <w:spacing w:line="360" w:lineRule="auto"/>
              <w:jc w:val="center"/>
              <w:rPr>
                <w:rFonts w:ascii="Arial" w:hAnsi="Arial" w:cs="Arial"/>
                <w:color w:val="FF0000"/>
              </w:rPr>
            </w:pPr>
          </w:p>
          <w:p w:rsidR="00595AD5" w:rsidRDefault="00595AD5" w:rsidP="00FC2A3B">
            <w:pPr>
              <w:spacing w:line="360" w:lineRule="auto"/>
              <w:jc w:val="center"/>
              <w:rPr>
                <w:rFonts w:ascii="Arial" w:hAnsi="Arial" w:cs="Arial"/>
                <w:color w:val="FF0000"/>
              </w:rPr>
            </w:pPr>
          </w:p>
          <w:p w:rsidR="00595AD5" w:rsidRPr="000960AD" w:rsidRDefault="00595AD5" w:rsidP="00FC2A3B">
            <w:pPr>
              <w:spacing w:line="360" w:lineRule="auto"/>
              <w:jc w:val="center"/>
              <w:rPr>
                <w:rFonts w:ascii="Arial" w:hAnsi="Arial" w:cs="Arial"/>
                <w:vanish/>
                <w:color w:val="FF0000"/>
              </w:rPr>
            </w:pPr>
          </w:p>
        </w:tc>
      </w:tr>
      <w:tr w:rsidR="00595AD5" w:rsidRPr="000960AD" w:rsidTr="00FC2A3B">
        <w:trPr>
          <w:trHeight w:val="274"/>
        </w:trPr>
        <w:tc>
          <w:tcPr>
            <w:tcW w:w="5812" w:type="dxa"/>
            <w:tcBorders>
              <w:top w:val="nil"/>
              <w:left w:val="nil"/>
              <w:bottom w:val="nil"/>
            </w:tcBorders>
            <w:shd w:val="clear" w:color="auto" w:fill="FFFFFF"/>
            <w:vAlign w:val="center"/>
          </w:tcPr>
          <w:p w:rsidR="00595AD5" w:rsidRPr="000960AD" w:rsidRDefault="00595AD5" w:rsidP="00FC2A3B">
            <w:pPr>
              <w:spacing w:line="360" w:lineRule="auto"/>
              <w:rPr>
                <w:rFonts w:ascii="Arial" w:hAnsi="Arial" w:cs="Arial"/>
              </w:rPr>
            </w:pPr>
            <w:r>
              <w:rPr>
                <w:rFonts w:ascii="Arial" w:hAnsi="Arial" w:cs="Arial"/>
              </w:rPr>
              <w:t xml:space="preserve">           A.</w:t>
            </w:r>
            <w:r w:rsidRPr="000960AD">
              <w:rPr>
                <w:rFonts w:ascii="Arial" w:hAnsi="Arial" w:cs="Arial"/>
              </w:rPr>
              <w:t>2</w:t>
            </w:r>
            <w:r>
              <w:rPr>
                <w:rFonts w:ascii="Arial" w:hAnsi="Arial" w:cs="Arial"/>
              </w:rPr>
              <w:t>.</w:t>
            </w:r>
            <w:r w:rsidRPr="000960AD">
              <w:rPr>
                <w:rFonts w:ascii="Arial" w:hAnsi="Arial" w:cs="Arial"/>
              </w:rPr>
              <w:t xml:space="preserve"> </w:t>
            </w:r>
            <w:r>
              <w:rPr>
                <w:rFonts w:ascii="Arial" w:hAnsi="Arial" w:cs="Arial"/>
              </w:rPr>
              <w:t>Est-ce que la certification ISO 50001 est obligatoire ?</w:t>
            </w:r>
          </w:p>
        </w:tc>
        <w:tc>
          <w:tcPr>
            <w:tcW w:w="4961" w:type="dxa"/>
            <w:shd w:val="clear" w:color="auto" w:fill="auto"/>
            <w:vAlign w:val="center"/>
          </w:tcPr>
          <w:p w:rsidR="00595AD5" w:rsidRPr="000960AD" w:rsidRDefault="00595AD5" w:rsidP="00FC2A3B">
            <w:pPr>
              <w:spacing w:line="360" w:lineRule="auto"/>
              <w:jc w:val="center"/>
              <w:rPr>
                <w:rFonts w:ascii="Arial" w:hAnsi="Arial" w:cs="Arial"/>
                <w:color w:val="FF0000"/>
              </w:rPr>
            </w:pPr>
          </w:p>
          <w:p w:rsidR="00595AD5" w:rsidRPr="00630848" w:rsidRDefault="00595AD5" w:rsidP="00FC2A3B">
            <w:pPr>
              <w:jc w:val="both"/>
              <w:rPr>
                <w:rFonts w:ascii="Arial" w:eastAsia="Times New Roman" w:hAnsi="Arial" w:cs="Arial"/>
                <w:vanish/>
                <w:color w:val="FF0000"/>
                <w:sz w:val="20"/>
                <w:szCs w:val="20"/>
              </w:rPr>
            </w:pPr>
            <w:r w:rsidRPr="00630848">
              <w:rPr>
                <w:rFonts w:ascii="Arial" w:hAnsi="Arial" w:cs="Arial"/>
                <w:vanish/>
                <w:color w:val="FF0000"/>
                <w:sz w:val="20"/>
                <w:szCs w:val="20"/>
                <w:shd w:val="clear" w:color="auto" w:fill="FFFFFF"/>
              </w:rPr>
              <w:t>La certification selon ISO 50001 est une possibilité, mais pas une obligation. Certains utilisateurs décident de mettre en œuvre la norme simplement pour les avantages directs qu'elle procure. D'autres font le choix de la certification pour prouver à des tiers qu'ils mettent en œuvre un système de management de l'énergie.</w:t>
            </w:r>
          </w:p>
          <w:p w:rsidR="00595AD5" w:rsidRDefault="00595AD5" w:rsidP="00FC2A3B">
            <w:pPr>
              <w:spacing w:line="360" w:lineRule="auto"/>
              <w:rPr>
                <w:rFonts w:ascii="Arial" w:hAnsi="Arial" w:cs="Arial"/>
                <w:vanish/>
                <w:color w:val="FF0000"/>
              </w:rPr>
            </w:pPr>
          </w:p>
          <w:p w:rsidR="00595AD5" w:rsidRDefault="00595AD5" w:rsidP="00FC2A3B">
            <w:pPr>
              <w:spacing w:line="360" w:lineRule="auto"/>
              <w:rPr>
                <w:rFonts w:ascii="Arial" w:hAnsi="Arial" w:cs="Arial"/>
                <w:color w:val="FF0000"/>
              </w:rPr>
            </w:pPr>
          </w:p>
          <w:p w:rsidR="00595AD5" w:rsidRPr="000960AD" w:rsidRDefault="00595AD5" w:rsidP="00FC2A3B">
            <w:pPr>
              <w:spacing w:line="360" w:lineRule="auto"/>
              <w:rPr>
                <w:rFonts w:ascii="Arial" w:hAnsi="Arial" w:cs="Arial"/>
                <w:vanish/>
                <w:color w:val="FF0000"/>
              </w:rPr>
            </w:pPr>
          </w:p>
        </w:tc>
      </w:tr>
      <w:tr w:rsidR="00595AD5" w:rsidRPr="000960AD" w:rsidTr="00FC2A3B">
        <w:trPr>
          <w:trHeight w:val="274"/>
        </w:trPr>
        <w:tc>
          <w:tcPr>
            <w:tcW w:w="5812" w:type="dxa"/>
            <w:tcBorders>
              <w:top w:val="nil"/>
              <w:left w:val="nil"/>
              <w:bottom w:val="nil"/>
            </w:tcBorders>
            <w:shd w:val="clear" w:color="auto" w:fill="FFFFFF"/>
            <w:vAlign w:val="center"/>
          </w:tcPr>
          <w:p w:rsidR="00595AD5" w:rsidRPr="000960AD" w:rsidRDefault="00595AD5" w:rsidP="00FC2A3B">
            <w:pPr>
              <w:spacing w:line="360" w:lineRule="auto"/>
              <w:rPr>
                <w:rFonts w:ascii="Arial" w:hAnsi="Arial" w:cs="Arial"/>
              </w:rPr>
            </w:pPr>
            <w:r>
              <w:rPr>
                <w:rFonts w:ascii="Arial" w:hAnsi="Arial" w:cs="Arial"/>
              </w:rPr>
              <w:t xml:space="preserve">           A.</w:t>
            </w:r>
            <w:r w:rsidRPr="000960AD">
              <w:rPr>
                <w:rFonts w:ascii="Arial" w:hAnsi="Arial" w:cs="Arial"/>
              </w:rPr>
              <w:t>3</w:t>
            </w:r>
            <w:r>
              <w:rPr>
                <w:rFonts w:ascii="Arial" w:hAnsi="Arial" w:cs="Arial"/>
              </w:rPr>
              <w:t>. Quel est le principal avantage de l’ISO 50001 dans une industrie ?</w:t>
            </w:r>
          </w:p>
        </w:tc>
        <w:tc>
          <w:tcPr>
            <w:tcW w:w="4961" w:type="dxa"/>
            <w:shd w:val="clear" w:color="auto" w:fill="auto"/>
            <w:vAlign w:val="center"/>
          </w:tcPr>
          <w:p w:rsidR="00595AD5" w:rsidRPr="00437770" w:rsidRDefault="00595AD5" w:rsidP="00FC2A3B">
            <w:pPr>
              <w:pStyle w:val="NormalWeb"/>
              <w:rPr>
                <w:rFonts w:ascii="AcuminProSemiCond" w:hAnsi="AcuminProSemiCond"/>
                <w:vanish/>
                <w:color w:val="0C0F14"/>
                <w:sz w:val="20"/>
                <w:szCs w:val="20"/>
              </w:rPr>
            </w:pPr>
            <w:r w:rsidRPr="00437770">
              <w:rPr>
                <w:rFonts w:ascii="Arial" w:hAnsi="Arial" w:cs="Arial"/>
                <w:vanish/>
                <w:color w:val="FF0000"/>
                <w:sz w:val="20"/>
                <w:szCs w:val="20"/>
              </w:rPr>
              <w:t xml:space="preserve">Financier : économies continue de l’énergie donc des dépenses liées à l’énergie. </w:t>
            </w:r>
            <w:r w:rsidRPr="00437770">
              <w:rPr>
                <w:rFonts w:ascii="AcuminProSemiCond" w:hAnsi="AcuminProSemiCond"/>
                <w:vanish/>
                <w:color w:val="0C0F14"/>
                <w:sz w:val="20"/>
                <w:szCs w:val="20"/>
              </w:rPr>
              <w:t xml:space="preserve"> </w:t>
            </w:r>
            <w:r w:rsidRPr="00437770">
              <w:rPr>
                <w:rFonts w:ascii="Arial" w:hAnsi="Arial" w:cs="Arial"/>
                <w:vanish/>
                <w:color w:val="FF0000"/>
                <w:sz w:val="20"/>
                <w:szCs w:val="20"/>
              </w:rPr>
              <w:t xml:space="preserve">Les entreprises certifiées NF EN ISO 50001 sont exemptées de réalisées l’audite énergétique qui est obligation. </w:t>
            </w:r>
          </w:p>
          <w:p w:rsidR="00595AD5" w:rsidRDefault="00595AD5" w:rsidP="00FC2A3B">
            <w:pPr>
              <w:spacing w:line="360" w:lineRule="auto"/>
              <w:jc w:val="center"/>
              <w:rPr>
                <w:rFonts w:ascii="Arial" w:hAnsi="Arial" w:cs="Arial"/>
                <w:color w:val="FF0000"/>
              </w:rPr>
            </w:pPr>
          </w:p>
          <w:p w:rsidR="00595AD5" w:rsidRDefault="00595AD5" w:rsidP="00FC2A3B">
            <w:pPr>
              <w:spacing w:line="360" w:lineRule="auto"/>
              <w:jc w:val="center"/>
              <w:rPr>
                <w:rFonts w:ascii="Arial" w:hAnsi="Arial" w:cs="Arial"/>
                <w:color w:val="FF0000"/>
              </w:rPr>
            </w:pPr>
          </w:p>
          <w:p w:rsidR="00595AD5" w:rsidRPr="000960AD" w:rsidRDefault="00595AD5" w:rsidP="00FC2A3B">
            <w:pPr>
              <w:spacing w:line="360" w:lineRule="auto"/>
              <w:jc w:val="center"/>
              <w:rPr>
                <w:rFonts w:ascii="Arial" w:hAnsi="Arial" w:cs="Arial"/>
                <w:vanish/>
                <w:color w:val="FF0000"/>
              </w:rPr>
            </w:pPr>
          </w:p>
        </w:tc>
      </w:tr>
      <w:tr w:rsidR="00595AD5" w:rsidRPr="000960AD" w:rsidTr="00FC2A3B">
        <w:trPr>
          <w:trHeight w:val="274"/>
        </w:trPr>
        <w:tc>
          <w:tcPr>
            <w:tcW w:w="5812" w:type="dxa"/>
            <w:tcBorders>
              <w:top w:val="nil"/>
              <w:left w:val="nil"/>
              <w:bottom w:val="nil"/>
            </w:tcBorders>
            <w:shd w:val="clear" w:color="auto" w:fill="FFFFFF"/>
            <w:vAlign w:val="center"/>
          </w:tcPr>
          <w:p w:rsidR="00595AD5" w:rsidRPr="000960AD" w:rsidRDefault="00595AD5" w:rsidP="00FC2A3B">
            <w:pPr>
              <w:spacing w:line="360" w:lineRule="auto"/>
              <w:ind w:left="709" w:hanging="709"/>
              <w:rPr>
                <w:rFonts w:ascii="Arial" w:hAnsi="Arial" w:cs="Arial"/>
              </w:rPr>
            </w:pPr>
            <w:r>
              <w:rPr>
                <w:rFonts w:ascii="Arial" w:hAnsi="Arial" w:cs="Arial"/>
              </w:rPr>
              <w:t xml:space="preserve">           A.4.</w:t>
            </w:r>
            <w:r w:rsidRPr="000960AD">
              <w:rPr>
                <w:rFonts w:ascii="Arial" w:hAnsi="Arial" w:cs="Arial"/>
              </w:rPr>
              <w:t xml:space="preserve"> </w:t>
            </w:r>
            <w:r>
              <w:rPr>
                <w:rFonts w:ascii="Arial" w:hAnsi="Arial" w:cs="Arial"/>
              </w:rPr>
              <w:t xml:space="preserve">Quelle est la première entreprise dans le monde à être certifié ISO 50001 ? </w:t>
            </w:r>
          </w:p>
        </w:tc>
        <w:tc>
          <w:tcPr>
            <w:tcW w:w="4961" w:type="dxa"/>
            <w:shd w:val="clear" w:color="auto" w:fill="auto"/>
            <w:vAlign w:val="center"/>
          </w:tcPr>
          <w:p w:rsidR="00595AD5" w:rsidRPr="000960AD" w:rsidRDefault="00595AD5" w:rsidP="00FC2A3B">
            <w:pPr>
              <w:spacing w:line="360" w:lineRule="auto"/>
              <w:jc w:val="center"/>
              <w:rPr>
                <w:rFonts w:ascii="Arial" w:hAnsi="Arial" w:cs="Arial"/>
                <w:color w:val="FF0000"/>
              </w:rPr>
            </w:pPr>
          </w:p>
          <w:p w:rsidR="00595AD5" w:rsidRDefault="00595AD5" w:rsidP="00FC2A3B">
            <w:pPr>
              <w:spacing w:line="360" w:lineRule="auto"/>
              <w:jc w:val="center"/>
              <w:rPr>
                <w:rFonts w:ascii="Arial" w:hAnsi="Arial" w:cs="Arial"/>
                <w:color w:val="FF0000"/>
              </w:rPr>
            </w:pPr>
          </w:p>
          <w:p w:rsidR="00595AD5" w:rsidRDefault="00595AD5" w:rsidP="00FC2A3B">
            <w:pPr>
              <w:spacing w:line="360" w:lineRule="auto"/>
              <w:jc w:val="center"/>
              <w:rPr>
                <w:rFonts w:ascii="Arial" w:hAnsi="Arial" w:cs="Arial"/>
                <w:color w:val="FF0000"/>
              </w:rPr>
            </w:pPr>
          </w:p>
          <w:p w:rsidR="00595AD5" w:rsidRPr="000960AD" w:rsidRDefault="00595AD5" w:rsidP="00FC2A3B">
            <w:pPr>
              <w:spacing w:line="360" w:lineRule="auto"/>
              <w:jc w:val="center"/>
              <w:rPr>
                <w:rFonts w:ascii="Arial" w:hAnsi="Arial" w:cs="Arial"/>
                <w:vanish/>
                <w:color w:val="FF0000"/>
              </w:rPr>
            </w:pPr>
            <w:r>
              <w:rPr>
                <w:rFonts w:ascii="Arial" w:hAnsi="Arial" w:cs="Arial"/>
                <w:vanish/>
                <w:color w:val="FF0000"/>
              </w:rPr>
              <w:t>Schneider-Electric en 2011</w:t>
            </w:r>
          </w:p>
        </w:tc>
      </w:tr>
      <w:tr w:rsidR="00595AD5" w:rsidRPr="000960AD" w:rsidTr="00FC2A3B">
        <w:trPr>
          <w:trHeight w:val="274"/>
        </w:trPr>
        <w:tc>
          <w:tcPr>
            <w:tcW w:w="5812" w:type="dxa"/>
            <w:tcBorders>
              <w:top w:val="nil"/>
              <w:left w:val="nil"/>
              <w:bottom w:val="nil"/>
            </w:tcBorders>
            <w:shd w:val="clear" w:color="auto" w:fill="FFFFFF"/>
            <w:vAlign w:val="center"/>
          </w:tcPr>
          <w:p w:rsidR="00595AD5" w:rsidRPr="000960AD" w:rsidRDefault="00595AD5" w:rsidP="00FC2A3B">
            <w:pPr>
              <w:spacing w:line="360" w:lineRule="auto"/>
              <w:ind w:left="709" w:hanging="709"/>
              <w:rPr>
                <w:rFonts w:ascii="Arial" w:hAnsi="Arial" w:cs="Arial"/>
              </w:rPr>
            </w:pPr>
            <w:r>
              <w:rPr>
                <w:rFonts w:ascii="Arial" w:hAnsi="Arial" w:cs="Arial"/>
              </w:rPr>
              <w:t xml:space="preserve">           A.5. </w:t>
            </w:r>
            <w:r w:rsidRPr="000960AD">
              <w:rPr>
                <w:rFonts w:ascii="Arial" w:hAnsi="Arial" w:cs="Arial"/>
              </w:rPr>
              <w:t xml:space="preserve">Indiquer </w:t>
            </w:r>
            <w:r>
              <w:rPr>
                <w:rFonts w:ascii="Arial" w:hAnsi="Arial" w:cs="Arial"/>
              </w:rPr>
              <w:t>le nombre d’étapes et de phases dans l’ISO 50001 :</w:t>
            </w:r>
          </w:p>
        </w:tc>
        <w:tc>
          <w:tcPr>
            <w:tcW w:w="4961" w:type="dxa"/>
            <w:shd w:val="clear" w:color="auto" w:fill="auto"/>
            <w:vAlign w:val="center"/>
          </w:tcPr>
          <w:p w:rsidR="00595AD5" w:rsidRDefault="00595AD5" w:rsidP="00FC2A3B">
            <w:pPr>
              <w:spacing w:line="360" w:lineRule="auto"/>
              <w:jc w:val="center"/>
              <w:rPr>
                <w:rFonts w:ascii="Arial" w:hAnsi="Arial" w:cs="Arial"/>
                <w:color w:val="FF0000"/>
              </w:rPr>
            </w:pPr>
          </w:p>
          <w:p w:rsidR="00595AD5" w:rsidRDefault="00595AD5" w:rsidP="00FC2A3B">
            <w:pPr>
              <w:spacing w:line="360" w:lineRule="auto"/>
              <w:jc w:val="center"/>
              <w:rPr>
                <w:rFonts w:ascii="Arial" w:hAnsi="Arial" w:cs="Arial"/>
                <w:color w:val="FF0000"/>
              </w:rPr>
            </w:pPr>
          </w:p>
          <w:p w:rsidR="00595AD5" w:rsidRDefault="00595AD5" w:rsidP="00FC2A3B">
            <w:pPr>
              <w:spacing w:line="360" w:lineRule="auto"/>
              <w:jc w:val="center"/>
              <w:rPr>
                <w:rFonts w:ascii="Arial" w:hAnsi="Arial" w:cs="Arial"/>
                <w:color w:val="FF0000"/>
              </w:rPr>
            </w:pPr>
          </w:p>
          <w:p w:rsidR="00595AD5" w:rsidRPr="000960AD" w:rsidRDefault="00595AD5" w:rsidP="00FC2A3B">
            <w:pPr>
              <w:spacing w:line="360" w:lineRule="auto"/>
              <w:jc w:val="center"/>
              <w:rPr>
                <w:rFonts w:ascii="Arial" w:hAnsi="Arial" w:cs="Arial"/>
                <w:vanish/>
                <w:color w:val="FF0000"/>
              </w:rPr>
            </w:pPr>
            <w:r>
              <w:rPr>
                <w:rFonts w:ascii="Arial" w:hAnsi="Arial" w:cs="Arial"/>
                <w:vanish/>
                <w:color w:val="FF0000"/>
              </w:rPr>
              <w:t>Il y a 18 étapes réparties en 3 phases.</w:t>
            </w:r>
          </w:p>
        </w:tc>
      </w:tr>
    </w:tbl>
    <w:p w:rsidR="00595AD5" w:rsidRDefault="00595AD5" w:rsidP="00595AD5">
      <w:pPr>
        <w:rPr>
          <w:rFonts w:ascii="Arial" w:eastAsia="Times New Roman" w:hAnsi="Arial" w:cs="Arial"/>
          <w:b/>
          <w:bCs/>
          <w:u w:val="single"/>
        </w:rPr>
      </w:pPr>
      <w:r>
        <w:rPr>
          <w:rFonts w:ascii="Arial" w:hAnsi="Arial" w:cs="Arial"/>
          <w:b/>
          <w:u w:val="single"/>
        </w:rPr>
        <w:br w:type="page"/>
      </w:r>
    </w:p>
    <w:p w:rsidR="005957D7" w:rsidRPr="00595AD5" w:rsidRDefault="00595AD5" w:rsidP="005F7C38">
      <w:pPr>
        <w:pStyle w:val="Titre2"/>
        <w:jc w:val="center"/>
        <w:rPr>
          <w:rFonts w:ascii="Arial" w:eastAsia="Times New Roman" w:hAnsi="Arial" w:cs="Arial"/>
          <w:sz w:val="24"/>
          <w:szCs w:val="24"/>
        </w:rPr>
      </w:pPr>
      <w:r w:rsidRPr="00595AD5">
        <w:rPr>
          <w:rFonts w:ascii="Arial" w:hAnsi="Arial" w:cs="Arial"/>
          <w:sz w:val="24"/>
          <w:szCs w:val="24"/>
          <w:u w:val="single"/>
        </w:rPr>
        <w:lastRenderedPageBreak/>
        <w:t xml:space="preserve">Fiche d’activité </w:t>
      </w:r>
      <w:r w:rsidR="005F7C38">
        <w:rPr>
          <w:rFonts w:ascii="Arial" w:eastAsia="Times New Roman" w:hAnsi="Arial" w:cs="Arial"/>
          <w:sz w:val="24"/>
          <w:szCs w:val="24"/>
          <w:u w:val="single"/>
        </w:rPr>
        <w:t>2</w:t>
      </w:r>
      <w:r w:rsidRPr="005F7C38">
        <w:rPr>
          <w:rFonts w:ascii="Arial" w:eastAsia="Times New Roman" w:hAnsi="Arial" w:cs="Arial"/>
          <w:sz w:val="24"/>
          <w:szCs w:val="24"/>
        </w:rPr>
        <w:t xml:space="preserve"> :</w:t>
      </w:r>
      <w:r w:rsidRPr="00595AD5">
        <w:rPr>
          <w:rFonts w:ascii="Arial" w:eastAsia="Times New Roman" w:hAnsi="Arial" w:cs="Arial"/>
          <w:sz w:val="24"/>
          <w:szCs w:val="24"/>
        </w:rPr>
        <w:t xml:space="preserve"> </w:t>
      </w:r>
      <w:r w:rsidR="005F7C38">
        <w:rPr>
          <w:rFonts w:ascii="Arial" w:eastAsia="Times New Roman" w:hAnsi="Arial" w:cs="Arial"/>
          <w:sz w:val="24"/>
          <w:szCs w:val="24"/>
        </w:rPr>
        <w:t>Analyse de la norme ISO 50001</w:t>
      </w:r>
      <w:r w:rsidR="005F7C38" w:rsidRPr="005E4F17">
        <w:rPr>
          <w:rFonts w:ascii="Arial" w:eastAsia="Times New Roman" w:hAnsi="Arial" w:cs="Arial"/>
          <w:sz w:val="24"/>
          <w:szCs w:val="24"/>
        </w:rPr>
        <w:t xml:space="preserve"> </w:t>
      </w:r>
    </w:p>
    <w:p w:rsidR="005957D7" w:rsidRPr="005216F2" w:rsidRDefault="005957D7" w:rsidP="005957D7">
      <w:pPr>
        <w:jc w:val="both"/>
        <w:rPr>
          <w:rFonts w:ascii="Arial" w:hAnsi="Arial" w:cs="Arial"/>
        </w:rPr>
      </w:pPr>
      <w:r w:rsidRPr="005216F2">
        <w:rPr>
          <w:rFonts w:ascii="Arial" w:hAnsi="Arial" w:cs="Arial"/>
        </w:rPr>
        <w:t>Compléter la fiche ci-dessous correspondante à l’activité</w:t>
      </w:r>
    </w:p>
    <w:p w:rsidR="005957D7" w:rsidRPr="005216F2" w:rsidRDefault="005957D7" w:rsidP="005957D7">
      <w:pPr>
        <w:jc w:val="both"/>
        <w:rPr>
          <w:rFonts w:ascii="Arial" w:hAnsi="Arial" w:cs="Arial"/>
        </w:rPr>
      </w:pPr>
    </w:p>
    <w:tbl>
      <w:tblPr>
        <w:tblpPr w:leftFromText="141" w:rightFromText="141" w:vertAnchor="page" w:horzAnchor="margin" w:tblpY="2041"/>
        <w:tblW w:w="1034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top w:w="15" w:type="dxa"/>
          <w:left w:w="15" w:type="dxa"/>
          <w:bottom w:w="15" w:type="dxa"/>
          <w:right w:w="15" w:type="dxa"/>
        </w:tblCellMar>
        <w:tblLook w:val="04A0" w:firstRow="1" w:lastRow="0" w:firstColumn="1" w:lastColumn="0" w:noHBand="0" w:noVBand="1"/>
      </w:tblPr>
      <w:tblGrid>
        <w:gridCol w:w="10342"/>
      </w:tblGrid>
      <w:tr w:rsidR="005957D7" w:rsidRPr="005216F2" w:rsidTr="00C52171">
        <w:tc>
          <w:tcPr>
            <w:tcW w:w="10342" w:type="dxa"/>
            <w:shd w:val="clear" w:color="auto" w:fill="BFBFBF" w:themeFill="background1" w:themeFillShade="BF"/>
            <w:tcMar>
              <w:top w:w="75" w:type="dxa"/>
              <w:left w:w="75" w:type="dxa"/>
              <w:bottom w:w="75" w:type="dxa"/>
              <w:right w:w="75" w:type="dxa"/>
            </w:tcMar>
            <w:vAlign w:val="center"/>
            <w:hideMark/>
          </w:tcPr>
          <w:p w:rsidR="005957D7" w:rsidRPr="005216F2" w:rsidRDefault="005957D7" w:rsidP="00C52171">
            <w:pPr>
              <w:spacing w:after="100" w:afterAutospacing="1" w:line="300" w:lineRule="atLeast"/>
              <w:jc w:val="center"/>
              <w:rPr>
                <w:rFonts w:ascii="Arial" w:eastAsia="Times New Roman" w:hAnsi="Arial" w:cs="Arial"/>
                <w:b/>
                <w:bCs/>
                <w:caps/>
                <w:spacing w:val="15"/>
                <w:sz w:val="20"/>
                <w:szCs w:val="20"/>
              </w:rPr>
            </w:pPr>
            <w:r w:rsidRPr="005216F2">
              <w:rPr>
                <w:rFonts w:ascii="Arial" w:eastAsia="Times New Roman" w:hAnsi="Arial" w:cs="Arial"/>
                <w:b/>
                <w:bCs/>
                <w:caps/>
                <w:spacing w:val="15"/>
                <w:sz w:val="20"/>
                <w:szCs w:val="20"/>
              </w:rPr>
              <w:t>TYPES D'ACTIVITÉ(S)</w:t>
            </w:r>
          </w:p>
        </w:tc>
      </w:tr>
      <w:tr w:rsidR="005957D7" w:rsidRPr="005216F2" w:rsidTr="00C52171">
        <w:tc>
          <w:tcPr>
            <w:tcW w:w="10342" w:type="dxa"/>
            <w:shd w:val="clear" w:color="auto" w:fill="FFFFFF"/>
            <w:tcMar>
              <w:top w:w="75" w:type="dxa"/>
              <w:left w:w="75" w:type="dxa"/>
              <w:bottom w:w="75" w:type="dxa"/>
              <w:right w:w="75" w:type="dxa"/>
            </w:tcMar>
            <w:vAlign w:val="center"/>
            <w:hideMark/>
          </w:tcPr>
          <w:tbl>
            <w:tblPr>
              <w:tblW w:w="10124" w:type="dxa"/>
              <w:tblCellSpacing w:w="15" w:type="dxa"/>
              <w:tblCellMar>
                <w:top w:w="15" w:type="dxa"/>
                <w:left w:w="15" w:type="dxa"/>
                <w:bottom w:w="15" w:type="dxa"/>
                <w:right w:w="15" w:type="dxa"/>
              </w:tblCellMar>
              <w:tblLook w:val="04A0" w:firstRow="1" w:lastRow="0" w:firstColumn="1" w:lastColumn="0" w:noHBand="0" w:noVBand="1"/>
            </w:tblPr>
            <w:tblGrid>
              <w:gridCol w:w="4111"/>
              <w:gridCol w:w="6013"/>
            </w:tblGrid>
            <w:tr w:rsidR="005957D7" w:rsidRPr="005216F2" w:rsidTr="00C52171">
              <w:trPr>
                <w:trHeight w:val="854"/>
                <w:tblCellSpacing w:w="15" w:type="dxa"/>
              </w:trPr>
              <w:tc>
                <w:tcPr>
                  <w:tcW w:w="4066" w:type="dxa"/>
                  <w:tcMar>
                    <w:top w:w="75" w:type="dxa"/>
                    <w:left w:w="75" w:type="dxa"/>
                    <w:bottom w:w="75" w:type="dxa"/>
                    <w:right w:w="75" w:type="dxa"/>
                  </w:tcMar>
                  <w:vAlign w:val="center"/>
                  <w:hideMark/>
                </w:tcPr>
                <w:p w:rsidR="005957D7" w:rsidRPr="005216F2" w:rsidRDefault="005957D7"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2 – réalisation</w:t>
                  </w:r>
                </w:p>
                <w:p w:rsidR="005957D7" w:rsidRPr="005216F2" w:rsidRDefault="005957D7"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3 - mise en service</w:t>
                  </w:r>
                </w:p>
                <w:p w:rsidR="005957D7" w:rsidRPr="005216F2" w:rsidRDefault="005957D7"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4 - maintenance</w:t>
                  </w:r>
                </w:p>
              </w:tc>
              <w:tc>
                <w:tcPr>
                  <w:tcW w:w="5968" w:type="dxa"/>
                  <w:tcMar>
                    <w:top w:w="75" w:type="dxa"/>
                    <w:left w:w="75" w:type="dxa"/>
                    <w:bottom w:w="75" w:type="dxa"/>
                    <w:right w:w="75" w:type="dxa"/>
                  </w:tcMar>
                  <w:vAlign w:val="center"/>
                  <w:hideMark/>
                </w:tcPr>
                <w:p w:rsidR="005957D7" w:rsidRPr="005216F2" w:rsidRDefault="005957D7"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1 - préparation des opérations de réalisation, de mise en service, de maintenance</w:t>
                  </w:r>
                </w:p>
                <w:p w:rsidR="005957D7" w:rsidRPr="005216F2" w:rsidRDefault="005957D7" w:rsidP="00C52171">
                  <w:pPr>
                    <w:framePr w:hSpace="141" w:wrap="around" w:vAnchor="page" w:hAnchor="margin" w:y="2041"/>
                    <w:jc w:val="both"/>
                    <w:rPr>
                      <w:rFonts w:ascii="Arial" w:eastAsia="Times New Roman" w:hAnsi="Arial" w:cs="Arial"/>
                    </w:rPr>
                  </w:pPr>
                  <w:r w:rsidRPr="005216F2">
                    <w:rPr>
                      <w:rFonts w:ascii="Arial" w:eastAsia="Times New Roman" w:hAnsi="Arial" w:cs="Arial"/>
                    </w:rPr>
                    <w:sym w:font="Symbol" w:char="F080"/>
                  </w:r>
                  <w:r w:rsidRPr="005216F2">
                    <w:rPr>
                      <w:rFonts w:ascii="Arial" w:eastAsia="Times New Roman" w:hAnsi="Arial" w:cs="Arial"/>
                    </w:rPr>
                    <w:t xml:space="preserve"> Activité 5 - communication</w:t>
                  </w:r>
                </w:p>
              </w:tc>
            </w:tr>
          </w:tbl>
          <w:p w:rsidR="005957D7" w:rsidRPr="005216F2" w:rsidRDefault="005957D7" w:rsidP="00C52171">
            <w:pPr>
              <w:spacing w:after="100" w:afterAutospacing="1" w:line="306" w:lineRule="atLeast"/>
              <w:jc w:val="center"/>
              <w:rPr>
                <w:rFonts w:ascii="Arial" w:eastAsia="Times New Roman" w:hAnsi="Arial" w:cs="Arial"/>
                <w:color w:val="333333"/>
                <w:sz w:val="18"/>
                <w:szCs w:val="18"/>
              </w:rPr>
            </w:pPr>
          </w:p>
        </w:tc>
      </w:tr>
    </w:tbl>
    <w:tbl>
      <w:tblPr>
        <w:tblpPr w:leftFromText="141" w:rightFromText="141" w:vertAnchor="page" w:horzAnchor="margin" w:tblpXSpec="center" w:tblpY="3871"/>
        <w:tblW w:w="7942"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2981"/>
        <w:gridCol w:w="4961"/>
      </w:tblGrid>
      <w:tr w:rsidR="005957D7" w:rsidRPr="005216F2" w:rsidTr="00C52171">
        <w:trPr>
          <w:trHeight w:val="375"/>
        </w:trPr>
        <w:tc>
          <w:tcPr>
            <w:tcW w:w="2981"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vAlign w:val="center"/>
            <w:hideMark/>
          </w:tcPr>
          <w:p w:rsidR="005957D7" w:rsidRPr="005216F2" w:rsidRDefault="005957D7" w:rsidP="00C52171">
            <w:pPr>
              <w:spacing w:after="100" w:afterAutospacing="1" w:line="360" w:lineRule="atLeast"/>
              <w:jc w:val="center"/>
              <w:rPr>
                <w:rFonts w:ascii="Arial" w:eastAsia="Times New Roman" w:hAnsi="Arial" w:cs="Arial"/>
                <w:color w:val="333333"/>
              </w:rPr>
            </w:pPr>
            <w:r w:rsidRPr="005216F2">
              <w:rPr>
                <w:rFonts w:ascii="Arial" w:eastAsia="Times New Roman" w:hAnsi="Arial" w:cs="Arial"/>
                <w:color w:val="333333"/>
              </w:rPr>
              <w:t>Conditions de réalisation :</w:t>
            </w:r>
          </w:p>
        </w:tc>
        <w:tc>
          <w:tcPr>
            <w:tcW w:w="4961"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vAlign w:val="center"/>
            <w:hideMark/>
          </w:tcPr>
          <w:p w:rsidR="005957D7" w:rsidRPr="005216F2" w:rsidRDefault="005957D7" w:rsidP="00C52171">
            <w:pPr>
              <w:spacing w:before="100" w:beforeAutospacing="1" w:after="100" w:afterAutospacing="1" w:line="360" w:lineRule="atLeast"/>
              <w:ind w:left="720"/>
              <w:jc w:val="center"/>
              <w:rPr>
                <w:rFonts w:ascii="Arial" w:eastAsia="Times New Roman" w:hAnsi="Arial" w:cs="Arial"/>
                <w:color w:val="333333"/>
              </w:rPr>
            </w:pPr>
            <w:r w:rsidRPr="005216F2">
              <w:rPr>
                <w:rFonts w:ascii="Arial" w:eastAsia="Times New Roman" w:hAnsi="Arial" w:cs="Arial"/>
                <w:color w:val="333333"/>
              </w:rPr>
              <w:sym w:font="Symbol" w:char="F080"/>
            </w:r>
            <w:r w:rsidRPr="005216F2">
              <w:rPr>
                <w:rFonts w:ascii="Arial" w:eastAsia="Times New Roman" w:hAnsi="Arial" w:cs="Arial"/>
                <w:color w:val="333333"/>
              </w:rPr>
              <w:t xml:space="preserve"> En autonomie</w:t>
            </w:r>
          </w:p>
          <w:p w:rsidR="005957D7" w:rsidRPr="005216F2" w:rsidRDefault="005957D7" w:rsidP="00C52171">
            <w:pPr>
              <w:spacing w:before="100" w:beforeAutospacing="1" w:after="100" w:afterAutospacing="1" w:line="360" w:lineRule="atLeast"/>
              <w:ind w:left="720"/>
              <w:jc w:val="center"/>
              <w:rPr>
                <w:rFonts w:ascii="Arial" w:eastAsia="Times New Roman" w:hAnsi="Arial" w:cs="Arial"/>
                <w:color w:val="333333"/>
              </w:rPr>
            </w:pPr>
            <w:r w:rsidRPr="005216F2">
              <w:rPr>
                <w:rFonts w:ascii="Arial" w:eastAsia="Times New Roman" w:hAnsi="Arial" w:cs="Arial"/>
                <w:color w:val="333333"/>
              </w:rPr>
              <w:sym w:font="Symbol" w:char="F080"/>
            </w:r>
            <w:r w:rsidRPr="005216F2">
              <w:rPr>
                <w:rFonts w:ascii="Arial" w:eastAsia="Times New Roman" w:hAnsi="Arial" w:cs="Arial"/>
                <w:color w:val="333333"/>
              </w:rPr>
              <w:t xml:space="preserve"> Accompagné</w:t>
            </w:r>
          </w:p>
        </w:tc>
      </w:tr>
    </w:tbl>
    <w:tbl>
      <w:tblPr>
        <w:tblpPr w:leftFromText="141" w:rightFromText="141" w:vertAnchor="page" w:horzAnchor="margin" w:tblpY="5101"/>
        <w:tblW w:w="10450"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0450"/>
      </w:tblGrid>
      <w:tr w:rsidR="005957D7"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5957D7" w:rsidRPr="005216F2" w:rsidRDefault="005957D7" w:rsidP="005957D7">
            <w:pPr>
              <w:pStyle w:val="Paragraphedeliste"/>
              <w:numPr>
                <w:ilvl w:val="0"/>
                <w:numId w:val="16"/>
              </w:numPr>
              <w:jc w:val="both"/>
              <w:rPr>
                <w:rFonts w:ascii="Arial" w:eastAsia="Times New Roman" w:hAnsi="Arial" w:cs="Arial"/>
                <w:b/>
                <w:bCs/>
                <w:color w:val="333333"/>
                <w:sz w:val="20"/>
                <w:szCs w:val="20"/>
              </w:rPr>
            </w:pPr>
            <w:r w:rsidRPr="005216F2">
              <w:rPr>
                <w:rFonts w:ascii="Arial" w:eastAsia="Times New Roman" w:hAnsi="Arial" w:cs="Arial"/>
                <w:b/>
                <w:bCs/>
                <w:color w:val="333333"/>
                <w:sz w:val="20"/>
                <w:szCs w:val="20"/>
              </w:rPr>
              <w:t>Décrire l'activité et son contexte</w:t>
            </w:r>
          </w:p>
          <w:p w:rsidR="005957D7" w:rsidRPr="005216F2" w:rsidRDefault="005957D7" w:rsidP="005957D7">
            <w:pPr>
              <w:pStyle w:val="Paragraphedeliste"/>
              <w:numPr>
                <w:ilvl w:val="0"/>
                <w:numId w:val="17"/>
              </w:numPr>
              <w:spacing w:line="240" w:lineRule="atLeast"/>
              <w:jc w:val="both"/>
              <w:rPr>
                <w:rFonts w:ascii="Arial" w:eastAsia="Times New Roman" w:hAnsi="Arial" w:cs="Arial"/>
                <w:b/>
                <w:bCs/>
                <w:color w:val="333333"/>
                <w:sz w:val="20"/>
                <w:szCs w:val="20"/>
              </w:rPr>
            </w:pPr>
            <w:r w:rsidRPr="005216F2">
              <w:rPr>
                <w:rFonts w:ascii="Arial" w:eastAsia="Times New Roman" w:hAnsi="Arial" w:cs="Arial"/>
                <w:color w:val="333333"/>
                <w:sz w:val="20"/>
                <w:szCs w:val="20"/>
              </w:rPr>
              <w:t>Quelle activité ? Avec quelle(s) personne(s) ? Quel(s) support(s)/système(s) ?</w:t>
            </w:r>
          </w:p>
          <w:p w:rsidR="005957D7" w:rsidRPr="005216F2" w:rsidRDefault="005957D7"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5957D7"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5957D7" w:rsidRPr="005216F2" w:rsidRDefault="005957D7" w:rsidP="005957D7">
            <w:pPr>
              <w:pStyle w:val="Paragraphedeliste"/>
              <w:numPr>
                <w:ilvl w:val="0"/>
                <w:numId w:val="16"/>
              </w:numPr>
              <w:jc w:val="both"/>
              <w:rPr>
                <w:rFonts w:ascii="Arial" w:eastAsia="Times New Roman" w:hAnsi="Arial" w:cs="Arial"/>
                <w:b/>
                <w:bCs/>
                <w:color w:val="333333"/>
                <w:sz w:val="20"/>
                <w:szCs w:val="20"/>
              </w:rPr>
            </w:pPr>
            <w:r w:rsidRPr="005216F2">
              <w:rPr>
                <w:rFonts w:ascii="Arial" w:eastAsia="Times New Roman" w:hAnsi="Arial" w:cs="Arial"/>
                <w:b/>
                <w:bCs/>
                <w:color w:val="333333"/>
                <w:sz w:val="20"/>
                <w:szCs w:val="20"/>
              </w:rPr>
              <w:t>Ressources/moyens utilisés</w:t>
            </w:r>
          </w:p>
          <w:p w:rsidR="005957D7" w:rsidRPr="005216F2" w:rsidRDefault="005957D7" w:rsidP="005957D7">
            <w:pPr>
              <w:pStyle w:val="Paragraphedeliste"/>
              <w:numPr>
                <w:ilvl w:val="0"/>
                <w:numId w:val="17"/>
              </w:numPr>
              <w:spacing w:line="240" w:lineRule="atLeast"/>
              <w:jc w:val="both"/>
              <w:rPr>
                <w:rFonts w:ascii="Arial" w:eastAsia="Times New Roman" w:hAnsi="Arial" w:cs="Arial"/>
                <w:b/>
                <w:bCs/>
                <w:color w:val="333333"/>
                <w:sz w:val="20"/>
                <w:szCs w:val="20"/>
              </w:rPr>
            </w:pPr>
            <w:r w:rsidRPr="005216F2">
              <w:rPr>
                <w:rFonts w:ascii="Arial" w:eastAsia="Times New Roman" w:hAnsi="Arial" w:cs="Arial"/>
                <w:color w:val="333333"/>
                <w:sz w:val="20"/>
                <w:szCs w:val="20"/>
              </w:rPr>
              <w:t>Quels documents ? Quels logiciels ? Quels outillages/équipements ?</w:t>
            </w:r>
          </w:p>
          <w:p w:rsidR="005957D7" w:rsidRPr="005216F2" w:rsidRDefault="005957D7"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5957D7"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5957D7" w:rsidRPr="005216F2" w:rsidRDefault="005957D7" w:rsidP="005957D7">
            <w:pPr>
              <w:pStyle w:val="Paragraphedeliste"/>
              <w:numPr>
                <w:ilvl w:val="0"/>
                <w:numId w:val="16"/>
              </w:numPr>
              <w:ind w:hanging="357"/>
              <w:jc w:val="both"/>
              <w:rPr>
                <w:rFonts w:ascii="Arial" w:eastAsia="Times New Roman" w:hAnsi="Arial" w:cs="Arial"/>
                <w:b/>
                <w:bCs/>
                <w:color w:val="333333"/>
                <w:sz w:val="20"/>
                <w:szCs w:val="20"/>
              </w:rPr>
            </w:pPr>
            <w:r w:rsidRPr="005216F2">
              <w:rPr>
                <w:rFonts w:ascii="Arial" w:eastAsia="Times New Roman" w:hAnsi="Arial" w:cs="Arial"/>
                <w:b/>
                <w:bCs/>
                <w:color w:val="333333"/>
                <w:sz w:val="20"/>
                <w:szCs w:val="20"/>
              </w:rPr>
              <w:t>Analyse des risques professionnels</w:t>
            </w:r>
          </w:p>
          <w:p w:rsidR="005957D7" w:rsidRPr="005216F2" w:rsidRDefault="005957D7" w:rsidP="005957D7">
            <w:pPr>
              <w:pStyle w:val="Paragraphedeliste"/>
              <w:numPr>
                <w:ilvl w:val="0"/>
                <w:numId w:val="17"/>
              </w:numPr>
              <w:spacing w:line="240" w:lineRule="atLeast"/>
              <w:ind w:hanging="357"/>
              <w:jc w:val="both"/>
              <w:rPr>
                <w:rFonts w:ascii="Arial" w:eastAsia="Times New Roman" w:hAnsi="Arial" w:cs="Arial"/>
                <w:b/>
                <w:bCs/>
                <w:color w:val="333333"/>
                <w:sz w:val="20"/>
                <w:szCs w:val="20"/>
              </w:rPr>
            </w:pPr>
            <w:r w:rsidRPr="005216F2">
              <w:rPr>
                <w:rFonts w:ascii="Arial" w:eastAsia="Times New Roman" w:hAnsi="Arial" w:cs="Arial"/>
                <w:color w:val="333333"/>
                <w:sz w:val="20"/>
                <w:szCs w:val="20"/>
              </w:rPr>
              <w:t>Quels risques identifiés ? Quelles mesures de prévention mises en œuvre ?</w:t>
            </w:r>
          </w:p>
          <w:p w:rsidR="005957D7" w:rsidRPr="005216F2" w:rsidRDefault="005957D7"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5957D7"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5957D7" w:rsidRPr="005216F2" w:rsidRDefault="005957D7" w:rsidP="005957D7">
            <w:pPr>
              <w:pStyle w:val="Paragraphedeliste"/>
              <w:numPr>
                <w:ilvl w:val="0"/>
                <w:numId w:val="16"/>
              </w:numPr>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Résultats obtenus</w:t>
            </w:r>
          </w:p>
          <w:p w:rsidR="005957D7" w:rsidRPr="005216F2" w:rsidRDefault="005957D7" w:rsidP="005957D7">
            <w:pPr>
              <w:pStyle w:val="Paragraphedeliste"/>
              <w:numPr>
                <w:ilvl w:val="0"/>
                <w:numId w:val="17"/>
              </w:numPr>
              <w:spacing w:line="240" w:lineRule="atLeast"/>
              <w:jc w:val="both"/>
              <w:rPr>
                <w:rFonts w:ascii="Arial" w:eastAsia="Times New Roman" w:hAnsi="Arial" w:cs="Arial"/>
                <w:color w:val="333333"/>
                <w:sz w:val="18"/>
                <w:szCs w:val="18"/>
              </w:rPr>
            </w:pPr>
            <w:r w:rsidRPr="005216F2">
              <w:rPr>
                <w:rFonts w:ascii="Arial" w:eastAsia="Times New Roman" w:hAnsi="Arial" w:cs="Arial"/>
                <w:color w:val="333333"/>
                <w:sz w:val="18"/>
                <w:szCs w:val="18"/>
              </w:rPr>
              <w:t xml:space="preserve">Atteinte de l'objectif ? Délais respectés ? </w:t>
            </w:r>
            <w:proofErr w:type="spellStart"/>
            <w:r w:rsidRPr="005216F2">
              <w:rPr>
                <w:rFonts w:ascii="Arial" w:eastAsia="Times New Roman" w:hAnsi="Arial" w:cs="Arial"/>
                <w:color w:val="333333"/>
                <w:sz w:val="18"/>
                <w:szCs w:val="18"/>
              </w:rPr>
              <w:t>Evènements</w:t>
            </w:r>
            <w:proofErr w:type="spellEnd"/>
            <w:r w:rsidRPr="005216F2">
              <w:rPr>
                <w:rFonts w:ascii="Arial" w:eastAsia="Times New Roman" w:hAnsi="Arial" w:cs="Arial"/>
                <w:color w:val="333333"/>
                <w:sz w:val="18"/>
                <w:szCs w:val="18"/>
              </w:rPr>
              <w:t xml:space="preserve"> imprévus ?</w:t>
            </w:r>
          </w:p>
          <w:p w:rsidR="005957D7" w:rsidRPr="005216F2" w:rsidRDefault="005957D7"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tc>
      </w:tr>
      <w:tr w:rsidR="005957D7" w:rsidRPr="005216F2" w:rsidTr="00C52171">
        <w:trPr>
          <w:trHeight w:val="375"/>
        </w:trPr>
        <w:tc>
          <w:tcPr>
            <w:tcW w:w="10450" w:type="dxa"/>
            <w:tcBorders>
              <w:top w:val="single" w:sz="6" w:space="0" w:color="CCCCCC"/>
              <w:left w:val="single" w:sz="6" w:space="0" w:color="CCCCCC"/>
              <w:bottom w:val="single" w:sz="6" w:space="0" w:color="CCCCCC"/>
              <w:right w:val="single" w:sz="6" w:space="0" w:color="CCCCCC"/>
            </w:tcBorders>
            <w:shd w:val="clear" w:color="auto" w:fill="FFFFFF"/>
            <w:tcMar>
              <w:top w:w="75" w:type="dxa"/>
              <w:left w:w="75" w:type="dxa"/>
              <w:bottom w:w="75" w:type="dxa"/>
              <w:right w:w="75" w:type="dxa"/>
            </w:tcMar>
            <w:hideMark/>
          </w:tcPr>
          <w:p w:rsidR="005957D7" w:rsidRPr="005216F2" w:rsidRDefault="005957D7" w:rsidP="005957D7">
            <w:pPr>
              <w:pStyle w:val="Paragraphedeliste"/>
              <w:numPr>
                <w:ilvl w:val="0"/>
                <w:numId w:val="16"/>
              </w:numPr>
              <w:ind w:hanging="357"/>
              <w:jc w:val="both"/>
              <w:rPr>
                <w:rFonts w:ascii="Arial" w:eastAsia="Times New Roman" w:hAnsi="Arial" w:cs="Arial"/>
                <w:b/>
                <w:bCs/>
                <w:color w:val="333333"/>
                <w:sz w:val="20"/>
                <w:szCs w:val="20"/>
              </w:rPr>
            </w:pPr>
            <w:r w:rsidRPr="005216F2">
              <w:rPr>
                <w:rFonts w:ascii="Arial" w:eastAsia="Times New Roman" w:hAnsi="Arial" w:cs="Arial"/>
                <w:b/>
                <w:bCs/>
                <w:color w:val="333333"/>
                <w:sz w:val="20"/>
                <w:szCs w:val="20"/>
              </w:rPr>
              <w:t>Analyse personnelle</w:t>
            </w:r>
          </w:p>
          <w:p w:rsidR="005957D7" w:rsidRPr="005216F2" w:rsidRDefault="005957D7" w:rsidP="005957D7">
            <w:pPr>
              <w:pStyle w:val="Paragraphedeliste"/>
              <w:numPr>
                <w:ilvl w:val="0"/>
                <w:numId w:val="17"/>
              </w:numPr>
              <w:spacing w:line="240" w:lineRule="atLeast"/>
              <w:ind w:hanging="357"/>
              <w:jc w:val="both"/>
              <w:rPr>
                <w:rFonts w:ascii="Arial" w:eastAsia="Times New Roman" w:hAnsi="Arial" w:cs="Arial"/>
                <w:b/>
                <w:bCs/>
                <w:color w:val="333333"/>
                <w:sz w:val="20"/>
                <w:szCs w:val="20"/>
              </w:rPr>
            </w:pPr>
            <w:r w:rsidRPr="005216F2">
              <w:rPr>
                <w:rFonts w:ascii="Arial" w:eastAsia="Times New Roman" w:hAnsi="Arial" w:cs="Arial"/>
                <w:color w:val="333333"/>
                <w:sz w:val="20"/>
                <w:szCs w:val="20"/>
              </w:rPr>
              <w:t>Quelles réussites ? Quelles satisfactions personnelles ?</w:t>
            </w:r>
          </w:p>
          <w:p w:rsidR="005957D7" w:rsidRPr="005216F2" w:rsidRDefault="005957D7" w:rsidP="00C52171">
            <w:pPr>
              <w:spacing w:line="240" w:lineRule="atLeast"/>
              <w:jc w:val="both"/>
              <w:rPr>
                <w:rFonts w:ascii="Arial" w:eastAsia="Times New Roman" w:hAnsi="Arial" w:cs="Arial"/>
                <w:b/>
                <w:bCs/>
                <w:color w:val="333333"/>
                <w:sz w:val="18"/>
                <w:szCs w:val="18"/>
              </w:rPr>
            </w:pPr>
            <w:r w:rsidRPr="005216F2">
              <w:rPr>
                <w:rFonts w:ascii="Arial" w:eastAsia="Times New Roman" w:hAnsi="Arial" w:cs="Arial"/>
                <w:b/>
                <w:bCs/>
                <w:color w:val="333333"/>
                <w:sz w:val="18"/>
                <w:szCs w:val="18"/>
              </w:rPr>
              <w:t>………………………………………………………………………………………………………………………………………………………………………………………………………………………………………………………………………………………………………………………………………………………………………………………………………………………………………………………………………………………………………………………………………………………………………………………………………………………………</w:t>
            </w:r>
          </w:p>
          <w:p w:rsidR="005957D7" w:rsidRPr="005216F2" w:rsidRDefault="005957D7" w:rsidP="005957D7">
            <w:pPr>
              <w:pStyle w:val="Paragraphedeliste"/>
              <w:numPr>
                <w:ilvl w:val="0"/>
                <w:numId w:val="17"/>
              </w:numPr>
              <w:spacing w:line="240" w:lineRule="atLeast"/>
              <w:ind w:hanging="357"/>
              <w:jc w:val="both"/>
              <w:rPr>
                <w:rFonts w:ascii="Arial" w:eastAsia="Times New Roman" w:hAnsi="Arial" w:cs="Arial"/>
                <w:color w:val="333333"/>
                <w:sz w:val="20"/>
                <w:szCs w:val="20"/>
              </w:rPr>
            </w:pPr>
            <w:r w:rsidRPr="005216F2">
              <w:rPr>
                <w:rFonts w:ascii="Arial" w:eastAsia="Times New Roman" w:hAnsi="Arial" w:cs="Arial"/>
                <w:color w:val="333333"/>
                <w:sz w:val="20"/>
                <w:szCs w:val="20"/>
              </w:rPr>
              <w:t>Quelles difficultés ? Quels manques ?</w:t>
            </w:r>
          </w:p>
          <w:p w:rsidR="005957D7" w:rsidRPr="005216F2" w:rsidRDefault="005957D7" w:rsidP="00C52171">
            <w:pPr>
              <w:spacing w:line="240" w:lineRule="atLeast"/>
              <w:jc w:val="both"/>
              <w:rPr>
                <w:rFonts w:ascii="Arial" w:eastAsia="Times New Roman" w:hAnsi="Arial" w:cs="Arial"/>
                <w:color w:val="333333"/>
                <w:sz w:val="18"/>
                <w:szCs w:val="18"/>
              </w:rPr>
            </w:pPr>
            <w:r w:rsidRPr="005216F2">
              <w:rPr>
                <w:rFonts w:ascii="Arial" w:eastAsia="Times New Roman" w:hAnsi="Arial" w:cs="Arial"/>
                <w:b/>
                <w:bCs/>
                <w:color w:val="333333"/>
                <w:sz w:val="18"/>
                <w:szCs w:val="18"/>
              </w:rPr>
              <w:t>………………………………………………………………………………………………………………………………………………………………………………………………………………………………………………………………………………………………………………………………………………………………………………………………………………………………………………………………………………………………………………………………………………………………………………………………………………………………</w:t>
            </w:r>
          </w:p>
          <w:p w:rsidR="005957D7" w:rsidRPr="005216F2" w:rsidRDefault="005957D7" w:rsidP="005957D7">
            <w:pPr>
              <w:pStyle w:val="Paragraphedeliste"/>
              <w:numPr>
                <w:ilvl w:val="0"/>
                <w:numId w:val="17"/>
              </w:numPr>
              <w:spacing w:line="240" w:lineRule="atLeast"/>
              <w:ind w:hanging="357"/>
              <w:jc w:val="both"/>
              <w:rPr>
                <w:rFonts w:ascii="Arial" w:eastAsia="Times New Roman" w:hAnsi="Arial" w:cs="Arial"/>
                <w:color w:val="333333"/>
                <w:sz w:val="20"/>
                <w:szCs w:val="20"/>
              </w:rPr>
            </w:pPr>
            <w:r w:rsidRPr="005216F2">
              <w:rPr>
                <w:rFonts w:ascii="Arial" w:eastAsia="Times New Roman" w:hAnsi="Arial" w:cs="Arial"/>
                <w:color w:val="333333"/>
                <w:sz w:val="20"/>
                <w:szCs w:val="20"/>
              </w:rPr>
              <w:t>Qu'avez-vous appris ?</w:t>
            </w:r>
          </w:p>
          <w:p w:rsidR="005957D7" w:rsidRPr="005216F2" w:rsidRDefault="005957D7" w:rsidP="00C52171">
            <w:pPr>
              <w:spacing w:line="240" w:lineRule="atLeast"/>
              <w:jc w:val="both"/>
              <w:rPr>
                <w:rFonts w:ascii="Arial" w:eastAsia="Times New Roman" w:hAnsi="Arial" w:cs="Arial"/>
                <w:color w:val="333333"/>
                <w:sz w:val="18"/>
                <w:szCs w:val="18"/>
              </w:rPr>
            </w:pPr>
            <w:r w:rsidRPr="005216F2">
              <w:rPr>
                <w:rFonts w:ascii="Arial" w:eastAsia="Times New Roman" w:hAnsi="Arial" w:cs="Arial"/>
                <w:b/>
                <w:bCs/>
                <w:color w:val="333333"/>
                <w:sz w:val="18"/>
                <w:szCs w:val="18"/>
              </w:rPr>
              <w:t>………………………………………………………………………………………………………………………………………………………………………………………………………………………………………………………………………………………………………………………………………………………………………………………………………………………………………………………………………………………………………………………………………………………………………………………………………………………………</w:t>
            </w:r>
          </w:p>
        </w:tc>
      </w:tr>
    </w:tbl>
    <w:p w:rsidR="005957D7" w:rsidRPr="005216F2" w:rsidRDefault="005957D7" w:rsidP="005957D7">
      <w:pPr>
        <w:jc w:val="center"/>
        <w:rPr>
          <w:rFonts w:ascii="Arial" w:hAnsi="Arial" w:cs="Arial"/>
        </w:rPr>
      </w:pPr>
    </w:p>
    <w:p w:rsidR="005957D7" w:rsidRDefault="005957D7" w:rsidP="005957D7">
      <w:pPr>
        <w:rPr>
          <w:rFonts w:ascii="Arial" w:eastAsia="Times New Roman" w:hAnsi="Arial" w:cs="Arial"/>
        </w:rPr>
      </w:pPr>
    </w:p>
    <w:p w:rsidR="005E4F17" w:rsidRDefault="005E4F17" w:rsidP="005E4F17">
      <w:pPr>
        <w:rPr>
          <w:rFonts w:ascii="Arial" w:eastAsia="Times New Roman" w:hAnsi="Arial" w:cs="Arial"/>
        </w:rPr>
      </w:pPr>
    </w:p>
    <w:sectPr w:rsidR="005E4F17" w:rsidSect="005E4F17">
      <w:footerReference w:type="even"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6AD" w:rsidRDefault="00F566AD" w:rsidP="00DD5E5B">
      <w:r>
        <w:separator/>
      </w:r>
    </w:p>
  </w:endnote>
  <w:endnote w:type="continuationSeparator" w:id="0">
    <w:p w:rsidR="00F566AD" w:rsidRDefault="00F566AD" w:rsidP="00DD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F" w:usb1="1200FFEF" w:usb2="0004C000" w:usb3="00000000" w:csb0="00000001" w:csb1="00000000"/>
  </w:font>
  <w:font w:name="Apple Color Emoji">
    <w:panose1 w:val="00000000000000000000"/>
    <w:charset w:val="00"/>
    <w:family w:val="auto"/>
    <w:pitch w:val="variable"/>
    <w:sig w:usb0="00000003" w:usb1="18000000" w:usb2="14000000" w:usb3="00000000" w:csb0="00000001"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cuminProSemiCond">
    <w:altName w:val="Cambria"/>
    <w:panose1 w:val="020B0604020202020204"/>
    <w:charset w:val="00"/>
    <w:family w:val="roman"/>
    <w:notTrueType/>
    <w:pitch w:val="default"/>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140792331"/>
      <w:docPartObj>
        <w:docPartGallery w:val="Page Numbers (Bottom of Page)"/>
        <w:docPartUnique/>
      </w:docPartObj>
    </w:sdtPr>
    <w:sdtEndPr>
      <w:rPr>
        <w:rStyle w:val="Numrodepage"/>
      </w:rPr>
    </w:sdtEndPr>
    <w:sdtContent>
      <w:p w:rsidR="00DD5E5B" w:rsidRDefault="00DD5E5B" w:rsidP="0021023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D5E5B" w:rsidRDefault="00DD5E5B" w:rsidP="00DD5E5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487069401"/>
      <w:docPartObj>
        <w:docPartGallery w:val="Page Numbers (Bottom of Page)"/>
        <w:docPartUnique/>
      </w:docPartObj>
    </w:sdtPr>
    <w:sdtEndPr>
      <w:rPr>
        <w:rStyle w:val="Numrodepage"/>
      </w:rPr>
    </w:sdtEndPr>
    <w:sdtContent>
      <w:p w:rsidR="00DD5E5B" w:rsidRDefault="00DD5E5B" w:rsidP="0021023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/4</w:t>
        </w:r>
      </w:p>
    </w:sdtContent>
  </w:sdt>
  <w:p w:rsidR="00DD5E5B" w:rsidRDefault="00DD5E5B" w:rsidP="00DD5E5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6AD" w:rsidRDefault="00F566AD" w:rsidP="00DD5E5B">
      <w:r>
        <w:separator/>
      </w:r>
    </w:p>
  </w:footnote>
  <w:footnote w:type="continuationSeparator" w:id="0">
    <w:p w:rsidR="00F566AD" w:rsidRDefault="00F566AD" w:rsidP="00DD5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99C"/>
    <w:multiLevelType w:val="hybridMultilevel"/>
    <w:tmpl w:val="9352379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 w15:restartNumberingAfterBreak="0">
    <w:nsid w:val="0AFB5F87"/>
    <w:multiLevelType w:val="multilevel"/>
    <w:tmpl w:val="3590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E2042"/>
    <w:multiLevelType w:val="hybridMultilevel"/>
    <w:tmpl w:val="C39CDE70"/>
    <w:lvl w:ilvl="0" w:tplc="040C0001">
      <w:start w:val="1"/>
      <w:numFmt w:val="bullet"/>
      <w:lvlText w:val=""/>
      <w:lvlJc w:val="left"/>
      <w:pPr>
        <w:ind w:left="1947" w:hanging="360"/>
      </w:pPr>
      <w:rPr>
        <w:rFonts w:ascii="Symbol" w:hAnsi="Symbol" w:hint="default"/>
      </w:rPr>
    </w:lvl>
    <w:lvl w:ilvl="1" w:tplc="040C0003" w:tentative="1">
      <w:start w:val="1"/>
      <w:numFmt w:val="bullet"/>
      <w:lvlText w:val="o"/>
      <w:lvlJc w:val="left"/>
      <w:pPr>
        <w:ind w:left="2667" w:hanging="360"/>
      </w:pPr>
      <w:rPr>
        <w:rFonts w:ascii="Courier New" w:hAnsi="Courier New" w:cs="Courier New" w:hint="default"/>
      </w:rPr>
    </w:lvl>
    <w:lvl w:ilvl="2" w:tplc="040C0005" w:tentative="1">
      <w:start w:val="1"/>
      <w:numFmt w:val="bullet"/>
      <w:lvlText w:val=""/>
      <w:lvlJc w:val="left"/>
      <w:pPr>
        <w:ind w:left="3387" w:hanging="360"/>
      </w:pPr>
      <w:rPr>
        <w:rFonts w:ascii="Wingdings" w:hAnsi="Wingdings" w:hint="default"/>
      </w:rPr>
    </w:lvl>
    <w:lvl w:ilvl="3" w:tplc="040C0001" w:tentative="1">
      <w:start w:val="1"/>
      <w:numFmt w:val="bullet"/>
      <w:lvlText w:val=""/>
      <w:lvlJc w:val="left"/>
      <w:pPr>
        <w:ind w:left="4107" w:hanging="360"/>
      </w:pPr>
      <w:rPr>
        <w:rFonts w:ascii="Symbol" w:hAnsi="Symbol" w:hint="default"/>
      </w:rPr>
    </w:lvl>
    <w:lvl w:ilvl="4" w:tplc="040C0003" w:tentative="1">
      <w:start w:val="1"/>
      <w:numFmt w:val="bullet"/>
      <w:lvlText w:val="o"/>
      <w:lvlJc w:val="left"/>
      <w:pPr>
        <w:ind w:left="4827" w:hanging="360"/>
      </w:pPr>
      <w:rPr>
        <w:rFonts w:ascii="Courier New" w:hAnsi="Courier New" w:cs="Courier New" w:hint="default"/>
      </w:rPr>
    </w:lvl>
    <w:lvl w:ilvl="5" w:tplc="040C0005" w:tentative="1">
      <w:start w:val="1"/>
      <w:numFmt w:val="bullet"/>
      <w:lvlText w:val=""/>
      <w:lvlJc w:val="left"/>
      <w:pPr>
        <w:ind w:left="5547" w:hanging="360"/>
      </w:pPr>
      <w:rPr>
        <w:rFonts w:ascii="Wingdings" w:hAnsi="Wingdings" w:hint="default"/>
      </w:rPr>
    </w:lvl>
    <w:lvl w:ilvl="6" w:tplc="040C0001" w:tentative="1">
      <w:start w:val="1"/>
      <w:numFmt w:val="bullet"/>
      <w:lvlText w:val=""/>
      <w:lvlJc w:val="left"/>
      <w:pPr>
        <w:ind w:left="6267" w:hanging="360"/>
      </w:pPr>
      <w:rPr>
        <w:rFonts w:ascii="Symbol" w:hAnsi="Symbol" w:hint="default"/>
      </w:rPr>
    </w:lvl>
    <w:lvl w:ilvl="7" w:tplc="040C0003" w:tentative="1">
      <w:start w:val="1"/>
      <w:numFmt w:val="bullet"/>
      <w:lvlText w:val="o"/>
      <w:lvlJc w:val="left"/>
      <w:pPr>
        <w:ind w:left="6987" w:hanging="360"/>
      </w:pPr>
      <w:rPr>
        <w:rFonts w:ascii="Courier New" w:hAnsi="Courier New" w:cs="Courier New" w:hint="default"/>
      </w:rPr>
    </w:lvl>
    <w:lvl w:ilvl="8" w:tplc="040C0005" w:tentative="1">
      <w:start w:val="1"/>
      <w:numFmt w:val="bullet"/>
      <w:lvlText w:val=""/>
      <w:lvlJc w:val="left"/>
      <w:pPr>
        <w:ind w:left="7707" w:hanging="360"/>
      </w:pPr>
      <w:rPr>
        <w:rFonts w:ascii="Wingdings" w:hAnsi="Wingdings" w:hint="default"/>
      </w:rPr>
    </w:lvl>
  </w:abstractNum>
  <w:abstractNum w:abstractNumId="3" w15:restartNumberingAfterBreak="0">
    <w:nsid w:val="0D5B1556"/>
    <w:multiLevelType w:val="hybridMultilevel"/>
    <w:tmpl w:val="4FECA0C4"/>
    <w:lvl w:ilvl="0" w:tplc="7B7012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015B87"/>
    <w:multiLevelType w:val="multilevel"/>
    <w:tmpl w:val="49501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740E1"/>
    <w:multiLevelType w:val="multilevel"/>
    <w:tmpl w:val="6734A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B57F1F"/>
    <w:multiLevelType w:val="hybridMultilevel"/>
    <w:tmpl w:val="861690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17EFF"/>
    <w:multiLevelType w:val="multilevel"/>
    <w:tmpl w:val="C0B2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543C04"/>
    <w:multiLevelType w:val="multilevel"/>
    <w:tmpl w:val="3792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F09A9"/>
    <w:multiLevelType w:val="multilevel"/>
    <w:tmpl w:val="7186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753AEA"/>
    <w:multiLevelType w:val="hybridMultilevel"/>
    <w:tmpl w:val="B3AA2D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720764"/>
    <w:multiLevelType w:val="multilevel"/>
    <w:tmpl w:val="501A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1679FE"/>
    <w:multiLevelType w:val="hybridMultilevel"/>
    <w:tmpl w:val="0918390A"/>
    <w:lvl w:ilvl="0" w:tplc="05A017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FF1D1B"/>
    <w:multiLevelType w:val="hybridMultilevel"/>
    <w:tmpl w:val="0918390A"/>
    <w:lvl w:ilvl="0" w:tplc="05A017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3A2862"/>
    <w:multiLevelType w:val="multilevel"/>
    <w:tmpl w:val="F666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20736A"/>
    <w:multiLevelType w:val="multilevel"/>
    <w:tmpl w:val="037E7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CE6E3E"/>
    <w:multiLevelType w:val="multilevel"/>
    <w:tmpl w:val="292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D136AC"/>
    <w:multiLevelType w:val="hybridMultilevel"/>
    <w:tmpl w:val="2C0E5A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ABD717F"/>
    <w:multiLevelType w:val="multilevel"/>
    <w:tmpl w:val="20F4A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Letter"/>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022066"/>
    <w:multiLevelType w:val="multilevel"/>
    <w:tmpl w:val="5740A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D22C51"/>
    <w:multiLevelType w:val="multilevel"/>
    <w:tmpl w:val="B52C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5"/>
  </w:num>
  <w:num w:numId="3">
    <w:abstractNumId w:val="14"/>
  </w:num>
  <w:num w:numId="4">
    <w:abstractNumId w:val="15"/>
  </w:num>
  <w:num w:numId="5">
    <w:abstractNumId w:val="4"/>
  </w:num>
  <w:num w:numId="6">
    <w:abstractNumId w:val="11"/>
  </w:num>
  <w:num w:numId="7">
    <w:abstractNumId w:val="20"/>
  </w:num>
  <w:num w:numId="8">
    <w:abstractNumId w:val="8"/>
  </w:num>
  <w:num w:numId="9">
    <w:abstractNumId w:val="9"/>
  </w:num>
  <w:num w:numId="10">
    <w:abstractNumId w:val="1"/>
  </w:num>
  <w:num w:numId="11">
    <w:abstractNumId w:val="7"/>
  </w:num>
  <w:num w:numId="12">
    <w:abstractNumId w:val="18"/>
  </w:num>
  <w:num w:numId="13">
    <w:abstractNumId w:val="16"/>
  </w:num>
  <w:num w:numId="14">
    <w:abstractNumId w:val="12"/>
  </w:num>
  <w:num w:numId="15">
    <w:abstractNumId w:val="6"/>
  </w:num>
  <w:num w:numId="16">
    <w:abstractNumId w:val="3"/>
  </w:num>
  <w:num w:numId="17">
    <w:abstractNumId w:val="2"/>
  </w:num>
  <w:num w:numId="18">
    <w:abstractNumId w:val="10"/>
  </w:num>
  <w:num w:numId="19">
    <w:abstractNumId w:val="17"/>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F17"/>
    <w:rsid w:val="00280C5C"/>
    <w:rsid w:val="002F04C0"/>
    <w:rsid w:val="00384C86"/>
    <w:rsid w:val="00434AC8"/>
    <w:rsid w:val="00554E38"/>
    <w:rsid w:val="00586229"/>
    <w:rsid w:val="005957D7"/>
    <w:rsid w:val="00595AD5"/>
    <w:rsid w:val="005E4F17"/>
    <w:rsid w:val="005F7C38"/>
    <w:rsid w:val="00611830"/>
    <w:rsid w:val="006365DB"/>
    <w:rsid w:val="007A24DD"/>
    <w:rsid w:val="008B3DC9"/>
    <w:rsid w:val="009A0BD6"/>
    <w:rsid w:val="00A65331"/>
    <w:rsid w:val="00AF1FC5"/>
    <w:rsid w:val="00B17ACD"/>
    <w:rsid w:val="00CA571A"/>
    <w:rsid w:val="00DD5E5B"/>
    <w:rsid w:val="00E60DD5"/>
    <w:rsid w:val="00EB3694"/>
    <w:rsid w:val="00F566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DF6E0"/>
  <w15:chartTrackingRefBased/>
  <w15:docId w15:val="{0686C11B-0213-B64E-A74A-2E1DDDA2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Titre1">
    <w:name w:val="heading 1"/>
    <w:basedOn w:val="Normal"/>
    <w:next w:val="Normal"/>
    <w:link w:val="Titre1Car"/>
    <w:uiPriority w:val="9"/>
    <w:qFormat/>
    <w:rsid w:val="00434AC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pPr>
      <w:spacing w:before="100" w:beforeAutospacing="1" w:after="100" w:afterAutospacing="1"/>
      <w:outlineLvl w:val="1"/>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pPr>
      <w:spacing w:before="100" w:beforeAutospacing="1" w:after="100" w:afterAutospacing="1"/>
    </w:pPr>
  </w:style>
  <w:style w:type="paragraph" w:styleId="Paragraphedeliste">
    <w:name w:val="List Paragraph"/>
    <w:basedOn w:val="Normal"/>
    <w:uiPriority w:val="34"/>
    <w:qFormat/>
    <w:rsid w:val="005E4F17"/>
    <w:pPr>
      <w:ind w:left="720"/>
      <w:contextualSpacing/>
    </w:pPr>
  </w:style>
  <w:style w:type="character" w:customStyle="1" w:styleId="Titre1Car">
    <w:name w:val="Titre 1 Car"/>
    <w:basedOn w:val="Policepardfaut"/>
    <w:link w:val="Titre1"/>
    <w:uiPriority w:val="9"/>
    <w:rsid w:val="00434AC8"/>
    <w:rPr>
      <w:rFonts w:asciiTheme="majorHAnsi" w:eastAsiaTheme="majorEastAsia" w:hAnsiTheme="majorHAnsi" w:cstheme="majorBidi"/>
      <w:color w:val="2F5496" w:themeColor="accent1" w:themeShade="BF"/>
      <w:sz w:val="32"/>
      <w:szCs w:val="32"/>
    </w:rPr>
  </w:style>
  <w:style w:type="character" w:styleId="Lienhypertexte">
    <w:name w:val="Hyperlink"/>
    <w:uiPriority w:val="99"/>
    <w:unhideWhenUsed/>
    <w:rsid w:val="00434AC8"/>
    <w:rPr>
      <w:color w:val="0000FF"/>
      <w:u w:val="single"/>
    </w:rPr>
  </w:style>
  <w:style w:type="paragraph" w:styleId="Titre">
    <w:name w:val="Title"/>
    <w:aliases w:val="retrait + puce"/>
    <w:basedOn w:val="Normal"/>
    <w:link w:val="TitreCar"/>
    <w:qFormat/>
    <w:rsid w:val="00595AD5"/>
    <w:rPr>
      <w:rFonts w:ascii="Comic Sans MS" w:eastAsia="Times New Roman" w:hAnsi="Comic Sans MS"/>
      <w:bCs/>
      <w:sz w:val="20"/>
    </w:rPr>
  </w:style>
  <w:style w:type="character" w:customStyle="1" w:styleId="TitreCar">
    <w:name w:val="Titre Car"/>
    <w:aliases w:val="retrait + puce Car"/>
    <w:basedOn w:val="Policepardfaut"/>
    <w:link w:val="Titre"/>
    <w:rsid w:val="00595AD5"/>
    <w:rPr>
      <w:rFonts w:ascii="Comic Sans MS" w:hAnsi="Comic Sans MS"/>
      <w:bCs/>
      <w:szCs w:val="24"/>
    </w:rPr>
  </w:style>
  <w:style w:type="paragraph" w:styleId="Pieddepage">
    <w:name w:val="footer"/>
    <w:basedOn w:val="Normal"/>
    <w:link w:val="PieddepageCar"/>
    <w:uiPriority w:val="99"/>
    <w:unhideWhenUsed/>
    <w:rsid w:val="00DD5E5B"/>
    <w:pPr>
      <w:tabs>
        <w:tab w:val="center" w:pos="4536"/>
        <w:tab w:val="right" w:pos="9072"/>
      </w:tabs>
    </w:pPr>
  </w:style>
  <w:style w:type="character" w:customStyle="1" w:styleId="PieddepageCar">
    <w:name w:val="Pied de page Car"/>
    <w:basedOn w:val="Policepardfaut"/>
    <w:link w:val="Pieddepage"/>
    <w:uiPriority w:val="99"/>
    <w:rsid w:val="00DD5E5B"/>
    <w:rPr>
      <w:rFonts w:eastAsiaTheme="minorEastAsia"/>
      <w:sz w:val="24"/>
      <w:szCs w:val="24"/>
    </w:rPr>
  </w:style>
  <w:style w:type="character" w:styleId="Numrodepage">
    <w:name w:val="page number"/>
    <w:basedOn w:val="Policepardfaut"/>
    <w:uiPriority w:val="99"/>
    <w:semiHidden/>
    <w:unhideWhenUsed/>
    <w:rsid w:val="00DD5E5B"/>
  </w:style>
  <w:style w:type="paragraph" w:styleId="En-tte">
    <w:name w:val="header"/>
    <w:basedOn w:val="Normal"/>
    <w:link w:val="En-tteCar"/>
    <w:uiPriority w:val="99"/>
    <w:unhideWhenUsed/>
    <w:rsid w:val="00DD5E5B"/>
    <w:pPr>
      <w:tabs>
        <w:tab w:val="center" w:pos="4536"/>
        <w:tab w:val="right" w:pos="9072"/>
      </w:tabs>
    </w:pPr>
  </w:style>
  <w:style w:type="character" w:customStyle="1" w:styleId="En-tteCar">
    <w:name w:val="En-tête Car"/>
    <w:basedOn w:val="Policepardfaut"/>
    <w:link w:val="En-tte"/>
    <w:uiPriority w:val="99"/>
    <w:rsid w:val="00DD5E5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kDPOeOJ39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774</Words>
  <Characters>6834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6</cp:revision>
  <dcterms:created xsi:type="dcterms:W3CDTF">2018-06-21T08:56:00Z</dcterms:created>
  <dcterms:modified xsi:type="dcterms:W3CDTF">2018-07-02T13:16:00Z</dcterms:modified>
</cp:coreProperties>
</file>