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i/>
          <w:color w:val="244061" w:themeColor="accent1" w:themeShade="80"/>
          <w:sz w:val="48"/>
          <w:szCs w:val="48"/>
        </w:rPr>
        <w:alias w:val="Objet "/>
        <w:id w:val="81937111"/>
        <w:placeholder>
          <w:docPart w:val="86A43DEE10574805B1AE3B169F2A751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ED2571" w:rsidRPr="002E52A6" w:rsidRDefault="00C175CE" w:rsidP="00842EDC">
          <w:pPr>
            <w:jc w:val="center"/>
          </w:pPr>
          <w:r>
            <w:rPr>
              <w:b/>
              <w:i/>
              <w:color w:val="244061" w:themeColor="accent1" w:themeShade="80"/>
              <w:sz w:val="48"/>
              <w:szCs w:val="48"/>
            </w:rPr>
            <w:t>Pr</w:t>
          </w:r>
          <w:r>
            <w:rPr>
              <w:b/>
              <w:i/>
              <w:sz w:val="48"/>
              <w:szCs w:val="48"/>
            </w:rPr>
            <w:t>ésentation de la ressource</w:t>
          </w:r>
        </w:p>
      </w:sdtContent>
    </w:sdt>
    <w:p w:rsidR="006F5DCF" w:rsidRDefault="00047DCF" w:rsidP="00E718A3">
      <w:pPr>
        <w:pStyle w:val="Titre1"/>
      </w:pPr>
      <w:r>
        <w:t>Compétences et s</w:t>
      </w:r>
      <w:r w:rsidR="006F5DCF">
        <w:t>avoirs visés</w:t>
      </w:r>
      <w:r w:rsidR="00B92744">
        <w:t xml:space="preserve"> </w:t>
      </w:r>
    </w:p>
    <w:p w:rsidR="0099623F" w:rsidRDefault="00047DCF" w:rsidP="00861A94">
      <w:pPr>
        <w:pStyle w:val="Titre3"/>
      </w:pPr>
      <w:r>
        <w:t>Pour le BTS AMCR</w:t>
      </w:r>
    </w:p>
    <w:p w:rsidR="0099623F" w:rsidRDefault="0099623F" w:rsidP="0099623F">
      <w:r>
        <w:t>L</w:t>
      </w:r>
      <w:r w:rsidR="00047DCF">
        <w:t>a compétence principalement visée est la compétence</w:t>
      </w:r>
      <w:r w:rsidR="00861A94">
        <w:t> :</w:t>
      </w:r>
    </w:p>
    <w:p w:rsidR="0099623F" w:rsidRDefault="00047DCF" w:rsidP="0099623F">
      <w:pPr>
        <w:ind w:left="708"/>
      </w:pPr>
      <w:r w:rsidRPr="0099623F">
        <w:t>C9 </w:t>
      </w:r>
      <w:r w:rsidR="0099623F" w:rsidRPr="0099623F">
        <w:t>-</w:t>
      </w:r>
      <w:r w:rsidRPr="0099623F">
        <w:t xml:space="preserve"> Élaborer le dossier d’exécution</w:t>
      </w:r>
      <w:r w:rsidR="0099623F" w:rsidRPr="0099623F">
        <w:t> </w:t>
      </w:r>
      <w:r w:rsidR="0099623F">
        <w:t xml:space="preserve"> </w:t>
      </w:r>
    </w:p>
    <w:p w:rsidR="00861A94" w:rsidRPr="00861A94" w:rsidRDefault="0099623F" w:rsidP="00861A94">
      <w:pPr>
        <w:ind w:left="1416"/>
      </w:pPr>
      <w:r>
        <w:t xml:space="preserve">C9.3 </w:t>
      </w:r>
      <w:r w:rsidR="00861A94" w:rsidRPr="00861A94">
        <w:t xml:space="preserve">Produire ou contrôler une note de calcul avec un progiciel </w:t>
      </w:r>
    </w:p>
    <w:p w:rsidR="0099623F" w:rsidRPr="0099623F" w:rsidRDefault="0099623F" w:rsidP="0099623F">
      <w:pPr>
        <w:ind w:left="1416"/>
      </w:pPr>
      <w:r>
        <w:t xml:space="preserve">C9.6 </w:t>
      </w:r>
      <w:r w:rsidRPr="0099623F">
        <w:t xml:space="preserve">Établir ou mettre à jour la maquette numérique de la structure </w:t>
      </w:r>
    </w:p>
    <w:p w:rsidR="0099623F" w:rsidRDefault="00AE2628" w:rsidP="0099623F">
      <w:r>
        <w:t xml:space="preserve">Une </w:t>
      </w:r>
      <w:r w:rsidR="0099623F" w:rsidRPr="0099623F">
        <w:t xml:space="preserve">autre compétence </w:t>
      </w:r>
      <w:r>
        <w:t>vis</w:t>
      </w:r>
      <w:r w:rsidR="0099623F">
        <w:t>ée</w:t>
      </w:r>
      <w:r w:rsidR="0099623F" w:rsidRPr="0099623F">
        <w:t xml:space="preserve"> est</w:t>
      </w:r>
      <w:r w:rsidR="00861A94">
        <w:t> :</w:t>
      </w:r>
    </w:p>
    <w:p w:rsidR="0099623F" w:rsidRDefault="0099623F" w:rsidP="0099623F">
      <w:pPr>
        <w:ind w:left="708"/>
      </w:pPr>
      <w:r w:rsidRPr="0099623F">
        <w:t>C8 - Représenter graphiquement une idée ou une solution</w:t>
      </w:r>
      <w:r>
        <w:t xml:space="preserve"> </w:t>
      </w:r>
    </w:p>
    <w:p w:rsidR="0099623F" w:rsidRPr="0099623F" w:rsidRDefault="0099623F" w:rsidP="0099623F">
      <w:pPr>
        <w:ind w:left="1416"/>
      </w:pPr>
      <w:r w:rsidRPr="0099623F">
        <w:t xml:space="preserve">C8.3 - Produire ou compléter la maquette de l'ouvrage avec un logiciel BIM </w:t>
      </w:r>
    </w:p>
    <w:p w:rsidR="00861A94" w:rsidRDefault="00861A94" w:rsidP="006F5DCF"/>
    <w:p w:rsidR="00047DCF" w:rsidRPr="00CA1570" w:rsidRDefault="00CA1570" w:rsidP="006F5DCF">
      <w:r w:rsidRPr="00CA1570">
        <w:t>Les savoirs mobilisés sont principalement</w:t>
      </w:r>
      <w:r w:rsidR="00861A94">
        <w:t> :</w:t>
      </w:r>
    </w:p>
    <w:p w:rsidR="00CA1570" w:rsidRDefault="00CA1570" w:rsidP="00CA1570">
      <w:pPr>
        <w:ind w:left="708"/>
      </w:pPr>
      <w:r>
        <w:t>S5 Conception des architectures en métal</w:t>
      </w:r>
    </w:p>
    <w:p w:rsidR="00CA1570" w:rsidRDefault="00CA1570" w:rsidP="00CA1570">
      <w:pPr>
        <w:ind w:left="1416"/>
      </w:pPr>
      <w:r w:rsidRPr="00CA1570">
        <w:t xml:space="preserve">S5.7. Liaison des éléments </w:t>
      </w:r>
    </w:p>
    <w:p w:rsidR="00CA1570" w:rsidRPr="00CA1570" w:rsidRDefault="00CA1570" w:rsidP="00CA1570">
      <w:pPr>
        <w:ind w:left="708"/>
      </w:pPr>
      <w:r>
        <w:t>S8 Ge</w:t>
      </w:r>
      <w:r w:rsidRPr="00CA1570">
        <w:t xml:space="preserve">stion numérique d’une opération de construction </w:t>
      </w:r>
    </w:p>
    <w:p w:rsidR="00CA1570" w:rsidRDefault="00CA1570" w:rsidP="00CA1570">
      <w:pPr>
        <w:ind w:left="1416"/>
      </w:pPr>
      <w:r w:rsidRPr="00CA1570">
        <w:t xml:space="preserve">S8.2. Conception numérique des projets </w:t>
      </w:r>
    </w:p>
    <w:p w:rsidR="00E718A3" w:rsidRDefault="008B245D" w:rsidP="00E718A3">
      <w:pPr>
        <w:pStyle w:val="Titre1"/>
      </w:pPr>
      <w:r>
        <w:t>Le l</w:t>
      </w:r>
      <w:r w:rsidR="00BF5832">
        <w:t>ogiciel PowerConnect</w:t>
      </w:r>
    </w:p>
    <w:p w:rsidR="008B245D" w:rsidRDefault="008B245D" w:rsidP="00BF5832">
      <w:r>
        <w:t xml:space="preserve">La société </w:t>
      </w:r>
      <w:proofErr w:type="spellStart"/>
      <w:r>
        <w:t>Buildsoft</w:t>
      </w:r>
      <w:proofErr w:type="spellEnd"/>
      <w:r>
        <w:t xml:space="preserve"> (</w:t>
      </w:r>
      <w:hyperlink r:id="rId8" w:history="1">
        <w:r w:rsidRPr="00B438B1">
          <w:rPr>
            <w:rStyle w:val="Lienhypertexte"/>
          </w:rPr>
          <w:t>http://www.buildsoft.eu/fr</w:t>
        </w:r>
      </w:hyperlink>
      <w:r>
        <w:t>) propose différents logiciels adaptés à la charpente métallique dont PowerConnect pour la conception et la vérification d’assemblages.</w:t>
      </w:r>
    </w:p>
    <w:p w:rsidR="008B245D" w:rsidRDefault="008B245D" w:rsidP="00BF5832"/>
    <w:p w:rsidR="008B245D" w:rsidRDefault="008B245D" w:rsidP="008B245D">
      <w:pPr>
        <w:jc w:val="center"/>
      </w:pPr>
      <w:r>
        <w:rPr>
          <w:noProof/>
          <w:lang w:eastAsia="fr-FR" w:bidi="ar-SA"/>
        </w:rPr>
        <w:drawing>
          <wp:inline distT="0" distB="0" distL="0" distR="0">
            <wp:extent cx="2425976" cy="176155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81" cy="176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F2E">
        <w:t xml:space="preserve">              </w:t>
      </w:r>
      <w:r w:rsidR="00625A29">
        <w:rPr>
          <w:noProof/>
          <w:lang w:eastAsia="fr-FR" w:bidi="ar-SA"/>
        </w:rPr>
        <w:drawing>
          <wp:inline distT="0" distB="0" distL="0" distR="0">
            <wp:extent cx="2614819" cy="1838614"/>
            <wp:effectExtent l="19050" t="0" r="0" b="0"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65" cy="183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5D" w:rsidRDefault="008B245D" w:rsidP="00BF5832"/>
    <w:p w:rsidR="008B245D" w:rsidRDefault="008B245D" w:rsidP="00BF5832">
      <w:r>
        <w:t>Les étudiants et les enseignants peuvent disposer d’une licence gratuite qui leur permet d’accéder au logiciel</w:t>
      </w:r>
      <w:r w:rsidR="00AE2628">
        <w:t>,</w:t>
      </w:r>
      <w:r>
        <w:t xml:space="preserve"> bien sûr, mais aussi </w:t>
      </w:r>
      <w:r w:rsidR="00AE2628">
        <w:t>au</w:t>
      </w:r>
      <w:r>
        <w:t xml:space="preserve"> manuel de formation</w:t>
      </w:r>
      <w:r w:rsidR="00AE2628">
        <w:t xml:space="preserve"> « comment débuter »</w:t>
      </w:r>
      <w:r>
        <w:t>.</w:t>
      </w:r>
    </w:p>
    <w:p w:rsidR="008B245D" w:rsidRDefault="008B245D" w:rsidP="00BF5832">
      <w:r>
        <w:t xml:space="preserve">La société </w:t>
      </w:r>
      <w:proofErr w:type="spellStart"/>
      <w:r>
        <w:t>Buildsoft</w:t>
      </w:r>
      <w:proofErr w:type="spellEnd"/>
      <w:r>
        <w:t xml:space="preserve"> propose des licences </w:t>
      </w:r>
      <w:r w:rsidR="00AE2628">
        <w:t xml:space="preserve">spécifiques </w:t>
      </w:r>
      <w:r w:rsidR="00E83D04">
        <w:t xml:space="preserve">pour les </w:t>
      </w:r>
      <w:r>
        <w:t>établissement</w:t>
      </w:r>
      <w:r w:rsidR="007C4A2D">
        <w:t>s</w:t>
      </w:r>
      <w:r>
        <w:t xml:space="preserve"> scolaires.</w:t>
      </w:r>
    </w:p>
    <w:p w:rsidR="00B92744" w:rsidRDefault="00B92744" w:rsidP="00BF5832"/>
    <w:p w:rsidR="008B245D" w:rsidRDefault="00B92744" w:rsidP="00BF5832">
      <w:r>
        <w:t>La version utilisée ici est la V2017r02.</w:t>
      </w:r>
    </w:p>
    <w:p w:rsidR="00B92744" w:rsidRDefault="00B92744" w:rsidP="00AE2628">
      <w:pPr>
        <w:rPr>
          <w:rFonts w:ascii="Calibri" w:eastAsiaTheme="majorEastAsia" w:hAnsi="Calibri" w:cstheme="majorBidi"/>
          <w:color w:val="984806" w:themeColor="accent6" w:themeShade="80"/>
          <w:sz w:val="28"/>
          <w:szCs w:val="24"/>
        </w:rPr>
      </w:pPr>
      <w:r>
        <w:br w:type="page"/>
      </w:r>
    </w:p>
    <w:p w:rsidR="008B245D" w:rsidRDefault="008B245D" w:rsidP="008B245D">
      <w:pPr>
        <w:pStyle w:val="Titre1"/>
      </w:pPr>
      <w:r>
        <w:lastRenderedPageBreak/>
        <w:t>La ressource proposée</w:t>
      </w:r>
    </w:p>
    <w:p w:rsidR="008B245D" w:rsidRDefault="008B245D" w:rsidP="008B245D"/>
    <w:p w:rsidR="008B245D" w:rsidRDefault="008B245D" w:rsidP="008B245D">
      <w:r>
        <w:t>Elle se compose de </w:t>
      </w:r>
      <w:r w:rsidR="0061733D">
        <w:t>f</w:t>
      </w:r>
      <w:r>
        <w:t>iches de procédure</w:t>
      </w:r>
      <w:r w:rsidR="0061733D">
        <w:t xml:space="preserve"> dans le répertoire « FICHES » :</w:t>
      </w:r>
    </w:p>
    <w:p w:rsidR="0061733D" w:rsidRDefault="0061733D" w:rsidP="0061733D">
      <w:pPr>
        <w:pStyle w:val="Paragraphedeliste"/>
        <w:numPr>
          <w:ilvl w:val="0"/>
          <w:numId w:val="7"/>
        </w:numPr>
      </w:pPr>
      <w:r>
        <w:t>Fiche « 05-premiers pas » pour la prise en main du logiciel,</w:t>
      </w:r>
    </w:p>
    <w:p w:rsidR="0061733D" w:rsidRDefault="0061733D" w:rsidP="0061733D">
      <w:pPr>
        <w:pStyle w:val="Paragraphedeliste"/>
        <w:numPr>
          <w:ilvl w:val="0"/>
          <w:numId w:val="7"/>
        </w:numPr>
      </w:pPr>
      <w:r>
        <w:t>Fiche « 10-paramétrage » pour les principaux réglages métiers</w:t>
      </w:r>
      <w:r w:rsidR="00E83D04">
        <w:t> ;</w:t>
      </w:r>
      <w:r>
        <w:t xml:space="preserve"> avec un diaporama d’exploitation,</w:t>
      </w:r>
    </w:p>
    <w:p w:rsidR="0061733D" w:rsidRDefault="0061733D" w:rsidP="0061733D">
      <w:pPr>
        <w:pStyle w:val="Paragraphedeliste"/>
        <w:numPr>
          <w:ilvl w:val="0"/>
          <w:numId w:val="7"/>
        </w:numPr>
      </w:pPr>
      <w:r>
        <w:t>Fiche « 15-implantation » pour le réglage de la position des boulons d’un assemblage</w:t>
      </w:r>
      <w:r w:rsidR="00E83D04">
        <w:t> ;</w:t>
      </w:r>
      <w:r w:rsidRPr="0061733D">
        <w:t xml:space="preserve"> </w:t>
      </w:r>
      <w:r>
        <w:t>avec un diaporama d’exploitation.</w:t>
      </w:r>
    </w:p>
    <w:p w:rsidR="0061733D" w:rsidRDefault="0061733D" w:rsidP="008B245D"/>
    <w:p w:rsidR="0061733D" w:rsidRDefault="0061733D" w:rsidP="008B245D">
      <w:r>
        <w:t>Elle se compose aussi d’un TD</w:t>
      </w:r>
      <w:r w:rsidR="00E83D04">
        <w:t xml:space="preserve"> dans le répertoire « TD »</w:t>
      </w:r>
      <w:r>
        <w:t> :</w:t>
      </w:r>
    </w:p>
    <w:p w:rsidR="0061733D" w:rsidRDefault="00B92744" w:rsidP="0061733D">
      <w:pPr>
        <w:pStyle w:val="Paragraphedeliste"/>
        <w:numPr>
          <w:ilvl w:val="0"/>
          <w:numId w:val="8"/>
        </w:numPr>
      </w:pPr>
      <w:r>
        <w:t>Maquette Tekla d</w:t>
      </w:r>
      <w:r w:rsidR="00AE2628">
        <w:t>’avant-projet ; version 2017i,</w:t>
      </w:r>
    </w:p>
    <w:p w:rsidR="00AE2628" w:rsidRDefault="00AE2628" w:rsidP="0061733D">
      <w:pPr>
        <w:pStyle w:val="Paragraphedeliste"/>
        <w:numPr>
          <w:ilvl w:val="0"/>
          <w:numId w:val="8"/>
        </w:numPr>
      </w:pPr>
      <w:r>
        <w:t>Plan format A3 issu de cette maquette,</w:t>
      </w:r>
    </w:p>
    <w:p w:rsidR="0061733D" w:rsidRDefault="0061733D" w:rsidP="0061733D">
      <w:pPr>
        <w:pStyle w:val="Paragraphedeliste"/>
        <w:numPr>
          <w:ilvl w:val="0"/>
          <w:numId w:val="8"/>
        </w:numPr>
      </w:pPr>
      <w:r>
        <w:t>Modèle de calcul PowerConnect initial issu de l’AP,</w:t>
      </w:r>
    </w:p>
    <w:p w:rsidR="0061733D" w:rsidRDefault="00E83D04" w:rsidP="0061733D">
      <w:pPr>
        <w:pStyle w:val="Paragraphedeliste"/>
        <w:numPr>
          <w:ilvl w:val="0"/>
          <w:numId w:val="8"/>
        </w:numPr>
      </w:pPr>
      <w:r>
        <w:t>Texte du TD « 50-Chasselay » ;</w:t>
      </w:r>
      <w:r w:rsidR="0061733D">
        <w:t xml:space="preserve"> avec un diaporama d’exploitation,</w:t>
      </w:r>
    </w:p>
    <w:p w:rsidR="00220022" w:rsidRDefault="00220022" w:rsidP="00220022">
      <w:pPr>
        <w:pStyle w:val="Titre2"/>
      </w:pPr>
      <w:r>
        <w:t>Situation de l’activité</w:t>
      </w:r>
    </w:p>
    <w:p w:rsidR="008835A8" w:rsidRPr="008B245D" w:rsidRDefault="008835A8" w:rsidP="008835A8">
      <w:r>
        <w:t>L’activité proposée pour le TD se situe entre la maquette Tekla d’avant-projet et la maquette Tekla d’exécution : à partir de l’AP et des résultats du calcul de la structure, on conçoit et on valide une solution pour un encastrement poutre-poteau. Les informations à transmettre pour la modification EXE de la maquette sont recensées.</w:t>
      </w:r>
    </w:p>
    <w:p w:rsidR="008835A8" w:rsidRPr="008835A8" w:rsidRDefault="008835A8" w:rsidP="008835A8"/>
    <w:p w:rsidR="00C175CE" w:rsidRDefault="00220022" w:rsidP="00625A29">
      <w:pPr>
        <w:jc w:val="center"/>
      </w:pPr>
      <w:r>
        <w:rPr>
          <w:noProof/>
          <w:lang w:eastAsia="fr-FR" w:bidi="ar-SA"/>
        </w:rPr>
        <w:drawing>
          <wp:inline distT="0" distB="0" distL="0" distR="0">
            <wp:extent cx="4364107" cy="2401847"/>
            <wp:effectExtent l="1905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939" cy="240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A29" w:rsidRDefault="00AE2628" w:rsidP="00625A29">
      <w:pPr>
        <w:pStyle w:val="Titre2"/>
      </w:pPr>
      <w:r>
        <w:t>De la m</w:t>
      </w:r>
      <w:r w:rsidR="00625A29">
        <w:t>aquette Tekla d’avant-projet</w:t>
      </w:r>
      <w:r>
        <w:t xml:space="preserve"> à la maquette d’exécution via PowerConnect</w:t>
      </w:r>
    </w:p>
    <w:p w:rsidR="00AE2628" w:rsidRDefault="00AE2628" w:rsidP="00AE2628">
      <w:pPr>
        <w:jc w:val="center"/>
      </w:pPr>
    </w:p>
    <w:p w:rsidR="00625A29" w:rsidRDefault="00220022" w:rsidP="00AE2628">
      <w:pPr>
        <w:jc w:val="center"/>
      </w:pPr>
      <w:r w:rsidRPr="00220022">
        <w:rPr>
          <w:noProof/>
          <w:lang w:eastAsia="fr-FR" w:bidi="ar-SA"/>
        </w:rPr>
        <w:drawing>
          <wp:inline distT="0" distB="0" distL="0" distR="0">
            <wp:extent cx="1491698" cy="1434887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01" cy="144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628">
        <w:t xml:space="preserve">      </w:t>
      </w:r>
      <w:r w:rsidR="00AE2628">
        <w:rPr>
          <w:noProof/>
          <w:lang w:eastAsia="fr-FR" w:bidi="ar-SA"/>
        </w:rPr>
        <w:drawing>
          <wp:inline distT="0" distB="0" distL="0" distR="0">
            <wp:extent cx="2300739" cy="1391478"/>
            <wp:effectExtent l="19050" t="0" r="4311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926" cy="140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628">
        <w:t xml:space="preserve">    </w:t>
      </w:r>
      <w:r w:rsidR="00AE2628" w:rsidRPr="00220022">
        <w:rPr>
          <w:noProof/>
          <w:lang w:eastAsia="fr-FR" w:bidi="ar-SA"/>
        </w:rPr>
        <w:drawing>
          <wp:inline distT="0" distB="0" distL="0" distR="0">
            <wp:extent cx="1830953" cy="1391478"/>
            <wp:effectExtent l="19050" t="0" r="0" b="0"/>
            <wp:docPr id="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19" cy="13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20022" w:rsidRDefault="00220022" w:rsidP="00AE2628"/>
    <w:sectPr w:rsidR="00220022" w:rsidSect="003376C3">
      <w:headerReference w:type="default" r:id="rId15"/>
      <w:footerReference w:type="default" r:id="rId16"/>
      <w:pgSz w:w="11906" w:h="16838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55" w:rsidRDefault="00367F55" w:rsidP="001C5180">
      <w:r>
        <w:separator/>
      </w:r>
    </w:p>
  </w:endnote>
  <w:endnote w:type="continuationSeparator" w:id="0">
    <w:p w:rsidR="00367F55" w:rsidRDefault="00367F55" w:rsidP="001C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single" w:sz="12" w:space="0" w:color="984806" w:themeColor="accent6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52"/>
      <w:gridCol w:w="1276"/>
      <w:gridCol w:w="3544"/>
      <w:gridCol w:w="1449"/>
    </w:tblGrid>
    <w:tr w:rsidR="009A1BAC" w:rsidRPr="009A1BAC" w:rsidTr="009A1BAC">
      <w:tc>
        <w:tcPr>
          <w:tcW w:w="3652" w:type="dxa"/>
        </w:tcPr>
        <w:p w:rsidR="009A1BAC" w:rsidRPr="00B416C9" w:rsidRDefault="00EE1D09" w:rsidP="001C5180">
          <w:pPr>
            <w:pStyle w:val="En-tte"/>
            <w:rPr>
              <w:b/>
              <w:bCs/>
              <w:color w:val="215868" w:themeColor="accent5" w:themeShade="80"/>
              <w:sz w:val="20"/>
              <w:szCs w:val="20"/>
            </w:rPr>
          </w:pPr>
          <w:fldSimple w:instr=" FILENAME  \* FirstCap  \* MERGEFORMAT ">
            <w:r w:rsidR="00B416C9" w:rsidRPr="00B416C9">
              <w:rPr>
                <w:noProof/>
                <w:color w:val="215868" w:themeColor="accent5" w:themeShade="80"/>
                <w:sz w:val="20"/>
                <w:szCs w:val="20"/>
              </w:rPr>
              <w:t>01-présentation de</w:t>
            </w:r>
            <w:r w:rsidR="00B416C9" w:rsidRPr="00B416C9">
              <w:rPr>
                <w:noProof/>
                <w:sz w:val="20"/>
                <w:szCs w:val="20"/>
              </w:rPr>
              <w:t xml:space="preserve"> la ressource.docx</w:t>
            </w:r>
          </w:fldSimple>
        </w:p>
      </w:tc>
      <w:tc>
        <w:tcPr>
          <w:tcW w:w="1276" w:type="dxa"/>
        </w:tcPr>
        <w:p w:rsidR="009A1BAC" w:rsidRPr="009A1BAC" w:rsidRDefault="00EE1D09" w:rsidP="009A1BAC">
          <w:pPr>
            <w:pStyle w:val="En-tte"/>
            <w:rPr>
              <w:color w:val="215868" w:themeColor="accent5" w:themeShade="80"/>
              <w:sz w:val="24"/>
              <w:szCs w:val="24"/>
            </w:rPr>
          </w:pPr>
          <w:r>
            <w:rPr>
              <w:color w:val="215868" w:themeColor="accent5" w:themeShade="80"/>
              <w:sz w:val="24"/>
              <w:szCs w:val="24"/>
            </w:rPr>
            <w:fldChar w:fldCharType="begin"/>
          </w:r>
          <w:r w:rsidR="00842EDC">
            <w:rPr>
              <w:color w:val="215868" w:themeColor="accent5" w:themeShade="80"/>
              <w:sz w:val="24"/>
              <w:szCs w:val="24"/>
            </w:rPr>
            <w:instrText xml:space="preserve"> PRINTDATE  \@ "dd/MM/yy"  \* MERGEFORMAT </w:instrText>
          </w:r>
          <w:r>
            <w:rPr>
              <w:color w:val="215868" w:themeColor="accent5" w:themeShade="80"/>
              <w:sz w:val="24"/>
              <w:szCs w:val="24"/>
            </w:rPr>
            <w:fldChar w:fldCharType="separate"/>
          </w:r>
          <w:r w:rsidR="00B416C9">
            <w:rPr>
              <w:noProof/>
              <w:color w:val="215868" w:themeColor="accent5" w:themeShade="80"/>
              <w:sz w:val="24"/>
              <w:szCs w:val="24"/>
            </w:rPr>
            <w:t>23/01/18</w:t>
          </w:r>
          <w:r>
            <w:rPr>
              <w:color w:val="215868" w:themeColor="accent5" w:themeShade="80"/>
              <w:sz w:val="24"/>
              <w:szCs w:val="24"/>
            </w:rPr>
            <w:fldChar w:fldCharType="end"/>
          </w:r>
        </w:p>
      </w:tc>
      <w:tc>
        <w:tcPr>
          <w:tcW w:w="3544" w:type="dxa"/>
        </w:tcPr>
        <w:p w:rsidR="009A1BAC" w:rsidRPr="009A1BAC" w:rsidRDefault="009A1BAC" w:rsidP="001C5180">
          <w:pPr>
            <w:pStyle w:val="En-tte"/>
            <w:rPr>
              <w:color w:val="215868" w:themeColor="accent5" w:themeShade="80"/>
              <w:sz w:val="24"/>
              <w:szCs w:val="24"/>
              <w:u w:val="single"/>
            </w:rPr>
          </w:pPr>
          <w:r w:rsidRPr="009A1BAC">
            <w:rPr>
              <w:color w:val="215868" w:themeColor="accent5" w:themeShade="80"/>
              <w:sz w:val="24"/>
              <w:szCs w:val="24"/>
            </w:rPr>
            <w:t>BTS AMCR – FAŸS Villeurbanne</w:t>
          </w:r>
        </w:p>
      </w:tc>
      <w:tc>
        <w:tcPr>
          <w:tcW w:w="1449" w:type="dxa"/>
        </w:tcPr>
        <w:p w:rsidR="009A1BAC" w:rsidRPr="009A1BAC" w:rsidRDefault="009A1BAC" w:rsidP="001C5180">
          <w:pPr>
            <w:pStyle w:val="En-tte"/>
            <w:rPr>
              <w:color w:val="215868" w:themeColor="accent5" w:themeShade="80"/>
              <w:sz w:val="24"/>
              <w:szCs w:val="24"/>
            </w:rPr>
          </w:pPr>
          <w:r w:rsidRPr="009A1BAC">
            <w:rPr>
              <w:color w:val="215868" w:themeColor="accent5" w:themeShade="80"/>
              <w:sz w:val="24"/>
              <w:szCs w:val="24"/>
            </w:rPr>
            <w:t xml:space="preserve">Page </w:t>
          </w:r>
          <w:r w:rsidR="00EE1D09" w:rsidRPr="009A1BAC">
            <w:rPr>
              <w:color w:val="215868" w:themeColor="accent5" w:themeShade="80"/>
              <w:sz w:val="24"/>
              <w:szCs w:val="24"/>
            </w:rPr>
            <w:fldChar w:fldCharType="begin"/>
          </w:r>
          <w:r w:rsidRPr="009A1BAC">
            <w:rPr>
              <w:color w:val="215868" w:themeColor="accent5" w:themeShade="80"/>
              <w:sz w:val="24"/>
              <w:szCs w:val="24"/>
            </w:rPr>
            <w:instrText xml:space="preserve"> PAGE   \* MERGEFORMAT </w:instrText>
          </w:r>
          <w:r w:rsidR="00EE1D09" w:rsidRPr="009A1BAC">
            <w:rPr>
              <w:color w:val="215868" w:themeColor="accent5" w:themeShade="80"/>
              <w:sz w:val="24"/>
              <w:szCs w:val="24"/>
            </w:rPr>
            <w:fldChar w:fldCharType="separate"/>
          </w:r>
          <w:r w:rsidR="00B416C9">
            <w:rPr>
              <w:noProof/>
              <w:color w:val="215868" w:themeColor="accent5" w:themeShade="80"/>
              <w:sz w:val="24"/>
              <w:szCs w:val="24"/>
            </w:rPr>
            <w:t>2</w:t>
          </w:r>
          <w:r w:rsidR="00EE1D09" w:rsidRPr="009A1BAC">
            <w:rPr>
              <w:color w:val="215868" w:themeColor="accent5" w:themeShade="80"/>
              <w:sz w:val="24"/>
              <w:szCs w:val="24"/>
            </w:rPr>
            <w:fldChar w:fldCharType="end"/>
          </w:r>
          <w:r w:rsidRPr="009A1BAC">
            <w:rPr>
              <w:color w:val="215868" w:themeColor="accent5" w:themeShade="80"/>
              <w:sz w:val="24"/>
              <w:szCs w:val="24"/>
            </w:rPr>
            <w:t>/</w:t>
          </w:r>
          <w:fldSimple w:instr=" NUMPAGES   \* MERGEFORMAT ">
            <w:r w:rsidR="00B416C9" w:rsidRPr="00B416C9">
              <w:rPr>
                <w:noProof/>
                <w:color w:val="215868" w:themeColor="accent5" w:themeShade="80"/>
                <w:sz w:val="24"/>
                <w:szCs w:val="24"/>
              </w:rPr>
              <w:t>2</w:t>
            </w:r>
          </w:fldSimple>
        </w:p>
      </w:tc>
    </w:tr>
  </w:tbl>
  <w:p w:rsidR="00BF148E" w:rsidRPr="00D65E2A" w:rsidRDefault="00BF148E" w:rsidP="001C518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55" w:rsidRDefault="00367F55" w:rsidP="001C5180">
      <w:r>
        <w:separator/>
      </w:r>
    </w:p>
  </w:footnote>
  <w:footnote w:type="continuationSeparator" w:id="0">
    <w:p w:rsidR="00367F55" w:rsidRDefault="00367F55" w:rsidP="001C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314" w:type="dxa"/>
      <w:tblBorders>
        <w:top w:val="none" w:sz="0" w:space="0" w:color="auto"/>
        <w:left w:val="none" w:sz="0" w:space="0" w:color="auto"/>
        <w:bottom w:val="single" w:sz="12" w:space="0" w:color="984806" w:themeColor="accent6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893"/>
      <w:gridCol w:w="1586"/>
      <w:gridCol w:w="2835"/>
    </w:tblGrid>
    <w:tr w:rsidR="00F05ECA" w:rsidRPr="009A1BAC" w:rsidTr="002E60D9">
      <w:tc>
        <w:tcPr>
          <w:tcW w:w="5893" w:type="dxa"/>
          <w:tcBorders>
            <w:bottom w:val="single" w:sz="12" w:space="0" w:color="984806" w:themeColor="accent6" w:themeShade="80"/>
          </w:tcBorders>
          <w:shd w:val="clear" w:color="auto" w:fill="DAEEF3" w:themeFill="accent5" w:themeFillTint="33"/>
          <w:vAlign w:val="bottom"/>
        </w:tcPr>
        <w:p w:rsidR="00F05ECA" w:rsidRPr="009A1BAC" w:rsidRDefault="00EE1D09" w:rsidP="002E60D9">
          <w:pPr>
            <w:pStyle w:val="En-tte"/>
            <w:rPr>
              <w:b/>
              <w:color w:val="215868" w:themeColor="accent5" w:themeShade="80"/>
              <w:sz w:val="28"/>
              <w:szCs w:val="28"/>
            </w:rPr>
          </w:pPr>
          <w:sdt>
            <w:sdtPr>
              <w:rPr>
                <w:b/>
                <w:color w:val="215868" w:themeColor="accent5" w:themeShade="80"/>
                <w:sz w:val="28"/>
                <w:szCs w:val="28"/>
              </w:rPr>
              <w:alias w:val="Titre"/>
              <w:id w:val="77887899"/>
              <w:placeholder>
                <w:docPart w:val="20510254866C448F9E3CFB8F0B76653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05ECA" w:rsidRPr="009A1BAC">
                <w:rPr>
                  <w:b/>
                  <w:color w:val="215868" w:themeColor="accent5" w:themeShade="80"/>
                  <w:sz w:val="28"/>
                  <w:szCs w:val="28"/>
                </w:rPr>
                <w:t>Conception d'assemblages avec PowerConnect</w:t>
              </w:r>
            </w:sdtContent>
          </w:sdt>
        </w:p>
      </w:tc>
      <w:tc>
        <w:tcPr>
          <w:tcW w:w="1586" w:type="dxa"/>
          <w:vAlign w:val="bottom"/>
        </w:tcPr>
        <w:p w:rsidR="00F05ECA" w:rsidRPr="00ED2571" w:rsidRDefault="002E60D9" w:rsidP="002E60D9">
          <w:pPr>
            <w:pStyle w:val="En-tte"/>
            <w:rPr>
              <w:color w:val="215868" w:themeColor="accent5" w:themeShade="80"/>
              <w:sz w:val="24"/>
              <w:szCs w:val="24"/>
            </w:rPr>
          </w:pPr>
          <w:r>
            <w:rPr>
              <w:color w:val="215868" w:themeColor="accent5" w:themeShade="80"/>
              <w:sz w:val="24"/>
              <w:szCs w:val="24"/>
            </w:rPr>
            <w:t>V2017.rev01</w:t>
          </w:r>
          <w:r>
            <w:rPr>
              <w:color w:val="215868" w:themeColor="accent5" w:themeShade="80"/>
              <w:sz w:val="24"/>
              <w:szCs w:val="24"/>
            </w:rPr>
            <w:sym w:font="Symbol" w:char="F062"/>
          </w:r>
        </w:p>
      </w:tc>
      <w:tc>
        <w:tcPr>
          <w:tcW w:w="2835" w:type="dxa"/>
          <w:tcBorders>
            <w:bottom w:val="single" w:sz="12" w:space="0" w:color="984806" w:themeColor="accent6" w:themeShade="80"/>
          </w:tcBorders>
          <w:shd w:val="clear" w:color="auto" w:fill="DAEEF3" w:themeFill="accent5" w:themeFillTint="33"/>
          <w:vAlign w:val="bottom"/>
        </w:tcPr>
        <w:p w:rsidR="00F05ECA" w:rsidRPr="00ED2571" w:rsidRDefault="00C175CE" w:rsidP="002E52A6">
          <w:pPr>
            <w:pStyle w:val="En-tte"/>
            <w:jc w:val="right"/>
            <w:rPr>
              <w:color w:val="215868" w:themeColor="accent5" w:themeShade="80"/>
              <w:sz w:val="24"/>
              <w:szCs w:val="24"/>
            </w:rPr>
          </w:pPr>
          <w:r>
            <w:rPr>
              <w:b/>
              <w:color w:val="215868" w:themeColor="accent5" w:themeShade="80"/>
              <w:sz w:val="28"/>
              <w:szCs w:val="28"/>
            </w:rPr>
            <w:t xml:space="preserve">Présentation </w:t>
          </w:r>
        </w:p>
      </w:tc>
    </w:tr>
  </w:tbl>
  <w:p w:rsidR="00ED2571" w:rsidRPr="002E52A6" w:rsidRDefault="00ED2571" w:rsidP="002E52A6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E8403A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47CF16"/>
    <w:multiLevelType w:val="hybridMultilevel"/>
    <w:tmpl w:val="2D0DC7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25370"/>
    <w:multiLevelType w:val="hybridMultilevel"/>
    <w:tmpl w:val="7018C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6094E"/>
    <w:multiLevelType w:val="hybridMultilevel"/>
    <w:tmpl w:val="3D08D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57050"/>
    <w:multiLevelType w:val="hybridMultilevel"/>
    <w:tmpl w:val="DC08C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0050B"/>
    <w:multiLevelType w:val="hybridMultilevel"/>
    <w:tmpl w:val="80A4BA62"/>
    <w:lvl w:ilvl="0" w:tplc="EC728656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742DF"/>
    <w:multiLevelType w:val="hybridMultilevel"/>
    <w:tmpl w:val="7406A6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E660A"/>
    <w:multiLevelType w:val="hybridMultilevel"/>
    <w:tmpl w:val="D29408D4"/>
    <w:lvl w:ilvl="0" w:tplc="79D8E6BC">
      <w:start w:val="1"/>
      <w:numFmt w:val="upperLetter"/>
      <w:pStyle w:val="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D6C32"/>
    <w:multiLevelType w:val="hybridMultilevel"/>
    <w:tmpl w:val="0EE0E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10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241B"/>
    <w:rsid w:val="00004163"/>
    <w:rsid w:val="000177F6"/>
    <w:rsid w:val="000222B2"/>
    <w:rsid w:val="00023941"/>
    <w:rsid w:val="00037CFA"/>
    <w:rsid w:val="00047DCF"/>
    <w:rsid w:val="00061B44"/>
    <w:rsid w:val="00066EC4"/>
    <w:rsid w:val="000955C0"/>
    <w:rsid w:val="00096480"/>
    <w:rsid w:val="000A4ACC"/>
    <w:rsid w:val="000A717C"/>
    <w:rsid w:val="000B2A84"/>
    <w:rsid w:val="000B5F68"/>
    <w:rsid w:val="000C0CCF"/>
    <w:rsid w:val="000E73BD"/>
    <w:rsid w:val="001013AE"/>
    <w:rsid w:val="001026C8"/>
    <w:rsid w:val="00111AC0"/>
    <w:rsid w:val="00115065"/>
    <w:rsid w:val="00115A76"/>
    <w:rsid w:val="00115D4E"/>
    <w:rsid w:val="001167C5"/>
    <w:rsid w:val="00133C92"/>
    <w:rsid w:val="00135063"/>
    <w:rsid w:val="001404E2"/>
    <w:rsid w:val="00150A53"/>
    <w:rsid w:val="00161186"/>
    <w:rsid w:val="00176681"/>
    <w:rsid w:val="00186680"/>
    <w:rsid w:val="001A4E09"/>
    <w:rsid w:val="001B2EE0"/>
    <w:rsid w:val="001C3616"/>
    <w:rsid w:val="001C5180"/>
    <w:rsid w:val="001D17B6"/>
    <w:rsid w:val="001D1922"/>
    <w:rsid w:val="001D4484"/>
    <w:rsid w:val="001D6222"/>
    <w:rsid w:val="001F6E33"/>
    <w:rsid w:val="001F7A6C"/>
    <w:rsid w:val="0020440F"/>
    <w:rsid w:val="002065B7"/>
    <w:rsid w:val="00210B17"/>
    <w:rsid w:val="0021618C"/>
    <w:rsid w:val="00220022"/>
    <w:rsid w:val="0022283B"/>
    <w:rsid w:val="00234B17"/>
    <w:rsid w:val="00246451"/>
    <w:rsid w:val="00255E3C"/>
    <w:rsid w:val="002616E6"/>
    <w:rsid w:val="00287C29"/>
    <w:rsid w:val="002903E4"/>
    <w:rsid w:val="00296770"/>
    <w:rsid w:val="002C65C9"/>
    <w:rsid w:val="002D14B5"/>
    <w:rsid w:val="002E143E"/>
    <w:rsid w:val="002E52A6"/>
    <w:rsid w:val="002E60D9"/>
    <w:rsid w:val="002E7215"/>
    <w:rsid w:val="002F542B"/>
    <w:rsid w:val="002F6F1D"/>
    <w:rsid w:val="0030507B"/>
    <w:rsid w:val="0031044C"/>
    <w:rsid w:val="00315C29"/>
    <w:rsid w:val="0033739E"/>
    <w:rsid w:val="003376C3"/>
    <w:rsid w:val="003438E8"/>
    <w:rsid w:val="00367F55"/>
    <w:rsid w:val="003706D4"/>
    <w:rsid w:val="003952CF"/>
    <w:rsid w:val="003A015E"/>
    <w:rsid w:val="003A0886"/>
    <w:rsid w:val="003E0F6F"/>
    <w:rsid w:val="003F1A07"/>
    <w:rsid w:val="003F5541"/>
    <w:rsid w:val="00420F8E"/>
    <w:rsid w:val="00440BDB"/>
    <w:rsid w:val="004434D1"/>
    <w:rsid w:val="00447BA7"/>
    <w:rsid w:val="00452D4B"/>
    <w:rsid w:val="00457FDB"/>
    <w:rsid w:val="0047529B"/>
    <w:rsid w:val="00484691"/>
    <w:rsid w:val="00484950"/>
    <w:rsid w:val="00484F4E"/>
    <w:rsid w:val="00486797"/>
    <w:rsid w:val="004A0D88"/>
    <w:rsid w:val="004B322A"/>
    <w:rsid w:val="004C38EE"/>
    <w:rsid w:val="004C6801"/>
    <w:rsid w:val="004D49DC"/>
    <w:rsid w:val="004D5DDE"/>
    <w:rsid w:val="004E1DB3"/>
    <w:rsid w:val="004E3272"/>
    <w:rsid w:val="004F73F2"/>
    <w:rsid w:val="005117CA"/>
    <w:rsid w:val="00515C8E"/>
    <w:rsid w:val="0051658F"/>
    <w:rsid w:val="00522670"/>
    <w:rsid w:val="00524941"/>
    <w:rsid w:val="00525BB5"/>
    <w:rsid w:val="00526EC6"/>
    <w:rsid w:val="00534AEE"/>
    <w:rsid w:val="0054447A"/>
    <w:rsid w:val="00545DDD"/>
    <w:rsid w:val="0055742B"/>
    <w:rsid w:val="005709DE"/>
    <w:rsid w:val="005801B5"/>
    <w:rsid w:val="00583B38"/>
    <w:rsid w:val="00586393"/>
    <w:rsid w:val="00587680"/>
    <w:rsid w:val="005914C8"/>
    <w:rsid w:val="0059411F"/>
    <w:rsid w:val="00596F2E"/>
    <w:rsid w:val="005A5EDD"/>
    <w:rsid w:val="005B1EE8"/>
    <w:rsid w:val="005C79C8"/>
    <w:rsid w:val="005D23EC"/>
    <w:rsid w:val="005D7737"/>
    <w:rsid w:val="005E34B8"/>
    <w:rsid w:val="005F543E"/>
    <w:rsid w:val="005F74CA"/>
    <w:rsid w:val="00612354"/>
    <w:rsid w:val="0061733D"/>
    <w:rsid w:val="00625A29"/>
    <w:rsid w:val="00632476"/>
    <w:rsid w:val="00635E66"/>
    <w:rsid w:val="00637FAA"/>
    <w:rsid w:val="0064149F"/>
    <w:rsid w:val="00651693"/>
    <w:rsid w:val="00651B73"/>
    <w:rsid w:val="0066612A"/>
    <w:rsid w:val="006672DF"/>
    <w:rsid w:val="00676D01"/>
    <w:rsid w:val="00677514"/>
    <w:rsid w:val="00682C25"/>
    <w:rsid w:val="006901E1"/>
    <w:rsid w:val="00692E69"/>
    <w:rsid w:val="00697CA5"/>
    <w:rsid w:val="006A527E"/>
    <w:rsid w:val="006B1F19"/>
    <w:rsid w:val="006E003E"/>
    <w:rsid w:val="006E1EED"/>
    <w:rsid w:val="006F5DCF"/>
    <w:rsid w:val="006F5F80"/>
    <w:rsid w:val="0070016F"/>
    <w:rsid w:val="007001A9"/>
    <w:rsid w:val="00703236"/>
    <w:rsid w:val="00745E47"/>
    <w:rsid w:val="00747C9E"/>
    <w:rsid w:val="007562E9"/>
    <w:rsid w:val="00765A9C"/>
    <w:rsid w:val="007744CB"/>
    <w:rsid w:val="00790E5F"/>
    <w:rsid w:val="007A4D91"/>
    <w:rsid w:val="007B5FB9"/>
    <w:rsid w:val="007C48D1"/>
    <w:rsid w:val="007C4A2D"/>
    <w:rsid w:val="007E3AF8"/>
    <w:rsid w:val="007F5A95"/>
    <w:rsid w:val="007F7827"/>
    <w:rsid w:val="0080060E"/>
    <w:rsid w:val="00802583"/>
    <w:rsid w:val="00803EBA"/>
    <w:rsid w:val="00811625"/>
    <w:rsid w:val="00815627"/>
    <w:rsid w:val="00821ED7"/>
    <w:rsid w:val="008246EB"/>
    <w:rsid w:val="00831B89"/>
    <w:rsid w:val="00831C2F"/>
    <w:rsid w:val="008354D2"/>
    <w:rsid w:val="00836D97"/>
    <w:rsid w:val="00836D9B"/>
    <w:rsid w:val="0083733E"/>
    <w:rsid w:val="00842EDC"/>
    <w:rsid w:val="008562A9"/>
    <w:rsid w:val="00856892"/>
    <w:rsid w:val="00861A94"/>
    <w:rsid w:val="00872BB0"/>
    <w:rsid w:val="008835A8"/>
    <w:rsid w:val="00885F09"/>
    <w:rsid w:val="00890209"/>
    <w:rsid w:val="00895188"/>
    <w:rsid w:val="008B245D"/>
    <w:rsid w:val="008B3C8A"/>
    <w:rsid w:val="008C156C"/>
    <w:rsid w:val="008C2371"/>
    <w:rsid w:val="008D1319"/>
    <w:rsid w:val="008D41D1"/>
    <w:rsid w:val="008D500D"/>
    <w:rsid w:val="00903EF0"/>
    <w:rsid w:val="00910435"/>
    <w:rsid w:val="009108B8"/>
    <w:rsid w:val="00924DD3"/>
    <w:rsid w:val="0093214D"/>
    <w:rsid w:val="00932E06"/>
    <w:rsid w:val="009336E6"/>
    <w:rsid w:val="00937062"/>
    <w:rsid w:val="00944239"/>
    <w:rsid w:val="00980370"/>
    <w:rsid w:val="00980A76"/>
    <w:rsid w:val="00981082"/>
    <w:rsid w:val="0098406B"/>
    <w:rsid w:val="0099241B"/>
    <w:rsid w:val="0099623F"/>
    <w:rsid w:val="00997CF6"/>
    <w:rsid w:val="009A1BAC"/>
    <w:rsid w:val="009A72A1"/>
    <w:rsid w:val="009B5F70"/>
    <w:rsid w:val="009D05BD"/>
    <w:rsid w:val="009D7696"/>
    <w:rsid w:val="009E763C"/>
    <w:rsid w:val="009F5A17"/>
    <w:rsid w:val="009F6D51"/>
    <w:rsid w:val="00A12531"/>
    <w:rsid w:val="00A21B13"/>
    <w:rsid w:val="00A2307C"/>
    <w:rsid w:val="00A2711F"/>
    <w:rsid w:val="00A35463"/>
    <w:rsid w:val="00A3623D"/>
    <w:rsid w:val="00A378C0"/>
    <w:rsid w:val="00A414B6"/>
    <w:rsid w:val="00A5195C"/>
    <w:rsid w:val="00A5533F"/>
    <w:rsid w:val="00A61099"/>
    <w:rsid w:val="00A64DB4"/>
    <w:rsid w:val="00A92554"/>
    <w:rsid w:val="00A9711C"/>
    <w:rsid w:val="00AA7D87"/>
    <w:rsid w:val="00AB1A25"/>
    <w:rsid w:val="00AC46D8"/>
    <w:rsid w:val="00AD11BA"/>
    <w:rsid w:val="00AD3897"/>
    <w:rsid w:val="00AE2628"/>
    <w:rsid w:val="00AF1FAA"/>
    <w:rsid w:val="00AF78CD"/>
    <w:rsid w:val="00B019AC"/>
    <w:rsid w:val="00B27459"/>
    <w:rsid w:val="00B27D9B"/>
    <w:rsid w:val="00B35EA5"/>
    <w:rsid w:val="00B40458"/>
    <w:rsid w:val="00B416C9"/>
    <w:rsid w:val="00B47D9C"/>
    <w:rsid w:val="00B500DA"/>
    <w:rsid w:val="00B53CC7"/>
    <w:rsid w:val="00B55A7D"/>
    <w:rsid w:val="00B6774F"/>
    <w:rsid w:val="00B70467"/>
    <w:rsid w:val="00B82181"/>
    <w:rsid w:val="00B86DC4"/>
    <w:rsid w:val="00B92744"/>
    <w:rsid w:val="00BB13FB"/>
    <w:rsid w:val="00BD2DCD"/>
    <w:rsid w:val="00BF148E"/>
    <w:rsid w:val="00BF5832"/>
    <w:rsid w:val="00C053EC"/>
    <w:rsid w:val="00C06EBC"/>
    <w:rsid w:val="00C16C4E"/>
    <w:rsid w:val="00C16F51"/>
    <w:rsid w:val="00C175CE"/>
    <w:rsid w:val="00C26D33"/>
    <w:rsid w:val="00C37754"/>
    <w:rsid w:val="00C551EB"/>
    <w:rsid w:val="00C5715C"/>
    <w:rsid w:val="00C61199"/>
    <w:rsid w:val="00C9112C"/>
    <w:rsid w:val="00C974E0"/>
    <w:rsid w:val="00CA1570"/>
    <w:rsid w:val="00CA559B"/>
    <w:rsid w:val="00CB3B6B"/>
    <w:rsid w:val="00CB5C49"/>
    <w:rsid w:val="00CC066E"/>
    <w:rsid w:val="00CC17E3"/>
    <w:rsid w:val="00CE790E"/>
    <w:rsid w:val="00CF0285"/>
    <w:rsid w:val="00CF50E8"/>
    <w:rsid w:val="00CF6849"/>
    <w:rsid w:val="00CF6BC3"/>
    <w:rsid w:val="00D011BB"/>
    <w:rsid w:val="00D03FA4"/>
    <w:rsid w:val="00D20E65"/>
    <w:rsid w:val="00D40F1A"/>
    <w:rsid w:val="00D453BC"/>
    <w:rsid w:val="00D50424"/>
    <w:rsid w:val="00D50F3A"/>
    <w:rsid w:val="00D55772"/>
    <w:rsid w:val="00D56F5E"/>
    <w:rsid w:val="00D65E2A"/>
    <w:rsid w:val="00D67DCC"/>
    <w:rsid w:val="00D8697D"/>
    <w:rsid w:val="00D86CAA"/>
    <w:rsid w:val="00D95218"/>
    <w:rsid w:val="00D96190"/>
    <w:rsid w:val="00DA31C4"/>
    <w:rsid w:val="00DB54C8"/>
    <w:rsid w:val="00DD6D43"/>
    <w:rsid w:val="00DE471E"/>
    <w:rsid w:val="00DF5098"/>
    <w:rsid w:val="00E0280B"/>
    <w:rsid w:val="00E037D1"/>
    <w:rsid w:val="00E06363"/>
    <w:rsid w:val="00E14D61"/>
    <w:rsid w:val="00E42D5E"/>
    <w:rsid w:val="00E47B48"/>
    <w:rsid w:val="00E53AF9"/>
    <w:rsid w:val="00E67883"/>
    <w:rsid w:val="00E718A3"/>
    <w:rsid w:val="00E83D04"/>
    <w:rsid w:val="00E90766"/>
    <w:rsid w:val="00E935B8"/>
    <w:rsid w:val="00EB7FE2"/>
    <w:rsid w:val="00EC0FDE"/>
    <w:rsid w:val="00EC7E97"/>
    <w:rsid w:val="00ED09FA"/>
    <w:rsid w:val="00ED2571"/>
    <w:rsid w:val="00ED32B2"/>
    <w:rsid w:val="00EE1D09"/>
    <w:rsid w:val="00EE64C2"/>
    <w:rsid w:val="00EF099D"/>
    <w:rsid w:val="00EF4E76"/>
    <w:rsid w:val="00EF4EC1"/>
    <w:rsid w:val="00EF4EDE"/>
    <w:rsid w:val="00EF52D6"/>
    <w:rsid w:val="00F05ECA"/>
    <w:rsid w:val="00F44F6A"/>
    <w:rsid w:val="00F4528E"/>
    <w:rsid w:val="00F54646"/>
    <w:rsid w:val="00F56271"/>
    <w:rsid w:val="00F63543"/>
    <w:rsid w:val="00F6714A"/>
    <w:rsid w:val="00F86AF8"/>
    <w:rsid w:val="00F8771D"/>
    <w:rsid w:val="00F93CFF"/>
    <w:rsid w:val="00FB48E7"/>
    <w:rsid w:val="00FC5444"/>
    <w:rsid w:val="00FD27DA"/>
    <w:rsid w:val="00FD285F"/>
    <w:rsid w:val="00FD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80"/>
    <w:pPr>
      <w:ind w:firstLine="0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90766"/>
    <w:pPr>
      <w:numPr>
        <w:numId w:val="1"/>
      </w:numPr>
      <w:pBdr>
        <w:bottom w:val="single" w:sz="12" w:space="1" w:color="984806" w:themeColor="accent6" w:themeShade="80"/>
      </w:pBdr>
      <w:spacing w:before="240" w:after="120"/>
      <w:outlineLvl w:val="0"/>
    </w:pPr>
    <w:rPr>
      <w:rFonts w:ascii="Calibri" w:eastAsiaTheme="majorEastAsia" w:hAnsi="Calibri" w:cstheme="majorBidi"/>
      <w:b/>
      <w:bCs/>
      <w:i/>
      <w:color w:val="984806" w:themeColor="accent6" w:themeShade="80"/>
      <w:sz w:val="28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32B2"/>
    <w:pPr>
      <w:pBdr>
        <w:bottom w:val="single" w:sz="8" w:space="1" w:color="984806" w:themeColor="accent6" w:themeShade="80"/>
      </w:pBdr>
      <w:spacing w:before="200" w:after="80"/>
      <w:outlineLvl w:val="1"/>
    </w:pPr>
    <w:rPr>
      <w:rFonts w:ascii="Calibri" w:eastAsiaTheme="majorEastAsia" w:hAnsi="Calibri" w:cstheme="majorBidi"/>
      <w:b/>
      <w:color w:val="984806" w:themeColor="accent6" w:themeShade="8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241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241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241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241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241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241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241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24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241B"/>
  </w:style>
  <w:style w:type="paragraph" w:styleId="Pieddepage">
    <w:name w:val="footer"/>
    <w:basedOn w:val="Normal"/>
    <w:link w:val="PieddepageCar"/>
    <w:uiPriority w:val="99"/>
    <w:unhideWhenUsed/>
    <w:rsid w:val="009924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241B"/>
  </w:style>
  <w:style w:type="character" w:customStyle="1" w:styleId="Titre1Car">
    <w:name w:val="Titre 1 Car"/>
    <w:basedOn w:val="Policepardfaut"/>
    <w:link w:val="Titre1"/>
    <w:uiPriority w:val="9"/>
    <w:rsid w:val="00E90766"/>
    <w:rPr>
      <w:rFonts w:ascii="Calibri" w:eastAsiaTheme="majorEastAsia" w:hAnsi="Calibri" w:cstheme="majorBidi"/>
      <w:b/>
      <w:bCs/>
      <w:i/>
      <w:color w:val="984806" w:themeColor="accent6" w:themeShade="80"/>
      <w:sz w:val="28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24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41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ED32B2"/>
    <w:rPr>
      <w:rFonts w:ascii="Calibri" w:eastAsiaTheme="majorEastAsia" w:hAnsi="Calibri" w:cstheme="majorBidi"/>
      <w:b/>
      <w:color w:val="984806" w:themeColor="accent6" w:themeShade="8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99241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9241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9241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99241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99241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9241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9241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9241B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90766"/>
    <w:pPr>
      <w:numPr>
        <w:numId w:val="3"/>
      </w:numPr>
      <w:jc w:val="center"/>
    </w:pPr>
    <w:rPr>
      <w:rFonts w:eastAsiaTheme="majorEastAsia" w:cstheme="minorHAnsi"/>
      <w:b/>
      <w:i/>
      <w:iCs/>
      <w:color w:val="984806" w:themeColor="accent6" w:themeShade="80"/>
      <w:sz w:val="44"/>
      <w:szCs w:val="48"/>
    </w:rPr>
  </w:style>
  <w:style w:type="character" w:customStyle="1" w:styleId="TitreCar">
    <w:name w:val="Titre Car"/>
    <w:basedOn w:val="Policepardfaut"/>
    <w:link w:val="Titre"/>
    <w:uiPriority w:val="10"/>
    <w:rsid w:val="00E90766"/>
    <w:rPr>
      <w:rFonts w:eastAsiaTheme="majorEastAsia" w:cstheme="minorHAnsi"/>
      <w:b/>
      <w:i/>
      <w:iCs/>
      <w:color w:val="984806" w:themeColor="accent6" w:themeShade="80"/>
      <w:sz w:val="44"/>
      <w:szCs w:val="48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241B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9241B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99241B"/>
    <w:rPr>
      <w:b/>
      <w:bCs/>
      <w:spacing w:val="0"/>
    </w:rPr>
  </w:style>
  <w:style w:type="character" w:styleId="Accentuation">
    <w:name w:val="Emphasis"/>
    <w:uiPriority w:val="20"/>
    <w:qFormat/>
    <w:rsid w:val="007744CB"/>
    <w:rPr>
      <w:b/>
      <w:bCs/>
      <w:i/>
      <w:iCs/>
      <w:color w:val="984806" w:themeColor="accent6" w:themeShade="80"/>
    </w:rPr>
  </w:style>
  <w:style w:type="paragraph" w:styleId="Sansinterligne">
    <w:name w:val="No Spacing"/>
    <w:basedOn w:val="Normal"/>
    <w:link w:val="SansinterligneCar"/>
    <w:uiPriority w:val="1"/>
    <w:qFormat/>
    <w:rsid w:val="0099241B"/>
  </w:style>
  <w:style w:type="character" w:customStyle="1" w:styleId="SansinterligneCar">
    <w:name w:val="Sans interligne Car"/>
    <w:basedOn w:val="Policepardfaut"/>
    <w:link w:val="Sansinterligne"/>
    <w:uiPriority w:val="1"/>
    <w:rsid w:val="0099241B"/>
  </w:style>
  <w:style w:type="paragraph" w:styleId="Paragraphedeliste">
    <w:name w:val="List Paragraph"/>
    <w:basedOn w:val="Normal"/>
    <w:uiPriority w:val="34"/>
    <w:qFormat/>
    <w:rsid w:val="0099241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9241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99241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241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241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99241B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99241B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99241B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99241B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99241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9241B"/>
    <w:pPr>
      <w:outlineLvl w:val="9"/>
    </w:pPr>
  </w:style>
  <w:style w:type="table" w:styleId="Grilledutableau">
    <w:name w:val="Table Grid"/>
    <w:basedOn w:val="TableauNormal"/>
    <w:uiPriority w:val="59"/>
    <w:rsid w:val="00676D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utonrobot">
    <w:name w:val="bouton robot"/>
    <w:rsid w:val="00F93CFF"/>
    <w:rPr>
      <w:b/>
      <w:bCs/>
      <w:i/>
      <w:iCs/>
      <w:color w:val="FF0000"/>
    </w:rPr>
  </w:style>
  <w:style w:type="paragraph" w:styleId="Listenumros">
    <w:name w:val="List Number"/>
    <w:basedOn w:val="Normal"/>
    <w:uiPriority w:val="99"/>
    <w:unhideWhenUsed/>
    <w:rsid w:val="005709DE"/>
    <w:pPr>
      <w:numPr>
        <w:numId w:val="2"/>
      </w:numPr>
      <w:spacing w:before="120" w:after="240"/>
      <w:contextualSpacing/>
    </w:pPr>
  </w:style>
  <w:style w:type="character" w:styleId="Textedelespacerserv">
    <w:name w:val="Placeholder Text"/>
    <w:basedOn w:val="Policepardfaut"/>
    <w:uiPriority w:val="99"/>
    <w:semiHidden/>
    <w:rsid w:val="003A015E"/>
    <w:rPr>
      <w:color w:val="808080"/>
    </w:rPr>
  </w:style>
  <w:style w:type="paragraph" w:styleId="Listepuces">
    <w:name w:val="List Bullet"/>
    <w:basedOn w:val="Normal"/>
    <w:semiHidden/>
    <w:rsid w:val="00133C9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Tableau-titre">
    <w:name w:val="Tableau-titre"/>
    <w:basedOn w:val="Normal"/>
    <w:rsid w:val="00133C92"/>
    <w:pPr>
      <w:spacing w:after="120"/>
      <w:jc w:val="center"/>
    </w:pPr>
    <w:rPr>
      <w:rFonts w:ascii="Times New Roman" w:eastAsia="Times New Roman" w:hAnsi="Times New Roman" w:cs="Times New Roman"/>
      <w:b/>
      <w:lang w:eastAsia="fr-FR" w:bidi="ar-SA"/>
    </w:rPr>
  </w:style>
  <w:style w:type="paragraph" w:styleId="Corpsdetexte2">
    <w:name w:val="Body Text 2"/>
    <w:basedOn w:val="Normal"/>
    <w:link w:val="Corpsdetexte2Car"/>
    <w:rsid w:val="00023941"/>
    <w:pPr>
      <w:spacing w:after="120" w:line="480" w:lineRule="auto"/>
    </w:pPr>
    <w:rPr>
      <w:rFonts w:ascii="Georgia" w:eastAsia="Times New Roman" w:hAnsi="Georgia" w:cs="Times New Roman"/>
      <w:sz w:val="20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23941"/>
    <w:rPr>
      <w:rFonts w:ascii="Georgia" w:eastAsia="Times New Roman" w:hAnsi="Georgia" w:cs="Times New Roman"/>
      <w:sz w:val="20"/>
      <w:szCs w:val="24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8B245D"/>
    <w:rPr>
      <w:color w:val="0000FF" w:themeColor="hyperlink"/>
      <w:u w:val="single"/>
    </w:rPr>
  </w:style>
  <w:style w:type="paragraph" w:customStyle="1" w:styleId="Default">
    <w:name w:val="Default"/>
    <w:rsid w:val="00047DCF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  <w:lang w:val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ildsoft.eu/fr" TargetMode="Externa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A43DEE10574805B1AE3B169F2A7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0EA05-317F-4C27-883A-0B7E73F8D440}"/>
      </w:docPartPr>
      <w:docPartBody>
        <w:p w:rsidR="003B3449" w:rsidRDefault="00354B48">
          <w:r w:rsidRPr="0022710D">
            <w:rPr>
              <w:rStyle w:val="Textedelespacerserv"/>
            </w:rPr>
            <w:t>[Objet ]</w:t>
          </w:r>
        </w:p>
      </w:docPartBody>
    </w:docPart>
    <w:docPart>
      <w:docPartPr>
        <w:name w:val="20510254866C448F9E3CFB8F0B766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33390-4573-4BF6-AA55-260A05EF3B65}"/>
      </w:docPartPr>
      <w:docPartBody>
        <w:p w:rsidR="00596543" w:rsidRDefault="003B3449" w:rsidP="003B3449">
          <w:pPr>
            <w:pStyle w:val="20510254866C448F9E3CFB8F0B76653E"/>
          </w:pPr>
          <w:r>
            <w:rPr>
              <w:b/>
              <w:bCs/>
              <w:color w:val="1F497D" w:themeColor="text2"/>
              <w:sz w:val="28"/>
              <w:szCs w:val="28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4492"/>
    <w:rsid w:val="000B604D"/>
    <w:rsid w:val="000B6EEC"/>
    <w:rsid w:val="000D25FA"/>
    <w:rsid w:val="001B1E34"/>
    <w:rsid w:val="001C3CFF"/>
    <w:rsid w:val="001E7259"/>
    <w:rsid w:val="00222376"/>
    <w:rsid w:val="0027141A"/>
    <w:rsid w:val="002E557A"/>
    <w:rsid w:val="003123AA"/>
    <w:rsid w:val="00354B48"/>
    <w:rsid w:val="003A2752"/>
    <w:rsid w:val="003B3449"/>
    <w:rsid w:val="003C4492"/>
    <w:rsid w:val="00423BE5"/>
    <w:rsid w:val="004E191C"/>
    <w:rsid w:val="0059219D"/>
    <w:rsid w:val="00596543"/>
    <w:rsid w:val="006A4CFF"/>
    <w:rsid w:val="006F2E08"/>
    <w:rsid w:val="007477D0"/>
    <w:rsid w:val="007F5C93"/>
    <w:rsid w:val="00834C38"/>
    <w:rsid w:val="008830DA"/>
    <w:rsid w:val="009974DB"/>
    <w:rsid w:val="00A86ABB"/>
    <w:rsid w:val="00B96E2F"/>
    <w:rsid w:val="00C52CC5"/>
    <w:rsid w:val="00C759CF"/>
    <w:rsid w:val="00CD6128"/>
    <w:rsid w:val="00CE7E30"/>
    <w:rsid w:val="00DD6B65"/>
    <w:rsid w:val="00E03C06"/>
    <w:rsid w:val="00E72297"/>
    <w:rsid w:val="00F211C4"/>
    <w:rsid w:val="00F22947"/>
    <w:rsid w:val="00F778D9"/>
    <w:rsid w:val="00FD72CC"/>
    <w:rsid w:val="00FE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8FA5D5F7A344E097D6AC2D0E7D2202">
    <w:name w:val="6E8FA5D5F7A344E097D6AC2D0E7D2202"/>
    <w:rsid w:val="003C4492"/>
  </w:style>
  <w:style w:type="paragraph" w:customStyle="1" w:styleId="95FA8C6D2F3A485DA41FD51E96F40791">
    <w:name w:val="95FA8C6D2F3A485DA41FD51E96F40791"/>
    <w:rsid w:val="003C4492"/>
  </w:style>
  <w:style w:type="paragraph" w:customStyle="1" w:styleId="95B3C55255F649ADB5B46EFD4C163823">
    <w:name w:val="95B3C55255F649ADB5B46EFD4C163823"/>
    <w:rsid w:val="003C4492"/>
  </w:style>
  <w:style w:type="paragraph" w:customStyle="1" w:styleId="10071B2049A4443A859F34FE00F07883">
    <w:name w:val="10071B2049A4443A859F34FE00F07883"/>
    <w:rsid w:val="003C4492"/>
  </w:style>
  <w:style w:type="paragraph" w:customStyle="1" w:styleId="814D8E960FA741649757DA7B826B4631">
    <w:name w:val="814D8E960FA741649757DA7B826B4631"/>
    <w:rsid w:val="001C3CFF"/>
  </w:style>
  <w:style w:type="paragraph" w:customStyle="1" w:styleId="DFFF699E0CCF40089B17847FAA24523B">
    <w:name w:val="DFFF699E0CCF40089B17847FAA24523B"/>
    <w:rsid w:val="001C3CFF"/>
  </w:style>
  <w:style w:type="paragraph" w:customStyle="1" w:styleId="7891A0E8309B4D339DED4632F583F40D">
    <w:name w:val="7891A0E8309B4D339DED4632F583F40D"/>
    <w:rsid w:val="001C3CFF"/>
  </w:style>
  <w:style w:type="paragraph" w:customStyle="1" w:styleId="4D3A311F05114E0E92885C771E1CEA33">
    <w:name w:val="4D3A311F05114E0E92885C771E1CEA33"/>
    <w:rsid w:val="001C3CFF"/>
  </w:style>
  <w:style w:type="paragraph" w:customStyle="1" w:styleId="2F6F5E1D00A84539871EB7BE8BC4C2AB">
    <w:name w:val="2F6F5E1D00A84539871EB7BE8BC4C2AB"/>
    <w:rsid w:val="00354B48"/>
  </w:style>
  <w:style w:type="character" w:styleId="Textedelespacerserv">
    <w:name w:val="Placeholder Text"/>
    <w:basedOn w:val="Policepardfaut"/>
    <w:uiPriority w:val="99"/>
    <w:semiHidden/>
    <w:rsid w:val="00354B48"/>
    <w:rPr>
      <w:color w:val="808080"/>
    </w:rPr>
  </w:style>
  <w:style w:type="paragraph" w:customStyle="1" w:styleId="20510254866C448F9E3CFB8F0B76653E">
    <w:name w:val="20510254866C448F9E3CFB8F0B76653E"/>
    <w:rsid w:val="003B34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F3A8-2468-42BD-B529-0BE33ADC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371</Words>
  <Characters>1981</Characters>
  <Application>Microsoft Office Word</Application>
  <DocSecurity>0</DocSecurity>
  <Lines>53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Conception d'assemblages avec PowerConnect</vt:lpstr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Conception d'assemblages avec PowerConnect</dc:title>
  <dc:subject>Présentation de la ressource</dc:subject>
  <dc:creator>JFF</dc:creator>
  <cp:lastModifiedBy>Lycée Frederic Fays</cp:lastModifiedBy>
  <cp:revision>25</cp:revision>
  <cp:lastPrinted>2018-01-23T07:11:00Z</cp:lastPrinted>
  <dcterms:created xsi:type="dcterms:W3CDTF">2018-02-08T07:48:00Z</dcterms:created>
  <dcterms:modified xsi:type="dcterms:W3CDTF">2018-03-09T06:55:00Z</dcterms:modified>
</cp:coreProperties>
</file>