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43D" w:rsidRPr="00C62E87" w:rsidRDefault="00D9243D" w:rsidP="00B24B4B"/>
    <w:p w:rsidR="00D9243D" w:rsidRPr="00C62E87" w:rsidRDefault="00D9243D" w:rsidP="00B24B4B"/>
    <w:p w:rsidR="00D9243D" w:rsidRPr="00C62E87" w:rsidRDefault="00D9243D" w:rsidP="00B24B4B"/>
    <w:p w:rsidR="00D9243D" w:rsidRDefault="00D9243D" w:rsidP="00B24B4B">
      <w:pPr>
        <w:pStyle w:val="Index1"/>
      </w:pPr>
      <w:r>
        <w:t>Lotissement du « </w:t>
      </w:r>
      <w:proofErr w:type="spellStart"/>
      <w:r>
        <w:t>Herrenfeld</w:t>
      </w:r>
      <w:proofErr w:type="spellEnd"/>
      <w:r>
        <w:t> »</w:t>
      </w:r>
    </w:p>
    <w:p w:rsidR="00D9243D" w:rsidRDefault="00D9243D" w:rsidP="00B24B4B"/>
    <w:p w:rsidR="00D9243D" w:rsidRDefault="00D9243D" w:rsidP="00B24B4B">
      <w:pPr>
        <w:pStyle w:val="En-tte"/>
      </w:pPr>
    </w:p>
    <w:p w:rsidR="00D9243D" w:rsidRDefault="00D9243D" w:rsidP="00B24B4B"/>
    <w:p w:rsidR="00D9243D" w:rsidRDefault="00D9243D" w:rsidP="00B24B4B">
      <w:pPr>
        <w:pStyle w:val="Index1"/>
      </w:pPr>
      <w:r>
        <w:t>ASSAINISSEMENT EAUX PLUVIALES</w:t>
      </w:r>
    </w:p>
    <w:p w:rsidR="00D9243D" w:rsidRDefault="00D9243D" w:rsidP="00B24B4B"/>
    <w:p w:rsidR="00D9243D" w:rsidRDefault="00D9243D" w:rsidP="00B24B4B"/>
    <w:p w:rsidR="00D9243D" w:rsidRDefault="00D9243D" w:rsidP="00B24B4B"/>
    <w:p w:rsidR="00D9243D" w:rsidRPr="009C2436" w:rsidRDefault="00D9243D" w:rsidP="00B24B4B">
      <w:pPr>
        <w:pStyle w:val="Corpsdetexte"/>
      </w:pPr>
      <w:bookmarkStart w:id="0" w:name="_Toc258411185"/>
      <w:r w:rsidRPr="009C2436">
        <w:t>DESCRIPTIF</w:t>
      </w:r>
      <w:bookmarkEnd w:id="0"/>
    </w:p>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Pr="00D94BD9" w:rsidRDefault="00D9243D" w:rsidP="00B24B4B"/>
    <w:p w:rsidR="00D9243D" w:rsidRDefault="00D9243D" w:rsidP="00B24B4B">
      <w:pPr>
        <w:pStyle w:val="Corpsdetexte"/>
      </w:pPr>
    </w:p>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 w:rsidR="00D9243D" w:rsidRDefault="00D9243D" w:rsidP="00B24B4B">
      <w:pPr>
        <w:pStyle w:val="Titre1"/>
      </w:pPr>
      <w:r>
        <w:br w:type="page"/>
      </w:r>
      <w:bookmarkStart w:id="1" w:name="_Toc1895391"/>
      <w:bookmarkStart w:id="2" w:name="_Toc64794029"/>
      <w:bookmarkStart w:id="3" w:name="_Toc64794063"/>
      <w:bookmarkStart w:id="4" w:name="_Toc258571702"/>
      <w:bookmarkStart w:id="5" w:name="_Toc323307982"/>
      <w:r>
        <w:lastRenderedPageBreak/>
        <w:t>GENERALITES ET DESCRIPTION DES OUVRAGES</w:t>
      </w:r>
      <w:bookmarkEnd w:id="1"/>
      <w:bookmarkEnd w:id="2"/>
      <w:bookmarkEnd w:id="3"/>
      <w:bookmarkEnd w:id="4"/>
      <w:bookmarkEnd w:id="5"/>
    </w:p>
    <w:p w:rsidR="00D9243D" w:rsidRDefault="00D9243D" w:rsidP="00B24B4B">
      <w:pPr>
        <w:pStyle w:val="Titre2"/>
        <w:rPr>
          <w:rFonts w:ascii="Book Antiqua" w:hAnsi="Book Antiqua"/>
          <w:sz w:val="24"/>
        </w:rPr>
      </w:pPr>
      <w:bookmarkStart w:id="6" w:name="_Toc4486841"/>
      <w:bookmarkStart w:id="7" w:name="_Toc64969541"/>
      <w:bookmarkStart w:id="8" w:name="_Toc323307983"/>
      <w:r>
        <w:t>OBJET</w:t>
      </w:r>
      <w:bookmarkEnd w:id="6"/>
      <w:bookmarkEnd w:id="7"/>
      <w:bookmarkEnd w:id="8"/>
    </w:p>
    <w:p w:rsidR="00D9243D" w:rsidRDefault="00D9243D" w:rsidP="00B24B4B">
      <w:r>
        <w:t>Le présent devis descriptif s</w:t>
      </w:r>
      <w:smartTag w:uri="urn:schemas-microsoft-com:office:smarttags" w:element="PersonName">
        <w:r>
          <w:t>'</w:t>
        </w:r>
      </w:smartTag>
      <w:r>
        <w:t>applique à la réalisation des travaux d’ASSAINISSEMENT EAUX PLUVIALES du lotissement du « </w:t>
      </w:r>
      <w:proofErr w:type="spellStart"/>
      <w:r>
        <w:t>Herrenfeld</w:t>
      </w:r>
      <w:proofErr w:type="spellEnd"/>
      <w:r>
        <w:t xml:space="preserve"> », implanté sur la Commune de </w:t>
      </w:r>
      <w:proofErr w:type="spellStart"/>
      <w:r>
        <w:t>Breistroff</w:t>
      </w:r>
      <w:proofErr w:type="spellEnd"/>
      <w:r>
        <w:t xml:space="preserve"> dans le département de la MOSELLE.</w:t>
      </w:r>
    </w:p>
    <w:p w:rsidR="00D9243D" w:rsidRDefault="00D9243D" w:rsidP="00B24B4B"/>
    <w:p w:rsidR="00D9243D" w:rsidRDefault="00D9243D" w:rsidP="00B24B4B">
      <w:smartTag w:uri="urn:schemas-microsoft-com:office:smarttags" w:element="PersonName">
        <w:smartTagPr>
          <w:attr w:name="ProductID" w:val="La SOCIETE EUROPEAN"/>
        </w:smartTagPr>
        <w:r>
          <w:t>La SOCIETE EUROPEAN</w:t>
        </w:r>
      </w:smartTag>
      <w:r>
        <w:t xml:space="preserve"> HOMES FRANCE sera désignée dans ce qui suit par la "Société".</w:t>
      </w:r>
    </w:p>
    <w:p w:rsidR="00D9243D" w:rsidRDefault="00D9243D" w:rsidP="00B24B4B">
      <w:pPr>
        <w:pStyle w:val="Titre2"/>
      </w:pPr>
      <w:bookmarkStart w:id="9" w:name="_Toc4486842"/>
      <w:bookmarkStart w:id="10" w:name="_Toc64969542"/>
      <w:bookmarkStart w:id="11" w:name="_Toc323307984"/>
      <w:r>
        <w:t>NOMENCLATURE DES TRAVAUX</w:t>
      </w:r>
      <w:bookmarkEnd w:id="9"/>
      <w:bookmarkEnd w:id="10"/>
      <w:bookmarkEnd w:id="11"/>
    </w:p>
    <w:p w:rsidR="00D9243D" w:rsidRDefault="00D9243D" w:rsidP="00B24B4B">
      <w:r>
        <w:t>L</w:t>
      </w:r>
      <w:smartTag w:uri="urn:schemas-microsoft-com:office:smarttags" w:element="PersonName">
        <w:r>
          <w:t>'</w:t>
        </w:r>
      </w:smartTag>
      <w:r>
        <w:t>entreprise comprend :</w:t>
      </w:r>
    </w:p>
    <w:p w:rsidR="00D9243D" w:rsidRDefault="00D9243D" w:rsidP="00B24B4B"/>
    <w:p w:rsidR="00D9243D" w:rsidRDefault="00D9243D" w:rsidP="00B24B4B">
      <w:pPr>
        <w:pStyle w:val="Listepuces"/>
      </w:pPr>
      <w:r>
        <w:t>Les études d’exécution.</w:t>
      </w:r>
    </w:p>
    <w:p w:rsidR="00D9243D" w:rsidRDefault="00D9243D" w:rsidP="00B24B4B">
      <w:pPr>
        <w:pStyle w:val="Listepuces"/>
      </w:pPr>
      <w:r>
        <w:t>L</w:t>
      </w:r>
      <w:smartTag w:uri="urn:schemas-microsoft-com:office:smarttags" w:element="PersonName">
        <w:r>
          <w:t>'</w:t>
        </w:r>
      </w:smartTag>
      <w:r>
        <w:t>exécution des fouilles conforme à la norme NFP 98.331 y compris tous étaiements, blindages ou épuisements qu</w:t>
      </w:r>
      <w:smartTag w:uri="urn:schemas-microsoft-com:office:smarttags" w:element="PersonName">
        <w:r>
          <w:t>'</w:t>
        </w:r>
      </w:smartTag>
      <w:r>
        <w:t>elles qu</w:t>
      </w:r>
      <w:smartTag w:uri="urn:schemas-microsoft-com:office:smarttags" w:element="PersonName">
        <w:r>
          <w:t>'</w:t>
        </w:r>
      </w:smartTag>
      <w:r>
        <w:t>en soient l</w:t>
      </w:r>
      <w:smartTag w:uri="urn:schemas-microsoft-com:office:smarttags" w:element="PersonName">
        <w:r>
          <w:t>'</w:t>
        </w:r>
      </w:smartTag>
      <w:r>
        <w:t>importance et la nature pour les canalisations et tous ouvrages annexes avec enrobement de béton, franchissement des fossés existants.</w:t>
      </w:r>
    </w:p>
    <w:p w:rsidR="00A814AE" w:rsidRDefault="00A814AE" w:rsidP="00B24B4B">
      <w:pPr>
        <w:pStyle w:val="Listepuces"/>
      </w:pPr>
      <w:r>
        <w:t>Profondeur  minimum du fil d'eau :moins 2 mètres / Terrain naturel</w:t>
      </w:r>
    </w:p>
    <w:p w:rsidR="00D9243D" w:rsidRDefault="00D9243D" w:rsidP="00B24B4B">
      <w:pPr>
        <w:pStyle w:val="Listepuces"/>
      </w:pPr>
      <w:r>
        <w:t>Captage des eaux de sources, des eaux sous-jacentes et des eaux de ruissellement.</w:t>
      </w:r>
    </w:p>
    <w:p w:rsidR="00D9243D" w:rsidRDefault="00D9243D" w:rsidP="00B24B4B">
      <w:pPr>
        <w:pStyle w:val="Listepuces"/>
      </w:pPr>
      <w:r>
        <w:t>La fourniture et la pose des canalisations, la confection de leurs joints leurs raccordements aux ouvrages communaux.</w:t>
      </w:r>
    </w:p>
    <w:p w:rsidR="00D9243D" w:rsidRDefault="00D9243D" w:rsidP="00B24B4B">
      <w:pPr>
        <w:pStyle w:val="Listepuces"/>
      </w:pPr>
      <w:r>
        <w:t>La construction et l</w:t>
      </w:r>
      <w:smartTag w:uri="urn:schemas-microsoft-com:office:smarttags" w:element="PersonName">
        <w:r>
          <w:t>'</w:t>
        </w:r>
      </w:smartTag>
      <w:r>
        <w:t>équipement des ouvrages annexes, notamment les regards de visite, bouche d</w:t>
      </w:r>
      <w:smartTag w:uri="urn:schemas-microsoft-com:office:smarttags" w:element="PersonName">
        <w:r>
          <w:t>'</w:t>
        </w:r>
      </w:smartTag>
      <w:r>
        <w:t>égout et ouvrages divers.</w:t>
      </w:r>
    </w:p>
    <w:p w:rsidR="00D9243D" w:rsidRDefault="00D9243D" w:rsidP="00B24B4B">
      <w:pPr>
        <w:pStyle w:val="Listepuces"/>
      </w:pPr>
      <w:r>
        <w:t>Le remblaiement des fouilles et la remise en état des lieux conforme à la norme NFP 98-331</w:t>
      </w:r>
    </w:p>
    <w:p w:rsidR="00D9243D" w:rsidRDefault="00D9243D" w:rsidP="00B24B4B">
      <w:pPr>
        <w:pStyle w:val="Listepuces"/>
      </w:pPr>
      <w:r>
        <w:t>Le transport aux lieux de dépôts ou à la décharge des matériaux en excédent ou impropres au remblaiement des tranchées ou éventuellement leur régalage dans l</w:t>
      </w:r>
      <w:smartTag w:uri="urn:schemas-microsoft-com:office:smarttags" w:element="PersonName">
        <w:r>
          <w:t>'</w:t>
        </w:r>
      </w:smartTag>
      <w:r>
        <w:t>enceinte du groupement d</w:t>
      </w:r>
      <w:smartTag w:uri="urn:schemas-microsoft-com:office:smarttags" w:element="PersonName">
        <w:r>
          <w:t>'</w:t>
        </w:r>
      </w:smartTag>
      <w:r>
        <w:t xml:space="preserve">habitations en accord avec </w:t>
      </w:r>
      <w:smartTag w:uri="urn:schemas-microsoft-com:office:smarttags" w:element="PersonName">
        <w:smartTagPr>
          <w:attr w:name="ProductID" w:val="la Soci￩t￩"/>
        </w:smartTagPr>
        <w:r>
          <w:t>la Société</w:t>
        </w:r>
      </w:smartTag>
      <w:r>
        <w:t xml:space="preserve"> ainsi que la remise en état des lieux (Voirie, Trottoir ou accotement).</w:t>
      </w:r>
    </w:p>
    <w:p w:rsidR="00D9243D" w:rsidRDefault="00D9243D" w:rsidP="00B24B4B">
      <w:pPr>
        <w:pStyle w:val="Listepuces"/>
      </w:pPr>
      <w:r>
        <w:t>L</w:t>
      </w:r>
      <w:smartTag w:uri="urn:schemas-microsoft-com:office:smarttags" w:element="PersonName">
        <w:r>
          <w:t>'</w:t>
        </w:r>
      </w:smartTag>
      <w:r>
        <w:t xml:space="preserve">ensemble des ouvrages étant conforme aux spécifications techniques particulières des Services techniques de </w:t>
      </w:r>
      <w:smartTag w:uri="urn:schemas-microsoft-com:office:smarttags" w:element="PersonName">
        <w:smartTagPr>
          <w:attr w:name="ProductID" w:val="la Ville"/>
        </w:smartTagPr>
        <w:r>
          <w:t>la Ville</w:t>
        </w:r>
      </w:smartTag>
      <w:r>
        <w:t xml:space="preserve"> et de ses mandataires.</w:t>
      </w:r>
    </w:p>
    <w:p w:rsidR="00D9243D" w:rsidRDefault="00D9243D" w:rsidP="00B24B4B">
      <w:pPr>
        <w:pStyle w:val="Titre2"/>
      </w:pPr>
      <w:bookmarkStart w:id="12" w:name="_Toc4486843"/>
      <w:bookmarkStart w:id="13" w:name="_Toc64969543"/>
      <w:bookmarkStart w:id="14" w:name="_Toc323307985"/>
      <w:r>
        <w:t>DESCRIPTION DES OUVRAGES</w:t>
      </w:r>
      <w:bookmarkEnd w:id="12"/>
      <w:bookmarkEnd w:id="13"/>
      <w:bookmarkEnd w:id="14"/>
    </w:p>
    <w:p w:rsidR="00D9243D" w:rsidRDefault="00D9243D" w:rsidP="00B24B4B">
      <w:r>
        <w:t>Les ouvrages comprennent essentiellement :</w:t>
      </w:r>
    </w:p>
    <w:p w:rsidR="00D9243D" w:rsidRDefault="00D9243D" w:rsidP="00B24B4B"/>
    <w:p w:rsidR="00D9243D" w:rsidRDefault="00D9243D" w:rsidP="00B24B4B">
      <w:pPr>
        <w:pStyle w:val="Listepuces"/>
      </w:pPr>
      <w:r>
        <w:t>Des canalisations de Ø 3</w:t>
      </w:r>
      <w:r w:rsidR="00B24B4B">
        <w:t>15</w:t>
      </w:r>
      <w:r>
        <w:t xml:space="preserve"> mm en PVC série CR8.</w:t>
      </w:r>
    </w:p>
    <w:p w:rsidR="00D9243D" w:rsidRDefault="00D9243D" w:rsidP="00B24B4B"/>
    <w:p w:rsidR="00D9243D" w:rsidRDefault="00D9243D" w:rsidP="00B24B4B">
      <w:pPr>
        <w:pStyle w:val="Listepuces"/>
      </w:pPr>
      <w:r>
        <w:t xml:space="preserve">Des regards de visite préfabriqués agréés par la ville de section intérieure circulaire de </w:t>
      </w:r>
      <w:smartTag w:uri="urn:schemas-microsoft-com:office:smarttags" w:element="metricconverter">
        <w:smartTagPr>
          <w:attr w:name="ProductID" w:val="1000 mm"/>
        </w:smartTagPr>
        <w:r>
          <w:t>1000 mm</w:t>
        </w:r>
      </w:smartTag>
      <w:r>
        <w:t xml:space="preserve"> de diamètre sur le réseau intérieur ou coulé en place tampon fonte type agréé par la ville.</w:t>
      </w:r>
    </w:p>
    <w:p w:rsidR="00D9243D" w:rsidRDefault="00D9243D" w:rsidP="00B24B4B">
      <w:pPr>
        <w:pStyle w:val="Listepuces"/>
      </w:pPr>
      <w:r>
        <w:lastRenderedPageBreak/>
        <w:t>Bouche d</w:t>
      </w:r>
      <w:smartTag w:uri="urn:schemas-microsoft-com:office:smarttags" w:element="PersonName">
        <w:r>
          <w:t>'</w:t>
        </w:r>
      </w:smartTag>
      <w:r>
        <w:t>égout à avaloir conformes aux plans de détail de la ville.</w:t>
      </w:r>
    </w:p>
    <w:p w:rsidR="00D9243D" w:rsidRDefault="00D9243D" w:rsidP="00B24B4B">
      <w:pPr>
        <w:pStyle w:val="Titre2"/>
      </w:pPr>
      <w:bookmarkStart w:id="15" w:name="_Toc4486844"/>
      <w:bookmarkStart w:id="16" w:name="_Toc64969544"/>
      <w:bookmarkStart w:id="17" w:name="_Toc323307986"/>
      <w:r>
        <w:t>OBLIGATIONS</w:t>
      </w:r>
      <w:bookmarkEnd w:id="15"/>
      <w:bookmarkEnd w:id="16"/>
      <w:bookmarkEnd w:id="17"/>
    </w:p>
    <w:p w:rsidR="00D9243D" w:rsidRDefault="00D9243D" w:rsidP="00B24B4B">
      <w:r>
        <w:t>L</w:t>
      </w:r>
      <w:smartTag w:uri="urn:schemas-microsoft-com:office:smarttags" w:element="PersonName">
        <w:r>
          <w:t>'</w:t>
        </w:r>
      </w:smartTag>
      <w:r>
        <w:t>attention de l</w:t>
      </w:r>
      <w:smartTag w:uri="urn:schemas-microsoft-com:office:smarttags" w:element="PersonName">
        <w:r>
          <w:t>'</w:t>
        </w:r>
      </w:smartTag>
      <w:r>
        <w:t>entrepreneur est attirée sur le fait qu</w:t>
      </w:r>
      <w:smartTag w:uri="urn:schemas-microsoft-com:office:smarttags" w:element="PersonName">
        <w:r>
          <w:t>'</w:t>
        </w:r>
      </w:smartTag>
      <w:r>
        <w:t>il devra réaliser ses travaux et mettre en place du matériel agréé et conforme aux spécifications et aux normes en vigueur ainsi qu</w:t>
      </w:r>
      <w:smartTag w:uri="urn:schemas-microsoft-com:office:smarttags" w:element="PersonName">
        <w:r>
          <w:t>'</w:t>
        </w:r>
      </w:smartTag>
      <w:r>
        <w:t>au Cahier des Clauses Techniques Générales, applicable aux marchés de travaux publics passés au nom de l</w:t>
      </w:r>
      <w:smartTag w:uri="urn:schemas-microsoft-com:office:smarttags" w:element="PersonName">
        <w:r>
          <w:t>'</w:t>
        </w:r>
      </w:smartTag>
      <w:proofErr w:type="spellStart"/>
      <w:r>
        <w:t>Etat</w:t>
      </w:r>
      <w:proofErr w:type="spellEnd"/>
      <w:r>
        <w:t xml:space="preserve"> (fascicule 70 - 79 11bis)</w:t>
      </w:r>
    </w:p>
    <w:p w:rsidR="00D9243D" w:rsidRDefault="00D9243D" w:rsidP="00B24B4B"/>
    <w:p w:rsidR="00D9243D" w:rsidRDefault="00D9243D" w:rsidP="00B24B4B">
      <w:r>
        <w:t>Conforme aux normes NF :</w:t>
      </w:r>
    </w:p>
    <w:p w:rsidR="00D9243D" w:rsidRDefault="00D9243D" w:rsidP="00B24B4B"/>
    <w:p w:rsidR="00D9243D" w:rsidRDefault="00D9243D" w:rsidP="00B24B4B">
      <w:pPr>
        <w:pStyle w:val="Listepuces"/>
      </w:pPr>
      <w:r>
        <w:t>P 98.311 - Dispositifs de fermeture et de couronnement</w:t>
      </w:r>
    </w:p>
    <w:p w:rsidR="00D9243D" w:rsidRDefault="00D9243D" w:rsidP="00B24B4B">
      <w:pPr>
        <w:pStyle w:val="Listepuces"/>
      </w:pPr>
      <w:r>
        <w:t>P 98.302 - Plaques de recouvrement grilles avaloirs et avaloirs</w:t>
      </w:r>
    </w:p>
    <w:p w:rsidR="00D9243D" w:rsidRDefault="00D9243D" w:rsidP="00B24B4B">
      <w:pPr>
        <w:pStyle w:val="Listepuces"/>
      </w:pPr>
      <w:r>
        <w:t>P 16.342 - Regard de visite en béton</w:t>
      </w:r>
    </w:p>
    <w:p w:rsidR="00D9243D" w:rsidRDefault="00D9243D" w:rsidP="00B24B4B">
      <w:pPr>
        <w:pStyle w:val="Listepuces"/>
      </w:pPr>
      <w:r>
        <w:t>P 16.343 - Boîte de branchement en PVC</w:t>
      </w:r>
    </w:p>
    <w:p w:rsidR="00D9243D" w:rsidRDefault="00D9243D" w:rsidP="00B24B4B">
      <w:pPr>
        <w:pStyle w:val="Listepuces"/>
      </w:pPr>
      <w:r>
        <w:t>NFP 98.331 - Tranchée : ouverture, remblayage, réfection.</w:t>
      </w:r>
    </w:p>
    <w:p w:rsidR="00D9243D" w:rsidRDefault="00D9243D" w:rsidP="00B24B4B"/>
    <w:p w:rsidR="00D9243D" w:rsidRDefault="00D9243D" w:rsidP="00B24B4B">
      <w:r>
        <w:t>A l</w:t>
      </w:r>
      <w:smartTag w:uri="urn:schemas-microsoft-com:office:smarttags" w:element="PersonName">
        <w:r>
          <w:t>'</w:t>
        </w:r>
      </w:smartTag>
      <w:r>
        <w:t>échéance des travaux, l</w:t>
      </w:r>
      <w:smartTag w:uri="urn:schemas-microsoft-com:office:smarttags" w:element="PersonName">
        <w:r>
          <w:t>'</w:t>
        </w:r>
      </w:smartTag>
      <w:r>
        <w:t>entrepreneur devra fournir 4 tirages du plan  de  récolement au 1/200 y compris détail particulier des raccordements ainsi qu</w:t>
      </w:r>
      <w:smartTag w:uri="urn:schemas-microsoft-com:office:smarttags" w:element="PersonName">
        <w:r>
          <w:t>'</w:t>
        </w:r>
      </w:smartTag>
      <w:r>
        <w:t>une disquette système d</w:t>
      </w:r>
      <w:smartTag w:uri="urn:schemas-microsoft-com:office:smarttags" w:element="PersonName">
        <w:r>
          <w:t>'</w:t>
        </w:r>
      </w:smartTag>
      <w:r>
        <w:t>exploitation DWG - AUTOCAD - DXF.</w:t>
      </w:r>
    </w:p>
    <w:p w:rsidR="00D9243D" w:rsidRDefault="00D9243D" w:rsidP="00B24B4B"/>
    <w:p w:rsidR="00D9243D" w:rsidRDefault="00D9243D" w:rsidP="00B24B4B">
      <w:pPr>
        <w:pStyle w:val="Liste"/>
      </w:pPr>
      <w:r>
        <w:t>LIMITE DES PRESTATIONS</w:t>
      </w:r>
    </w:p>
    <w:p w:rsidR="00D9243D" w:rsidRDefault="00D9243D" w:rsidP="00B24B4B">
      <w:pPr>
        <w:pStyle w:val="Liste2"/>
      </w:pPr>
      <w:r>
        <w:t>A l’amont</w:t>
      </w:r>
    </w:p>
    <w:p w:rsidR="00D9243D" w:rsidRDefault="00D9243D" w:rsidP="00B24B4B">
      <w:r>
        <w:t>Bouche d’engouffrement des eaux de voirie et descentes d’eau des constructions.</w:t>
      </w:r>
    </w:p>
    <w:p w:rsidR="00D9243D" w:rsidRDefault="00D9243D" w:rsidP="00B24B4B">
      <w:pPr>
        <w:pStyle w:val="Liste2"/>
      </w:pPr>
      <w:r>
        <w:t>A l’aval</w:t>
      </w:r>
    </w:p>
    <w:p w:rsidR="00D9243D" w:rsidRDefault="00D9243D" w:rsidP="00B24B4B">
      <w:r>
        <w:t>Raccordement des eaux usées sur le réseau existant rue des Ardennes</w:t>
      </w:r>
    </w:p>
    <w:p w:rsidR="00D9243D" w:rsidRDefault="00D9243D" w:rsidP="00B24B4B"/>
    <w:p w:rsidR="00D9243D" w:rsidRDefault="00D9243D" w:rsidP="00B24B4B">
      <w:r>
        <w:br w:type="page"/>
      </w:r>
    </w:p>
    <w:p w:rsidR="00D9243D" w:rsidRDefault="00D9243D" w:rsidP="00B24B4B">
      <w:pPr>
        <w:pStyle w:val="Titre2"/>
      </w:pPr>
      <w:bookmarkStart w:id="18" w:name="_Toc4486852"/>
      <w:bookmarkStart w:id="19" w:name="_Toc64969552"/>
      <w:bookmarkStart w:id="20" w:name="_Toc323307992"/>
      <w:r>
        <w:lastRenderedPageBreak/>
        <w:t>TUYAUX A ECOULEMENT LIBRE</w:t>
      </w:r>
      <w:bookmarkEnd w:id="18"/>
      <w:bookmarkEnd w:id="19"/>
      <w:bookmarkEnd w:id="20"/>
    </w:p>
    <w:p w:rsidR="00D9243D" w:rsidRDefault="00D9243D" w:rsidP="00B24B4B">
      <w:pPr>
        <w:pStyle w:val="Liste2"/>
      </w:pPr>
      <w:r>
        <w:t>2.41. - Tuyaux en polychlorure de vinyle rigide (à l’intérieur des parcelles)</w:t>
      </w:r>
    </w:p>
    <w:p w:rsidR="00D9243D" w:rsidRDefault="00D9243D" w:rsidP="00B24B4B">
      <w:r>
        <w:t xml:space="preserve">Les tuyaux de diamètre </w:t>
      </w:r>
      <w:smartTag w:uri="urn:schemas-microsoft-com:office:smarttags" w:element="metricconverter">
        <w:smartTagPr>
          <w:attr w:name="ProductID" w:val="100 mm"/>
        </w:smartTagPr>
        <w:r>
          <w:t>100 mm</w:t>
        </w:r>
      </w:smartTag>
      <w:r>
        <w:t xml:space="preserve"> intérieurs seront en polychlorure vinyle rigide à joints caoutchouc série CR8 assainissement de </w:t>
      </w:r>
      <w:smartTag w:uri="urn:schemas-microsoft-com:office:smarttags" w:element="metricconverter">
        <w:smartTagPr>
          <w:attr w:name="ProductID" w:val="3,00 m"/>
        </w:smartTagPr>
        <w:r>
          <w:t>3,00 m</w:t>
        </w:r>
      </w:smartTag>
      <w:r>
        <w:t xml:space="preserve"> et </w:t>
      </w:r>
      <w:smartTag w:uri="urn:schemas-microsoft-com:office:smarttags" w:element="metricconverter">
        <w:smartTagPr>
          <w:attr w:name="ProductID" w:val="6,00 m"/>
        </w:smartTagPr>
        <w:r>
          <w:t>6,00 m</w:t>
        </w:r>
      </w:smartTag>
      <w:r>
        <w:t>.</w:t>
      </w:r>
    </w:p>
    <w:p w:rsidR="00D9243D" w:rsidRDefault="00D9243D" w:rsidP="00B24B4B"/>
    <w:p w:rsidR="00D9243D" w:rsidRDefault="00D9243D" w:rsidP="00B24B4B">
      <w:r>
        <w:t>Les essais sont à la charge de l</w:t>
      </w:r>
      <w:smartTag w:uri="urn:schemas-microsoft-com:office:smarttags" w:element="PersonName">
        <w:r>
          <w:t>'</w:t>
        </w:r>
      </w:smartTag>
      <w:r>
        <w:t>entrepreneur.</w:t>
      </w:r>
    </w:p>
    <w:p w:rsidR="00D9243D" w:rsidRDefault="00D9243D" w:rsidP="00B24B4B">
      <w:pPr>
        <w:pStyle w:val="Titre2"/>
      </w:pPr>
      <w:bookmarkStart w:id="21" w:name="_Toc4486854"/>
      <w:bookmarkStart w:id="22" w:name="_Toc64969554"/>
      <w:bookmarkStart w:id="23" w:name="_Toc323307994"/>
      <w:r>
        <w:t>REGARDS DE VISITE PREFABRIQUES</w:t>
      </w:r>
      <w:bookmarkEnd w:id="21"/>
      <w:bookmarkEnd w:id="22"/>
      <w:bookmarkEnd w:id="23"/>
    </w:p>
    <w:p w:rsidR="00D9243D" w:rsidRDefault="00D9243D" w:rsidP="00B24B4B">
      <w:r>
        <w:t xml:space="preserve">Les regards seront préfabriqués après accord des Services Techniques de la ville, les éléments pour la confection des regards de visite circulaires de </w:t>
      </w:r>
      <w:smartTag w:uri="urn:schemas-microsoft-com:office:smarttags" w:element="metricconverter">
        <w:smartTagPr>
          <w:attr w:name="ProductID" w:val="1000 mm"/>
        </w:smartTagPr>
        <w:r>
          <w:t>1000 mm</w:t>
        </w:r>
      </w:smartTag>
      <w:r>
        <w:t xml:space="preserve"> intérieurs de diamètre seront en béton armé et soumis à l</w:t>
      </w:r>
      <w:smartTag w:uri="urn:schemas-microsoft-com:office:smarttags" w:element="PersonName">
        <w:r>
          <w:t>'</w:t>
        </w:r>
      </w:smartTag>
      <w:r>
        <w:t xml:space="preserve">agrément de CGE et conforme à </w:t>
      </w:r>
      <w:smartTag w:uri="urn:schemas-microsoft-com:office:smarttags" w:element="PersonName">
        <w:smartTagPr>
          <w:attr w:name="ProductID" w:val="la Norme NFP"/>
        </w:smartTagPr>
        <w:r>
          <w:t>la Norme NFP</w:t>
        </w:r>
      </w:smartTag>
      <w:r>
        <w:t xml:space="preserve"> 16.342.</w:t>
      </w:r>
    </w:p>
    <w:p w:rsidR="00D9243D" w:rsidRDefault="00D9243D" w:rsidP="00B24B4B"/>
    <w:p w:rsidR="00D9243D" w:rsidRDefault="00D9243D" w:rsidP="00B24B4B">
      <w:r>
        <w:t xml:space="preserve">Le certificat de qualification délivré par </w:t>
      </w:r>
      <w:smartTag w:uri="urn:schemas-microsoft-com:office:smarttags" w:element="PersonName">
        <w:smartTagPr>
          <w:attr w:name="ProductID" w:val="la F￩d￩ration Fran￧aise"/>
        </w:smartTagPr>
        <w:r>
          <w:t>la Fédération Française</w:t>
        </w:r>
      </w:smartTag>
      <w:r>
        <w:t xml:space="preserve"> de l</w:t>
      </w:r>
      <w:smartTag w:uri="urn:schemas-microsoft-com:office:smarttags" w:element="PersonName">
        <w:r>
          <w:t>'</w:t>
        </w:r>
      </w:smartTag>
      <w:r>
        <w:t>industrie du Béton est obligatoire.</w:t>
      </w:r>
    </w:p>
    <w:p w:rsidR="00D9243D" w:rsidRDefault="00D9243D" w:rsidP="00B24B4B"/>
    <w:p w:rsidR="00D9243D" w:rsidRDefault="00D9243D" w:rsidP="00B24B4B">
      <w:r>
        <w:t>Ils seront à emboîtement mi-épaisseur type étanche.</w:t>
      </w:r>
    </w:p>
    <w:p w:rsidR="00D9243D" w:rsidRDefault="00D9243D" w:rsidP="00B24B4B"/>
    <w:p w:rsidR="00D9243D" w:rsidRDefault="00D9243D" w:rsidP="00B24B4B">
      <w:r>
        <w:t xml:space="preserve">Sans supplément de prix, les regards pourront être demandés par le Maître d’Œuvre, coulés sur place en béton, leur épaisseur sera portée à </w:t>
      </w:r>
      <w:smartTag w:uri="urn:schemas-microsoft-com:office:smarttags" w:element="metricconverter">
        <w:smartTagPr>
          <w:attr w:name="ProductID" w:val="0,20 m"/>
        </w:smartTagPr>
        <w:r>
          <w:t>0,20 m</w:t>
        </w:r>
      </w:smartTag>
      <w:r>
        <w:t xml:space="preserve"> et conforme au plan type des Services Techniques de </w:t>
      </w:r>
      <w:smartTag w:uri="urn:schemas-microsoft-com:office:smarttags" w:element="PersonName">
        <w:smartTagPr>
          <w:attr w:name="ProductID" w:val="la Ville."/>
        </w:smartTagPr>
        <w:r>
          <w:t>la Ville.</w:t>
        </w:r>
      </w:smartTag>
    </w:p>
    <w:p w:rsidR="00D9243D" w:rsidRDefault="00D9243D" w:rsidP="00B24B4B">
      <w:pPr>
        <w:pStyle w:val="Titre2"/>
      </w:pPr>
      <w:bookmarkStart w:id="24" w:name="_Toc4486855"/>
      <w:bookmarkStart w:id="25" w:name="_Toc64969555"/>
      <w:bookmarkStart w:id="26" w:name="_Toc323307995"/>
      <w:r>
        <w:t>REGARD DE BRANCHEMENT</w:t>
      </w:r>
      <w:bookmarkEnd w:id="24"/>
      <w:bookmarkEnd w:id="25"/>
      <w:bookmarkEnd w:id="26"/>
    </w:p>
    <w:p w:rsidR="00D9243D" w:rsidRDefault="00D9243D" w:rsidP="00B24B4B">
      <w:bookmarkStart w:id="27" w:name="_Toc4486856"/>
      <w:bookmarkStart w:id="28" w:name="_Toc64969556"/>
      <w:r>
        <w:t xml:space="preserve">Les tampons des boites de branchements seront du type agréé par les </w:t>
      </w:r>
      <w:smartTag w:uri="urn:schemas-microsoft-com:office:smarttags" w:element="PersonName">
        <w:smartTagPr>
          <w:attr w:name="ProductID" w:val="Services Techniques de"/>
        </w:smartTagPr>
        <w:r>
          <w:t>Services Techniques de</w:t>
        </w:r>
      </w:smartTag>
      <w:r>
        <w:t xml:space="preserve"> </w:t>
      </w:r>
      <w:smartTag w:uri="urn:schemas-microsoft-com:office:smarttags" w:element="PersonName">
        <w:smartTagPr>
          <w:attr w:name="ProductID" w:val="la Ville"/>
        </w:smartTagPr>
        <w:r>
          <w:t>la Ville</w:t>
        </w:r>
      </w:smartTag>
      <w:r>
        <w:t xml:space="preserve"> et du concessionnaire, y compris cadre scellé (cadre et tampon fonte série B125) à fermeture hydraulique.</w:t>
      </w:r>
    </w:p>
    <w:p w:rsidR="00D9243D" w:rsidRDefault="00D9243D" w:rsidP="00B24B4B"/>
    <w:p w:rsidR="00D9243D" w:rsidRDefault="00D9243D" w:rsidP="00B24B4B">
      <w:r>
        <w:t>Sous passage des véhicules, les tampons seront renforcés.</w:t>
      </w:r>
    </w:p>
    <w:p w:rsidR="00D9243D" w:rsidRDefault="00D9243D" w:rsidP="00B24B4B">
      <w:pPr>
        <w:pStyle w:val="Titre2"/>
      </w:pPr>
      <w:bookmarkStart w:id="29" w:name="_Toc323307996"/>
      <w:r>
        <w:t>BOUCHES D’EGOUT</w:t>
      </w:r>
      <w:bookmarkEnd w:id="27"/>
      <w:bookmarkEnd w:id="28"/>
      <w:bookmarkEnd w:id="29"/>
    </w:p>
    <w:p w:rsidR="00D9243D" w:rsidRDefault="00D9243D" w:rsidP="00B24B4B">
      <w:r>
        <w:t>Elles seront de section intérieure de 0,60 x 0,60 avec couronnement et grille avaloir fonte adapté aux bordures A2, selon le cas pièce moulée intégrant grille et avaloir, type AT de 500, profil A classe 250 en fonte.</w:t>
      </w:r>
    </w:p>
    <w:p w:rsidR="00D9243D" w:rsidRDefault="00D9243D" w:rsidP="00B24B4B"/>
    <w:p w:rsidR="00D9243D" w:rsidRDefault="00D9243D" w:rsidP="00B24B4B">
      <w:r>
        <w:t xml:space="preserve">La partie basse comportera une décantation avec un pot </w:t>
      </w:r>
      <w:proofErr w:type="spellStart"/>
      <w:r>
        <w:t>siphoné</w:t>
      </w:r>
      <w:proofErr w:type="spellEnd"/>
      <w:r>
        <w:t xml:space="preserve"> en PVC.</w:t>
      </w:r>
    </w:p>
    <w:p w:rsidR="00D9243D" w:rsidRDefault="00D9243D" w:rsidP="00B24B4B">
      <w:r>
        <w:t>Elles seront raccordées au collecteur par l</w:t>
      </w:r>
      <w:smartTag w:uri="urn:schemas-microsoft-com:office:smarttags" w:element="PersonName">
        <w:r>
          <w:t>'</w:t>
        </w:r>
      </w:smartTag>
      <w:r>
        <w:t xml:space="preserve">intermédiaire de buses PVC de </w:t>
      </w:r>
      <w:smartTag w:uri="urn:schemas-microsoft-com:office:smarttags" w:element="metricconverter">
        <w:smartTagPr>
          <w:attr w:name="ProductID" w:val="200 mm"/>
        </w:smartTagPr>
        <w:r>
          <w:t>200 mm</w:t>
        </w:r>
      </w:smartTag>
      <w:r>
        <w:t xml:space="preserve"> de diamètre.</w:t>
      </w:r>
    </w:p>
    <w:p w:rsidR="00D9243D" w:rsidRDefault="00D9243D" w:rsidP="00B24B4B">
      <w:pPr>
        <w:pStyle w:val="Titre2"/>
      </w:pPr>
      <w:bookmarkStart w:id="30" w:name="_Toc4486857"/>
      <w:bookmarkStart w:id="31" w:name="_Toc64969557"/>
      <w:bookmarkStart w:id="32" w:name="_Toc323307997"/>
      <w:r>
        <w:t>CANIVEAUX A GRILLE</w:t>
      </w:r>
      <w:bookmarkEnd w:id="30"/>
      <w:bookmarkEnd w:id="31"/>
      <w:bookmarkEnd w:id="32"/>
    </w:p>
    <w:p w:rsidR="00D9243D" w:rsidRDefault="00D9243D" w:rsidP="00B24B4B">
      <w:r>
        <w:t xml:space="preserve">Les caniveaux à grille en pied de l’accès garage seront de type </w:t>
      </w:r>
      <w:proofErr w:type="spellStart"/>
      <w:r>
        <w:t>Acodrain</w:t>
      </w:r>
      <w:proofErr w:type="spellEnd"/>
      <w:r>
        <w:t xml:space="preserve"> ou similaire, charge 125 KN, largeur </w:t>
      </w:r>
      <w:smartTag w:uri="urn:schemas-microsoft-com:office:smarttags" w:element="metricconverter">
        <w:smartTagPr>
          <w:attr w:name="ProductID" w:val="0,15 m"/>
        </w:smartTagPr>
        <w:r>
          <w:t>0,15 m</w:t>
        </w:r>
      </w:smartTag>
      <w:r>
        <w:t xml:space="preserve"> pente incorporée, grille galvanisée et évacuation incorporée.</w:t>
      </w:r>
    </w:p>
    <w:p w:rsidR="00D9243D" w:rsidRDefault="00D9243D" w:rsidP="00B24B4B">
      <w:pPr>
        <w:pStyle w:val="Titre2"/>
      </w:pPr>
      <w:bookmarkStart w:id="33" w:name="_Toc4486858"/>
      <w:bookmarkStart w:id="34" w:name="_Toc64969558"/>
      <w:bookmarkStart w:id="35" w:name="_Toc323307998"/>
      <w:r>
        <w:t>TAMPONS ET GRILLES POUR REGARDS</w:t>
      </w:r>
      <w:bookmarkEnd w:id="33"/>
      <w:bookmarkEnd w:id="34"/>
      <w:bookmarkEnd w:id="35"/>
    </w:p>
    <w:p w:rsidR="00D9243D" w:rsidRDefault="00D9243D" w:rsidP="00B24B4B">
      <w:r>
        <w:lastRenderedPageBreak/>
        <w:t>Les tampons et grilles pour regards auront les caractéristiques désignées ci-dessous et seront du modèle désigné ou d</w:t>
      </w:r>
      <w:smartTag w:uri="urn:schemas-microsoft-com:office:smarttags" w:element="PersonName">
        <w:r>
          <w:t>'</w:t>
        </w:r>
      </w:smartTag>
      <w:r>
        <w:t>un modèle similaire à la condition d</w:t>
      </w:r>
      <w:smartTag w:uri="urn:schemas-microsoft-com:office:smarttags" w:element="PersonName">
        <w:r>
          <w:t>'</w:t>
        </w:r>
      </w:smartTag>
      <w:r>
        <w:t xml:space="preserve">avoir été approuvé par </w:t>
      </w:r>
      <w:smartTag w:uri="urn:schemas-microsoft-com:office:smarttags" w:element="PersonName">
        <w:smartTagPr>
          <w:attr w:name="ProductID" w:val="la Soci￩t￩"/>
        </w:smartTagPr>
        <w:r>
          <w:t>la Société</w:t>
        </w:r>
      </w:smartTag>
      <w:r>
        <w:t xml:space="preserve"> après demande de l</w:t>
      </w:r>
      <w:smartTag w:uri="urn:schemas-microsoft-com:office:smarttags" w:element="PersonName">
        <w:r>
          <w:t>'</w:t>
        </w:r>
      </w:smartTag>
      <w:r>
        <w:t>entrepreneur et conforme au matériel utilisé.</w:t>
      </w:r>
    </w:p>
    <w:p w:rsidR="00D9243D" w:rsidRDefault="00D9243D" w:rsidP="00B24B4B"/>
    <w:p w:rsidR="00D9243D" w:rsidRDefault="00D9243D" w:rsidP="00B24B4B">
      <w:pPr>
        <w:pStyle w:val="Listepuces"/>
      </w:pPr>
      <w:r>
        <w:t xml:space="preserve">Les tampons ou grilles sous chaussée seront en fonte de type agréé résistant à une charge de 40.000 </w:t>
      </w:r>
      <w:proofErr w:type="spellStart"/>
      <w:r>
        <w:t>daN</w:t>
      </w:r>
      <w:proofErr w:type="spellEnd"/>
      <w:r>
        <w:t xml:space="preserve"> non </w:t>
      </w:r>
      <w:proofErr w:type="spellStart"/>
      <w:r>
        <w:t>verrouillables</w:t>
      </w:r>
      <w:proofErr w:type="spellEnd"/>
      <w:r>
        <w:t xml:space="preserve">, diamètre </w:t>
      </w:r>
      <w:smartTag w:uri="urn:schemas-microsoft-com:office:smarttags" w:element="metricconverter">
        <w:smartTagPr>
          <w:attr w:name="ProductID" w:val="600 mm"/>
        </w:smartTagPr>
        <w:r>
          <w:t>600 mm</w:t>
        </w:r>
      </w:smartTag>
      <w:r>
        <w:t xml:space="preserve"> de type PAMREX.</w:t>
      </w:r>
    </w:p>
    <w:p w:rsidR="00D9243D" w:rsidRDefault="00D9243D" w:rsidP="00B24B4B">
      <w:pPr>
        <w:pStyle w:val="Titre2"/>
      </w:pPr>
      <w:bookmarkStart w:id="36" w:name="_Toc4486859"/>
      <w:bookmarkStart w:id="37" w:name="_Toc64969559"/>
      <w:bookmarkStart w:id="38" w:name="_Toc323307999"/>
      <w:r>
        <w:t>ECHELONS ET CROSSE</w:t>
      </w:r>
      <w:bookmarkEnd w:id="36"/>
      <w:bookmarkEnd w:id="37"/>
      <w:bookmarkEnd w:id="38"/>
    </w:p>
    <w:p w:rsidR="00D9243D" w:rsidRDefault="00D9243D" w:rsidP="00B24B4B">
      <w:r>
        <w:t>La crosse et les échelons seront en acier galvanisé.</w:t>
      </w:r>
    </w:p>
    <w:p w:rsidR="00D9243D" w:rsidRDefault="00D9243D" w:rsidP="00B24B4B">
      <w:r>
        <w:t xml:space="preserve">Les échelons auront un diamètre de </w:t>
      </w:r>
      <w:smartTag w:uri="urn:schemas-microsoft-com:office:smarttags" w:element="metricconverter">
        <w:smartTagPr>
          <w:attr w:name="ProductID" w:val="30 mm"/>
        </w:smartTagPr>
        <w:r>
          <w:t>30 mm</w:t>
        </w:r>
      </w:smartTag>
      <w:r>
        <w:t xml:space="preserve"> et la crosse </w:t>
      </w:r>
      <w:smartTag w:uri="urn:schemas-microsoft-com:office:smarttags" w:element="metricconverter">
        <w:smartTagPr>
          <w:attr w:name="ProductID" w:val="20 mm"/>
        </w:smartTagPr>
        <w:r>
          <w:t>20 mm</w:t>
        </w:r>
      </w:smartTag>
      <w:r>
        <w:t xml:space="preserve"> de diamètre.</w:t>
      </w:r>
    </w:p>
    <w:p w:rsidR="00D9243D" w:rsidRDefault="00D9243D" w:rsidP="00B24B4B">
      <w:r>
        <w:t>Les échelons seront mis en place dans les regards de visite.</w:t>
      </w:r>
    </w:p>
    <w:p w:rsidR="00D9243D" w:rsidRDefault="00D9243D" w:rsidP="00B24B4B">
      <w:pPr>
        <w:pStyle w:val="Titre2"/>
      </w:pPr>
      <w:bookmarkStart w:id="39" w:name="_Toc4486860"/>
      <w:bookmarkStart w:id="40" w:name="_Toc64969560"/>
      <w:bookmarkStart w:id="41" w:name="_Toc323308000"/>
      <w:r>
        <w:t>FOURNITURE D’UN TYPE NON COURANT OU NOUVEAU</w:t>
      </w:r>
      <w:bookmarkEnd w:id="39"/>
      <w:bookmarkEnd w:id="40"/>
      <w:bookmarkEnd w:id="41"/>
    </w:p>
    <w:p w:rsidR="00D9243D" w:rsidRDefault="00D9243D" w:rsidP="00B24B4B">
      <w:r>
        <w:t>Lorsque l</w:t>
      </w:r>
      <w:smartTag w:uri="urn:schemas-microsoft-com:office:smarttags" w:element="PersonName">
        <w:r>
          <w:t>'</w:t>
        </w:r>
      </w:smartTag>
      <w:r>
        <w:t>entrepreneur proposera à l</w:t>
      </w:r>
      <w:smartTag w:uri="urn:schemas-microsoft-com:office:smarttags" w:element="PersonName">
        <w:r>
          <w:t>'</w:t>
        </w:r>
      </w:smartTag>
      <w:r>
        <w:t>agrément du Maître d</w:t>
      </w:r>
      <w:smartTag w:uri="urn:schemas-microsoft-com:office:smarttags" w:element="PersonName">
        <w:r>
          <w:t>'</w:t>
        </w:r>
      </w:smartTag>
      <w:proofErr w:type="spellStart"/>
      <w:r>
        <w:t>Oeuvre</w:t>
      </w:r>
      <w:proofErr w:type="spellEnd"/>
      <w:r>
        <w:t xml:space="preserve"> des tuyaux et accessoires de type non courant ou nouveau ou comportant des revêtements spéciaux, les documents suivants devront être produits :</w:t>
      </w:r>
    </w:p>
    <w:p w:rsidR="00D9243D" w:rsidRDefault="00D9243D" w:rsidP="00B24B4B"/>
    <w:p w:rsidR="00D9243D" w:rsidRDefault="00D9243D" w:rsidP="00B24B4B">
      <w:pPr>
        <w:pStyle w:val="Listepuces"/>
      </w:pPr>
      <w:r>
        <w:t>Notice descriptive détaillée (dimension, poids, mode d</w:t>
      </w:r>
      <w:smartTag w:uri="urn:schemas-microsoft-com:office:smarttags" w:element="PersonName">
        <w:r>
          <w:t>'</w:t>
        </w:r>
      </w:smartTag>
      <w:r>
        <w:t>exécution des joints, mode de fabrication, modalités d</w:t>
      </w:r>
      <w:smartTag w:uri="urn:schemas-microsoft-com:office:smarttags" w:element="PersonName">
        <w:r>
          <w:t>'</w:t>
        </w:r>
      </w:smartTag>
      <w:r>
        <w:t>exploitation et d</w:t>
      </w:r>
      <w:smartTag w:uri="urn:schemas-microsoft-com:office:smarttags" w:element="PersonName">
        <w:r>
          <w:t>'</w:t>
        </w:r>
      </w:smartTag>
      <w:r>
        <w:t xml:space="preserve">entretien, </w:t>
      </w:r>
      <w:proofErr w:type="spellStart"/>
      <w:r>
        <w:t>etc</w:t>
      </w:r>
      <w:proofErr w:type="spellEnd"/>
      <w:r>
        <w:t>...).</w:t>
      </w:r>
    </w:p>
    <w:p w:rsidR="00D9243D" w:rsidRDefault="00D9243D" w:rsidP="00B24B4B">
      <w:pPr>
        <w:pStyle w:val="Listepuces"/>
      </w:pPr>
      <w:r>
        <w:t>Note de calculs.</w:t>
      </w:r>
    </w:p>
    <w:p w:rsidR="00D9243D" w:rsidRDefault="00D9243D" w:rsidP="00B24B4B">
      <w:pPr>
        <w:pStyle w:val="Listepuces"/>
      </w:pPr>
      <w:r>
        <w:t>Dessins.</w:t>
      </w:r>
    </w:p>
    <w:p w:rsidR="00D9243D" w:rsidRDefault="00D9243D" w:rsidP="00B24B4B">
      <w:pPr>
        <w:pStyle w:val="Listepuces"/>
      </w:pPr>
      <w:r>
        <w:t>Références d</w:t>
      </w:r>
      <w:smartTag w:uri="urn:schemas-microsoft-com:office:smarttags" w:element="PersonName">
        <w:r>
          <w:t>'</w:t>
        </w:r>
      </w:smartTag>
      <w:r>
        <w:t>emploi.</w:t>
      </w:r>
    </w:p>
    <w:p w:rsidR="00D9243D" w:rsidRDefault="00D9243D" w:rsidP="00B24B4B"/>
    <w:p w:rsidR="00D9243D" w:rsidRDefault="00D9243D" w:rsidP="00B24B4B">
      <w:r>
        <w:t>La société pourra toujours refuser.</w:t>
      </w:r>
    </w:p>
    <w:p w:rsidR="00D9243D" w:rsidRDefault="00D9243D" w:rsidP="00B24B4B">
      <w:pPr>
        <w:pStyle w:val="Titre2"/>
      </w:pPr>
      <w:bookmarkStart w:id="42" w:name="_Toc4486861"/>
      <w:bookmarkStart w:id="43" w:name="_Toc64969561"/>
      <w:bookmarkStart w:id="44" w:name="_Toc323308001"/>
      <w:r>
        <w:t>LIT DE POSE</w:t>
      </w:r>
      <w:bookmarkEnd w:id="42"/>
      <w:bookmarkEnd w:id="43"/>
      <w:bookmarkEnd w:id="44"/>
    </w:p>
    <w:p w:rsidR="00D9243D" w:rsidRDefault="00D9243D" w:rsidP="00B24B4B">
      <w:r>
        <w:t xml:space="preserve">Les canalisations seront posées sur un lit de pose en sable de </w:t>
      </w:r>
      <w:smartTag w:uri="urn:schemas-microsoft-com:office:smarttags" w:element="metricconverter">
        <w:smartTagPr>
          <w:attr w:name="ProductID" w:val="0,10 m"/>
        </w:smartTagPr>
        <w:r>
          <w:t>0,10 m</w:t>
        </w:r>
      </w:smartTag>
      <w:r>
        <w:t xml:space="preserve"> d’épaisseur dans le cas de pose dans l’eau les conduites seront enrobées de gravillons 15/15 sur </w:t>
      </w:r>
      <w:smartTag w:uri="urn:schemas-microsoft-com:office:smarttags" w:element="metricconverter">
        <w:smartTagPr>
          <w:attr w:name="ProductID" w:val="0,15 m"/>
        </w:smartTagPr>
        <w:r>
          <w:t>0,15 m</w:t>
        </w:r>
      </w:smartTag>
      <w:r>
        <w:t xml:space="preserve"> d’épaisseur et enrobées d</w:t>
      </w:r>
      <w:smartTag w:uri="urn:schemas-microsoft-com:office:smarttags" w:element="PersonName">
        <w:r>
          <w:t>'</w:t>
        </w:r>
      </w:smartTag>
      <w:r>
        <w:t xml:space="preserve">une nappe </w:t>
      </w:r>
      <w:proofErr w:type="spellStart"/>
      <w:r>
        <w:t>Bidim</w:t>
      </w:r>
      <w:proofErr w:type="spellEnd"/>
      <w:r>
        <w:t xml:space="preserve"> ou similaire. </w:t>
      </w:r>
    </w:p>
    <w:p w:rsidR="00D9243D" w:rsidRDefault="00D9243D" w:rsidP="00B24B4B">
      <w:pPr>
        <w:pStyle w:val="Titre2"/>
      </w:pPr>
      <w:bookmarkStart w:id="45" w:name="_Toc4486862"/>
      <w:bookmarkStart w:id="46" w:name="_Toc64969562"/>
      <w:bookmarkStart w:id="47" w:name="_Toc323308002"/>
      <w:r>
        <w:t>ENROBAGE DES CANALISATIONS</w:t>
      </w:r>
      <w:bookmarkEnd w:id="45"/>
      <w:bookmarkEnd w:id="46"/>
      <w:bookmarkEnd w:id="47"/>
    </w:p>
    <w:p w:rsidR="00D9243D" w:rsidRDefault="00D9243D" w:rsidP="00B24B4B">
      <w:r>
        <w:t xml:space="preserve">Les canalisations seront enrobées sur la largeur de la tranchée et sur une hauteur minimale de </w:t>
      </w:r>
      <w:smartTag w:uri="urn:schemas-microsoft-com:office:smarttags" w:element="metricconverter">
        <w:smartTagPr>
          <w:attr w:name="ProductID" w:val="20 cm"/>
        </w:smartTagPr>
        <w:r>
          <w:t>20 cm</w:t>
        </w:r>
      </w:smartTag>
      <w:r>
        <w:t xml:space="preserve"> au-dessus de la génératrice supérieure de sable ou terre neuve soigneusement compactée.</w:t>
      </w:r>
    </w:p>
    <w:p w:rsidR="00D9243D" w:rsidRDefault="00D9243D" w:rsidP="00B24B4B">
      <w:pPr>
        <w:pStyle w:val="Titre2"/>
      </w:pPr>
      <w:bookmarkStart w:id="48" w:name="_Toc4486863"/>
      <w:bookmarkStart w:id="49" w:name="_Toc64969563"/>
      <w:bookmarkStart w:id="50" w:name="_Toc323308003"/>
      <w:r>
        <w:t>GRAVE EN REMBLAIS</w:t>
      </w:r>
      <w:bookmarkEnd w:id="48"/>
      <w:bookmarkEnd w:id="49"/>
      <w:bookmarkEnd w:id="50"/>
    </w:p>
    <w:p w:rsidR="00D9243D" w:rsidRDefault="00D9243D" w:rsidP="00B24B4B">
      <w:r>
        <w:t>Sous chaussée, les tranchées seront remblayées jusqu</w:t>
      </w:r>
      <w:smartTag w:uri="urn:schemas-microsoft-com:office:smarttags" w:element="PersonName">
        <w:r>
          <w:t>'</w:t>
        </w:r>
      </w:smartTag>
      <w:r>
        <w:t xml:space="preserve">au niveau du fond de forme par couche de </w:t>
      </w:r>
      <w:smartTag w:uri="urn:schemas-microsoft-com:office:smarttags" w:element="metricconverter">
        <w:smartTagPr>
          <w:attr w:name="ProductID" w:val="0,20 m"/>
        </w:smartTagPr>
        <w:r>
          <w:t>0,20 m</w:t>
        </w:r>
      </w:smartTag>
      <w:r>
        <w:t xml:space="preserve"> d</w:t>
      </w:r>
      <w:smartTag w:uri="urn:schemas-microsoft-com:office:smarttags" w:element="PersonName">
        <w:r>
          <w:t>'</w:t>
        </w:r>
      </w:smartTag>
      <w:r>
        <w:t>épaisseur fortement compactée par tout matériaux permettant d’obtenir sur le fond de forme un Q3 au pénétromètre réalisé par un organisme agréé.</w:t>
      </w:r>
    </w:p>
    <w:p w:rsidR="00D9243D" w:rsidRDefault="00D9243D" w:rsidP="00B24B4B">
      <w:pPr>
        <w:pStyle w:val="Titre2"/>
      </w:pPr>
      <w:bookmarkStart w:id="51" w:name="_Toc4486864"/>
      <w:bookmarkStart w:id="52" w:name="_Toc64969564"/>
      <w:bookmarkStart w:id="53" w:name="_Toc323308004"/>
      <w:r>
        <w:t>REMBLAI EN TERRE DE DEBLAIS</w:t>
      </w:r>
      <w:bookmarkEnd w:id="51"/>
      <w:bookmarkEnd w:id="52"/>
      <w:bookmarkEnd w:id="53"/>
    </w:p>
    <w:p w:rsidR="00D9243D" w:rsidRDefault="00D9243D" w:rsidP="00B24B4B">
      <w:r>
        <w:t>Les remblais prévus en terre de déblais seront impérativement exempts de pierre d</w:t>
      </w:r>
      <w:smartTag w:uri="urn:schemas-microsoft-com:office:smarttags" w:element="PersonName">
        <w:r>
          <w:t>'</w:t>
        </w:r>
      </w:smartTag>
      <w:r>
        <w:t xml:space="preserve">un calibre supérieur à </w:t>
      </w:r>
      <w:smartTag w:uri="urn:schemas-microsoft-com:office:smarttags" w:element="metricconverter">
        <w:smartTagPr>
          <w:attr w:name="ProductID" w:val="60 mm"/>
        </w:smartTagPr>
        <w:r>
          <w:t>60 mm</w:t>
        </w:r>
      </w:smartTag>
      <w:r>
        <w:t>.</w:t>
      </w:r>
    </w:p>
    <w:p w:rsidR="00D9243D" w:rsidRDefault="00D9243D" w:rsidP="00B24B4B">
      <w:pPr>
        <w:pStyle w:val="Titre2"/>
      </w:pPr>
      <w:bookmarkStart w:id="54" w:name="_Toc4486865"/>
      <w:bookmarkStart w:id="55" w:name="_Toc64969565"/>
      <w:bookmarkStart w:id="56" w:name="_Toc323308005"/>
      <w:r>
        <w:lastRenderedPageBreak/>
        <w:t>BETON D’ENROBEMENT</w:t>
      </w:r>
      <w:bookmarkEnd w:id="54"/>
      <w:bookmarkEnd w:id="55"/>
      <w:bookmarkEnd w:id="56"/>
    </w:p>
    <w:p w:rsidR="00D9243D" w:rsidRDefault="00D9243D" w:rsidP="00B24B4B">
      <w:r>
        <w:t>L</w:t>
      </w:r>
      <w:smartTag w:uri="urn:schemas-microsoft-com:office:smarttags" w:element="PersonName">
        <w:r>
          <w:t>'</w:t>
        </w:r>
      </w:smartTag>
      <w:r>
        <w:t xml:space="preserve">enrobement des conduites sera réalisé au gros béton dosé à </w:t>
      </w:r>
      <w:smartTag w:uri="urn:schemas-microsoft-com:office:smarttags" w:element="metricconverter">
        <w:smartTagPr>
          <w:attr w:name="ProductID" w:val="250 kg"/>
        </w:smartTagPr>
        <w:r>
          <w:t>250 kg</w:t>
        </w:r>
      </w:smartTag>
      <w:r>
        <w:t xml:space="preserve"> de ciment au mètre cube dans le cas spécifique d’une hauteur de recouvrement au dessus de la génératrice supérieure de la canalisation inférieure à </w:t>
      </w:r>
      <w:smartTag w:uri="urn:schemas-microsoft-com:office:smarttags" w:element="metricconverter">
        <w:smartTagPr>
          <w:attr w:name="ProductID" w:val="0,60 m"/>
        </w:smartTagPr>
        <w:r>
          <w:t>0,60 m</w:t>
        </w:r>
      </w:smartTag>
      <w:r>
        <w:t>.</w:t>
      </w:r>
    </w:p>
    <w:p w:rsidR="00D9243D" w:rsidRDefault="00D9243D" w:rsidP="00B24B4B">
      <w:pPr>
        <w:pStyle w:val="Titre2"/>
      </w:pPr>
      <w:bookmarkStart w:id="57" w:name="_Toc4486866"/>
      <w:bookmarkStart w:id="58" w:name="_Toc64969566"/>
      <w:bookmarkStart w:id="59" w:name="_Toc323308006"/>
      <w:r>
        <w:t>SEMELLE EN BETON MAIGRE</w:t>
      </w:r>
      <w:bookmarkEnd w:id="57"/>
      <w:bookmarkEnd w:id="58"/>
      <w:bookmarkEnd w:id="59"/>
    </w:p>
    <w:p w:rsidR="00D9243D" w:rsidRDefault="00D9243D" w:rsidP="00B24B4B">
      <w:r>
        <w:t>Dans la mesure où le fond de tranchée n</w:t>
      </w:r>
      <w:smartTag w:uri="urn:schemas-microsoft-com:office:smarttags" w:element="PersonName">
        <w:r>
          <w:t>'</w:t>
        </w:r>
      </w:smartTag>
      <w:r>
        <w:t xml:space="preserve">assurerait pas une portance suffisante, les canalisations de gros diamètre seront posées sur semelle en gros béton, dosé à </w:t>
      </w:r>
      <w:smartTag w:uri="urn:schemas-microsoft-com:office:smarttags" w:element="metricconverter">
        <w:smartTagPr>
          <w:attr w:name="ProductID" w:val="300 kg"/>
        </w:smartTagPr>
        <w:r>
          <w:t>300 kg</w:t>
        </w:r>
      </w:smartTag>
      <w:r>
        <w:t xml:space="preserve"> de ciment au m</w:t>
      </w:r>
      <w:r>
        <w:rPr>
          <w:vertAlign w:val="superscript"/>
        </w:rPr>
        <w:t>3</w:t>
      </w:r>
      <w:r>
        <w:t>, armé d</w:t>
      </w:r>
      <w:smartTag w:uri="urn:schemas-microsoft-com:office:smarttags" w:element="PersonName">
        <w:r>
          <w:t>'</w:t>
        </w:r>
      </w:smartTag>
      <w:r>
        <w:t>un treillis soudé, y compris sabots de réglage.</w:t>
      </w:r>
    </w:p>
    <w:p w:rsidR="00D9243D" w:rsidRDefault="00D9243D" w:rsidP="00B24B4B"/>
    <w:p w:rsidR="00D9243D" w:rsidRDefault="00D9243D" w:rsidP="00B24B4B"/>
    <w:p w:rsidR="00D9243D" w:rsidRDefault="00D9243D" w:rsidP="00B24B4B">
      <w:r>
        <w:br w:type="page"/>
      </w:r>
    </w:p>
    <w:p w:rsidR="00D9243D" w:rsidRDefault="00D9243D" w:rsidP="00B24B4B">
      <w:pPr>
        <w:pStyle w:val="Titre1"/>
      </w:pPr>
      <w:bookmarkStart w:id="60" w:name="_Toc147204059"/>
      <w:bookmarkStart w:id="61" w:name="_Toc258318131"/>
      <w:bookmarkStart w:id="62" w:name="_Toc258571730"/>
      <w:bookmarkStart w:id="63" w:name="_Toc1895417"/>
      <w:bookmarkStart w:id="64" w:name="_Toc64794035"/>
      <w:bookmarkStart w:id="65" w:name="_Toc64794089"/>
      <w:bookmarkStart w:id="66" w:name="_Toc258571731"/>
      <w:bookmarkStart w:id="67" w:name="_Toc323308007"/>
      <w:bookmarkEnd w:id="60"/>
      <w:bookmarkEnd w:id="61"/>
      <w:bookmarkEnd w:id="62"/>
      <w:r>
        <w:lastRenderedPageBreak/>
        <w:t>EXECUTION DES TRAVAUX</w:t>
      </w:r>
      <w:bookmarkEnd w:id="63"/>
      <w:bookmarkEnd w:id="64"/>
      <w:bookmarkEnd w:id="65"/>
      <w:bookmarkEnd w:id="66"/>
      <w:bookmarkEnd w:id="67"/>
    </w:p>
    <w:p w:rsidR="00D9243D" w:rsidRDefault="00D9243D" w:rsidP="00B24B4B"/>
    <w:p w:rsidR="00D9243D" w:rsidRDefault="00D9243D" w:rsidP="00B24B4B">
      <w:bookmarkStart w:id="68" w:name="_Toc147141529"/>
      <w:bookmarkStart w:id="69" w:name="_Toc149042664"/>
      <w:bookmarkStart w:id="70" w:name="_Toc149469337"/>
      <w:bookmarkStart w:id="71" w:name="_Toc258318373"/>
      <w:bookmarkEnd w:id="68"/>
      <w:bookmarkEnd w:id="69"/>
      <w:bookmarkEnd w:id="70"/>
      <w:bookmarkEnd w:id="71"/>
    </w:p>
    <w:p w:rsidR="00D9243D" w:rsidRDefault="00D9243D" w:rsidP="00B24B4B">
      <w:pPr>
        <w:pStyle w:val="Titre2"/>
      </w:pPr>
      <w:bookmarkStart w:id="72" w:name="_Toc4486870"/>
      <w:bookmarkStart w:id="73" w:name="_Toc64969570"/>
      <w:bookmarkStart w:id="74" w:name="_Toc323308008"/>
      <w:r>
        <w:t>FOUILLES (</w:t>
      </w:r>
      <w:proofErr w:type="spellStart"/>
      <w:r>
        <w:t>cf</w:t>
      </w:r>
      <w:proofErr w:type="spellEnd"/>
      <w:r>
        <w:t xml:space="preserve"> à la norme NFP 98.331)</w:t>
      </w:r>
      <w:bookmarkEnd w:id="72"/>
      <w:bookmarkEnd w:id="73"/>
      <w:bookmarkEnd w:id="74"/>
    </w:p>
    <w:p w:rsidR="00D9243D" w:rsidRDefault="00D9243D" w:rsidP="00B24B4B">
      <w:r>
        <w:t>Les tranchées pour pose de canalisations seront réalisées suivant les indications des ordres de service (après enlèvement de la terre végétale après déblaiement ou non, après remblaiement total ou partiel).</w:t>
      </w:r>
    </w:p>
    <w:p w:rsidR="00D9243D" w:rsidRDefault="00D9243D" w:rsidP="00B24B4B"/>
    <w:p w:rsidR="00D9243D" w:rsidRDefault="00D9243D" w:rsidP="00B24B4B">
      <w:r>
        <w:t>Il est signalé toutefois que dans le cas de chaussée ou aires de remblai, les tranchées pour pose de canalisations ne pourront être entreprises que lorsque le remblai aura atteint une cote telle que les canalisations à mettre en place soient suffisamment enterrées pour ne pas être détériorées par des engins de transport et de compactage des matériaux.</w:t>
      </w:r>
    </w:p>
    <w:p w:rsidR="00D9243D" w:rsidRDefault="00D9243D" w:rsidP="00B24B4B"/>
    <w:p w:rsidR="00D9243D" w:rsidRDefault="00D9243D" w:rsidP="00B24B4B">
      <w:r>
        <w:t>Dans les sections où se trouvent des canalisations souterraines existantes, ou posées par d</w:t>
      </w:r>
      <w:smartTag w:uri="urn:schemas-microsoft-com:office:smarttags" w:element="PersonName">
        <w:r>
          <w:t>'</w:t>
        </w:r>
      </w:smartTag>
      <w:r>
        <w:t>autres corps d</w:t>
      </w:r>
      <w:smartTag w:uri="urn:schemas-microsoft-com:office:smarttags" w:element="PersonName">
        <w:r>
          <w:t>'</w:t>
        </w:r>
      </w:smartTag>
      <w:r>
        <w:t>état, les terrassements seront exécutés à la main.</w:t>
      </w:r>
    </w:p>
    <w:p w:rsidR="00D9243D" w:rsidRDefault="00D9243D" w:rsidP="00B24B4B"/>
    <w:p w:rsidR="00D9243D" w:rsidRDefault="00D9243D" w:rsidP="00B24B4B">
      <w:r>
        <w:t>Dans les sections où les canalisations seront suffisamment espacées, il pourra être fait usage d</w:t>
      </w:r>
      <w:smartTag w:uri="urn:schemas-microsoft-com:office:smarttags" w:element="PersonName">
        <w:r>
          <w:t>'</w:t>
        </w:r>
      </w:smartTag>
      <w:r>
        <w:t>engins mécaniques.</w:t>
      </w:r>
    </w:p>
    <w:p w:rsidR="00D9243D" w:rsidRDefault="00D9243D" w:rsidP="00B24B4B"/>
    <w:p w:rsidR="00D9243D" w:rsidRDefault="00D9243D" w:rsidP="00B24B4B">
      <w:r>
        <w:t>L</w:t>
      </w:r>
      <w:smartTag w:uri="urn:schemas-microsoft-com:office:smarttags" w:element="PersonName">
        <w:r>
          <w:t>'</w:t>
        </w:r>
      </w:smartTag>
      <w:r>
        <w:t xml:space="preserve">entreprise devra donc soumettre à </w:t>
      </w:r>
      <w:smartTag w:uri="urn:schemas-microsoft-com:office:smarttags" w:element="PersonName">
        <w:smartTagPr>
          <w:attr w:name="ProductID" w:val="la Soci￩t￩"/>
        </w:smartTagPr>
        <w:r>
          <w:t>la Société</w:t>
        </w:r>
      </w:smartTag>
      <w:r>
        <w:t xml:space="preserve"> la liste du matériel qu</w:t>
      </w:r>
      <w:smartTag w:uri="urn:schemas-microsoft-com:office:smarttags" w:element="PersonName">
        <w:r>
          <w:t>'</w:t>
        </w:r>
      </w:smartTag>
      <w:r>
        <w:t>elle compte employer ainsi que les croquis des profils en travers type qu</w:t>
      </w:r>
      <w:smartTag w:uri="urn:schemas-microsoft-com:office:smarttags" w:element="PersonName">
        <w:r>
          <w:t>'</w:t>
        </w:r>
      </w:smartTag>
      <w:r>
        <w:t>elle pourra ainsi réaliser. Elle devra donc avoir une bonne connaissance de la nature du sol.</w:t>
      </w:r>
    </w:p>
    <w:p w:rsidR="00D9243D" w:rsidRDefault="00D9243D" w:rsidP="00B24B4B"/>
    <w:p w:rsidR="00D9243D" w:rsidRDefault="00D9243D" w:rsidP="00B24B4B">
      <w:smartTag w:uri="urn:schemas-microsoft-com:office:smarttags" w:element="PersonName">
        <w:smartTagPr>
          <w:attr w:name="ProductID" w:val="la Soci￩t￩"/>
        </w:smartTagPr>
        <w:r>
          <w:t>La Société</w:t>
        </w:r>
      </w:smartTag>
      <w:r>
        <w:t xml:space="preserve"> pourra refuser tout matériel qui entraînerait à des profils en travers de tranchées trop importants.</w:t>
      </w:r>
    </w:p>
    <w:p w:rsidR="00D9243D" w:rsidRDefault="00D9243D" w:rsidP="00B24B4B"/>
    <w:p w:rsidR="00D9243D" w:rsidRDefault="00D9243D" w:rsidP="00B24B4B">
      <w:r>
        <w:t>Quel que soit le mode de terrassement employé, l</w:t>
      </w:r>
      <w:smartTag w:uri="urn:schemas-microsoft-com:office:smarttags" w:element="PersonName">
        <w:r>
          <w:t>'</w:t>
        </w:r>
      </w:smartTag>
      <w:r>
        <w:t>entreprise devra se faire préciser l</w:t>
      </w:r>
      <w:smartTag w:uri="urn:schemas-microsoft-com:office:smarttags" w:element="PersonName">
        <w:r>
          <w:t>'</w:t>
        </w:r>
      </w:smartTag>
      <w:r>
        <w:t>emplacement des canalisations et branchements par les différents services publics ou par les entrepreneurs des autres corps d</w:t>
      </w:r>
      <w:smartTag w:uri="urn:schemas-microsoft-com:office:smarttags" w:element="PersonName">
        <w:r>
          <w:t>'</w:t>
        </w:r>
      </w:smartTag>
      <w:r>
        <w:t>état travaillant sur le chantier.</w:t>
      </w:r>
    </w:p>
    <w:p w:rsidR="00D9243D" w:rsidRDefault="00D9243D" w:rsidP="00B24B4B"/>
    <w:p w:rsidR="00D9243D" w:rsidRDefault="00D9243D" w:rsidP="00B24B4B">
      <w:r>
        <w:t>Elle restera responsable des dégradations occasionnées à celles ou à ceux qui lui auraient été signalés.</w:t>
      </w:r>
    </w:p>
    <w:p w:rsidR="00D9243D" w:rsidRDefault="00D9243D" w:rsidP="00B24B4B"/>
    <w:p w:rsidR="00D9243D" w:rsidRDefault="00D9243D" w:rsidP="00B24B4B">
      <w:r>
        <w:t>De même, lorsque la tranchée sera réalisée sous accotement, l</w:t>
      </w:r>
      <w:smartTag w:uri="urn:schemas-microsoft-com:office:smarttags" w:element="PersonName">
        <w:r>
          <w:t>'</w:t>
        </w:r>
      </w:smartTag>
      <w:r>
        <w:t>entrepreneur procédera à la reconstitution de l</w:t>
      </w:r>
      <w:smartTag w:uri="urn:schemas-microsoft-com:office:smarttags" w:element="PersonName">
        <w:r>
          <w:t>'</w:t>
        </w:r>
      </w:smartTag>
      <w:r>
        <w:t>accotement et du fossé canalisant les eaux de ruissellement et sous chaussée, l</w:t>
      </w:r>
      <w:smartTag w:uri="urn:schemas-microsoft-com:office:smarttags" w:element="PersonName">
        <w:r>
          <w:t>'</w:t>
        </w:r>
      </w:smartTag>
      <w:r>
        <w:t xml:space="preserve">entrepreneur devra procéder à la réfection de la chaussée existante y compris fondation stabilisée et revêtement bitumineux de </w:t>
      </w:r>
      <w:smartTag w:uri="urn:schemas-microsoft-com:office:smarttags" w:element="metricconverter">
        <w:smartTagPr>
          <w:attr w:name="ProductID" w:val="0.06 m"/>
        </w:smartTagPr>
        <w:r>
          <w:t>0.06 m</w:t>
        </w:r>
      </w:smartTag>
      <w:r>
        <w:t xml:space="preserve"> d</w:t>
      </w:r>
      <w:smartTag w:uri="urn:schemas-microsoft-com:office:smarttags" w:element="PersonName">
        <w:r>
          <w:t>'</w:t>
        </w:r>
      </w:smartTag>
      <w:r>
        <w:t>épaisseur.</w:t>
      </w:r>
    </w:p>
    <w:p w:rsidR="00D9243D" w:rsidRDefault="00D9243D" w:rsidP="00B24B4B"/>
    <w:p w:rsidR="00D9243D" w:rsidRDefault="00D9243D" w:rsidP="00B24B4B">
      <w:r>
        <w:t xml:space="preserve">Quelle que soit la nature du terrain, tous les travaux de coffrage épuisement, captage des sources et des eaux sous-jacentes, </w:t>
      </w:r>
      <w:proofErr w:type="spellStart"/>
      <w:r>
        <w:t>etc</w:t>
      </w:r>
      <w:proofErr w:type="spellEnd"/>
      <w:r>
        <w:t>...,  sont à la charge de l</w:t>
      </w:r>
      <w:smartTag w:uri="urn:schemas-microsoft-com:office:smarttags" w:element="PersonName">
        <w:r>
          <w:t>'</w:t>
        </w:r>
      </w:smartTag>
      <w:r>
        <w:t>entreprise.</w:t>
      </w:r>
    </w:p>
    <w:p w:rsidR="00D9243D" w:rsidRDefault="00D9243D" w:rsidP="00B24B4B"/>
    <w:p w:rsidR="00D9243D" w:rsidRDefault="00D9243D" w:rsidP="00B24B4B">
      <w:r>
        <w:t>Les déblais excédentaires provenant des fouilles seront utilisés sur le chantier ou évacuer aux décharges de l</w:t>
      </w:r>
      <w:smartTag w:uri="urn:schemas-microsoft-com:office:smarttags" w:element="PersonName">
        <w:r>
          <w:t>'</w:t>
        </w:r>
      </w:smartTag>
      <w:r>
        <w:t xml:space="preserve">entreprise à la demande de </w:t>
      </w:r>
      <w:smartTag w:uri="urn:schemas-microsoft-com:office:smarttags" w:element="PersonName">
        <w:smartTagPr>
          <w:attr w:name="ProductID" w:val="la Soci￩t￩."/>
        </w:smartTagPr>
        <w:r>
          <w:t>la Société.</w:t>
        </w:r>
      </w:smartTag>
    </w:p>
    <w:p w:rsidR="00D9243D" w:rsidRDefault="00D9243D" w:rsidP="00B24B4B"/>
    <w:p w:rsidR="00D9243D" w:rsidRDefault="00D9243D" w:rsidP="00B24B4B"/>
    <w:p w:rsidR="00D9243D" w:rsidRDefault="00D9243D" w:rsidP="00B24B4B">
      <w:pPr>
        <w:pStyle w:val="Titre2"/>
      </w:pPr>
      <w:bookmarkStart w:id="75" w:name="_Toc4486871"/>
      <w:bookmarkStart w:id="76" w:name="_Toc64969571"/>
      <w:bookmarkStart w:id="77" w:name="_Toc323308009"/>
      <w:r>
        <w:t>PREPARATION DU FOND DE FORME</w:t>
      </w:r>
      <w:bookmarkEnd w:id="75"/>
      <w:bookmarkEnd w:id="76"/>
      <w:bookmarkEnd w:id="77"/>
    </w:p>
    <w:p w:rsidR="00D9243D" w:rsidRDefault="00D9243D" w:rsidP="00B24B4B">
      <w:r>
        <w:lastRenderedPageBreak/>
        <w:t>L</w:t>
      </w:r>
      <w:smartTag w:uri="urn:schemas-microsoft-com:office:smarttags" w:element="PersonName">
        <w:r>
          <w:t>'</w:t>
        </w:r>
      </w:smartTag>
      <w:r>
        <w:t>entreprise s</w:t>
      </w:r>
      <w:smartTag w:uri="urn:schemas-microsoft-com:office:smarttags" w:element="PersonName">
        <w:r>
          <w:t>'</w:t>
        </w:r>
      </w:smartTag>
      <w:r>
        <w:t>assurera que le fond de la tranchée offre une résistance homogène et y remédiera si cette condition n</w:t>
      </w:r>
      <w:smartTag w:uri="urn:schemas-microsoft-com:office:smarttags" w:element="PersonName">
        <w:r>
          <w:t>'</w:t>
        </w:r>
      </w:smartTag>
      <w:r>
        <w:t>est pas remplie.</w:t>
      </w:r>
    </w:p>
    <w:p w:rsidR="00D9243D" w:rsidRDefault="00D9243D" w:rsidP="00B24B4B"/>
    <w:p w:rsidR="00D9243D" w:rsidRDefault="00D9243D" w:rsidP="00B24B4B">
      <w:r>
        <w:t xml:space="preserve">En particulier, elle fera araser de </w:t>
      </w:r>
      <w:smartTag w:uri="urn:schemas-microsoft-com:office:smarttags" w:element="metricconverter">
        <w:smartTagPr>
          <w:attr w:name="ProductID" w:val="20 cm"/>
        </w:smartTagPr>
        <w:r>
          <w:t>20 cm</w:t>
        </w:r>
      </w:smartTag>
      <w:r>
        <w:t xml:space="preserve"> en contrebas de la tranchée toutes les maçonneries s</w:t>
      </w:r>
      <w:smartTag w:uri="urn:schemas-microsoft-com:office:smarttags" w:element="PersonName">
        <w:r>
          <w:t>'</w:t>
        </w:r>
      </w:smartTag>
      <w:r>
        <w:t>y trouvant, purgera toutes les parties du sol inconsistant et comblera le vide ainsi créé au moyen de grave naturelle.</w:t>
      </w:r>
    </w:p>
    <w:p w:rsidR="00D9243D" w:rsidRDefault="00D9243D" w:rsidP="00B24B4B"/>
    <w:p w:rsidR="00D9243D" w:rsidRDefault="00D9243D" w:rsidP="00B24B4B">
      <w:r>
        <w:t xml:space="preserve">La tolérance sur le réglage du fond de la tranchée sera de </w:t>
      </w:r>
      <w:smartTag w:uri="urn:schemas-microsoft-com:office:smarttags" w:element="metricconverter">
        <w:smartTagPr>
          <w:attr w:name="ProductID" w:val="2 cm"/>
        </w:smartTagPr>
        <w:r>
          <w:t>2 cm</w:t>
        </w:r>
      </w:smartTag>
      <w:r>
        <w:t xml:space="preserve"> en plus ou en moins.</w:t>
      </w:r>
    </w:p>
    <w:p w:rsidR="00D9243D" w:rsidRDefault="00D9243D" w:rsidP="00B24B4B"/>
    <w:p w:rsidR="00D9243D" w:rsidRDefault="00D9243D" w:rsidP="00B24B4B">
      <w:r>
        <w:t>La résistance du fond de forme devra être supérieure ou égale à 400 bars contrôlée par des essais de plaque et de pénétromètre.</w:t>
      </w:r>
    </w:p>
    <w:p w:rsidR="00D9243D" w:rsidRDefault="00D9243D" w:rsidP="00B24B4B">
      <w:pPr>
        <w:pStyle w:val="Titre2"/>
      </w:pPr>
      <w:bookmarkStart w:id="78" w:name="_Toc4486872"/>
      <w:bookmarkStart w:id="79" w:name="_Toc64969572"/>
      <w:bookmarkStart w:id="80" w:name="_Toc323308010"/>
      <w:r>
        <w:t>LIT DE POSE</w:t>
      </w:r>
      <w:bookmarkEnd w:id="78"/>
      <w:bookmarkEnd w:id="79"/>
      <w:bookmarkEnd w:id="80"/>
    </w:p>
    <w:p w:rsidR="00D9243D" w:rsidRPr="00B24B4B" w:rsidRDefault="00D9243D" w:rsidP="00B24B4B">
      <w:r w:rsidRPr="00B24B4B">
        <w:t xml:space="preserve">Les canalisations seront posées sur un lit de pose en sable de </w:t>
      </w:r>
      <w:smartTag w:uri="urn:schemas-microsoft-com:office:smarttags" w:element="metricconverter">
        <w:smartTagPr>
          <w:attr w:name="ProductID" w:val="0,10 m"/>
        </w:smartTagPr>
        <w:r w:rsidRPr="00B24B4B">
          <w:t>0,10 m</w:t>
        </w:r>
      </w:smartTag>
      <w:r w:rsidRPr="00B24B4B">
        <w:t xml:space="preserve"> d'épaisseur après compactage et </w:t>
      </w:r>
      <w:smartTag w:uri="urn:schemas-microsoft-com:office:smarttags" w:element="metricconverter">
        <w:smartTagPr>
          <w:attr w:name="ProductID" w:val="0,10 m"/>
        </w:smartTagPr>
        <w:r w:rsidRPr="00B24B4B">
          <w:t>0,10 m</w:t>
        </w:r>
      </w:smartTag>
      <w:r w:rsidRPr="00B24B4B">
        <w:t xml:space="preserve"> de grave 15/25 pour le réseau pluvial protégé par une nappe </w:t>
      </w:r>
      <w:proofErr w:type="spellStart"/>
      <w:r w:rsidRPr="00B24B4B">
        <w:t>bidim</w:t>
      </w:r>
      <w:proofErr w:type="spellEnd"/>
      <w:r w:rsidRPr="00B24B4B">
        <w:t xml:space="preserve"> dans les zones inondables ou posé dans l'eau.</w:t>
      </w:r>
    </w:p>
    <w:p w:rsidR="00D9243D" w:rsidRDefault="00D9243D" w:rsidP="00B24B4B">
      <w:pPr>
        <w:pStyle w:val="Titre2"/>
      </w:pPr>
      <w:bookmarkStart w:id="81" w:name="_Toc4486873"/>
      <w:bookmarkStart w:id="82" w:name="_Toc64969573"/>
      <w:bookmarkStart w:id="83" w:name="_Toc323308011"/>
      <w:r>
        <w:t>POSE DES CANALISATIONS D</w:t>
      </w:r>
      <w:smartTag w:uri="urn:schemas-microsoft-com:office:smarttags" w:element="PersonName">
        <w:r>
          <w:t>'</w:t>
        </w:r>
      </w:smartTag>
      <w:r>
        <w:t>ASSAINISSEMENT</w:t>
      </w:r>
      <w:bookmarkEnd w:id="81"/>
      <w:bookmarkEnd w:id="82"/>
      <w:bookmarkEnd w:id="83"/>
    </w:p>
    <w:p w:rsidR="00D9243D" w:rsidRDefault="00D9243D" w:rsidP="00B24B4B">
      <w:r>
        <w:t>Les joints des canalisations seront en caoutchouc.</w:t>
      </w:r>
    </w:p>
    <w:p w:rsidR="00D9243D" w:rsidRDefault="00D9243D" w:rsidP="00B24B4B"/>
    <w:p w:rsidR="00D9243D" w:rsidRDefault="00D9243D" w:rsidP="00B24B4B">
      <w:r>
        <w:t xml:space="preserve">Les tolérances sur les cotes du radier des canalisations prévues au projet ne dépasseront pas </w:t>
      </w:r>
      <w:smartTag w:uri="urn:schemas-microsoft-com:office:smarttags" w:element="metricconverter">
        <w:smartTagPr>
          <w:attr w:name="ProductID" w:val="2 cm"/>
        </w:smartTagPr>
        <w:r>
          <w:t>2 cm</w:t>
        </w:r>
      </w:smartTag>
      <w:r>
        <w:t xml:space="preserve"> en plus ou en moins.</w:t>
      </w:r>
    </w:p>
    <w:p w:rsidR="00D9243D" w:rsidRDefault="00D9243D" w:rsidP="00B24B4B"/>
    <w:p w:rsidR="00D9243D" w:rsidRDefault="00D9243D" w:rsidP="00B24B4B">
      <w:r>
        <w:t>De plus, toute contre-pente entraînera en particulier la dépose immédiate du tronçon de canalisation incriminé.</w:t>
      </w:r>
    </w:p>
    <w:p w:rsidR="00D9243D" w:rsidRDefault="00D9243D" w:rsidP="00B24B4B">
      <w:pPr>
        <w:pStyle w:val="Titre2"/>
      </w:pPr>
      <w:bookmarkStart w:id="84" w:name="_Toc4486875"/>
      <w:bookmarkStart w:id="85" w:name="_Toc64969575"/>
      <w:bookmarkStart w:id="86" w:name="_Toc323308013"/>
      <w:r>
        <w:t>REMBLAIEMENT (</w:t>
      </w:r>
      <w:proofErr w:type="spellStart"/>
      <w:r>
        <w:t>cf</w:t>
      </w:r>
      <w:proofErr w:type="spellEnd"/>
      <w:r>
        <w:t xml:space="preserve"> à la norme NF 98-331)</w:t>
      </w:r>
      <w:bookmarkEnd w:id="84"/>
      <w:bookmarkEnd w:id="85"/>
      <w:bookmarkEnd w:id="86"/>
    </w:p>
    <w:p w:rsidR="00D9243D" w:rsidRDefault="00D9243D" w:rsidP="00B24B4B">
      <w:r>
        <w:t xml:space="preserve">Les tranchées dans lesquelles sont posées les canalisations seront remblayées après lit de pose en sable de </w:t>
      </w:r>
      <w:smartTag w:uri="urn:schemas-microsoft-com:office:smarttags" w:element="metricconverter">
        <w:smartTagPr>
          <w:attr w:name="ProductID" w:val="0,10 m"/>
        </w:smartTagPr>
        <w:r>
          <w:t>0,10 m</w:t>
        </w:r>
      </w:smartTag>
      <w:r>
        <w:t xml:space="preserve"> d</w:t>
      </w:r>
      <w:smartTag w:uri="urn:schemas-microsoft-com:office:smarttags" w:element="PersonName">
        <w:r>
          <w:t>'</w:t>
        </w:r>
      </w:smartTag>
      <w:r>
        <w:t xml:space="preserve">épaisseur ou terre fine, enrobement de la conduite sur </w:t>
      </w:r>
      <w:smartTag w:uri="urn:schemas-microsoft-com:office:smarttags" w:element="metricconverter">
        <w:smartTagPr>
          <w:attr w:name="ProductID" w:val="0,10 m"/>
        </w:smartTagPr>
        <w:r>
          <w:t>0,10 m</w:t>
        </w:r>
      </w:smartTag>
      <w:r>
        <w:t xml:space="preserve"> au-dessus de la génératrice supérieure en sable ou terre meuble.</w:t>
      </w:r>
    </w:p>
    <w:p w:rsidR="00D9243D" w:rsidRDefault="00D9243D" w:rsidP="00B24B4B"/>
    <w:p w:rsidR="00D9243D" w:rsidRDefault="00D9243D" w:rsidP="00B24B4B">
      <w:r>
        <w:t>Cette couche sera soigneusement compactée.</w:t>
      </w:r>
    </w:p>
    <w:p w:rsidR="00D9243D" w:rsidRDefault="00D9243D" w:rsidP="00B24B4B"/>
    <w:p w:rsidR="00D9243D" w:rsidRDefault="00D9243D" w:rsidP="00B24B4B">
      <w:r>
        <w:t xml:space="preserve">Au-dessus, les tranchées sous chaussées seront remblayées avec de </w:t>
      </w:r>
      <w:r w:rsidRPr="00B24B4B">
        <w:t xml:space="preserve">la grave naturelle 0/60 </w:t>
      </w:r>
      <w:r>
        <w:t>jusqu</w:t>
      </w:r>
      <w:smartTag w:uri="urn:schemas-microsoft-com:office:smarttags" w:element="PersonName">
        <w:r>
          <w:t>'</w:t>
        </w:r>
      </w:smartTag>
      <w:r>
        <w:t xml:space="preserve">au niveau du fond de forme par couche de </w:t>
      </w:r>
      <w:smartTag w:uri="urn:schemas-microsoft-com:office:smarttags" w:element="metricconverter">
        <w:smartTagPr>
          <w:attr w:name="ProductID" w:val="0,20 m"/>
        </w:smartTagPr>
        <w:r>
          <w:t>0,20 m</w:t>
        </w:r>
      </w:smartTag>
      <w:r>
        <w:t xml:space="preserve"> d</w:t>
      </w:r>
      <w:smartTag w:uri="urn:schemas-microsoft-com:office:smarttags" w:element="PersonName">
        <w:r>
          <w:t>'</w:t>
        </w:r>
      </w:smartTag>
      <w:r>
        <w:t>épaisseur fortement compactée ou tout autre matériau avec accord de la société.</w:t>
      </w:r>
    </w:p>
    <w:p w:rsidR="00D9243D" w:rsidRDefault="00D9243D" w:rsidP="00B24B4B"/>
    <w:p w:rsidR="00D9243D" w:rsidRDefault="00D9243D" w:rsidP="00B24B4B">
      <w:r>
        <w:t>Tout déversement à la benne ou au bulldozer directement sur les tuyaux et jusqu</w:t>
      </w:r>
      <w:smartTag w:uri="urn:schemas-microsoft-com:office:smarttags" w:element="PersonName">
        <w:r>
          <w:t>'</w:t>
        </w:r>
      </w:smartTag>
      <w:r>
        <w:t xml:space="preserve">à </w:t>
      </w:r>
      <w:smartTag w:uri="urn:schemas-microsoft-com:office:smarttags" w:element="metricconverter">
        <w:smartTagPr>
          <w:attr w:name="ProductID" w:val="0,50 m"/>
        </w:smartTagPr>
        <w:r>
          <w:t>0,50 m</w:t>
        </w:r>
      </w:smartTag>
      <w:r>
        <w:t xml:space="preserve"> au-dessus de ceux-ci est interdit.</w:t>
      </w:r>
    </w:p>
    <w:p w:rsidR="00D9243D" w:rsidRDefault="00D9243D" w:rsidP="00B24B4B">
      <w:r>
        <w:t>L</w:t>
      </w:r>
      <w:smartTag w:uri="urn:schemas-microsoft-com:office:smarttags" w:element="PersonName">
        <w:r>
          <w:t>'</w:t>
        </w:r>
      </w:smartTag>
      <w:r>
        <w:t>entreprise soumettra pour agrément les engins qu’elle compte utiliser pour le compactage et le pilonnage des remblais. (Des essais de plaques et de pénétromètres permettront de vérifier la consistance des remblais qui devra être supérieure ou égale à 400 bars).</w:t>
      </w:r>
    </w:p>
    <w:p w:rsidR="00D9243D" w:rsidRDefault="00D9243D" w:rsidP="00B24B4B">
      <w:pPr>
        <w:pStyle w:val="Titre2"/>
      </w:pPr>
      <w:bookmarkStart w:id="87" w:name="_Toc4486876"/>
      <w:bookmarkStart w:id="88" w:name="_Toc64969576"/>
      <w:bookmarkStart w:id="89" w:name="_Toc323308014"/>
      <w:r>
        <w:t>BETON D’ENROBAGE</w:t>
      </w:r>
      <w:bookmarkEnd w:id="87"/>
      <w:bookmarkEnd w:id="88"/>
      <w:bookmarkEnd w:id="89"/>
    </w:p>
    <w:p w:rsidR="00D9243D" w:rsidRDefault="00D9243D" w:rsidP="00B24B4B">
      <w:r>
        <w:t xml:space="preserve">Lorsque les canalisations auront leur génératrice supérieure à une profondeur inférieure à </w:t>
      </w:r>
      <w:smartTag w:uri="urn:schemas-microsoft-com:office:smarttags" w:element="metricconverter">
        <w:smartTagPr>
          <w:attr w:name="ProductID" w:val="0,60 m"/>
        </w:smartTagPr>
        <w:r>
          <w:t>0,60 m</w:t>
        </w:r>
      </w:smartTag>
      <w:r>
        <w:t xml:space="preserve"> sous la chaussée ou sous les trottoirs, elles seront enrobées béton dosé à </w:t>
      </w:r>
      <w:smartTag w:uri="urn:schemas-microsoft-com:office:smarttags" w:element="metricconverter">
        <w:smartTagPr>
          <w:attr w:name="ProductID" w:val="250 kg"/>
        </w:smartTagPr>
        <w:r>
          <w:t>250 kg</w:t>
        </w:r>
      </w:smartTag>
      <w:r>
        <w:t xml:space="preserve"> de ciment sur une hauteur de </w:t>
      </w:r>
      <w:smartTag w:uri="urn:schemas-microsoft-com:office:smarttags" w:element="metricconverter">
        <w:smartTagPr>
          <w:attr w:name="ProductID" w:val="0,10 m"/>
        </w:smartTagPr>
        <w:r>
          <w:t>0,10 m</w:t>
        </w:r>
      </w:smartTag>
      <w:r>
        <w:t xml:space="preserve"> au carré du diamètre de la conduite.</w:t>
      </w:r>
    </w:p>
    <w:p w:rsidR="00D9243D" w:rsidRDefault="00D9243D" w:rsidP="00B24B4B">
      <w:pPr>
        <w:pStyle w:val="Titre2"/>
      </w:pPr>
      <w:bookmarkStart w:id="90" w:name="_Toc4486877"/>
      <w:bookmarkStart w:id="91" w:name="_Toc64969577"/>
      <w:bookmarkStart w:id="92" w:name="_Toc323308015"/>
      <w:r>
        <w:lastRenderedPageBreak/>
        <w:t>SEMELLE EN BETON MAIGRE</w:t>
      </w:r>
      <w:bookmarkEnd w:id="90"/>
      <w:bookmarkEnd w:id="91"/>
      <w:bookmarkEnd w:id="92"/>
    </w:p>
    <w:p w:rsidR="00D9243D" w:rsidRDefault="00D9243D" w:rsidP="00B24B4B">
      <w:r>
        <w:t xml:space="preserve">Dans le cas de portance insuffisante les canalisations seront posées sur semelle en gros béton dosé à </w:t>
      </w:r>
      <w:smartTag w:uri="urn:schemas-microsoft-com:office:smarttags" w:element="metricconverter">
        <w:smartTagPr>
          <w:attr w:name="ProductID" w:val="300 kg"/>
        </w:smartTagPr>
        <w:r>
          <w:t>300 kg</w:t>
        </w:r>
      </w:smartTag>
      <w:r>
        <w:t xml:space="preserve"> de ciment au mètre cube, armé d</w:t>
      </w:r>
      <w:smartTag w:uri="urn:schemas-microsoft-com:office:smarttags" w:element="PersonName">
        <w:r>
          <w:t>'</w:t>
        </w:r>
      </w:smartTag>
      <w:r>
        <w:t>un treillis soudé et sabots de réglage.</w:t>
      </w:r>
    </w:p>
    <w:p w:rsidR="00D9243D" w:rsidRDefault="00D9243D" w:rsidP="00B24B4B">
      <w:pPr>
        <w:pStyle w:val="Titre2"/>
      </w:pPr>
      <w:bookmarkStart w:id="93" w:name="_Toc4486878"/>
      <w:bookmarkStart w:id="94" w:name="_Toc64969578"/>
      <w:bookmarkStart w:id="95" w:name="_Toc323308016"/>
      <w:r>
        <w:t>REGARDS DE VISITE PREFABRIQUES ET CHEMINEE DE VISITE</w:t>
      </w:r>
      <w:bookmarkEnd w:id="93"/>
      <w:bookmarkEnd w:id="94"/>
      <w:bookmarkEnd w:id="95"/>
    </w:p>
    <w:p w:rsidR="00D9243D" w:rsidRDefault="00D9243D" w:rsidP="00B24B4B">
      <w:r>
        <w:t>Les regards de visite seront construits à partir d</w:t>
      </w:r>
      <w:smartTag w:uri="urn:schemas-microsoft-com:office:smarttags" w:element="PersonName">
        <w:r>
          <w:t>'</w:t>
        </w:r>
      </w:smartTag>
      <w:r>
        <w:t xml:space="preserve">éléments préfabriqués de section intérieure circulaire de </w:t>
      </w:r>
      <w:smartTag w:uri="urn:schemas-microsoft-com:office:smarttags" w:element="metricconverter">
        <w:smartTagPr>
          <w:attr w:name="ProductID" w:val="1000 mm"/>
        </w:smartTagPr>
        <w:r>
          <w:t>1000 mm</w:t>
        </w:r>
      </w:smartTag>
      <w:r>
        <w:t xml:space="preserve"> de diamètre après accord du Maître d’</w:t>
      </w:r>
      <w:proofErr w:type="spellStart"/>
      <w:r>
        <w:t>Oeuvre</w:t>
      </w:r>
      <w:proofErr w:type="spellEnd"/>
      <w:r>
        <w:t xml:space="preserve"> soit coulés sur place conforme au plan de détail de la ville et conforme à la norme N.F.P. 16.342.</w:t>
      </w:r>
    </w:p>
    <w:p w:rsidR="00D9243D" w:rsidRDefault="00D9243D" w:rsidP="00B24B4B"/>
    <w:p w:rsidR="00D9243D" w:rsidRDefault="00D9243D" w:rsidP="00B24B4B">
      <w:r>
        <w:t xml:space="preserve">Le radier sera coulé sur place en béton dosé à </w:t>
      </w:r>
      <w:smartTag w:uri="urn:schemas-microsoft-com:office:smarttags" w:element="metricconverter">
        <w:smartTagPr>
          <w:attr w:name="ProductID" w:val="350 kg"/>
        </w:smartTagPr>
        <w:r>
          <w:t>350 kg</w:t>
        </w:r>
      </w:smartTag>
      <w:r>
        <w:t xml:space="preserve"> de ciment C. P.J.45.</w:t>
      </w:r>
    </w:p>
    <w:p w:rsidR="00D9243D" w:rsidRDefault="00D9243D" w:rsidP="00B24B4B"/>
    <w:p w:rsidR="00D9243D" w:rsidRDefault="00D9243D" w:rsidP="00B24B4B">
      <w:r>
        <w:t>La cunette aura une hauteur égale au diamètre de la canalisation principale avec des plages fortement inclinées raccordées aux parois du regard.</w:t>
      </w:r>
    </w:p>
    <w:p w:rsidR="00D9243D" w:rsidRDefault="00D9243D" w:rsidP="00B24B4B"/>
    <w:p w:rsidR="00D9243D" w:rsidRDefault="00D9243D" w:rsidP="00B24B4B">
      <w:r>
        <w:t xml:space="preserve">Sur ce radier sera exécuté un enduit de </w:t>
      </w:r>
      <w:smartTag w:uri="urn:schemas-microsoft-com:office:smarttags" w:element="metricconverter">
        <w:smartTagPr>
          <w:attr w:name="ProductID" w:val="0,03 m"/>
        </w:smartTagPr>
        <w:r>
          <w:t>0,03 m</w:t>
        </w:r>
      </w:smartTag>
      <w:r>
        <w:t xml:space="preserve"> d</w:t>
      </w:r>
      <w:smartTag w:uri="urn:schemas-microsoft-com:office:smarttags" w:element="PersonName">
        <w:r>
          <w:t>'</w:t>
        </w:r>
      </w:smartTag>
      <w:r>
        <w:t xml:space="preserve">épaisseur dosée à </w:t>
      </w:r>
      <w:smartTag w:uri="urn:schemas-microsoft-com:office:smarttags" w:element="metricconverter">
        <w:smartTagPr>
          <w:attr w:name="ProductID" w:val="800 kg"/>
        </w:smartTagPr>
        <w:r>
          <w:t>800 kg</w:t>
        </w:r>
      </w:smartTag>
      <w:r>
        <w:t xml:space="preserve"> de ciment.</w:t>
      </w:r>
    </w:p>
    <w:p w:rsidR="00D9243D" w:rsidRDefault="00D9243D" w:rsidP="00B24B4B"/>
    <w:p w:rsidR="00D9243D" w:rsidRDefault="00D9243D" w:rsidP="00B24B4B">
      <w:r>
        <w:t>Dans le cas de regard préfabriqué, les éléments standards et l</w:t>
      </w:r>
      <w:smartTag w:uri="urn:schemas-microsoft-com:office:smarttags" w:element="PersonName">
        <w:r>
          <w:t>'</w:t>
        </w:r>
      </w:smartTag>
      <w:r>
        <w:t>élément de tête seront en béton armé. L</w:t>
      </w:r>
      <w:smartTag w:uri="urn:schemas-microsoft-com:office:smarttags" w:element="PersonName">
        <w:r>
          <w:t>'</w:t>
        </w:r>
      </w:smartTag>
      <w:r>
        <w:t>élément de tête sera surmonté d</w:t>
      </w:r>
      <w:smartTag w:uri="urn:schemas-microsoft-com:office:smarttags" w:element="PersonName">
        <w:r>
          <w:t>'</w:t>
        </w:r>
      </w:smartTag>
      <w:r>
        <w:t xml:space="preserve">une couronne en fonte de </w:t>
      </w:r>
      <w:smartTag w:uri="urn:schemas-microsoft-com:office:smarttags" w:element="metricconverter">
        <w:smartTagPr>
          <w:attr w:name="ProductID" w:val="0,60 m"/>
        </w:smartTagPr>
        <w:r>
          <w:t>0,60 m</w:t>
        </w:r>
      </w:smartTag>
      <w:r>
        <w:t xml:space="preserve"> d</w:t>
      </w:r>
      <w:smartTag w:uri="urn:schemas-microsoft-com:office:smarttags" w:element="PersonName">
        <w:r>
          <w:t>'</w:t>
        </w:r>
      </w:smartTag>
      <w:r>
        <w:t>ouverture intérieur.</w:t>
      </w:r>
    </w:p>
    <w:p w:rsidR="00D9243D" w:rsidRDefault="00D9243D" w:rsidP="00B24B4B"/>
    <w:p w:rsidR="00D9243D" w:rsidRDefault="00D9243D" w:rsidP="00B24B4B">
      <w:r>
        <w:t>L</w:t>
      </w:r>
      <w:smartTag w:uri="urn:schemas-microsoft-com:office:smarttags" w:element="PersonName">
        <w:r>
          <w:t>'</w:t>
        </w:r>
      </w:smartTag>
      <w:r>
        <w:t xml:space="preserve">entreprise devra fournir le certificat de qualification délivré par </w:t>
      </w:r>
      <w:smartTag w:uri="urn:schemas-microsoft-com:office:smarttags" w:element="PersonName">
        <w:smartTagPr>
          <w:attr w:name="ProductID" w:val="la F￩d￩ration Fran￧aise"/>
        </w:smartTagPr>
        <w:r>
          <w:t>la Fédération Française</w:t>
        </w:r>
      </w:smartTag>
      <w:r>
        <w:t xml:space="preserve"> de l</w:t>
      </w:r>
      <w:smartTag w:uri="urn:schemas-microsoft-com:office:smarttags" w:element="PersonName">
        <w:r>
          <w:t>'</w:t>
        </w:r>
      </w:smartTag>
      <w:r>
        <w:t>industrie du Béton.</w:t>
      </w:r>
    </w:p>
    <w:p w:rsidR="00D9243D" w:rsidRDefault="00D9243D" w:rsidP="00B24B4B"/>
    <w:p w:rsidR="00D9243D" w:rsidRDefault="00D9243D" w:rsidP="00B24B4B">
      <w:r>
        <w:t>L</w:t>
      </w:r>
      <w:smartTag w:uri="urn:schemas-microsoft-com:office:smarttags" w:element="PersonName">
        <w:r>
          <w:t>'</w:t>
        </w:r>
      </w:smartTag>
      <w:r>
        <w:t>intérieur du regard devra être parfaitement étanche et jointoyé, la liaison entre élément étant faite par joints bitumineux.</w:t>
      </w:r>
    </w:p>
    <w:p w:rsidR="00D9243D" w:rsidRDefault="00D9243D" w:rsidP="00B24B4B"/>
    <w:p w:rsidR="00D9243D" w:rsidRDefault="00D9243D" w:rsidP="00B24B4B">
      <w:r>
        <w:t xml:space="preserve">Les échelons seront encastrés à la préfabrication et seront distants de </w:t>
      </w:r>
      <w:smartTag w:uri="urn:schemas-microsoft-com:office:smarttags" w:element="metricconverter">
        <w:smartTagPr>
          <w:attr w:name="ProductID" w:val="0,30 m"/>
        </w:smartTagPr>
        <w:r>
          <w:t>0,30 m</w:t>
        </w:r>
      </w:smartTag>
      <w:r>
        <w:t xml:space="preserve"> d</w:t>
      </w:r>
      <w:smartTag w:uri="urn:schemas-microsoft-com:office:smarttags" w:element="PersonName">
        <w:r>
          <w:t>'</w:t>
        </w:r>
      </w:smartTag>
      <w:r>
        <w:t>axe en axe.</w:t>
      </w:r>
    </w:p>
    <w:p w:rsidR="00D9243D" w:rsidRDefault="00D9243D" w:rsidP="00B24B4B"/>
    <w:p w:rsidR="00D9243D" w:rsidRDefault="00D9243D" w:rsidP="00B24B4B">
      <w:r>
        <w:t xml:space="preserve">Si les parois en béton ne sont pas armées, elles devront avoir une épaisseur minimale de </w:t>
      </w:r>
      <w:smartTag w:uri="urn:schemas-microsoft-com:office:smarttags" w:element="metricconverter">
        <w:smartTagPr>
          <w:attr w:name="ProductID" w:val="0,20 m"/>
        </w:smartTagPr>
        <w:r>
          <w:t>0,20 m</w:t>
        </w:r>
      </w:smartTag>
      <w:r>
        <w:t>.</w:t>
      </w:r>
    </w:p>
    <w:p w:rsidR="00D9243D" w:rsidRDefault="00D9243D" w:rsidP="00B24B4B">
      <w:r>
        <w:t>Les tampons auront une résistance à la rupture de 40 tonnes.</w:t>
      </w:r>
    </w:p>
    <w:p w:rsidR="00D9243D" w:rsidRDefault="00D9243D" w:rsidP="00B24B4B"/>
    <w:p w:rsidR="00D9243D" w:rsidRDefault="00D9243D" w:rsidP="00B24B4B">
      <w:r>
        <w:t>Sans supplément de prix, il pourra être demandé à l</w:t>
      </w:r>
      <w:smartTag w:uri="urn:schemas-microsoft-com:office:smarttags" w:element="PersonName">
        <w:r>
          <w:t>'</w:t>
        </w:r>
      </w:smartTag>
      <w:r>
        <w:t xml:space="preserve">entreprise de procéder au coulage en place des regards conforme aux plans type des Services Techniques de </w:t>
      </w:r>
      <w:smartTag w:uri="urn:schemas-microsoft-com:office:smarttags" w:element="PersonName">
        <w:smartTagPr>
          <w:attr w:name="ProductID" w:val="la Ville"/>
        </w:smartTagPr>
        <w:r>
          <w:t>la Ville</w:t>
        </w:r>
      </w:smartTag>
      <w:r>
        <w:t xml:space="preserve"> et de ses mandataires.</w:t>
      </w:r>
    </w:p>
    <w:p w:rsidR="00D9243D" w:rsidRDefault="00D9243D" w:rsidP="00B24B4B">
      <w:pPr>
        <w:pStyle w:val="Titre2"/>
      </w:pPr>
      <w:bookmarkStart w:id="96" w:name="_Toc4486881"/>
      <w:bookmarkStart w:id="97" w:name="_Toc64969581"/>
      <w:bookmarkStart w:id="98" w:name="_Toc323308019"/>
      <w:r>
        <w:t>BOUCHES D’EGOUT</w:t>
      </w:r>
      <w:bookmarkEnd w:id="96"/>
      <w:bookmarkEnd w:id="97"/>
      <w:bookmarkEnd w:id="98"/>
    </w:p>
    <w:p w:rsidR="00D9243D" w:rsidRDefault="00D9243D" w:rsidP="00B24B4B">
      <w:r>
        <w:t>Les bouches d</w:t>
      </w:r>
      <w:smartTag w:uri="urn:schemas-microsoft-com:office:smarttags" w:element="PersonName">
        <w:r>
          <w:t>'</w:t>
        </w:r>
      </w:smartTag>
      <w:r>
        <w:t>égout avec décantation et pot siphonné en PVC seront, soit construites à partir d</w:t>
      </w:r>
      <w:smartTag w:uri="urn:schemas-microsoft-com:office:smarttags" w:element="PersonName">
        <w:r>
          <w:t>'</w:t>
        </w:r>
      </w:smartTag>
      <w:r>
        <w:t>éléments préfabriqués en béton armé de section intérieure 0,50 soit coulées en place.  Dans ce cas l</w:t>
      </w:r>
      <w:smartTag w:uri="urn:schemas-microsoft-com:office:smarttags" w:element="PersonName">
        <w:r>
          <w:t>'</w:t>
        </w:r>
      </w:smartTag>
      <w:r>
        <w:t xml:space="preserve">épaisseur des parois sera portée à </w:t>
      </w:r>
      <w:smartTag w:uri="urn:schemas-microsoft-com:office:smarttags" w:element="metricconverter">
        <w:smartTagPr>
          <w:attr w:name="ProductID" w:val="0,15 m"/>
        </w:smartTagPr>
        <w:r>
          <w:t>0,15 m</w:t>
        </w:r>
      </w:smartTag>
      <w:r>
        <w:t>.</w:t>
      </w:r>
    </w:p>
    <w:p w:rsidR="00D9243D" w:rsidRDefault="00D9243D" w:rsidP="00B24B4B"/>
    <w:p w:rsidR="00D9243D" w:rsidRDefault="00D9243D" w:rsidP="00B24B4B">
      <w:r>
        <w:t xml:space="preserve">Le radier sera coulé sur place en béton dosé à </w:t>
      </w:r>
      <w:smartTag w:uri="urn:schemas-microsoft-com:office:smarttags" w:element="metricconverter">
        <w:smartTagPr>
          <w:attr w:name="ProductID" w:val="350 kg"/>
        </w:smartTagPr>
        <w:r>
          <w:t>350 kg</w:t>
        </w:r>
      </w:smartTag>
      <w:r>
        <w:t xml:space="preserve"> de ciment par m3. Sur ce radier, sera exécutée une chape de </w:t>
      </w:r>
      <w:smartTag w:uri="urn:schemas-microsoft-com:office:smarttags" w:element="metricconverter">
        <w:smartTagPr>
          <w:attr w:name="ProductID" w:val="0,03 m"/>
        </w:smartTagPr>
        <w:r>
          <w:t>0,03 m</w:t>
        </w:r>
      </w:smartTag>
      <w:r>
        <w:t xml:space="preserve"> dosée à </w:t>
      </w:r>
      <w:smartTag w:uri="urn:schemas-microsoft-com:office:smarttags" w:element="metricconverter">
        <w:smartTagPr>
          <w:attr w:name="ProductID" w:val="800 kg"/>
        </w:smartTagPr>
        <w:r>
          <w:t>800 kg</w:t>
        </w:r>
      </w:smartTag>
      <w:r>
        <w:t xml:space="preserve"> de ciment.</w:t>
      </w:r>
    </w:p>
    <w:p w:rsidR="00D9243D" w:rsidRDefault="00D9243D" w:rsidP="00B24B4B"/>
    <w:p w:rsidR="00D9243D" w:rsidRDefault="00D9243D" w:rsidP="00B24B4B">
      <w:r>
        <w:t>Le couronnement à avaloir en fonte ductile sera posé directement à leur cote définitive et conformément au plan de voirie, leur profil aura la forme soit de la bordure A2 ou AC2 pièce en fonte intégrant grille et avaloir type AT de 500 (pont Mousson ou similaire).</w:t>
      </w:r>
    </w:p>
    <w:p w:rsidR="00D9243D" w:rsidRDefault="00D9243D" w:rsidP="00B24B4B">
      <w:pPr>
        <w:pStyle w:val="Titre2"/>
      </w:pPr>
      <w:bookmarkStart w:id="99" w:name="_Toc4486882"/>
      <w:bookmarkStart w:id="100" w:name="_Toc64969582"/>
      <w:bookmarkStart w:id="101" w:name="_Toc323308020"/>
      <w:r>
        <w:lastRenderedPageBreak/>
        <w:t>RACCORDS DE PIQUAGE</w:t>
      </w:r>
      <w:bookmarkEnd w:id="99"/>
      <w:bookmarkEnd w:id="100"/>
      <w:bookmarkEnd w:id="101"/>
    </w:p>
    <w:p w:rsidR="00D9243D" w:rsidRDefault="00D9243D" w:rsidP="00B24B4B">
      <w:r>
        <w:t>Les piquages des branchements sur le collecteur principal hors des regards de visite seront réalisés par des carottages avec mise en place de raccord muni de taquet en combinaison avec un joint étanche.</w:t>
      </w:r>
    </w:p>
    <w:p w:rsidR="00D9243D" w:rsidRDefault="00D9243D" w:rsidP="00B24B4B"/>
    <w:p w:rsidR="00D9243D" w:rsidRDefault="00D9243D" w:rsidP="00B24B4B">
      <w:pPr>
        <w:pStyle w:val="Titre1"/>
      </w:pPr>
      <w:r>
        <w:br w:type="page"/>
      </w:r>
      <w:bookmarkStart w:id="102" w:name="_Toc1895432"/>
      <w:bookmarkStart w:id="103" w:name="_Toc64794038"/>
      <w:bookmarkStart w:id="104" w:name="_Toc64794104"/>
      <w:bookmarkStart w:id="105" w:name="_Toc258571745"/>
      <w:bookmarkStart w:id="106" w:name="_Toc323308023"/>
      <w:r>
        <w:lastRenderedPageBreak/>
        <w:t>EVALUATION DES OUVRAGES</w:t>
      </w:r>
      <w:bookmarkEnd w:id="102"/>
      <w:bookmarkEnd w:id="103"/>
      <w:bookmarkEnd w:id="104"/>
      <w:bookmarkEnd w:id="105"/>
      <w:bookmarkEnd w:id="106"/>
    </w:p>
    <w:p w:rsidR="00D9243D" w:rsidRDefault="00D9243D" w:rsidP="00B24B4B"/>
    <w:p w:rsidR="00D9243D" w:rsidRDefault="00D9243D" w:rsidP="00B24B4B">
      <w:pPr>
        <w:pStyle w:val="Titre2"/>
      </w:pPr>
      <w:bookmarkStart w:id="107" w:name="_Toc4486888"/>
      <w:bookmarkStart w:id="108" w:name="_Toc64969588"/>
      <w:bookmarkStart w:id="109" w:name="_Toc323308024"/>
      <w:r>
        <w:t>DEFINITION ET MODE D’APPLICATION DES PRIX</w:t>
      </w:r>
      <w:bookmarkEnd w:id="107"/>
      <w:bookmarkEnd w:id="108"/>
      <w:bookmarkEnd w:id="109"/>
    </w:p>
    <w:p w:rsidR="00D9243D" w:rsidRDefault="00D9243D" w:rsidP="00B24B4B">
      <w:pPr>
        <w:pStyle w:val="Titre2"/>
      </w:pPr>
      <w:bookmarkStart w:id="110" w:name="_Toc4486889"/>
      <w:bookmarkStart w:id="111" w:name="_Toc64969589"/>
      <w:bookmarkStart w:id="112" w:name="_Toc323308025"/>
      <w:r>
        <w:t>CANALISATION DU RESEAU D’EAUX PLUVIALES</w:t>
      </w:r>
      <w:bookmarkEnd w:id="110"/>
      <w:bookmarkEnd w:id="111"/>
      <w:bookmarkEnd w:id="112"/>
    </w:p>
    <w:p w:rsidR="00D9243D" w:rsidRDefault="00D9243D" w:rsidP="00B24B4B">
      <w:r>
        <w:t>Le prix  s</w:t>
      </w:r>
      <w:smartTag w:uri="urn:schemas-microsoft-com:office:smarttags" w:element="PersonName">
        <w:r>
          <w:t>'</w:t>
        </w:r>
      </w:smartTag>
      <w:r>
        <w:t>applique au mètre linéaire des canalisations, vides de regards non déduits.</w:t>
      </w:r>
    </w:p>
    <w:p w:rsidR="00D9243D" w:rsidRDefault="00D9243D" w:rsidP="00B24B4B"/>
    <w:p w:rsidR="00D9243D" w:rsidRDefault="00D9243D" w:rsidP="00B24B4B">
      <w:r>
        <w:t>Ce prix comprend en particulier :</w:t>
      </w:r>
    </w:p>
    <w:p w:rsidR="00D9243D" w:rsidRDefault="00D9243D" w:rsidP="00B24B4B"/>
    <w:p w:rsidR="00D9243D" w:rsidRDefault="00D9243D" w:rsidP="00B24B4B">
      <w:pPr>
        <w:pStyle w:val="Listepuces"/>
      </w:pPr>
      <w:r>
        <w:t>Les terrassements quelle que soit la nature du terrain y compris rocher.</w:t>
      </w:r>
    </w:p>
    <w:p w:rsidR="00D9243D" w:rsidRDefault="00D9243D" w:rsidP="00B24B4B">
      <w:pPr>
        <w:pStyle w:val="Listepuces"/>
      </w:pPr>
      <w:r>
        <w:t>Le réglage du fond de fouille, l</w:t>
      </w:r>
      <w:smartTag w:uri="urn:schemas-microsoft-com:office:smarttags" w:element="PersonName">
        <w:r>
          <w:t>'</w:t>
        </w:r>
      </w:smartTag>
      <w:r>
        <w:t>épuisement éventuel des venues d</w:t>
      </w:r>
      <w:smartTag w:uri="urn:schemas-microsoft-com:office:smarttags" w:element="PersonName">
        <w:r>
          <w:t>'</w:t>
        </w:r>
      </w:smartTag>
      <w:r>
        <w:t>eau, captage des sources et des eaux sous-jacentes et le blindage jointif si nécessaire et l</w:t>
      </w:r>
      <w:smartTag w:uri="urn:schemas-microsoft-com:office:smarttags" w:element="PersonName">
        <w:r>
          <w:t>'</w:t>
        </w:r>
      </w:smartTag>
      <w:r>
        <w:t>enrobement.</w:t>
      </w:r>
    </w:p>
    <w:p w:rsidR="00D9243D" w:rsidRDefault="00D9243D" w:rsidP="00B24B4B">
      <w:pPr>
        <w:pStyle w:val="Listepuces"/>
      </w:pPr>
      <w:r>
        <w:t>La fourniture et la mise en place d</w:t>
      </w:r>
      <w:smartTag w:uri="urn:schemas-microsoft-com:office:smarttags" w:element="PersonName">
        <w:r>
          <w:t>'</w:t>
        </w:r>
      </w:smartTag>
      <w:r>
        <w:t xml:space="preserve">un </w:t>
      </w:r>
      <w:r w:rsidRPr="002C631F">
        <w:rPr>
          <w:b/>
        </w:rPr>
        <w:t>lit de pose</w:t>
      </w:r>
      <w:r>
        <w:t xml:space="preserve"> terre meuble ou sable sur </w:t>
      </w:r>
      <w:smartTag w:uri="urn:schemas-microsoft-com:office:smarttags" w:element="metricconverter">
        <w:smartTagPr>
          <w:attr w:name="ProductID" w:val="0,20 m"/>
        </w:smartTagPr>
        <w:r w:rsidRPr="002C631F">
          <w:rPr>
            <w:b/>
          </w:rPr>
          <w:t>0,20</w:t>
        </w:r>
        <w:r>
          <w:t xml:space="preserve"> m</w:t>
        </w:r>
      </w:smartTag>
      <w:r>
        <w:t xml:space="preserve"> d</w:t>
      </w:r>
      <w:smartTag w:uri="urn:schemas-microsoft-com:office:smarttags" w:element="PersonName">
        <w:r>
          <w:t>'</w:t>
        </w:r>
      </w:smartTag>
      <w:r>
        <w:t xml:space="preserve">épaisseur, </w:t>
      </w:r>
      <w:r w:rsidRPr="002C631F">
        <w:rPr>
          <w:b/>
        </w:rPr>
        <w:t xml:space="preserve">enrobage de </w:t>
      </w:r>
      <w:smartTag w:uri="urn:schemas-microsoft-com:office:smarttags" w:element="metricconverter">
        <w:smartTagPr>
          <w:attr w:name="ProductID" w:val="0,20 m"/>
        </w:smartTagPr>
        <w:r w:rsidRPr="002C631F">
          <w:rPr>
            <w:b/>
          </w:rPr>
          <w:t>0,20</w:t>
        </w:r>
        <w:r>
          <w:t xml:space="preserve"> m</w:t>
        </w:r>
      </w:smartTag>
      <w:r>
        <w:t>.</w:t>
      </w:r>
    </w:p>
    <w:p w:rsidR="00D9243D" w:rsidRDefault="00D9243D" w:rsidP="00B24B4B">
      <w:pPr>
        <w:pStyle w:val="Listepuces"/>
      </w:pPr>
      <w:r>
        <w:t xml:space="preserve">La fourniture et mise en œuvre de gros béton dosé à </w:t>
      </w:r>
      <w:smartTag w:uri="urn:schemas-microsoft-com:office:smarttags" w:element="metricconverter">
        <w:smartTagPr>
          <w:attr w:name="ProductID" w:val="300 kg"/>
        </w:smartTagPr>
        <w:r>
          <w:t>300 kg</w:t>
        </w:r>
      </w:smartTag>
      <w:r>
        <w:t xml:space="preserve"> au mètre cube pour semelle de </w:t>
      </w:r>
      <w:smartTag w:uri="urn:schemas-microsoft-com:office:smarttags" w:element="metricconverter">
        <w:smartTagPr>
          <w:attr w:name="ProductID" w:val="0,10 m"/>
        </w:smartTagPr>
        <w:r>
          <w:t>0,10 m</w:t>
        </w:r>
      </w:smartTag>
      <w:r>
        <w:t xml:space="preserve"> d</w:t>
      </w:r>
      <w:smartTag w:uri="urn:schemas-microsoft-com:office:smarttags" w:element="PersonName">
        <w:r>
          <w:t>'</w:t>
        </w:r>
      </w:smartTag>
      <w:r>
        <w:t>épaisseur y compris treillis soudé et sabot de réglage pour mise en place de gros diamètre sur un fond de fouille instable</w:t>
      </w:r>
    </w:p>
    <w:p w:rsidR="00D9243D" w:rsidRDefault="00D9243D" w:rsidP="00B24B4B">
      <w:pPr>
        <w:pStyle w:val="Listepuces"/>
      </w:pPr>
      <w:r>
        <w:t xml:space="preserve">Les essais des tuyaux en usine, les essais in situ, la mise en conformité pour la rétrocession du réseau à la commune y compris le passage de la caméra de contrôle par le Service Technique de </w:t>
      </w:r>
      <w:smartTag w:uri="urn:schemas-microsoft-com:office:smarttags" w:element="PersonName">
        <w:smartTagPr>
          <w:attr w:name="ProductID" w:val="la Ville"/>
        </w:smartTagPr>
        <w:r>
          <w:t>la Ville</w:t>
        </w:r>
      </w:smartTag>
      <w:r>
        <w:t xml:space="preserve"> aux frais de l</w:t>
      </w:r>
      <w:smartTag w:uri="urn:schemas-microsoft-com:office:smarttags" w:element="PersonName">
        <w:r>
          <w:t>'</w:t>
        </w:r>
      </w:smartTag>
      <w:r>
        <w:t>entreprise. Le ou les essais supplémentaires après malfaçons aux frais de l</w:t>
      </w:r>
      <w:smartTag w:uri="urn:schemas-microsoft-com:office:smarttags" w:element="PersonName">
        <w:r>
          <w:t>'</w:t>
        </w:r>
      </w:smartTag>
      <w:r>
        <w:t>entreprise</w:t>
      </w:r>
    </w:p>
    <w:p w:rsidR="00D9243D" w:rsidRDefault="00D9243D" w:rsidP="00B24B4B">
      <w:pPr>
        <w:pStyle w:val="Listepuces"/>
      </w:pPr>
      <w:r>
        <w:t>La fourniture et la pose des canalisations, les coupes à la scie à béton et les pièces spéciales.</w:t>
      </w:r>
    </w:p>
    <w:p w:rsidR="00D9243D" w:rsidRDefault="00D9243D" w:rsidP="00B24B4B">
      <w:pPr>
        <w:pStyle w:val="Listepuces"/>
      </w:pPr>
      <w:r>
        <w:t>La confection des joints, le bouchonnage par tampon étanche des conduites abandonnées.</w:t>
      </w:r>
    </w:p>
    <w:p w:rsidR="00D9243D" w:rsidRDefault="00D9243D" w:rsidP="00B24B4B">
      <w:pPr>
        <w:pStyle w:val="Listepuces"/>
      </w:pPr>
      <w:r>
        <w:t>Les essais hydrauliques et les raccordements éventuels sur les ouvrages existants.</w:t>
      </w:r>
    </w:p>
    <w:p w:rsidR="00D9243D" w:rsidRDefault="00D9243D" w:rsidP="00B24B4B">
      <w:pPr>
        <w:pStyle w:val="Listepuces"/>
      </w:pPr>
      <w:r>
        <w:t>Le remblaiement de la tranchée par de la terre meuble jusqu</w:t>
      </w:r>
      <w:smartTag w:uri="urn:schemas-microsoft-com:office:smarttags" w:element="PersonName">
        <w:r>
          <w:t>'</w:t>
        </w:r>
      </w:smartTag>
      <w:r>
        <w:t xml:space="preserve">à </w:t>
      </w:r>
      <w:smartTag w:uri="urn:schemas-microsoft-com:office:smarttags" w:element="metricconverter">
        <w:smartTagPr>
          <w:attr w:name="ProductID" w:val="20 cm"/>
        </w:smartTagPr>
        <w:r>
          <w:t>20 cm</w:t>
        </w:r>
      </w:smartTag>
      <w:r>
        <w:t xml:space="preserve"> au-dessus de la génératrice supérieure.</w:t>
      </w:r>
    </w:p>
    <w:p w:rsidR="00D9243D" w:rsidRDefault="00D9243D" w:rsidP="00B24B4B">
      <w:pPr>
        <w:pStyle w:val="Listepuces"/>
      </w:pPr>
      <w:r>
        <w:t>Le remblaiement avec les terres provenant des déblais ou l</w:t>
      </w:r>
      <w:smartTag w:uri="urn:schemas-microsoft-com:office:smarttags" w:element="PersonName">
        <w:r>
          <w:t>'</w:t>
        </w:r>
      </w:smartTag>
      <w:r>
        <w:t>apport de bons remblais sous espaces verts ainsi que la reconstitution des accotements et fossés existants.</w:t>
      </w:r>
    </w:p>
    <w:p w:rsidR="00D9243D" w:rsidRDefault="00D9243D" w:rsidP="00B24B4B">
      <w:pPr>
        <w:pStyle w:val="Listepuces"/>
      </w:pPr>
      <w:r>
        <w:t>Le remblaiement en grave naturelle 0/60 sous chaussée jusqu</w:t>
      </w:r>
      <w:smartTag w:uri="urn:schemas-microsoft-com:office:smarttags" w:element="PersonName">
        <w:r>
          <w:t>'</w:t>
        </w:r>
      </w:smartTag>
      <w:r>
        <w:t xml:space="preserve">à la cote du fond de forme y compris le compactage par couche de </w:t>
      </w:r>
      <w:smartTag w:uri="urn:schemas-microsoft-com:office:smarttags" w:element="metricconverter">
        <w:smartTagPr>
          <w:attr w:name="ProductID" w:val="0,20 m"/>
        </w:smartTagPr>
        <w:r>
          <w:t>0,20 m</w:t>
        </w:r>
      </w:smartTag>
      <w:r>
        <w:t xml:space="preserve"> d</w:t>
      </w:r>
      <w:smartTag w:uri="urn:schemas-microsoft-com:office:smarttags" w:element="PersonName">
        <w:r>
          <w:t>'</w:t>
        </w:r>
      </w:smartTag>
      <w:r>
        <w:t>épaisseur, essais de plaques, pénétromètre, essais de contrôle conformément à la norme NFP 98-331.</w:t>
      </w:r>
    </w:p>
    <w:p w:rsidR="00D9243D" w:rsidRDefault="00D9243D" w:rsidP="00B24B4B">
      <w:pPr>
        <w:pStyle w:val="Listepuces"/>
      </w:pPr>
      <w:r>
        <w:t>La réfection de chaussées existantes traversées en enrobés denses.</w:t>
      </w:r>
    </w:p>
    <w:p w:rsidR="00D9243D" w:rsidRDefault="00D9243D" w:rsidP="00B24B4B">
      <w:pPr>
        <w:pStyle w:val="Listepuces"/>
      </w:pPr>
      <w:r>
        <w:t xml:space="preserve">Le pilonnage des remblais par couches de </w:t>
      </w:r>
      <w:smartTag w:uri="urn:schemas-microsoft-com:office:smarttags" w:element="metricconverter">
        <w:smartTagPr>
          <w:attr w:name="ProductID" w:val="20 cm"/>
        </w:smartTagPr>
        <w:r>
          <w:t>20 cm</w:t>
        </w:r>
      </w:smartTag>
      <w:r>
        <w:t>.</w:t>
      </w:r>
    </w:p>
    <w:p w:rsidR="00D9243D" w:rsidRDefault="00D9243D" w:rsidP="00B24B4B">
      <w:pPr>
        <w:pStyle w:val="Listepuces"/>
      </w:pPr>
      <w:r>
        <w:t>L</w:t>
      </w:r>
      <w:smartTag w:uri="urn:schemas-microsoft-com:office:smarttags" w:element="PersonName">
        <w:r>
          <w:t>'</w:t>
        </w:r>
      </w:smartTag>
      <w:r>
        <w:t>évacuation de déblais excédentaires à la décharge de l</w:t>
      </w:r>
      <w:smartTag w:uri="urn:schemas-microsoft-com:office:smarttags" w:element="PersonName">
        <w:r>
          <w:t>'</w:t>
        </w:r>
      </w:smartTag>
      <w:r>
        <w:t xml:space="preserve">entreprise ou en tout lieu du chantier suivant décision de </w:t>
      </w:r>
      <w:smartTag w:uri="urn:schemas-microsoft-com:office:smarttags" w:element="PersonName">
        <w:smartTagPr>
          <w:attr w:name="ProductID" w:val="la Soci￩t￩."/>
        </w:smartTagPr>
        <w:r>
          <w:t>la Société.</w:t>
        </w:r>
      </w:smartTag>
    </w:p>
    <w:p w:rsidR="00D9243D" w:rsidRDefault="00D9243D" w:rsidP="00B24B4B">
      <w:pPr>
        <w:pStyle w:val="Listepuces"/>
      </w:pPr>
      <w:r>
        <w:t>Les nettoyages successifs jusqu</w:t>
      </w:r>
      <w:smartTag w:uri="urn:schemas-microsoft-com:office:smarttags" w:element="PersonName">
        <w:r>
          <w:t>'</w:t>
        </w:r>
      </w:smartTag>
      <w:r>
        <w:t>à la réception de mise en service.</w:t>
      </w:r>
    </w:p>
    <w:p w:rsidR="00D9243D" w:rsidRDefault="00D9243D" w:rsidP="00B24B4B"/>
    <w:p w:rsidR="00D9243D" w:rsidRDefault="00D9243D" w:rsidP="00B24B4B"/>
    <w:p w:rsidR="00D9243D" w:rsidRPr="00AC6747" w:rsidRDefault="00D9243D" w:rsidP="00B24B4B"/>
    <w:p w:rsidR="00D9243D" w:rsidRDefault="00D9243D" w:rsidP="00B24B4B"/>
    <w:p w:rsidR="00D9243D" w:rsidRDefault="00D9243D" w:rsidP="00B24B4B"/>
    <w:p w:rsidR="00D9243D" w:rsidRDefault="00D9243D" w:rsidP="00B24B4B"/>
    <w:p w:rsidR="00D9243D" w:rsidRPr="003D56E8" w:rsidRDefault="00D9243D" w:rsidP="00B24B4B">
      <w:pPr>
        <w:pStyle w:val="Liste2"/>
      </w:pPr>
      <w:r>
        <w:t>PRIX N°4.2.4 –</w:t>
      </w:r>
      <w:r w:rsidRPr="003D56E8">
        <w:t xml:space="preserve"> </w:t>
      </w:r>
      <w:r>
        <w:t>REGARD DE REGULATION Avec décantation</w:t>
      </w:r>
    </w:p>
    <w:p w:rsidR="00D9243D" w:rsidRDefault="00D9243D" w:rsidP="00B24B4B">
      <w:r>
        <w:t>Le prix rémunère la réalisation d’un regard béton avec tampon fonte de type PAMREX de diamètre 1000  comprenant :</w:t>
      </w:r>
    </w:p>
    <w:p w:rsidR="00D9243D" w:rsidRDefault="00D9243D" w:rsidP="00B24B4B">
      <w:pPr>
        <w:rPr>
          <w:rFonts w:cs="Arial"/>
        </w:rPr>
      </w:pPr>
      <w:r>
        <w:t xml:space="preserve">les </w:t>
      </w:r>
      <w:proofErr w:type="spellStart"/>
      <w:r>
        <w:t>réhausses</w:t>
      </w:r>
      <w:proofErr w:type="spellEnd"/>
      <w:r>
        <w:rPr>
          <w:rFonts w:cs="Arial"/>
        </w:rPr>
        <w:t>,</w:t>
      </w:r>
    </w:p>
    <w:p w:rsidR="00D9243D" w:rsidRDefault="00D9243D" w:rsidP="00B24B4B">
      <w:r>
        <w:t>les échelons</w:t>
      </w:r>
    </w:p>
    <w:p w:rsidR="00D9243D" w:rsidRDefault="00D9243D" w:rsidP="00B24B4B">
      <w:r>
        <w:t>le fond du regard avec décantation 1m.</w:t>
      </w:r>
    </w:p>
    <w:p w:rsidR="00D9243D" w:rsidRDefault="00D9243D" w:rsidP="00B24B4B">
      <w:r>
        <w:t>la fourniture et pose d’un regard ø1200 avec décantation</w:t>
      </w:r>
    </w:p>
    <w:p w:rsidR="00D9243D" w:rsidRDefault="00D9243D" w:rsidP="00B24B4B">
      <w:r>
        <w:t xml:space="preserve">la création d’un voile de </w:t>
      </w:r>
      <w:proofErr w:type="spellStart"/>
      <w:r>
        <w:t>surverse</w:t>
      </w:r>
      <w:proofErr w:type="spellEnd"/>
    </w:p>
    <w:p w:rsidR="00D9243D" w:rsidRDefault="00D9243D" w:rsidP="00B24B4B">
      <w:r>
        <w:t>la fourniture d’un régulateur de débit de type vortex 3 ou 14 l/s</w:t>
      </w:r>
    </w:p>
    <w:p w:rsidR="00D9243D" w:rsidRDefault="00D9243D" w:rsidP="00B24B4B">
      <w:pPr>
        <w:pStyle w:val="Titre2"/>
      </w:pPr>
      <w:bookmarkStart w:id="113" w:name="_Toc323308027"/>
      <w:r w:rsidRPr="00D84C54">
        <w:t>BOUCHES D’EGOUTS</w:t>
      </w:r>
      <w:bookmarkEnd w:id="113"/>
      <w:r>
        <w:t xml:space="preserve"> </w:t>
      </w:r>
    </w:p>
    <w:p w:rsidR="00D9243D" w:rsidRDefault="00D9243D" w:rsidP="00B24B4B">
      <w:r>
        <w:t>Le prix s</w:t>
      </w:r>
      <w:smartTag w:uri="urn:schemas-microsoft-com:office:smarttags" w:element="PersonName">
        <w:r>
          <w:t>'</w:t>
        </w:r>
      </w:smartTag>
      <w:r>
        <w:t>applique à l</w:t>
      </w:r>
      <w:smartTag w:uri="urn:schemas-microsoft-com:office:smarttags" w:element="PersonName">
        <w:r>
          <w:t>'</w:t>
        </w:r>
      </w:smartTag>
      <w:r>
        <w:t>unité pour des bouches d</w:t>
      </w:r>
      <w:smartTag w:uri="urn:schemas-microsoft-com:office:smarttags" w:element="PersonName">
        <w:r>
          <w:t>'</w:t>
        </w:r>
      </w:smartTag>
      <w:r>
        <w:t xml:space="preserve">égouts de section intérieure 0,60 x </w:t>
      </w:r>
      <w:smartTag w:uri="urn:schemas-microsoft-com:office:smarttags" w:element="metricconverter">
        <w:smartTagPr>
          <w:attr w:name="ProductID" w:val="0,60 m"/>
        </w:smartTagPr>
        <w:r>
          <w:t>0,60 m</w:t>
        </w:r>
      </w:smartTag>
      <w:r>
        <w:t xml:space="preserve">, pour une profondeur de </w:t>
      </w:r>
      <w:smartTag w:uri="urn:schemas-microsoft-com:office:smarttags" w:element="metricconverter">
        <w:smartTagPr>
          <w:attr w:name="ProductID" w:val="1,50 m"/>
        </w:smartTagPr>
        <w:r>
          <w:t>1,50 m</w:t>
        </w:r>
      </w:smartTag>
      <w:r>
        <w:t xml:space="preserve"> comptée entre fil d</w:t>
      </w:r>
      <w:smartTag w:uri="urn:schemas-microsoft-com:office:smarttags" w:element="PersonName">
        <w:r>
          <w:t>'</w:t>
        </w:r>
      </w:smartTag>
      <w:r>
        <w:t xml:space="preserve">eau, y compris décantation et pot </w:t>
      </w:r>
      <w:proofErr w:type="spellStart"/>
      <w:r>
        <w:t>siphoné</w:t>
      </w:r>
      <w:proofErr w:type="spellEnd"/>
      <w:r>
        <w:t xml:space="preserve"> en PVC, dessus du tampon, couronnement en fonte avec avaloir et grille profil type A2.</w:t>
      </w:r>
    </w:p>
    <w:p w:rsidR="00D9243D" w:rsidRDefault="00D9243D" w:rsidP="00B24B4B"/>
    <w:p w:rsidR="00D9243D" w:rsidRDefault="00D9243D" w:rsidP="00B24B4B">
      <w:r>
        <w:t>Le prix s</w:t>
      </w:r>
      <w:smartTag w:uri="urn:schemas-microsoft-com:office:smarttags" w:element="PersonName">
        <w:r>
          <w:t>'</w:t>
        </w:r>
      </w:smartTag>
      <w:r>
        <w:t>applique aux bouches d</w:t>
      </w:r>
      <w:smartTag w:uri="urn:schemas-microsoft-com:office:smarttags" w:element="PersonName">
        <w:r>
          <w:t>'</w:t>
        </w:r>
      </w:smartTag>
      <w:r>
        <w:t>égout simple profil A.2.</w:t>
      </w:r>
    </w:p>
    <w:p w:rsidR="00D9243D" w:rsidRDefault="00D9243D" w:rsidP="00B24B4B"/>
    <w:p w:rsidR="00D9243D" w:rsidRDefault="00D9243D" w:rsidP="00B24B4B">
      <w:r>
        <w:t>Le prix comprend en particulier :</w:t>
      </w:r>
    </w:p>
    <w:p w:rsidR="00D9243D" w:rsidRDefault="00D9243D" w:rsidP="00B24B4B"/>
    <w:p w:rsidR="00D9243D" w:rsidRDefault="00D9243D" w:rsidP="00B24B4B">
      <w:pPr>
        <w:pStyle w:val="Listepuces"/>
      </w:pPr>
      <w:r>
        <w:t>Le terrassement.</w:t>
      </w:r>
    </w:p>
    <w:p w:rsidR="00D9243D" w:rsidRDefault="00D9243D" w:rsidP="00B24B4B">
      <w:pPr>
        <w:pStyle w:val="Listepuces"/>
      </w:pPr>
      <w:r>
        <w:t>La construction de la chambre en béton armé préfabriqué.</w:t>
      </w:r>
    </w:p>
    <w:p w:rsidR="00D9243D" w:rsidRDefault="00D9243D" w:rsidP="00B24B4B">
      <w:pPr>
        <w:pStyle w:val="Listepuces"/>
      </w:pPr>
      <w:r>
        <w:t xml:space="preserve">Les enduits de </w:t>
      </w:r>
      <w:smartTag w:uri="urn:schemas-microsoft-com:office:smarttags" w:element="metricconverter">
        <w:smartTagPr>
          <w:attr w:name="ProductID" w:val="0,03 m"/>
        </w:smartTagPr>
        <w:r>
          <w:t>0,03 m</w:t>
        </w:r>
      </w:smartTag>
      <w:r>
        <w:t xml:space="preserve"> d</w:t>
      </w:r>
      <w:smartTag w:uri="urn:schemas-microsoft-com:office:smarttags" w:element="PersonName">
        <w:r>
          <w:t>'</w:t>
        </w:r>
      </w:smartTag>
      <w:r>
        <w:t>épaisseur.</w:t>
      </w:r>
    </w:p>
    <w:p w:rsidR="00D9243D" w:rsidRDefault="00D9243D" w:rsidP="00B24B4B">
      <w:pPr>
        <w:pStyle w:val="Listepuces"/>
      </w:pPr>
      <w:r>
        <w:t>La fourniture et la pose du couronnement cadre en fonte avec grille avaloir en profil type A2, de 500 marque Pont à mousson ou similaire.</w:t>
      </w:r>
    </w:p>
    <w:p w:rsidR="00D9243D" w:rsidRDefault="00D9243D" w:rsidP="00B24B4B">
      <w:pPr>
        <w:pStyle w:val="Listepuces"/>
      </w:pPr>
      <w:r>
        <w:t>Avaloir de type monobloc en béton avec puisard de 0.5m agréé concessionnaire</w:t>
      </w:r>
    </w:p>
    <w:p w:rsidR="00D9243D" w:rsidRDefault="00D9243D" w:rsidP="00B24B4B">
      <w:pPr>
        <w:pStyle w:val="Listepuces"/>
      </w:pPr>
      <w:r>
        <w:t>Branchement en 250mm PVC avec 90cm de couverture</w:t>
      </w:r>
    </w:p>
    <w:p w:rsidR="00D9243D" w:rsidRDefault="00D9243D" w:rsidP="00B24B4B">
      <w:pPr>
        <w:pStyle w:val="Listepuces"/>
      </w:pPr>
      <w:r>
        <w:t xml:space="preserve">Raccordement avec joint </w:t>
      </w:r>
      <w:proofErr w:type="spellStart"/>
      <w:r>
        <w:t>forsheda</w:t>
      </w:r>
      <w:proofErr w:type="spellEnd"/>
      <w:r>
        <w:t xml:space="preserve"> caoutchouc</w:t>
      </w:r>
    </w:p>
    <w:p w:rsidR="00D9243D" w:rsidRPr="00D9243D" w:rsidRDefault="00D9243D" w:rsidP="00B24B4B">
      <w:pPr>
        <w:pStyle w:val="Listepuces"/>
      </w:pPr>
      <w:r w:rsidRPr="00D9243D">
        <w:t>Surface de reprise 400m² maxi</w:t>
      </w:r>
    </w:p>
    <w:p w:rsidR="00D9243D" w:rsidRDefault="00D9243D" w:rsidP="00B24B4B">
      <w:pPr>
        <w:pStyle w:val="Listepuces"/>
      </w:pPr>
      <w:r>
        <w:t>Grille 750 x 300 + profil adapté à la bordure</w:t>
      </w:r>
    </w:p>
    <w:p w:rsidR="00D9243D" w:rsidRDefault="00D9243D" w:rsidP="00B24B4B">
      <w:pPr>
        <w:pStyle w:val="Listepuces"/>
      </w:pPr>
      <w:r>
        <w:t>Pour avaloir type PVC ou PEHD avec système siphoïde circulaire prévoir grille de type articulé ouverture Totale.</w:t>
      </w:r>
    </w:p>
    <w:p w:rsidR="00D9243D" w:rsidRDefault="00D9243D" w:rsidP="00B24B4B"/>
    <w:p w:rsidR="00D9243D" w:rsidRDefault="00D9243D" w:rsidP="00B24B4B">
      <w:pPr>
        <w:pStyle w:val="Listepuces"/>
      </w:pPr>
      <w:r>
        <w:t>L’ensemble conforme au concessionnaire.</w:t>
      </w:r>
    </w:p>
    <w:p w:rsidR="00D9243D" w:rsidRDefault="00D9243D" w:rsidP="00B24B4B"/>
    <w:p w:rsidR="00D9243D" w:rsidRDefault="00D9243D" w:rsidP="00B24B4B">
      <w:r>
        <w:t>.</w:t>
      </w:r>
    </w:p>
    <w:p w:rsidR="00D9243D" w:rsidRDefault="00D9243D" w:rsidP="00B24B4B"/>
    <w:p w:rsidR="00D9243D" w:rsidRDefault="00D9243D" w:rsidP="00B24B4B">
      <w:pPr>
        <w:pStyle w:val="En-tte"/>
      </w:pPr>
      <w:bookmarkStart w:id="114" w:name="_Toc1450098"/>
      <w:bookmarkStart w:id="115" w:name="_Toc4486903"/>
      <w:bookmarkStart w:id="116" w:name="_Toc64969602"/>
    </w:p>
    <w:bookmarkEnd w:id="114"/>
    <w:bookmarkEnd w:id="115"/>
    <w:bookmarkEnd w:id="116"/>
    <w:p w:rsidR="00D9243D" w:rsidRDefault="00D9243D" w:rsidP="00B24B4B"/>
    <w:sectPr w:rsidR="00D9243D" w:rsidSect="00D9243D">
      <w:headerReference w:type="even" r:id="rId7"/>
      <w:footerReference w:type="default" r:id="rId8"/>
      <w:pgSz w:w="11907" w:h="16840" w:code="9"/>
      <w:pgMar w:top="1134" w:right="1134" w:bottom="1134" w:left="1560" w:header="851" w:footer="114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300" w:rsidRDefault="002D6300" w:rsidP="00B24B4B">
      <w:r>
        <w:separator/>
      </w:r>
    </w:p>
  </w:endnote>
  <w:endnote w:type="continuationSeparator" w:id="0">
    <w:p w:rsidR="002D6300" w:rsidRDefault="002D6300" w:rsidP="00B24B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0A2" w:rsidRDefault="00290D4D" w:rsidP="00B24B4B">
    <w:pPr>
      <w:pStyle w:val="Pieddepage"/>
    </w:pPr>
    <w:r>
      <w:fldChar w:fldCharType="begin"/>
    </w:r>
    <w:r w:rsidR="006D66B4">
      <w:instrText xml:space="preserve"> PAGE   \* MERGEFORMAT </w:instrText>
    </w:r>
    <w:r>
      <w:fldChar w:fldCharType="separate"/>
    </w:r>
    <w:r w:rsidR="00F67E67">
      <w:rPr>
        <w:noProof/>
      </w:rPr>
      <w:t>12</w:t>
    </w:r>
    <w:r>
      <w:fldChar w:fldCharType="end"/>
    </w:r>
  </w:p>
  <w:p w:rsidR="004560A2" w:rsidRDefault="002D6300" w:rsidP="00B24B4B">
    <w:pPr>
      <w:pStyle w:val="Pieddepage"/>
    </w:pPr>
  </w:p>
  <w:p w:rsidR="004560A2" w:rsidRDefault="002D6300" w:rsidP="00B24B4B"/>
  <w:p w:rsidR="004560A2" w:rsidRDefault="002D6300" w:rsidP="00B24B4B"/>
  <w:p w:rsidR="004560A2" w:rsidRDefault="002D6300" w:rsidP="00B24B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300" w:rsidRDefault="002D6300" w:rsidP="00B24B4B">
      <w:r>
        <w:separator/>
      </w:r>
    </w:p>
  </w:footnote>
  <w:footnote w:type="continuationSeparator" w:id="0">
    <w:p w:rsidR="002D6300" w:rsidRDefault="002D6300" w:rsidP="00B24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0A2" w:rsidRDefault="002D6300" w:rsidP="00B24B4B"/>
  <w:p w:rsidR="004560A2" w:rsidRDefault="002D6300" w:rsidP="00B24B4B"/>
  <w:p w:rsidR="004560A2" w:rsidRDefault="002D6300" w:rsidP="00B24B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AD22B50"/>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FFFFFF88"/>
    <w:multiLevelType w:val="singleLevel"/>
    <w:tmpl w:val="657E28DA"/>
    <w:lvl w:ilvl="0">
      <w:start w:val="1"/>
      <w:numFmt w:val="decimal"/>
      <w:pStyle w:val="Listenumros"/>
      <w:lvlText w:val="%1)"/>
      <w:lvlJc w:val="left"/>
      <w:pPr>
        <w:tabs>
          <w:tab w:val="num" w:pos="397"/>
        </w:tabs>
        <w:ind w:left="397" w:hanging="397"/>
      </w:pPr>
      <w:rPr>
        <w:rFonts w:ascii="Arial" w:hAnsi="Arial" w:hint="default"/>
        <w:b w:val="0"/>
        <w:i w:val="0"/>
        <w:sz w:val="22"/>
        <w:u w:val="none"/>
      </w:rPr>
    </w:lvl>
  </w:abstractNum>
  <w:abstractNum w:abstractNumId="2">
    <w:nsid w:val="FFFFFF89"/>
    <w:multiLevelType w:val="singleLevel"/>
    <w:tmpl w:val="FDD6C502"/>
    <w:lvl w:ilvl="0">
      <w:start w:val="1"/>
      <w:numFmt w:val="bullet"/>
      <w:pStyle w:val="Listepuces"/>
      <w:lvlText w:val=""/>
      <w:lvlJc w:val="left"/>
      <w:pPr>
        <w:tabs>
          <w:tab w:val="num" w:pos="454"/>
        </w:tabs>
        <w:ind w:left="454" w:hanging="454"/>
      </w:pPr>
      <w:rPr>
        <w:rFonts w:ascii="Symbol" w:hAnsi="Symbol" w:hint="default"/>
        <w:b w:val="0"/>
        <w:i w:val="0"/>
        <w:sz w:val="20"/>
      </w:rPr>
    </w:lvl>
  </w:abstractNum>
  <w:abstractNum w:abstractNumId="3">
    <w:nsid w:val="FFFFFFFE"/>
    <w:multiLevelType w:val="singleLevel"/>
    <w:tmpl w:val="FFFFFFFF"/>
    <w:lvl w:ilvl="0">
      <w:numFmt w:val="decimal"/>
      <w:lvlText w:val="*"/>
      <w:lvlJc w:val="left"/>
    </w:lvl>
  </w:abstractNum>
  <w:abstractNum w:abstractNumId="4">
    <w:nsid w:val="01C633AF"/>
    <w:multiLevelType w:val="hybridMultilevel"/>
    <w:tmpl w:val="D9C84776"/>
    <w:lvl w:ilvl="0" w:tplc="923684A2">
      <w:numFmt w:val="bullet"/>
      <w:lvlText w:val="-"/>
      <w:lvlJc w:val="left"/>
      <w:pPr>
        <w:ind w:left="1086" w:hanging="6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02B040A1"/>
    <w:multiLevelType w:val="multilevel"/>
    <w:tmpl w:val="76B2007A"/>
    <w:lvl w:ilvl="0">
      <w:start w:val="1"/>
      <w:numFmt w:val="decimal"/>
      <w:suff w:val="space"/>
      <w:lvlText w:val="CHAPITRE %1"/>
      <w:lvlJc w:val="left"/>
      <w:pPr>
        <w:ind w:left="397" w:hanging="397"/>
      </w:pPr>
      <w:rPr>
        <w:rFonts w:ascii="Arial" w:hAnsi="Arial" w:hint="default"/>
        <w:b/>
        <w:i w:val="0"/>
        <w:sz w:val="32"/>
        <w:u w:val="none"/>
      </w:rPr>
    </w:lvl>
    <w:lvl w:ilvl="1">
      <w:numFmt w:val="decimal"/>
      <w:lvlText w:val="PRIX N°%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2FE7E86"/>
    <w:multiLevelType w:val="multilevel"/>
    <w:tmpl w:val="13E6DA42"/>
    <w:lvl w:ilvl="0">
      <w:start w:val="1"/>
      <w:numFmt w:val="decimal"/>
      <w:suff w:val="space"/>
      <w:lvlText w:val="CHAPITRE %1"/>
      <w:lvlJc w:val="left"/>
      <w:pPr>
        <w:ind w:left="1532" w:hanging="397"/>
      </w:pPr>
      <w:rPr>
        <w:rFonts w:ascii="Arial" w:hAnsi="Arial" w:hint="default"/>
        <w:b/>
        <w:i w:val="0"/>
        <w:sz w:val="32"/>
        <w:u w:val="none"/>
      </w:rPr>
    </w:lvl>
    <w:lvl w:ilv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2980084"/>
    <w:multiLevelType w:val="hybridMultilevel"/>
    <w:tmpl w:val="1C8EB7D8"/>
    <w:lvl w:ilvl="0" w:tplc="6DA024B2">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4FF1C96"/>
    <w:multiLevelType w:val="hybridMultilevel"/>
    <w:tmpl w:val="FDE035B0"/>
    <w:lvl w:ilvl="0" w:tplc="846A3D5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D91060E"/>
    <w:multiLevelType w:val="multilevel"/>
    <w:tmpl w:val="06C2851E"/>
    <w:lvl w:ilvl="0">
      <w:start w:val="1"/>
      <w:numFmt w:val="decimal"/>
      <w:suff w:val="space"/>
      <w:lvlText w:val="CHAPITRE %1"/>
      <w:lvlJc w:val="left"/>
      <w:pPr>
        <w:ind w:left="397" w:hanging="397"/>
      </w:pPr>
      <w:rPr>
        <w:rFonts w:ascii="Arial" w:hAnsi="Arial" w:hint="default"/>
        <w:b/>
        <w:i w:val="0"/>
        <w:sz w:val="32"/>
        <w:u w:val="none"/>
      </w:rPr>
    </w:lvl>
    <w:lvl w:ilvl="1">
      <w:numFmt w:val="decimal"/>
      <w:lvlText w:val="%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23A517D"/>
    <w:multiLevelType w:val="multilevel"/>
    <w:tmpl w:val="76B2007A"/>
    <w:lvl w:ilvl="0">
      <w:start w:val="1"/>
      <w:numFmt w:val="decimal"/>
      <w:suff w:val="space"/>
      <w:lvlText w:val="CHAPITRE %1"/>
      <w:lvlJc w:val="left"/>
      <w:pPr>
        <w:ind w:left="397" w:hanging="397"/>
      </w:pPr>
      <w:rPr>
        <w:rFonts w:ascii="Arial" w:hAnsi="Arial" w:hint="default"/>
        <w:b/>
        <w:i w:val="0"/>
        <w:sz w:val="32"/>
        <w:u w:val="none"/>
      </w:rPr>
    </w:lvl>
    <w:lvl w:ilvl="1">
      <w:numFmt w:val="decimal"/>
      <w:lvlText w:val="PRIX N°%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0241B91"/>
    <w:multiLevelType w:val="singleLevel"/>
    <w:tmpl w:val="5A3E5C38"/>
    <w:lvl w:ilvl="0">
      <w:numFmt w:val="decimal"/>
      <w:lvlText w:val="3.%1. "/>
      <w:legacy w:legacy="1" w:legacySpace="0" w:legacyIndent="283"/>
      <w:lvlJc w:val="left"/>
      <w:pPr>
        <w:ind w:left="283" w:hanging="283"/>
      </w:pPr>
      <w:rPr>
        <w:rFonts w:ascii="Book Antiqua" w:hAnsi="Book Antiqua" w:hint="default"/>
        <w:b w:val="0"/>
        <w:i w:val="0"/>
        <w:sz w:val="24"/>
        <w:u w:val="none"/>
      </w:rPr>
    </w:lvl>
  </w:abstractNum>
  <w:abstractNum w:abstractNumId="12">
    <w:nsid w:val="31DA34BA"/>
    <w:multiLevelType w:val="hybridMultilevel"/>
    <w:tmpl w:val="FCDAEDDE"/>
    <w:lvl w:ilvl="0" w:tplc="C30AD6C6">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nsid w:val="36C60161"/>
    <w:multiLevelType w:val="multilevel"/>
    <w:tmpl w:val="76B2007A"/>
    <w:lvl w:ilvl="0">
      <w:start w:val="1"/>
      <w:numFmt w:val="decimal"/>
      <w:suff w:val="space"/>
      <w:lvlText w:val="CHAPITRE %1"/>
      <w:lvlJc w:val="left"/>
      <w:pPr>
        <w:ind w:left="397" w:hanging="397"/>
      </w:pPr>
      <w:rPr>
        <w:rFonts w:ascii="Arial" w:hAnsi="Arial" w:hint="default"/>
        <w:b/>
        <w:i w:val="0"/>
        <w:sz w:val="32"/>
        <w:u w:val="none"/>
      </w:rPr>
    </w:lvl>
    <w:lvl w:ilvl="1">
      <w:numFmt w:val="decimal"/>
      <w:lvlText w:val="PRIX N°%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CEB41FF"/>
    <w:multiLevelType w:val="multilevel"/>
    <w:tmpl w:val="E090B6DA"/>
    <w:lvl w:ilvl="0">
      <w:start w:val="1"/>
      <w:numFmt w:val="decimal"/>
      <w:suff w:val="space"/>
      <w:lvlText w:val="CHAPITRE %1"/>
      <w:lvlJc w:val="left"/>
      <w:pPr>
        <w:ind w:left="397" w:hanging="397"/>
      </w:pPr>
      <w:rPr>
        <w:rFonts w:ascii="Arial" w:hAnsi="Arial" w:hint="default"/>
        <w:b/>
        <w:i w:val="0"/>
        <w:sz w:val="32"/>
        <w:u w:val="none"/>
      </w:rPr>
    </w:lvl>
    <w:lvl w:ilvl="1">
      <w:numFmt w:val="decimal"/>
      <w:lvlText w:val="%1.%2"/>
      <w:lvlJc w:val="left"/>
      <w:pPr>
        <w:tabs>
          <w:tab w:val="num" w:pos="567"/>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0A23A96"/>
    <w:multiLevelType w:val="hybridMultilevel"/>
    <w:tmpl w:val="AE3A8932"/>
    <w:lvl w:ilvl="0" w:tplc="7E8666CC">
      <w:start w:val="1"/>
      <w:numFmt w:val="bullet"/>
      <w:lvlText w:val="-"/>
      <w:lvlJc w:val="left"/>
      <w:pPr>
        <w:tabs>
          <w:tab w:val="num" w:pos="1428"/>
        </w:tabs>
        <w:ind w:left="1428"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27540D2"/>
    <w:multiLevelType w:val="singleLevel"/>
    <w:tmpl w:val="ECEA9126"/>
    <w:lvl w:ilvl="0">
      <w:start w:val="1"/>
      <w:numFmt w:val="bullet"/>
      <w:lvlText w:val="-"/>
      <w:lvlJc w:val="left"/>
      <w:pPr>
        <w:tabs>
          <w:tab w:val="num" w:pos="360"/>
        </w:tabs>
        <w:ind w:left="360" w:hanging="360"/>
      </w:pPr>
      <w:rPr>
        <w:rFonts w:ascii="Geneva" w:hAnsi="Times New Roman" w:hint="default"/>
      </w:rPr>
    </w:lvl>
  </w:abstractNum>
  <w:abstractNum w:abstractNumId="17">
    <w:nsid w:val="431712E6"/>
    <w:multiLevelType w:val="hybridMultilevel"/>
    <w:tmpl w:val="57469FD2"/>
    <w:lvl w:ilvl="0" w:tplc="BFE448C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5587329"/>
    <w:multiLevelType w:val="multilevel"/>
    <w:tmpl w:val="06C2851E"/>
    <w:lvl w:ilvl="0">
      <w:start w:val="1"/>
      <w:numFmt w:val="decimal"/>
      <w:suff w:val="space"/>
      <w:lvlText w:val="CHAPITRE %1"/>
      <w:lvlJc w:val="left"/>
      <w:pPr>
        <w:ind w:left="397" w:hanging="397"/>
      </w:pPr>
      <w:rPr>
        <w:rFonts w:ascii="Arial" w:hAnsi="Arial" w:hint="default"/>
        <w:b/>
        <w:i w:val="0"/>
        <w:sz w:val="32"/>
        <w:u w:val="none"/>
      </w:rPr>
    </w:lvl>
    <w:lvl w:ilvl="1">
      <w:numFmt w:val="decimal"/>
      <w:lvlText w:val="%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3627BA9"/>
    <w:multiLevelType w:val="multilevel"/>
    <w:tmpl w:val="13E6DA42"/>
    <w:lvl w:ilvl="0">
      <w:start w:val="1"/>
      <w:numFmt w:val="decimal"/>
      <w:suff w:val="space"/>
      <w:lvlText w:val="CHAPITRE %1"/>
      <w:lvlJc w:val="left"/>
      <w:pPr>
        <w:ind w:left="1390" w:hanging="397"/>
      </w:pPr>
      <w:rPr>
        <w:rFonts w:ascii="Arial" w:hAnsi="Arial" w:hint="default"/>
        <w:b/>
        <w:i w:val="0"/>
        <w:sz w:val="32"/>
        <w:u w:val="none"/>
      </w:rPr>
    </w:lvl>
    <w:lvl w:ilv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ADF3026"/>
    <w:multiLevelType w:val="hybridMultilevel"/>
    <w:tmpl w:val="9EAA6B9E"/>
    <w:lvl w:ilvl="0" w:tplc="1FDA4A76">
      <w:start w:val="1"/>
      <w:numFmt w:val="bullet"/>
      <w:lvlText w:val=""/>
      <w:lvlJc w:val="left"/>
      <w:pPr>
        <w:tabs>
          <w:tab w:val="num" w:pos="850"/>
        </w:tabs>
        <w:ind w:left="850" w:hanging="567"/>
      </w:pPr>
      <w:rPr>
        <w:rFonts w:ascii="Wingdings" w:hAnsi="Wingdings" w:hint="default"/>
        <w:b w:val="0"/>
        <w:i w:val="0"/>
        <w:color w:val="auto"/>
        <w:sz w:val="24"/>
        <w:u w:val="none"/>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1">
    <w:nsid w:val="722C41D8"/>
    <w:multiLevelType w:val="singleLevel"/>
    <w:tmpl w:val="8AF67476"/>
    <w:lvl w:ilvl="0">
      <w:numFmt w:val="decimal"/>
      <w:lvlText w:val="1.%1. "/>
      <w:legacy w:legacy="1" w:legacySpace="0" w:legacyIndent="283"/>
      <w:lvlJc w:val="left"/>
      <w:pPr>
        <w:ind w:left="283" w:hanging="283"/>
      </w:pPr>
      <w:rPr>
        <w:rFonts w:ascii="Book Antiqua" w:hAnsi="Book Antiqua" w:hint="default"/>
        <w:b w:val="0"/>
        <w:i w:val="0"/>
        <w:sz w:val="24"/>
        <w:u w:val="none"/>
      </w:rPr>
    </w:lvl>
  </w:abstractNum>
  <w:abstractNum w:abstractNumId="22">
    <w:nsid w:val="756A3DC7"/>
    <w:multiLevelType w:val="multilevel"/>
    <w:tmpl w:val="06C2851E"/>
    <w:lvl w:ilvl="0">
      <w:start w:val="1"/>
      <w:numFmt w:val="decimal"/>
      <w:suff w:val="space"/>
      <w:lvlText w:val="CHAPITRE %1"/>
      <w:lvlJc w:val="left"/>
      <w:pPr>
        <w:ind w:left="397" w:hanging="397"/>
      </w:pPr>
      <w:rPr>
        <w:rFonts w:ascii="Arial" w:hAnsi="Arial" w:hint="default"/>
        <w:b/>
        <w:i w:val="0"/>
        <w:sz w:val="32"/>
        <w:u w:val="none"/>
      </w:rPr>
    </w:lvl>
    <w:lvl w:ilvl="1">
      <w:numFmt w:val="decimal"/>
      <w:lvlText w:val="%1.%2"/>
      <w:lvlJc w:val="left"/>
      <w:pPr>
        <w:tabs>
          <w:tab w:val="num" w:pos="1418"/>
        </w:tabs>
        <w:ind w:left="0" w:firstLine="0"/>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7F82F68"/>
    <w:multiLevelType w:val="hybridMultilevel"/>
    <w:tmpl w:val="C062FD8C"/>
    <w:lvl w:ilvl="0" w:tplc="7E8666CC">
      <w:start w:val="1"/>
      <w:numFmt w:val="bullet"/>
      <w:lvlText w:val="-"/>
      <w:lvlJc w:val="left"/>
      <w:pPr>
        <w:tabs>
          <w:tab w:val="num" w:pos="1428"/>
        </w:tabs>
        <w:ind w:left="1428"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A0723F8"/>
    <w:multiLevelType w:val="hybridMultilevel"/>
    <w:tmpl w:val="0DD63310"/>
    <w:lvl w:ilvl="0" w:tplc="040C0001">
      <w:start w:val="1"/>
      <w:numFmt w:val="bullet"/>
      <w:lvlText w:val=""/>
      <w:lvlJc w:val="left"/>
      <w:pPr>
        <w:ind w:left="1146" w:hanging="360"/>
      </w:pPr>
      <w:rPr>
        <w:rFonts w:ascii="Symbol" w:hAnsi="Symbol" w:hint="default"/>
      </w:rPr>
    </w:lvl>
    <w:lvl w:ilvl="1" w:tplc="50DED7EE">
      <w:numFmt w:val="bullet"/>
      <w:lvlText w:val="-"/>
      <w:lvlJc w:val="left"/>
      <w:pPr>
        <w:ind w:left="2091" w:hanging="585"/>
      </w:pPr>
      <w:rPr>
        <w:rFonts w:ascii="Arial" w:eastAsia="Times New Roman" w:hAnsi="Arial" w:cs="Aria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nsid w:val="7F104C28"/>
    <w:multiLevelType w:val="hybridMultilevel"/>
    <w:tmpl w:val="B8588016"/>
    <w:lvl w:ilvl="0" w:tplc="7E8666CC">
      <w:start w:val="1"/>
      <w:numFmt w:val="bullet"/>
      <w:lvlText w:val="-"/>
      <w:lvlJc w:val="left"/>
      <w:pPr>
        <w:tabs>
          <w:tab w:val="num" w:pos="1428"/>
        </w:tabs>
        <w:ind w:left="1428"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0"/>
  </w:num>
  <w:num w:numId="5">
    <w:abstractNumId w:val="21"/>
    <w:lvlOverride w:ilvl="0">
      <w:lvl w:ilvl="0">
        <w:start w:val="1"/>
        <w:numFmt w:val="decimal"/>
        <w:lvlText w:val="1.%1. "/>
        <w:legacy w:legacy="1" w:legacySpace="0" w:legacyIndent="283"/>
        <w:lvlJc w:val="left"/>
        <w:pPr>
          <w:ind w:left="283" w:hanging="283"/>
        </w:pPr>
        <w:rPr>
          <w:rFonts w:ascii="Book Antiqua" w:hAnsi="Book Antiqua" w:hint="default"/>
          <w:b w:val="0"/>
          <w:i w:val="0"/>
          <w:sz w:val="24"/>
          <w:u w:val="none"/>
        </w:rPr>
      </w:lvl>
    </w:lvlOverride>
  </w:num>
  <w:num w:numId="6">
    <w:abstractNumId w:val="3"/>
    <w:lvlOverride w:ilvl="0">
      <w:lvl w:ilvl="0">
        <w:start w:val="1"/>
        <w:numFmt w:val="bullet"/>
        <w:lvlText w:val=""/>
        <w:legacy w:legacy="1" w:legacySpace="0" w:legacyIndent="283"/>
        <w:lvlJc w:val="left"/>
        <w:pPr>
          <w:ind w:left="720" w:hanging="283"/>
        </w:pPr>
        <w:rPr>
          <w:rFonts w:ascii="Symbol" w:hAnsi="Symbol" w:hint="default"/>
        </w:rPr>
      </w:lvl>
    </w:lvlOverride>
  </w:num>
  <w:num w:numId="7">
    <w:abstractNumId w:val="24"/>
  </w:num>
  <w:num w:numId="8">
    <w:abstractNumId w:val="4"/>
  </w:num>
  <w:num w:numId="9">
    <w:abstractNumId w:val="16"/>
  </w:num>
  <w:num w:numId="10">
    <w:abstractNumId w:val="6"/>
  </w:num>
  <w:num w:numId="11">
    <w:abstractNumId w:val="11"/>
  </w:num>
  <w:num w:numId="12">
    <w:abstractNumId w:val="19"/>
  </w:num>
  <w:num w:numId="13">
    <w:abstractNumId w:val="7"/>
  </w:num>
  <w:num w:numId="14">
    <w:abstractNumId w:val="12"/>
  </w:num>
  <w:num w:numId="15">
    <w:abstractNumId w:val="5"/>
  </w:num>
  <w:num w:numId="16">
    <w:abstractNumId w:val="13"/>
  </w:num>
  <w:num w:numId="17">
    <w:abstractNumId w:val="10"/>
  </w:num>
  <w:num w:numId="18">
    <w:abstractNumId w:val="25"/>
  </w:num>
  <w:num w:numId="19">
    <w:abstractNumId w:val="8"/>
  </w:num>
  <w:num w:numId="20">
    <w:abstractNumId w:val="23"/>
  </w:num>
  <w:num w:numId="21">
    <w:abstractNumId w:val="17"/>
  </w:num>
  <w:num w:numId="22">
    <w:abstractNumId w:val="15"/>
  </w:num>
  <w:num w:numId="23">
    <w:abstractNumId w:val="22"/>
  </w:num>
  <w:num w:numId="24">
    <w:abstractNumId w:val="18"/>
  </w:num>
  <w:num w:numId="25">
    <w:abstractNumId w:val="9"/>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9243D"/>
    <w:rsid w:val="00184196"/>
    <w:rsid w:val="00290D4D"/>
    <w:rsid w:val="002D6300"/>
    <w:rsid w:val="005D64B9"/>
    <w:rsid w:val="006D66B4"/>
    <w:rsid w:val="006E704B"/>
    <w:rsid w:val="007C29DD"/>
    <w:rsid w:val="008541DF"/>
    <w:rsid w:val="008D6060"/>
    <w:rsid w:val="00A379EA"/>
    <w:rsid w:val="00A814AE"/>
    <w:rsid w:val="00B24B4B"/>
    <w:rsid w:val="00C3021F"/>
    <w:rsid w:val="00D9243D"/>
    <w:rsid w:val="00E333EE"/>
    <w:rsid w:val="00E613C0"/>
    <w:rsid w:val="00ED0CE3"/>
    <w:rsid w:val="00F67E6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List" w:uiPriority="0"/>
    <w:lsdException w:name="List Bullet" w:uiPriority="0"/>
    <w:lsdException w:name="List Number"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B24B4B"/>
    <w:pPr>
      <w:overflowPunct w:val="0"/>
      <w:autoSpaceDE w:val="0"/>
      <w:autoSpaceDN w:val="0"/>
      <w:adjustRightInd w:val="0"/>
      <w:jc w:val="both"/>
      <w:textAlignment w:val="baseline"/>
    </w:pPr>
    <w:rPr>
      <w:rFonts w:ascii="Arial" w:hAnsi="Arial"/>
      <w:sz w:val="22"/>
    </w:rPr>
  </w:style>
  <w:style w:type="paragraph" w:styleId="Titre1">
    <w:name w:val="heading 1"/>
    <w:basedOn w:val="Normal"/>
    <w:next w:val="Normal"/>
    <w:link w:val="Titre1Car"/>
    <w:qFormat/>
    <w:rsid w:val="00184196"/>
    <w:pPr>
      <w:spacing w:before="600" w:line="360" w:lineRule="auto"/>
      <w:outlineLvl w:val="0"/>
    </w:pPr>
    <w:rPr>
      <w:rFonts w:ascii="Cambria" w:eastAsiaTheme="majorEastAsia" w:hAnsi="Cambria" w:cstheme="majorBidi"/>
      <w:b/>
      <w:bCs/>
      <w:i/>
      <w:iCs/>
      <w:sz w:val="32"/>
      <w:szCs w:val="32"/>
    </w:rPr>
  </w:style>
  <w:style w:type="paragraph" w:styleId="Titre2">
    <w:name w:val="heading 2"/>
    <w:basedOn w:val="Normal"/>
    <w:next w:val="Normal"/>
    <w:link w:val="Titre2Car"/>
    <w:unhideWhenUsed/>
    <w:qFormat/>
    <w:rsid w:val="00184196"/>
    <w:pPr>
      <w:spacing w:before="320" w:line="360" w:lineRule="auto"/>
      <w:outlineLvl w:val="1"/>
    </w:pPr>
    <w:rPr>
      <w:rFonts w:ascii="Cambria" w:eastAsiaTheme="majorEastAsia" w:hAnsi="Cambria" w:cstheme="majorBidi"/>
      <w:b/>
      <w:bCs/>
      <w:i/>
      <w:iCs/>
      <w:sz w:val="28"/>
      <w:szCs w:val="28"/>
    </w:rPr>
  </w:style>
  <w:style w:type="paragraph" w:styleId="Titre3">
    <w:name w:val="heading 3"/>
    <w:basedOn w:val="Normal"/>
    <w:next w:val="Normal"/>
    <w:link w:val="Titre3Car"/>
    <w:unhideWhenUsed/>
    <w:qFormat/>
    <w:rsid w:val="00184196"/>
    <w:pPr>
      <w:spacing w:before="320" w:line="360" w:lineRule="auto"/>
      <w:outlineLvl w:val="2"/>
    </w:pPr>
    <w:rPr>
      <w:rFonts w:ascii="Cambria" w:eastAsiaTheme="majorEastAsia" w:hAnsi="Cambria" w:cstheme="majorBidi"/>
      <w:b/>
      <w:bCs/>
      <w:i/>
      <w:iCs/>
      <w:sz w:val="26"/>
      <w:szCs w:val="26"/>
    </w:rPr>
  </w:style>
  <w:style w:type="paragraph" w:styleId="Titre4">
    <w:name w:val="heading 4"/>
    <w:basedOn w:val="Normal"/>
    <w:next w:val="Normal"/>
    <w:link w:val="Titre4Car"/>
    <w:unhideWhenUsed/>
    <w:qFormat/>
    <w:rsid w:val="00184196"/>
    <w:pPr>
      <w:spacing w:before="280" w:line="360" w:lineRule="auto"/>
      <w:outlineLvl w:val="3"/>
    </w:pPr>
    <w:rPr>
      <w:rFonts w:ascii="Cambria" w:eastAsiaTheme="majorEastAsia" w:hAnsi="Cambria" w:cstheme="majorBidi"/>
      <w:b/>
      <w:bCs/>
      <w:i/>
      <w:iCs/>
      <w:sz w:val="24"/>
      <w:szCs w:val="24"/>
    </w:rPr>
  </w:style>
  <w:style w:type="paragraph" w:styleId="Titre5">
    <w:name w:val="heading 5"/>
    <w:basedOn w:val="Normal"/>
    <w:next w:val="Normal"/>
    <w:link w:val="Titre5Car"/>
    <w:unhideWhenUsed/>
    <w:qFormat/>
    <w:rsid w:val="00184196"/>
    <w:pPr>
      <w:spacing w:before="280" w:line="360" w:lineRule="auto"/>
      <w:outlineLvl w:val="4"/>
    </w:pPr>
    <w:rPr>
      <w:rFonts w:ascii="Cambria" w:eastAsiaTheme="majorEastAsia" w:hAnsi="Cambria" w:cstheme="majorBidi"/>
      <w:b/>
      <w:bCs/>
      <w:i/>
      <w:iCs/>
      <w:sz w:val="20"/>
    </w:rPr>
  </w:style>
  <w:style w:type="paragraph" w:styleId="Titre6">
    <w:name w:val="heading 6"/>
    <w:basedOn w:val="Normal"/>
    <w:next w:val="Normal"/>
    <w:link w:val="Titre6Car"/>
    <w:unhideWhenUsed/>
    <w:qFormat/>
    <w:rsid w:val="00184196"/>
    <w:pPr>
      <w:spacing w:before="280" w:after="80" w:line="360" w:lineRule="auto"/>
      <w:outlineLvl w:val="5"/>
    </w:pPr>
    <w:rPr>
      <w:rFonts w:ascii="Cambria" w:eastAsiaTheme="majorEastAsia" w:hAnsi="Cambria" w:cstheme="majorBidi"/>
      <w:b/>
      <w:bCs/>
      <w:i/>
      <w:iCs/>
      <w:sz w:val="20"/>
    </w:rPr>
  </w:style>
  <w:style w:type="paragraph" w:styleId="Titre7">
    <w:name w:val="heading 7"/>
    <w:basedOn w:val="Normal"/>
    <w:next w:val="Normal"/>
    <w:link w:val="Titre7Car"/>
    <w:unhideWhenUsed/>
    <w:qFormat/>
    <w:rsid w:val="00184196"/>
    <w:pPr>
      <w:spacing w:before="280" w:line="360" w:lineRule="auto"/>
      <w:outlineLvl w:val="6"/>
    </w:pPr>
    <w:rPr>
      <w:rFonts w:ascii="Cambria" w:eastAsiaTheme="majorEastAsia" w:hAnsi="Cambria" w:cstheme="majorBidi"/>
      <w:b/>
      <w:bCs/>
      <w:i/>
      <w:iCs/>
      <w:sz w:val="20"/>
    </w:rPr>
  </w:style>
  <w:style w:type="paragraph" w:styleId="Titre8">
    <w:name w:val="heading 8"/>
    <w:basedOn w:val="Normal"/>
    <w:next w:val="Normal"/>
    <w:link w:val="Titre8Car"/>
    <w:unhideWhenUsed/>
    <w:qFormat/>
    <w:rsid w:val="00184196"/>
    <w:pPr>
      <w:spacing w:before="280" w:line="360" w:lineRule="auto"/>
      <w:outlineLvl w:val="7"/>
    </w:pPr>
    <w:rPr>
      <w:rFonts w:ascii="Cambria" w:eastAsiaTheme="majorEastAsia" w:hAnsi="Cambria" w:cstheme="majorBidi"/>
      <w:b/>
      <w:bCs/>
      <w:i/>
      <w:iCs/>
      <w:sz w:val="18"/>
      <w:szCs w:val="18"/>
    </w:rPr>
  </w:style>
  <w:style w:type="paragraph" w:styleId="Titre9">
    <w:name w:val="heading 9"/>
    <w:basedOn w:val="Normal"/>
    <w:next w:val="Normal"/>
    <w:link w:val="Titre9Car"/>
    <w:unhideWhenUsed/>
    <w:qFormat/>
    <w:rsid w:val="00184196"/>
    <w:pPr>
      <w:spacing w:before="280" w:line="360" w:lineRule="auto"/>
      <w:outlineLvl w:val="8"/>
    </w:pPr>
    <w:rPr>
      <w:rFonts w:ascii="Cambria" w:eastAsiaTheme="majorEastAsia" w:hAnsi="Cambria" w:cstheme="majorBidi"/>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84196"/>
    <w:rPr>
      <w:rFonts w:ascii="Cambria" w:eastAsiaTheme="majorEastAsia" w:hAnsi="Cambria" w:cstheme="majorBidi"/>
      <w:b/>
      <w:bCs/>
      <w:i/>
      <w:iCs/>
      <w:sz w:val="32"/>
      <w:szCs w:val="32"/>
    </w:rPr>
  </w:style>
  <w:style w:type="character" w:customStyle="1" w:styleId="Titre2Car">
    <w:name w:val="Titre 2 Car"/>
    <w:basedOn w:val="Policepardfaut"/>
    <w:link w:val="Titre2"/>
    <w:rsid w:val="00184196"/>
    <w:rPr>
      <w:rFonts w:ascii="Cambria" w:eastAsiaTheme="majorEastAsia" w:hAnsi="Cambria" w:cstheme="majorBidi"/>
      <w:b/>
      <w:bCs/>
      <w:i/>
      <w:iCs/>
      <w:sz w:val="28"/>
      <w:szCs w:val="28"/>
    </w:rPr>
  </w:style>
  <w:style w:type="character" w:customStyle="1" w:styleId="Titre3Car">
    <w:name w:val="Titre 3 Car"/>
    <w:basedOn w:val="Policepardfaut"/>
    <w:link w:val="Titre3"/>
    <w:rsid w:val="00184196"/>
    <w:rPr>
      <w:rFonts w:ascii="Cambria" w:eastAsiaTheme="majorEastAsia" w:hAnsi="Cambria" w:cstheme="majorBidi"/>
      <w:b/>
      <w:bCs/>
      <w:i/>
      <w:iCs/>
      <w:sz w:val="26"/>
      <w:szCs w:val="26"/>
    </w:rPr>
  </w:style>
  <w:style w:type="character" w:customStyle="1" w:styleId="Titre4Car">
    <w:name w:val="Titre 4 Car"/>
    <w:basedOn w:val="Policepardfaut"/>
    <w:link w:val="Titre4"/>
    <w:rsid w:val="00184196"/>
    <w:rPr>
      <w:rFonts w:ascii="Cambria" w:eastAsiaTheme="majorEastAsia" w:hAnsi="Cambria" w:cstheme="majorBidi"/>
      <w:b/>
      <w:bCs/>
      <w:i/>
      <w:iCs/>
      <w:sz w:val="24"/>
      <w:szCs w:val="24"/>
    </w:rPr>
  </w:style>
  <w:style w:type="character" w:customStyle="1" w:styleId="Titre5Car">
    <w:name w:val="Titre 5 Car"/>
    <w:basedOn w:val="Policepardfaut"/>
    <w:link w:val="Titre5"/>
    <w:rsid w:val="00184196"/>
    <w:rPr>
      <w:rFonts w:ascii="Cambria" w:eastAsiaTheme="majorEastAsia" w:hAnsi="Cambria" w:cstheme="majorBidi"/>
      <w:b/>
      <w:bCs/>
      <w:i/>
      <w:iCs/>
    </w:rPr>
  </w:style>
  <w:style w:type="character" w:customStyle="1" w:styleId="Titre6Car">
    <w:name w:val="Titre 6 Car"/>
    <w:basedOn w:val="Policepardfaut"/>
    <w:link w:val="Titre6"/>
    <w:rsid w:val="00184196"/>
    <w:rPr>
      <w:rFonts w:ascii="Cambria" w:eastAsiaTheme="majorEastAsia" w:hAnsi="Cambria" w:cstheme="majorBidi"/>
      <w:b/>
      <w:bCs/>
      <w:i/>
      <w:iCs/>
    </w:rPr>
  </w:style>
  <w:style w:type="character" w:customStyle="1" w:styleId="Titre7Car">
    <w:name w:val="Titre 7 Car"/>
    <w:basedOn w:val="Policepardfaut"/>
    <w:link w:val="Titre7"/>
    <w:rsid w:val="00184196"/>
    <w:rPr>
      <w:rFonts w:ascii="Cambria" w:eastAsiaTheme="majorEastAsia" w:hAnsi="Cambria" w:cstheme="majorBidi"/>
      <w:b/>
      <w:bCs/>
      <w:i/>
      <w:iCs/>
    </w:rPr>
  </w:style>
  <w:style w:type="character" w:customStyle="1" w:styleId="Titre8Car">
    <w:name w:val="Titre 8 Car"/>
    <w:basedOn w:val="Policepardfaut"/>
    <w:link w:val="Titre8"/>
    <w:rsid w:val="00184196"/>
    <w:rPr>
      <w:rFonts w:ascii="Cambria" w:eastAsiaTheme="majorEastAsia" w:hAnsi="Cambria" w:cstheme="majorBidi"/>
      <w:b/>
      <w:bCs/>
      <w:i/>
      <w:iCs/>
      <w:sz w:val="18"/>
      <w:szCs w:val="18"/>
    </w:rPr>
  </w:style>
  <w:style w:type="character" w:customStyle="1" w:styleId="Titre9Car">
    <w:name w:val="Titre 9 Car"/>
    <w:basedOn w:val="Policepardfaut"/>
    <w:link w:val="Titre9"/>
    <w:rsid w:val="00184196"/>
    <w:rPr>
      <w:rFonts w:ascii="Cambria" w:eastAsiaTheme="majorEastAsia" w:hAnsi="Cambria" w:cstheme="majorBidi"/>
      <w:i/>
      <w:iCs/>
      <w:sz w:val="18"/>
      <w:szCs w:val="18"/>
    </w:rPr>
  </w:style>
  <w:style w:type="paragraph" w:styleId="Lgende">
    <w:name w:val="caption"/>
    <w:basedOn w:val="Normal"/>
    <w:next w:val="Normal"/>
    <w:uiPriority w:val="35"/>
    <w:semiHidden/>
    <w:unhideWhenUsed/>
    <w:qFormat/>
    <w:rsid w:val="00184196"/>
    <w:rPr>
      <w:b/>
      <w:bCs/>
      <w:sz w:val="18"/>
      <w:szCs w:val="18"/>
    </w:rPr>
  </w:style>
  <w:style w:type="paragraph" w:styleId="Titre">
    <w:name w:val="Title"/>
    <w:basedOn w:val="Normal"/>
    <w:next w:val="Normal"/>
    <w:link w:val="TitreCar"/>
    <w:qFormat/>
    <w:rsid w:val="00184196"/>
    <w:rPr>
      <w:rFonts w:ascii="Cambria" w:eastAsiaTheme="majorEastAsia" w:hAnsi="Cambria" w:cstheme="majorBidi"/>
      <w:b/>
      <w:bCs/>
      <w:i/>
      <w:iCs/>
      <w:spacing w:val="10"/>
      <w:sz w:val="60"/>
      <w:szCs w:val="60"/>
    </w:rPr>
  </w:style>
  <w:style w:type="character" w:customStyle="1" w:styleId="TitreCar">
    <w:name w:val="Titre Car"/>
    <w:basedOn w:val="Policepardfaut"/>
    <w:link w:val="Titre"/>
    <w:rsid w:val="00184196"/>
    <w:rPr>
      <w:rFonts w:ascii="Cambria" w:eastAsiaTheme="majorEastAsia" w:hAnsi="Cambria" w:cstheme="majorBidi"/>
      <w:b/>
      <w:bCs/>
      <w:i/>
      <w:iCs/>
      <w:spacing w:val="10"/>
      <w:sz w:val="60"/>
      <w:szCs w:val="60"/>
    </w:rPr>
  </w:style>
  <w:style w:type="paragraph" w:styleId="Sous-titre">
    <w:name w:val="Subtitle"/>
    <w:basedOn w:val="Normal"/>
    <w:next w:val="Normal"/>
    <w:link w:val="Sous-titreCar"/>
    <w:uiPriority w:val="11"/>
    <w:qFormat/>
    <w:rsid w:val="00184196"/>
    <w:pPr>
      <w:spacing w:after="320"/>
      <w:jc w:val="right"/>
    </w:pPr>
    <w:rPr>
      <w:rFonts w:eastAsiaTheme="majorEastAsia" w:cstheme="majorBidi"/>
      <w:i/>
      <w:iCs/>
      <w:color w:val="808080"/>
      <w:spacing w:val="10"/>
      <w:sz w:val="24"/>
      <w:szCs w:val="24"/>
    </w:rPr>
  </w:style>
  <w:style w:type="character" w:customStyle="1" w:styleId="Sous-titreCar">
    <w:name w:val="Sous-titre Car"/>
    <w:basedOn w:val="Policepardfaut"/>
    <w:link w:val="Sous-titre"/>
    <w:uiPriority w:val="11"/>
    <w:rsid w:val="00184196"/>
    <w:rPr>
      <w:rFonts w:eastAsiaTheme="majorEastAsia" w:cstheme="majorBidi"/>
      <w:i/>
      <w:iCs/>
      <w:color w:val="808080"/>
      <w:spacing w:val="10"/>
      <w:sz w:val="24"/>
      <w:szCs w:val="24"/>
    </w:rPr>
  </w:style>
  <w:style w:type="character" w:styleId="lev">
    <w:name w:val="Strong"/>
    <w:basedOn w:val="Policepardfaut"/>
    <w:uiPriority w:val="22"/>
    <w:qFormat/>
    <w:rsid w:val="00184196"/>
    <w:rPr>
      <w:b/>
      <w:bCs/>
      <w:spacing w:val="0"/>
    </w:rPr>
  </w:style>
  <w:style w:type="character" w:styleId="Accentuation">
    <w:name w:val="Emphasis"/>
    <w:uiPriority w:val="20"/>
    <w:qFormat/>
    <w:rsid w:val="00184196"/>
    <w:rPr>
      <w:b/>
      <w:bCs/>
      <w:i/>
      <w:iCs/>
      <w:color w:val="auto"/>
    </w:rPr>
  </w:style>
  <w:style w:type="paragraph" w:styleId="Sansinterligne">
    <w:name w:val="No Spacing"/>
    <w:basedOn w:val="Normal"/>
    <w:link w:val="SansinterligneCar"/>
    <w:uiPriority w:val="1"/>
    <w:qFormat/>
    <w:rsid w:val="00184196"/>
    <w:rPr>
      <w:rFonts w:eastAsiaTheme="minorEastAsia"/>
    </w:rPr>
  </w:style>
  <w:style w:type="paragraph" w:styleId="Paragraphedeliste">
    <w:name w:val="List Paragraph"/>
    <w:basedOn w:val="Normal"/>
    <w:uiPriority w:val="34"/>
    <w:qFormat/>
    <w:rsid w:val="00184196"/>
    <w:pPr>
      <w:ind w:left="720"/>
      <w:contextualSpacing/>
    </w:pPr>
  </w:style>
  <w:style w:type="paragraph" w:styleId="Citation">
    <w:name w:val="Quote"/>
    <w:basedOn w:val="Normal"/>
    <w:next w:val="Normal"/>
    <w:link w:val="CitationCar"/>
    <w:uiPriority w:val="29"/>
    <w:qFormat/>
    <w:rsid w:val="00184196"/>
    <w:rPr>
      <w:color w:val="5A5A5A"/>
      <w:sz w:val="20"/>
    </w:rPr>
  </w:style>
  <w:style w:type="character" w:customStyle="1" w:styleId="CitationCar">
    <w:name w:val="Citation Car"/>
    <w:basedOn w:val="Policepardfaut"/>
    <w:link w:val="Citation"/>
    <w:uiPriority w:val="29"/>
    <w:rsid w:val="00184196"/>
    <w:rPr>
      <w:rFonts w:ascii="Calibri"/>
      <w:color w:val="5A5A5A"/>
    </w:rPr>
  </w:style>
  <w:style w:type="paragraph" w:styleId="Citationintense">
    <w:name w:val="Intense Quote"/>
    <w:basedOn w:val="Normal"/>
    <w:next w:val="Normal"/>
    <w:link w:val="CitationintenseCar"/>
    <w:uiPriority w:val="30"/>
    <w:qFormat/>
    <w:rsid w:val="00184196"/>
    <w:pPr>
      <w:spacing w:before="320" w:after="480"/>
      <w:ind w:left="720" w:right="720"/>
      <w:jc w:val="center"/>
    </w:pPr>
    <w:rPr>
      <w:rFonts w:ascii="Cambria" w:hAnsi="Cambria"/>
      <w:i/>
      <w:iCs/>
      <w:sz w:val="20"/>
    </w:rPr>
  </w:style>
  <w:style w:type="character" w:customStyle="1" w:styleId="CitationintenseCar">
    <w:name w:val="Citation intense Car"/>
    <w:basedOn w:val="Policepardfaut"/>
    <w:link w:val="Citationintense"/>
    <w:uiPriority w:val="30"/>
    <w:rsid w:val="00184196"/>
    <w:rPr>
      <w:rFonts w:ascii="Cambria" w:eastAsia="Times New Roman" w:hAnsi="Cambria" w:cs="Times New Roman"/>
      <w:i/>
      <w:iCs/>
      <w:sz w:val="20"/>
      <w:szCs w:val="20"/>
    </w:rPr>
  </w:style>
  <w:style w:type="character" w:styleId="Emphaseple">
    <w:name w:val="Subtle Emphasis"/>
    <w:uiPriority w:val="19"/>
    <w:qFormat/>
    <w:rsid w:val="00184196"/>
    <w:rPr>
      <w:i/>
      <w:iCs/>
      <w:color w:val="5A5A5A"/>
    </w:rPr>
  </w:style>
  <w:style w:type="character" w:styleId="Emphaseintense">
    <w:name w:val="Intense Emphasis"/>
    <w:uiPriority w:val="21"/>
    <w:qFormat/>
    <w:rsid w:val="00184196"/>
    <w:rPr>
      <w:b/>
      <w:bCs/>
      <w:i/>
      <w:iCs/>
      <w:color w:val="auto"/>
      <w:u w:val="single"/>
    </w:rPr>
  </w:style>
  <w:style w:type="character" w:styleId="Rfrenceple">
    <w:name w:val="Subtle Reference"/>
    <w:uiPriority w:val="31"/>
    <w:qFormat/>
    <w:rsid w:val="00184196"/>
    <w:rPr>
      <w:smallCaps/>
    </w:rPr>
  </w:style>
  <w:style w:type="character" w:styleId="Rfrenceintense">
    <w:name w:val="Intense Reference"/>
    <w:uiPriority w:val="32"/>
    <w:qFormat/>
    <w:rsid w:val="00184196"/>
    <w:rPr>
      <w:b/>
      <w:bCs/>
      <w:smallCaps/>
      <w:color w:val="auto"/>
    </w:rPr>
  </w:style>
  <w:style w:type="character" w:styleId="Titredulivre">
    <w:name w:val="Book Title"/>
    <w:uiPriority w:val="33"/>
    <w:qFormat/>
    <w:rsid w:val="00184196"/>
    <w:rPr>
      <w:rFonts w:ascii="Cambria" w:eastAsia="Times New Roman" w:hAnsi="Cambria" w:cs="Times New Roman"/>
      <w:b/>
      <w:bCs/>
      <w:smallCaps/>
      <w:color w:val="auto"/>
      <w:u w:val="single"/>
    </w:rPr>
  </w:style>
  <w:style w:type="paragraph" w:styleId="En-ttedetabledesmatires">
    <w:name w:val="TOC Heading"/>
    <w:basedOn w:val="Titre1"/>
    <w:next w:val="Normal"/>
    <w:uiPriority w:val="39"/>
    <w:semiHidden/>
    <w:unhideWhenUsed/>
    <w:qFormat/>
    <w:rsid w:val="00184196"/>
    <w:pPr>
      <w:outlineLvl w:val="9"/>
    </w:pPr>
    <w:rPr>
      <w:lang w:val="en-US" w:eastAsia="en-US" w:bidi="en-US"/>
    </w:rPr>
  </w:style>
  <w:style w:type="character" w:customStyle="1" w:styleId="SansinterligneCar">
    <w:name w:val="Sans interligne Car"/>
    <w:basedOn w:val="Policepardfaut"/>
    <w:link w:val="Sansinterligne"/>
    <w:uiPriority w:val="1"/>
    <w:rsid w:val="00184196"/>
    <w:rPr>
      <w:rFonts w:eastAsiaTheme="minorEastAsia"/>
      <w:sz w:val="22"/>
      <w:szCs w:val="22"/>
      <w:lang w:val="en-US" w:eastAsia="en-US" w:bidi="en-US"/>
    </w:rPr>
  </w:style>
  <w:style w:type="paragraph" w:styleId="En-tte">
    <w:name w:val="header"/>
    <w:basedOn w:val="Normal"/>
    <w:link w:val="En-tteCar"/>
    <w:rsid w:val="00D9243D"/>
    <w:pPr>
      <w:tabs>
        <w:tab w:val="center" w:pos="4536"/>
        <w:tab w:val="right" w:pos="9072"/>
      </w:tabs>
    </w:pPr>
  </w:style>
  <w:style w:type="character" w:customStyle="1" w:styleId="En-tteCar">
    <w:name w:val="En-tête Car"/>
    <w:basedOn w:val="Policepardfaut"/>
    <w:link w:val="En-tte"/>
    <w:rsid w:val="00D9243D"/>
    <w:rPr>
      <w:rFonts w:ascii="Arial" w:hAnsi="Arial"/>
      <w:sz w:val="22"/>
    </w:rPr>
  </w:style>
  <w:style w:type="paragraph" w:styleId="Pieddepage">
    <w:name w:val="footer"/>
    <w:basedOn w:val="Normal"/>
    <w:link w:val="PieddepageCar"/>
    <w:uiPriority w:val="99"/>
    <w:rsid w:val="00D9243D"/>
    <w:pPr>
      <w:tabs>
        <w:tab w:val="center" w:pos="4536"/>
        <w:tab w:val="right" w:pos="9072"/>
      </w:tabs>
    </w:pPr>
  </w:style>
  <w:style w:type="character" w:customStyle="1" w:styleId="PieddepageCar">
    <w:name w:val="Pied de page Car"/>
    <w:basedOn w:val="Policepardfaut"/>
    <w:link w:val="Pieddepage"/>
    <w:uiPriority w:val="99"/>
    <w:rsid w:val="00D9243D"/>
    <w:rPr>
      <w:rFonts w:ascii="Arial" w:hAnsi="Arial"/>
      <w:sz w:val="22"/>
    </w:rPr>
  </w:style>
  <w:style w:type="character" w:styleId="Numrodepage">
    <w:name w:val="page number"/>
    <w:basedOn w:val="Policepardfaut"/>
    <w:rsid w:val="00D9243D"/>
  </w:style>
  <w:style w:type="paragraph" w:styleId="Corpsdetexte">
    <w:name w:val="Body Text"/>
    <w:basedOn w:val="Normal"/>
    <w:link w:val="CorpsdetexteCar"/>
    <w:rsid w:val="00D9243D"/>
    <w:pPr>
      <w:tabs>
        <w:tab w:val="right" w:pos="8789"/>
      </w:tabs>
      <w:jc w:val="center"/>
    </w:pPr>
    <w:rPr>
      <w:b/>
      <w:i/>
      <w:sz w:val="40"/>
    </w:rPr>
  </w:style>
  <w:style w:type="character" w:customStyle="1" w:styleId="CorpsdetexteCar">
    <w:name w:val="Corps de texte Car"/>
    <w:basedOn w:val="Policepardfaut"/>
    <w:link w:val="Corpsdetexte"/>
    <w:rsid w:val="00D9243D"/>
    <w:rPr>
      <w:rFonts w:ascii="Arial" w:hAnsi="Arial"/>
      <w:b/>
      <w:i/>
      <w:sz w:val="40"/>
    </w:rPr>
  </w:style>
  <w:style w:type="paragraph" w:styleId="TM1">
    <w:name w:val="toc 1"/>
    <w:basedOn w:val="Normal"/>
    <w:next w:val="Normal"/>
    <w:autoRedefine/>
    <w:semiHidden/>
    <w:rsid w:val="00D9243D"/>
    <w:pPr>
      <w:tabs>
        <w:tab w:val="left" w:pos="1701"/>
        <w:tab w:val="right" w:leader="underscore" w:pos="9628"/>
      </w:tabs>
      <w:spacing w:before="120"/>
      <w:ind w:left="1701" w:hanging="1701"/>
      <w:jc w:val="left"/>
    </w:pPr>
    <w:rPr>
      <w:b/>
      <w:bCs/>
      <w:caps/>
      <w:noProof/>
      <w:sz w:val="24"/>
      <w:szCs w:val="28"/>
    </w:rPr>
  </w:style>
  <w:style w:type="paragraph" w:styleId="TM2">
    <w:name w:val="toc 2"/>
    <w:basedOn w:val="Normal"/>
    <w:next w:val="Normal"/>
    <w:autoRedefine/>
    <w:semiHidden/>
    <w:rsid w:val="00D9243D"/>
    <w:pPr>
      <w:tabs>
        <w:tab w:val="left" w:pos="1701"/>
        <w:tab w:val="right" w:leader="underscore" w:pos="9628"/>
      </w:tabs>
      <w:ind w:left="1701" w:hanging="1134"/>
    </w:pPr>
    <w:rPr>
      <w:b/>
      <w:noProof/>
      <w:szCs w:val="22"/>
    </w:rPr>
  </w:style>
  <w:style w:type="paragraph" w:styleId="TM3">
    <w:name w:val="toc 3"/>
    <w:basedOn w:val="Normal"/>
    <w:next w:val="Normal"/>
    <w:autoRedefine/>
    <w:semiHidden/>
    <w:rsid w:val="00D9243D"/>
    <w:pPr>
      <w:tabs>
        <w:tab w:val="left" w:pos="1701"/>
        <w:tab w:val="right" w:leader="underscore" w:pos="9628"/>
      </w:tabs>
      <w:ind w:left="567"/>
    </w:pPr>
    <w:rPr>
      <w:noProof/>
      <w:szCs w:val="22"/>
    </w:rPr>
  </w:style>
  <w:style w:type="paragraph" w:styleId="TM4">
    <w:name w:val="toc 4"/>
    <w:basedOn w:val="Normal"/>
    <w:next w:val="Normal"/>
    <w:autoRedefine/>
    <w:semiHidden/>
    <w:rsid w:val="00D9243D"/>
    <w:pPr>
      <w:ind w:left="600"/>
    </w:pPr>
  </w:style>
  <w:style w:type="paragraph" w:styleId="TM5">
    <w:name w:val="toc 5"/>
    <w:basedOn w:val="Normal"/>
    <w:next w:val="Normal"/>
    <w:autoRedefine/>
    <w:semiHidden/>
    <w:rsid w:val="00D9243D"/>
    <w:pPr>
      <w:ind w:left="800"/>
    </w:pPr>
  </w:style>
  <w:style w:type="paragraph" w:styleId="TM6">
    <w:name w:val="toc 6"/>
    <w:basedOn w:val="Normal"/>
    <w:next w:val="Normal"/>
    <w:autoRedefine/>
    <w:semiHidden/>
    <w:rsid w:val="00D9243D"/>
    <w:pPr>
      <w:ind w:left="1000"/>
    </w:pPr>
  </w:style>
  <w:style w:type="paragraph" w:styleId="TM7">
    <w:name w:val="toc 7"/>
    <w:basedOn w:val="Normal"/>
    <w:next w:val="Normal"/>
    <w:autoRedefine/>
    <w:semiHidden/>
    <w:rsid w:val="00D9243D"/>
    <w:pPr>
      <w:ind w:left="1200"/>
    </w:pPr>
  </w:style>
  <w:style w:type="paragraph" w:styleId="TM8">
    <w:name w:val="toc 8"/>
    <w:basedOn w:val="Normal"/>
    <w:next w:val="Normal"/>
    <w:autoRedefine/>
    <w:semiHidden/>
    <w:rsid w:val="00D9243D"/>
    <w:pPr>
      <w:ind w:left="1400"/>
    </w:pPr>
  </w:style>
  <w:style w:type="paragraph" w:styleId="TM9">
    <w:name w:val="toc 9"/>
    <w:basedOn w:val="Normal"/>
    <w:next w:val="Normal"/>
    <w:autoRedefine/>
    <w:semiHidden/>
    <w:rsid w:val="00D9243D"/>
    <w:pPr>
      <w:ind w:left="1600"/>
    </w:pPr>
  </w:style>
  <w:style w:type="character" w:styleId="Lienhypertexte">
    <w:name w:val="Hyperlink"/>
    <w:rsid w:val="00D9243D"/>
    <w:rPr>
      <w:color w:val="0000FF"/>
      <w:u w:val="single"/>
    </w:rPr>
  </w:style>
  <w:style w:type="character" w:styleId="Lienhypertextesuivivisit">
    <w:name w:val="FollowedHyperlink"/>
    <w:rsid w:val="00D9243D"/>
    <w:rPr>
      <w:color w:val="800080"/>
      <w:u w:val="single"/>
    </w:rPr>
  </w:style>
  <w:style w:type="paragraph" w:styleId="Corpsdetexte2">
    <w:name w:val="Body Text 2"/>
    <w:basedOn w:val="Normal"/>
    <w:link w:val="Corpsdetexte2Car"/>
    <w:rsid w:val="00D9243D"/>
    <w:pPr>
      <w:tabs>
        <w:tab w:val="right" w:pos="8789"/>
      </w:tabs>
      <w:jc w:val="center"/>
    </w:pPr>
    <w:rPr>
      <w:b/>
      <w:i/>
      <w:sz w:val="36"/>
    </w:rPr>
  </w:style>
  <w:style w:type="character" w:customStyle="1" w:styleId="Corpsdetexte2Car">
    <w:name w:val="Corps de texte 2 Car"/>
    <w:basedOn w:val="Policepardfaut"/>
    <w:link w:val="Corpsdetexte2"/>
    <w:rsid w:val="00D9243D"/>
    <w:rPr>
      <w:rFonts w:ascii="Arial" w:hAnsi="Arial"/>
      <w:b/>
      <w:i/>
      <w:sz w:val="36"/>
    </w:rPr>
  </w:style>
  <w:style w:type="paragraph" w:styleId="Listepuces">
    <w:name w:val="List Bullet"/>
    <w:basedOn w:val="Normal"/>
    <w:rsid w:val="00D9243D"/>
    <w:pPr>
      <w:numPr>
        <w:numId w:val="1"/>
      </w:numPr>
      <w:spacing w:after="120"/>
    </w:pPr>
  </w:style>
  <w:style w:type="paragraph" w:styleId="Liste">
    <w:name w:val="List"/>
    <w:basedOn w:val="Normal"/>
    <w:rsid w:val="00D9243D"/>
    <w:pPr>
      <w:tabs>
        <w:tab w:val="left" w:pos="2835"/>
      </w:tabs>
      <w:jc w:val="left"/>
    </w:pPr>
    <w:rPr>
      <w:caps/>
      <w:u w:val="single"/>
    </w:rPr>
  </w:style>
  <w:style w:type="paragraph" w:styleId="Listepuces2">
    <w:name w:val="List Bullet 2"/>
    <w:basedOn w:val="Normal"/>
    <w:autoRedefine/>
    <w:rsid w:val="00D9243D"/>
    <w:pPr>
      <w:numPr>
        <w:numId w:val="2"/>
      </w:numPr>
    </w:pPr>
  </w:style>
  <w:style w:type="paragraph" w:styleId="Corpsdetexte3">
    <w:name w:val="Body Text 3"/>
    <w:basedOn w:val="Normal"/>
    <w:link w:val="Corpsdetexte3Car"/>
    <w:rsid w:val="00D9243D"/>
    <w:pPr>
      <w:spacing w:before="360" w:after="240"/>
      <w:jc w:val="center"/>
    </w:pPr>
    <w:rPr>
      <w:i/>
      <w:sz w:val="24"/>
      <w:szCs w:val="16"/>
    </w:rPr>
  </w:style>
  <w:style w:type="character" w:customStyle="1" w:styleId="Corpsdetexte3Car">
    <w:name w:val="Corps de texte 3 Car"/>
    <w:basedOn w:val="Policepardfaut"/>
    <w:link w:val="Corpsdetexte3"/>
    <w:rsid w:val="00D9243D"/>
    <w:rPr>
      <w:rFonts w:ascii="Arial" w:hAnsi="Arial"/>
      <w:i/>
      <w:sz w:val="24"/>
      <w:szCs w:val="16"/>
    </w:rPr>
  </w:style>
  <w:style w:type="paragraph" w:styleId="Index1">
    <w:name w:val="index 1"/>
    <w:basedOn w:val="Normal"/>
    <w:next w:val="Normal"/>
    <w:autoRedefine/>
    <w:semiHidden/>
    <w:rsid w:val="00D9243D"/>
    <w:pPr>
      <w:pBdr>
        <w:top w:val="single" w:sz="4" w:space="15" w:color="auto"/>
        <w:left w:val="single" w:sz="4" w:space="4" w:color="auto"/>
        <w:bottom w:val="single" w:sz="4" w:space="15" w:color="auto"/>
        <w:right w:val="single" w:sz="4" w:space="4" w:color="auto"/>
      </w:pBdr>
      <w:ind w:left="1134" w:right="1134"/>
      <w:jc w:val="center"/>
    </w:pPr>
    <w:rPr>
      <w:b/>
      <w:sz w:val="36"/>
    </w:rPr>
  </w:style>
  <w:style w:type="paragraph" w:styleId="Index2">
    <w:name w:val="index 2"/>
    <w:basedOn w:val="Normal"/>
    <w:next w:val="Normal"/>
    <w:autoRedefine/>
    <w:semiHidden/>
    <w:rsid w:val="00D9243D"/>
    <w:pPr>
      <w:jc w:val="center"/>
    </w:pPr>
    <w:rPr>
      <w:b/>
      <w:sz w:val="28"/>
    </w:rPr>
  </w:style>
  <w:style w:type="paragraph" w:customStyle="1" w:styleId="Essai">
    <w:name w:val="Essai"/>
    <w:basedOn w:val="Normal"/>
    <w:autoRedefine/>
    <w:rsid w:val="00D9243D"/>
    <w:pPr>
      <w:jc w:val="center"/>
    </w:pPr>
    <w:rPr>
      <w:rFonts w:ascii="Tahoma" w:hAnsi="Tahoma"/>
      <w:b/>
      <w:sz w:val="18"/>
    </w:rPr>
  </w:style>
  <w:style w:type="paragraph" w:styleId="Index3">
    <w:name w:val="index 3"/>
    <w:basedOn w:val="Normal"/>
    <w:next w:val="Normal"/>
    <w:autoRedefine/>
    <w:semiHidden/>
    <w:rsid w:val="00D9243D"/>
    <w:rPr>
      <w:sz w:val="18"/>
    </w:rPr>
  </w:style>
  <w:style w:type="paragraph" w:styleId="Commentaire">
    <w:name w:val="annotation text"/>
    <w:basedOn w:val="Normal"/>
    <w:link w:val="CommentaireCar"/>
    <w:semiHidden/>
    <w:rsid w:val="00D9243D"/>
    <w:pPr>
      <w:tabs>
        <w:tab w:val="left" w:pos="1134"/>
      </w:tabs>
      <w:jc w:val="left"/>
    </w:pPr>
    <w:rPr>
      <w:sz w:val="24"/>
    </w:rPr>
  </w:style>
  <w:style w:type="character" w:customStyle="1" w:styleId="CommentaireCar">
    <w:name w:val="Commentaire Car"/>
    <w:basedOn w:val="Policepardfaut"/>
    <w:link w:val="Commentaire"/>
    <w:semiHidden/>
    <w:rsid w:val="00D9243D"/>
    <w:rPr>
      <w:rFonts w:ascii="Arial" w:hAnsi="Arial"/>
      <w:sz w:val="24"/>
    </w:rPr>
  </w:style>
  <w:style w:type="paragraph" w:styleId="Listenumros">
    <w:name w:val="List Number"/>
    <w:basedOn w:val="Normal"/>
    <w:rsid w:val="00D9243D"/>
    <w:pPr>
      <w:numPr>
        <w:numId w:val="3"/>
      </w:numPr>
      <w:spacing w:before="240" w:after="240"/>
      <w:jc w:val="left"/>
    </w:pPr>
    <w:rPr>
      <w:u w:val="single"/>
    </w:rPr>
  </w:style>
  <w:style w:type="paragraph" w:styleId="Liste2">
    <w:name w:val="List 2"/>
    <w:basedOn w:val="Normal"/>
    <w:rsid w:val="00D9243D"/>
    <w:pPr>
      <w:spacing w:before="240" w:after="240"/>
    </w:pPr>
    <w:rPr>
      <w:b/>
      <w:u w:val="single"/>
    </w:rPr>
  </w:style>
  <w:style w:type="paragraph" w:styleId="Retraitcorpsdetexte2">
    <w:name w:val="Body Text Indent 2"/>
    <w:basedOn w:val="Normal"/>
    <w:link w:val="Retraitcorpsdetexte2Car"/>
    <w:rsid w:val="00D9243D"/>
    <w:pPr>
      <w:spacing w:after="120" w:line="480" w:lineRule="auto"/>
      <w:ind w:left="283"/>
    </w:pPr>
  </w:style>
  <w:style w:type="character" w:customStyle="1" w:styleId="Retraitcorpsdetexte2Car">
    <w:name w:val="Retrait corps de texte 2 Car"/>
    <w:basedOn w:val="Policepardfaut"/>
    <w:link w:val="Retraitcorpsdetexte2"/>
    <w:rsid w:val="00D9243D"/>
    <w:rPr>
      <w:rFonts w:ascii="Arial" w:hAnsi="Arial"/>
      <w:sz w:val="22"/>
    </w:rPr>
  </w:style>
</w:styles>
</file>

<file path=word/webSettings.xml><?xml version="1.0" encoding="utf-8"?>
<w:webSettings xmlns:r="http://schemas.openxmlformats.org/officeDocument/2006/relationships" xmlns:w="http://schemas.openxmlformats.org/wordprocessingml/2006/main">
  <w:divs>
    <w:div w:id="158880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2819</Words>
  <Characters>15508</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baleret</dc:creator>
  <cp:keywords/>
  <dc:description/>
  <cp:lastModifiedBy>baleret</cp:lastModifiedBy>
  <cp:revision>6</cp:revision>
  <dcterms:created xsi:type="dcterms:W3CDTF">2014-01-09T15:58:00Z</dcterms:created>
  <dcterms:modified xsi:type="dcterms:W3CDTF">2014-01-22T07:15:00Z</dcterms:modified>
</cp:coreProperties>
</file>