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61" w:rsidRPr="005B0DC1" w:rsidRDefault="00626161" w:rsidP="00667B03">
      <w:pPr>
        <w:rPr>
          <w:b/>
          <w:sz w:val="10"/>
          <w:szCs w:val="10"/>
        </w:rPr>
      </w:pPr>
    </w:p>
    <w:tbl>
      <w:tblPr>
        <w:tblW w:w="107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13"/>
        <w:gridCol w:w="1043"/>
        <w:gridCol w:w="1043"/>
        <w:gridCol w:w="392"/>
        <w:gridCol w:w="651"/>
        <w:gridCol w:w="1057"/>
        <w:gridCol w:w="1039"/>
        <w:gridCol w:w="1065"/>
        <w:gridCol w:w="384"/>
        <w:gridCol w:w="466"/>
        <w:gridCol w:w="213"/>
        <w:gridCol w:w="1266"/>
        <w:gridCol w:w="1072"/>
      </w:tblGrid>
      <w:tr w:rsidR="00626161" w:rsidRPr="009F7CE4" w:rsidTr="00626161">
        <w:trPr>
          <w:cantSplit/>
          <w:trHeight w:val="397"/>
        </w:trPr>
        <w:tc>
          <w:tcPr>
            <w:tcW w:w="107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9F7CE4" w:rsidRDefault="00626161" w:rsidP="00811CF5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DF3ADA" w:rsidRPr="00EE5F8D" w:rsidTr="00626161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345E84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MATIÈRE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345E84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MATÉRIEL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63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345E84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RÉGLAGE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345E84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ÉQUIPEMENT</w:t>
            </w:r>
          </w:p>
        </w:tc>
        <w:tc>
          <w:tcPr>
            <w:tcW w:w="1072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626161" w:rsidRPr="00EE5F8D" w:rsidRDefault="00345E84" w:rsidP="00811CF5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RÉALISATION</w:t>
            </w:r>
            <w:bookmarkStart w:id="0" w:name="_GoBack"/>
            <w:bookmarkEnd w:id="0"/>
          </w:p>
        </w:tc>
      </w:tr>
      <w:tr w:rsidR="00B907EC" w:rsidRPr="000F50F4" w:rsidTr="00626161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2D0F0D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897FCE" w:rsidRPr="00897FCE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626161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F3ADA" w:rsidRPr="000F50F4" w:rsidTr="00626161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E91FF1" w:rsidRDefault="00E91FF1" w:rsidP="00E91FF1">
            <w:pPr>
              <w:rPr>
                <w:rFonts w:ascii="Garamond" w:hAnsi="Garamond"/>
                <w:sz w:val="24"/>
                <w:szCs w:val="28"/>
              </w:rPr>
            </w:pPr>
            <w:r w:rsidRPr="00E91FF1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907EC" w:rsidRPr="005151A0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09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19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345E84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SCHÉMAS</w:t>
            </w:r>
            <w:r w:rsidR="00667B03" w:rsidRPr="00626161">
              <w:rPr>
                <w:rFonts w:asciiTheme="minorHAnsi" w:hAnsiTheme="minorHAnsi"/>
                <w:b/>
              </w:rPr>
              <w:t>-CROQUIS</w:t>
            </w:r>
          </w:p>
        </w:tc>
        <w:tc>
          <w:tcPr>
            <w:tcW w:w="4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B11254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T</w:t>
            </w:r>
            <w:r w:rsidR="00B11254">
              <w:rPr>
                <w:rFonts w:asciiTheme="minorHAnsi" w:hAnsiTheme="minorHAnsi"/>
                <w:b/>
              </w:rPr>
              <w:t>OL</w:t>
            </w:r>
            <w:r w:rsidRPr="0062616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55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626161" w:rsidRDefault="00626161" w:rsidP="009A41FF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 xml:space="preserve">DIRECTIVES </w:t>
            </w:r>
            <w:r w:rsidR="00345E84"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>COMPLÉMENTAIRES</w:t>
            </w:r>
          </w:p>
        </w:tc>
      </w:tr>
      <w:tr w:rsidR="00B907EC" w:rsidRPr="00512CDD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30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26161" w:rsidRDefault="003018BB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018BB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  <w:u w:val="single"/>
              </w:rPr>
              <w:t>OURLER</w:t>
            </w:r>
          </w:p>
          <w:p w:rsidR="003018BB" w:rsidRPr="00626161" w:rsidRDefault="003018BB" w:rsidP="003018BB">
            <w:pPr>
              <w:spacing w:before="120" w:after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3018BB" w:rsidRPr="001D4CB2" w:rsidRDefault="003018BB" w:rsidP="001D4CB2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Cs/>
                <w:sz w:val="24"/>
                <w:szCs w:val="24"/>
              </w:rPr>
              <w:t>Haut de poche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E408C4" w:rsidRDefault="00B907EC" w:rsidP="005B0DC1">
            <w:pPr>
              <w:ind w:left="341"/>
              <w:rPr>
                <w:i/>
                <w:sz w:val="20"/>
                <w:szCs w:val="20"/>
              </w:rPr>
            </w:pPr>
            <w:r>
              <w:object w:dxaOrig="10920" w:dyaOrig="5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6pt;height:76.2pt" o:ole="">
                  <v:imagedata r:id="rId7" o:title=""/>
                </v:shape>
                <o:OLEObject Type="Embed" ProgID="KaledoStyle.Document" ShapeID="_x0000_i1025" DrawAspect="Content" ObjectID="_1527923933" r:id="rId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Pr="00626161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26161">
              <w:rPr>
                <w:rFonts w:ascii="Garamond" w:hAnsi="Garamond"/>
                <w:i/>
                <w:sz w:val="20"/>
                <w:szCs w:val="20"/>
              </w:rPr>
              <w:t xml:space="preserve">Point d’arrêt début et fin piqure </w:t>
            </w:r>
          </w:p>
        </w:tc>
      </w:tr>
      <w:tr w:rsidR="00B907EC" w:rsidRPr="00512CDD" w:rsidTr="00772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36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26161" w:rsidRDefault="003018BB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D6564C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  <w:u w:val="single"/>
              </w:rPr>
              <w:t>PRÉFORMER</w:t>
            </w:r>
          </w:p>
          <w:p w:rsidR="003018BB" w:rsidRPr="00626161" w:rsidRDefault="003018BB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3018BB" w:rsidRPr="001D4CB2" w:rsidRDefault="003018BB" w:rsidP="00772D0D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 w:rsidRPr="00626161">
              <w:rPr>
                <w:rFonts w:ascii="Garamond" w:hAnsi="Garamond"/>
                <w:bCs/>
                <w:sz w:val="24"/>
                <w:szCs w:val="24"/>
              </w:rPr>
              <w:t xml:space="preserve">Contours poche (trois côtés restants)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512CDD" w:rsidRDefault="00437282" w:rsidP="005B0DC1">
            <w:pPr>
              <w:spacing w:before="120" w:after="120"/>
              <w:ind w:left="341"/>
            </w:pPr>
            <w:r>
              <w:object w:dxaOrig="10965" w:dyaOrig="3585">
                <v:shape id="_x0000_i1026" type="#_x0000_t75" style="width:168.6pt;height:55.2pt" o:ole="">
                  <v:imagedata r:id="rId9" o:title=""/>
                </v:shape>
                <o:OLEObject Type="Embed" ProgID="KaledoStyle.Document" ShapeID="_x0000_i1026" DrawAspect="Content" ObjectID="_1527923934" r:id="rId10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Default="001D4CB2" w:rsidP="00462AB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462AB1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3018BB" w:rsidRPr="00626161">
              <w:rPr>
                <w:rFonts w:ascii="Garamond" w:hAnsi="Garamond"/>
                <w:i/>
                <w:sz w:val="20"/>
                <w:szCs w:val="20"/>
              </w:rPr>
              <w:t>n utilisant un gabarit poche finie en carton</w:t>
            </w:r>
          </w:p>
          <w:p w:rsidR="00811CF5" w:rsidRPr="00811CF5" w:rsidRDefault="00811CF5" w:rsidP="00462AB1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72D0D" w:rsidRPr="00772D0D">
              <w:rPr>
                <w:rFonts w:ascii="Garamond" w:hAnsi="Garamond"/>
                <w:i/>
                <w:sz w:val="20"/>
                <w:szCs w:val="20"/>
              </w:rPr>
              <w:t>En retourna</w:t>
            </w:r>
            <w:r w:rsidR="00772D0D">
              <w:rPr>
                <w:rFonts w:ascii="Garamond" w:hAnsi="Garamond"/>
                <w:i/>
                <w:sz w:val="20"/>
                <w:szCs w:val="20"/>
              </w:rPr>
              <w:t>n</w:t>
            </w:r>
            <w:r w:rsidR="00772D0D" w:rsidRPr="00772D0D">
              <w:rPr>
                <w:rFonts w:ascii="Garamond" w:hAnsi="Garamond"/>
                <w:i/>
                <w:sz w:val="20"/>
                <w:szCs w:val="20"/>
              </w:rPr>
              <w:t>t les angles en onglet</w:t>
            </w:r>
          </w:p>
        </w:tc>
      </w:tr>
      <w:tr w:rsidR="005B0DC1" w:rsidRPr="00512CDD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19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37282" w:rsidRPr="00626161" w:rsidRDefault="00437282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37282" w:rsidRPr="00626161" w:rsidRDefault="00437282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437282" w:rsidRPr="00626161" w:rsidRDefault="00437282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437282" w:rsidRPr="001D4CB2" w:rsidRDefault="00437282" w:rsidP="00E676AB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 w:rsidRPr="00626161">
              <w:rPr>
                <w:rFonts w:ascii="Garamond" w:hAnsi="Garamond"/>
                <w:bCs/>
                <w:sz w:val="24"/>
                <w:szCs w:val="24"/>
              </w:rPr>
              <w:t xml:space="preserve">Poche sur vêtement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282" w:rsidRPr="00512CDD" w:rsidRDefault="00437282" w:rsidP="005B0DC1">
            <w:pPr>
              <w:spacing w:before="120" w:after="120"/>
              <w:ind w:left="341"/>
            </w:pPr>
            <w:r>
              <w:object w:dxaOrig="11190" w:dyaOrig="2160">
                <v:shape id="_x0000_i1027" type="#_x0000_t75" style="width:171pt;height:33.6pt" o:ole="">
                  <v:imagedata r:id="rId11" o:title=""/>
                </v:shape>
                <o:OLEObject Type="Embed" ProgID="KaledoStyle.Document" ShapeID="_x0000_i1027" DrawAspect="Content" ObjectID="_1527923935" r:id="rId12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282" w:rsidRPr="001D4DE2" w:rsidRDefault="00437282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37282" w:rsidRPr="00626161" w:rsidRDefault="00437282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26161">
              <w:rPr>
                <w:rFonts w:ascii="Garamond" w:hAnsi="Garamond"/>
                <w:i/>
                <w:sz w:val="20"/>
                <w:szCs w:val="20"/>
                <w:u w:val="single"/>
              </w:rPr>
              <w:t>Attention</w:t>
            </w:r>
            <w:r w:rsidRPr="00626161">
              <w:rPr>
                <w:rFonts w:ascii="Garamond" w:hAnsi="Garamond"/>
                <w:i/>
                <w:sz w:val="20"/>
                <w:szCs w:val="20"/>
              </w:rPr>
              <w:t xml:space="preserve"> : toute la solidité de la poche plaquée réside dans les finitions d’ouverture. </w:t>
            </w:r>
          </w:p>
          <w:p w:rsidR="00437282" w:rsidRDefault="00437282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26161">
              <w:rPr>
                <w:rFonts w:ascii="Garamond" w:hAnsi="Garamond"/>
                <w:i/>
                <w:sz w:val="20"/>
                <w:szCs w:val="20"/>
              </w:rPr>
              <w:t>Utilisation d’une finition solide qui évitera les déchirures</w:t>
            </w:r>
          </w:p>
          <w:p w:rsidR="00E676AB" w:rsidRPr="00E676AB" w:rsidRDefault="00E676AB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Cs/>
                <w:i/>
                <w:sz w:val="20"/>
                <w:szCs w:val="20"/>
              </w:rPr>
              <w:t xml:space="preserve">Sur </w:t>
            </w:r>
            <w:r w:rsidRPr="00E676AB">
              <w:rPr>
                <w:rFonts w:ascii="Garamond" w:hAnsi="Garamond"/>
                <w:bCs/>
                <w:i/>
                <w:sz w:val="20"/>
                <w:szCs w:val="20"/>
              </w:rPr>
              <w:t xml:space="preserve"> pointages</w:t>
            </w:r>
          </w:p>
        </w:tc>
      </w:tr>
      <w:tr w:rsidR="00B907EC" w:rsidRPr="00512CDD" w:rsidTr="00E67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8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1E439C" w:rsidRPr="00626161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E439C" w:rsidRPr="00626161" w:rsidRDefault="001E439C" w:rsidP="00811CF5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  <w:r w:rsidR="005B0DC1" w:rsidRPr="00B907EC">
              <w:rPr>
                <w:rFonts w:ascii="Garamond" w:hAnsi="Garamond"/>
                <w:b/>
                <w:sz w:val="24"/>
                <w:szCs w:val="24"/>
              </w:rPr>
              <w:t xml:space="preserve"> /</w:t>
            </w:r>
            <w:r w:rsidR="005B0DC1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RETOURNER</w:t>
            </w:r>
          </w:p>
          <w:p w:rsidR="001E439C" w:rsidRPr="00626161" w:rsidRDefault="001E439C" w:rsidP="00811CF5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1E439C" w:rsidRPr="00626161" w:rsidRDefault="001E439C" w:rsidP="001D4CB2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Cs/>
                <w:sz w:val="24"/>
                <w:szCs w:val="24"/>
              </w:rPr>
              <w:t>Rabat</w:t>
            </w:r>
          </w:p>
          <w:p w:rsidR="001E439C" w:rsidRPr="00626161" w:rsidRDefault="001E439C" w:rsidP="005B0DC1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9C" w:rsidRDefault="00437282" w:rsidP="005B0DC1">
            <w:pPr>
              <w:ind w:left="341"/>
            </w:pPr>
            <w:r>
              <w:object w:dxaOrig="12765" w:dyaOrig="3615">
                <v:shape id="_x0000_i1028" type="#_x0000_t75" style="width:189pt;height:53.4pt" o:ole="">
                  <v:imagedata r:id="rId13" o:title=""/>
                </v:shape>
                <o:OLEObject Type="Embed" ProgID="KaledoStyle.Document" ShapeID="_x0000_i1028" DrawAspect="Content" ObjectID="_1527923936" r:id="rId14"/>
              </w:object>
            </w:r>
          </w:p>
          <w:p w:rsidR="001E439C" w:rsidRDefault="001D4CB2" w:rsidP="005B0DC1">
            <w:pPr>
              <w:ind w:left="341"/>
            </w:pPr>
            <w:r>
              <w:object w:dxaOrig="10950" w:dyaOrig="2820">
                <v:shape id="_x0000_i1029" type="#_x0000_t75" style="width:147pt;height:37.8pt" o:ole="">
                  <v:imagedata r:id="rId15" o:title=""/>
                </v:shape>
                <o:OLEObject Type="Embed" ProgID="KaledoStyle.Document" ShapeID="_x0000_i1029" DrawAspect="Content" ObjectID="_1527923937" r:id="rId16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9C" w:rsidRPr="001D4DE2" w:rsidRDefault="001E439C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E439C" w:rsidRDefault="001E439C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26161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5B0DC1" w:rsidRDefault="005B0DC1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dégarnissant ensuite les angles avant de retourner</w:t>
            </w:r>
          </w:p>
          <w:p w:rsidR="005B0DC1" w:rsidRPr="00626161" w:rsidRDefault="005B0DC1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ressortant les angles</w:t>
            </w:r>
          </w:p>
        </w:tc>
      </w:tr>
      <w:tr w:rsidR="00B907EC" w:rsidRPr="00512CDD" w:rsidTr="00E67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D6CC8" w:rsidRPr="00626161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C8" w:rsidRPr="00626161" w:rsidRDefault="007D6CC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7D6CC8" w:rsidRPr="00626161" w:rsidRDefault="007D6CC8" w:rsidP="001D4CB2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626161">
              <w:rPr>
                <w:rFonts w:ascii="Garamond" w:hAnsi="Garamond"/>
                <w:sz w:val="24"/>
                <w:szCs w:val="24"/>
              </w:rPr>
              <w:t xml:space="preserve">Le rabat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C8" w:rsidRDefault="003D1FB3" w:rsidP="005B0DC1">
            <w:pPr>
              <w:ind w:left="341"/>
            </w:pPr>
            <w:r w:rsidRPr="00A965DF">
              <w:rPr>
                <w:rFonts w:asciiTheme="minorHAnsi" w:eastAsiaTheme="minorHAnsi" w:hAnsiTheme="minorHAnsi" w:cstheme="minorBidi"/>
                <w:lang w:eastAsia="en-US"/>
              </w:rPr>
              <w:object w:dxaOrig="3120" w:dyaOrig="780">
                <v:shape id="_x0000_i1030" type="#_x0000_t75" style="width:146.4pt;height:37.2pt" o:ole="">
                  <v:imagedata r:id="rId17" o:title=""/>
                </v:shape>
                <o:OLEObject Type="Embed" ProgID="KaledoStyle.Document" ShapeID="_x0000_i1030" DrawAspect="Content" ObjectID="_1527923938" r:id="rId1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C8" w:rsidRPr="001D4DE2" w:rsidRDefault="007D6CC8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D6CC8" w:rsidRPr="00626161" w:rsidRDefault="007D6CC8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26161">
              <w:rPr>
                <w:rFonts w:ascii="Garamond" w:hAnsi="Garamond"/>
                <w:i/>
                <w:sz w:val="20"/>
                <w:szCs w:val="20"/>
              </w:rPr>
              <w:t>Sur 3 côtés</w:t>
            </w:r>
          </w:p>
        </w:tc>
      </w:tr>
      <w:tr w:rsidR="00B907EC" w:rsidRPr="00512CDD" w:rsidTr="00E67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5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7D6CC8" w:rsidRPr="001D4DE2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D6CC8" w:rsidRPr="001D4DE2" w:rsidRDefault="007D6CC8" w:rsidP="00C233D2">
            <w:pPr>
              <w:spacing w:before="120"/>
              <w:ind w:left="720"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7D6CC8" w:rsidRPr="001D4DE2" w:rsidRDefault="007D6CC8" w:rsidP="00811CF5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7D6CC8" w:rsidRPr="001D4DE2" w:rsidRDefault="007D6CC8" w:rsidP="00E676AB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Cs/>
                <w:sz w:val="24"/>
                <w:szCs w:val="24"/>
              </w:rPr>
              <w:t>Rabat</w:t>
            </w:r>
            <w:r w:rsidR="00E676AB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Pr="001D4DE2">
              <w:rPr>
                <w:rFonts w:ascii="Garamond" w:hAnsi="Garamond"/>
                <w:bCs/>
                <w:sz w:val="24"/>
                <w:szCs w:val="24"/>
              </w:rPr>
              <w:t xml:space="preserve">sur vêtement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1FF" w:rsidRDefault="003D1FB3" w:rsidP="005B0DC1">
            <w:pPr>
              <w:ind w:left="341"/>
            </w:pPr>
            <w:r w:rsidRPr="00A965DF">
              <w:rPr>
                <w:rFonts w:asciiTheme="minorHAnsi" w:eastAsiaTheme="minorHAnsi" w:hAnsiTheme="minorHAnsi" w:cstheme="minorBidi"/>
                <w:lang w:eastAsia="en-US"/>
              </w:rPr>
              <w:object w:dxaOrig="3360" w:dyaOrig="1560">
                <v:shape id="_x0000_i1031" type="#_x0000_t75" style="width:168.6pt;height:78pt" o:ole="">
                  <v:imagedata r:id="rId19" o:title=""/>
                </v:shape>
                <o:OLEObject Type="Embed" ProgID="KaledoStyle.Document" ShapeID="_x0000_i1031" DrawAspect="Content" ObjectID="_1527923939" r:id="rId20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CC8" w:rsidRPr="001D4DE2" w:rsidRDefault="007D6CC8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-1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D6CC8" w:rsidRDefault="007D6CC8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E676AB" w:rsidRPr="00E676AB" w:rsidRDefault="00E676AB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Cs/>
                <w:i/>
                <w:sz w:val="20"/>
                <w:szCs w:val="20"/>
              </w:rPr>
              <w:t xml:space="preserve">Sur </w:t>
            </w:r>
            <w:r w:rsidRPr="00E676AB">
              <w:rPr>
                <w:rFonts w:ascii="Garamond" w:hAnsi="Garamond"/>
                <w:bCs/>
                <w:i/>
                <w:sz w:val="20"/>
                <w:szCs w:val="20"/>
              </w:rPr>
              <w:t xml:space="preserve"> pointages</w:t>
            </w:r>
          </w:p>
          <w:p w:rsidR="00E676AB" w:rsidRPr="00E676AB" w:rsidRDefault="00E676AB" w:rsidP="00E676A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que le rabat couvre le haut de poche [largeur, hauteur]</w:t>
            </w:r>
          </w:p>
        </w:tc>
      </w:tr>
      <w:tr w:rsidR="00B907EC" w:rsidRPr="00512CDD" w:rsidTr="00E67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0A78" w:rsidRPr="001D4DE2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1D4DE2" w:rsidRDefault="007C0A78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7C0A78" w:rsidRPr="001D4DE2" w:rsidRDefault="007C0A78" w:rsidP="001D4CB2">
            <w:pPr>
              <w:pStyle w:val="Paragraphedeliste"/>
              <w:numPr>
                <w:ilvl w:val="0"/>
                <w:numId w:val="1"/>
              </w:numPr>
              <w:spacing w:before="36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1D4DE2">
              <w:rPr>
                <w:rFonts w:ascii="Garamond" w:hAnsi="Garamond"/>
                <w:sz w:val="24"/>
                <w:szCs w:val="24"/>
              </w:rPr>
              <w:t xml:space="preserve">Rabat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A78" w:rsidRPr="00512CDD" w:rsidRDefault="00D53BDC" w:rsidP="005B0DC1">
            <w:pPr>
              <w:ind w:left="341"/>
            </w:pPr>
            <w:r w:rsidRPr="00A965DF">
              <w:rPr>
                <w:rFonts w:asciiTheme="minorHAnsi" w:eastAsiaTheme="minorHAnsi" w:hAnsiTheme="minorHAnsi" w:cstheme="minorBidi"/>
                <w:lang w:eastAsia="en-US"/>
              </w:rPr>
              <w:object w:dxaOrig="3495" w:dyaOrig="1785">
                <v:shape id="_x0000_i1032" type="#_x0000_t75" style="width:175.2pt;height:89.4pt" o:ole="">
                  <v:imagedata r:id="rId21" o:title=""/>
                </v:shape>
                <o:OLEObject Type="Embed" ProgID="KaledoStyle.Document" ShapeID="_x0000_i1032" DrawAspect="Content" ObjectID="_1527923940" r:id="rId22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A78" w:rsidRPr="001D4DE2" w:rsidRDefault="007C0A78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0A78" w:rsidRPr="00E066B8" w:rsidRDefault="007C0A78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B907EC" w:rsidRPr="00512CDD" w:rsidTr="00E676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1D4DE2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76AB" w:rsidRPr="001D4DE2" w:rsidRDefault="003018BB" w:rsidP="00E676AB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DF3ADA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  <w:r w:rsidR="00E676AB">
              <w:rPr>
                <w:rFonts w:ascii="Garamond" w:hAnsi="Garamond"/>
                <w:b/>
                <w:sz w:val="24"/>
                <w:szCs w:val="24"/>
                <w:u w:val="single"/>
              </w:rPr>
              <w:t>/</w:t>
            </w:r>
            <w:r w:rsidR="00E676AB"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REPASSER</w:t>
            </w:r>
          </w:p>
          <w:p w:rsidR="003018BB" w:rsidRPr="001D4DE2" w:rsidRDefault="003018BB" w:rsidP="001D4CB2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1D4DE2">
              <w:rPr>
                <w:rFonts w:ascii="Garamond" w:hAnsi="Garamond"/>
                <w:sz w:val="24"/>
                <w:szCs w:val="24"/>
              </w:rPr>
              <w:t>La poche et le rabat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  <w:p w:rsidR="00E676AB" w:rsidRDefault="00E676A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réglant le thermostat suivant la matière utilisée</w:t>
            </w:r>
          </w:p>
        </w:tc>
      </w:tr>
    </w:tbl>
    <w:p w:rsidR="00667B03" w:rsidRPr="005B0DC1" w:rsidRDefault="00667B03" w:rsidP="00667B03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667B03" w:rsidRPr="005B0DC1" w:rsidSect="00811CF5">
      <w:headerReference w:type="default" r:id="rId23"/>
      <w:footerReference w:type="default" r:id="rId24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FCD" w:rsidRDefault="00D51FCD" w:rsidP="00667B03">
      <w:r>
        <w:separator/>
      </w:r>
    </w:p>
  </w:endnote>
  <w:endnote w:type="continuationSeparator" w:id="0">
    <w:p w:rsidR="00D51FCD" w:rsidRDefault="00D51FCD" w:rsidP="0066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CF5" w:rsidRPr="00A836A4" w:rsidRDefault="00811CF5" w:rsidP="00811CF5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A836A4">
      <w:rPr>
        <w:b/>
        <w:i/>
        <w:color w:val="7F7F7F"/>
        <w:sz w:val="20"/>
        <w:szCs w:val="20"/>
      </w:rPr>
      <w:t xml:space="preserve">BDD/2-POCHES/21-POCHE </w:t>
    </w:r>
    <w:r w:rsidR="00D6564C" w:rsidRPr="00A836A4">
      <w:rPr>
        <w:b/>
        <w:i/>
        <w:color w:val="7F7F7F"/>
        <w:sz w:val="20"/>
        <w:szCs w:val="20"/>
      </w:rPr>
      <w:t>PLAQUÉE</w:t>
    </w:r>
    <w:r w:rsidRPr="00A836A4">
      <w:rPr>
        <w:b/>
        <w:i/>
        <w:color w:val="7F7F7F"/>
        <w:sz w:val="20"/>
        <w:szCs w:val="20"/>
      </w:rPr>
      <w:t>/21B-A RABAT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="003B17AD" w:rsidRPr="00A836A4">
      <w:rPr>
        <w:b/>
        <w:color w:val="7F7F7F"/>
        <w:sz w:val="20"/>
        <w:szCs w:val="20"/>
      </w:rPr>
      <w:fldChar w:fldCharType="begin"/>
    </w:r>
    <w:r w:rsidRPr="00A836A4">
      <w:rPr>
        <w:b/>
        <w:color w:val="7F7F7F"/>
        <w:sz w:val="20"/>
        <w:szCs w:val="20"/>
      </w:rPr>
      <w:instrText xml:space="preserve"> PAGE   \* MERGEFORMAT </w:instrText>
    </w:r>
    <w:r w:rsidR="003B17AD" w:rsidRPr="00A836A4">
      <w:rPr>
        <w:b/>
        <w:color w:val="7F7F7F"/>
        <w:sz w:val="20"/>
        <w:szCs w:val="20"/>
      </w:rPr>
      <w:fldChar w:fldCharType="separate"/>
    </w:r>
    <w:r w:rsidR="00345E84">
      <w:rPr>
        <w:b/>
        <w:noProof/>
        <w:color w:val="7F7F7F"/>
        <w:sz w:val="20"/>
        <w:szCs w:val="20"/>
      </w:rPr>
      <w:t>1</w:t>
    </w:r>
    <w:r w:rsidR="003B17AD" w:rsidRPr="00A836A4">
      <w:rPr>
        <w:b/>
        <w:color w:val="7F7F7F"/>
        <w:sz w:val="20"/>
        <w:szCs w:val="20"/>
      </w:rPr>
      <w:fldChar w:fldCharType="end"/>
    </w:r>
    <w:r w:rsidRPr="00A836A4">
      <w:rPr>
        <w:b/>
        <w:color w:val="7F7F7F"/>
        <w:sz w:val="20"/>
        <w:szCs w:val="20"/>
      </w:rPr>
      <w:t>/</w:t>
    </w:r>
    <w:r>
      <w:rPr>
        <w:b/>
        <w:color w:val="7F7F7F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FCD" w:rsidRDefault="00D51FCD" w:rsidP="00667B03">
      <w:r>
        <w:separator/>
      </w:r>
    </w:p>
  </w:footnote>
  <w:footnote w:type="continuationSeparator" w:id="0">
    <w:p w:rsidR="00D51FCD" w:rsidRDefault="00D51FCD" w:rsidP="0066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755"/>
      <w:gridCol w:w="550"/>
    </w:tblGrid>
    <w:tr w:rsidR="00811CF5" w:rsidTr="00811CF5">
      <w:trPr>
        <w:cantSplit/>
      </w:trPr>
      <w:tc>
        <w:tcPr>
          <w:tcW w:w="1266" w:type="dxa"/>
          <w:vMerge w:val="restart"/>
          <w:vAlign w:val="center"/>
        </w:tcPr>
        <w:p w:rsidR="00811CF5" w:rsidRDefault="00811CF5" w:rsidP="00811CF5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7360"/>
                <wp:effectExtent l="0" t="0" r="0" b="8890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811CF5" w:rsidRPr="00897FCE" w:rsidRDefault="00811CF5" w:rsidP="00811CF5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897FCE">
            <w:rPr>
              <w:b/>
              <w:imprint/>
              <w:color w:val="DBE5F1"/>
              <w:sz w:val="28"/>
              <w:szCs w:val="28"/>
            </w:rPr>
            <w:t xml:space="preserve">BANQUE DE </w:t>
          </w:r>
          <w:r w:rsidR="00345E84" w:rsidRPr="00897FCE">
            <w:rPr>
              <w:b/>
              <w:imprint/>
              <w:color w:val="DBE5F1"/>
              <w:sz w:val="28"/>
              <w:szCs w:val="28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811CF5" w:rsidRPr="00897FCE" w:rsidRDefault="00811CF5" w:rsidP="00811CF5">
          <w:pPr>
            <w:pStyle w:val="Titre1"/>
            <w:rPr>
              <w:rFonts w:cs="Arial"/>
              <w:sz w:val="28"/>
              <w:szCs w:val="28"/>
            </w:rPr>
          </w:pPr>
          <w:r w:rsidRPr="00897FCE">
            <w:rPr>
              <w:rFonts w:ascii="Arial Black" w:hAnsi="Arial Black" w:cs="Arial"/>
              <w:sz w:val="28"/>
              <w:szCs w:val="28"/>
            </w:rPr>
            <w:t>21B-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811CF5" w:rsidRPr="00897FCE" w:rsidRDefault="00811CF5" w:rsidP="00811CF5">
          <w:pPr>
            <w:pStyle w:val="Titre1"/>
            <w:jc w:val="left"/>
            <w:rPr>
              <w:rFonts w:ascii="Arial Black" w:hAnsi="Arial Black" w:cs="Arial"/>
              <w:sz w:val="28"/>
              <w:szCs w:val="28"/>
            </w:rPr>
          </w:pPr>
          <w:r w:rsidRPr="00897FCE">
            <w:rPr>
              <w:rFonts w:ascii="Arial Black" w:hAnsi="Arial Black"/>
              <w:sz w:val="28"/>
              <w:szCs w:val="28"/>
            </w:rPr>
            <w:t xml:space="preserve">A RABAT  </w:t>
          </w:r>
        </w:p>
      </w:tc>
      <w:tc>
        <w:tcPr>
          <w:tcW w:w="550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811CF5" w:rsidRPr="008E0C3A" w:rsidRDefault="00811CF5" w:rsidP="005B0DC1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1/1</w:t>
          </w:r>
        </w:p>
      </w:tc>
    </w:tr>
    <w:tr w:rsidR="00811CF5" w:rsidTr="00811CF5">
      <w:trPr>
        <w:cantSplit/>
        <w:trHeight w:val="520"/>
      </w:trPr>
      <w:tc>
        <w:tcPr>
          <w:tcW w:w="1266" w:type="dxa"/>
          <w:vMerge/>
        </w:tcPr>
        <w:p w:rsidR="00811CF5" w:rsidRDefault="00811CF5" w:rsidP="00811CF5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811CF5" w:rsidRPr="00945D1F" w:rsidRDefault="00811CF5" w:rsidP="00811CF5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811CF5" w:rsidRPr="00897FCE" w:rsidRDefault="00811CF5" w:rsidP="00811CF5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897FCE">
            <w:rPr>
              <w:b/>
              <w:smallCaps/>
              <w:color w:val="365F91"/>
              <w:sz w:val="28"/>
              <w:szCs w:val="28"/>
            </w:rPr>
            <w:t>Poches–</w:t>
          </w:r>
          <w:r w:rsidR="00345E84" w:rsidRPr="00897FCE">
            <w:rPr>
              <w:b/>
              <w:color w:val="365F91"/>
              <w:sz w:val="28"/>
              <w:szCs w:val="28"/>
            </w:rPr>
            <w:t>PLAQUÉE</w:t>
          </w:r>
          <w:r w:rsidRPr="00897FCE">
            <w:rPr>
              <w:b/>
              <w:color w:val="365F91"/>
              <w:sz w:val="28"/>
              <w:szCs w:val="28"/>
            </w:rPr>
            <w:t xml:space="preserve"> </w:t>
          </w:r>
        </w:p>
        <w:p w:rsidR="00811CF5" w:rsidRPr="00945D1F" w:rsidRDefault="00811CF5" w:rsidP="00811CF5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811CF5" w:rsidRDefault="00811CF5" w:rsidP="00811CF5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</w:tcPr>
        <w:p w:rsidR="00811CF5" w:rsidRDefault="00811CF5" w:rsidP="00811CF5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50" w:type="dxa"/>
          <w:vMerge/>
          <w:tcBorders>
            <w:left w:val="dotted" w:sz="4" w:space="0" w:color="auto"/>
          </w:tcBorders>
          <w:shd w:val="clear" w:color="auto" w:fill="404040"/>
        </w:tcPr>
        <w:p w:rsidR="00811CF5" w:rsidRDefault="00811CF5" w:rsidP="00811CF5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811CF5" w:rsidRPr="005B0DC1" w:rsidRDefault="00811CF5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B03"/>
    <w:rsid w:val="00005CEE"/>
    <w:rsid w:val="00025CA1"/>
    <w:rsid w:val="0005413B"/>
    <w:rsid w:val="00066D56"/>
    <w:rsid w:val="00135B43"/>
    <w:rsid w:val="00165ECA"/>
    <w:rsid w:val="001D4CB2"/>
    <w:rsid w:val="001D4DE2"/>
    <w:rsid w:val="001E439C"/>
    <w:rsid w:val="00224B31"/>
    <w:rsid w:val="00230DC2"/>
    <w:rsid w:val="00261163"/>
    <w:rsid w:val="002C77BD"/>
    <w:rsid w:val="002D0F0D"/>
    <w:rsid w:val="003018BB"/>
    <w:rsid w:val="00304E20"/>
    <w:rsid w:val="00317E4A"/>
    <w:rsid w:val="00345E84"/>
    <w:rsid w:val="00355B75"/>
    <w:rsid w:val="00362271"/>
    <w:rsid w:val="003A0B8B"/>
    <w:rsid w:val="003B17AD"/>
    <w:rsid w:val="003B72ED"/>
    <w:rsid w:val="003D1FB3"/>
    <w:rsid w:val="00403AD5"/>
    <w:rsid w:val="00411F64"/>
    <w:rsid w:val="00437282"/>
    <w:rsid w:val="00447A1E"/>
    <w:rsid w:val="00462AB1"/>
    <w:rsid w:val="00510B39"/>
    <w:rsid w:val="005B0DC1"/>
    <w:rsid w:val="00626161"/>
    <w:rsid w:val="00667B03"/>
    <w:rsid w:val="00692BF8"/>
    <w:rsid w:val="006D1AB7"/>
    <w:rsid w:val="006E18DB"/>
    <w:rsid w:val="00704666"/>
    <w:rsid w:val="00772D0D"/>
    <w:rsid w:val="007C0A78"/>
    <w:rsid w:val="007D6CC8"/>
    <w:rsid w:val="00811CF5"/>
    <w:rsid w:val="008554DD"/>
    <w:rsid w:val="00871168"/>
    <w:rsid w:val="00897FCE"/>
    <w:rsid w:val="009125F3"/>
    <w:rsid w:val="009517E9"/>
    <w:rsid w:val="009A41FF"/>
    <w:rsid w:val="009F05A4"/>
    <w:rsid w:val="00A27554"/>
    <w:rsid w:val="00A836A4"/>
    <w:rsid w:val="00A93F40"/>
    <w:rsid w:val="00A965DF"/>
    <w:rsid w:val="00B11254"/>
    <w:rsid w:val="00B327AF"/>
    <w:rsid w:val="00B907EC"/>
    <w:rsid w:val="00BE4C83"/>
    <w:rsid w:val="00C07782"/>
    <w:rsid w:val="00C233D2"/>
    <w:rsid w:val="00C76731"/>
    <w:rsid w:val="00D51FCD"/>
    <w:rsid w:val="00D53BDC"/>
    <w:rsid w:val="00D6564C"/>
    <w:rsid w:val="00DF3ADA"/>
    <w:rsid w:val="00E27252"/>
    <w:rsid w:val="00E676AB"/>
    <w:rsid w:val="00E81420"/>
    <w:rsid w:val="00E91FF1"/>
    <w:rsid w:val="00EC27D6"/>
    <w:rsid w:val="00F82268"/>
    <w:rsid w:val="00F846C0"/>
    <w:rsid w:val="00F946F0"/>
    <w:rsid w:val="00FB1114"/>
    <w:rsid w:val="00FE3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70F70-3B3E-4610-94F1-287D2C3F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7B0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16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4</cp:revision>
  <cp:lastPrinted>2015-12-09T11:28:00Z</cp:lastPrinted>
  <dcterms:created xsi:type="dcterms:W3CDTF">2016-01-20T12:51:00Z</dcterms:created>
  <dcterms:modified xsi:type="dcterms:W3CDTF">2016-06-20T08:32:00Z</dcterms:modified>
</cp:coreProperties>
</file>