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4B7" w:rsidRPr="008D61BF" w:rsidRDefault="00F054B7" w:rsidP="00C579A8">
      <w:pPr>
        <w:rPr>
          <w:b/>
          <w:sz w:val="10"/>
          <w:szCs w:val="10"/>
        </w:rPr>
      </w:pPr>
    </w:p>
    <w:tbl>
      <w:tblPr>
        <w:tblW w:w="10915" w:type="dxa"/>
        <w:tblInd w:w="-7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113" w:type="dxa"/>
          <w:left w:w="70" w:type="dxa"/>
          <w:right w:w="70" w:type="dxa"/>
        </w:tblCellMar>
        <w:tblLook w:val="0000"/>
      </w:tblPr>
      <w:tblGrid>
        <w:gridCol w:w="426"/>
        <w:gridCol w:w="482"/>
        <w:gridCol w:w="992"/>
        <w:gridCol w:w="992"/>
        <w:gridCol w:w="369"/>
        <w:gridCol w:w="482"/>
        <w:gridCol w:w="992"/>
        <w:gridCol w:w="992"/>
        <w:gridCol w:w="1276"/>
        <w:gridCol w:w="1062"/>
        <w:gridCol w:w="72"/>
        <w:gridCol w:w="496"/>
        <w:gridCol w:w="922"/>
        <w:gridCol w:w="1360"/>
      </w:tblGrid>
      <w:tr w:rsidR="00C705FC" w:rsidRPr="00800225" w:rsidTr="009E42F4">
        <w:trPr>
          <w:cantSplit/>
          <w:trHeight w:val="350"/>
        </w:trPr>
        <w:tc>
          <w:tcPr>
            <w:tcW w:w="10915" w:type="dxa"/>
            <w:gridSpan w:val="1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705FC" w:rsidRPr="00800225" w:rsidRDefault="00C705FC" w:rsidP="00651802">
            <w:pPr>
              <w:jc w:val="center"/>
              <w:rPr>
                <w:rFonts w:asciiTheme="minorHAnsi" w:hAnsiTheme="minorHAnsi"/>
                <w:b/>
              </w:rPr>
            </w:pPr>
            <w:r w:rsidRPr="00800225">
              <w:rPr>
                <w:rFonts w:asciiTheme="minorHAnsi" w:hAnsiTheme="minorHAnsi"/>
                <w:b/>
              </w:rPr>
              <w:t>CONDITIONS TECHNOLOGIQUES</w:t>
            </w:r>
          </w:p>
        </w:tc>
      </w:tr>
      <w:tr w:rsidR="00C705FC" w:rsidRPr="00CC4DEA" w:rsidTr="00CD6C9E">
        <w:trPr>
          <w:cantSplit/>
          <w:trHeight w:val="397"/>
        </w:trPr>
        <w:tc>
          <w:tcPr>
            <w:tcW w:w="908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000000" w:themeFill="text1"/>
            <w:vAlign w:val="center"/>
          </w:tcPr>
          <w:p w:rsidR="00C705FC" w:rsidRPr="00CD6C9E" w:rsidRDefault="00C705FC" w:rsidP="00651802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CD6C9E">
              <w:rPr>
                <w:rFonts w:asciiTheme="minorHAnsi" w:hAnsiTheme="minorHAnsi"/>
                <w:b/>
                <w:sz w:val="16"/>
                <w:szCs w:val="16"/>
              </w:rPr>
              <w:t>MATIERE</w:t>
            </w:r>
          </w:p>
        </w:tc>
        <w:tc>
          <w:tcPr>
            <w:tcW w:w="992" w:type="dxa"/>
            <w:tcBorders>
              <w:top w:val="double" w:sz="4" w:space="0" w:color="auto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C705FC" w:rsidRPr="00CC4DEA" w:rsidRDefault="00C705FC" w:rsidP="00651802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C4DEA">
              <w:rPr>
                <w:rFonts w:asciiTheme="minorHAnsi" w:hAnsiTheme="minorHAnsi"/>
                <w:b/>
                <w:sz w:val="20"/>
                <w:szCs w:val="20"/>
              </w:rPr>
              <w:t>TISSU 1</w:t>
            </w:r>
          </w:p>
        </w:tc>
        <w:tc>
          <w:tcPr>
            <w:tcW w:w="992" w:type="dxa"/>
            <w:tcBorders>
              <w:top w:val="double" w:sz="4" w:space="0" w:color="auto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C705FC" w:rsidRPr="00CC4DEA" w:rsidRDefault="00C705FC" w:rsidP="00651802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C4DEA">
              <w:rPr>
                <w:rFonts w:asciiTheme="minorHAnsi" w:hAnsiTheme="minorHAnsi"/>
                <w:b/>
                <w:sz w:val="20"/>
                <w:szCs w:val="20"/>
              </w:rPr>
              <w:t>TISSU 2</w:t>
            </w:r>
          </w:p>
        </w:tc>
        <w:tc>
          <w:tcPr>
            <w:tcW w:w="851" w:type="dxa"/>
            <w:gridSpan w:val="2"/>
            <w:tcBorders>
              <w:top w:val="double" w:sz="4" w:space="0" w:color="auto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C705FC" w:rsidRPr="00CC4DEA" w:rsidRDefault="00C705FC" w:rsidP="00651802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C4DEA">
              <w:rPr>
                <w:rFonts w:asciiTheme="minorHAnsi" w:hAnsiTheme="minorHAnsi"/>
                <w:b/>
                <w:sz w:val="20"/>
                <w:szCs w:val="20"/>
              </w:rPr>
              <w:t>TISSU</w:t>
            </w:r>
            <w:r w:rsidR="00CD6C9E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Pr="00CC4DEA">
              <w:rPr>
                <w:rFonts w:asciiTheme="minorHAnsi" w:hAnsiTheme="minorHAnsi"/>
                <w:b/>
                <w:sz w:val="20"/>
                <w:szCs w:val="20"/>
              </w:rPr>
              <w:t>3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  <w:shd w:val="clear" w:color="auto" w:fill="000000" w:themeFill="text1"/>
            <w:vAlign w:val="center"/>
          </w:tcPr>
          <w:p w:rsidR="00C705FC" w:rsidRPr="00CD6C9E" w:rsidRDefault="00C705FC" w:rsidP="00651802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CD6C9E">
              <w:rPr>
                <w:rFonts w:asciiTheme="minorHAnsi" w:hAnsiTheme="minorHAnsi"/>
                <w:b/>
                <w:sz w:val="16"/>
                <w:szCs w:val="16"/>
              </w:rPr>
              <w:t>MATERIEL</w:t>
            </w:r>
          </w:p>
        </w:tc>
        <w:tc>
          <w:tcPr>
            <w:tcW w:w="992" w:type="dxa"/>
            <w:tcBorders>
              <w:top w:val="double" w:sz="4" w:space="0" w:color="auto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C705FC" w:rsidRPr="00CC4DEA" w:rsidRDefault="00C705FC" w:rsidP="00651802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C4DEA">
              <w:rPr>
                <w:rFonts w:asciiTheme="minorHAnsi" w:hAnsiTheme="minorHAnsi"/>
                <w:b/>
                <w:sz w:val="20"/>
                <w:szCs w:val="20"/>
              </w:rPr>
              <w:t>TYPE</w:t>
            </w:r>
          </w:p>
        </w:tc>
        <w:tc>
          <w:tcPr>
            <w:tcW w:w="1276" w:type="dxa"/>
            <w:tcBorders>
              <w:top w:val="double" w:sz="4" w:space="0" w:color="auto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C705FC" w:rsidRPr="00CC4DEA" w:rsidRDefault="00C705FC" w:rsidP="00651802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C4DEA">
              <w:rPr>
                <w:rFonts w:asciiTheme="minorHAnsi" w:hAnsiTheme="minorHAnsi"/>
                <w:b/>
                <w:sz w:val="20"/>
                <w:szCs w:val="20"/>
              </w:rPr>
              <w:t>ENTRAIN.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C705FC" w:rsidRPr="00CC4DEA" w:rsidRDefault="00C705FC" w:rsidP="00651802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C4DEA">
              <w:rPr>
                <w:rFonts w:asciiTheme="minorHAnsi" w:hAnsiTheme="minorHAnsi"/>
                <w:b/>
                <w:sz w:val="20"/>
                <w:szCs w:val="20"/>
              </w:rPr>
              <w:t>REGLAGE</w:t>
            </w:r>
          </w:p>
        </w:tc>
        <w:tc>
          <w:tcPr>
            <w:tcW w:w="1418" w:type="dxa"/>
            <w:gridSpan w:val="2"/>
            <w:tcBorders>
              <w:top w:val="double" w:sz="4" w:space="0" w:color="auto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C705FC" w:rsidRPr="00CC4DEA" w:rsidRDefault="00C705FC" w:rsidP="00651802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C4DEA">
              <w:rPr>
                <w:rFonts w:asciiTheme="minorHAnsi" w:hAnsiTheme="minorHAnsi"/>
                <w:b/>
                <w:sz w:val="20"/>
                <w:szCs w:val="20"/>
              </w:rPr>
              <w:t>EQUIPEMENT</w:t>
            </w:r>
          </w:p>
        </w:tc>
        <w:tc>
          <w:tcPr>
            <w:tcW w:w="1360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000000" w:themeFill="text1"/>
            <w:vAlign w:val="center"/>
          </w:tcPr>
          <w:p w:rsidR="00C705FC" w:rsidRPr="00CD6C9E" w:rsidRDefault="00C705FC" w:rsidP="00651802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CD6C9E">
              <w:rPr>
                <w:rFonts w:asciiTheme="minorHAnsi" w:hAnsiTheme="minorHAnsi"/>
                <w:b/>
                <w:sz w:val="16"/>
                <w:szCs w:val="16"/>
              </w:rPr>
              <w:t>TEMPS REALISATION</w:t>
            </w:r>
          </w:p>
        </w:tc>
      </w:tr>
      <w:tr w:rsidR="00C705FC" w:rsidRPr="00B34C2E" w:rsidTr="00CD6C9E">
        <w:trPr>
          <w:cantSplit/>
          <w:trHeight w:val="397"/>
        </w:trPr>
        <w:tc>
          <w:tcPr>
            <w:tcW w:w="908" w:type="dxa"/>
            <w:gridSpan w:val="2"/>
            <w:vMerge/>
            <w:tcBorders>
              <w:left w:val="double" w:sz="4" w:space="0" w:color="auto"/>
            </w:tcBorders>
            <w:shd w:val="clear" w:color="auto" w:fill="000000" w:themeFill="text1"/>
            <w:vAlign w:val="center"/>
          </w:tcPr>
          <w:p w:rsidR="00C705FC" w:rsidRPr="00B34C2E" w:rsidRDefault="00C705FC" w:rsidP="0065180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705FC" w:rsidRPr="00B34C2E" w:rsidRDefault="00C705FC" w:rsidP="0065180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705FC" w:rsidRPr="00B34C2E" w:rsidRDefault="00C705FC" w:rsidP="0065180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705FC" w:rsidRPr="00B34C2E" w:rsidRDefault="00C705FC" w:rsidP="0065180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992" w:type="dxa"/>
            <w:vMerge/>
            <w:shd w:val="clear" w:color="auto" w:fill="000000" w:themeFill="text1"/>
            <w:vAlign w:val="center"/>
          </w:tcPr>
          <w:p w:rsidR="00C705FC" w:rsidRPr="00B34C2E" w:rsidRDefault="00C705FC" w:rsidP="0065180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705FC" w:rsidRPr="00291DB9" w:rsidRDefault="00291DB9" w:rsidP="00651802">
            <w:pPr>
              <w:jc w:val="center"/>
              <w:rPr>
                <w:rFonts w:ascii="Garamond" w:hAnsi="Garamond"/>
                <w:sz w:val="24"/>
                <w:szCs w:val="28"/>
              </w:rPr>
            </w:pPr>
            <w:r w:rsidRPr="00291DB9">
              <w:rPr>
                <w:rFonts w:ascii="Garamond" w:hAnsi="Garamond"/>
                <w:sz w:val="24"/>
                <w:szCs w:val="28"/>
              </w:rPr>
              <w:t>301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705FC" w:rsidRPr="00291DB9" w:rsidRDefault="009E42F4" w:rsidP="00651802">
            <w:pPr>
              <w:jc w:val="center"/>
              <w:rPr>
                <w:rFonts w:ascii="Garamond" w:hAnsi="Garamond"/>
                <w:sz w:val="24"/>
                <w:szCs w:val="28"/>
              </w:rPr>
            </w:pPr>
            <w:r>
              <w:rPr>
                <w:rFonts w:ascii="Garamond" w:hAnsi="Garamond"/>
                <w:sz w:val="24"/>
                <w:szCs w:val="28"/>
              </w:rPr>
              <w:t>S</w:t>
            </w:r>
            <w:r w:rsidR="00291DB9" w:rsidRPr="00291DB9">
              <w:rPr>
                <w:rFonts w:ascii="Garamond" w:hAnsi="Garamond"/>
                <w:sz w:val="24"/>
                <w:szCs w:val="28"/>
              </w:rPr>
              <w:t>imple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705FC" w:rsidRPr="00291DB9" w:rsidRDefault="00291DB9" w:rsidP="00651802">
            <w:pPr>
              <w:jc w:val="center"/>
              <w:rPr>
                <w:rFonts w:ascii="Garamond" w:hAnsi="Garamond"/>
                <w:sz w:val="24"/>
                <w:szCs w:val="28"/>
              </w:rPr>
            </w:pPr>
            <w:r>
              <w:rPr>
                <w:rFonts w:ascii="Garamond" w:hAnsi="Garamond"/>
                <w:sz w:val="24"/>
                <w:szCs w:val="28"/>
              </w:rPr>
              <w:t>4 pts/cm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705FC" w:rsidRPr="00291DB9" w:rsidRDefault="00C705FC" w:rsidP="00651802">
            <w:pPr>
              <w:jc w:val="center"/>
              <w:rPr>
                <w:rFonts w:ascii="Garamond" w:hAnsi="Garamond"/>
                <w:sz w:val="24"/>
                <w:szCs w:val="28"/>
              </w:rPr>
            </w:pPr>
          </w:p>
        </w:tc>
        <w:tc>
          <w:tcPr>
            <w:tcW w:w="1360" w:type="dxa"/>
            <w:vMerge/>
            <w:tcBorders>
              <w:bottom w:val="single" w:sz="12" w:space="0" w:color="000000"/>
              <w:right w:val="double" w:sz="4" w:space="0" w:color="auto"/>
            </w:tcBorders>
            <w:shd w:val="clear" w:color="auto" w:fill="000000" w:themeFill="text1"/>
            <w:vAlign w:val="center"/>
          </w:tcPr>
          <w:p w:rsidR="00C705FC" w:rsidRPr="00B34C2E" w:rsidRDefault="00C705FC" w:rsidP="00651802">
            <w:pPr>
              <w:jc w:val="center"/>
              <w:rPr>
                <w:b/>
                <w:sz w:val="24"/>
                <w:szCs w:val="28"/>
              </w:rPr>
            </w:pPr>
          </w:p>
        </w:tc>
      </w:tr>
      <w:tr w:rsidR="00C705FC" w:rsidRPr="00B34C2E" w:rsidTr="00CD6C9E">
        <w:trPr>
          <w:cantSplit/>
          <w:trHeight w:val="397"/>
        </w:trPr>
        <w:tc>
          <w:tcPr>
            <w:tcW w:w="908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000000" w:themeFill="text1"/>
            <w:vAlign w:val="center"/>
          </w:tcPr>
          <w:p w:rsidR="00C705FC" w:rsidRPr="00B34C2E" w:rsidRDefault="00C705FC" w:rsidP="0065180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705FC" w:rsidRPr="00B34C2E" w:rsidRDefault="00C705FC" w:rsidP="0065180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705FC" w:rsidRPr="00B34C2E" w:rsidRDefault="00C705FC" w:rsidP="0065180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705FC" w:rsidRPr="00B34C2E" w:rsidRDefault="00C705FC" w:rsidP="0065180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  <w:shd w:val="clear" w:color="auto" w:fill="000000" w:themeFill="text1"/>
            <w:vAlign w:val="center"/>
          </w:tcPr>
          <w:p w:rsidR="00C705FC" w:rsidRPr="00B34C2E" w:rsidRDefault="00C705FC" w:rsidP="0065180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4820" w:type="dxa"/>
            <w:gridSpan w:val="6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C705FC" w:rsidRPr="00291DB9" w:rsidRDefault="00291DB9" w:rsidP="00291DB9">
            <w:pPr>
              <w:rPr>
                <w:rFonts w:ascii="Garamond" w:hAnsi="Garamond"/>
                <w:sz w:val="24"/>
                <w:szCs w:val="28"/>
              </w:rPr>
            </w:pPr>
            <w:r w:rsidRPr="00291DB9">
              <w:rPr>
                <w:rFonts w:ascii="Garamond" w:hAnsi="Garamond"/>
                <w:sz w:val="24"/>
                <w:szCs w:val="28"/>
              </w:rPr>
              <w:t>Matériel de repassage</w:t>
            </w:r>
          </w:p>
        </w:tc>
        <w:tc>
          <w:tcPr>
            <w:tcW w:w="1360" w:type="dxa"/>
            <w:tcBorders>
              <w:top w:val="single" w:sz="12" w:space="0" w:color="000000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705FC" w:rsidRPr="00B34C2E" w:rsidRDefault="00C705FC" w:rsidP="00651802">
            <w:pPr>
              <w:jc w:val="center"/>
              <w:rPr>
                <w:b/>
                <w:sz w:val="24"/>
                <w:szCs w:val="28"/>
              </w:rPr>
            </w:pPr>
          </w:p>
        </w:tc>
      </w:tr>
      <w:tr w:rsidR="00C579A8" w:rsidRPr="00C705FC" w:rsidTr="00572B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43"/>
        </w:trPr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9A8" w:rsidRPr="00C705FC" w:rsidRDefault="00C579A8" w:rsidP="00572B35">
            <w:pPr>
              <w:spacing w:before="120" w:after="120"/>
              <w:jc w:val="center"/>
              <w:rPr>
                <w:rFonts w:asciiTheme="minorHAnsi" w:hAnsiTheme="minorHAnsi"/>
                <w:b/>
              </w:rPr>
            </w:pPr>
            <w:r w:rsidRPr="00C705FC">
              <w:rPr>
                <w:rFonts w:asciiTheme="minorHAnsi" w:hAnsiTheme="minorHAnsi"/>
                <w:b/>
              </w:rPr>
              <w:t>N°</w:t>
            </w:r>
          </w:p>
        </w:tc>
        <w:tc>
          <w:tcPr>
            <w:tcW w:w="2835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9A8" w:rsidRPr="00C705FC" w:rsidRDefault="00C579A8" w:rsidP="00776621">
            <w:pPr>
              <w:spacing w:before="120" w:after="120"/>
              <w:jc w:val="center"/>
              <w:rPr>
                <w:rFonts w:asciiTheme="minorHAnsi" w:hAnsiTheme="minorHAnsi"/>
                <w:b/>
              </w:rPr>
            </w:pPr>
            <w:r w:rsidRPr="00C705FC">
              <w:rPr>
                <w:rFonts w:asciiTheme="minorHAnsi" w:hAnsiTheme="minorHAnsi"/>
                <w:b/>
              </w:rPr>
              <w:t>OPERATIONS</w:t>
            </w:r>
          </w:p>
        </w:tc>
        <w:tc>
          <w:tcPr>
            <w:tcW w:w="4804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9A8" w:rsidRPr="00C705FC" w:rsidRDefault="00C579A8" w:rsidP="00776621">
            <w:pPr>
              <w:spacing w:before="120" w:after="120"/>
              <w:jc w:val="center"/>
              <w:rPr>
                <w:rFonts w:asciiTheme="minorHAnsi" w:hAnsiTheme="minorHAnsi"/>
                <w:b/>
              </w:rPr>
            </w:pPr>
            <w:r w:rsidRPr="00C705FC">
              <w:rPr>
                <w:rFonts w:asciiTheme="minorHAnsi" w:hAnsiTheme="minorHAnsi"/>
                <w:b/>
              </w:rPr>
              <w:t>SCHEMAS-CROQUIS</w:t>
            </w:r>
          </w:p>
        </w:tc>
        <w:tc>
          <w:tcPr>
            <w:tcW w:w="56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9A8" w:rsidRPr="00C705FC" w:rsidRDefault="00C579A8" w:rsidP="009E42F4">
            <w:pPr>
              <w:spacing w:before="120" w:after="120"/>
              <w:jc w:val="center"/>
              <w:rPr>
                <w:rFonts w:asciiTheme="minorHAnsi" w:hAnsiTheme="minorHAnsi"/>
                <w:b/>
              </w:rPr>
            </w:pPr>
            <w:r w:rsidRPr="00C705FC">
              <w:rPr>
                <w:rFonts w:asciiTheme="minorHAnsi" w:hAnsiTheme="minorHAnsi"/>
                <w:b/>
              </w:rPr>
              <w:t>T</w:t>
            </w:r>
            <w:r w:rsidR="009E42F4">
              <w:rPr>
                <w:rFonts w:asciiTheme="minorHAnsi" w:hAnsiTheme="minorHAnsi"/>
                <w:b/>
              </w:rPr>
              <w:t>OL</w:t>
            </w:r>
            <w:r w:rsidRPr="00C705FC">
              <w:rPr>
                <w:rFonts w:asciiTheme="minorHAnsi" w:hAnsiTheme="minorHAnsi"/>
                <w:b/>
              </w:rPr>
              <w:t>.</w:t>
            </w:r>
          </w:p>
        </w:tc>
        <w:tc>
          <w:tcPr>
            <w:tcW w:w="2282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579A8" w:rsidRPr="00CD6C9E" w:rsidRDefault="00C705FC" w:rsidP="00776621">
            <w:pPr>
              <w:spacing w:before="120" w:after="120"/>
              <w:jc w:val="center"/>
              <w:rPr>
                <w:rFonts w:asciiTheme="minorHAnsi" w:hAnsiTheme="minorHAnsi"/>
                <w:b/>
                <w:i/>
                <w:sz w:val="14"/>
                <w:szCs w:val="14"/>
              </w:rPr>
            </w:pPr>
            <w:r w:rsidRPr="00CD6C9E">
              <w:rPr>
                <w:rFonts w:asciiTheme="minorHAnsi" w:hAnsiTheme="minorHAnsi"/>
                <w:b/>
                <w:i/>
                <w:sz w:val="14"/>
                <w:szCs w:val="14"/>
              </w:rPr>
              <w:t>DIRECTIVES COMPLEMENTAIRES</w:t>
            </w:r>
          </w:p>
        </w:tc>
      </w:tr>
      <w:tr w:rsidR="00904CF1" w:rsidRPr="00512CDD" w:rsidTr="008D61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1271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904CF1" w:rsidRPr="0015261D" w:rsidRDefault="00572B35" w:rsidP="00572B35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1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904CF1" w:rsidRPr="00407FE9" w:rsidRDefault="00904CF1" w:rsidP="00C048EB">
            <w:pPr>
              <w:spacing w:before="120" w:after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>MARQUER PAR PLIAGE</w:t>
            </w:r>
          </w:p>
          <w:p w:rsidR="00904CF1" w:rsidRPr="00A71659" w:rsidRDefault="00904CF1" w:rsidP="00C048EB">
            <w:pPr>
              <w:pStyle w:val="Corpsdetexte"/>
              <w:numPr>
                <w:ilvl w:val="0"/>
                <w:numId w:val="7"/>
              </w:numPr>
              <w:spacing w:before="120"/>
              <w:ind w:left="539" w:hanging="284"/>
              <w:jc w:val="left"/>
              <w:rPr>
                <w:rFonts w:ascii="Garamond" w:hAnsi="Garamond"/>
                <w:b w:val="0"/>
                <w:bCs/>
                <w:sz w:val="24"/>
                <w:szCs w:val="24"/>
              </w:rPr>
            </w:pPr>
            <w:r>
              <w:rPr>
                <w:rFonts w:ascii="Garamond" w:hAnsi="Garamond"/>
                <w:b w:val="0"/>
                <w:bCs/>
                <w:sz w:val="24"/>
                <w:szCs w:val="24"/>
              </w:rPr>
              <w:t>L’emplacement de la fente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4CF1" w:rsidRDefault="00904CF1" w:rsidP="00C048EB">
            <w:pPr>
              <w:spacing w:before="120" w:after="120"/>
              <w:ind w:left="964"/>
            </w:pPr>
          </w:p>
          <w:p w:rsidR="00904CF1" w:rsidRPr="00512CDD" w:rsidRDefault="00904CF1" w:rsidP="00C048EB">
            <w:pPr>
              <w:spacing w:before="120" w:after="120"/>
              <w:ind w:left="964"/>
            </w:pPr>
            <w:r>
              <w:t xml:space="preserve">  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4CF1" w:rsidRPr="00C705FC" w:rsidRDefault="00904CF1" w:rsidP="00C048E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C705FC">
              <w:rPr>
                <w:rFonts w:ascii="Garamond" w:hAnsi="Garamond"/>
                <w:b/>
                <w:sz w:val="24"/>
                <w:szCs w:val="24"/>
              </w:rPr>
              <w:t>± 1</w:t>
            </w: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904CF1" w:rsidRPr="003C3AD1" w:rsidRDefault="00904CF1" w:rsidP="00C048EB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3C3AD1">
              <w:rPr>
                <w:rFonts w:ascii="Garamond" w:hAnsi="Garamond"/>
                <w:b/>
                <w:i/>
                <w:sz w:val="20"/>
                <w:szCs w:val="20"/>
              </w:rPr>
              <w:t>-</w:t>
            </w:r>
            <w:r w:rsidRPr="003C3AD1">
              <w:rPr>
                <w:rFonts w:ascii="Garamond" w:hAnsi="Garamond"/>
                <w:i/>
                <w:sz w:val="20"/>
                <w:szCs w:val="20"/>
              </w:rPr>
              <w:t xml:space="preserve"> Entre les pointages</w:t>
            </w:r>
          </w:p>
          <w:p w:rsidR="00904CF1" w:rsidRPr="003C3AD1" w:rsidRDefault="00904CF1" w:rsidP="00C048EB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3C3AD1">
              <w:rPr>
                <w:rFonts w:ascii="Garamond" w:hAnsi="Garamond"/>
                <w:b/>
                <w:i/>
                <w:sz w:val="20"/>
                <w:szCs w:val="20"/>
              </w:rPr>
              <w:t>-</w:t>
            </w:r>
            <w:r w:rsidRPr="003C3AD1">
              <w:rPr>
                <w:rFonts w:ascii="Garamond" w:hAnsi="Garamond"/>
                <w:i/>
                <w:sz w:val="20"/>
                <w:szCs w:val="20"/>
              </w:rPr>
              <w:t xml:space="preserve"> Respect des repères</w:t>
            </w:r>
          </w:p>
          <w:p w:rsidR="00904CF1" w:rsidRPr="00F00894" w:rsidRDefault="00904CF1" w:rsidP="00C048EB">
            <w:pPr>
              <w:rPr>
                <w:rFonts w:ascii="Garamond" w:hAnsi="Garamond"/>
                <w:i/>
                <w:sz w:val="24"/>
                <w:szCs w:val="24"/>
              </w:rPr>
            </w:pPr>
          </w:p>
        </w:tc>
      </w:tr>
      <w:tr w:rsidR="00904CF1" w:rsidRPr="00C705FC" w:rsidTr="00572B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43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CF1" w:rsidRPr="0015261D" w:rsidRDefault="00904CF1" w:rsidP="00572B35">
            <w:pPr>
              <w:spacing w:before="120" w:after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CF1" w:rsidRDefault="00904CF1" w:rsidP="00C048EB">
            <w:pPr>
              <w:spacing w:before="120" w:after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>COULISSER</w:t>
            </w:r>
          </w:p>
          <w:p w:rsidR="00904CF1" w:rsidRPr="00A71659" w:rsidRDefault="00904CF1" w:rsidP="00C048EB">
            <w:pPr>
              <w:pStyle w:val="Corpsdetexte"/>
              <w:numPr>
                <w:ilvl w:val="0"/>
                <w:numId w:val="7"/>
              </w:numPr>
              <w:spacing w:before="120"/>
              <w:ind w:left="539" w:hanging="284"/>
              <w:jc w:val="left"/>
              <w:rPr>
                <w:rFonts w:ascii="Garamond" w:hAnsi="Garamond"/>
                <w:b w:val="0"/>
                <w:bCs/>
                <w:sz w:val="24"/>
                <w:szCs w:val="24"/>
              </w:rPr>
            </w:pPr>
            <w:r>
              <w:rPr>
                <w:rFonts w:ascii="Garamond" w:hAnsi="Garamond"/>
                <w:b w:val="0"/>
                <w:bCs/>
                <w:sz w:val="24"/>
                <w:szCs w:val="24"/>
              </w:rPr>
              <w:t>Dessus et dessous rabat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CF1" w:rsidRDefault="00FF6318" w:rsidP="00C048EB">
            <w:pPr>
              <w:spacing w:before="120" w:after="120"/>
              <w:ind w:left="114"/>
              <w:jc w:val="center"/>
            </w:pPr>
            <w:r>
              <w:object w:dxaOrig="10035" w:dyaOrig="34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91.2pt;height:70.35pt" o:ole="">
                  <v:imagedata r:id="rId8" o:title=""/>
                </v:shape>
                <o:OLEObject Type="Embed" ProgID="KaledoStyle.Document" ShapeID="_x0000_i1025" DrawAspect="Content" ObjectID="_1521984277" r:id="rId9"/>
              </w:object>
            </w:r>
          </w:p>
          <w:p w:rsidR="00470F7B" w:rsidRPr="0015261D" w:rsidRDefault="00470F7B" w:rsidP="00C048EB">
            <w:pPr>
              <w:spacing w:before="120" w:after="120"/>
              <w:ind w:left="114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CF1" w:rsidRPr="0015261D" w:rsidRDefault="00904CF1" w:rsidP="00C048EB">
            <w:pPr>
              <w:pStyle w:val="Titre1"/>
            </w:pPr>
            <w:r w:rsidRPr="00C705FC">
              <w:rPr>
                <w:rFonts w:ascii="Garamond" w:hAnsi="Garamond"/>
              </w:rPr>
              <w:t>± 1</w:t>
            </w: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04CF1" w:rsidRPr="003C3AD1" w:rsidRDefault="00904CF1" w:rsidP="00E07714">
            <w:pPr>
              <w:spacing w:before="120"/>
              <w:rPr>
                <w:rFonts w:ascii="Garamond" w:hAnsi="Garamond"/>
                <w:i/>
                <w:sz w:val="20"/>
                <w:szCs w:val="20"/>
              </w:rPr>
            </w:pPr>
            <w:r w:rsidRPr="003C3AD1">
              <w:rPr>
                <w:rFonts w:ascii="Garamond" w:hAnsi="Garamond"/>
                <w:b/>
                <w:i/>
                <w:sz w:val="20"/>
                <w:szCs w:val="20"/>
              </w:rPr>
              <w:t>-</w:t>
            </w:r>
            <w:r w:rsidRPr="003C3AD1">
              <w:rPr>
                <w:rFonts w:ascii="Garamond" w:hAnsi="Garamond"/>
                <w:i/>
                <w:sz w:val="20"/>
                <w:szCs w:val="20"/>
              </w:rPr>
              <w:t xml:space="preserve"> Régularité de piqûre</w:t>
            </w:r>
          </w:p>
          <w:p w:rsidR="00904CF1" w:rsidRPr="003C3AD1" w:rsidRDefault="00904CF1" w:rsidP="00E07714">
            <w:pPr>
              <w:spacing w:before="120"/>
              <w:rPr>
                <w:rFonts w:ascii="Garamond" w:hAnsi="Garamond"/>
                <w:i/>
                <w:sz w:val="20"/>
                <w:szCs w:val="20"/>
              </w:rPr>
            </w:pPr>
            <w:r w:rsidRPr="003C3AD1">
              <w:rPr>
                <w:rFonts w:ascii="Garamond" w:hAnsi="Garamond"/>
                <w:b/>
                <w:i/>
                <w:sz w:val="20"/>
                <w:szCs w:val="20"/>
              </w:rPr>
              <w:t>-</w:t>
            </w:r>
            <w:r w:rsidRPr="003C3AD1">
              <w:rPr>
                <w:rFonts w:ascii="Garamond" w:hAnsi="Garamond"/>
                <w:i/>
                <w:sz w:val="20"/>
                <w:szCs w:val="20"/>
              </w:rPr>
              <w:t xml:space="preserve"> Respect de l’endroit des éléments</w:t>
            </w:r>
          </w:p>
          <w:p w:rsidR="00904CF1" w:rsidRPr="00904CF1" w:rsidRDefault="00904CF1" w:rsidP="00904CF1">
            <w:pPr>
              <w:spacing w:before="120" w:after="120"/>
              <w:rPr>
                <w:rFonts w:ascii="Garamond" w:hAnsi="Garamond"/>
                <w:i/>
                <w:sz w:val="24"/>
                <w:szCs w:val="24"/>
              </w:rPr>
            </w:pPr>
          </w:p>
        </w:tc>
      </w:tr>
      <w:tr w:rsidR="00904CF1" w:rsidRPr="00C705FC" w:rsidTr="00FF63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1603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CF1" w:rsidRPr="0015261D" w:rsidRDefault="00572B35" w:rsidP="00572B35">
            <w:pPr>
              <w:spacing w:before="120" w:after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3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CF1" w:rsidRDefault="00C048EB" w:rsidP="00BC40FA">
            <w:pPr>
              <w:spacing w:before="120" w:after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>RETOURNER</w:t>
            </w:r>
          </w:p>
          <w:p w:rsidR="00904CF1" w:rsidRPr="00E07714" w:rsidRDefault="00C048EB" w:rsidP="00E07714">
            <w:pPr>
              <w:pStyle w:val="Paragraphedeliste"/>
              <w:numPr>
                <w:ilvl w:val="0"/>
                <w:numId w:val="7"/>
              </w:numPr>
              <w:spacing w:before="120" w:after="120"/>
              <w:ind w:left="539" w:hanging="284"/>
              <w:rPr>
                <w:rFonts w:ascii="Garamond" w:hAnsi="Garamond"/>
              </w:rPr>
            </w:pPr>
            <w:r>
              <w:rPr>
                <w:rFonts w:ascii="Garamond" w:hAnsi="Garamond"/>
                <w:sz w:val="24"/>
                <w:szCs w:val="24"/>
              </w:rPr>
              <w:t>Dessus et dessous rabat sur l’endroit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CF1" w:rsidRPr="0015261D" w:rsidRDefault="004C5769" w:rsidP="00FF6318">
            <w:pPr>
              <w:spacing w:before="120" w:after="120"/>
              <w:jc w:val="center"/>
              <w:rPr>
                <w:rFonts w:ascii="Garamond" w:hAnsi="Garamond"/>
                <w:b/>
              </w:rPr>
            </w:pPr>
            <w:r>
              <w:object w:dxaOrig="10950" w:dyaOrig="2820">
                <v:shape id="_x0000_i1026" type="#_x0000_t75" style="width:171.45pt;height:50.25pt" o:ole="">
                  <v:imagedata r:id="rId10" o:title=""/>
                </v:shape>
                <o:OLEObject Type="Embed" ProgID="KaledoStyle.Document" ShapeID="_x0000_i1026" DrawAspect="Content" ObjectID="_1521984278" r:id="rId11"/>
              </w:objec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CF1" w:rsidRPr="0015261D" w:rsidRDefault="00904CF1" w:rsidP="00640BE8">
            <w:pPr>
              <w:pStyle w:val="Titre1"/>
            </w:pPr>
            <w:r w:rsidRPr="00C705FC">
              <w:rPr>
                <w:rFonts w:ascii="Garamond" w:hAnsi="Garamond"/>
              </w:rPr>
              <w:t>± 1</w:t>
            </w: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04CF1" w:rsidRPr="003C3AD1" w:rsidRDefault="00904CF1" w:rsidP="00E72C91">
            <w:pPr>
              <w:spacing w:before="120" w:after="120"/>
              <w:rPr>
                <w:rFonts w:ascii="Garamond" w:hAnsi="Garamond"/>
                <w:i/>
                <w:sz w:val="20"/>
                <w:szCs w:val="20"/>
              </w:rPr>
            </w:pPr>
            <w:r w:rsidRPr="003C3AD1">
              <w:rPr>
                <w:rFonts w:ascii="Garamond" w:hAnsi="Garamond"/>
                <w:b/>
                <w:i/>
                <w:sz w:val="20"/>
                <w:szCs w:val="20"/>
              </w:rPr>
              <w:t>-</w:t>
            </w:r>
            <w:r w:rsidRPr="003C3AD1">
              <w:rPr>
                <w:rFonts w:ascii="Garamond" w:hAnsi="Garamond"/>
                <w:i/>
                <w:sz w:val="20"/>
                <w:szCs w:val="20"/>
              </w:rPr>
              <w:t xml:space="preserve"> </w:t>
            </w:r>
            <w:r w:rsidR="00E07714" w:rsidRPr="003C3AD1">
              <w:rPr>
                <w:rFonts w:ascii="Garamond" w:hAnsi="Garamond"/>
                <w:i/>
                <w:sz w:val="20"/>
                <w:szCs w:val="20"/>
              </w:rPr>
              <w:t>En roulant la couture</w:t>
            </w:r>
          </w:p>
          <w:p w:rsidR="00904CF1" w:rsidRPr="00F00894" w:rsidRDefault="00904CF1" w:rsidP="00E72C91">
            <w:pPr>
              <w:spacing w:before="120" w:after="120"/>
              <w:rPr>
                <w:rFonts w:ascii="Garamond" w:hAnsi="Garamond"/>
                <w:i/>
                <w:sz w:val="24"/>
                <w:szCs w:val="24"/>
              </w:rPr>
            </w:pPr>
          </w:p>
        </w:tc>
      </w:tr>
      <w:tr w:rsidR="00904CF1" w:rsidRPr="00512CDD" w:rsidTr="00600F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1791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904CF1" w:rsidRPr="0015261D" w:rsidRDefault="00572B35" w:rsidP="00572B35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4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904CF1" w:rsidRPr="00407FE9" w:rsidRDefault="00C048EB" w:rsidP="00F86FD0">
            <w:pPr>
              <w:spacing w:before="120" w:after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>ASSEMBLER</w:t>
            </w:r>
          </w:p>
          <w:p w:rsidR="00904CF1" w:rsidRDefault="00C048EB" w:rsidP="00A71659">
            <w:pPr>
              <w:pStyle w:val="Corpsdetexte"/>
              <w:numPr>
                <w:ilvl w:val="0"/>
                <w:numId w:val="7"/>
              </w:numPr>
              <w:spacing w:before="120"/>
              <w:ind w:left="539" w:hanging="284"/>
              <w:jc w:val="left"/>
              <w:rPr>
                <w:rFonts w:ascii="Garamond" w:hAnsi="Garamond"/>
                <w:b w:val="0"/>
                <w:bCs/>
                <w:sz w:val="24"/>
                <w:szCs w:val="24"/>
              </w:rPr>
            </w:pPr>
            <w:r>
              <w:rPr>
                <w:rFonts w:ascii="Garamond" w:hAnsi="Garamond"/>
                <w:b w:val="0"/>
                <w:bCs/>
                <w:sz w:val="24"/>
                <w:szCs w:val="24"/>
              </w:rPr>
              <w:t>Parement et fond de poche</w:t>
            </w:r>
          </w:p>
          <w:p w:rsidR="00C048EB" w:rsidRPr="00A71659" w:rsidRDefault="00C048EB" w:rsidP="009B1C31">
            <w:pPr>
              <w:pStyle w:val="Corpsdetexte"/>
              <w:numPr>
                <w:ilvl w:val="0"/>
                <w:numId w:val="7"/>
              </w:numPr>
              <w:spacing w:before="120" w:after="120"/>
              <w:ind w:left="539" w:hanging="284"/>
              <w:jc w:val="left"/>
              <w:rPr>
                <w:rFonts w:ascii="Garamond" w:hAnsi="Garamond"/>
                <w:b w:val="0"/>
                <w:bCs/>
                <w:sz w:val="24"/>
                <w:szCs w:val="24"/>
              </w:rPr>
            </w:pPr>
            <w:r>
              <w:rPr>
                <w:rFonts w:ascii="Garamond" w:hAnsi="Garamond"/>
                <w:b w:val="0"/>
                <w:bCs/>
                <w:sz w:val="24"/>
                <w:szCs w:val="24"/>
              </w:rPr>
              <w:t>Grand passepoil et fond de poche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4CF1" w:rsidRPr="00512CDD" w:rsidRDefault="00FF6318" w:rsidP="00EC2411">
            <w:pPr>
              <w:spacing w:before="120" w:after="120"/>
              <w:jc w:val="center"/>
            </w:pPr>
            <w:r>
              <w:object w:dxaOrig="15180" w:dyaOrig="5955">
                <v:shape id="_x0000_i1027" type="#_x0000_t75" style="width:171.45pt;height:68pt" o:ole="">
                  <v:imagedata r:id="rId12" o:title=""/>
                </v:shape>
                <o:OLEObject Type="Embed" ProgID="KaledoStyle.Document" ShapeID="_x0000_i1027" DrawAspect="Content" ObjectID="_1521984279" r:id="rId13"/>
              </w:objec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4CF1" w:rsidRPr="00C705FC" w:rsidRDefault="00904CF1" w:rsidP="00651802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C705FC">
              <w:rPr>
                <w:rFonts w:ascii="Garamond" w:hAnsi="Garamond"/>
                <w:b/>
                <w:sz w:val="24"/>
                <w:szCs w:val="24"/>
              </w:rPr>
              <w:t>± 1</w:t>
            </w: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3C3AD1" w:rsidRPr="003C3AD1" w:rsidRDefault="003C3AD1" w:rsidP="003C3AD1">
            <w:pPr>
              <w:spacing w:before="120"/>
              <w:rPr>
                <w:rFonts w:ascii="Garamond" w:hAnsi="Garamond"/>
                <w:i/>
                <w:sz w:val="20"/>
                <w:szCs w:val="20"/>
              </w:rPr>
            </w:pPr>
            <w:r w:rsidRPr="003C3AD1">
              <w:rPr>
                <w:rFonts w:ascii="Garamond" w:hAnsi="Garamond"/>
                <w:b/>
                <w:i/>
                <w:sz w:val="20"/>
                <w:szCs w:val="20"/>
              </w:rPr>
              <w:t>-</w:t>
            </w:r>
            <w:r w:rsidRPr="003C3AD1">
              <w:rPr>
                <w:rFonts w:ascii="Garamond" w:hAnsi="Garamond"/>
                <w:i/>
                <w:sz w:val="20"/>
                <w:szCs w:val="20"/>
              </w:rPr>
              <w:t xml:space="preserve"> Respect de l’endroit des éléments</w:t>
            </w:r>
          </w:p>
          <w:p w:rsidR="00904CF1" w:rsidRPr="003C3AD1" w:rsidRDefault="00904CF1" w:rsidP="00651802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3C3AD1">
              <w:rPr>
                <w:rFonts w:ascii="Garamond" w:hAnsi="Garamond"/>
                <w:b/>
                <w:i/>
                <w:sz w:val="20"/>
                <w:szCs w:val="20"/>
              </w:rPr>
              <w:t>-</w:t>
            </w:r>
            <w:r w:rsidR="003C3AD1" w:rsidRPr="003C3AD1">
              <w:rPr>
                <w:rFonts w:ascii="Garamond" w:hAnsi="Garamond"/>
                <w:i/>
                <w:sz w:val="20"/>
                <w:szCs w:val="20"/>
              </w:rPr>
              <w:t xml:space="preserve"> Régularité de l’assemblage</w:t>
            </w:r>
          </w:p>
          <w:p w:rsidR="00904CF1" w:rsidRPr="00F00894" w:rsidRDefault="00904CF1" w:rsidP="00651802">
            <w:pPr>
              <w:rPr>
                <w:rFonts w:ascii="Garamond" w:hAnsi="Garamond"/>
                <w:i/>
                <w:sz w:val="24"/>
                <w:szCs w:val="24"/>
              </w:rPr>
            </w:pPr>
          </w:p>
        </w:tc>
      </w:tr>
      <w:tr w:rsidR="00572B35" w:rsidRPr="00512CDD" w:rsidTr="00FF63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1398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572B35" w:rsidRDefault="00572B35" w:rsidP="00572B35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5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572B35" w:rsidRDefault="00572B35" w:rsidP="00572B35">
            <w:pPr>
              <w:spacing w:before="120" w:after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>SURPIQUER</w:t>
            </w:r>
          </w:p>
          <w:p w:rsidR="00572B35" w:rsidRDefault="00572B35" w:rsidP="00572B35">
            <w:pPr>
              <w:pStyle w:val="Paragraphedeliste"/>
              <w:numPr>
                <w:ilvl w:val="0"/>
                <w:numId w:val="5"/>
              </w:numPr>
              <w:spacing w:before="120" w:after="120"/>
              <w:ind w:left="539" w:hanging="284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Assemblage précédent</w:t>
            </w:r>
          </w:p>
          <w:p w:rsidR="00572B35" w:rsidRDefault="00572B35" w:rsidP="00F86FD0">
            <w:pPr>
              <w:spacing w:before="120" w:after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2B35" w:rsidRPr="00D64C5A" w:rsidRDefault="00FF6318" w:rsidP="00470F7B">
            <w:pPr>
              <w:pStyle w:val="Titre1"/>
              <w:spacing w:before="240" w:after="240"/>
              <w:rPr>
                <w:noProof/>
              </w:rPr>
            </w:pPr>
            <w:r>
              <w:object w:dxaOrig="9885" w:dyaOrig="3675">
                <v:shape id="_x0000_i1028" type="#_x0000_t75" style="width:186.2pt;height:69.3pt" o:ole="">
                  <v:imagedata r:id="rId14" o:title=""/>
                </v:shape>
                <o:OLEObject Type="Embed" ProgID="KaledoStyle.Document" ShapeID="_x0000_i1028" DrawAspect="Content" ObjectID="_1521984280" r:id="rId15"/>
              </w:objec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2B35" w:rsidRPr="00C705FC" w:rsidRDefault="00EC2411" w:rsidP="00776621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C705FC">
              <w:rPr>
                <w:rFonts w:ascii="Garamond" w:hAnsi="Garamond"/>
                <w:b/>
                <w:sz w:val="24"/>
                <w:szCs w:val="24"/>
              </w:rPr>
              <w:t>± 1</w:t>
            </w: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600FA1" w:rsidRPr="003C3AD1" w:rsidRDefault="00600FA1" w:rsidP="00C45509">
            <w:pPr>
              <w:spacing w:before="120"/>
              <w:rPr>
                <w:rFonts w:ascii="Garamond" w:hAnsi="Garamond"/>
                <w:i/>
                <w:sz w:val="20"/>
                <w:szCs w:val="20"/>
              </w:rPr>
            </w:pPr>
            <w:r w:rsidRPr="003C3AD1">
              <w:rPr>
                <w:rFonts w:ascii="Garamond" w:hAnsi="Garamond"/>
                <w:b/>
                <w:i/>
                <w:sz w:val="20"/>
                <w:szCs w:val="20"/>
              </w:rPr>
              <w:t>-</w:t>
            </w:r>
            <w:r w:rsidRPr="003C3AD1">
              <w:rPr>
                <w:rFonts w:ascii="Garamond" w:hAnsi="Garamond"/>
                <w:i/>
                <w:sz w:val="20"/>
                <w:szCs w:val="20"/>
              </w:rPr>
              <w:t xml:space="preserve"> </w:t>
            </w:r>
            <w:r>
              <w:rPr>
                <w:rFonts w:ascii="Garamond" w:hAnsi="Garamond"/>
                <w:i/>
                <w:sz w:val="20"/>
                <w:szCs w:val="20"/>
              </w:rPr>
              <w:t xml:space="preserve">En respectant la platitude du </w:t>
            </w:r>
            <w:proofErr w:type="spellStart"/>
            <w:r w:rsidR="00C45509">
              <w:rPr>
                <w:rFonts w:ascii="Garamond" w:hAnsi="Garamond"/>
                <w:i/>
                <w:sz w:val="20"/>
                <w:szCs w:val="20"/>
              </w:rPr>
              <w:t>surpiquage</w:t>
            </w:r>
            <w:proofErr w:type="spellEnd"/>
          </w:p>
          <w:p w:rsidR="00572B35" w:rsidRPr="003C3AD1" w:rsidRDefault="00572B35" w:rsidP="007072E0">
            <w:pPr>
              <w:rPr>
                <w:rFonts w:ascii="Garamond" w:hAnsi="Garamond"/>
                <w:b/>
                <w:i/>
                <w:sz w:val="20"/>
                <w:szCs w:val="20"/>
              </w:rPr>
            </w:pPr>
          </w:p>
        </w:tc>
      </w:tr>
      <w:tr w:rsidR="00C45509" w:rsidRPr="00512CDD" w:rsidTr="00A828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1968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C45509" w:rsidRDefault="00A34495" w:rsidP="00C45509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6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C45509" w:rsidRDefault="00C45509" w:rsidP="00C45509">
            <w:pPr>
              <w:spacing w:before="120" w:after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>PREFORMER</w:t>
            </w:r>
          </w:p>
          <w:p w:rsidR="00C45509" w:rsidRDefault="00AB3506" w:rsidP="00C45509">
            <w:pPr>
              <w:pStyle w:val="Paragraphedeliste"/>
              <w:numPr>
                <w:ilvl w:val="0"/>
                <w:numId w:val="5"/>
              </w:numPr>
              <w:spacing w:before="120" w:after="120"/>
              <w:ind w:left="539" w:hanging="284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Le passepoil</w:t>
            </w:r>
          </w:p>
          <w:p w:rsidR="00C45509" w:rsidRDefault="00C45509" w:rsidP="00C45509">
            <w:pPr>
              <w:spacing w:before="120" w:after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5509" w:rsidRDefault="00A33EAF" w:rsidP="00470F7B">
            <w:pPr>
              <w:pStyle w:val="Titre1"/>
              <w:spacing w:before="240" w:after="240"/>
            </w:pPr>
            <w:r>
              <w:object w:dxaOrig="9885" w:dyaOrig="4890">
                <v:shape id="_x0000_i1038" type="#_x0000_t75" style="width:186.2pt;height:91.75pt" o:ole="">
                  <v:imagedata r:id="rId16" o:title=""/>
                </v:shape>
                <o:OLEObject Type="Embed" ProgID="KaledoStyle.Document" ShapeID="_x0000_i1038" DrawAspect="Content" ObjectID="_1521984281" r:id="rId17"/>
              </w:object>
            </w:r>
          </w:p>
          <w:p w:rsidR="00EE40C2" w:rsidRPr="00EE40C2" w:rsidRDefault="00EE40C2" w:rsidP="00EE40C2"/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5509" w:rsidRPr="00C705FC" w:rsidRDefault="00EC2411" w:rsidP="00C45509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C705FC">
              <w:rPr>
                <w:rFonts w:ascii="Garamond" w:hAnsi="Garamond"/>
                <w:b/>
                <w:sz w:val="24"/>
                <w:szCs w:val="24"/>
              </w:rPr>
              <w:t>± 1</w:t>
            </w: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C45509" w:rsidRDefault="00C45509" w:rsidP="00EC2411">
            <w:pPr>
              <w:spacing w:before="120"/>
              <w:rPr>
                <w:rFonts w:ascii="Garamond" w:hAnsi="Garamond"/>
                <w:i/>
                <w:sz w:val="20"/>
                <w:szCs w:val="20"/>
              </w:rPr>
            </w:pPr>
            <w:r w:rsidRPr="003C3AD1">
              <w:rPr>
                <w:rFonts w:ascii="Garamond" w:hAnsi="Garamond"/>
                <w:b/>
                <w:i/>
                <w:sz w:val="20"/>
                <w:szCs w:val="20"/>
              </w:rPr>
              <w:t>-</w:t>
            </w:r>
            <w:r w:rsidRPr="003C3AD1">
              <w:rPr>
                <w:rFonts w:ascii="Garamond" w:hAnsi="Garamond"/>
                <w:i/>
                <w:sz w:val="20"/>
                <w:szCs w:val="20"/>
              </w:rPr>
              <w:t xml:space="preserve"> </w:t>
            </w:r>
            <w:r w:rsidR="00EC2411">
              <w:rPr>
                <w:rFonts w:ascii="Garamond" w:hAnsi="Garamond"/>
                <w:i/>
                <w:sz w:val="20"/>
                <w:szCs w:val="20"/>
              </w:rPr>
              <w:t>Respect de l’endroit des éléments.</w:t>
            </w:r>
          </w:p>
          <w:p w:rsidR="00EC2411" w:rsidRDefault="00AB3506" w:rsidP="00EC2411">
            <w:pPr>
              <w:spacing w:before="120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- Régularité du rempli</w:t>
            </w:r>
          </w:p>
          <w:p w:rsidR="00EC2411" w:rsidRPr="003C3AD1" w:rsidRDefault="00EC2411" w:rsidP="00EC2411">
            <w:pPr>
              <w:spacing w:before="120"/>
              <w:rPr>
                <w:rFonts w:ascii="Garamond" w:hAnsi="Garamond"/>
                <w:b/>
                <w:i/>
                <w:sz w:val="20"/>
                <w:szCs w:val="20"/>
              </w:rPr>
            </w:pPr>
          </w:p>
        </w:tc>
      </w:tr>
      <w:tr w:rsidR="00A60564" w:rsidRPr="00512CDD" w:rsidTr="005E0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178"/>
        </w:trPr>
        <w:tc>
          <w:tcPr>
            <w:tcW w:w="426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A60564" w:rsidRPr="00C705FC" w:rsidRDefault="00A60564" w:rsidP="005E0B03">
            <w:pPr>
              <w:spacing w:before="120" w:after="120"/>
              <w:jc w:val="center"/>
              <w:rPr>
                <w:rFonts w:asciiTheme="minorHAnsi" w:hAnsiTheme="minorHAnsi"/>
                <w:b/>
              </w:rPr>
            </w:pPr>
            <w:r w:rsidRPr="00C705FC">
              <w:rPr>
                <w:rFonts w:asciiTheme="minorHAnsi" w:hAnsiTheme="minorHAnsi"/>
                <w:b/>
              </w:rPr>
              <w:lastRenderedPageBreak/>
              <w:t>N°</w:t>
            </w:r>
          </w:p>
        </w:tc>
        <w:tc>
          <w:tcPr>
            <w:tcW w:w="2835" w:type="dxa"/>
            <w:gridSpan w:val="4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A60564" w:rsidRPr="00C705FC" w:rsidRDefault="00A60564" w:rsidP="005E0B03">
            <w:pPr>
              <w:spacing w:before="120" w:after="120"/>
              <w:jc w:val="center"/>
              <w:rPr>
                <w:rFonts w:asciiTheme="minorHAnsi" w:hAnsiTheme="minorHAnsi"/>
                <w:b/>
              </w:rPr>
            </w:pPr>
            <w:r w:rsidRPr="00C705FC">
              <w:rPr>
                <w:rFonts w:asciiTheme="minorHAnsi" w:hAnsiTheme="minorHAnsi"/>
                <w:b/>
              </w:rPr>
              <w:t>OPERATIONS</w:t>
            </w:r>
          </w:p>
        </w:tc>
        <w:tc>
          <w:tcPr>
            <w:tcW w:w="4804" w:type="dxa"/>
            <w:gridSpan w:val="5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0564" w:rsidRPr="00C705FC" w:rsidRDefault="00A60564" w:rsidP="005E0B03">
            <w:pPr>
              <w:spacing w:before="120" w:after="120"/>
              <w:ind w:left="964"/>
              <w:rPr>
                <w:rFonts w:asciiTheme="minorHAnsi" w:hAnsiTheme="minorHAnsi"/>
                <w:b/>
              </w:rPr>
            </w:pPr>
            <w:r w:rsidRPr="00C705FC">
              <w:rPr>
                <w:rFonts w:asciiTheme="minorHAnsi" w:hAnsiTheme="minorHAnsi"/>
                <w:b/>
              </w:rPr>
              <w:t>SCHEMAS-CROQUIS</w:t>
            </w:r>
          </w:p>
        </w:tc>
        <w:tc>
          <w:tcPr>
            <w:tcW w:w="568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0564" w:rsidRPr="00C705FC" w:rsidRDefault="00A60564" w:rsidP="005E0B03">
            <w:pPr>
              <w:spacing w:before="120" w:after="120"/>
              <w:jc w:val="center"/>
              <w:rPr>
                <w:rFonts w:asciiTheme="minorHAnsi" w:hAnsiTheme="minorHAnsi"/>
                <w:b/>
              </w:rPr>
            </w:pPr>
            <w:r w:rsidRPr="00C705FC">
              <w:rPr>
                <w:rFonts w:asciiTheme="minorHAnsi" w:hAnsiTheme="minorHAnsi"/>
                <w:b/>
              </w:rPr>
              <w:t>T</w:t>
            </w:r>
            <w:r>
              <w:rPr>
                <w:rFonts w:asciiTheme="minorHAnsi" w:hAnsiTheme="minorHAnsi"/>
                <w:b/>
              </w:rPr>
              <w:t>OL</w:t>
            </w:r>
            <w:r w:rsidRPr="00C705FC">
              <w:rPr>
                <w:rFonts w:asciiTheme="minorHAnsi" w:hAnsiTheme="minorHAnsi"/>
                <w:b/>
              </w:rPr>
              <w:t>.</w:t>
            </w:r>
          </w:p>
        </w:tc>
        <w:tc>
          <w:tcPr>
            <w:tcW w:w="2282" w:type="dxa"/>
            <w:gridSpan w:val="2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A60564" w:rsidRPr="003C3AD1" w:rsidRDefault="00A60564" w:rsidP="005E0B03">
            <w:pPr>
              <w:spacing w:before="120" w:after="120"/>
              <w:jc w:val="center"/>
              <w:rPr>
                <w:rFonts w:asciiTheme="minorHAnsi" w:hAnsiTheme="minorHAnsi"/>
                <w:b/>
                <w:i/>
              </w:rPr>
            </w:pPr>
            <w:r w:rsidRPr="003C3AD1">
              <w:rPr>
                <w:rFonts w:asciiTheme="minorHAnsi" w:hAnsiTheme="minorHAnsi"/>
                <w:b/>
                <w:i/>
              </w:rPr>
              <w:t>DIRECTIVES COMPLEMENTAIRES</w:t>
            </w:r>
          </w:p>
        </w:tc>
      </w:tr>
      <w:tr w:rsidR="00C45509" w:rsidRPr="00512CDD" w:rsidTr="00BC19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1641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C45509" w:rsidRDefault="00A34495" w:rsidP="00572B35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7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85C" w:rsidRPr="00407FE9" w:rsidRDefault="002C585C" w:rsidP="002C585C">
            <w:pPr>
              <w:spacing w:before="120" w:after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>P</w:t>
            </w:r>
            <w:r w:rsidR="00A47B8E">
              <w:rPr>
                <w:rFonts w:ascii="Garamond" w:hAnsi="Garamond"/>
                <w:b/>
                <w:sz w:val="24"/>
                <w:szCs w:val="24"/>
                <w:u w:val="single"/>
              </w:rPr>
              <w:t>LAQUER</w:t>
            </w:r>
          </w:p>
          <w:p w:rsidR="002C585C" w:rsidRDefault="002C585C" w:rsidP="002C585C">
            <w:pPr>
              <w:pStyle w:val="Paragraphedeliste"/>
              <w:numPr>
                <w:ilvl w:val="0"/>
                <w:numId w:val="5"/>
              </w:numPr>
              <w:spacing w:before="120" w:after="120"/>
              <w:ind w:left="539" w:hanging="284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Passepoil</w:t>
            </w:r>
            <w:r w:rsidR="00A47B8E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E31C11">
              <w:rPr>
                <w:rFonts w:ascii="Garamond" w:hAnsi="Garamond"/>
                <w:sz w:val="24"/>
                <w:szCs w:val="24"/>
              </w:rPr>
              <w:t xml:space="preserve">et rabat </w:t>
            </w:r>
            <w:r w:rsidR="00A47B8E">
              <w:rPr>
                <w:rFonts w:ascii="Garamond" w:hAnsi="Garamond"/>
                <w:sz w:val="24"/>
                <w:szCs w:val="24"/>
              </w:rPr>
              <w:t>sur le vêtement</w:t>
            </w:r>
          </w:p>
          <w:p w:rsidR="00C45509" w:rsidRDefault="00C45509" w:rsidP="00572B35">
            <w:pPr>
              <w:spacing w:before="120" w:after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8E" w:rsidRPr="002C585C" w:rsidRDefault="00EE40C2" w:rsidP="002C585C">
            <w:pPr>
              <w:jc w:val="center"/>
            </w:pPr>
            <w:r>
              <w:object w:dxaOrig="11505" w:dyaOrig="4260">
                <v:shape id="_x0000_i1030" type="#_x0000_t75" style="width:182.85pt;height:68pt" o:ole="">
                  <v:imagedata r:id="rId18" o:title=""/>
                </v:shape>
                <o:OLEObject Type="Embed" ProgID="KaledoStyle.Document" ShapeID="_x0000_i1030" DrawAspect="Content" ObjectID="_1521984282" r:id="rId19"/>
              </w:objec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509" w:rsidRPr="00C705FC" w:rsidRDefault="002C585C" w:rsidP="00776621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C705FC">
              <w:rPr>
                <w:rFonts w:ascii="Garamond" w:hAnsi="Garamond"/>
                <w:b/>
                <w:sz w:val="24"/>
                <w:szCs w:val="24"/>
              </w:rPr>
              <w:t>± 1</w:t>
            </w: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C585C" w:rsidRDefault="002C585C" w:rsidP="002C585C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3C3AD1">
              <w:rPr>
                <w:rFonts w:ascii="Garamond" w:hAnsi="Garamond"/>
                <w:b/>
                <w:i/>
                <w:sz w:val="20"/>
                <w:szCs w:val="20"/>
              </w:rPr>
              <w:t>-</w:t>
            </w:r>
            <w:r w:rsidRPr="003C3AD1">
              <w:rPr>
                <w:rFonts w:ascii="Garamond" w:hAnsi="Garamond"/>
                <w:i/>
                <w:sz w:val="20"/>
                <w:szCs w:val="20"/>
              </w:rPr>
              <w:t xml:space="preserve"> </w:t>
            </w:r>
            <w:r w:rsidR="00A47B8E" w:rsidRPr="003C3AD1">
              <w:rPr>
                <w:rFonts w:ascii="Garamond" w:hAnsi="Garamond"/>
                <w:i/>
                <w:sz w:val="20"/>
                <w:szCs w:val="20"/>
              </w:rPr>
              <w:t>Respect de l’endroit des éléments</w:t>
            </w:r>
            <w:r w:rsidR="00A47B8E">
              <w:rPr>
                <w:rFonts w:ascii="Garamond" w:hAnsi="Garamond"/>
                <w:i/>
                <w:sz w:val="20"/>
                <w:szCs w:val="20"/>
              </w:rPr>
              <w:t xml:space="preserve"> - </w:t>
            </w:r>
            <w:r>
              <w:rPr>
                <w:rFonts w:ascii="Garamond" w:hAnsi="Garamond"/>
                <w:i/>
                <w:sz w:val="20"/>
                <w:szCs w:val="20"/>
              </w:rPr>
              <w:t xml:space="preserve">Régularité </w:t>
            </w:r>
            <w:r w:rsidR="00A47B8E">
              <w:rPr>
                <w:rFonts w:ascii="Garamond" w:hAnsi="Garamond"/>
                <w:i/>
                <w:sz w:val="20"/>
                <w:szCs w:val="20"/>
              </w:rPr>
              <w:t>de piqûre</w:t>
            </w:r>
          </w:p>
          <w:p w:rsidR="00A47B8E" w:rsidRDefault="00A47B8E" w:rsidP="002C585C">
            <w:pPr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- Précision des arrêts</w:t>
            </w:r>
          </w:p>
          <w:p w:rsidR="00A47B8E" w:rsidRDefault="00D44D25" w:rsidP="002C585C">
            <w:pPr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- Piqûre parallèle au pliage</w:t>
            </w:r>
          </w:p>
          <w:p w:rsidR="00A47B8E" w:rsidRDefault="00A47B8E" w:rsidP="002C585C">
            <w:pPr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- Positionnement correct</w:t>
            </w:r>
          </w:p>
          <w:p w:rsidR="00C45509" w:rsidRPr="00D44D25" w:rsidRDefault="00C45509" w:rsidP="00D44D25">
            <w:pPr>
              <w:rPr>
                <w:rFonts w:ascii="Garamond" w:hAnsi="Garamond"/>
                <w:i/>
                <w:sz w:val="20"/>
                <w:szCs w:val="20"/>
              </w:rPr>
            </w:pPr>
          </w:p>
        </w:tc>
      </w:tr>
      <w:tr w:rsidR="00A60564" w:rsidRPr="00512CDD" w:rsidTr="00DC40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1939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A60564" w:rsidRPr="0015261D" w:rsidRDefault="00A34495" w:rsidP="00A34495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8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64" w:rsidRPr="00407FE9" w:rsidRDefault="00A60564" w:rsidP="005E0B03">
            <w:pPr>
              <w:spacing w:before="120" w:after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>FENDRE et CRANTER</w:t>
            </w:r>
          </w:p>
          <w:p w:rsidR="00A60564" w:rsidRPr="00311CC9" w:rsidRDefault="00A60564" w:rsidP="005E0B03">
            <w:pPr>
              <w:pStyle w:val="Paragraphedeliste"/>
              <w:numPr>
                <w:ilvl w:val="0"/>
                <w:numId w:val="5"/>
              </w:numPr>
              <w:spacing w:before="120"/>
              <w:ind w:left="539" w:hanging="284"/>
              <w:rPr>
                <w:rFonts w:ascii="Garamond" w:hAnsi="Garamond"/>
                <w:bCs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>Vêtement entre les deux piqûres</w:t>
            </w:r>
          </w:p>
          <w:p w:rsidR="00A60564" w:rsidRPr="00407FE9" w:rsidRDefault="00A60564" w:rsidP="005E0B03">
            <w:pPr>
              <w:spacing w:before="120"/>
              <w:ind w:left="360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64" w:rsidRPr="006B733A" w:rsidRDefault="00BD3F74" w:rsidP="005E0B03">
            <w:pPr>
              <w:jc w:val="center"/>
            </w:pPr>
            <w:r>
              <w:object w:dxaOrig="12105" w:dyaOrig="5790">
                <v:shape id="_x0000_i1031" type="#_x0000_t75" style="width:181.5pt;height:67.3pt" o:ole="">
                  <v:imagedata r:id="rId20" o:title=""/>
                </v:shape>
                <o:OLEObject Type="Embed" ProgID="KaledoStyle.Document" ShapeID="_x0000_i1031" DrawAspect="Content" ObjectID="_1521984283" r:id="rId21"/>
              </w:objec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64" w:rsidRPr="00C705FC" w:rsidRDefault="00A60564" w:rsidP="005E0B03">
            <w:pPr>
              <w:jc w:val="center"/>
              <w:rPr>
                <w:rFonts w:ascii="Garamond" w:hAnsi="Garamond"/>
                <w:b/>
                <w:i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0</w:t>
            </w: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60564" w:rsidRPr="003C3AD1" w:rsidRDefault="00A60564" w:rsidP="005E0B03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3C3AD1">
              <w:rPr>
                <w:rFonts w:ascii="Garamond" w:hAnsi="Garamond"/>
                <w:b/>
                <w:i/>
                <w:sz w:val="20"/>
                <w:szCs w:val="20"/>
              </w:rPr>
              <w:t>-</w:t>
            </w:r>
            <w:r w:rsidRPr="003C3AD1">
              <w:rPr>
                <w:rFonts w:ascii="Garamond" w:hAnsi="Garamond"/>
                <w:i/>
                <w:sz w:val="20"/>
                <w:szCs w:val="20"/>
              </w:rPr>
              <w:t xml:space="preserve"> En terminant aux extrémités par une queue d’hirondelle</w:t>
            </w:r>
          </w:p>
          <w:p w:rsidR="00A60564" w:rsidRPr="003C3AD1" w:rsidRDefault="00A60564" w:rsidP="005E0B03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3C3AD1">
              <w:rPr>
                <w:rFonts w:ascii="Garamond" w:hAnsi="Garamond"/>
                <w:b/>
                <w:i/>
                <w:sz w:val="20"/>
                <w:szCs w:val="20"/>
              </w:rPr>
              <w:t>-</w:t>
            </w:r>
            <w:r w:rsidRPr="003C3AD1">
              <w:rPr>
                <w:rFonts w:ascii="Garamond" w:hAnsi="Garamond"/>
                <w:i/>
                <w:sz w:val="20"/>
                <w:szCs w:val="20"/>
              </w:rPr>
              <w:t xml:space="preserve"> En retournant  les éléments sur l’envers par l’ouverture.</w:t>
            </w:r>
          </w:p>
        </w:tc>
      </w:tr>
      <w:tr w:rsidR="00EF1428" w:rsidRPr="00512CDD" w:rsidTr="00BC19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2571"/>
        </w:trPr>
        <w:tc>
          <w:tcPr>
            <w:tcW w:w="426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EF1428" w:rsidRPr="0015261D" w:rsidRDefault="001B1970" w:rsidP="00A34495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9</w:t>
            </w:r>
          </w:p>
        </w:tc>
        <w:tc>
          <w:tcPr>
            <w:tcW w:w="2835" w:type="dxa"/>
            <w:gridSpan w:val="4"/>
            <w:tcBorders>
              <w:right w:val="single" w:sz="4" w:space="0" w:color="auto"/>
            </w:tcBorders>
          </w:tcPr>
          <w:p w:rsidR="00A34495" w:rsidRPr="00407FE9" w:rsidRDefault="00A34495" w:rsidP="00A34495">
            <w:pPr>
              <w:spacing w:before="120" w:after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>ASSEMBLER</w:t>
            </w:r>
          </w:p>
          <w:p w:rsidR="00EF1428" w:rsidRPr="00A34495" w:rsidRDefault="001E0E68" w:rsidP="00A34495">
            <w:pPr>
              <w:pStyle w:val="Corpsdetexte"/>
              <w:numPr>
                <w:ilvl w:val="0"/>
                <w:numId w:val="7"/>
              </w:numPr>
              <w:spacing w:before="120"/>
              <w:ind w:left="539" w:hanging="284"/>
              <w:jc w:val="left"/>
              <w:rPr>
                <w:rFonts w:ascii="Garamond" w:hAnsi="Garamond"/>
                <w:b w:val="0"/>
                <w:sz w:val="24"/>
                <w:szCs w:val="24"/>
              </w:rPr>
            </w:pPr>
            <w:r>
              <w:rPr>
                <w:rFonts w:ascii="Garamond" w:hAnsi="Garamond"/>
                <w:b w:val="0"/>
                <w:sz w:val="24"/>
                <w:szCs w:val="24"/>
              </w:rPr>
              <w:t xml:space="preserve">Capucins et passepoil </w:t>
            </w:r>
            <w:r w:rsidR="00A34495" w:rsidRPr="00A34495">
              <w:rPr>
                <w:rFonts w:ascii="Garamond" w:hAnsi="Garamond"/>
                <w:b w:val="0"/>
                <w:sz w:val="24"/>
                <w:szCs w:val="24"/>
              </w:rPr>
              <w:t>de la poche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D63" w:rsidRPr="006B733A" w:rsidRDefault="00BC1984" w:rsidP="00DC406E">
            <w:pPr>
              <w:spacing w:after="120"/>
              <w:jc w:val="center"/>
            </w:pPr>
            <w:r>
              <w:object w:dxaOrig="30045" w:dyaOrig="19185">
                <v:shape id="_x0000_i1032" type="#_x0000_t75" style="width:171.15pt;height:109.5pt" o:ole="">
                  <v:imagedata r:id="rId22" o:title=""/>
                </v:shape>
                <o:OLEObject Type="Embed" ProgID="KaledoStyle.Document" ShapeID="_x0000_i1032" DrawAspect="Content" ObjectID="_1521984284" r:id="rId23"/>
              </w:objec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428" w:rsidRPr="00C705FC" w:rsidRDefault="00EF1428" w:rsidP="00776621">
            <w:pPr>
              <w:jc w:val="center"/>
              <w:rPr>
                <w:rFonts w:ascii="Garamond" w:hAnsi="Garamond"/>
                <w:b/>
                <w:i/>
                <w:sz w:val="24"/>
                <w:szCs w:val="24"/>
              </w:rPr>
            </w:pPr>
            <w:r w:rsidRPr="00C705FC">
              <w:rPr>
                <w:rFonts w:ascii="Garamond" w:hAnsi="Garamond"/>
                <w:b/>
                <w:sz w:val="24"/>
                <w:szCs w:val="24"/>
              </w:rPr>
              <w:t>± 1</w:t>
            </w: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F1428" w:rsidRPr="003C3AD1" w:rsidRDefault="00EF1428" w:rsidP="001941F5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3C3AD1">
              <w:rPr>
                <w:rFonts w:ascii="Garamond" w:hAnsi="Garamond"/>
                <w:b/>
                <w:i/>
                <w:sz w:val="20"/>
                <w:szCs w:val="20"/>
              </w:rPr>
              <w:t>-</w:t>
            </w:r>
            <w:r w:rsidRPr="003C3AD1">
              <w:rPr>
                <w:rFonts w:ascii="Garamond" w:hAnsi="Garamond"/>
                <w:i/>
                <w:sz w:val="20"/>
                <w:szCs w:val="20"/>
              </w:rPr>
              <w:t xml:space="preserve"> </w:t>
            </w:r>
            <w:r>
              <w:rPr>
                <w:rFonts w:ascii="Garamond" w:hAnsi="Garamond"/>
                <w:i/>
                <w:sz w:val="20"/>
                <w:szCs w:val="20"/>
              </w:rPr>
              <w:t>En respectant la platitude de l’ouverture.</w:t>
            </w:r>
          </w:p>
          <w:p w:rsidR="00EF1428" w:rsidRPr="003C3AD1" w:rsidRDefault="00EF1428" w:rsidP="001941F5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3C3AD1">
              <w:rPr>
                <w:rFonts w:ascii="Garamond" w:hAnsi="Garamond"/>
                <w:b/>
                <w:i/>
                <w:sz w:val="20"/>
                <w:szCs w:val="20"/>
              </w:rPr>
              <w:t>-</w:t>
            </w:r>
            <w:r w:rsidRPr="003C3AD1">
              <w:rPr>
                <w:rFonts w:ascii="Garamond" w:hAnsi="Garamond"/>
                <w:i/>
                <w:sz w:val="20"/>
                <w:szCs w:val="20"/>
              </w:rPr>
              <w:t xml:space="preserve"> </w:t>
            </w:r>
            <w:r>
              <w:rPr>
                <w:rFonts w:ascii="Garamond" w:hAnsi="Garamond"/>
                <w:i/>
                <w:sz w:val="20"/>
                <w:szCs w:val="20"/>
              </w:rPr>
              <w:t>En étant très précis aux niveaux des angles.</w:t>
            </w:r>
          </w:p>
        </w:tc>
      </w:tr>
      <w:tr w:rsidR="004A7F94" w:rsidRPr="00512CDD" w:rsidTr="00A344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1829"/>
        </w:trPr>
        <w:tc>
          <w:tcPr>
            <w:tcW w:w="426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4A7F94" w:rsidRPr="0015261D" w:rsidRDefault="001B1970" w:rsidP="00A34495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10</w:t>
            </w:r>
          </w:p>
        </w:tc>
        <w:tc>
          <w:tcPr>
            <w:tcW w:w="2835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6F1299" w:rsidRPr="00407FE9" w:rsidRDefault="006F1299" w:rsidP="006F1299">
            <w:pPr>
              <w:spacing w:before="120" w:after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>ASSEMBLER</w:t>
            </w:r>
          </w:p>
          <w:p w:rsidR="00A34495" w:rsidRDefault="00A34495" w:rsidP="006F1299">
            <w:pPr>
              <w:pStyle w:val="Paragraphedeliste"/>
              <w:numPr>
                <w:ilvl w:val="0"/>
                <w:numId w:val="5"/>
              </w:numPr>
              <w:spacing w:before="120" w:after="120"/>
              <w:ind w:left="539" w:hanging="284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Fonds de poche en une seule opération</w:t>
            </w:r>
          </w:p>
          <w:p w:rsidR="004A7F94" w:rsidRPr="00407FE9" w:rsidRDefault="004A7F94" w:rsidP="00F86FD0">
            <w:pPr>
              <w:spacing w:before="120"/>
              <w:ind w:left="360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E58" w:rsidRDefault="00B92D63" w:rsidP="006B733A">
            <w:pPr>
              <w:jc w:val="center"/>
            </w:pPr>
            <w:r>
              <w:object w:dxaOrig="10965" w:dyaOrig="4110">
                <v:shape id="_x0000_i1033" type="#_x0000_t75" style="width:167.8pt;height:65.3pt" o:ole="">
                  <v:imagedata r:id="rId24" o:title=""/>
                </v:shape>
                <o:OLEObject Type="Embed" ProgID="KaledoStyle.Document" ShapeID="_x0000_i1033" DrawAspect="Content" ObjectID="_1521984285" r:id="rId25"/>
              </w:object>
            </w:r>
          </w:p>
          <w:p w:rsidR="004A7F94" w:rsidRDefault="00BC1984" w:rsidP="00B92D63">
            <w:pPr>
              <w:jc w:val="center"/>
            </w:pPr>
            <w:r>
              <w:object w:dxaOrig="11640" w:dyaOrig="6075">
                <v:shape id="_x0000_i1034" type="#_x0000_t75" style="width:174.45pt;height:91.1pt" o:ole="">
                  <v:imagedata r:id="rId26" o:title=""/>
                </v:shape>
                <o:OLEObject Type="Embed" ProgID="KaledoStyle.Document" ShapeID="_x0000_i1034" DrawAspect="Content" ObjectID="_1521984286" r:id="rId27"/>
              </w:object>
            </w:r>
          </w:p>
          <w:p w:rsidR="00BC1984" w:rsidRDefault="00BC1984" w:rsidP="00B92D63">
            <w:pPr>
              <w:jc w:val="center"/>
            </w:pPr>
            <w:r>
              <w:object w:dxaOrig="11145" w:dyaOrig="15060">
                <v:shape id="_x0000_i1035" type="#_x0000_t75" style="width:119.2pt;height:143.65pt" o:ole="">
                  <v:imagedata r:id="rId28" o:title=""/>
                </v:shape>
                <o:OLEObject Type="Embed" ProgID="KaledoStyle.Document" ShapeID="_x0000_i1035" DrawAspect="Content" ObjectID="_1521984287" r:id="rId29"/>
              </w:objec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F94" w:rsidRPr="00C705FC" w:rsidRDefault="004A7F94" w:rsidP="00776621">
            <w:pPr>
              <w:jc w:val="center"/>
              <w:rPr>
                <w:rFonts w:ascii="Garamond" w:hAnsi="Garamond"/>
                <w:b/>
                <w:i/>
                <w:sz w:val="24"/>
                <w:szCs w:val="24"/>
              </w:rPr>
            </w:pPr>
            <w:r w:rsidRPr="00C705FC">
              <w:rPr>
                <w:rFonts w:ascii="Garamond" w:hAnsi="Garamond"/>
                <w:b/>
                <w:sz w:val="24"/>
                <w:szCs w:val="24"/>
              </w:rPr>
              <w:t>± 1</w:t>
            </w: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A7F94" w:rsidRPr="003C3AD1" w:rsidRDefault="004A7F94" w:rsidP="004A7F94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3C3AD1">
              <w:rPr>
                <w:rFonts w:ascii="Garamond" w:hAnsi="Garamond"/>
                <w:b/>
                <w:i/>
                <w:sz w:val="20"/>
                <w:szCs w:val="20"/>
              </w:rPr>
              <w:t>-</w:t>
            </w:r>
            <w:r w:rsidRPr="003C3AD1">
              <w:rPr>
                <w:rFonts w:ascii="Garamond" w:hAnsi="Garamond"/>
                <w:i/>
                <w:sz w:val="20"/>
                <w:szCs w:val="20"/>
              </w:rPr>
              <w:t xml:space="preserve"> </w:t>
            </w:r>
            <w:r>
              <w:rPr>
                <w:rFonts w:ascii="Garamond" w:hAnsi="Garamond"/>
                <w:i/>
                <w:sz w:val="20"/>
                <w:szCs w:val="20"/>
              </w:rPr>
              <w:t>Régularité de la piqûre.</w:t>
            </w:r>
          </w:p>
          <w:p w:rsidR="004A7F94" w:rsidRDefault="004A7F94" w:rsidP="004A7F94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3C3AD1">
              <w:rPr>
                <w:rFonts w:ascii="Garamond" w:hAnsi="Garamond"/>
                <w:b/>
                <w:i/>
                <w:sz w:val="20"/>
                <w:szCs w:val="20"/>
              </w:rPr>
              <w:t>-</w:t>
            </w:r>
            <w:r w:rsidRPr="003C3AD1">
              <w:rPr>
                <w:rFonts w:ascii="Garamond" w:hAnsi="Garamond"/>
                <w:i/>
                <w:sz w:val="20"/>
                <w:szCs w:val="20"/>
              </w:rPr>
              <w:t xml:space="preserve"> </w:t>
            </w:r>
            <w:r>
              <w:rPr>
                <w:rFonts w:ascii="Garamond" w:hAnsi="Garamond"/>
                <w:i/>
                <w:sz w:val="20"/>
                <w:szCs w:val="20"/>
              </w:rPr>
              <w:t>Aplomb du rabat</w:t>
            </w:r>
          </w:p>
          <w:p w:rsidR="004A7F94" w:rsidRPr="003C3AD1" w:rsidRDefault="004A7F94" w:rsidP="004A7F94">
            <w:pPr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- Platitude de la poche.</w:t>
            </w:r>
          </w:p>
        </w:tc>
      </w:tr>
      <w:tr w:rsidR="00904CF1" w:rsidRPr="00512CDD" w:rsidTr="00A344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93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904CF1" w:rsidRPr="00C705FC" w:rsidRDefault="001B1970" w:rsidP="00A34495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11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04CF1" w:rsidRPr="001B1970" w:rsidRDefault="001B1970" w:rsidP="00592D7A">
            <w:pPr>
              <w:pStyle w:val="Paragraphedeliste"/>
              <w:spacing w:before="120" w:line="360" w:lineRule="auto"/>
              <w:ind w:hanging="720"/>
              <w:rPr>
                <w:rFonts w:ascii="Garamond" w:hAnsi="Garamond"/>
                <w:b/>
                <w:u w:val="single"/>
              </w:rPr>
            </w:pPr>
            <w:r w:rsidRPr="001B1970">
              <w:rPr>
                <w:rFonts w:ascii="Garamond" w:hAnsi="Garamond"/>
                <w:b/>
                <w:u w:val="single"/>
              </w:rPr>
              <w:t xml:space="preserve">CONTRÔLER/ </w:t>
            </w:r>
            <w:r w:rsidR="00904CF1" w:rsidRPr="001B1970">
              <w:rPr>
                <w:rFonts w:ascii="Garamond" w:hAnsi="Garamond"/>
                <w:b/>
                <w:u w:val="single"/>
              </w:rPr>
              <w:t>REPASSER</w:t>
            </w:r>
          </w:p>
          <w:p w:rsidR="00904CF1" w:rsidRPr="00592D7A" w:rsidRDefault="00A34495" w:rsidP="00592D7A">
            <w:pPr>
              <w:pStyle w:val="Paragraphedeliste"/>
              <w:numPr>
                <w:ilvl w:val="0"/>
                <w:numId w:val="1"/>
              </w:num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 p</w:t>
            </w:r>
            <w:r w:rsidR="00904CF1" w:rsidRPr="00592D7A">
              <w:rPr>
                <w:rFonts w:ascii="Garamond" w:hAnsi="Garamond"/>
                <w:sz w:val="24"/>
                <w:szCs w:val="24"/>
              </w:rPr>
              <w:t>oche</w:t>
            </w:r>
          </w:p>
          <w:p w:rsidR="00904CF1" w:rsidRPr="00592D7A" w:rsidRDefault="00904CF1" w:rsidP="00592D7A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04CF1" w:rsidRDefault="00904CF1" w:rsidP="00592D7A">
            <w:pPr>
              <w:pStyle w:val="Paragraphedeliste"/>
              <w:spacing w:before="120"/>
              <w:ind w:hanging="720"/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04CF1" w:rsidRPr="00512CDD" w:rsidRDefault="00904CF1" w:rsidP="00776621">
            <w:pPr>
              <w:jc w:val="center"/>
            </w:pP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04CF1" w:rsidRDefault="00904CF1" w:rsidP="00F00894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3C3AD1">
              <w:rPr>
                <w:rFonts w:ascii="Garamond" w:hAnsi="Garamond"/>
                <w:b/>
                <w:i/>
                <w:sz w:val="20"/>
                <w:szCs w:val="20"/>
              </w:rPr>
              <w:t>-</w:t>
            </w:r>
            <w:r w:rsidRPr="003C3AD1">
              <w:rPr>
                <w:rFonts w:ascii="Garamond" w:hAnsi="Garamond"/>
                <w:i/>
                <w:sz w:val="20"/>
                <w:szCs w:val="20"/>
              </w:rPr>
              <w:t xml:space="preserve">  En adaptant le thermostat à la matière</w:t>
            </w:r>
          </w:p>
          <w:p w:rsidR="001B1970" w:rsidRPr="003C3AD1" w:rsidRDefault="001B1970" w:rsidP="00F00894">
            <w:pPr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- En coupant les fils</w:t>
            </w:r>
          </w:p>
        </w:tc>
      </w:tr>
    </w:tbl>
    <w:p w:rsidR="00C579A8" w:rsidRPr="0034372F" w:rsidRDefault="00C579A8" w:rsidP="00C579A8">
      <w:pPr>
        <w:pStyle w:val="En-tte"/>
        <w:tabs>
          <w:tab w:val="clear" w:pos="4536"/>
          <w:tab w:val="clear" w:pos="9072"/>
        </w:tabs>
        <w:rPr>
          <w:b/>
          <w:sz w:val="2"/>
          <w:szCs w:val="2"/>
        </w:rPr>
      </w:pPr>
    </w:p>
    <w:sectPr w:rsidR="00C579A8" w:rsidRPr="0034372F" w:rsidSect="008D61BF">
      <w:headerReference w:type="default" r:id="rId30"/>
      <w:footerReference w:type="default" r:id="rId31"/>
      <w:pgSz w:w="11906" w:h="16838" w:code="9"/>
      <w:pgMar w:top="567" w:right="567" w:bottom="567" w:left="567" w:header="340" w:footer="34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5769" w:rsidRDefault="004C5769" w:rsidP="002403C6">
      <w:r>
        <w:separator/>
      </w:r>
    </w:p>
  </w:endnote>
  <w:endnote w:type="continuationSeparator" w:id="1">
    <w:p w:rsidR="004C5769" w:rsidRDefault="004C5769" w:rsidP="002403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5769" w:rsidRPr="00B21CA1" w:rsidRDefault="004C5769" w:rsidP="00651802">
    <w:pPr>
      <w:pStyle w:val="Pieddepage"/>
      <w:tabs>
        <w:tab w:val="clear" w:pos="4536"/>
        <w:tab w:val="clear" w:pos="9072"/>
        <w:tab w:val="right" w:pos="0"/>
      </w:tabs>
      <w:rPr>
        <w:color w:val="7F7F7F"/>
        <w:sz w:val="20"/>
        <w:szCs w:val="20"/>
      </w:rPr>
    </w:pPr>
    <w:r w:rsidRPr="00B21CA1">
      <w:rPr>
        <w:b/>
        <w:i/>
        <w:color w:val="7F7F7F"/>
        <w:sz w:val="20"/>
        <w:szCs w:val="20"/>
      </w:rPr>
      <w:t>BDD/2-POCHES/2</w:t>
    </w:r>
    <w:r>
      <w:rPr>
        <w:b/>
        <w:i/>
        <w:color w:val="7F7F7F"/>
        <w:sz w:val="20"/>
        <w:szCs w:val="20"/>
      </w:rPr>
      <w:t>4</w:t>
    </w:r>
    <w:r w:rsidRPr="00B21CA1">
      <w:rPr>
        <w:b/>
        <w:i/>
        <w:color w:val="7F7F7F"/>
        <w:sz w:val="20"/>
        <w:szCs w:val="20"/>
      </w:rPr>
      <w:t>-POCHE</w:t>
    </w:r>
    <w:r w:rsidR="00EF75AC">
      <w:rPr>
        <w:b/>
        <w:i/>
        <w:color w:val="7F7F7F"/>
        <w:sz w:val="20"/>
        <w:szCs w:val="20"/>
      </w:rPr>
      <w:t xml:space="preserve"> FENDUE/24C1</w:t>
    </w:r>
    <w:r w:rsidRPr="00B21CA1">
      <w:rPr>
        <w:b/>
        <w:i/>
        <w:color w:val="7F7F7F"/>
        <w:sz w:val="20"/>
        <w:szCs w:val="20"/>
      </w:rPr>
      <w:t>-</w:t>
    </w:r>
    <w:r w:rsidR="00EF75AC">
      <w:rPr>
        <w:b/>
        <w:i/>
        <w:color w:val="7F7F7F"/>
        <w:sz w:val="20"/>
        <w:szCs w:val="20"/>
      </w:rPr>
      <w:t>SIMPLE</w:t>
    </w:r>
    <w:r>
      <w:rPr>
        <w:b/>
        <w:i/>
        <w:color w:val="7F7F7F"/>
        <w:sz w:val="20"/>
        <w:szCs w:val="20"/>
      </w:rPr>
      <w:t xml:space="preserve"> PASSEPOIL</w:t>
    </w:r>
    <w:r w:rsidRPr="00B21CA1">
      <w:rPr>
        <w:b/>
        <w:i/>
        <w:color w:val="7F7F7F"/>
        <w:sz w:val="20"/>
        <w:szCs w:val="20"/>
      </w:rPr>
      <w:t xml:space="preserve"> </w:t>
    </w:r>
    <w:r>
      <w:rPr>
        <w:b/>
        <w:i/>
        <w:color w:val="7F7F7F"/>
        <w:sz w:val="20"/>
        <w:szCs w:val="20"/>
      </w:rPr>
      <w:t>ET RABAT</w:t>
    </w:r>
    <w:r w:rsidRPr="00B21CA1">
      <w:rPr>
        <w:b/>
        <w:i/>
        <w:color w:val="7F7F7F"/>
        <w:sz w:val="20"/>
        <w:szCs w:val="20"/>
      </w:rPr>
      <w:t xml:space="preserve">           </w:t>
    </w:r>
    <w:r w:rsidRPr="00B21CA1">
      <w:rPr>
        <w:b/>
        <w:i/>
        <w:color w:val="7F7F7F"/>
        <w:sz w:val="20"/>
        <w:szCs w:val="20"/>
      </w:rPr>
      <w:tab/>
      <w:t xml:space="preserve">                        </w:t>
    </w:r>
    <w:r>
      <w:rPr>
        <w:b/>
        <w:i/>
        <w:color w:val="7F7F7F"/>
        <w:sz w:val="20"/>
        <w:szCs w:val="20"/>
      </w:rPr>
      <w:t xml:space="preserve">                 </w:t>
    </w:r>
    <w:r w:rsidRPr="00B21CA1">
      <w:rPr>
        <w:b/>
        <w:i/>
        <w:color w:val="7F7F7F"/>
        <w:sz w:val="20"/>
        <w:szCs w:val="20"/>
      </w:rPr>
      <w:t xml:space="preserve">       </w:t>
    </w:r>
    <w:r w:rsidR="00892C64" w:rsidRPr="00B21CA1">
      <w:rPr>
        <w:b/>
        <w:color w:val="7F7F7F"/>
        <w:sz w:val="20"/>
        <w:szCs w:val="20"/>
      </w:rPr>
      <w:fldChar w:fldCharType="begin"/>
    </w:r>
    <w:r w:rsidRPr="00B21CA1">
      <w:rPr>
        <w:b/>
        <w:color w:val="7F7F7F"/>
        <w:sz w:val="20"/>
        <w:szCs w:val="20"/>
      </w:rPr>
      <w:instrText xml:space="preserve"> PAGE   \* MERGEFORMAT </w:instrText>
    </w:r>
    <w:r w:rsidR="00892C64" w:rsidRPr="00B21CA1">
      <w:rPr>
        <w:b/>
        <w:color w:val="7F7F7F"/>
        <w:sz w:val="20"/>
        <w:szCs w:val="20"/>
      </w:rPr>
      <w:fldChar w:fldCharType="separate"/>
    </w:r>
    <w:r w:rsidR="00A33EAF">
      <w:rPr>
        <w:b/>
        <w:noProof/>
        <w:color w:val="7F7F7F"/>
        <w:sz w:val="20"/>
        <w:szCs w:val="20"/>
      </w:rPr>
      <w:t>1</w:t>
    </w:r>
    <w:r w:rsidR="00892C64" w:rsidRPr="00B21CA1">
      <w:rPr>
        <w:b/>
        <w:color w:val="7F7F7F"/>
        <w:sz w:val="20"/>
        <w:szCs w:val="20"/>
      </w:rPr>
      <w:fldChar w:fldCharType="end"/>
    </w:r>
    <w:r w:rsidR="00EF75AC">
      <w:rPr>
        <w:b/>
        <w:color w:val="7F7F7F"/>
        <w:sz w:val="20"/>
        <w:szCs w:val="20"/>
      </w:rPr>
      <w:t>/2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5769" w:rsidRDefault="004C5769" w:rsidP="002403C6">
      <w:r>
        <w:separator/>
      </w:r>
    </w:p>
  </w:footnote>
  <w:footnote w:type="continuationSeparator" w:id="1">
    <w:p w:rsidR="004C5769" w:rsidRDefault="004C5769" w:rsidP="002403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5769" w:rsidRPr="008D61BF" w:rsidRDefault="004C5769">
    <w:pPr>
      <w:pStyle w:val="En-tte"/>
      <w:rPr>
        <w:sz w:val="2"/>
        <w:szCs w:val="2"/>
      </w:rPr>
    </w:pPr>
  </w:p>
  <w:tbl>
    <w:tblPr>
      <w:tblW w:w="10897" w:type="dxa"/>
      <w:tblInd w:w="-1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  <w:tblLook w:val="01E0"/>
    </w:tblPr>
    <w:tblGrid>
      <w:gridCol w:w="1363"/>
      <w:gridCol w:w="5154"/>
      <w:gridCol w:w="1119"/>
      <w:gridCol w:w="2719"/>
      <w:gridCol w:w="542"/>
    </w:tblGrid>
    <w:tr w:rsidR="004C5769" w:rsidTr="00B92D63">
      <w:trPr>
        <w:cantSplit/>
        <w:trHeight w:val="170"/>
      </w:trPr>
      <w:tc>
        <w:tcPr>
          <w:tcW w:w="1363" w:type="dxa"/>
          <w:vMerge w:val="restart"/>
          <w:vAlign w:val="center"/>
        </w:tcPr>
        <w:p w:rsidR="004C5769" w:rsidRDefault="004C5769" w:rsidP="007D3FB7">
          <w:pPr>
            <w:spacing w:before="60" w:after="60"/>
            <w:jc w:val="center"/>
            <w:rPr>
              <w:b/>
              <w:sz w:val="18"/>
              <w:szCs w:val="18"/>
            </w:rPr>
          </w:pPr>
          <w:r w:rsidRPr="00657717">
            <w:rPr>
              <w:b/>
              <w:noProof/>
              <w:sz w:val="18"/>
              <w:szCs w:val="18"/>
            </w:rPr>
            <w:drawing>
              <wp:inline distT="0" distB="0" distL="0" distR="0">
                <wp:extent cx="650240" cy="467360"/>
                <wp:effectExtent l="0" t="0" r="0" b="8890"/>
                <wp:docPr id="4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 l="26253" b="5793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0240" cy="467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54" w:type="dxa"/>
          <w:tcBorders>
            <w:bottom w:val="single" w:sz="4" w:space="0" w:color="auto"/>
          </w:tcBorders>
          <w:shd w:val="clear" w:color="auto" w:fill="365F91"/>
          <w:vAlign w:val="center"/>
        </w:tcPr>
        <w:p w:rsidR="004C5769" w:rsidRPr="00CD6C9E" w:rsidRDefault="004C5769" w:rsidP="007D3FB7">
          <w:pPr>
            <w:jc w:val="center"/>
            <w:rPr>
              <w:b/>
              <w:imprint/>
              <w:color w:val="DBE5F1"/>
              <w:sz w:val="28"/>
              <w:szCs w:val="28"/>
            </w:rPr>
          </w:pPr>
          <w:r w:rsidRPr="00CD6C9E">
            <w:rPr>
              <w:b/>
              <w:imprint/>
              <w:color w:val="DBE5F1"/>
              <w:sz w:val="28"/>
              <w:szCs w:val="28"/>
            </w:rPr>
            <w:t>BANQUE DE DONNEES</w:t>
          </w:r>
        </w:p>
      </w:tc>
      <w:tc>
        <w:tcPr>
          <w:tcW w:w="1119" w:type="dxa"/>
          <w:vMerge w:val="restart"/>
          <w:tcBorders>
            <w:right w:val="dotted" w:sz="4" w:space="0" w:color="auto"/>
          </w:tcBorders>
          <w:vAlign w:val="center"/>
        </w:tcPr>
        <w:p w:rsidR="004C5769" w:rsidRPr="004B6143" w:rsidRDefault="004C5769" w:rsidP="007D3FB7">
          <w:pPr>
            <w:pStyle w:val="Titre1"/>
            <w:rPr>
              <w:rFonts w:cs="Arial"/>
              <w:sz w:val="28"/>
              <w:szCs w:val="28"/>
            </w:rPr>
          </w:pPr>
          <w:r>
            <w:rPr>
              <w:rFonts w:ascii="Arial Black" w:hAnsi="Arial Black" w:cs="Arial"/>
              <w:sz w:val="28"/>
              <w:szCs w:val="28"/>
            </w:rPr>
            <w:t>24C1</w:t>
          </w:r>
          <w:r w:rsidRPr="004B6143">
            <w:rPr>
              <w:rFonts w:ascii="Arial Black" w:hAnsi="Arial Black" w:cs="Arial"/>
              <w:sz w:val="28"/>
              <w:szCs w:val="28"/>
            </w:rPr>
            <w:t>-</w:t>
          </w:r>
        </w:p>
      </w:tc>
      <w:tc>
        <w:tcPr>
          <w:tcW w:w="2719" w:type="dxa"/>
          <w:vMerge w:val="restart"/>
          <w:tcBorders>
            <w:left w:val="dotted" w:sz="4" w:space="0" w:color="auto"/>
          </w:tcBorders>
          <w:vAlign w:val="center"/>
        </w:tcPr>
        <w:p w:rsidR="004C5769" w:rsidRPr="00121CCC" w:rsidRDefault="004C5769" w:rsidP="008D61BF">
          <w:pPr>
            <w:pStyle w:val="Titre1"/>
            <w:jc w:val="left"/>
            <w:rPr>
              <w:rFonts w:ascii="Arial Black" w:hAnsi="Arial Black"/>
              <w:sz w:val="28"/>
              <w:szCs w:val="28"/>
            </w:rPr>
          </w:pPr>
          <w:r>
            <w:rPr>
              <w:rFonts w:ascii="Arial Black" w:hAnsi="Arial Black"/>
              <w:sz w:val="28"/>
              <w:szCs w:val="28"/>
            </w:rPr>
            <w:t>SIMPLE PASSEPOIL</w:t>
          </w:r>
          <w:r w:rsidRPr="004B6143">
            <w:rPr>
              <w:rFonts w:ascii="Arial Black" w:hAnsi="Arial Black"/>
              <w:sz w:val="28"/>
              <w:szCs w:val="28"/>
            </w:rPr>
            <w:t xml:space="preserve"> </w:t>
          </w:r>
          <w:r>
            <w:rPr>
              <w:rFonts w:ascii="Arial Black" w:hAnsi="Arial Black"/>
              <w:sz w:val="28"/>
              <w:szCs w:val="28"/>
            </w:rPr>
            <w:t>&amp; RABAT</w:t>
          </w:r>
        </w:p>
      </w:tc>
      <w:tc>
        <w:tcPr>
          <w:tcW w:w="542" w:type="dxa"/>
          <w:vMerge w:val="restart"/>
          <w:tcBorders>
            <w:left w:val="dotted" w:sz="4" w:space="0" w:color="auto"/>
          </w:tcBorders>
          <w:shd w:val="clear" w:color="auto" w:fill="404040"/>
          <w:vAlign w:val="center"/>
        </w:tcPr>
        <w:p w:rsidR="004C5769" w:rsidRDefault="00EF75AC" w:rsidP="007D3FB7">
          <w:pPr>
            <w:jc w:val="center"/>
            <w:rPr>
              <w:b/>
              <w:color w:val="FFFFFF"/>
              <w:sz w:val="24"/>
              <w:szCs w:val="24"/>
            </w:rPr>
          </w:pPr>
          <w:r>
            <w:rPr>
              <w:b/>
              <w:color w:val="FFFFFF"/>
              <w:sz w:val="24"/>
              <w:szCs w:val="24"/>
            </w:rPr>
            <w:t>1/2</w:t>
          </w:r>
        </w:p>
        <w:p w:rsidR="004C5769" w:rsidRPr="004B6143" w:rsidRDefault="004C5769" w:rsidP="007D3FB7">
          <w:pPr>
            <w:jc w:val="center"/>
            <w:rPr>
              <w:b/>
              <w:color w:val="FFFFFF"/>
              <w:sz w:val="24"/>
              <w:szCs w:val="24"/>
            </w:rPr>
          </w:pPr>
          <w:r>
            <w:rPr>
              <w:b/>
              <w:color w:val="FFFFFF"/>
              <w:sz w:val="24"/>
              <w:szCs w:val="24"/>
            </w:rPr>
            <w:t>à</w:t>
          </w:r>
        </w:p>
        <w:p w:rsidR="004C5769" w:rsidRPr="008E0C3A" w:rsidRDefault="00EF75AC" w:rsidP="007D3FB7">
          <w:pPr>
            <w:jc w:val="center"/>
            <w:rPr>
              <w:b/>
              <w:color w:val="FFFFFF"/>
              <w:sz w:val="24"/>
              <w:szCs w:val="24"/>
            </w:rPr>
          </w:pPr>
          <w:r>
            <w:rPr>
              <w:b/>
              <w:color w:val="FFFFFF"/>
              <w:sz w:val="24"/>
              <w:szCs w:val="24"/>
            </w:rPr>
            <w:t>2</w:t>
          </w:r>
          <w:r w:rsidR="004C5769" w:rsidRPr="004B6143">
            <w:rPr>
              <w:b/>
              <w:color w:val="FFFFFF"/>
              <w:sz w:val="24"/>
              <w:szCs w:val="24"/>
            </w:rPr>
            <w:t>/</w:t>
          </w:r>
          <w:r>
            <w:rPr>
              <w:b/>
              <w:color w:val="FFFFFF"/>
              <w:sz w:val="24"/>
              <w:szCs w:val="24"/>
            </w:rPr>
            <w:t>2</w:t>
          </w:r>
        </w:p>
      </w:tc>
    </w:tr>
    <w:tr w:rsidR="004C5769" w:rsidTr="00B92D63">
      <w:trPr>
        <w:cantSplit/>
        <w:trHeight w:val="537"/>
      </w:trPr>
      <w:tc>
        <w:tcPr>
          <w:tcW w:w="1363" w:type="dxa"/>
          <w:vMerge/>
        </w:tcPr>
        <w:p w:rsidR="004C5769" w:rsidRDefault="004C5769" w:rsidP="007D3FB7">
          <w:pPr>
            <w:spacing w:before="60" w:after="60"/>
            <w:rPr>
              <w:b/>
              <w:sz w:val="18"/>
              <w:szCs w:val="18"/>
            </w:rPr>
          </w:pPr>
        </w:p>
      </w:tc>
      <w:tc>
        <w:tcPr>
          <w:tcW w:w="5154" w:type="dxa"/>
          <w:shd w:val="clear" w:color="auto" w:fill="DBE5F1"/>
          <w:vAlign w:val="center"/>
        </w:tcPr>
        <w:p w:rsidR="004C5769" w:rsidRPr="00945D1F" w:rsidRDefault="004C5769" w:rsidP="007D3FB7">
          <w:pPr>
            <w:jc w:val="center"/>
            <w:rPr>
              <w:b/>
              <w:color w:val="5F497A"/>
              <w:sz w:val="8"/>
              <w:szCs w:val="28"/>
            </w:rPr>
          </w:pPr>
        </w:p>
        <w:p w:rsidR="004C5769" w:rsidRPr="004B6143" w:rsidRDefault="004C5769" w:rsidP="007D3FB7">
          <w:pPr>
            <w:shd w:val="clear" w:color="auto" w:fill="DBE5F1"/>
            <w:jc w:val="center"/>
            <w:rPr>
              <w:b/>
              <w:color w:val="365F91"/>
              <w:sz w:val="28"/>
              <w:szCs w:val="28"/>
            </w:rPr>
          </w:pPr>
          <w:r w:rsidRPr="004B6143">
            <w:rPr>
              <w:b/>
              <w:smallCaps/>
              <w:color w:val="365F91"/>
              <w:sz w:val="28"/>
              <w:szCs w:val="28"/>
            </w:rPr>
            <w:t xml:space="preserve">Poches – </w:t>
          </w:r>
          <w:r>
            <w:rPr>
              <w:b/>
              <w:color w:val="365F91"/>
              <w:sz w:val="28"/>
              <w:szCs w:val="28"/>
            </w:rPr>
            <w:t>FENDUE</w:t>
          </w:r>
        </w:p>
        <w:p w:rsidR="004C5769" w:rsidRPr="00945D1F" w:rsidRDefault="004C5769" w:rsidP="007D3FB7">
          <w:pPr>
            <w:jc w:val="center"/>
            <w:rPr>
              <w:b/>
              <w:color w:val="5F497A"/>
              <w:sz w:val="8"/>
              <w:szCs w:val="28"/>
            </w:rPr>
          </w:pPr>
        </w:p>
      </w:tc>
      <w:tc>
        <w:tcPr>
          <w:tcW w:w="1119" w:type="dxa"/>
          <w:vMerge/>
          <w:tcBorders>
            <w:right w:val="dotted" w:sz="4" w:space="0" w:color="auto"/>
          </w:tcBorders>
        </w:tcPr>
        <w:p w:rsidR="004C5769" w:rsidRDefault="004C5769" w:rsidP="007D3FB7">
          <w:pPr>
            <w:spacing w:before="60" w:after="60"/>
            <w:rPr>
              <w:b/>
              <w:sz w:val="16"/>
              <w:szCs w:val="16"/>
            </w:rPr>
          </w:pPr>
        </w:p>
      </w:tc>
      <w:tc>
        <w:tcPr>
          <w:tcW w:w="2719" w:type="dxa"/>
          <w:vMerge/>
          <w:tcBorders>
            <w:left w:val="dotted" w:sz="4" w:space="0" w:color="auto"/>
          </w:tcBorders>
        </w:tcPr>
        <w:p w:rsidR="004C5769" w:rsidRDefault="004C5769" w:rsidP="007D3FB7">
          <w:pPr>
            <w:spacing w:before="60" w:after="60"/>
            <w:rPr>
              <w:b/>
              <w:sz w:val="16"/>
              <w:szCs w:val="16"/>
            </w:rPr>
          </w:pPr>
        </w:p>
      </w:tc>
      <w:tc>
        <w:tcPr>
          <w:tcW w:w="542" w:type="dxa"/>
          <w:vMerge/>
          <w:tcBorders>
            <w:left w:val="dotted" w:sz="4" w:space="0" w:color="auto"/>
          </w:tcBorders>
          <w:shd w:val="clear" w:color="auto" w:fill="404040"/>
        </w:tcPr>
        <w:p w:rsidR="004C5769" w:rsidRDefault="004C5769" w:rsidP="007D3FB7">
          <w:pPr>
            <w:spacing w:before="60" w:after="60"/>
            <w:rPr>
              <w:b/>
              <w:sz w:val="16"/>
              <w:szCs w:val="16"/>
            </w:rPr>
          </w:pPr>
        </w:p>
      </w:tc>
    </w:tr>
  </w:tbl>
  <w:p w:rsidR="004C5769" w:rsidRPr="008D61BF" w:rsidRDefault="004C5769">
    <w:pPr>
      <w:pStyle w:val="En-tte"/>
      <w:rPr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C6195"/>
    <w:multiLevelType w:val="hybridMultilevel"/>
    <w:tmpl w:val="CC820B10"/>
    <w:lvl w:ilvl="0" w:tplc="6C6CCBB0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C20D11"/>
    <w:multiLevelType w:val="hybridMultilevel"/>
    <w:tmpl w:val="9E56F028"/>
    <w:lvl w:ilvl="0" w:tplc="791A766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646E40"/>
    <w:multiLevelType w:val="hybridMultilevel"/>
    <w:tmpl w:val="670E1B72"/>
    <w:lvl w:ilvl="0" w:tplc="BDA86DDE">
      <w:numFmt w:val="bullet"/>
      <w:lvlText w:val="-"/>
      <w:lvlJc w:val="left"/>
      <w:pPr>
        <w:ind w:left="54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">
    <w:nsid w:val="580C0239"/>
    <w:multiLevelType w:val="hybridMultilevel"/>
    <w:tmpl w:val="E5D47384"/>
    <w:lvl w:ilvl="0" w:tplc="BDA86DDE">
      <w:numFmt w:val="bullet"/>
      <w:lvlText w:val="-"/>
      <w:lvlJc w:val="left"/>
      <w:pPr>
        <w:ind w:left="54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485C6F"/>
    <w:multiLevelType w:val="hybridMultilevel"/>
    <w:tmpl w:val="B546B538"/>
    <w:lvl w:ilvl="0" w:tplc="98EE7CFE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A30801"/>
    <w:multiLevelType w:val="hybridMultilevel"/>
    <w:tmpl w:val="AC3021EE"/>
    <w:lvl w:ilvl="0" w:tplc="73CCD142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7C6358C"/>
    <w:multiLevelType w:val="hybridMultilevel"/>
    <w:tmpl w:val="F2DA43CC"/>
    <w:lvl w:ilvl="0" w:tplc="BDA86DDE">
      <w:numFmt w:val="bullet"/>
      <w:lvlText w:val="-"/>
      <w:lvlJc w:val="left"/>
      <w:pPr>
        <w:ind w:left="54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E44F36"/>
    <w:multiLevelType w:val="hybridMultilevel"/>
    <w:tmpl w:val="84460A72"/>
    <w:lvl w:ilvl="0" w:tplc="BD10BC26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E82A2F"/>
    <w:multiLevelType w:val="hybridMultilevel"/>
    <w:tmpl w:val="034CD7DC"/>
    <w:lvl w:ilvl="0" w:tplc="73CCD142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1"/>
  </w:num>
  <w:num w:numId="5">
    <w:abstractNumId w:val="0"/>
  </w:num>
  <w:num w:numId="6">
    <w:abstractNumId w:val="4"/>
  </w:num>
  <w:num w:numId="7">
    <w:abstractNumId w:val="7"/>
  </w:num>
  <w:num w:numId="8">
    <w:abstractNumId w:val="3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4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579A8"/>
    <w:rsid w:val="00022E3A"/>
    <w:rsid w:val="0003563D"/>
    <w:rsid w:val="00036ADB"/>
    <w:rsid w:val="00047DFC"/>
    <w:rsid w:val="00055452"/>
    <w:rsid w:val="000B0B30"/>
    <w:rsid w:val="000C3347"/>
    <w:rsid w:val="000F2FDB"/>
    <w:rsid w:val="000F3EDC"/>
    <w:rsid w:val="000F5773"/>
    <w:rsid w:val="00121CCC"/>
    <w:rsid w:val="0012433B"/>
    <w:rsid w:val="00131B98"/>
    <w:rsid w:val="0015261D"/>
    <w:rsid w:val="00153534"/>
    <w:rsid w:val="001941F5"/>
    <w:rsid w:val="001B1970"/>
    <w:rsid w:val="001B47EA"/>
    <w:rsid w:val="001E0E68"/>
    <w:rsid w:val="00210698"/>
    <w:rsid w:val="00211F5C"/>
    <w:rsid w:val="0021760E"/>
    <w:rsid w:val="002403C6"/>
    <w:rsid w:val="00254D9D"/>
    <w:rsid w:val="0027138D"/>
    <w:rsid w:val="00291DB9"/>
    <w:rsid w:val="002B7074"/>
    <w:rsid w:val="002C182F"/>
    <w:rsid w:val="002C585C"/>
    <w:rsid w:val="002C77BD"/>
    <w:rsid w:val="002D1A29"/>
    <w:rsid w:val="002E70B9"/>
    <w:rsid w:val="002F6E79"/>
    <w:rsid w:val="00311CC9"/>
    <w:rsid w:val="0031706C"/>
    <w:rsid w:val="00380A82"/>
    <w:rsid w:val="00391CB5"/>
    <w:rsid w:val="003945B0"/>
    <w:rsid w:val="003C3AD1"/>
    <w:rsid w:val="003E09FE"/>
    <w:rsid w:val="00400BE6"/>
    <w:rsid w:val="00406FDE"/>
    <w:rsid w:val="00407FE9"/>
    <w:rsid w:val="00425424"/>
    <w:rsid w:val="004626AF"/>
    <w:rsid w:val="00462FAA"/>
    <w:rsid w:val="00470F7B"/>
    <w:rsid w:val="00475C10"/>
    <w:rsid w:val="00483939"/>
    <w:rsid w:val="00495657"/>
    <w:rsid w:val="004A4ADA"/>
    <w:rsid w:val="004A7F94"/>
    <w:rsid w:val="004B6143"/>
    <w:rsid w:val="004C5769"/>
    <w:rsid w:val="004D1350"/>
    <w:rsid w:val="005470D5"/>
    <w:rsid w:val="00550AD2"/>
    <w:rsid w:val="00572B35"/>
    <w:rsid w:val="0058671C"/>
    <w:rsid w:val="00592D7A"/>
    <w:rsid w:val="005A14DC"/>
    <w:rsid w:val="005B2156"/>
    <w:rsid w:val="005B41F8"/>
    <w:rsid w:val="005D2AA0"/>
    <w:rsid w:val="005E0B03"/>
    <w:rsid w:val="005E187F"/>
    <w:rsid w:val="005F0AFD"/>
    <w:rsid w:val="005F2D03"/>
    <w:rsid w:val="00600FA1"/>
    <w:rsid w:val="00616D43"/>
    <w:rsid w:val="00631CA9"/>
    <w:rsid w:val="006333C6"/>
    <w:rsid w:val="00640BE8"/>
    <w:rsid w:val="0065012C"/>
    <w:rsid w:val="00651802"/>
    <w:rsid w:val="006530E1"/>
    <w:rsid w:val="006566D0"/>
    <w:rsid w:val="006A5D65"/>
    <w:rsid w:val="006B3F14"/>
    <w:rsid w:val="006B733A"/>
    <w:rsid w:val="006C09C7"/>
    <w:rsid w:val="006F1299"/>
    <w:rsid w:val="00700436"/>
    <w:rsid w:val="007072E0"/>
    <w:rsid w:val="007359FA"/>
    <w:rsid w:val="007374E8"/>
    <w:rsid w:val="0075031D"/>
    <w:rsid w:val="0075511E"/>
    <w:rsid w:val="00761B68"/>
    <w:rsid w:val="0077059A"/>
    <w:rsid w:val="00776621"/>
    <w:rsid w:val="007A39C1"/>
    <w:rsid w:val="007D3FB7"/>
    <w:rsid w:val="007E724D"/>
    <w:rsid w:val="007F79C4"/>
    <w:rsid w:val="008365D6"/>
    <w:rsid w:val="008365EB"/>
    <w:rsid w:val="00841EE0"/>
    <w:rsid w:val="00892C64"/>
    <w:rsid w:val="008942BD"/>
    <w:rsid w:val="008A2C27"/>
    <w:rsid w:val="008B0E78"/>
    <w:rsid w:val="008D61BF"/>
    <w:rsid w:val="008E0447"/>
    <w:rsid w:val="00904CF1"/>
    <w:rsid w:val="00933C0A"/>
    <w:rsid w:val="009465F2"/>
    <w:rsid w:val="00961BF9"/>
    <w:rsid w:val="00973F6A"/>
    <w:rsid w:val="00982457"/>
    <w:rsid w:val="00987E58"/>
    <w:rsid w:val="00991DD2"/>
    <w:rsid w:val="009A7595"/>
    <w:rsid w:val="009B1C31"/>
    <w:rsid w:val="009E42F4"/>
    <w:rsid w:val="00A02B27"/>
    <w:rsid w:val="00A06F6E"/>
    <w:rsid w:val="00A33EAF"/>
    <w:rsid w:val="00A34495"/>
    <w:rsid w:val="00A414F8"/>
    <w:rsid w:val="00A47B8E"/>
    <w:rsid w:val="00A53BAA"/>
    <w:rsid w:val="00A60564"/>
    <w:rsid w:val="00A71659"/>
    <w:rsid w:val="00A82826"/>
    <w:rsid w:val="00A9697B"/>
    <w:rsid w:val="00AB3506"/>
    <w:rsid w:val="00AD3438"/>
    <w:rsid w:val="00AF1FA3"/>
    <w:rsid w:val="00B21CA1"/>
    <w:rsid w:val="00B41F42"/>
    <w:rsid w:val="00B879F0"/>
    <w:rsid w:val="00B92D63"/>
    <w:rsid w:val="00BC1984"/>
    <w:rsid w:val="00BC40FA"/>
    <w:rsid w:val="00BD2104"/>
    <w:rsid w:val="00BD3F74"/>
    <w:rsid w:val="00BF3A44"/>
    <w:rsid w:val="00BF5F60"/>
    <w:rsid w:val="00C048EB"/>
    <w:rsid w:val="00C13B64"/>
    <w:rsid w:val="00C33820"/>
    <w:rsid w:val="00C45509"/>
    <w:rsid w:val="00C579A8"/>
    <w:rsid w:val="00C705FC"/>
    <w:rsid w:val="00C81FA9"/>
    <w:rsid w:val="00CB4FC9"/>
    <w:rsid w:val="00CB6E46"/>
    <w:rsid w:val="00CD6C9E"/>
    <w:rsid w:val="00D01124"/>
    <w:rsid w:val="00D018FD"/>
    <w:rsid w:val="00D34A68"/>
    <w:rsid w:val="00D44D25"/>
    <w:rsid w:val="00D52EF4"/>
    <w:rsid w:val="00D54281"/>
    <w:rsid w:val="00D55203"/>
    <w:rsid w:val="00D6099B"/>
    <w:rsid w:val="00D64C5A"/>
    <w:rsid w:val="00D825C3"/>
    <w:rsid w:val="00D82D36"/>
    <w:rsid w:val="00D872F6"/>
    <w:rsid w:val="00DA0AF3"/>
    <w:rsid w:val="00DA5D01"/>
    <w:rsid w:val="00DB2D27"/>
    <w:rsid w:val="00DB33A2"/>
    <w:rsid w:val="00DC00E6"/>
    <w:rsid w:val="00DC406E"/>
    <w:rsid w:val="00DD5187"/>
    <w:rsid w:val="00DE40F1"/>
    <w:rsid w:val="00DE4B23"/>
    <w:rsid w:val="00DE60B4"/>
    <w:rsid w:val="00E07714"/>
    <w:rsid w:val="00E15351"/>
    <w:rsid w:val="00E239AD"/>
    <w:rsid w:val="00E31000"/>
    <w:rsid w:val="00E31C11"/>
    <w:rsid w:val="00E37DD3"/>
    <w:rsid w:val="00E44E4E"/>
    <w:rsid w:val="00E4699F"/>
    <w:rsid w:val="00E71106"/>
    <w:rsid w:val="00E72C91"/>
    <w:rsid w:val="00E85036"/>
    <w:rsid w:val="00E87F8C"/>
    <w:rsid w:val="00EA136A"/>
    <w:rsid w:val="00EC2411"/>
    <w:rsid w:val="00EE40C2"/>
    <w:rsid w:val="00EF1428"/>
    <w:rsid w:val="00EF75AC"/>
    <w:rsid w:val="00F00894"/>
    <w:rsid w:val="00F054B7"/>
    <w:rsid w:val="00F05ECF"/>
    <w:rsid w:val="00F12304"/>
    <w:rsid w:val="00F776F6"/>
    <w:rsid w:val="00F86FD0"/>
    <w:rsid w:val="00F9060C"/>
    <w:rsid w:val="00F94DD3"/>
    <w:rsid w:val="00F95FF1"/>
    <w:rsid w:val="00FC5F21"/>
    <w:rsid w:val="00FF33B5"/>
    <w:rsid w:val="00FF63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9A8"/>
    <w:pPr>
      <w:spacing w:after="0" w:line="240" w:lineRule="auto"/>
    </w:pPr>
    <w:rPr>
      <w:rFonts w:ascii="Arial" w:eastAsia="Times New Roman" w:hAnsi="Arial" w:cs="Arial"/>
      <w:lang w:eastAsia="fr-FR"/>
    </w:rPr>
  </w:style>
  <w:style w:type="paragraph" w:styleId="Titre1">
    <w:name w:val="heading 1"/>
    <w:basedOn w:val="Normal"/>
    <w:next w:val="Normal"/>
    <w:link w:val="Titre1Car"/>
    <w:qFormat/>
    <w:rsid w:val="00C579A8"/>
    <w:pPr>
      <w:keepNext/>
      <w:spacing w:before="60" w:after="60"/>
      <w:jc w:val="center"/>
      <w:outlineLvl w:val="0"/>
    </w:pPr>
    <w:rPr>
      <w:rFonts w:cs="Times New Roman"/>
      <w:b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579A8"/>
    <w:rPr>
      <w:rFonts w:ascii="Arial" w:eastAsia="Times New Roman" w:hAnsi="Arial" w:cs="Times New Roman"/>
      <w:b/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C579A8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C579A8"/>
    <w:rPr>
      <w:rFonts w:ascii="Arial" w:eastAsia="Times New Roman" w:hAnsi="Arial" w:cs="Times New Roman"/>
    </w:rPr>
  </w:style>
  <w:style w:type="paragraph" w:styleId="En-tte">
    <w:name w:val="header"/>
    <w:basedOn w:val="Normal"/>
    <w:link w:val="En-tteCar"/>
    <w:uiPriority w:val="99"/>
    <w:rsid w:val="00C579A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579A8"/>
    <w:rPr>
      <w:rFonts w:ascii="Arial" w:eastAsia="Times New Roman" w:hAnsi="Arial" w:cs="Arial"/>
      <w:lang w:eastAsia="fr-FR"/>
    </w:rPr>
  </w:style>
  <w:style w:type="paragraph" w:styleId="Paragraphedeliste">
    <w:name w:val="List Paragraph"/>
    <w:basedOn w:val="Normal"/>
    <w:uiPriority w:val="34"/>
    <w:qFormat/>
    <w:rsid w:val="00C579A8"/>
    <w:pPr>
      <w:ind w:left="720"/>
      <w:contextualSpacing/>
    </w:pPr>
  </w:style>
  <w:style w:type="paragraph" w:styleId="Corpsdetexte">
    <w:name w:val="Body Text"/>
    <w:basedOn w:val="Normal"/>
    <w:link w:val="CorpsdetexteCar"/>
    <w:semiHidden/>
    <w:rsid w:val="00A9697B"/>
    <w:pPr>
      <w:jc w:val="center"/>
    </w:pPr>
    <w:rPr>
      <w:b/>
      <w:sz w:val="40"/>
      <w:szCs w:val="28"/>
    </w:rPr>
  </w:style>
  <w:style w:type="character" w:customStyle="1" w:styleId="CorpsdetexteCar">
    <w:name w:val="Corps de texte Car"/>
    <w:basedOn w:val="Policepardfaut"/>
    <w:link w:val="Corpsdetexte"/>
    <w:semiHidden/>
    <w:rsid w:val="00A9697B"/>
    <w:rPr>
      <w:rFonts w:ascii="Arial" w:eastAsia="Times New Roman" w:hAnsi="Arial" w:cs="Arial"/>
      <w:b/>
      <w:sz w:val="40"/>
      <w:szCs w:val="28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F5F60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5F60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445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3.bin"/><Relationship Id="rId18" Type="http://schemas.openxmlformats.org/officeDocument/2006/relationships/image" Target="media/image6.emf"/><Relationship Id="rId26" Type="http://schemas.openxmlformats.org/officeDocument/2006/relationships/image" Target="media/image10.emf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image" Target="media/image7.emf"/><Relationship Id="rId29" Type="http://schemas.openxmlformats.org/officeDocument/2006/relationships/oleObject" Target="embeddings/oleObject11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emf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emf"/><Relationship Id="rId10" Type="http://schemas.openxmlformats.org/officeDocument/2006/relationships/image" Target="media/image2.emf"/><Relationship Id="rId19" Type="http://schemas.openxmlformats.org/officeDocument/2006/relationships/oleObject" Target="embeddings/oleObject6.bin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emf"/><Relationship Id="rId22" Type="http://schemas.openxmlformats.org/officeDocument/2006/relationships/image" Target="media/image8.emf"/><Relationship Id="rId27" Type="http://schemas.openxmlformats.org/officeDocument/2006/relationships/oleObject" Target="embeddings/oleObject10.bin"/><Relationship Id="rId3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E2D251-58A2-4DE9-8918-8A9E21C89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307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boussand monique</dc:creator>
  <cp:keywords/>
  <dc:description/>
  <cp:lastModifiedBy>invite01</cp:lastModifiedBy>
  <cp:revision>2</cp:revision>
  <cp:lastPrinted>2016-03-22T16:34:00Z</cp:lastPrinted>
  <dcterms:created xsi:type="dcterms:W3CDTF">2016-04-12T14:38:00Z</dcterms:created>
  <dcterms:modified xsi:type="dcterms:W3CDTF">2016-04-12T14:38:00Z</dcterms:modified>
</cp:coreProperties>
</file>