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892" w:rsidRPr="00883560" w:rsidRDefault="001D1B1E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3560">
        <w:rPr>
          <w:rFonts w:ascii="Times New Roman" w:hAnsi="Times New Roman" w:cs="Times New Roman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3209925</wp:posOffset>
            </wp:positionH>
            <wp:positionV relativeFrom="margin">
              <wp:posOffset>22225</wp:posOffset>
            </wp:positionV>
            <wp:extent cx="2703195" cy="1866900"/>
            <wp:effectExtent l="76200" t="57150" r="59055" b="895350"/>
            <wp:wrapSquare wrapText="bothSides"/>
            <wp:docPr id="1" name="Image 0" descr="scube 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ube image1.JPG"/>
                    <pic:cNvPicPr/>
                  </pic:nvPicPr>
                  <pic:blipFill>
                    <a:blip r:embed="rId7" cstate="print"/>
                    <a:srcRect l="5529" t="20079" r="2458"/>
                    <a:stretch>
                      <a:fillRect/>
                    </a:stretch>
                  </pic:blipFill>
                  <pic:spPr>
                    <a:xfrm>
                      <a:off x="0" y="0"/>
                      <a:ext cx="2703195" cy="186690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666892" w:rsidRPr="00883560">
        <w:rPr>
          <w:rFonts w:ascii="Times New Roman" w:hAnsi="Times New Roman" w:cs="Times New Roman"/>
          <w:sz w:val="24"/>
          <w:szCs w:val="24"/>
          <w:u w:val="single"/>
        </w:rPr>
        <w:t xml:space="preserve">I </w:t>
      </w:r>
      <w:r w:rsidR="00AB29BD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666892" w:rsidRPr="00883560">
        <w:rPr>
          <w:rFonts w:ascii="Times New Roman" w:hAnsi="Times New Roman" w:cs="Times New Roman"/>
          <w:sz w:val="24"/>
          <w:szCs w:val="24"/>
          <w:u w:val="single"/>
        </w:rPr>
        <w:t xml:space="preserve"> Le </w:t>
      </w:r>
      <w:r w:rsidR="00883560" w:rsidRPr="00883560">
        <w:rPr>
          <w:rFonts w:ascii="AR DESTINE" w:hAnsi="AR DESTINE" w:cs="Arial"/>
          <w:sz w:val="28"/>
          <w:szCs w:val="28"/>
          <w:u w:val="single"/>
        </w:rPr>
        <w:t>SCUbE</w:t>
      </w:r>
      <w:r w:rsidR="00883560" w:rsidRPr="00883560">
        <w:rPr>
          <w:rFonts w:ascii="AR DESTINE" w:hAnsi="AR DESTINE" w:cs="Arial"/>
          <w:sz w:val="28"/>
          <w:szCs w:val="28"/>
          <w:u w:val="single"/>
          <w:vertAlign w:val="superscript"/>
        </w:rPr>
        <w:t>®</w:t>
      </w:r>
    </w:p>
    <w:p w:rsidR="00CF5C95" w:rsidRDefault="00666892">
      <w:pPr>
        <w:rPr>
          <w:rFonts w:ascii="Times New Roman" w:hAnsi="Times New Roman" w:cs="Times New Roman"/>
          <w:sz w:val="24"/>
          <w:szCs w:val="24"/>
        </w:rPr>
      </w:pPr>
      <w:r w:rsidRPr="00666892">
        <w:rPr>
          <w:rFonts w:ascii="Times New Roman" w:hAnsi="Times New Roman" w:cs="Times New Roman"/>
          <w:sz w:val="24"/>
          <w:szCs w:val="24"/>
        </w:rPr>
        <w:t xml:space="preserve">L’étude porte sur le véhicule électrique appelé </w:t>
      </w:r>
      <w:r w:rsidR="00883560" w:rsidRPr="00CA3A74">
        <w:rPr>
          <w:rFonts w:ascii="AR DESTINE" w:hAnsi="AR DESTINE" w:cs="Arial"/>
          <w:sz w:val="28"/>
          <w:szCs w:val="28"/>
        </w:rPr>
        <w:t>SCUbE</w:t>
      </w:r>
      <w:r w:rsidR="00883560">
        <w:rPr>
          <w:rFonts w:ascii="AR DESTINE" w:hAnsi="AR DESTINE" w:cs="Arial"/>
          <w:sz w:val="28"/>
          <w:szCs w:val="28"/>
          <w:vertAlign w:val="superscript"/>
        </w:rPr>
        <w:t>®</w:t>
      </w:r>
      <w:r w:rsidRPr="00666892">
        <w:rPr>
          <w:rFonts w:ascii="Times New Roman" w:hAnsi="Times New Roman" w:cs="Times New Roman"/>
          <w:sz w:val="24"/>
          <w:szCs w:val="24"/>
        </w:rPr>
        <w:t>. Celui-ci est produit par la société DEHONDT située en Normandie.</w:t>
      </w:r>
    </w:p>
    <w:p w:rsidR="00200E91" w:rsidRDefault="001A31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version actuelle est annoncé</w:t>
      </w:r>
      <w:r w:rsidR="0001719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avec une vitesse maximale de 20</w:t>
      </w:r>
      <w:r w:rsidR="00666892">
        <w:rPr>
          <w:rFonts w:ascii="Times New Roman" w:hAnsi="Times New Roman" w:cs="Times New Roman"/>
          <w:sz w:val="24"/>
          <w:szCs w:val="24"/>
        </w:rPr>
        <w:t xml:space="preserve"> km/h.</w:t>
      </w:r>
      <w:r w:rsidR="00614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E91" w:rsidRDefault="006668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société étudie la possibilité de produire un véh</w:t>
      </w:r>
      <w:r w:rsidR="00614F39">
        <w:rPr>
          <w:rFonts w:ascii="Times New Roman" w:hAnsi="Times New Roman" w:cs="Times New Roman"/>
          <w:sz w:val="24"/>
          <w:szCs w:val="24"/>
        </w:rPr>
        <w:t>icule pouvant atteindre 40 km/</w:t>
      </w:r>
      <w:r w:rsidR="00200E91">
        <w:rPr>
          <w:rFonts w:ascii="Times New Roman" w:hAnsi="Times New Roman" w:cs="Times New Roman"/>
          <w:sz w:val="24"/>
          <w:szCs w:val="24"/>
        </w:rPr>
        <w:t>h.</w:t>
      </w:r>
    </w:p>
    <w:p w:rsidR="001D1B1E" w:rsidRPr="001D1B1E" w:rsidRDefault="00200E91">
      <w:pPr>
        <w:rPr>
          <w:rFonts w:ascii="Times New Roman" w:hAnsi="Times New Roman" w:cs="Times New Roman"/>
          <w:sz w:val="24"/>
          <w:szCs w:val="24"/>
          <w:u w:val="single"/>
        </w:rPr>
      </w:pPr>
      <w:r w:rsidRPr="001D1B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D1B1E" w:rsidRPr="001D1B1E">
        <w:rPr>
          <w:rFonts w:ascii="Times New Roman" w:hAnsi="Times New Roman" w:cs="Times New Roman"/>
          <w:sz w:val="24"/>
          <w:szCs w:val="24"/>
          <w:u w:val="single"/>
        </w:rPr>
        <w:t xml:space="preserve">II </w:t>
      </w:r>
      <w:r w:rsidR="00AB29BD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1D1B1E" w:rsidRPr="001D1B1E">
        <w:rPr>
          <w:rFonts w:ascii="Times New Roman" w:hAnsi="Times New Roman" w:cs="Times New Roman"/>
          <w:sz w:val="24"/>
          <w:szCs w:val="24"/>
          <w:u w:val="single"/>
        </w:rPr>
        <w:t>Caractéristiques techniques.</w:t>
      </w:r>
    </w:p>
    <w:p w:rsidR="001D1B1E" w:rsidRPr="00666892" w:rsidRDefault="00461C9C">
      <w:pPr>
        <w:rPr>
          <w:rFonts w:ascii="Times New Roman" w:hAnsi="Times New Roman" w:cs="Times New Roman"/>
          <w:sz w:val="24"/>
          <w:szCs w:val="24"/>
        </w:rPr>
      </w:pPr>
      <w:r w:rsidRPr="00461C9C">
        <w:rPr>
          <w:rFonts w:ascii="Comic Sans MS" w:hAnsi="Comic Sans MS"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68.8pt;margin-top:23.05pt;width:65.25pt;height:23.25pt;z-index:251667456">
            <v:textbox>
              <w:txbxContent>
                <w:p w:rsidR="001D1B1E" w:rsidRDefault="001D1B1E" w:rsidP="001D1B1E">
                  <w:r>
                    <w:t>Batteries</w:t>
                  </w:r>
                </w:p>
              </w:txbxContent>
            </v:textbox>
          </v:shape>
        </w:pict>
      </w:r>
      <w:r w:rsidR="001D1B1E">
        <w:rPr>
          <w:rFonts w:ascii="Comic Sans MS" w:hAnsi="Comic Sans MS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3525520</wp:posOffset>
            </wp:positionH>
            <wp:positionV relativeFrom="paragraph">
              <wp:posOffset>139700</wp:posOffset>
            </wp:positionV>
            <wp:extent cx="2268220" cy="1832610"/>
            <wp:effectExtent l="38100" t="57150" r="113030" b="9144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18326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D1B1E">
        <w:rPr>
          <w:rFonts w:ascii="Times New Roman" w:hAnsi="Times New Roman" w:cs="Times New Roman"/>
          <w:sz w:val="24"/>
          <w:szCs w:val="24"/>
        </w:rPr>
        <w:t>La chaîne d’énergie actuelle est la suivante :</w:t>
      </w:r>
    </w:p>
    <w:p w:rsidR="001D1B1E" w:rsidRPr="00911F52" w:rsidRDefault="001D1B1E" w:rsidP="001D1B1E">
      <w:pPr>
        <w:spacing w:after="0"/>
        <w:rPr>
          <w:sz w:val="16"/>
          <w:szCs w:val="16"/>
        </w:rPr>
      </w:pPr>
    </w:p>
    <w:p w:rsidR="001D1B1E" w:rsidRPr="00983E69" w:rsidRDefault="00461C9C" w:rsidP="001D1B1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125.8pt;margin-top:15.35pt;width:35.25pt;height:21.9pt;flip:x y;z-index:251677696" o:connectortype="straight">
            <v:stroke endarrow="block"/>
          </v:shape>
        </w:pict>
      </w: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32" type="#_x0000_t32" style="position:absolute;margin-left:234.05pt;margin-top:.85pt;width:124.4pt;height:58.35pt;z-index:251668480" o:connectortype="straight">
            <v:stroke endarrow="block"/>
          </v:shape>
        </w:pict>
      </w:r>
      <w:r w:rsidR="00B80B0F" w:rsidRPr="00B80B0F">
        <w:rPr>
          <w:rFonts w:ascii="Comic Sans MS" w:hAnsi="Comic Sans MS"/>
          <w:noProof/>
          <w:sz w:val="24"/>
          <w:szCs w:val="24"/>
          <w:lang w:eastAsia="fr-F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-29143</wp:posOffset>
            </wp:positionH>
            <wp:positionV relativeFrom="paragraph">
              <wp:posOffset>65529</wp:posOffset>
            </wp:positionV>
            <wp:extent cx="1950170" cy="1430456"/>
            <wp:effectExtent l="57150" t="38100" r="31030" b="17344"/>
            <wp:wrapNone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170" cy="1430456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1B1E" w:rsidRPr="00983E69" w:rsidRDefault="00461C9C" w:rsidP="001D1B1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27" type="#_x0000_t32" style="position:absolute;margin-left:264.55pt;margin-top:18pt;width:60.6pt;height:21.9pt;z-index:251663360" o:connectortype="straight">
            <v:stroke endarrow="block"/>
          </v:shape>
        </w:pict>
      </w: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28" type="#_x0000_t202" style="position:absolute;margin-left:161.05pt;margin-top:5.25pt;width:103.5pt;height:24.75pt;z-index:251664384">
            <v:textbox>
              <w:txbxContent>
                <w:p w:rsidR="001D1B1E" w:rsidRDefault="001D1B1E" w:rsidP="001D1B1E">
                  <w:r>
                    <w:t>Motoréducteur</w:t>
                  </w:r>
                </w:p>
              </w:txbxContent>
            </v:textbox>
          </v:shape>
        </w:pict>
      </w:r>
    </w:p>
    <w:p w:rsidR="001D1B1E" w:rsidRPr="00983E69" w:rsidRDefault="00461C9C" w:rsidP="001D1B1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38" type="#_x0000_t32" style="position:absolute;margin-left:94.65pt;margin-top:5.9pt;width:63.4pt;height:30.9pt;flip:x y;z-index:251678720" o:connectortype="straight">
            <v:stroke endarrow="block"/>
          </v:shape>
        </w:pict>
      </w:r>
    </w:p>
    <w:p w:rsidR="001D1B1E" w:rsidRPr="00983E69" w:rsidRDefault="00461C9C" w:rsidP="001D1B1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29" type="#_x0000_t32" style="position:absolute;margin-left:261.55pt;margin-top:17.55pt;width:51.25pt;height:.05pt;z-index:251665408" o:connectortype="straight">
            <v:stroke endarrow="block"/>
          </v:shape>
        </w:pict>
      </w: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30" type="#_x0000_t202" style="position:absolute;margin-left:158.05pt;margin-top:8.05pt;width:103.5pt;height:21.35pt;z-index:251666432">
            <v:textbox>
              <w:txbxContent>
                <w:p w:rsidR="001D1B1E" w:rsidRDefault="001D1B1E" w:rsidP="001D1B1E">
                  <w:r>
                    <w:t>Transmission</w:t>
                  </w:r>
                </w:p>
              </w:txbxContent>
            </v:textbox>
          </v:shape>
        </w:pict>
      </w:r>
    </w:p>
    <w:p w:rsidR="001D1B1E" w:rsidRPr="00983E69" w:rsidRDefault="00461C9C" w:rsidP="001D1B1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pict>
          <v:shape id="_x0000_s1033" type="#_x0000_t32" style="position:absolute;margin-left:234.05pt;margin-top:10.15pt;width:193.2pt;height:83.8pt;z-index:251670528" o:connectortype="straight">
            <v:stroke endarrow="block"/>
          </v:shape>
        </w:pict>
      </w:r>
    </w:p>
    <w:p w:rsidR="001D1B1E" w:rsidRPr="00983E69" w:rsidRDefault="001D1B1E" w:rsidP="001D1B1E">
      <w:pPr>
        <w:spacing w:after="0"/>
        <w:rPr>
          <w:rFonts w:ascii="Comic Sans MS" w:hAnsi="Comic Sans MS"/>
          <w:sz w:val="24"/>
          <w:szCs w:val="24"/>
        </w:rPr>
      </w:pPr>
    </w:p>
    <w:p w:rsidR="001D1B1E" w:rsidRDefault="001D1B1E" w:rsidP="001D1B1E">
      <w:pPr>
        <w:spacing w:after="0"/>
        <w:rPr>
          <w:rFonts w:ascii="Comic Sans MS" w:hAnsi="Comic Sans MS"/>
          <w:sz w:val="16"/>
          <w:szCs w:val="16"/>
        </w:rPr>
      </w:pPr>
    </w:p>
    <w:p w:rsidR="001D1B1E" w:rsidRP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D1B1E">
        <w:rPr>
          <w:rFonts w:ascii="Times New Roman" w:hAnsi="Times New Roman" w:cs="Times New Roman"/>
          <w:color w:val="000000"/>
          <w:sz w:val="24"/>
          <w:szCs w:val="24"/>
          <w:u w:val="single"/>
        </w:rPr>
        <w:t>Les roues :</w:t>
      </w:r>
    </w:p>
    <w:p w:rsidR="001A3168" w:rsidRDefault="00AE6899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3894550</wp:posOffset>
            </wp:positionH>
            <wp:positionV relativeFrom="paragraph">
              <wp:posOffset>35352</wp:posOffset>
            </wp:positionV>
            <wp:extent cx="2367044" cy="1652753"/>
            <wp:effectExtent l="38100" t="57150" r="109456" b="99847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044" cy="165275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A3168">
        <w:rPr>
          <w:rFonts w:ascii="Times New Roman" w:hAnsi="Times New Roman" w:cs="Times New Roman"/>
          <w:color w:val="000000"/>
          <w:sz w:val="24"/>
          <w:szCs w:val="24"/>
        </w:rPr>
        <w:t>Les caractéristiques sont données sur le modèle</w:t>
      </w:r>
    </w:p>
    <w:p w:rsidR="001D1B1E" w:rsidRDefault="001A3168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SolidWorks « Roue</w:t>
      </w:r>
      <w:r w:rsidR="00AB29BD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AB29BD" w:rsidRPr="001D1B1E" w:rsidRDefault="00AB29BD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B1E">
        <w:rPr>
          <w:rFonts w:ascii="Times New Roman" w:hAnsi="Times New Roman" w:cs="Times New Roman"/>
          <w:color w:val="000000"/>
          <w:sz w:val="24"/>
          <w:szCs w:val="24"/>
          <w:u w:val="single"/>
        </w:rPr>
        <w:t>Rapport de réduction du réducteur</w:t>
      </w:r>
      <w:r w:rsidRPr="001D1B1E">
        <w:rPr>
          <w:rFonts w:ascii="Times New Roman" w:hAnsi="Times New Roman" w:cs="Times New Roman"/>
          <w:color w:val="000000"/>
          <w:sz w:val="24"/>
          <w:szCs w:val="24"/>
        </w:rPr>
        <w:t xml:space="preserve"> : </w:t>
      </w:r>
    </w:p>
    <w:p w:rsid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R=</w:t>
      </w:r>
      <w:r w:rsidR="001A3168">
        <w:rPr>
          <w:rFonts w:ascii="Times New Roman" w:hAnsi="Times New Roman" w:cs="Times New Roman"/>
          <w:color w:val="000000"/>
          <w:sz w:val="24"/>
          <w:szCs w:val="24"/>
        </w:rPr>
        <w:t>1/6</w:t>
      </w:r>
    </w:p>
    <w:p w:rsidR="001D1B1E" w:rsidRP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B1E">
        <w:rPr>
          <w:rFonts w:ascii="Times New Roman" w:hAnsi="Times New Roman" w:cs="Times New Roman"/>
          <w:color w:val="000000"/>
          <w:sz w:val="24"/>
          <w:szCs w:val="24"/>
          <w:u w:val="single"/>
        </w:rPr>
        <w:t>Moteur :</w:t>
      </w:r>
      <w:r w:rsidRPr="001D1B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3168">
        <w:rPr>
          <w:rFonts w:ascii="Times New Roman" w:hAnsi="Times New Roman" w:cs="Times New Roman"/>
          <w:color w:val="000000"/>
          <w:sz w:val="24"/>
          <w:szCs w:val="24"/>
        </w:rPr>
        <w:t>(modèle 1120ZXF)</w:t>
      </w:r>
    </w:p>
    <w:p w:rsid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P=600W</w:t>
      </w:r>
    </w:p>
    <w:p w:rsidR="001D1B1E" w:rsidRDefault="001A3168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Nmax= 37</w:t>
      </w:r>
      <w:r w:rsidR="001D1B1E" w:rsidRPr="001D1B1E">
        <w:rPr>
          <w:rFonts w:ascii="Times New Roman" w:hAnsi="Times New Roman" w:cs="Times New Roman"/>
          <w:color w:val="000000"/>
          <w:sz w:val="24"/>
          <w:szCs w:val="24"/>
        </w:rPr>
        <w:t>00 tr/min</w:t>
      </w:r>
    </w:p>
    <w:p w:rsidR="001D1B1E" w:rsidRP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1B1E" w:rsidRP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D1B1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Transmission : </w:t>
      </w:r>
    </w:p>
    <w:p w:rsidR="001D1B1E" w:rsidRPr="001D1B1E" w:rsidRDefault="001D1B1E" w:rsidP="001D1B1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B1E">
        <w:rPr>
          <w:rFonts w:ascii="Times New Roman" w:hAnsi="Times New Roman" w:cs="Times New Roman"/>
          <w:color w:val="000000"/>
          <w:sz w:val="24"/>
          <w:szCs w:val="24"/>
        </w:rPr>
        <w:t>nombre de dents pignon motoréducteur : 13</w:t>
      </w:r>
    </w:p>
    <w:p w:rsidR="001D1B1E" w:rsidRDefault="001D1B1E" w:rsidP="001D1B1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D1B1E">
        <w:rPr>
          <w:rFonts w:ascii="Times New Roman" w:hAnsi="Times New Roman" w:cs="Times New Roman"/>
          <w:color w:val="000000"/>
          <w:sz w:val="24"/>
          <w:szCs w:val="24"/>
        </w:rPr>
        <w:t>Nombre de dents pignon roue arrière : 30</w:t>
      </w:r>
    </w:p>
    <w:p w:rsidR="001D1B1E" w:rsidRPr="001D1B1E" w:rsidRDefault="001D1B1E" w:rsidP="001D1B1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1D1B1E" w:rsidRPr="00614F39" w:rsidRDefault="00614F39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Batteries :</w:t>
      </w:r>
    </w:p>
    <w:p w:rsid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14F39" w:rsidRDefault="00614F39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Le pack batteries est constitué de 4 batteries 12V de 24Ah en série.</w:t>
      </w:r>
    </w:p>
    <w:p w:rsidR="00614F39" w:rsidRPr="00614F39" w:rsidRDefault="00614F39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1B1E" w:rsidRPr="00AE6899" w:rsidRDefault="00AE6899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E6899">
        <w:rPr>
          <w:rFonts w:ascii="Times New Roman" w:hAnsi="Times New Roman" w:cs="Times New Roman"/>
          <w:color w:val="000000"/>
          <w:sz w:val="24"/>
          <w:szCs w:val="24"/>
          <w:u w:val="single"/>
        </w:rPr>
        <w:t>Masse de l’ensemble</w:t>
      </w:r>
      <w:r w:rsidR="00614F3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avec pilote</w:t>
      </w:r>
      <w:r w:rsidRPr="00AE6899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AE6899" w:rsidRDefault="00AE6899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M=190kg</w:t>
      </w:r>
    </w:p>
    <w:p w:rsidR="001D1B1E" w:rsidRDefault="00AB29BD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III - </w:t>
      </w:r>
      <w:r w:rsidR="00AE6899" w:rsidRPr="00AE6899">
        <w:rPr>
          <w:rFonts w:ascii="Times New Roman" w:hAnsi="Times New Roman" w:cs="Times New Roman"/>
          <w:color w:val="000000"/>
          <w:sz w:val="24"/>
          <w:szCs w:val="24"/>
          <w:u w:val="single"/>
        </w:rPr>
        <w:t>Performances :</w:t>
      </w:r>
    </w:p>
    <w:p w:rsidR="001D1B1E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E6899" w:rsidRDefault="00AE6899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Les performances du véhicule ont été déterminées par un essai sur piste.</w:t>
      </w:r>
    </w:p>
    <w:p w:rsidR="00AE6899" w:rsidRDefault="00AE6899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E6899" w:rsidRPr="00883560" w:rsidRDefault="00AE6899" w:rsidP="00AE68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560">
        <w:rPr>
          <w:rFonts w:ascii="Times New Roman" w:hAnsi="Times New Roman" w:cs="Times New Roman"/>
          <w:sz w:val="24"/>
          <w:szCs w:val="24"/>
        </w:rPr>
        <w:t>La 1</w:t>
      </w:r>
      <w:r w:rsidRPr="00883560">
        <w:rPr>
          <w:rFonts w:ascii="Times New Roman" w:hAnsi="Times New Roman" w:cs="Times New Roman"/>
          <w:sz w:val="24"/>
          <w:szCs w:val="24"/>
          <w:vertAlign w:val="superscript"/>
        </w:rPr>
        <w:t>ère</w:t>
      </w:r>
      <w:r w:rsidRPr="00883560">
        <w:rPr>
          <w:rFonts w:ascii="Times New Roman" w:hAnsi="Times New Roman" w:cs="Times New Roman"/>
          <w:sz w:val="24"/>
          <w:szCs w:val="24"/>
        </w:rPr>
        <w:t xml:space="preserve"> partie de l’essai a consisté à déterminer la vitesse maximale du</w:t>
      </w:r>
      <w:r>
        <w:rPr>
          <w:rFonts w:ascii="Arial" w:hAnsi="Arial" w:cs="Arial"/>
          <w:sz w:val="28"/>
          <w:szCs w:val="28"/>
        </w:rPr>
        <w:t xml:space="preserve"> </w:t>
      </w:r>
      <w:r w:rsidRPr="00CA3A74">
        <w:rPr>
          <w:rFonts w:ascii="AR DESTINE" w:hAnsi="AR DESTINE" w:cs="Arial"/>
          <w:sz w:val="28"/>
          <w:szCs w:val="28"/>
        </w:rPr>
        <w:t>SCUbE</w:t>
      </w:r>
      <w:r>
        <w:rPr>
          <w:rFonts w:ascii="AR DESTINE" w:hAnsi="AR DESTINE" w:cs="Arial"/>
          <w:sz w:val="28"/>
          <w:szCs w:val="28"/>
          <w:vertAlign w:val="superscript"/>
        </w:rPr>
        <w:t>®</w:t>
      </w:r>
      <w:r w:rsidR="0001719F">
        <w:rPr>
          <w:rFonts w:ascii="Times New Roman" w:hAnsi="Times New Roman" w:cs="Times New Roman"/>
          <w:sz w:val="24"/>
          <w:szCs w:val="24"/>
        </w:rPr>
        <w:t>. La vitesse retenue est de 18.5</w:t>
      </w:r>
      <w:r w:rsidRPr="00883560">
        <w:rPr>
          <w:rFonts w:ascii="Times New Roman" w:hAnsi="Times New Roman" w:cs="Times New Roman"/>
          <w:sz w:val="24"/>
          <w:szCs w:val="24"/>
        </w:rPr>
        <w:t xml:space="preserve"> Km/h</w:t>
      </w:r>
      <w:r w:rsidR="00883560">
        <w:rPr>
          <w:rFonts w:ascii="Times New Roman" w:hAnsi="Times New Roman" w:cs="Times New Roman"/>
          <w:sz w:val="24"/>
          <w:szCs w:val="24"/>
        </w:rPr>
        <w:t>.</w:t>
      </w:r>
    </w:p>
    <w:p w:rsidR="00AE6899" w:rsidRPr="00883560" w:rsidRDefault="00AE6899" w:rsidP="00AE68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560">
        <w:rPr>
          <w:rFonts w:ascii="Times New Roman" w:hAnsi="Times New Roman" w:cs="Times New Roman"/>
          <w:sz w:val="24"/>
          <w:szCs w:val="24"/>
        </w:rPr>
        <w:t>La 2</w:t>
      </w:r>
      <w:r w:rsidRPr="00883560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83560">
        <w:rPr>
          <w:rFonts w:ascii="Times New Roman" w:hAnsi="Times New Roman" w:cs="Times New Roman"/>
          <w:sz w:val="24"/>
          <w:szCs w:val="24"/>
        </w:rPr>
        <w:t xml:space="preserve"> partie a consisté à déterminer l’accélération du </w:t>
      </w:r>
      <w:r w:rsidRPr="00CA3A74">
        <w:rPr>
          <w:rFonts w:ascii="AR DESTINE" w:hAnsi="AR DESTINE" w:cs="Arial"/>
          <w:sz w:val="28"/>
          <w:szCs w:val="28"/>
        </w:rPr>
        <w:t>SCUbE</w:t>
      </w:r>
      <w:r>
        <w:rPr>
          <w:rFonts w:ascii="AR DESTINE" w:hAnsi="AR DESTINE" w:cs="Arial"/>
          <w:sz w:val="28"/>
          <w:szCs w:val="28"/>
          <w:vertAlign w:val="superscript"/>
        </w:rPr>
        <w:t>®</w:t>
      </w:r>
      <w:r>
        <w:rPr>
          <w:rFonts w:ascii="Arial" w:hAnsi="Arial" w:cs="Arial"/>
          <w:sz w:val="28"/>
          <w:szCs w:val="28"/>
        </w:rPr>
        <w:t>.</w:t>
      </w:r>
      <w:r w:rsidRPr="00883560">
        <w:rPr>
          <w:rFonts w:ascii="Times New Roman" w:hAnsi="Times New Roman" w:cs="Times New Roman"/>
          <w:sz w:val="24"/>
          <w:szCs w:val="24"/>
        </w:rPr>
        <w:t xml:space="preserve"> Etant donné la difficulté pour déterminer le temps pour atteindre la vitesse maximale, la vitesse retenue pour l’accélération sera inférieure de 10%, soit 17 Km/h.</w:t>
      </w:r>
    </w:p>
    <w:p w:rsidR="00AE6899" w:rsidRPr="00883560" w:rsidRDefault="00AE6899" w:rsidP="00AE68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6899" w:rsidRPr="00883560" w:rsidRDefault="00AE6899" w:rsidP="00AE68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560">
        <w:rPr>
          <w:rFonts w:ascii="Times New Roman" w:hAnsi="Times New Roman" w:cs="Times New Roman"/>
          <w:sz w:val="24"/>
          <w:szCs w:val="24"/>
        </w:rPr>
        <w:t xml:space="preserve">La vitesse est donnée par un compteur affichant la vitesse à +/-0.5 Km/h près. </w:t>
      </w:r>
    </w:p>
    <w:p w:rsidR="00AE6899" w:rsidRPr="00883560" w:rsidRDefault="00AE6899" w:rsidP="00AE68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560">
        <w:rPr>
          <w:rFonts w:ascii="Times New Roman" w:hAnsi="Times New Roman" w:cs="Times New Roman"/>
          <w:sz w:val="24"/>
          <w:szCs w:val="24"/>
        </w:rPr>
        <w:t>On considérera une erreur de +/- 1s pour la mesure du temps.</w:t>
      </w:r>
    </w:p>
    <w:p w:rsidR="00AE6899" w:rsidRPr="00883560" w:rsidRDefault="00AE6899" w:rsidP="00AE68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560">
        <w:rPr>
          <w:rFonts w:ascii="Times New Roman" w:hAnsi="Times New Roman" w:cs="Times New Roman"/>
          <w:sz w:val="24"/>
          <w:szCs w:val="24"/>
        </w:rPr>
        <w:t>La masse de l’ensemble lors de l’essai est de 190 Kg +/- 0.3 Kg.</w:t>
      </w:r>
    </w:p>
    <w:p w:rsidR="00AE6899" w:rsidRPr="00883560" w:rsidRDefault="00AE6899" w:rsidP="00AE68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6899" w:rsidRPr="00883560" w:rsidRDefault="00AE6899" w:rsidP="00AE68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560">
        <w:rPr>
          <w:rFonts w:ascii="Times New Roman" w:hAnsi="Times New Roman" w:cs="Times New Roman"/>
          <w:sz w:val="24"/>
          <w:szCs w:val="24"/>
        </w:rPr>
        <w:t>Les valeurs moyennes sont les suivantes :</w:t>
      </w:r>
    </w:p>
    <w:tbl>
      <w:tblPr>
        <w:tblStyle w:val="Grilledutableau"/>
        <w:tblpPr w:leftFromText="141" w:rightFromText="141" w:vertAnchor="text" w:horzAnchor="page" w:tblpX="3962" w:tblpY="186"/>
        <w:tblW w:w="0" w:type="auto"/>
        <w:tblLook w:val="04A0"/>
      </w:tblPr>
      <w:tblGrid>
        <w:gridCol w:w="2375"/>
        <w:gridCol w:w="2410"/>
      </w:tblGrid>
      <w:tr w:rsidR="00AE6899" w:rsidRPr="00883560" w:rsidTr="00E24E54">
        <w:tc>
          <w:tcPr>
            <w:tcW w:w="2375" w:type="dxa"/>
          </w:tcPr>
          <w:p w:rsidR="00AE6899" w:rsidRPr="00883560" w:rsidRDefault="00AE6899" w:rsidP="00E24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560">
              <w:rPr>
                <w:rFonts w:ascii="Times New Roman" w:hAnsi="Times New Roman" w:cs="Times New Roman"/>
                <w:sz w:val="24"/>
                <w:szCs w:val="24"/>
              </w:rPr>
              <w:t>Vitesse (Km/h)</w:t>
            </w:r>
          </w:p>
        </w:tc>
        <w:tc>
          <w:tcPr>
            <w:tcW w:w="2410" w:type="dxa"/>
          </w:tcPr>
          <w:p w:rsidR="00AE6899" w:rsidRPr="00883560" w:rsidRDefault="00AE6899" w:rsidP="00E2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560">
              <w:rPr>
                <w:rFonts w:ascii="Times New Roman" w:hAnsi="Times New Roman" w:cs="Times New Roman"/>
                <w:sz w:val="24"/>
                <w:szCs w:val="24"/>
              </w:rPr>
              <w:t>Temps (s)</w:t>
            </w:r>
          </w:p>
        </w:tc>
      </w:tr>
      <w:tr w:rsidR="00AE6899" w:rsidRPr="00883560" w:rsidTr="00E24E54">
        <w:tc>
          <w:tcPr>
            <w:tcW w:w="2375" w:type="dxa"/>
          </w:tcPr>
          <w:p w:rsidR="00AE6899" w:rsidRPr="00883560" w:rsidRDefault="00AE6899" w:rsidP="00E2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5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AE6899" w:rsidRPr="00883560" w:rsidRDefault="00AE6899" w:rsidP="00E24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5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7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E6899" w:rsidRDefault="00AE6899" w:rsidP="00AE6899">
      <w:pPr>
        <w:spacing w:after="0"/>
        <w:rPr>
          <w:rFonts w:ascii="Arial" w:hAnsi="Arial" w:cs="Arial"/>
          <w:sz w:val="28"/>
          <w:szCs w:val="28"/>
        </w:rPr>
      </w:pPr>
    </w:p>
    <w:p w:rsidR="00AE6899" w:rsidRDefault="00AE6899" w:rsidP="00AE6899">
      <w:pPr>
        <w:spacing w:after="0"/>
        <w:rPr>
          <w:rFonts w:ascii="Arial" w:hAnsi="Arial" w:cs="Arial"/>
          <w:sz w:val="28"/>
          <w:szCs w:val="28"/>
        </w:rPr>
      </w:pPr>
    </w:p>
    <w:p w:rsidR="001D1B1E" w:rsidRPr="00AE6899" w:rsidRDefault="001D1B1E" w:rsidP="001D1B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66892" w:rsidRPr="00AB29BD" w:rsidRDefault="00894D3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2898140</wp:posOffset>
            </wp:positionH>
            <wp:positionV relativeFrom="margin">
              <wp:posOffset>3912235</wp:posOffset>
            </wp:positionV>
            <wp:extent cx="2675890" cy="1744345"/>
            <wp:effectExtent l="38100" t="57150" r="105410" b="103505"/>
            <wp:wrapSquare wrapText="bothSides"/>
            <wp:docPr id="50" name="Image 49" descr="new scub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scube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5890" cy="17443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B29BD" w:rsidRPr="00AB29BD">
        <w:rPr>
          <w:rFonts w:ascii="Times New Roman" w:hAnsi="Times New Roman" w:cs="Times New Roman"/>
          <w:sz w:val="24"/>
          <w:szCs w:val="24"/>
          <w:u w:val="single"/>
        </w:rPr>
        <w:t>IV – Solution envisagée pour la nouvelle version :</w:t>
      </w:r>
    </w:p>
    <w:p w:rsidR="00AB29BD" w:rsidRDefault="00461C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5" type="#_x0000_t32" style="position:absolute;margin-left:422.4pt;margin-top:28.55pt;width:37.6pt;height:56.95pt;flip:x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4" type="#_x0000_t202" style="position:absolute;margin-left:412.2pt;margin-top:3.85pt;width:78.95pt;height:24.7pt;z-index:251673600">
            <v:textbox>
              <w:txbxContent>
                <w:p w:rsidR="00894D39" w:rsidRPr="00894D39" w:rsidRDefault="00894D3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Moteur roue</w:t>
                  </w:r>
                </w:p>
              </w:txbxContent>
            </v:textbox>
          </v:shape>
        </w:pict>
      </w:r>
      <w:r w:rsidR="00AB29BD">
        <w:rPr>
          <w:rFonts w:ascii="Times New Roman" w:hAnsi="Times New Roman" w:cs="Times New Roman"/>
          <w:sz w:val="24"/>
          <w:szCs w:val="24"/>
        </w:rPr>
        <w:t>L’ensemble de transmission sera remplacé par un moteur roue.</w:t>
      </w:r>
    </w:p>
    <w:p w:rsidR="00894D39" w:rsidRDefault="00894D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L’architecture du véhicule peut alors être modifiée en réorganisant les batteries afin de baisser le centre de gravité et de simplifier la manipulation.</w:t>
      </w:r>
    </w:p>
    <w:p w:rsidR="00AB29BD" w:rsidRDefault="00B80B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4129405</wp:posOffset>
            </wp:positionH>
            <wp:positionV relativeFrom="margin">
              <wp:posOffset>5782945</wp:posOffset>
            </wp:positionV>
            <wp:extent cx="1393825" cy="1215390"/>
            <wp:effectExtent l="57150" t="38100" r="34925" b="2286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121539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4D39">
        <w:rPr>
          <w:rFonts w:ascii="Times New Roman" w:hAnsi="Times New Roman" w:cs="Times New Roman"/>
          <w:sz w:val="24"/>
          <w:szCs w:val="24"/>
        </w:rPr>
        <w:t>La puissance du moteur est de 1kw.</w:t>
      </w:r>
    </w:p>
    <w:p w:rsidR="00894D39" w:rsidRDefault="00894D39">
      <w:pPr>
        <w:rPr>
          <w:noProof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>Les caractéristiques techniques sont données sur le document DT1.</w:t>
      </w:r>
      <w:r w:rsidR="00B80B0F" w:rsidRPr="00B80B0F">
        <w:rPr>
          <w:noProof/>
          <w:lang w:eastAsia="fr-FR"/>
        </w:rPr>
        <w:t xml:space="preserve"> </w:t>
      </w:r>
    </w:p>
    <w:p w:rsidR="00B80B0F" w:rsidRDefault="00B80B0F">
      <w:pPr>
        <w:rPr>
          <w:rFonts w:ascii="Times New Roman" w:hAnsi="Times New Roman" w:cs="Times New Roman"/>
          <w:sz w:val="24"/>
          <w:szCs w:val="24"/>
        </w:rPr>
      </w:pPr>
    </w:p>
    <w:p w:rsidR="00F9500E" w:rsidRPr="00F9500E" w:rsidRDefault="00F9500E">
      <w:pPr>
        <w:rPr>
          <w:rFonts w:ascii="Times New Roman" w:hAnsi="Times New Roman" w:cs="Times New Roman"/>
          <w:sz w:val="24"/>
          <w:szCs w:val="24"/>
          <w:u w:val="single"/>
        </w:rPr>
      </w:pPr>
      <w:r w:rsidRPr="00F9500E">
        <w:rPr>
          <w:rFonts w:ascii="Times New Roman" w:hAnsi="Times New Roman" w:cs="Times New Roman"/>
          <w:sz w:val="24"/>
          <w:szCs w:val="24"/>
          <w:u w:val="single"/>
        </w:rPr>
        <w:t>V – Démarche proposée :</w:t>
      </w:r>
    </w:p>
    <w:p w:rsidR="00F9500E" w:rsidRDefault="00F950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cherchera tout d’abord à compléter puis valider un modèle multi physique du véhicule actuel afin de l’exploiter pour simuler les performances du moteur roue.</w:t>
      </w:r>
    </w:p>
    <w:p w:rsidR="00F9500E" w:rsidRPr="00AE6899" w:rsidRDefault="00F9500E">
      <w:pPr>
        <w:rPr>
          <w:rFonts w:ascii="Times New Roman" w:hAnsi="Times New Roman" w:cs="Times New Roman"/>
          <w:sz w:val="24"/>
          <w:szCs w:val="24"/>
        </w:rPr>
      </w:pPr>
    </w:p>
    <w:sectPr w:rsidR="00F9500E" w:rsidRPr="00AE6899" w:rsidSect="00CF5C9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74E" w:rsidRDefault="005C174E" w:rsidP="00B20C2E">
      <w:pPr>
        <w:spacing w:after="0" w:line="240" w:lineRule="auto"/>
      </w:pPr>
      <w:r>
        <w:separator/>
      </w:r>
    </w:p>
  </w:endnote>
  <w:endnote w:type="continuationSeparator" w:id="1">
    <w:p w:rsidR="005C174E" w:rsidRDefault="005C174E" w:rsidP="00B2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DESTIN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74E" w:rsidRDefault="005C174E" w:rsidP="00B20C2E">
      <w:pPr>
        <w:spacing w:after="0" w:line="240" w:lineRule="auto"/>
      </w:pPr>
      <w:r>
        <w:separator/>
      </w:r>
    </w:p>
  </w:footnote>
  <w:footnote w:type="continuationSeparator" w:id="1">
    <w:p w:rsidR="005C174E" w:rsidRDefault="005C174E" w:rsidP="00B2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95A25D6C6B5D45519A5E173FE89F7EF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20C2E" w:rsidRDefault="00B20C2E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Présentation</w:t>
        </w:r>
      </w:p>
    </w:sdtContent>
  </w:sdt>
  <w:p w:rsidR="00B20C2E" w:rsidRDefault="00B20C2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74EE9"/>
    <w:multiLevelType w:val="hybridMultilevel"/>
    <w:tmpl w:val="A798060E"/>
    <w:lvl w:ilvl="0" w:tplc="DD00D5F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0C2E"/>
    <w:rsid w:val="00007ABA"/>
    <w:rsid w:val="0001719F"/>
    <w:rsid w:val="00044A07"/>
    <w:rsid w:val="001A3168"/>
    <w:rsid w:val="001D1B1E"/>
    <w:rsid w:val="00200E91"/>
    <w:rsid w:val="00355161"/>
    <w:rsid w:val="00376C30"/>
    <w:rsid w:val="003D3990"/>
    <w:rsid w:val="003E4810"/>
    <w:rsid w:val="00461C9C"/>
    <w:rsid w:val="005C174E"/>
    <w:rsid w:val="00614F39"/>
    <w:rsid w:val="00666892"/>
    <w:rsid w:val="00883560"/>
    <w:rsid w:val="00894D39"/>
    <w:rsid w:val="00A36610"/>
    <w:rsid w:val="00AB29BD"/>
    <w:rsid w:val="00AE6899"/>
    <w:rsid w:val="00B20C2E"/>
    <w:rsid w:val="00B614C5"/>
    <w:rsid w:val="00B80B0F"/>
    <w:rsid w:val="00C425CF"/>
    <w:rsid w:val="00CF11C2"/>
    <w:rsid w:val="00CF5C95"/>
    <w:rsid w:val="00F95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35"/>
        <o:r id="V:Rule9" type="connector" idref="#_x0000_s1029"/>
        <o:r id="V:Rule10" type="connector" idref="#_x0000_s1027"/>
        <o:r id="V:Rule11" type="connector" idref="#_x0000_s1032"/>
        <o:r id="V:Rule12" type="connector" idref="#_x0000_s1033"/>
        <o:r id="V:Rule13" type="connector" idref="#_x0000_s1037"/>
        <o:r id="V:Rule1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C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0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0C2E"/>
  </w:style>
  <w:style w:type="paragraph" w:styleId="Pieddepage">
    <w:name w:val="footer"/>
    <w:basedOn w:val="Normal"/>
    <w:link w:val="PieddepageCar"/>
    <w:uiPriority w:val="99"/>
    <w:semiHidden/>
    <w:unhideWhenUsed/>
    <w:rsid w:val="00B20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20C2E"/>
  </w:style>
  <w:style w:type="paragraph" w:styleId="Textedebulles">
    <w:name w:val="Balloon Text"/>
    <w:basedOn w:val="Normal"/>
    <w:link w:val="TextedebullesCar"/>
    <w:uiPriority w:val="99"/>
    <w:semiHidden/>
    <w:unhideWhenUsed/>
    <w:rsid w:val="00B20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0C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1B1E"/>
    <w:pPr>
      <w:ind w:left="720"/>
      <w:contextualSpacing/>
    </w:pPr>
  </w:style>
  <w:style w:type="table" w:styleId="Grilledutableau">
    <w:name w:val="Table Grid"/>
    <w:basedOn w:val="TableauNormal"/>
    <w:uiPriority w:val="59"/>
    <w:rsid w:val="001D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A25D6C6B5D45519A5E173FE89F7E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708BCD-6F33-4E56-B617-5B27FE841D07}"/>
      </w:docPartPr>
      <w:docPartBody>
        <w:p w:rsidR="00111CA3" w:rsidRDefault="006310B1" w:rsidP="006310B1">
          <w:pPr>
            <w:pStyle w:val="95A25D6C6B5D45519A5E173FE89F7EF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DESTIN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310B1"/>
    <w:rsid w:val="00111CA3"/>
    <w:rsid w:val="00276A0E"/>
    <w:rsid w:val="006310B1"/>
    <w:rsid w:val="008A4247"/>
    <w:rsid w:val="00AA1C75"/>
    <w:rsid w:val="00C4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C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5A25D6C6B5D45519A5E173FE89F7EFF">
    <w:name w:val="95A25D6C6B5D45519A5E173FE89F7EFF"/>
    <w:rsid w:val="006310B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manu</dc:creator>
  <cp:lastModifiedBy>manu</cp:lastModifiedBy>
  <cp:revision>7</cp:revision>
  <dcterms:created xsi:type="dcterms:W3CDTF">2016-03-06T20:21:00Z</dcterms:created>
  <dcterms:modified xsi:type="dcterms:W3CDTF">2016-03-10T20:52:00Z</dcterms:modified>
</cp:coreProperties>
</file>