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7D" w:rsidRDefault="00AC217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2174">
        <w:rPr>
          <w:rFonts w:ascii="Times New Roman" w:hAnsi="Times New Roman" w:cs="Times New Roman"/>
          <w:b/>
          <w:sz w:val="24"/>
          <w:szCs w:val="24"/>
          <w:u w:val="single"/>
        </w:rPr>
        <w:t>MATLAB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 :</w:t>
      </w: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Lors de l’ouverture du fichier, la page suivante apparait :</w:t>
      </w: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16129</wp:posOffset>
            </wp:positionH>
            <wp:positionV relativeFrom="paragraph">
              <wp:posOffset>1066</wp:posOffset>
            </wp:positionV>
            <wp:extent cx="4607052" cy="3709261"/>
            <wp:effectExtent l="38100" t="57150" r="117348" b="100739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38481" b="119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267" cy="37134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C2174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81.3pt;margin-top:11.75pt;width:108.85pt;height:36.85pt;z-index:251665408">
            <v:textbox>
              <w:txbxContent>
                <w:p w:rsidR="00FD60ED" w:rsidRPr="00AC2174" w:rsidRDefault="00FD60ED" w:rsidP="00FD60E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Pour lancer le calcul, cliquer sur cet icône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30.75pt;margin-top:3.65pt;width:250.55pt;height:23.65pt;flip:x y;z-index:251666432" o:connectortype="straight">
            <v:stroke endarrow="block"/>
          </v:shape>
        </w:pict>
      </w: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</w:p>
    <w:p w:rsidR="00AC2174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1" type="#_x0000_t32" style="position:absolute;margin-left:341pt;margin-top:4.9pt;width:40.3pt;height:47.25pt;flip:x y;z-index:251664384" o:connectortype="straight">
            <v:stroke endarrow="block"/>
          </v:shape>
        </w:pict>
      </w:r>
    </w:p>
    <w:p w:rsidR="00AC2174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0" type="#_x0000_t202" style="position:absolute;margin-left:381.3pt;margin-top:9pt;width:108.85pt;height:58.2pt;z-index:251663360">
            <v:textbox>
              <w:txbxContent>
                <w:p w:rsidR="00FD60ED" w:rsidRPr="00AC2174" w:rsidRDefault="00FD60ED" w:rsidP="00FD60E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Les courbes de résultats sont accessibles en cliquant sur les « scopes».</w:t>
                  </w:r>
                </w:p>
              </w:txbxContent>
            </v:textbox>
          </v:shape>
        </w:pict>
      </w: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</w:p>
    <w:p w:rsidR="00AC2174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29" type="#_x0000_t32" style="position:absolute;margin-left:99.65pt;margin-top:24.15pt;width:69.1pt;height:34pt;flip:x y;z-index:251662336" o:connectortype="straight">
            <v:stroke endarrow="block"/>
          </v:shape>
        </w:pict>
      </w:r>
      <w:r w:rsidR="00AC2174"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26" type="#_x0000_t202" style="position:absolute;margin-left:381.3pt;margin-top:-.05pt;width:108.85pt;height:58.2pt;z-index:251659264">
            <v:textbox>
              <w:txbxContent>
                <w:p w:rsidR="00AC2174" w:rsidRPr="00AC2174" w:rsidRDefault="00AC217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Les « boites » peuvent être modifiées en double cliquant dessus.</w:t>
                  </w:r>
                </w:p>
              </w:txbxContent>
            </v:textbox>
          </v:shape>
        </w:pict>
      </w: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27" type="#_x0000_t32" style="position:absolute;margin-left:218.9pt;margin-top:7.5pt;width:162.4pt;height:50.7pt;flip:x;z-index:251660288" o:connectortype="straight">
            <v:stroke endarrow="block"/>
          </v:shape>
        </w:pict>
      </w: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28" type="#_x0000_t32" style="position:absolute;margin-left:145.75pt;margin-top:2.95pt;width:114.6pt;height:15.55pt;flip:x y;z-index:251661312" o:connectortype="straight">
            <v:stroke endarrow="block"/>
          </v:shape>
        </w:pict>
      </w: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</w:p>
    <w:p w:rsidR="00AC2174" w:rsidRDefault="00AC2174">
      <w:pPr>
        <w:rPr>
          <w:rFonts w:ascii="Times New Roman" w:hAnsi="Times New Roman" w:cs="Times New Roman"/>
          <w:sz w:val="24"/>
          <w:szCs w:val="24"/>
        </w:rPr>
      </w:pPr>
    </w:p>
    <w:p w:rsidR="00AC2174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Affichage des résultats :</w:t>
      </w: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9" type="#_x0000_t202" style="position:absolute;margin-left:228.7pt;margin-top:21.6pt;width:99.6pt;height:32.8pt;z-index:251672576">
            <v:textbox>
              <w:txbxContent>
                <w:p w:rsidR="00FD60ED" w:rsidRPr="00FD60ED" w:rsidRDefault="00FD60ED" w:rsidP="00FD60E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Permet de visualiser l’ensemble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t>Les « scopes » affichent les courbes montrant l’évolution de la grandeur désignée en fonction du temps :</w:t>
      </w: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40" type="#_x0000_t32" style="position:absolute;margin-left:222.9pt;margin-top:12.65pt;width:24.2pt;height:32.85pt;flip:x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7" type="#_x0000_t202" style="position:absolute;margin-left:28.15pt;margin-top:17.9pt;width:108.35pt;height:48.35pt;z-index:251670528">
            <v:textbox>
              <w:txbxContent>
                <w:p w:rsidR="00FD60ED" w:rsidRPr="00FD60ED" w:rsidRDefault="00FD60ED" w:rsidP="00FD60E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Permet de zoomer sur la grandeur représentée (vertical)</w:t>
                  </w:r>
                </w:p>
              </w:txbxContent>
            </v:textbox>
          </v:shape>
        </w:pict>
      </w: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8" type="#_x0000_t32" style="position:absolute;margin-left:136.5pt;margin-top:11pt;width:74.3pt;height:8.6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6" type="#_x0000_t32" style="position:absolute;margin-left:136.5pt;margin-top:24.25pt;width:64.5pt;height:62.8pt;flip:y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93980</wp:posOffset>
            </wp:positionV>
            <wp:extent cx="3817620" cy="2833370"/>
            <wp:effectExtent l="38100" t="57150" r="106680" b="10033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20" cy="28333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35" type="#_x0000_t202" style="position:absolute;margin-left:38pt;margin-top:17.45pt;width:98.5pt;height:48.35pt;z-index:251668480">
            <v:textbox>
              <w:txbxContent>
                <w:p w:rsidR="00FD60ED" w:rsidRPr="00FD60ED" w:rsidRDefault="00FD60ED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Permet de zoomer sur une période (horizontal)</w:t>
                  </w:r>
                </w:p>
              </w:txbxContent>
            </v:textbox>
          </v:shape>
        </w:pict>
      </w: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SOLIDWORKS :</w:t>
      </w:r>
    </w:p>
    <w:p w:rsidR="00FD60ED" w:rsidRPr="00FD60ED" w:rsidRDefault="00FE6F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42" type="#_x0000_t32" style="position:absolute;margin-left:48.95pt;margin-top:30.65pt;width:12.7pt;height:32.2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_x0000_s1041" type="#_x0000_t32" style="position:absolute;margin-left:88.15pt;margin-top:12.8pt;width:286.25pt;height:77.75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t>Le moment d’inertie sur l’axe de rotation peut être obtenu en cliquant sur « Evaluer » puis « propriétés de masse »</w:t>
      </w:r>
    </w:p>
    <w:p w:rsidR="00FD60ED" w:rsidRDefault="00FE6F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19025</wp:posOffset>
            </wp:positionH>
            <wp:positionV relativeFrom="paragraph">
              <wp:posOffset>2438</wp:posOffset>
            </wp:positionV>
            <wp:extent cx="5713020" cy="4418381"/>
            <wp:effectExtent l="19050" t="0" r="198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36449" b="12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20" cy="4418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Default="00FD60ED">
      <w:pPr>
        <w:rPr>
          <w:rFonts w:ascii="Times New Roman" w:hAnsi="Times New Roman" w:cs="Times New Roman"/>
          <w:sz w:val="24"/>
          <w:szCs w:val="24"/>
        </w:rPr>
      </w:pPr>
    </w:p>
    <w:p w:rsidR="00FD60ED" w:rsidRPr="00AC2174" w:rsidRDefault="00FE6F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rect id="_x0000_s1043" style="position:absolute;margin-left:10.95pt;margin-top:80.85pt;width:156.1pt;height:33.45pt;z-index:251677696" filled="f" strokeweight="1.5pt"/>
        </w:pict>
      </w:r>
    </w:p>
    <w:sectPr w:rsidR="00FD60ED" w:rsidRPr="00AC2174" w:rsidSect="00233D7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851" w:rsidRDefault="00712851" w:rsidP="00AC2174">
      <w:pPr>
        <w:spacing w:after="0" w:line="240" w:lineRule="auto"/>
      </w:pPr>
      <w:r>
        <w:separator/>
      </w:r>
    </w:p>
  </w:endnote>
  <w:endnote w:type="continuationSeparator" w:id="1">
    <w:p w:rsidR="00712851" w:rsidRDefault="00712851" w:rsidP="00AC2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851" w:rsidRDefault="00712851" w:rsidP="00AC2174">
      <w:pPr>
        <w:spacing w:after="0" w:line="240" w:lineRule="auto"/>
      </w:pPr>
      <w:r>
        <w:separator/>
      </w:r>
    </w:p>
  </w:footnote>
  <w:footnote w:type="continuationSeparator" w:id="1">
    <w:p w:rsidR="00712851" w:rsidRDefault="00712851" w:rsidP="00AC2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C90748ECC4A34F028B2712A58FF0D70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C2174" w:rsidRDefault="00AC2174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Aide utilisation des logiciels</w:t>
        </w:r>
      </w:p>
    </w:sdtContent>
  </w:sdt>
  <w:p w:rsidR="00AC2174" w:rsidRDefault="00AC2174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174"/>
    <w:rsid w:val="00233D7D"/>
    <w:rsid w:val="00712851"/>
    <w:rsid w:val="00AC2174"/>
    <w:rsid w:val="00FD60ED"/>
    <w:rsid w:val="00FE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1"/>
        <o:r id="V:Rule10" type="connector" idref="#_x0000_s1033"/>
        <o:r id="V:Rule12" type="connector" idref="#_x0000_s1036"/>
        <o:r id="V:Rule14" type="connector" idref="#_x0000_s1038"/>
        <o:r id="V:Rule16" type="connector" idref="#_x0000_s1040"/>
        <o:r id="V:Rule18" type="connector" idref="#_x0000_s1041"/>
        <o:r id="V:Rule20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D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2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2174"/>
  </w:style>
  <w:style w:type="paragraph" w:styleId="Pieddepage">
    <w:name w:val="footer"/>
    <w:basedOn w:val="Normal"/>
    <w:link w:val="PieddepageCar"/>
    <w:uiPriority w:val="99"/>
    <w:semiHidden/>
    <w:unhideWhenUsed/>
    <w:rsid w:val="00AC2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C2174"/>
  </w:style>
  <w:style w:type="paragraph" w:styleId="Textedebulles">
    <w:name w:val="Balloon Text"/>
    <w:basedOn w:val="Normal"/>
    <w:link w:val="TextedebullesCar"/>
    <w:uiPriority w:val="99"/>
    <w:semiHidden/>
    <w:unhideWhenUsed/>
    <w:rsid w:val="00AC2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90748ECC4A34F028B2712A58FF0D7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EC4918-3D6D-482E-8928-25393F645FED}"/>
      </w:docPartPr>
      <w:docPartBody>
        <w:p w:rsidR="00000000" w:rsidRDefault="00E61660" w:rsidP="00E61660">
          <w:pPr>
            <w:pStyle w:val="C90748ECC4A34F028B2712A58FF0D70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61660"/>
    <w:rsid w:val="00C474A1"/>
    <w:rsid w:val="00E61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90748ECC4A34F028B2712A58FF0D706">
    <w:name w:val="C90748ECC4A34F028B2712A58FF0D706"/>
    <w:rsid w:val="00E6166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Aide utilisation des logiciels</dc:title>
  <dc:creator>manu</dc:creator>
  <cp:lastModifiedBy>manu</cp:lastModifiedBy>
  <cp:revision>1</cp:revision>
  <dcterms:created xsi:type="dcterms:W3CDTF">2016-03-09T21:49:00Z</dcterms:created>
  <dcterms:modified xsi:type="dcterms:W3CDTF">2016-03-09T22:15:00Z</dcterms:modified>
</cp:coreProperties>
</file>