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23" w:rsidRDefault="0008103A" w:rsidP="00075223">
      <w:r>
        <w:rPr>
          <w:noProof/>
          <w:lang w:val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950340</wp:posOffset>
            </wp:positionH>
            <wp:positionV relativeFrom="paragraph">
              <wp:posOffset>2885203</wp:posOffset>
            </wp:positionV>
            <wp:extent cx="4020687" cy="5377218"/>
            <wp:effectExtent l="19050" t="0" r="0" b="0"/>
            <wp:wrapNone/>
            <wp:docPr id="3" name="Image 2" descr="2013-07-09 14.13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07-09 14.13.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0687" cy="5377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2C74">
        <w:rPr>
          <w:noProof/>
          <w:lang w:val="fr-FR"/>
        </w:rPr>
        <w:pict>
          <v:group id="_x0000_s1405" style="position:absolute;margin-left:-10.4pt;margin-top:18.4pt;width:495.15pt;height:711pt;z-index:251664383;mso-position-horizontal-relative:text;mso-position-vertical-relative:text" coordorigin="926,1219" coordsize="9903,14220">
            <v:rect id="_x0000_s1398" style="position:absolute;left:929;top:1219;width:9900;height:1422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01" type="#_x0000_t202" style="position:absolute;left:2535;top:3259;width:6296;height:2426" filled="f" stroked="f">
              <v:textbox style="mso-next-textbox:#_x0000_s1401">
                <w:txbxContent>
                  <w:p w:rsidR="00075223" w:rsidRDefault="00075223" w:rsidP="00075223">
                    <w:pPr>
                      <w:jc w:val="center"/>
                      <w:rPr>
                        <w:b/>
                        <w:sz w:val="48"/>
                        <w:szCs w:val="48"/>
                        <w:u w:val="single"/>
                      </w:rPr>
                    </w:pPr>
                  </w:p>
                  <w:p w:rsidR="002F677F" w:rsidRPr="002F677F" w:rsidRDefault="002F677F" w:rsidP="002F677F">
                    <w:pPr>
                      <w:jc w:val="center"/>
                      <w:rPr>
                        <w:caps/>
                        <w:sz w:val="32"/>
                        <w:szCs w:val="32"/>
                        <w:u w:val="single"/>
                      </w:rPr>
                    </w:pPr>
                    <w:r>
                      <w:rPr>
                        <w:b/>
                        <w:sz w:val="48"/>
                        <w:szCs w:val="48"/>
                        <w:u w:val="single"/>
                      </w:rPr>
                      <w:t>FERMENTEUR</w:t>
                    </w:r>
                  </w:p>
                  <w:p w:rsidR="002F677F" w:rsidRPr="002F677F" w:rsidRDefault="002F677F" w:rsidP="00075223">
                    <w:pPr>
                      <w:jc w:val="center"/>
                      <w:rPr>
                        <w:caps/>
                        <w:sz w:val="32"/>
                        <w:szCs w:val="32"/>
                        <w:u w:val="single"/>
                      </w:rPr>
                    </w:pPr>
                  </w:p>
                </w:txbxContent>
              </v:textbox>
            </v:shape>
            <v:group id="_x0000_s1404" style="position:absolute;left:926;top:1223;width:9895;height:2209" coordorigin="1346,878" coordsize="9895,2209">
              <v:shape id="_x0000_s1399" type="#_x0000_t202" style="position:absolute;left:3626;top:878;width:4728;height:2209">
                <v:textbox style="mso-next-textbox:#_x0000_s1399">
                  <w:txbxContent>
                    <w:p w:rsidR="00075223" w:rsidRDefault="00075223" w:rsidP="0007522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</w:p>
                    <w:p w:rsidR="00075223" w:rsidRDefault="00075223" w:rsidP="0007522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DOSSIER TECHNIQUE</w:t>
                      </w:r>
                    </w:p>
                  </w:txbxContent>
                </v:textbox>
              </v:shape>
              <v:shape id="_x0000_s1400" type="#_x0000_t202" style="position:absolute;left:8354;top:878;width:2887;height:2209">
                <v:textbox style="mso-next-textbox:#_x0000_s1400" inset="0,0,0,0">
                  <w:txbxContent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rPr>
                          <w:b/>
                          <w:color w:val="000066"/>
                        </w:rPr>
                      </w:pP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rPr>
                          <w:b/>
                          <w:color w:val="000066"/>
                        </w:rPr>
                      </w:pP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b/>
                          <w:caps/>
                          <w:color w:val="000066"/>
                        </w:rPr>
                      </w:pPr>
                      <w:r>
                        <w:rPr>
                          <w:b/>
                          <w:caps/>
                          <w:color w:val="000066"/>
                        </w:rPr>
                        <w:t>Lycée des métiers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b/>
                          <w:caps/>
                          <w:color w:val="000066"/>
                        </w:rPr>
                      </w:pPr>
                      <w:r>
                        <w:rPr>
                          <w:b/>
                          <w:caps/>
                          <w:color w:val="000066"/>
                        </w:rPr>
                        <w:t>du génie chimique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b/>
                          <w:caps/>
                          <w:color w:val="000066"/>
                        </w:rPr>
                      </w:pPr>
                      <w:r>
                        <w:rPr>
                          <w:b/>
                          <w:caps/>
                          <w:color w:val="000066"/>
                        </w:rPr>
                        <w:t>et des procédés industriels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color w:val="000066"/>
                        </w:rPr>
                      </w:pPr>
                      <w:r>
                        <w:rPr>
                          <w:color w:val="000066"/>
                        </w:rPr>
                        <w:t>21, Av. Boutroux 75013 PARIS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color w:val="000066"/>
                        </w:rPr>
                      </w:pPr>
                      <w:r>
                        <w:rPr>
                          <w:color w:val="000066"/>
                        </w:rPr>
                        <w:t>Tél. : 01 40 77 00 60</w:t>
                      </w:r>
                    </w:p>
                    <w:p w:rsidR="00075223" w:rsidRDefault="00075223" w:rsidP="00075223">
                      <w:pPr>
                        <w:pStyle w:val="Pieddepage"/>
                        <w:tabs>
                          <w:tab w:val="clear" w:pos="4536"/>
                          <w:tab w:val="center" w:pos="709"/>
                        </w:tabs>
                        <w:ind w:left="142"/>
                        <w:jc w:val="center"/>
                        <w:rPr>
                          <w:b/>
                          <w:color w:val="000066"/>
                        </w:rPr>
                      </w:pPr>
                      <w:r>
                        <w:rPr>
                          <w:color w:val="000066"/>
                        </w:rPr>
                        <w:t>Fax : 01 40 77 00 67</w:t>
                      </w:r>
                    </w:p>
                    <w:p w:rsidR="00075223" w:rsidRDefault="00075223" w:rsidP="00075223"/>
                  </w:txbxContent>
                </v:textbox>
              </v:shape>
              <v:shape id="_x0000_s1403" type="#_x0000_t202" style="position:absolute;left:1346;top:878;width:2280;height:2209">
                <v:textbox style="mso-next-textbox:#_x0000_s1403">
                  <w:txbxContent>
                    <w:p w:rsidR="00075223" w:rsidRDefault="00075223" w:rsidP="00075223">
                      <w:r>
                        <w:rPr>
                          <w:b/>
                          <w:bCs/>
                          <w:caps/>
                          <w:noProof/>
                          <w:color w:val="FFCC99"/>
                          <w:sz w:val="48"/>
                          <w:szCs w:val="48"/>
                          <w:lang w:val="fr-FR"/>
                        </w:rPr>
                        <w:drawing>
                          <wp:inline distT="0" distB="0" distL="0" distR="0">
                            <wp:extent cx="1276350" cy="1276350"/>
                            <wp:effectExtent l="19050" t="0" r="0" b="0"/>
                            <wp:docPr id="2" name="Image 2" descr="logo-color-4x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-color-4x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6350" cy="1276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v:group>
        </w:pict>
      </w:r>
      <w:r w:rsidR="00075223">
        <w:rPr>
          <w:b/>
          <w:sz w:val="28"/>
          <w:u w:val="single"/>
        </w:rPr>
        <w:br w:type="page"/>
      </w:r>
    </w:p>
    <w:p w:rsidR="006521E1" w:rsidRDefault="006521E1" w:rsidP="006521E1">
      <w:pPr>
        <w:pStyle w:val="Titre3"/>
        <w:ind w:firstLine="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UNITE PILOTE DE FERMENTATION</w:t>
      </w:r>
    </w:p>
    <w:p w:rsidR="006521E1" w:rsidRDefault="006521E1" w:rsidP="006521E1">
      <w:pPr>
        <w:rPr>
          <w:sz w:val="28"/>
        </w:rPr>
      </w:pPr>
    </w:p>
    <w:p w:rsidR="00A10E22" w:rsidRDefault="00A10E22" w:rsidP="006521E1">
      <w:pPr>
        <w:rPr>
          <w:sz w:val="28"/>
        </w:rPr>
      </w:pPr>
    </w:p>
    <w:p w:rsidR="006521E1" w:rsidRDefault="006521E1" w:rsidP="006521E1">
      <w:r>
        <w:rPr>
          <w:noProof/>
          <w:lang w:val="fr-FR"/>
        </w:rPr>
        <w:drawing>
          <wp:inline distT="0" distB="0" distL="0" distR="0">
            <wp:extent cx="5920574" cy="6651134"/>
            <wp:effectExtent l="19050" t="0" r="3976" b="0"/>
            <wp:docPr id="6" name="Image 4" descr="FERMEN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MENT1.jpg"/>
                    <pic:cNvPicPr/>
                  </pic:nvPicPr>
                  <pic:blipFill>
                    <a:blip r:embed="rId10" cstate="print"/>
                    <a:srcRect t="27460" b="54922"/>
                    <a:stretch>
                      <a:fillRect/>
                    </a:stretch>
                  </pic:blipFill>
                  <pic:spPr>
                    <a:xfrm>
                      <a:off x="0" y="0"/>
                      <a:ext cx="5923440" cy="665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1E1" w:rsidRDefault="006521E1" w:rsidP="006521E1"/>
    <w:p w:rsidR="006521E1" w:rsidRDefault="006521E1" w:rsidP="006521E1">
      <w:pPr>
        <w:rPr>
          <w:color w:val="0070C0"/>
        </w:rPr>
      </w:pPr>
      <w:r>
        <w:rPr>
          <w:color w:val="0070C0"/>
        </w:rPr>
        <w:t>Circuit d’alimentation en air procédé pour fermentation aérobie et circuit de dégazage (air aérobie ou CO2 anaérobie)</w:t>
      </w:r>
    </w:p>
    <w:p w:rsidR="006521E1" w:rsidRDefault="006521E1" w:rsidP="006521E1">
      <w:pPr>
        <w:rPr>
          <w:color w:val="0070C0"/>
        </w:rPr>
      </w:pPr>
    </w:p>
    <w:p w:rsidR="006521E1" w:rsidRDefault="006521E1" w:rsidP="006521E1">
      <w:pPr>
        <w:rPr>
          <w:color w:val="FF0000"/>
        </w:rPr>
      </w:pPr>
      <w:r>
        <w:rPr>
          <w:color w:val="FF0000"/>
        </w:rPr>
        <w:t>Circuit de vapeur de chauffe et de stérilisation</w:t>
      </w:r>
    </w:p>
    <w:p w:rsidR="006521E1" w:rsidRDefault="006521E1" w:rsidP="006521E1">
      <w:pPr>
        <w:rPr>
          <w:color w:val="FF0000"/>
        </w:rPr>
      </w:pPr>
    </w:p>
    <w:p w:rsidR="006521E1" w:rsidRPr="00CE5F69" w:rsidRDefault="006521E1" w:rsidP="006521E1">
      <w:pPr>
        <w:rPr>
          <w:color w:val="66FF66"/>
        </w:rPr>
      </w:pPr>
      <w:r w:rsidRPr="00CE5F69">
        <w:rPr>
          <w:color w:val="66FF66"/>
        </w:rPr>
        <w:t>Circuit d’eau de refroidissement de la double enveloppe.</w:t>
      </w:r>
    </w:p>
    <w:p w:rsidR="006521E1" w:rsidRDefault="006521E1" w:rsidP="006521E1"/>
    <w:p w:rsidR="006521E1" w:rsidRDefault="006521E1" w:rsidP="006521E1"/>
    <w:p w:rsidR="006521E1" w:rsidRDefault="006521E1" w:rsidP="006521E1"/>
    <w:p w:rsidR="006521E1" w:rsidRDefault="006521E1" w:rsidP="00FC1B74">
      <w:pPr>
        <w:jc w:val="center"/>
        <w:rPr>
          <w:b/>
          <w:sz w:val="28"/>
          <w:szCs w:val="28"/>
          <w:u w:val="single"/>
        </w:rPr>
      </w:pPr>
    </w:p>
    <w:p w:rsidR="006521E1" w:rsidRDefault="006521E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132CDF" w:rsidRDefault="00132CDF" w:rsidP="00FC1B7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NOMENCLATURE DU POSTE :</w:t>
      </w:r>
    </w:p>
    <w:p w:rsidR="00132CDF" w:rsidRDefault="00132CDF" w:rsidP="00FC1B74">
      <w:pPr>
        <w:jc w:val="center"/>
        <w:rPr>
          <w:b/>
          <w:sz w:val="28"/>
          <w:szCs w:val="28"/>
          <w:u w:val="single"/>
        </w:rPr>
      </w:pPr>
    </w:p>
    <w:p w:rsidR="0052095F" w:rsidRDefault="0052095F" w:rsidP="00FC1B74">
      <w:pPr>
        <w:jc w:val="center"/>
        <w:rPr>
          <w:b/>
          <w:sz w:val="28"/>
          <w:szCs w:val="28"/>
          <w:u w:val="single"/>
        </w:rPr>
      </w:pPr>
    </w:p>
    <w:p w:rsidR="0052095F" w:rsidRDefault="0052095F" w:rsidP="00FC1B74">
      <w:pPr>
        <w:jc w:val="center"/>
        <w:rPr>
          <w:b/>
          <w:sz w:val="28"/>
          <w:szCs w:val="28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1101"/>
        <w:gridCol w:w="7087"/>
        <w:gridCol w:w="1590"/>
      </w:tblGrid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Repère</w:t>
            </w:r>
          </w:p>
        </w:tc>
        <w:tc>
          <w:tcPr>
            <w:tcW w:w="7087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Description usuelle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Utilisation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du tube de Mariotte de l’ampoule de coulée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7087" w:type="dxa"/>
          </w:tcPr>
          <w:p w:rsidR="00242ED6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monte-jus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Mise à l’évent de l’ampoule de coulée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Mise sous vide le l’ampoule de coulée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d’isolement de l’ampoule de coulée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vidange des réactifs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d’isolement de la pompe d’alimentation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i/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réglage du débit de coulée</w:t>
            </w:r>
          </w:p>
        </w:tc>
        <w:tc>
          <w:tcPr>
            <w:tcW w:w="1590" w:type="dxa"/>
          </w:tcPr>
          <w:p w:rsidR="00132CDF" w:rsidRPr="00132CDF" w:rsidRDefault="00132CDF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Électrovanne pour apport des réactifs (normalement fermée)</w:t>
            </w:r>
          </w:p>
        </w:tc>
        <w:tc>
          <w:tcPr>
            <w:tcW w:w="1590" w:type="dxa"/>
          </w:tcPr>
          <w:p w:rsidR="00132CDF" w:rsidRPr="00132CDF" w:rsidRDefault="00132CDF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d’isolement de la canne d’injection de l’inoculum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vidange totale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A1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d’arrêt : air comprimé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A2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réglage de débit d’air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A3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d’isolement du circuit d’air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A4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Électrovanne pour apport d’air (normalement fermée)</w:t>
            </w:r>
          </w:p>
        </w:tc>
        <w:tc>
          <w:tcPr>
            <w:tcW w:w="1590" w:type="dxa"/>
          </w:tcPr>
          <w:p w:rsidR="00132CDF" w:rsidRPr="00132CDF" w:rsidRDefault="00132CDF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A5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d’isolement d’injection d’air comprimé</w:t>
            </w:r>
          </w:p>
        </w:tc>
        <w:tc>
          <w:tcPr>
            <w:tcW w:w="1590" w:type="dxa"/>
          </w:tcPr>
          <w:p w:rsidR="00132CDF" w:rsidRPr="00132CDF" w:rsidRDefault="00132CDF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A6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mise à l’évent du fermenteur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E1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d’arrêt d’eau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A10E22" w:rsidTr="00132CDF">
        <w:tc>
          <w:tcPr>
            <w:tcW w:w="1101" w:type="dxa"/>
          </w:tcPr>
          <w:p w:rsidR="00A10E22" w:rsidRPr="00132CDF" w:rsidRDefault="00A10E22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E2</w:t>
            </w:r>
          </w:p>
        </w:tc>
        <w:tc>
          <w:tcPr>
            <w:tcW w:w="7087" w:type="dxa"/>
          </w:tcPr>
          <w:p w:rsidR="00A10E22" w:rsidRPr="00132CDF" w:rsidRDefault="00A10E22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réglage du débit d’eau</w:t>
            </w:r>
          </w:p>
        </w:tc>
        <w:tc>
          <w:tcPr>
            <w:tcW w:w="1590" w:type="dxa"/>
          </w:tcPr>
          <w:p w:rsidR="00A10E22" w:rsidRPr="00132CDF" w:rsidRDefault="00A10E22" w:rsidP="00D029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V1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d’arrêt de vapeur</w:t>
            </w:r>
          </w:p>
        </w:tc>
        <w:tc>
          <w:tcPr>
            <w:tcW w:w="1590" w:type="dxa"/>
          </w:tcPr>
          <w:p w:rsidR="00132CDF" w:rsidRPr="00132CDF" w:rsidRDefault="00132CDF" w:rsidP="00D029AF">
            <w:pPr>
              <w:jc w:val="center"/>
              <w:rPr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V2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(tout ou rien) pneumatique d’arrivée vapeur (normalement fermée, FMA)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>
              <w:rPr>
                <w:i/>
                <w:szCs w:val="24"/>
              </w:rPr>
              <w:t xml:space="preserve">Sécurité </w:t>
            </w: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V3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d’isolement vapeur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fermentation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V4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générale d’alimentation vapeur pour stérilisation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V5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stérilisation de la canalisation d’air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V6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stérilisation de la canalisation d’alimentation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V7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d’isolement pour l’alimentation vapeur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V8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vidange du poste pour la stérilisation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  <w:tr w:rsidR="00132CDF" w:rsidTr="00132CDF">
        <w:tc>
          <w:tcPr>
            <w:tcW w:w="1101" w:type="dxa"/>
          </w:tcPr>
          <w:p w:rsidR="00132CDF" w:rsidRPr="00132CDF" w:rsidRDefault="00132CDF" w:rsidP="00132C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V9</w:t>
            </w:r>
          </w:p>
        </w:tc>
        <w:tc>
          <w:tcPr>
            <w:tcW w:w="7087" w:type="dxa"/>
          </w:tcPr>
          <w:p w:rsidR="00132CDF" w:rsidRPr="00132CDF" w:rsidRDefault="00242ED6" w:rsidP="00132C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Vanne de vidange des condensats</w:t>
            </w:r>
          </w:p>
        </w:tc>
        <w:tc>
          <w:tcPr>
            <w:tcW w:w="1590" w:type="dxa"/>
          </w:tcPr>
          <w:p w:rsidR="00132CDF" w:rsidRPr="00132CDF" w:rsidRDefault="00132CDF" w:rsidP="00132CDF">
            <w:pPr>
              <w:jc w:val="center"/>
              <w:rPr>
                <w:szCs w:val="24"/>
              </w:rPr>
            </w:pPr>
            <w:r w:rsidRPr="00132CDF">
              <w:rPr>
                <w:i/>
                <w:szCs w:val="24"/>
              </w:rPr>
              <w:t>stérilisation</w:t>
            </w:r>
          </w:p>
        </w:tc>
      </w:tr>
    </w:tbl>
    <w:p w:rsidR="00132CDF" w:rsidRPr="00132CDF" w:rsidRDefault="00132CDF" w:rsidP="00132CDF">
      <w:pPr>
        <w:rPr>
          <w:b/>
          <w:szCs w:val="24"/>
          <w:u w:val="single"/>
        </w:rPr>
      </w:pPr>
    </w:p>
    <w:p w:rsidR="00132CDF" w:rsidRPr="00132CDF" w:rsidRDefault="00132CDF">
      <w:pPr>
        <w:rPr>
          <w:szCs w:val="24"/>
        </w:rPr>
      </w:pPr>
      <w:r>
        <w:rPr>
          <w:b/>
          <w:sz w:val="28"/>
          <w:szCs w:val="28"/>
          <w:u w:val="single"/>
        </w:rPr>
        <w:br w:type="page"/>
      </w:r>
    </w:p>
    <w:p w:rsidR="0008103A" w:rsidRPr="002F677F" w:rsidRDefault="00CE5F69" w:rsidP="00FC1B7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CHARGEMENT DU POSTE</w:t>
      </w:r>
      <w:r w:rsidR="0008103A" w:rsidRPr="002F677F">
        <w:rPr>
          <w:b/>
          <w:sz w:val="28"/>
          <w:szCs w:val="28"/>
          <w:u w:val="single"/>
        </w:rPr>
        <w:t xml:space="preserve"> :</w:t>
      </w:r>
    </w:p>
    <w:p w:rsidR="00FF78BA" w:rsidRDefault="00FF78BA" w:rsidP="00132CDF">
      <w:pPr>
        <w:tabs>
          <w:tab w:val="left" w:pos="3575"/>
        </w:tabs>
        <w:jc w:val="both"/>
      </w:pPr>
    </w:p>
    <w:p w:rsidR="0008103A" w:rsidRDefault="00132CDF" w:rsidP="00132CDF">
      <w:pPr>
        <w:tabs>
          <w:tab w:val="left" w:pos="3575"/>
        </w:tabs>
        <w:jc w:val="both"/>
      </w:pPr>
      <w:r>
        <w:tab/>
      </w:r>
    </w:p>
    <w:p w:rsidR="0008103A" w:rsidRDefault="00CE5F69" w:rsidP="00FC1B74">
      <w:pPr>
        <w:pStyle w:val="Paragraphedeliste"/>
        <w:numPr>
          <w:ilvl w:val="0"/>
          <w:numId w:val="6"/>
        </w:numPr>
        <w:jc w:val="both"/>
      </w:pPr>
      <w:r>
        <w:rPr>
          <w:b/>
          <w:u w:val="single"/>
        </w:rPr>
        <w:t xml:space="preserve">Chargement du doseur </w:t>
      </w:r>
      <w:r w:rsidR="0008103A" w:rsidRPr="00FC1B74">
        <w:rPr>
          <w:b/>
          <w:u w:val="single"/>
        </w:rPr>
        <w:t>par le vide :</w:t>
      </w:r>
      <w:r w:rsidR="0008103A">
        <w:t xml:space="preserve"> </w:t>
      </w:r>
    </w:p>
    <w:p w:rsidR="0008103A" w:rsidRDefault="0008103A" w:rsidP="0008103A">
      <w:pPr>
        <w:jc w:val="both"/>
      </w:pPr>
    </w:p>
    <w:p w:rsidR="0008103A" w:rsidRPr="005B5F4F" w:rsidRDefault="0008103A" w:rsidP="002F677F">
      <w:pPr>
        <w:pStyle w:val="Paragraphedeliste"/>
        <w:numPr>
          <w:ilvl w:val="0"/>
          <w:numId w:val="10"/>
        </w:numPr>
        <w:jc w:val="both"/>
      </w:pPr>
      <w:r w:rsidRPr="005B5F4F">
        <w:t>Fermer</w:t>
      </w:r>
      <w:r w:rsidR="00CE5F69" w:rsidRPr="005B5F4F">
        <w:t xml:space="preserve">    1, 2, 3, 5, 6</w:t>
      </w:r>
    </w:p>
    <w:p w:rsidR="0008103A" w:rsidRPr="005B5F4F" w:rsidRDefault="0008103A" w:rsidP="002F677F">
      <w:pPr>
        <w:pStyle w:val="Paragraphedeliste"/>
        <w:numPr>
          <w:ilvl w:val="0"/>
          <w:numId w:val="10"/>
        </w:numPr>
        <w:jc w:val="both"/>
      </w:pPr>
      <w:r w:rsidRPr="005B5F4F">
        <w:t xml:space="preserve">Ouvrir </w:t>
      </w:r>
      <w:r w:rsidR="00CE5F69" w:rsidRPr="005B5F4F">
        <w:t xml:space="preserve">   </w:t>
      </w:r>
      <w:r w:rsidR="00132CDF" w:rsidRPr="005B5F4F">
        <w:t>Vanne générale de vide et 4</w:t>
      </w:r>
    </w:p>
    <w:p w:rsidR="00CE5F69" w:rsidRPr="005B5F4F" w:rsidRDefault="00CE5F69" w:rsidP="002F677F">
      <w:pPr>
        <w:pStyle w:val="Paragraphedeliste"/>
        <w:numPr>
          <w:ilvl w:val="0"/>
          <w:numId w:val="10"/>
        </w:numPr>
        <w:jc w:val="both"/>
      </w:pPr>
      <w:r w:rsidRPr="005B5F4F">
        <w:t>Monter en ouvrant 2 la quantité souhaitée.</w:t>
      </w:r>
    </w:p>
    <w:p w:rsidR="00C53120" w:rsidRPr="005B5F4F" w:rsidRDefault="00CE5F69" w:rsidP="002F677F">
      <w:pPr>
        <w:pStyle w:val="Paragraphedeliste"/>
        <w:numPr>
          <w:ilvl w:val="0"/>
          <w:numId w:val="10"/>
        </w:numPr>
        <w:jc w:val="both"/>
      </w:pPr>
      <w:r w:rsidRPr="005B5F4F">
        <w:t xml:space="preserve">Fermer 2, 4, </w:t>
      </w:r>
    </w:p>
    <w:p w:rsidR="00CE5F69" w:rsidRPr="005B5F4F" w:rsidRDefault="00CE5F69" w:rsidP="002F677F">
      <w:pPr>
        <w:pStyle w:val="Paragraphedeliste"/>
        <w:numPr>
          <w:ilvl w:val="0"/>
          <w:numId w:val="10"/>
        </w:numPr>
        <w:jc w:val="both"/>
      </w:pPr>
      <w:r w:rsidRPr="005B5F4F">
        <w:t>Ouvrir 3 pour casser le vide dans le doseur.</w:t>
      </w:r>
    </w:p>
    <w:p w:rsidR="0008103A" w:rsidRPr="005B5F4F" w:rsidRDefault="0008103A" w:rsidP="0008103A">
      <w:pPr>
        <w:jc w:val="both"/>
      </w:pPr>
    </w:p>
    <w:p w:rsidR="00CE5F69" w:rsidRDefault="00CE5F69" w:rsidP="0008103A">
      <w:pPr>
        <w:jc w:val="both"/>
      </w:pPr>
    </w:p>
    <w:p w:rsidR="0008103A" w:rsidRDefault="00CE5F69" w:rsidP="00FC1B74">
      <w:pPr>
        <w:pStyle w:val="Paragraphedeliste"/>
        <w:numPr>
          <w:ilvl w:val="0"/>
          <w:numId w:val="6"/>
        </w:numPr>
        <w:jc w:val="both"/>
      </w:pPr>
      <w:r>
        <w:rPr>
          <w:b/>
          <w:u w:val="single"/>
        </w:rPr>
        <w:t xml:space="preserve">Chargement de la cuve </w:t>
      </w:r>
      <w:r w:rsidR="0008103A" w:rsidRPr="00FC1B74">
        <w:rPr>
          <w:b/>
          <w:u w:val="single"/>
        </w:rPr>
        <w:t>par la pompe doseuse :</w:t>
      </w:r>
    </w:p>
    <w:p w:rsidR="0008103A" w:rsidRDefault="0008103A" w:rsidP="0008103A">
      <w:pPr>
        <w:jc w:val="both"/>
      </w:pPr>
    </w:p>
    <w:p w:rsidR="0008103A" w:rsidRPr="005B5F4F" w:rsidRDefault="0008103A" w:rsidP="002F677F">
      <w:pPr>
        <w:pStyle w:val="Paragraphedeliste"/>
        <w:numPr>
          <w:ilvl w:val="0"/>
          <w:numId w:val="10"/>
        </w:numPr>
        <w:jc w:val="both"/>
      </w:pPr>
      <w:r w:rsidRPr="005B5F4F">
        <w:t xml:space="preserve">Fermer  </w:t>
      </w:r>
      <w:r w:rsidR="005B5F4F" w:rsidRPr="005B5F4F">
        <w:t xml:space="preserve"> </w:t>
      </w:r>
      <w:r w:rsidRPr="005B5F4F">
        <w:t xml:space="preserve">V6, </w:t>
      </w:r>
      <w:r w:rsidR="00CE5F69" w:rsidRPr="005B5F4F">
        <w:t>11</w:t>
      </w:r>
    </w:p>
    <w:p w:rsidR="00CE5F69" w:rsidRPr="005B5F4F" w:rsidRDefault="00CE5F69" w:rsidP="002F677F">
      <w:pPr>
        <w:pStyle w:val="Paragraphedeliste"/>
        <w:numPr>
          <w:ilvl w:val="0"/>
          <w:numId w:val="10"/>
        </w:numPr>
        <w:jc w:val="both"/>
      </w:pPr>
      <w:r w:rsidRPr="005B5F4F">
        <w:t>Ouvrir 7</w:t>
      </w:r>
    </w:p>
    <w:p w:rsidR="00CE5F69" w:rsidRPr="005B5F4F" w:rsidRDefault="00CE5F69" w:rsidP="0008103A">
      <w:pPr>
        <w:pStyle w:val="Paragraphedeliste"/>
        <w:numPr>
          <w:ilvl w:val="0"/>
          <w:numId w:val="10"/>
        </w:numPr>
        <w:jc w:val="both"/>
      </w:pPr>
      <w:r w:rsidRPr="005B5F4F">
        <w:t>Démarrer la pompe doseuse, régler le débit directement sur la pompe doseuse.</w:t>
      </w:r>
    </w:p>
    <w:p w:rsidR="00CE5F69" w:rsidRPr="005B5F4F" w:rsidRDefault="00CE5F69" w:rsidP="0008103A">
      <w:pPr>
        <w:pStyle w:val="Paragraphedeliste"/>
        <w:numPr>
          <w:ilvl w:val="0"/>
          <w:numId w:val="10"/>
        </w:numPr>
        <w:jc w:val="both"/>
      </w:pPr>
      <w:r w:rsidRPr="005B5F4F">
        <w:t xml:space="preserve">Arrêter la pompe doseuse, </w:t>
      </w:r>
    </w:p>
    <w:p w:rsidR="0008103A" w:rsidRPr="005B5F4F" w:rsidRDefault="00CE5F69" w:rsidP="0008103A">
      <w:pPr>
        <w:pStyle w:val="Paragraphedeliste"/>
        <w:numPr>
          <w:ilvl w:val="0"/>
          <w:numId w:val="10"/>
        </w:numPr>
        <w:jc w:val="both"/>
      </w:pPr>
      <w:r w:rsidRPr="005B5F4F">
        <w:t>fermer 7</w:t>
      </w:r>
    </w:p>
    <w:p w:rsidR="0008103A" w:rsidRDefault="0008103A" w:rsidP="0008103A">
      <w:pPr>
        <w:jc w:val="both"/>
      </w:pPr>
    </w:p>
    <w:p w:rsidR="00FC1B74" w:rsidRDefault="00FC1B74" w:rsidP="0008103A">
      <w:pPr>
        <w:jc w:val="both"/>
      </w:pPr>
    </w:p>
    <w:p w:rsidR="00FF78BA" w:rsidRDefault="00FF78BA" w:rsidP="0008103A">
      <w:pPr>
        <w:jc w:val="both"/>
      </w:pPr>
    </w:p>
    <w:p w:rsidR="0008103A" w:rsidRDefault="0008103A" w:rsidP="0008103A">
      <w:pPr>
        <w:jc w:val="both"/>
      </w:pPr>
    </w:p>
    <w:p w:rsidR="0008103A" w:rsidRPr="002F677F" w:rsidRDefault="0008103A" w:rsidP="00FC1B74">
      <w:pPr>
        <w:jc w:val="center"/>
        <w:rPr>
          <w:b/>
          <w:sz w:val="28"/>
          <w:szCs w:val="28"/>
          <w:u w:val="single"/>
        </w:rPr>
      </w:pPr>
      <w:r w:rsidRPr="002F677F">
        <w:rPr>
          <w:b/>
          <w:sz w:val="28"/>
          <w:szCs w:val="28"/>
          <w:u w:val="single"/>
        </w:rPr>
        <w:t>REGLAGE DE LA TEMPERATURE DE LA CHARGE :</w:t>
      </w:r>
    </w:p>
    <w:p w:rsidR="0008103A" w:rsidRDefault="0008103A" w:rsidP="0008103A">
      <w:pPr>
        <w:jc w:val="both"/>
        <w:rPr>
          <w:b/>
        </w:rPr>
      </w:pPr>
    </w:p>
    <w:p w:rsidR="00FF78BA" w:rsidRDefault="00FF78BA" w:rsidP="0008103A">
      <w:pPr>
        <w:jc w:val="both"/>
        <w:rPr>
          <w:b/>
        </w:rPr>
      </w:pPr>
    </w:p>
    <w:p w:rsidR="0008103A" w:rsidRDefault="0008103A" w:rsidP="002F677F">
      <w:pPr>
        <w:pStyle w:val="Paragraphedeliste"/>
        <w:numPr>
          <w:ilvl w:val="0"/>
          <w:numId w:val="10"/>
        </w:numPr>
        <w:jc w:val="both"/>
      </w:pPr>
      <w:r>
        <w:t>Mettre sous tension le tableau de commande</w:t>
      </w:r>
    </w:p>
    <w:p w:rsidR="0008103A" w:rsidRDefault="0008103A" w:rsidP="002F677F">
      <w:pPr>
        <w:pStyle w:val="Paragraphedeliste"/>
        <w:numPr>
          <w:ilvl w:val="0"/>
          <w:numId w:val="10"/>
        </w:numPr>
        <w:jc w:val="both"/>
      </w:pPr>
      <w:r>
        <w:t>Appuyer l’interrupteur  général</w:t>
      </w:r>
    </w:p>
    <w:p w:rsidR="0008103A" w:rsidRDefault="0008103A" w:rsidP="002F677F">
      <w:pPr>
        <w:pStyle w:val="Paragraphedeliste"/>
        <w:numPr>
          <w:ilvl w:val="0"/>
          <w:numId w:val="10"/>
        </w:numPr>
        <w:jc w:val="both"/>
      </w:pPr>
      <w:r>
        <w:t>Ouvrir les vannes générales d’eau, de vapeur et d’air comprimé.</w:t>
      </w:r>
    </w:p>
    <w:p w:rsidR="0008103A" w:rsidRDefault="0008103A" w:rsidP="002F677F">
      <w:pPr>
        <w:pStyle w:val="Paragraphedeliste"/>
        <w:numPr>
          <w:ilvl w:val="0"/>
          <w:numId w:val="10"/>
        </w:numPr>
        <w:jc w:val="both"/>
      </w:pPr>
      <w:r>
        <w:t>Ouvrir la vanne V3</w:t>
      </w:r>
    </w:p>
    <w:p w:rsidR="00FC1B74" w:rsidRDefault="00FC1B74" w:rsidP="00FC1B74">
      <w:pPr>
        <w:pStyle w:val="Paragraphedeliste"/>
        <w:jc w:val="both"/>
        <w:rPr>
          <w:szCs w:val="20"/>
          <w:lang w:val="fr-CA"/>
        </w:rPr>
      </w:pPr>
    </w:p>
    <w:p w:rsidR="00FF78BA" w:rsidRDefault="00FF78BA" w:rsidP="00FC1B74">
      <w:pPr>
        <w:pStyle w:val="Paragraphedeliste"/>
        <w:jc w:val="both"/>
        <w:rPr>
          <w:szCs w:val="20"/>
          <w:lang w:val="fr-CA"/>
        </w:rPr>
      </w:pPr>
    </w:p>
    <w:p w:rsidR="0008103A" w:rsidRPr="00DC4F60" w:rsidRDefault="0008103A" w:rsidP="00DC4F60">
      <w:pPr>
        <w:pStyle w:val="Titre4"/>
      </w:pPr>
      <w:r w:rsidRPr="00DC4F60">
        <w:t>Réglage de la température à 70 °C :</w:t>
      </w:r>
    </w:p>
    <w:p w:rsidR="0008103A" w:rsidRDefault="0008103A" w:rsidP="0008103A">
      <w:pPr>
        <w:jc w:val="both"/>
      </w:pPr>
    </w:p>
    <w:p w:rsidR="0008103A" w:rsidRDefault="0008103A" w:rsidP="002F677F">
      <w:pPr>
        <w:pStyle w:val="Paragraphedeliste"/>
        <w:numPr>
          <w:ilvl w:val="0"/>
          <w:numId w:val="10"/>
        </w:numPr>
        <w:jc w:val="both"/>
      </w:pPr>
      <w:r>
        <w:t xml:space="preserve">Régler le débit d’eau dans la double enveloppe à </w:t>
      </w:r>
      <w:r w:rsidR="00FF78BA">
        <w:t>60</w:t>
      </w:r>
      <w:r>
        <w:t xml:space="preserve"> L/h</w:t>
      </w:r>
    </w:p>
    <w:p w:rsidR="0008103A" w:rsidRDefault="00FF78BA" w:rsidP="002F677F">
      <w:pPr>
        <w:pStyle w:val="Paragraphedeliste"/>
        <w:numPr>
          <w:ilvl w:val="0"/>
          <w:numId w:val="10"/>
        </w:numPr>
        <w:jc w:val="both"/>
      </w:pPr>
      <w:r>
        <w:t>Régler le mitigeur en position intermédiaire entre chaud et froid</w:t>
      </w:r>
    </w:p>
    <w:p w:rsidR="0008103A" w:rsidRDefault="00FF78BA" w:rsidP="002F677F">
      <w:pPr>
        <w:pStyle w:val="Paragraphedeliste"/>
        <w:numPr>
          <w:ilvl w:val="0"/>
          <w:numId w:val="10"/>
        </w:numPr>
        <w:jc w:val="both"/>
      </w:pPr>
      <w:r>
        <w:t>Entrer</w:t>
      </w:r>
      <w:r w:rsidR="0008103A">
        <w:t xml:space="preserve"> la consigne de température de 70°C sur le régulateur</w:t>
      </w:r>
      <w:r>
        <w:t xml:space="preserve"> de la température </w:t>
      </w:r>
      <w:r w:rsidR="00B91462">
        <w:t>chauffage</w:t>
      </w:r>
      <w:r>
        <w:t>.</w:t>
      </w:r>
    </w:p>
    <w:p w:rsidR="00FF78BA" w:rsidRDefault="00FF78BA" w:rsidP="00FF78BA">
      <w:pPr>
        <w:pStyle w:val="Paragraphedeliste"/>
        <w:numPr>
          <w:ilvl w:val="0"/>
          <w:numId w:val="10"/>
        </w:numPr>
        <w:jc w:val="both"/>
      </w:pPr>
      <w:r>
        <w:t xml:space="preserve">Entrer 70°C en valeur limite sur le régulateur de température </w:t>
      </w:r>
      <w:r w:rsidR="00B91462">
        <w:t>fermenteur</w:t>
      </w:r>
      <w:r>
        <w:t>.</w:t>
      </w:r>
      <w:r w:rsidRPr="00FF78BA">
        <w:t xml:space="preserve"> </w:t>
      </w:r>
    </w:p>
    <w:p w:rsidR="00FF78BA" w:rsidRDefault="00FF78BA" w:rsidP="00FF78BA">
      <w:pPr>
        <w:pStyle w:val="Paragraphedeliste"/>
        <w:numPr>
          <w:ilvl w:val="0"/>
          <w:numId w:val="10"/>
        </w:numPr>
        <w:jc w:val="both"/>
      </w:pPr>
      <w:r>
        <w:t>Régler la pression de vapeur de chauffe à 1,5 bar à l’aide du détendeur</w:t>
      </w:r>
    </w:p>
    <w:p w:rsidR="0008103A" w:rsidRDefault="0008103A" w:rsidP="0008103A">
      <w:pPr>
        <w:jc w:val="both"/>
      </w:pPr>
    </w:p>
    <w:p w:rsidR="00FF78BA" w:rsidRDefault="00FF78BA" w:rsidP="0008103A">
      <w:pPr>
        <w:jc w:val="both"/>
      </w:pPr>
    </w:p>
    <w:p w:rsidR="0008103A" w:rsidRPr="00FC1B74" w:rsidRDefault="00F158BF" w:rsidP="00FC1B74">
      <w:pPr>
        <w:pStyle w:val="Paragraphedeliste"/>
        <w:numPr>
          <w:ilvl w:val="0"/>
          <w:numId w:val="6"/>
        </w:numPr>
        <w:jc w:val="both"/>
        <w:rPr>
          <w:b/>
          <w:u w:val="single"/>
        </w:rPr>
      </w:pPr>
      <w:r>
        <w:rPr>
          <w:b/>
          <w:u w:val="single"/>
        </w:rPr>
        <w:t>Réglage de la température à 3</w:t>
      </w:r>
      <w:r w:rsidR="00FF78BA">
        <w:rPr>
          <w:b/>
          <w:u w:val="single"/>
        </w:rPr>
        <w:t>0</w:t>
      </w:r>
      <w:r w:rsidR="0008103A" w:rsidRPr="00FC1B74">
        <w:rPr>
          <w:b/>
          <w:u w:val="single"/>
        </w:rPr>
        <w:t xml:space="preserve"> °C :</w:t>
      </w:r>
    </w:p>
    <w:p w:rsidR="0008103A" w:rsidRDefault="0008103A" w:rsidP="0008103A">
      <w:pPr>
        <w:jc w:val="both"/>
        <w:rPr>
          <w:b/>
          <w:u w:val="single"/>
        </w:rPr>
      </w:pPr>
    </w:p>
    <w:p w:rsidR="0008103A" w:rsidRDefault="0008103A" w:rsidP="002F677F">
      <w:pPr>
        <w:pStyle w:val="Paragraphedeliste"/>
        <w:numPr>
          <w:ilvl w:val="0"/>
          <w:numId w:val="10"/>
        </w:numPr>
        <w:jc w:val="both"/>
      </w:pPr>
      <w:r>
        <w:t xml:space="preserve">Régler le débit d’eau dans la double enveloppe à </w:t>
      </w:r>
      <w:r w:rsidR="00F158BF">
        <w:t>80</w:t>
      </w:r>
      <w:r>
        <w:t xml:space="preserve"> L/h</w:t>
      </w:r>
    </w:p>
    <w:p w:rsidR="0008103A" w:rsidRDefault="0008103A" w:rsidP="002F677F">
      <w:pPr>
        <w:pStyle w:val="Paragraphedeliste"/>
        <w:numPr>
          <w:ilvl w:val="0"/>
          <w:numId w:val="10"/>
        </w:numPr>
        <w:jc w:val="both"/>
      </w:pPr>
      <w:r>
        <w:t>Régler le mitigeur en position intermédiaire entre chaud et froid</w:t>
      </w:r>
    </w:p>
    <w:p w:rsidR="00FF78BA" w:rsidRDefault="00FF78BA" w:rsidP="00FF78BA">
      <w:pPr>
        <w:pStyle w:val="Paragraphedeliste"/>
        <w:numPr>
          <w:ilvl w:val="0"/>
          <w:numId w:val="10"/>
        </w:numPr>
        <w:jc w:val="both"/>
      </w:pPr>
      <w:r>
        <w:t>Entrer</w:t>
      </w:r>
      <w:r w:rsidR="00F158BF">
        <w:t xml:space="preserve"> la consigne de température de 3</w:t>
      </w:r>
      <w:r>
        <w:t xml:space="preserve">0°C sur le régulateur de la température </w:t>
      </w:r>
      <w:r w:rsidR="00B91462">
        <w:t>chauffage</w:t>
      </w:r>
      <w:r>
        <w:t>.</w:t>
      </w:r>
    </w:p>
    <w:p w:rsidR="00FF78BA" w:rsidRDefault="00F158BF" w:rsidP="00FF78BA">
      <w:pPr>
        <w:pStyle w:val="Paragraphedeliste"/>
        <w:numPr>
          <w:ilvl w:val="0"/>
          <w:numId w:val="10"/>
        </w:numPr>
        <w:jc w:val="both"/>
      </w:pPr>
      <w:r>
        <w:t>Entrer 3</w:t>
      </w:r>
      <w:r w:rsidR="00FF78BA">
        <w:t xml:space="preserve">0°C en valeur limite sur le régulateur de température </w:t>
      </w:r>
      <w:r w:rsidR="00B91462">
        <w:t>fermenteur</w:t>
      </w:r>
      <w:r w:rsidR="00FF78BA">
        <w:t>.</w:t>
      </w:r>
    </w:p>
    <w:p w:rsidR="00FF78BA" w:rsidRDefault="00FF78BA" w:rsidP="00FF78BA">
      <w:pPr>
        <w:pStyle w:val="Paragraphedeliste"/>
        <w:numPr>
          <w:ilvl w:val="0"/>
          <w:numId w:val="10"/>
        </w:numPr>
        <w:jc w:val="both"/>
      </w:pPr>
      <w:r>
        <w:t>Régler la pre</w:t>
      </w:r>
      <w:r w:rsidR="00294EE4">
        <w:t>ssion de vapeur de chauffe à 0,8</w:t>
      </w:r>
      <w:r>
        <w:t xml:space="preserve"> bars à l’aide du détendeur</w:t>
      </w:r>
    </w:p>
    <w:p w:rsidR="0008103A" w:rsidRPr="00FF78BA" w:rsidRDefault="0008103A" w:rsidP="0008103A">
      <w:pPr>
        <w:jc w:val="both"/>
        <w:rPr>
          <w:lang w:val="fr-FR"/>
        </w:rPr>
      </w:pPr>
    </w:p>
    <w:p w:rsidR="0008103A" w:rsidRDefault="0008103A" w:rsidP="0008103A">
      <w:pPr>
        <w:jc w:val="both"/>
      </w:pPr>
    </w:p>
    <w:p w:rsidR="00B91462" w:rsidRDefault="00B91462" w:rsidP="0008103A">
      <w:pPr>
        <w:jc w:val="both"/>
      </w:pPr>
    </w:p>
    <w:p w:rsidR="0008103A" w:rsidRDefault="0008103A" w:rsidP="0008103A">
      <w:pPr>
        <w:jc w:val="both"/>
        <w:rPr>
          <w:b/>
        </w:rPr>
      </w:pPr>
    </w:p>
    <w:p w:rsidR="00DC4F60" w:rsidRDefault="00DC4F60" w:rsidP="002F677F">
      <w:pPr>
        <w:jc w:val="center"/>
        <w:rPr>
          <w:b/>
          <w:sz w:val="28"/>
          <w:u w:val="single"/>
        </w:rPr>
      </w:pPr>
    </w:p>
    <w:p w:rsidR="0008103A" w:rsidRDefault="00D141E1" w:rsidP="0008103A">
      <w:pPr>
        <w:jc w:val="both"/>
      </w:pPr>
      <w:r>
        <w:rPr>
          <w:noProof/>
          <w:lang w:val="fr-FR"/>
        </w:rPr>
        <w:lastRenderedPageBreak/>
        <w:drawing>
          <wp:inline distT="0" distB="0" distL="0" distR="0">
            <wp:extent cx="5640770" cy="8659856"/>
            <wp:effectExtent l="19050" t="0" r="0" b="0"/>
            <wp:docPr id="7" name="Image 6" descr="FERMEN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MENT1.jpg"/>
                    <pic:cNvPicPr/>
                  </pic:nvPicPr>
                  <pic:blipFill>
                    <a:blip r:embed="rId10" cstate="print"/>
                    <a:srcRect t="50656" b="25246"/>
                    <a:stretch>
                      <a:fillRect/>
                    </a:stretch>
                  </pic:blipFill>
                  <pic:spPr>
                    <a:xfrm>
                      <a:off x="0" y="0"/>
                      <a:ext cx="5644322" cy="8665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1E1" w:rsidRPr="00D141E1" w:rsidRDefault="00D141E1" w:rsidP="0008103A">
      <w:pPr>
        <w:jc w:val="both"/>
        <w:rPr>
          <w:color w:val="CC3399"/>
        </w:rPr>
      </w:pPr>
      <w:r w:rsidRPr="00D141E1">
        <w:rPr>
          <w:color w:val="CC3399"/>
        </w:rPr>
        <w:t>Circuit de stérilisation</w:t>
      </w:r>
    </w:p>
    <w:p w:rsidR="0008103A" w:rsidRDefault="0008103A" w:rsidP="00D141E1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:rsidR="00EA483A" w:rsidRPr="002F677F" w:rsidRDefault="00EA483A" w:rsidP="00EA483A">
      <w:pPr>
        <w:jc w:val="center"/>
        <w:rPr>
          <w:b/>
          <w:sz w:val="28"/>
          <w:u w:val="single"/>
        </w:rPr>
      </w:pPr>
      <w:r w:rsidRPr="002F677F">
        <w:rPr>
          <w:b/>
          <w:sz w:val="28"/>
          <w:u w:val="single"/>
        </w:rPr>
        <w:lastRenderedPageBreak/>
        <w:t>STERILISATION</w:t>
      </w:r>
    </w:p>
    <w:p w:rsidR="00EA483A" w:rsidRDefault="00EA483A" w:rsidP="00EA483A">
      <w:pPr>
        <w:rPr>
          <w:b/>
          <w:sz w:val="28"/>
        </w:rPr>
      </w:pPr>
    </w:p>
    <w:p w:rsidR="00DB4B88" w:rsidRDefault="00DB4B88" w:rsidP="00EA483A">
      <w:pPr>
        <w:rPr>
          <w:b/>
          <w:sz w:val="28"/>
        </w:rPr>
      </w:pPr>
    </w:p>
    <w:p w:rsidR="00DB4B88" w:rsidRDefault="00DB4B88" w:rsidP="00DB4B88">
      <w:pPr>
        <w:pStyle w:val="Paragraphedeliste"/>
        <w:numPr>
          <w:ilvl w:val="0"/>
          <w:numId w:val="6"/>
        </w:numPr>
        <w:jc w:val="both"/>
        <w:rPr>
          <w:b/>
          <w:u w:val="single"/>
        </w:rPr>
      </w:pPr>
      <w:r>
        <w:rPr>
          <w:b/>
          <w:u w:val="single"/>
        </w:rPr>
        <w:t>Stérilisation de l’ampoule de coulée :</w:t>
      </w:r>
    </w:p>
    <w:p w:rsidR="00E928ED" w:rsidRPr="00FC1B74" w:rsidRDefault="00E928ED" w:rsidP="00E928ED">
      <w:pPr>
        <w:pStyle w:val="Paragraphedeliste"/>
        <w:jc w:val="both"/>
        <w:rPr>
          <w:b/>
          <w:u w:val="single"/>
        </w:rPr>
      </w:pPr>
    </w:p>
    <w:p w:rsidR="00DB4B88" w:rsidRDefault="00DB4B88" w:rsidP="00DB4B88">
      <w:pPr>
        <w:numPr>
          <w:ilvl w:val="0"/>
          <w:numId w:val="9"/>
        </w:numPr>
      </w:pPr>
      <w:r>
        <w:t>Dévisser les raccords sous les vannes 4 et 5</w:t>
      </w:r>
    </w:p>
    <w:p w:rsidR="00DB4B88" w:rsidRDefault="00DB4B88" w:rsidP="00DB4B88">
      <w:pPr>
        <w:numPr>
          <w:ilvl w:val="0"/>
          <w:numId w:val="9"/>
        </w:numPr>
      </w:pPr>
      <w:r>
        <w:t>Déplacer l’ensemble de l’ampoule de coulée vers la gauche afin de dégager ces deux raccords.</w:t>
      </w:r>
    </w:p>
    <w:p w:rsidR="00DB4B88" w:rsidRDefault="00DB4B88" w:rsidP="00DB4B88">
      <w:pPr>
        <w:numPr>
          <w:ilvl w:val="0"/>
          <w:numId w:val="9"/>
        </w:numPr>
      </w:pPr>
      <w:r>
        <w:t>Placer le bouchon et visser le raccord de la vanne 5 afin de boucher la canalisation pour stériliser</w:t>
      </w:r>
    </w:p>
    <w:p w:rsidR="00DB4B88" w:rsidRDefault="00DB4B88" w:rsidP="00DB4B88">
      <w:pPr>
        <w:numPr>
          <w:ilvl w:val="0"/>
          <w:numId w:val="9"/>
        </w:numPr>
      </w:pPr>
      <w:r>
        <w:t>Enlever l’ensemble de la plaque inox supportant l’ampoule.</w:t>
      </w:r>
    </w:p>
    <w:p w:rsidR="00DB4B88" w:rsidRDefault="00DB4B88" w:rsidP="00DB4B88">
      <w:pPr>
        <w:numPr>
          <w:ilvl w:val="0"/>
          <w:numId w:val="9"/>
        </w:numPr>
      </w:pPr>
      <w:r>
        <w:t xml:space="preserve">Stériliser l’ensemble par autoclave; le flexible le sera par solution stérilisante.   </w:t>
      </w:r>
    </w:p>
    <w:p w:rsidR="00E928ED" w:rsidRDefault="00E928ED" w:rsidP="00DB4B88">
      <w:pPr>
        <w:ind w:left="720"/>
      </w:pPr>
    </w:p>
    <w:p w:rsidR="00DB4B88" w:rsidRPr="00FC1B74" w:rsidRDefault="00DB4B88" w:rsidP="00DB4B88">
      <w:pPr>
        <w:pStyle w:val="Paragraphedeliste"/>
        <w:numPr>
          <w:ilvl w:val="0"/>
          <w:numId w:val="6"/>
        </w:numPr>
        <w:jc w:val="both"/>
        <w:rPr>
          <w:b/>
          <w:u w:val="single"/>
        </w:rPr>
      </w:pPr>
      <w:r>
        <w:rPr>
          <w:b/>
          <w:u w:val="single"/>
        </w:rPr>
        <w:t>Stérilisation de la canalisation d’alimentation</w:t>
      </w:r>
      <w:r w:rsidRPr="00FC1B74">
        <w:rPr>
          <w:b/>
          <w:u w:val="single"/>
        </w:rPr>
        <w:t xml:space="preserve"> :</w:t>
      </w:r>
    </w:p>
    <w:p w:rsidR="00DB4B88" w:rsidRDefault="00DB4B88" w:rsidP="00DB4B88">
      <w:pPr>
        <w:ind w:left="284"/>
      </w:pPr>
      <w:r>
        <w:rPr>
          <w:lang w:val="fr-FR"/>
        </w:rPr>
        <w:t xml:space="preserve">La stérilisation des flexibles et de la pompe doseuse est réalisée par la circulation d’une solution bactéricide dans toutes les conduites ne supportant pas le passage de la vapeur. </w:t>
      </w:r>
    </w:p>
    <w:p w:rsidR="00DB4B88" w:rsidRDefault="00DB4B88" w:rsidP="00DB4B88">
      <w:pPr>
        <w:ind w:left="720"/>
      </w:pPr>
    </w:p>
    <w:p w:rsidR="00DB4B88" w:rsidRDefault="00DB4B88" w:rsidP="00DB4B88">
      <w:pPr>
        <w:ind w:left="720"/>
      </w:pPr>
    </w:p>
    <w:p w:rsidR="00EA483A" w:rsidRPr="00FC1B74" w:rsidRDefault="00DB4B88" w:rsidP="00EA483A">
      <w:pPr>
        <w:pStyle w:val="Paragraphedeliste"/>
        <w:numPr>
          <w:ilvl w:val="0"/>
          <w:numId w:val="6"/>
        </w:numPr>
        <w:jc w:val="both"/>
        <w:rPr>
          <w:b/>
          <w:u w:val="single"/>
        </w:rPr>
      </w:pPr>
      <w:r>
        <w:rPr>
          <w:b/>
          <w:u w:val="single"/>
        </w:rPr>
        <w:t>Stérilisation du fermenteur</w:t>
      </w:r>
      <w:r w:rsidR="00EA483A" w:rsidRPr="00FC1B74">
        <w:rPr>
          <w:b/>
          <w:u w:val="single"/>
        </w:rPr>
        <w:t xml:space="preserve"> :</w:t>
      </w:r>
    </w:p>
    <w:p w:rsidR="00EA483A" w:rsidRPr="002F677F" w:rsidRDefault="00EA483A" w:rsidP="00EA483A">
      <w:pPr>
        <w:rPr>
          <w:lang w:val="fr-FR"/>
        </w:rPr>
      </w:pPr>
    </w:p>
    <w:p w:rsidR="00DB4B88" w:rsidRDefault="00DB4B88" w:rsidP="00DB4B88">
      <w:pPr>
        <w:jc w:val="center"/>
        <w:rPr>
          <w:b/>
        </w:rPr>
      </w:pPr>
      <w:r w:rsidRPr="00DB4B88">
        <w:rPr>
          <w:b/>
        </w:rPr>
        <w:t xml:space="preserve">La stérilisation ne peut s’effectuer que sur un poste vide et rincé </w:t>
      </w:r>
      <w:r w:rsidR="00E928ED" w:rsidRPr="00E928ED">
        <w:t xml:space="preserve">(voir procédure </w:t>
      </w:r>
      <w:r w:rsidR="00E928ED">
        <w:t xml:space="preserve">de </w:t>
      </w:r>
      <w:r w:rsidR="00E928ED" w:rsidRPr="00E928ED">
        <w:t>nettoyage</w:t>
      </w:r>
      <w:r w:rsidRPr="00E928ED">
        <w:t>)</w:t>
      </w:r>
    </w:p>
    <w:p w:rsidR="00DB4B88" w:rsidRPr="00DB4B88" w:rsidRDefault="00DB4B88" w:rsidP="00DB4B88">
      <w:pPr>
        <w:jc w:val="center"/>
        <w:rPr>
          <w:b/>
        </w:rPr>
      </w:pPr>
    </w:p>
    <w:p w:rsidR="00DB4B88" w:rsidRDefault="00DB4B88" w:rsidP="00EA483A">
      <w:pPr>
        <w:numPr>
          <w:ilvl w:val="0"/>
          <w:numId w:val="9"/>
        </w:numPr>
      </w:pPr>
      <w:r>
        <w:t xml:space="preserve">Vérifier que le poste ne contient plus d’eau de rinçage. </w:t>
      </w:r>
    </w:p>
    <w:p w:rsidR="00DB4B88" w:rsidRDefault="00DB4B88" w:rsidP="00EA483A">
      <w:pPr>
        <w:numPr>
          <w:ilvl w:val="0"/>
          <w:numId w:val="9"/>
        </w:numPr>
      </w:pPr>
      <w:r>
        <w:t xml:space="preserve">Fermer le trou de poing en s’assurant de la présence du joint. </w:t>
      </w:r>
    </w:p>
    <w:p w:rsidR="00EA483A" w:rsidRDefault="00FD3D5B" w:rsidP="00EA483A">
      <w:pPr>
        <w:numPr>
          <w:ilvl w:val="0"/>
          <w:numId w:val="9"/>
        </w:numPr>
      </w:pPr>
      <w:r>
        <w:t xml:space="preserve">Brancher le flexible reliant V8, via le purgeur, </w:t>
      </w:r>
      <w:r w:rsidR="00EA483A">
        <w:t>à la vanne 11</w:t>
      </w:r>
    </w:p>
    <w:p w:rsidR="00DB4B88" w:rsidRDefault="00DB4B88" w:rsidP="00EA483A">
      <w:pPr>
        <w:numPr>
          <w:ilvl w:val="0"/>
          <w:numId w:val="9"/>
        </w:numPr>
      </w:pPr>
      <w:r>
        <w:t>Fermer les vannes  E1, E2, 7</w:t>
      </w:r>
      <w:proofErr w:type="gramStart"/>
      <w:r>
        <w:t>,5,6,10</w:t>
      </w:r>
      <w:proofErr w:type="gramEnd"/>
      <w:r>
        <w:t>, A6, V3, A3</w:t>
      </w:r>
    </w:p>
    <w:p w:rsidR="00DB4B88" w:rsidRDefault="00DB4B88" w:rsidP="00EA483A">
      <w:pPr>
        <w:numPr>
          <w:ilvl w:val="0"/>
          <w:numId w:val="9"/>
        </w:numPr>
      </w:pPr>
      <w:r>
        <w:t>Vérifier que l’agitation est à l’arrêt.</w:t>
      </w:r>
    </w:p>
    <w:p w:rsidR="00EA483A" w:rsidRDefault="00EA483A" w:rsidP="00EA483A">
      <w:pPr>
        <w:numPr>
          <w:ilvl w:val="0"/>
          <w:numId w:val="9"/>
        </w:numPr>
      </w:pPr>
      <w:r>
        <w:t>Entrer 20°C en valeur limite sur le régulateur de température fermenteur</w:t>
      </w:r>
    </w:p>
    <w:p w:rsidR="00EA483A" w:rsidRDefault="00DB4B88" w:rsidP="00EA483A">
      <w:pPr>
        <w:numPr>
          <w:ilvl w:val="0"/>
          <w:numId w:val="9"/>
        </w:numPr>
      </w:pPr>
      <w:r>
        <w:t>Ouvrir</w:t>
      </w:r>
      <w:r w:rsidR="00EA483A">
        <w:t xml:space="preserve"> les vannes </w:t>
      </w:r>
      <w:r>
        <w:t xml:space="preserve">V9, </w:t>
      </w:r>
      <w:r w:rsidR="00EA483A">
        <w:t>V1, V4, V5, A4 (électrovanne), 9 (électrovanne), A5, 8</w:t>
      </w:r>
      <w:r>
        <w:t>, 11, V8</w:t>
      </w:r>
    </w:p>
    <w:p w:rsidR="00EA483A" w:rsidRDefault="00EA483A" w:rsidP="00EA483A">
      <w:pPr>
        <w:numPr>
          <w:ilvl w:val="0"/>
          <w:numId w:val="9"/>
        </w:numPr>
      </w:pPr>
      <w:r>
        <w:t>Ouvrir légèrement V6  et V7</w:t>
      </w:r>
    </w:p>
    <w:p w:rsidR="00EA483A" w:rsidRPr="00E928ED" w:rsidRDefault="00EA483A" w:rsidP="00EA483A">
      <w:pPr>
        <w:numPr>
          <w:ilvl w:val="0"/>
          <w:numId w:val="9"/>
        </w:numPr>
        <w:rPr>
          <w:b/>
        </w:rPr>
      </w:pPr>
      <w:r w:rsidRPr="00E928ED">
        <w:rPr>
          <w:b/>
        </w:rPr>
        <w:t>Faire vérifier les circuits par l’enseignant.</w:t>
      </w:r>
    </w:p>
    <w:p w:rsidR="00EA483A" w:rsidRDefault="00EA483A" w:rsidP="00EA483A">
      <w:pPr>
        <w:numPr>
          <w:ilvl w:val="0"/>
          <w:numId w:val="9"/>
        </w:numPr>
      </w:pPr>
      <w:r>
        <w:t>Entrer 1</w:t>
      </w:r>
      <w:r w:rsidR="002E2410">
        <w:t>10</w:t>
      </w:r>
      <w:r>
        <w:t xml:space="preserve">°C en valeur limite sur le régulateur de température fermenteur. </w:t>
      </w:r>
    </w:p>
    <w:p w:rsidR="00EA483A" w:rsidRDefault="00EA483A" w:rsidP="00EA483A">
      <w:pPr>
        <w:numPr>
          <w:ilvl w:val="0"/>
          <w:numId w:val="9"/>
        </w:numPr>
      </w:pPr>
      <w:r>
        <w:t>Vérifier que V2 (vanne pneumatique) s’ouvre et que la température dans le fermenteur monte progressivement jusqu’à 1</w:t>
      </w:r>
      <w:r w:rsidR="002E2410">
        <w:t>10</w:t>
      </w:r>
      <w:r>
        <w:t>°C. Vérifier qu’à 1</w:t>
      </w:r>
      <w:r w:rsidR="002E2410">
        <w:t>10</w:t>
      </w:r>
      <w:r>
        <w:t>°C, V2 se referme.</w:t>
      </w:r>
    </w:p>
    <w:p w:rsidR="00EA483A" w:rsidRDefault="00E928ED" w:rsidP="00EA483A">
      <w:pPr>
        <w:numPr>
          <w:ilvl w:val="0"/>
          <w:numId w:val="9"/>
        </w:numPr>
      </w:pPr>
      <w:r>
        <w:t xml:space="preserve">Fermer lentement V9 </w:t>
      </w:r>
      <w:r w:rsidR="00EA483A">
        <w:t>lorsqu'il n'y a plus de condensats visibles dans la lanterne de coulée.</w:t>
      </w:r>
    </w:p>
    <w:p w:rsidR="00E85673" w:rsidRDefault="00EA483A" w:rsidP="00E85673">
      <w:pPr>
        <w:numPr>
          <w:ilvl w:val="0"/>
          <w:numId w:val="9"/>
        </w:numPr>
      </w:pPr>
      <w:r>
        <w:t>Stabiliser la pression à 1,2 bar à l’aide du détendeur</w:t>
      </w:r>
    </w:p>
    <w:p w:rsidR="00E928ED" w:rsidRPr="00E928ED" w:rsidRDefault="00E928ED" w:rsidP="00E928ED">
      <w:pPr>
        <w:numPr>
          <w:ilvl w:val="0"/>
          <w:numId w:val="9"/>
        </w:numPr>
        <w:rPr>
          <w:b/>
        </w:rPr>
      </w:pPr>
      <w:r>
        <w:t xml:space="preserve">Surveiller la pression pendant toute la fermentation. </w:t>
      </w:r>
      <w:r w:rsidRPr="00E928ED">
        <w:rPr>
          <w:b/>
        </w:rPr>
        <w:t>Fermer V1 si P dépasse 1,5 bar</w:t>
      </w:r>
    </w:p>
    <w:p w:rsidR="00E928ED" w:rsidRDefault="00E928ED" w:rsidP="00E928ED">
      <w:pPr>
        <w:numPr>
          <w:ilvl w:val="0"/>
          <w:numId w:val="9"/>
        </w:numPr>
      </w:pPr>
      <w:r>
        <w:t>Placer le panneau « stérilisation en cours »</w:t>
      </w:r>
    </w:p>
    <w:p w:rsidR="00477EE1" w:rsidRDefault="00477EE1" w:rsidP="00E928ED">
      <w:pPr>
        <w:numPr>
          <w:ilvl w:val="0"/>
          <w:numId w:val="9"/>
        </w:numPr>
      </w:pPr>
      <w:r>
        <w:t>Maintenir en stérilisation pendant 1h</w:t>
      </w:r>
    </w:p>
    <w:p w:rsidR="00E85673" w:rsidRDefault="00E85673" w:rsidP="00E85673">
      <w:pPr>
        <w:pStyle w:val="Paragraphedeliste"/>
        <w:jc w:val="center"/>
        <w:rPr>
          <w:b/>
        </w:rPr>
      </w:pPr>
    </w:p>
    <w:p w:rsidR="00E85673" w:rsidRPr="00E85673" w:rsidRDefault="00E85673" w:rsidP="00E85673">
      <w:pPr>
        <w:pStyle w:val="Paragraphedeliste"/>
        <w:jc w:val="center"/>
        <w:rPr>
          <w:b/>
        </w:rPr>
      </w:pPr>
      <w:r w:rsidRPr="00E85673">
        <w:rPr>
          <w:b/>
        </w:rPr>
        <w:t>!! SI LA PRESSION DEPASSE 1,8 BARS, LE DISQUE DE RUPTURE ECLATE !!</w:t>
      </w:r>
    </w:p>
    <w:p w:rsidR="00EA483A" w:rsidRDefault="00EA483A" w:rsidP="00EA483A">
      <w:pPr>
        <w:ind w:left="720"/>
      </w:pPr>
    </w:p>
    <w:p w:rsidR="00EA483A" w:rsidRDefault="00EA483A" w:rsidP="00EA483A">
      <w:pPr>
        <w:rPr>
          <w:b/>
          <w:sz w:val="28"/>
        </w:rPr>
      </w:pPr>
    </w:p>
    <w:p w:rsidR="00EA483A" w:rsidRPr="00FC1B74" w:rsidRDefault="00EA483A" w:rsidP="00EA483A">
      <w:pPr>
        <w:pStyle w:val="Paragraphedeliste"/>
        <w:numPr>
          <w:ilvl w:val="0"/>
          <w:numId w:val="6"/>
        </w:numPr>
        <w:jc w:val="both"/>
        <w:rPr>
          <w:b/>
          <w:u w:val="single"/>
        </w:rPr>
      </w:pPr>
      <w:r>
        <w:rPr>
          <w:b/>
          <w:u w:val="single"/>
        </w:rPr>
        <w:t xml:space="preserve">Arrêt de la stérilisation </w:t>
      </w:r>
      <w:r w:rsidRPr="00FC1B74">
        <w:rPr>
          <w:b/>
          <w:u w:val="single"/>
        </w:rPr>
        <w:t>:</w:t>
      </w:r>
    </w:p>
    <w:p w:rsidR="00EA483A" w:rsidRDefault="00EA483A" w:rsidP="00EA483A">
      <w:pPr>
        <w:rPr>
          <w:b/>
          <w:sz w:val="28"/>
        </w:rPr>
      </w:pPr>
    </w:p>
    <w:p w:rsidR="00EA483A" w:rsidRDefault="00EA483A" w:rsidP="00EA483A">
      <w:pPr>
        <w:numPr>
          <w:ilvl w:val="0"/>
          <w:numId w:val="4"/>
        </w:numPr>
        <w:tabs>
          <w:tab w:val="clear" w:pos="360"/>
        </w:tabs>
        <w:ind w:left="709"/>
      </w:pPr>
      <w:r>
        <w:t>Régler le détendeur au minimum.</w:t>
      </w:r>
    </w:p>
    <w:p w:rsidR="00EA483A" w:rsidRDefault="00EA483A" w:rsidP="00EA483A">
      <w:pPr>
        <w:numPr>
          <w:ilvl w:val="0"/>
          <w:numId w:val="4"/>
        </w:numPr>
        <w:tabs>
          <w:tab w:val="clear" w:pos="360"/>
        </w:tabs>
        <w:ind w:left="709"/>
      </w:pPr>
      <w:r>
        <w:t>Entrer 20°C en va</w:t>
      </w:r>
      <w:r w:rsidR="00E928ED">
        <w:t xml:space="preserve">leur limite sur le régulateur </w:t>
      </w:r>
      <w:r>
        <w:t>température fermenteur. Vérifier que V2 se referme.</w:t>
      </w:r>
    </w:p>
    <w:p w:rsidR="00EA483A" w:rsidRDefault="00EA483A" w:rsidP="00EA483A">
      <w:pPr>
        <w:numPr>
          <w:ilvl w:val="0"/>
          <w:numId w:val="4"/>
        </w:numPr>
        <w:tabs>
          <w:tab w:val="clear" w:pos="360"/>
        </w:tabs>
        <w:ind w:left="709"/>
      </w:pPr>
      <w:r>
        <w:t>Fermer V4, V8, 11, V1</w:t>
      </w:r>
    </w:p>
    <w:p w:rsidR="00EA483A" w:rsidRDefault="00EA483A" w:rsidP="00EA483A">
      <w:pPr>
        <w:numPr>
          <w:ilvl w:val="0"/>
          <w:numId w:val="4"/>
        </w:numPr>
        <w:tabs>
          <w:tab w:val="clear" w:pos="360"/>
        </w:tabs>
        <w:ind w:left="709"/>
      </w:pPr>
      <w:r>
        <w:t>Ouvrir V9</w:t>
      </w:r>
      <w:r w:rsidR="00E928ED">
        <w:t xml:space="preserve"> puis ouvrir E1, régler le mitigeur sur froid et le débit d’eau à 150 L/h avec E2</w:t>
      </w:r>
    </w:p>
    <w:p w:rsidR="00EA483A" w:rsidRDefault="00EA483A" w:rsidP="00EA483A">
      <w:pPr>
        <w:numPr>
          <w:ilvl w:val="0"/>
          <w:numId w:val="4"/>
        </w:numPr>
        <w:tabs>
          <w:tab w:val="clear" w:pos="360"/>
        </w:tabs>
        <w:ind w:left="709"/>
      </w:pPr>
      <w:r>
        <w:t xml:space="preserve">Laisser le fermenteur refroidir </w:t>
      </w:r>
      <w:r w:rsidR="00E928ED">
        <w:t xml:space="preserve">jusqu’à </w:t>
      </w:r>
      <w:r>
        <w:t>35 °C</w:t>
      </w:r>
    </w:p>
    <w:p w:rsidR="00EA483A" w:rsidRDefault="00EA483A" w:rsidP="00EA483A">
      <w:pPr>
        <w:numPr>
          <w:ilvl w:val="0"/>
          <w:numId w:val="9"/>
        </w:numPr>
      </w:pPr>
      <w:r>
        <w:t>fermer les vannes V6, V5, V7, 8, 9, A5</w:t>
      </w:r>
    </w:p>
    <w:p w:rsidR="00EA483A" w:rsidRDefault="00EA483A" w:rsidP="00EA483A">
      <w:pPr>
        <w:numPr>
          <w:ilvl w:val="0"/>
          <w:numId w:val="9"/>
        </w:numPr>
      </w:pPr>
      <w:r>
        <w:t>Débrancher le flexible de la vanne 11</w:t>
      </w:r>
      <w:r>
        <w:br w:type="page"/>
      </w:r>
    </w:p>
    <w:p w:rsidR="00F33A32" w:rsidRDefault="00F33A32" w:rsidP="00F33A32">
      <w:pPr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lastRenderedPageBreak/>
        <w:t>NETTOYAGE du poste</w:t>
      </w:r>
    </w:p>
    <w:p w:rsidR="00B91462" w:rsidRDefault="00B91462" w:rsidP="00B91462">
      <w:pPr>
        <w:jc w:val="center"/>
        <w:rPr>
          <w:b/>
          <w:sz w:val="28"/>
          <w:szCs w:val="28"/>
          <w:u w:val="single"/>
        </w:rPr>
      </w:pPr>
    </w:p>
    <w:p w:rsidR="00B91462" w:rsidRDefault="00B91462" w:rsidP="00B91462">
      <w:pPr>
        <w:jc w:val="both"/>
      </w:pPr>
      <w:r>
        <w:t>Sont à rincer les parties du pos</w:t>
      </w:r>
      <w:r w:rsidR="00802F24">
        <w:t>te qui ont été en contact avec d</w:t>
      </w:r>
      <w:r>
        <w:t>es produits autres que l’eau.</w:t>
      </w:r>
    </w:p>
    <w:p w:rsidR="00B91462" w:rsidRDefault="00B91462" w:rsidP="00B91462">
      <w:pPr>
        <w:jc w:val="both"/>
      </w:pPr>
    </w:p>
    <w:p w:rsidR="00B91462" w:rsidRDefault="00B91462" w:rsidP="00B91462">
      <w:pPr>
        <w:jc w:val="both"/>
      </w:pPr>
    </w:p>
    <w:p w:rsidR="00B91462" w:rsidRDefault="00B91462" w:rsidP="00B91462">
      <w:pPr>
        <w:pStyle w:val="Paragraphedeliste"/>
        <w:numPr>
          <w:ilvl w:val="0"/>
          <w:numId w:val="11"/>
        </w:numPr>
        <w:jc w:val="both"/>
      </w:pPr>
      <w:r w:rsidRPr="002F677F">
        <w:rPr>
          <w:b/>
          <w:u w:val="single"/>
        </w:rPr>
        <w:t xml:space="preserve">Rinçage </w:t>
      </w:r>
      <w:r w:rsidR="005B5F4F">
        <w:rPr>
          <w:b/>
          <w:u w:val="single"/>
        </w:rPr>
        <w:t>doseur :</w:t>
      </w:r>
    </w:p>
    <w:p w:rsidR="00B91462" w:rsidRDefault="00B91462" w:rsidP="00B91462">
      <w:pPr>
        <w:jc w:val="both"/>
      </w:pP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>S’assurer que le fermenteur ne contient plus d’eau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>Remplir un décalitre avec 10 L d’eau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>Remplir le doseur par le vide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>Vidanger le doseur dans la cuve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 xml:space="preserve">Renouveler </w:t>
      </w:r>
      <w:r w:rsidR="005B5F4F">
        <w:t>une</w:t>
      </w:r>
      <w:r>
        <w:t xml:space="preserve"> fois l’opération.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>Vidanger la cuve</w:t>
      </w:r>
    </w:p>
    <w:p w:rsidR="00B91462" w:rsidRDefault="00B91462" w:rsidP="00B91462">
      <w:pPr>
        <w:jc w:val="both"/>
      </w:pPr>
    </w:p>
    <w:p w:rsidR="00B91462" w:rsidRDefault="00B91462" w:rsidP="00B91462">
      <w:pPr>
        <w:jc w:val="both"/>
      </w:pPr>
    </w:p>
    <w:p w:rsidR="00B91462" w:rsidRPr="002F677F" w:rsidRDefault="00B91462" w:rsidP="00B91462">
      <w:pPr>
        <w:pStyle w:val="Paragraphedeliste"/>
        <w:numPr>
          <w:ilvl w:val="0"/>
          <w:numId w:val="11"/>
        </w:numPr>
        <w:jc w:val="both"/>
        <w:rPr>
          <w:b/>
          <w:u w:val="single"/>
        </w:rPr>
      </w:pPr>
      <w:r w:rsidRPr="002F677F">
        <w:rPr>
          <w:b/>
          <w:u w:val="single"/>
        </w:rPr>
        <w:t>Rinçage du circuit d’alimentation du substrat (pompe)</w:t>
      </w:r>
      <w:r w:rsidR="006575C2">
        <w:rPr>
          <w:b/>
          <w:u w:val="single"/>
        </w:rPr>
        <w:t> :</w:t>
      </w:r>
    </w:p>
    <w:p w:rsidR="00B91462" w:rsidRDefault="00B91462" w:rsidP="00B91462">
      <w:pPr>
        <w:jc w:val="both"/>
      </w:pPr>
    </w:p>
    <w:p w:rsidR="005B5F4F" w:rsidRDefault="005B5F4F" w:rsidP="005B5F4F">
      <w:pPr>
        <w:pStyle w:val="Paragraphedeliste"/>
        <w:numPr>
          <w:ilvl w:val="0"/>
          <w:numId w:val="9"/>
        </w:numPr>
        <w:jc w:val="both"/>
      </w:pPr>
      <w:r>
        <w:t>Remplir un décalitre avec 10 L d’eau</w:t>
      </w:r>
    </w:p>
    <w:p w:rsidR="00B91462" w:rsidRDefault="005B5F4F" w:rsidP="00B91462">
      <w:pPr>
        <w:pStyle w:val="Paragraphedeliste"/>
        <w:numPr>
          <w:ilvl w:val="0"/>
          <w:numId w:val="9"/>
        </w:numPr>
        <w:jc w:val="both"/>
      </w:pPr>
      <w:r>
        <w:t>Charger l’eau dans la cuve par la pompe doseuse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>Vidanger la cuve</w:t>
      </w:r>
    </w:p>
    <w:p w:rsidR="00B91462" w:rsidRDefault="00B91462" w:rsidP="00B91462">
      <w:pPr>
        <w:jc w:val="both"/>
      </w:pPr>
    </w:p>
    <w:p w:rsidR="00B91462" w:rsidRDefault="00B91462" w:rsidP="00B91462">
      <w:pPr>
        <w:jc w:val="both"/>
      </w:pPr>
    </w:p>
    <w:p w:rsidR="00B91462" w:rsidRPr="002F677F" w:rsidRDefault="006575C2" w:rsidP="00B91462">
      <w:pPr>
        <w:pStyle w:val="Paragraphedeliste"/>
        <w:numPr>
          <w:ilvl w:val="0"/>
          <w:numId w:val="11"/>
        </w:numPr>
        <w:jc w:val="both"/>
        <w:rPr>
          <w:b/>
          <w:u w:val="single"/>
        </w:rPr>
      </w:pPr>
      <w:r>
        <w:rPr>
          <w:b/>
          <w:u w:val="single"/>
        </w:rPr>
        <w:t>Rinçage de la cuve :</w:t>
      </w:r>
    </w:p>
    <w:p w:rsidR="00B91462" w:rsidRDefault="00B91462" w:rsidP="00B91462">
      <w:pPr>
        <w:jc w:val="both"/>
      </w:pP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 xml:space="preserve">Remplir la cuve par gravité avec 15 L d’eau 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 xml:space="preserve">Laisser 2 min sous agitation (25 </w:t>
      </w:r>
      <w:proofErr w:type="spellStart"/>
      <w:r>
        <w:t>trs</w:t>
      </w:r>
      <w:proofErr w:type="spellEnd"/>
      <w:r>
        <w:t xml:space="preserve"> / min) 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>Vidanger la cuve</w:t>
      </w:r>
    </w:p>
    <w:p w:rsidR="00B91462" w:rsidRDefault="00B91462" w:rsidP="00B91462">
      <w:pPr>
        <w:pStyle w:val="Paragraphedeliste"/>
        <w:numPr>
          <w:ilvl w:val="0"/>
          <w:numId w:val="9"/>
        </w:numPr>
        <w:jc w:val="both"/>
      </w:pPr>
      <w:r>
        <w:t>Renouveler au moins une fois l’opération et jusqu’à ce que l’eau de vidange soit parfaitement limpide.</w:t>
      </w:r>
    </w:p>
    <w:p w:rsidR="006575C2" w:rsidRDefault="006575C2" w:rsidP="006575C2">
      <w:pPr>
        <w:jc w:val="both"/>
      </w:pPr>
    </w:p>
    <w:p w:rsidR="006575C2" w:rsidRDefault="006575C2" w:rsidP="006575C2">
      <w:pPr>
        <w:jc w:val="both"/>
      </w:pPr>
    </w:p>
    <w:p w:rsidR="006575C2" w:rsidRDefault="006575C2" w:rsidP="006575C2">
      <w:pPr>
        <w:pStyle w:val="Paragraphedeliste"/>
        <w:numPr>
          <w:ilvl w:val="0"/>
          <w:numId w:val="11"/>
        </w:numPr>
        <w:jc w:val="both"/>
      </w:pPr>
      <w:r>
        <w:rPr>
          <w:b/>
          <w:u w:val="single"/>
        </w:rPr>
        <w:t xml:space="preserve">Nettoyage de l’extérieur du </w:t>
      </w:r>
      <w:proofErr w:type="gramStart"/>
      <w:r>
        <w:rPr>
          <w:b/>
          <w:u w:val="single"/>
        </w:rPr>
        <w:t>poste  :</w:t>
      </w:r>
      <w:proofErr w:type="gramEnd"/>
    </w:p>
    <w:p w:rsidR="006575C2" w:rsidRDefault="006575C2" w:rsidP="006575C2">
      <w:pPr>
        <w:jc w:val="both"/>
      </w:pPr>
    </w:p>
    <w:p w:rsidR="006575C2" w:rsidRDefault="006575C2" w:rsidP="006575C2">
      <w:pPr>
        <w:pStyle w:val="Paragraphedeliste"/>
        <w:numPr>
          <w:ilvl w:val="0"/>
          <w:numId w:val="9"/>
        </w:numPr>
        <w:jc w:val="both"/>
      </w:pPr>
      <w:r>
        <w:t>Utiliser une éponge avec du détergent</w:t>
      </w:r>
    </w:p>
    <w:p w:rsidR="006575C2" w:rsidRDefault="006575C2" w:rsidP="006575C2">
      <w:pPr>
        <w:pStyle w:val="Paragraphedeliste"/>
        <w:numPr>
          <w:ilvl w:val="0"/>
          <w:numId w:val="9"/>
        </w:numPr>
        <w:jc w:val="both"/>
      </w:pPr>
      <w:r>
        <w:t>Rincer à l’eau sans projeter d’eau sur l’armoire de commande et les électrovannes.</w:t>
      </w:r>
    </w:p>
    <w:p w:rsidR="006575C2" w:rsidRPr="006575C2" w:rsidRDefault="006575C2" w:rsidP="006575C2">
      <w:pPr>
        <w:jc w:val="both"/>
        <w:rPr>
          <w:lang w:val="fr-FR"/>
        </w:rPr>
      </w:pPr>
    </w:p>
    <w:p w:rsidR="00F33A32" w:rsidRPr="00B91462" w:rsidRDefault="00F33A32" w:rsidP="00F33A32">
      <w:pPr>
        <w:rPr>
          <w:sz w:val="28"/>
          <w:lang w:val="fr-FR"/>
        </w:rPr>
      </w:pPr>
    </w:p>
    <w:p w:rsidR="00F33A32" w:rsidRDefault="00F33A32" w:rsidP="00F33A32">
      <w:pPr>
        <w:rPr>
          <w:caps/>
          <w:sz w:val="28"/>
          <w:u w:val="single"/>
        </w:rPr>
      </w:pPr>
    </w:p>
    <w:p w:rsidR="00F33A32" w:rsidRDefault="00F33A32" w:rsidP="00F33A32">
      <w:pPr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ARRET DU POSTE</w:t>
      </w:r>
    </w:p>
    <w:p w:rsidR="00F33A32" w:rsidRDefault="00F33A32" w:rsidP="00F33A32">
      <w:pPr>
        <w:rPr>
          <w:sz w:val="28"/>
        </w:rPr>
      </w:pPr>
    </w:p>
    <w:p w:rsidR="00F33A32" w:rsidRDefault="006E6B48" w:rsidP="006E6B48">
      <w:pPr>
        <w:numPr>
          <w:ilvl w:val="0"/>
          <w:numId w:val="3"/>
        </w:numPr>
        <w:tabs>
          <w:tab w:val="clear" w:pos="360"/>
        </w:tabs>
        <w:ind w:left="709"/>
        <w:rPr>
          <w:szCs w:val="24"/>
        </w:rPr>
      </w:pPr>
      <w:r>
        <w:rPr>
          <w:szCs w:val="24"/>
        </w:rPr>
        <w:t>Fermer les vannes V1, A1, E1 et 4</w:t>
      </w:r>
    </w:p>
    <w:p w:rsidR="006E6B48" w:rsidRPr="006E6B48" w:rsidRDefault="006E6B48" w:rsidP="006E6B48">
      <w:pPr>
        <w:numPr>
          <w:ilvl w:val="0"/>
          <w:numId w:val="3"/>
        </w:numPr>
        <w:tabs>
          <w:tab w:val="clear" w:pos="360"/>
        </w:tabs>
        <w:ind w:left="709"/>
        <w:rPr>
          <w:szCs w:val="24"/>
        </w:rPr>
      </w:pPr>
      <w:r>
        <w:rPr>
          <w:szCs w:val="24"/>
        </w:rPr>
        <w:t>Ouvrir les vannes 11, 5, 6</w:t>
      </w:r>
    </w:p>
    <w:p w:rsidR="00F33A32" w:rsidRPr="006E6B48" w:rsidRDefault="00F33A32" w:rsidP="006E6B48">
      <w:pPr>
        <w:numPr>
          <w:ilvl w:val="0"/>
          <w:numId w:val="3"/>
        </w:numPr>
        <w:tabs>
          <w:tab w:val="clear" w:pos="360"/>
        </w:tabs>
        <w:ind w:left="709"/>
        <w:rPr>
          <w:szCs w:val="24"/>
        </w:rPr>
      </w:pPr>
      <w:r w:rsidRPr="006E6B48">
        <w:rPr>
          <w:szCs w:val="24"/>
        </w:rPr>
        <w:t>Couper l’agitation</w:t>
      </w:r>
    </w:p>
    <w:p w:rsidR="00F33A32" w:rsidRPr="006E6B48" w:rsidRDefault="00F33A32" w:rsidP="006E6B48">
      <w:pPr>
        <w:numPr>
          <w:ilvl w:val="0"/>
          <w:numId w:val="3"/>
        </w:numPr>
        <w:tabs>
          <w:tab w:val="clear" w:pos="360"/>
        </w:tabs>
        <w:ind w:left="709"/>
        <w:rPr>
          <w:szCs w:val="24"/>
        </w:rPr>
      </w:pPr>
      <w:r w:rsidRPr="006E6B48">
        <w:rPr>
          <w:szCs w:val="24"/>
        </w:rPr>
        <w:t>Mettre l’armoire de commande du poste hors tension.</w:t>
      </w:r>
    </w:p>
    <w:p w:rsidR="00F33A32" w:rsidRPr="006E6B48" w:rsidRDefault="00F33A32" w:rsidP="006E6B48">
      <w:pPr>
        <w:numPr>
          <w:ilvl w:val="0"/>
          <w:numId w:val="3"/>
        </w:numPr>
        <w:tabs>
          <w:tab w:val="clear" w:pos="360"/>
        </w:tabs>
        <w:ind w:left="709"/>
        <w:rPr>
          <w:szCs w:val="24"/>
        </w:rPr>
      </w:pPr>
      <w:r w:rsidRPr="006E6B48">
        <w:rPr>
          <w:szCs w:val="24"/>
        </w:rPr>
        <w:t>Ferme</w:t>
      </w:r>
      <w:r w:rsidR="006575C2" w:rsidRPr="006E6B48">
        <w:rPr>
          <w:szCs w:val="24"/>
        </w:rPr>
        <w:t>r  les vannes générales d'eau, de vapeur, de vide et d’air comprimé</w:t>
      </w:r>
      <w:r w:rsidRPr="006E6B48">
        <w:rPr>
          <w:szCs w:val="24"/>
        </w:rPr>
        <w:t>.</w:t>
      </w:r>
    </w:p>
    <w:p w:rsidR="00316A78" w:rsidRPr="006E6B48" w:rsidRDefault="00316A78" w:rsidP="006E6B48">
      <w:pPr>
        <w:pStyle w:val="Titre5"/>
        <w:ind w:left="709"/>
        <w:jc w:val="center"/>
        <w:rPr>
          <w:szCs w:val="24"/>
          <w:u w:val="single"/>
          <w:lang w:val="fr-CA"/>
        </w:rPr>
      </w:pPr>
    </w:p>
    <w:p w:rsidR="00F33A32" w:rsidRPr="006E6B48" w:rsidRDefault="00F33A32" w:rsidP="006E6B48">
      <w:pPr>
        <w:ind w:left="709"/>
        <w:rPr>
          <w:b/>
          <w:szCs w:val="24"/>
          <w:u w:val="single"/>
          <w:lang w:val="fr-FR"/>
        </w:rPr>
      </w:pPr>
    </w:p>
    <w:sectPr w:rsidR="00F33A32" w:rsidRPr="006E6B48" w:rsidSect="0064599E">
      <w:footerReference w:type="even" r:id="rId11"/>
      <w:footerReference w:type="default" r:id="rId12"/>
      <w:pgSz w:w="11906" w:h="16838"/>
      <w:pgMar w:top="851" w:right="113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1C5" w:rsidRDefault="00AD31C5">
      <w:r>
        <w:separator/>
      </w:r>
    </w:p>
  </w:endnote>
  <w:endnote w:type="continuationSeparator" w:id="0">
    <w:p w:rsidR="00AD31C5" w:rsidRDefault="00AD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EDE" w:rsidRDefault="001D2C74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977EDE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77EDE">
      <w:rPr>
        <w:rStyle w:val="Numrodepage"/>
        <w:noProof/>
      </w:rPr>
      <w:t>30</w:t>
    </w:r>
    <w:r>
      <w:rPr>
        <w:rStyle w:val="Numrodepage"/>
      </w:rPr>
      <w:fldChar w:fldCharType="end"/>
    </w:r>
  </w:p>
  <w:p w:rsidR="00977EDE" w:rsidRDefault="00977EDE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EDE" w:rsidRDefault="001D2C74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977EDE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94EE4">
      <w:rPr>
        <w:rStyle w:val="Numrodepage"/>
        <w:noProof/>
      </w:rPr>
      <w:t>4</w:t>
    </w:r>
    <w:r>
      <w:rPr>
        <w:rStyle w:val="Numrodepage"/>
      </w:rPr>
      <w:fldChar w:fldCharType="end"/>
    </w:r>
  </w:p>
  <w:p w:rsidR="00977EDE" w:rsidRDefault="00977EDE">
    <w:pPr>
      <w:pStyle w:val="Pieddepag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1C5" w:rsidRDefault="00AD31C5">
      <w:r>
        <w:separator/>
      </w:r>
    </w:p>
  </w:footnote>
  <w:footnote w:type="continuationSeparator" w:id="0">
    <w:p w:rsidR="00AD31C5" w:rsidRDefault="00AD31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.2pt;height:10.2pt" o:bullet="t">
        <v:imagedata r:id="rId1" o:title="mso5685"/>
      </v:shape>
    </w:pict>
  </w:numPicBullet>
  <w:numPicBullet w:numPicBulletId="1">
    <w:pict>
      <v:shape id="_x0000_i1038" type="#_x0000_t75" style="width:10.85pt;height:10.85pt" o:bullet="t">
        <v:imagedata r:id="rId2" o:title="mso48F5"/>
      </v:shape>
    </w:pict>
  </w:numPicBullet>
  <w:abstractNum w:abstractNumId="0">
    <w:nsid w:val="049756B8"/>
    <w:multiLevelType w:val="singleLevel"/>
    <w:tmpl w:val="3E165A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162B8F"/>
    <w:multiLevelType w:val="singleLevel"/>
    <w:tmpl w:val="9D60EFB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EE2A09"/>
    <w:multiLevelType w:val="singleLevel"/>
    <w:tmpl w:val="F372E25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7DE1CBA"/>
    <w:multiLevelType w:val="hybridMultilevel"/>
    <w:tmpl w:val="3C0C2C24"/>
    <w:lvl w:ilvl="0" w:tplc="D1821C34">
      <w:start w:val="1"/>
      <w:numFmt w:val="bullet"/>
      <w:pStyle w:val="Titre4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550D6"/>
    <w:multiLevelType w:val="hybridMultilevel"/>
    <w:tmpl w:val="DC2653E6"/>
    <w:lvl w:ilvl="0" w:tplc="3E165A5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74078B"/>
    <w:multiLevelType w:val="hybridMultilevel"/>
    <w:tmpl w:val="73A4BF56"/>
    <w:lvl w:ilvl="0" w:tplc="CC103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0F412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0A62"/>
    <w:multiLevelType w:val="hybridMultilevel"/>
    <w:tmpl w:val="DCE4B500"/>
    <w:lvl w:ilvl="0" w:tplc="6E82FF8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75187"/>
    <w:multiLevelType w:val="hybridMultilevel"/>
    <w:tmpl w:val="C8DE6940"/>
    <w:lvl w:ilvl="0" w:tplc="3E165A5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B4092"/>
    <w:multiLevelType w:val="hybridMultilevel"/>
    <w:tmpl w:val="E446DBB8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332D7"/>
    <w:multiLevelType w:val="singleLevel"/>
    <w:tmpl w:val="739C89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>
    <w:nsid w:val="717A2B58"/>
    <w:multiLevelType w:val="hybridMultilevel"/>
    <w:tmpl w:val="FCAE31D4"/>
    <w:lvl w:ilvl="0" w:tplc="427E6F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A78"/>
    <w:rsid w:val="00075223"/>
    <w:rsid w:val="0008103A"/>
    <w:rsid w:val="000E09CD"/>
    <w:rsid w:val="00132CDF"/>
    <w:rsid w:val="00156EBE"/>
    <w:rsid w:val="001D2C74"/>
    <w:rsid w:val="00242ED6"/>
    <w:rsid w:val="00294EE4"/>
    <w:rsid w:val="002E2410"/>
    <w:rsid w:val="002F677F"/>
    <w:rsid w:val="003141CA"/>
    <w:rsid w:val="00316A78"/>
    <w:rsid w:val="00375CE7"/>
    <w:rsid w:val="004170A0"/>
    <w:rsid w:val="00477EE1"/>
    <w:rsid w:val="00491ABA"/>
    <w:rsid w:val="0052095F"/>
    <w:rsid w:val="005B5F4F"/>
    <w:rsid w:val="005D597C"/>
    <w:rsid w:val="005E13A6"/>
    <w:rsid w:val="0064599E"/>
    <w:rsid w:val="006521E1"/>
    <w:rsid w:val="006575C2"/>
    <w:rsid w:val="006A5E3E"/>
    <w:rsid w:val="006E6B48"/>
    <w:rsid w:val="0073161E"/>
    <w:rsid w:val="00802F24"/>
    <w:rsid w:val="008678D9"/>
    <w:rsid w:val="00886DC2"/>
    <w:rsid w:val="008F5016"/>
    <w:rsid w:val="00977EDE"/>
    <w:rsid w:val="009B4DD9"/>
    <w:rsid w:val="009B7CE2"/>
    <w:rsid w:val="00A069D1"/>
    <w:rsid w:val="00A10E22"/>
    <w:rsid w:val="00A66283"/>
    <w:rsid w:val="00AD31C5"/>
    <w:rsid w:val="00B07DC3"/>
    <w:rsid w:val="00B91462"/>
    <w:rsid w:val="00C53120"/>
    <w:rsid w:val="00CE5F69"/>
    <w:rsid w:val="00D141E1"/>
    <w:rsid w:val="00DB4B88"/>
    <w:rsid w:val="00DC4F60"/>
    <w:rsid w:val="00E71EAA"/>
    <w:rsid w:val="00E85673"/>
    <w:rsid w:val="00E928ED"/>
    <w:rsid w:val="00EA483A"/>
    <w:rsid w:val="00F158BF"/>
    <w:rsid w:val="00F33A32"/>
    <w:rsid w:val="00FC1B74"/>
    <w:rsid w:val="00FD3D5B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99E"/>
    <w:rPr>
      <w:sz w:val="24"/>
      <w:lang w:val="fr-CA"/>
    </w:rPr>
  </w:style>
  <w:style w:type="paragraph" w:styleId="Titre1">
    <w:name w:val="heading 1"/>
    <w:basedOn w:val="Normal"/>
    <w:next w:val="Normal"/>
    <w:qFormat/>
    <w:rsid w:val="0064599E"/>
    <w:pPr>
      <w:keepNext/>
      <w:jc w:val="center"/>
      <w:outlineLvl w:val="0"/>
    </w:pPr>
    <w:rPr>
      <w:b/>
    </w:rPr>
  </w:style>
  <w:style w:type="paragraph" w:styleId="Titre3">
    <w:name w:val="heading 3"/>
    <w:basedOn w:val="Normal"/>
    <w:next w:val="Normal"/>
    <w:qFormat/>
    <w:rsid w:val="0064599E"/>
    <w:pPr>
      <w:keepNext/>
      <w:ind w:firstLine="2127"/>
      <w:outlineLvl w:val="2"/>
    </w:pPr>
    <w:rPr>
      <w:lang w:val="fr-FR"/>
    </w:rPr>
  </w:style>
  <w:style w:type="paragraph" w:styleId="Titre4">
    <w:name w:val="heading 4"/>
    <w:basedOn w:val="Paragraphedeliste"/>
    <w:next w:val="Normal"/>
    <w:qFormat/>
    <w:rsid w:val="00DC4F60"/>
    <w:pPr>
      <w:numPr>
        <w:numId w:val="6"/>
      </w:numPr>
      <w:jc w:val="both"/>
      <w:outlineLvl w:val="3"/>
    </w:pPr>
    <w:rPr>
      <w:b/>
      <w:u w:val="single"/>
    </w:rPr>
  </w:style>
  <w:style w:type="paragraph" w:styleId="Titre5">
    <w:name w:val="heading 5"/>
    <w:basedOn w:val="Normal"/>
    <w:next w:val="Normal"/>
    <w:qFormat/>
    <w:rsid w:val="0064599E"/>
    <w:pPr>
      <w:keepNext/>
      <w:outlineLvl w:val="4"/>
    </w:pPr>
    <w:rPr>
      <w:b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64599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64599E"/>
  </w:style>
  <w:style w:type="paragraph" w:styleId="En-tte">
    <w:name w:val="header"/>
    <w:basedOn w:val="Normal"/>
    <w:semiHidden/>
    <w:rsid w:val="0064599E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64599E"/>
    <w:pPr>
      <w:ind w:left="2127"/>
    </w:pPr>
    <w:rPr>
      <w:sz w:val="28"/>
      <w:lang w:val="fr-FR"/>
    </w:rPr>
  </w:style>
  <w:style w:type="paragraph" w:styleId="Adresseexpditeur">
    <w:name w:val="envelope return"/>
    <w:basedOn w:val="Normal"/>
    <w:semiHidden/>
    <w:rsid w:val="0064599E"/>
    <w:rPr>
      <w:lang w:val="fr-FR"/>
    </w:rPr>
  </w:style>
  <w:style w:type="paragraph" w:styleId="Titre">
    <w:name w:val="Title"/>
    <w:basedOn w:val="Normal"/>
    <w:qFormat/>
    <w:rsid w:val="0064599E"/>
    <w:pPr>
      <w:pBdr>
        <w:top w:val="single" w:sz="18" w:space="1" w:color="FF0000" w:shadow="1"/>
        <w:left w:val="single" w:sz="18" w:space="1" w:color="FF0000" w:shadow="1"/>
        <w:bottom w:val="single" w:sz="18" w:space="1" w:color="FF0000" w:shadow="1"/>
        <w:right w:val="single" w:sz="18" w:space="1" w:color="FF0000" w:shadow="1"/>
      </w:pBdr>
      <w:shd w:val="pct20" w:color="auto" w:fill="auto"/>
      <w:jc w:val="center"/>
    </w:pPr>
    <w:rPr>
      <w:b/>
      <w:color w:val="FF0000"/>
      <w:sz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52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5223"/>
    <w:rPr>
      <w:rFonts w:ascii="Tahoma" w:hAnsi="Tahoma" w:cs="Tahoma"/>
      <w:sz w:val="16"/>
      <w:szCs w:val="16"/>
      <w:lang w:val="fr-CA"/>
    </w:rPr>
  </w:style>
  <w:style w:type="paragraph" w:styleId="Paragraphedeliste">
    <w:name w:val="List Paragraph"/>
    <w:basedOn w:val="Normal"/>
    <w:uiPriority w:val="34"/>
    <w:qFormat/>
    <w:rsid w:val="00F33A32"/>
    <w:pPr>
      <w:ind w:left="720"/>
      <w:contextualSpacing/>
    </w:pPr>
    <w:rPr>
      <w:szCs w:val="24"/>
      <w:lang w:val="fr-FR"/>
    </w:rPr>
  </w:style>
  <w:style w:type="table" w:styleId="Grilledutableau">
    <w:name w:val="Table Grid"/>
    <w:basedOn w:val="TableauNormal"/>
    <w:uiPriority w:val="59"/>
    <w:rsid w:val="00132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6D265-8A5F-42E3-A173-5BFAD3E1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7</Pages>
  <Words>1053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UNITE DE BROYAGE - UNITE DE TAMISAGE</vt:lpstr>
    </vt:vector>
  </TitlesOfParts>
  <Company>Education Nationale</Company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 DE BROYAGE - UNITE DE TAMISAGE</dc:title>
  <dc:creator>ascensoristes</dc:creator>
  <cp:lastModifiedBy>Utilisateur Windows</cp:lastModifiedBy>
  <cp:revision>26</cp:revision>
  <cp:lastPrinted>2000-12-20T17:19:00Z</cp:lastPrinted>
  <dcterms:created xsi:type="dcterms:W3CDTF">2013-07-09T15:12:00Z</dcterms:created>
  <dcterms:modified xsi:type="dcterms:W3CDTF">2013-07-10T23:09:00Z</dcterms:modified>
</cp:coreProperties>
</file>