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53" w:rsidRPr="00AD2412" w:rsidRDefault="00C54953" w:rsidP="00006BC5">
      <w:pPr>
        <w:spacing w:before="0" w:after="0"/>
        <w:rPr>
          <w:sz w:val="2"/>
          <w:szCs w:val="2"/>
        </w:rPr>
      </w:pPr>
    </w:p>
    <w:tbl>
      <w:tblPr>
        <w:tblStyle w:val="Grilledutableau"/>
        <w:tblW w:w="1102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837"/>
        <w:gridCol w:w="1837"/>
        <w:gridCol w:w="1837"/>
        <w:gridCol w:w="976"/>
        <w:gridCol w:w="1780"/>
        <w:gridCol w:w="2756"/>
      </w:tblGrid>
      <w:tr w:rsidR="00C54953" w:rsidRPr="00EB7B5B" w:rsidTr="00AE6797">
        <w:trPr>
          <w:trHeight w:val="546"/>
        </w:trPr>
        <w:tc>
          <w:tcPr>
            <w:tcW w:w="11023" w:type="dxa"/>
            <w:gridSpan w:val="6"/>
          </w:tcPr>
          <w:p w:rsidR="00C54953" w:rsidRPr="00EB7B5B" w:rsidRDefault="00C54953" w:rsidP="00AE6797">
            <w:pPr>
              <w:jc w:val="center"/>
              <w:rPr>
                <w:b/>
                <w:smallCaps/>
                <w:color w:val="548DD4" w:themeColor="text2" w:themeTint="99"/>
                <w:sz w:val="28"/>
                <w:szCs w:val="28"/>
              </w:rPr>
            </w:pPr>
            <w:r w:rsidRPr="00EB7B5B">
              <w:rPr>
                <w:b/>
                <w:smallCaps/>
                <w:color w:val="548DD4" w:themeColor="text2" w:themeTint="99"/>
                <w:sz w:val="28"/>
                <w:szCs w:val="28"/>
              </w:rPr>
              <w:t>FICHE LECTRA</w:t>
            </w:r>
          </w:p>
        </w:tc>
      </w:tr>
      <w:tr w:rsidR="00C54953" w:rsidRPr="00EB7B5B" w:rsidTr="00C54953">
        <w:tc>
          <w:tcPr>
            <w:tcW w:w="11023" w:type="dxa"/>
            <w:gridSpan w:val="6"/>
          </w:tcPr>
          <w:p w:rsidR="00C54953" w:rsidRPr="00EB7B5B" w:rsidRDefault="00C54953" w:rsidP="00EB7B5B">
            <w:pPr>
              <w:jc w:val="center"/>
              <w:rPr>
                <w:b/>
                <w:smallCaps/>
                <w:color w:val="548DD4" w:themeColor="text2" w:themeTint="99"/>
              </w:rPr>
            </w:pPr>
            <w:r w:rsidRPr="00EB7B5B">
              <w:rPr>
                <w:b/>
                <w:smallCaps/>
                <w:color w:val="548DD4" w:themeColor="text2" w:themeTint="99"/>
              </w:rPr>
              <w:t>Travail demandé :</w:t>
            </w:r>
          </w:p>
        </w:tc>
      </w:tr>
      <w:tr w:rsidR="00C54953" w:rsidTr="00275C15">
        <w:trPr>
          <w:trHeight w:val="658"/>
        </w:trPr>
        <w:tc>
          <w:tcPr>
            <w:tcW w:w="11023" w:type="dxa"/>
            <w:gridSpan w:val="6"/>
          </w:tcPr>
          <w:p w:rsidR="00AE6797" w:rsidRDefault="00AE6797" w:rsidP="00AE6797">
            <w:r>
              <w:t>Transformation du pantalon de base et industrialisation :</w:t>
            </w:r>
          </w:p>
          <w:p w:rsidR="00AE6797" w:rsidRDefault="00AE6797" w:rsidP="00AE6797">
            <w:r>
              <w:t>Devant : Création de la poche cavalière et la poche ticket</w:t>
            </w:r>
          </w:p>
          <w:p w:rsidR="00C54953" w:rsidRDefault="00AE6797" w:rsidP="00AE6797">
            <w:r>
              <w:t>Dos : Création de l’empiècement dos et d’une poche plaquée</w:t>
            </w:r>
          </w:p>
        </w:tc>
      </w:tr>
      <w:tr w:rsidR="00C54953" w:rsidRPr="00EB7B5B" w:rsidTr="00CC3D3D">
        <w:trPr>
          <w:trHeight w:val="283"/>
        </w:trPr>
        <w:tc>
          <w:tcPr>
            <w:tcW w:w="5511" w:type="dxa"/>
            <w:gridSpan w:val="3"/>
            <w:vAlign w:val="center"/>
          </w:tcPr>
          <w:p w:rsidR="00C54953" w:rsidRPr="00EB7B5B" w:rsidRDefault="00C54953" w:rsidP="00EB7B5B">
            <w:pPr>
              <w:jc w:val="center"/>
              <w:rPr>
                <w:b/>
                <w:smallCaps/>
                <w:color w:val="548DD4" w:themeColor="text2" w:themeTint="99"/>
              </w:rPr>
            </w:pPr>
            <w:r w:rsidRPr="00EB7B5B">
              <w:rPr>
                <w:b/>
                <w:smallCaps/>
                <w:color w:val="548DD4" w:themeColor="text2" w:themeTint="99"/>
              </w:rPr>
              <w:t>Fichier ressources</w:t>
            </w:r>
          </w:p>
        </w:tc>
        <w:tc>
          <w:tcPr>
            <w:tcW w:w="5512" w:type="dxa"/>
            <w:gridSpan w:val="3"/>
            <w:vAlign w:val="center"/>
          </w:tcPr>
          <w:p w:rsidR="00C54953" w:rsidRPr="00EB7B5B" w:rsidRDefault="00C54953" w:rsidP="00EB7B5B">
            <w:pPr>
              <w:jc w:val="center"/>
              <w:rPr>
                <w:b/>
                <w:smallCaps/>
                <w:color w:val="548DD4" w:themeColor="text2" w:themeTint="99"/>
              </w:rPr>
            </w:pPr>
            <w:r w:rsidRPr="00EB7B5B">
              <w:rPr>
                <w:b/>
                <w:smallCaps/>
                <w:color w:val="548DD4" w:themeColor="text2" w:themeTint="99"/>
              </w:rPr>
              <w:t>Résultat escompté</w:t>
            </w:r>
          </w:p>
        </w:tc>
      </w:tr>
      <w:tr w:rsidR="00C54953" w:rsidTr="008D7BBE">
        <w:trPr>
          <w:trHeight w:val="3485"/>
        </w:trPr>
        <w:tc>
          <w:tcPr>
            <w:tcW w:w="5511" w:type="dxa"/>
            <w:gridSpan w:val="3"/>
            <w:vAlign w:val="center"/>
          </w:tcPr>
          <w:p w:rsidR="007A6AC4" w:rsidRDefault="00995283" w:rsidP="00275C15">
            <w:pPr>
              <w:rPr>
                <w:rFonts w:ascii="Comic Sans MS" w:hAnsi="Comic Sans MS"/>
                <w:sz w:val="20"/>
              </w:rPr>
            </w:pPr>
            <w:r w:rsidRPr="00995283">
              <w:rPr>
                <w:sz w:val="24"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7" o:spid="_x0000_s1026" type="#_x0000_t13" style="position:absolute;margin-left:239.1pt;margin-top:.15pt;width:49.4pt;height:42pt;z-index:2516654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" fillcolor="#8db3e2 [1311]"/>
              </w:pict>
            </w:r>
            <w:r w:rsidR="006C61F7" w:rsidRPr="00C53B21">
              <w:rPr>
                <w:sz w:val="24"/>
              </w:rPr>
              <w:object w:dxaOrig="11025" w:dyaOrig="5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.55pt;height:128.95pt" o:ole="">
                  <v:imagedata r:id="rId8" o:title=""/>
                </v:shape>
                <o:OLEObject Type="Embed" ProgID="PBrush" ShapeID="_x0000_i1025" DrawAspect="Content" ObjectID="_1456988767" r:id="rId9"/>
              </w:object>
            </w:r>
          </w:p>
          <w:p w:rsidR="000D7732" w:rsidRDefault="000D7732" w:rsidP="00275C15">
            <w:pPr>
              <w:rPr>
                <w:rFonts w:ascii="Comic Sans MS" w:hAnsi="Comic Sans MS"/>
                <w:sz w:val="20"/>
              </w:rPr>
            </w:pPr>
          </w:p>
          <w:p w:rsidR="000D7732" w:rsidRDefault="000D7732" w:rsidP="00275C15">
            <w:pPr>
              <w:rPr>
                <w:rFonts w:ascii="Comic Sans MS" w:hAnsi="Comic Sans MS"/>
                <w:sz w:val="20"/>
              </w:rPr>
            </w:pPr>
          </w:p>
          <w:p w:rsidR="007A6AC4" w:rsidRDefault="007A6AC4" w:rsidP="00275C15">
            <w:r>
              <w:rPr>
                <w:rFonts w:ascii="Comic Sans MS" w:hAnsi="Comic Sans MS"/>
                <w:sz w:val="20"/>
              </w:rPr>
              <w:t>Pantalon classique, taille haute fermée par une ceinture droite avec braguette et bouton.</w:t>
            </w:r>
          </w:p>
          <w:p w:rsidR="00C54953" w:rsidRDefault="00C54953" w:rsidP="00275C15"/>
        </w:tc>
        <w:tc>
          <w:tcPr>
            <w:tcW w:w="5512" w:type="dxa"/>
            <w:gridSpan w:val="3"/>
          </w:tcPr>
          <w:p w:rsidR="00C54953" w:rsidRDefault="00AE6797" w:rsidP="00275C15">
            <w:r w:rsidRPr="002F328C">
              <w:rPr>
                <w:lang w:eastAsia="fr-FR"/>
              </w:rPr>
              <w:drawing>
                <wp:inline distT="0" distB="0" distL="0" distR="0">
                  <wp:extent cx="3295650" cy="181927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222" t="9906" r="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C4" w:rsidRDefault="007A6AC4" w:rsidP="007A6AC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Pantalon classique, taille haute fermée par une ceinture droite avec braguette et bouton.</w:t>
            </w:r>
          </w:p>
          <w:p w:rsidR="007A6AC4" w:rsidRDefault="007A6AC4" w:rsidP="007A6AC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Devant : poche cavalière avec double surpiqure, et poche ticket sur le côté droit uniquement.</w:t>
            </w:r>
          </w:p>
          <w:p w:rsidR="007A6AC4" w:rsidRPr="0032465E" w:rsidRDefault="007A6AC4" w:rsidP="007A6AC4">
            <w:r>
              <w:rPr>
                <w:rFonts w:ascii="Comic Sans MS" w:hAnsi="Comic Sans MS"/>
                <w:sz w:val="20"/>
              </w:rPr>
              <w:t>Dos : dos avec empiècement surpiqué et poche plaquée.</w:t>
            </w:r>
            <w:bookmarkStart w:id="0" w:name="_GoBack"/>
            <w:bookmarkEnd w:id="0"/>
          </w:p>
        </w:tc>
      </w:tr>
      <w:tr w:rsidR="00C54953" w:rsidRPr="00EB7B5B" w:rsidTr="00CC3D3D">
        <w:tc>
          <w:tcPr>
            <w:tcW w:w="11023" w:type="dxa"/>
            <w:gridSpan w:val="6"/>
            <w:vAlign w:val="center"/>
          </w:tcPr>
          <w:p w:rsidR="00C54953" w:rsidRPr="00B66695" w:rsidRDefault="0062092D" w:rsidP="00B66695">
            <w:pPr>
              <w:jc w:val="center"/>
              <w:rPr>
                <w:b/>
                <w:smallCaps/>
                <w:color w:val="548DD4" w:themeColor="text2" w:themeTint="99"/>
                <w:szCs w:val="24"/>
              </w:rPr>
            </w:pPr>
            <w:r>
              <w:rPr>
                <w:b/>
                <w:smallCaps/>
                <w:color w:val="548DD4" w:themeColor="text2" w:themeTint="99"/>
                <w:szCs w:val="24"/>
              </w:rPr>
              <w:t>Fontions utilisees :</w:t>
            </w:r>
          </w:p>
        </w:tc>
      </w:tr>
      <w:tr w:rsidR="00B93E43" w:rsidTr="00AD2412">
        <w:trPr>
          <w:trHeight w:val="3287"/>
        </w:trPr>
        <w:tc>
          <w:tcPr>
            <w:tcW w:w="6487" w:type="dxa"/>
            <w:gridSpan w:val="4"/>
            <w:tcBorders>
              <w:right w:val="single" w:sz="12" w:space="0" w:color="auto"/>
            </w:tcBorders>
          </w:tcPr>
          <w:p w:rsidR="00B93E43" w:rsidRDefault="0010102E" w:rsidP="00DA2BA9">
            <w:pPr>
              <w:pStyle w:val="TM2"/>
              <w:tabs>
                <w:tab w:val="right" w:leader="dot" w:pos="5954"/>
              </w:tabs>
            </w:pPr>
            <w:r>
              <w:t>Plan</w:t>
            </w:r>
          </w:p>
          <w:p w:rsidR="00AD2412" w:rsidRDefault="00995283">
            <w:pPr>
              <w:pStyle w:val="TM2"/>
              <w:tabs>
                <w:tab w:val="left" w:pos="880"/>
                <w:tab w:val="right" w:leader="dot" w:pos="10536"/>
              </w:tabs>
              <w:rPr>
                <w:rFonts w:asciiTheme="minorHAnsi" w:eastAsiaTheme="minorEastAsia" w:hAnsiTheme="minorHAnsi"/>
                <w:lang w:eastAsia="fr-FR"/>
              </w:rPr>
            </w:pPr>
            <w:r w:rsidRPr="00995283">
              <w:fldChar w:fldCharType="begin"/>
            </w:r>
            <w:r w:rsidR="00B93E43">
              <w:instrText xml:space="preserve"> TOC \o "1-3" \h \z \u </w:instrText>
            </w:r>
            <w:r w:rsidRPr="00995283">
              <w:fldChar w:fldCharType="separate"/>
            </w:r>
            <w:hyperlink w:anchor="_Toc372719701" w:history="1">
              <w:r w:rsidR="00AD2412" w:rsidRPr="00EF6ACF">
                <w:rPr>
                  <w:rStyle w:val="Lienhypertexte"/>
                </w:rPr>
                <w:t>1)</w:t>
              </w:r>
              <w:r w:rsidR="00AD2412">
                <w:rPr>
                  <w:rFonts w:asciiTheme="minorHAnsi" w:eastAsiaTheme="minorEastAsia" w:hAnsiTheme="minorHAnsi"/>
                  <w:lang w:eastAsia="fr-FR"/>
                </w:rPr>
                <w:tab/>
              </w:r>
              <w:r w:rsidR="00AD2412" w:rsidRPr="00EF6ACF">
                <w:rPr>
                  <w:rStyle w:val="Lienhypertexte"/>
                </w:rPr>
                <w:t xml:space="preserve">Déterminer d’après le dessin technique </w:t>
              </w:r>
              <w:r w:rsidR="006245AD">
                <w:rPr>
                  <w:rStyle w:val="Lienhypertexte"/>
                </w:rPr>
                <w:t>e</w:t>
              </w:r>
              <w:r w:rsidR="007C2F50">
                <w:rPr>
                  <w:rStyle w:val="Lienhypertexte"/>
                </w:rPr>
                <w:t>t le prototy</w:t>
              </w:r>
              <w:r w:rsidR="006245AD">
                <w:rPr>
                  <w:rStyle w:val="Lienhypertexte"/>
                </w:rPr>
                <w:t xml:space="preserve">pe </w:t>
              </w:r>
              <w:r w:rsidR="00AD2412" w:rsidRPr="00EF6ACF">
                <w:rPr>
                  <w:rStyle w:val="Lienhypertexte"/>
                </w:rPr>
                <w:t>les valeurs de couture</w:t>
              </w:r>
              <w:r w:rsidR="00AD2412"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 w:rsidR="00AD2412">
                <w:rPr>
                  <w:webHidden/>
                </w:rPr>
                <w:instrText xml:space="preserve"> PAGEREF _Toc372719701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 w:rsidR="00AD2412"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:rsidR="00AD2412" w:rsidRDefault="00995283">
            <w:pPr>
              <w:pStyle w:val="TM2"/>
              <w:tabs>
                <w:tab w:val="left" w:pos="880"/>
                <w:tab w:val="right" w:leader="dot" w:pos="10536"/>
              </w:tabs>
              <w:rPr>
                <w:rFonts w:asciiTheme="minorHAnsi" w:eastAsiaTheme="minorEastAsia" w:hAnsiTheme="minorHAnsi"/>
                <w:lang w:eastAsia="fr-FR"/>
              </w:rPr>
            </w:pPr>
            <w:hyperlink w:anchor="_Toc372719702" w:history="1">
              <w:r w:rsidR="00AD2412" w:rsidRPr="00EF6ACF">
                <w:rPr>
                  <w:rStyle w:val="Lienhypertexte"/>
                </w:rPr>
                <w:t>2)</w:t>
              </w:r>
              <w:r w:rsidR="00AD2412">
                <w:rPr>
                  <w:rFonts w:asciiTheme="minorHAnsi" w:eastAsiaTheme="minorEastAsia" w:hAnsiTheme="minorHAnsi"/>
                  <w:lang w:eastAsia="fr-FR"/>
                </w:rPr>
                <w:tab/>
              </w:r>
              <w:r w:rsidR="00AD2412" w:rsidRPr="00EF6ACF">
                <w:rPr>
                  <w:rStyle w:val="Lienhypertexte"/>
                </w:rPr>
                <w:t>Effectuer les transformations sur le devant d’après le patron plan</w:t>
              </w:r>
              <w:r w:rsidR="00AD2412"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 w:rsidR="00AD2412">
                <w:rPr>
                  <w:webHidden/>
                </w:rPr>
                <w:instrText xml:space="preserve"> PAGEREF _Toc372719702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 w:rsidR="00AD2412"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:rsidR="00AD2412" w:rsidRDefault="00995283">
            <w:pPr>
              <w:pStyle w:val="TM2"/>
              <w:tabs>
                <w:tab w:val="left" w:pos="880"/>
                <w:tab w:val="right" w:leader="dot" w:pos="10536"/>
              </w:tabs>
              <w:rPr>
                <w:rFonts w:asciiTheme="minorHAnsi" w:eastAsiaTheme="minorEastAsia" w:hAnsiTheme="minorHAnsi"/>
                <w:lang w:eastAsia="fr-FR"/>
              </w:rPr>
            </w:pPr>
            <w:hyperlink w:anchor="_Toc372719703" w:history="1">
              <w:r w:rsidR="00AD2412" w:rsidRPr="00EF6ACF">
                <w:rPr>
                  <w:rStyle w:val="Lienhypertexte"/>
                </w:rPr>
                <w:t>3)</w:t>
              </w:r>
              <w:r w:rsidR="00AD2412">
                <w:rPr>
                  <w:rFonts w:asciiTheme="minorHAnsi" w:eastAsiaTheme="minorEastAsia" w:hAnsiTheme="minorHAnsi"/>
                  <w:lang w:eastAsia="fr-FR"/>
                </w:rPr>
                <w:tab/>
              </w:r>
              <w:r w:rsidR="00AD2412" w:rsidRPr="00EF6ACF">
                <w:rPr>
                  <w:rStyle w:val="Lienhypertexte"/>
                </w:rPr>
                <w:t>Effectuer les transformations sur le dos d’après le patron plan</w:t>
              </w:r>
              <w:r w:rsidR="00AD2412"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 w:rsidR="00AD2412">
                <w:rPr>
                  <w:webHidden/>
                </w:rPr>
                <w:instrText xml:space="preserve"> PAGEREF _Toc372719703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 w:rsidR="00AD2412">
                <w:rPr>
                  <w:webHidden/>
                </w:rPr>
                <w:t>4</w:t>
              </w:r>
              <w:r>
                <w:rPr>
                  <w:webHidden/>
                </w:rPr>
                <w:fldChar w:fldCharType="end"/>
              </w:r>
            </w:hyperlink>
          </w:p>
          <w:p w:rsidR="00AD2412" w:rsidRDefault="00995283">
            <w:pPr>
              <w:pStyle w:val="TM2"/>
              <w:tabs>
                <w:tab w:val="left" w:pos="880"/>
                <w:tab w:val="right" w:leader="dot" w:pos="10536"/>
              </w:tabs>
              <w:rPr>
                <w:rFonts w:asciiTheme="minorHAnsi" w:eastAsiaTheme="minorEastAsia" w:hAnsiTheme="minorHAnsi"/>
                <w:lang w:eastAsia="fr-FR"/>
              </w:rPr>
            </w:pPr>
            <w:hyperlink w:anchor="_Toc372719704" w:history="1">
              <w:r w:rsidR="00AD2412" w:rsidRPr="00EF6ACF">
                <w:rPr>
                  <w:rStyle w:val="Lienhypertexte"/>
                </w:rPr>
                <w:t>4)</w:t>
              </w:r>
              <w:r w:rsidR="00AD2412">
                <w:rPr>
                  <w:rFonts w:asciiTheme="minorHAnsi" w:eastAsiaTheme="minorEastAsia" w:hAnsiTheme="minorHAnsi"/>
                  <w:lang w:eastAsia="fr-FR"/>
                </w:rPr>
                <w:tab/>
              </w:r>
              <w:r w:rsidR="00AD2412" w:rsidRPr="00EF6ACF">
                <w:rPr>
                  <w:rStyle w:val="Lienhypertexte"/>
                </w:rPr>
                <w:t>Créer la poche dos</w:t>
              </w:r>
              <w:r w:rsidR="00AD2412"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 w:rsidR="00AD2412">
                <w:rPr>
                  <w:webHidden/>
                </w:rPr>
                <w:instrText xml:space="preserve"> PAGEREF _Toc372719704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 w:rsidR="00AD2412">
                <w:rPr>
                  <w:webHidden/>
                </w:rPr>
                <w:t>4</w:t>
              </w:r>
              <w:r>
                <w:rPr>
                  <w:webHidden/>
                </w:rPr>
                <w:fldChar w:fldCharType="end"/>
              </w:r>
            </w:hyperlink>
          </w:p>
          <w:p w:rsidR="00AD2412" w:rsidRDefault="00995283">
            <w:pPr>
              <w:pStyle w:val="TM2"/>
              <w:tabs>
                <w:tab w:val="left" w:pos="880"/>
                <w:tab w:val="right" w:leader="dot" w:pos="10536"/>
              </w:tabs>
              <w:rPr>
                <w:rFonts w:asciiTheme="minorHAnsi" w:eastAsiaTheme="minorEastAsia" w:hAnsiTheme="minorHAnsi"/>
                <w:lang w:eastAsia="fr-FR"/>
              </w:rPr>
            </w:pPr>
            <w:hyperlink w:anchor="_Toc372719705" w:history="1">
              <w:r w:rsidR="00AD2412" w:rsidRPr="00EF6ACF">
                <w:rPr>
                  <w:rStyle w:val="Lienhypertexte"/>
                </w:rPr>
                <w:t>5)</w:t>
              </w:r>
              <w:r w:rsidR="00AD2412">
                <w:rPr>
                  <w:rFonts w:asciiTheme="minorHAnsi" w:eastAsiaTheme="minorEastAsia" w:hAnsiTheme="minorHAnsi"/>
                  <w:lang w:eastAsia="fr-FR"/>
                </w:rPr>
                <w:tab/>
              </w:r>
              <w:r w:rsidR="00AD2412" w:rsidRPr="00EF6ACF">
                <w:rPr>
                  <w:rStyle w:val="Lienhypertexte"/>
                </w:rPr>
                <w:t>Industrialiser le fichier modèle</w:t>
              </w:r>
              <w:r w:rsidR="00AD2412"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 w:rsidR="00AD2412">
                <w:rPr>
                  <w:webHidden/>
                </w:rPr>
                <w:instrText xml:space="preserve"> PAGEREF _Toc372719705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 w:rsidR="00AD2412">
                <w:rPr>
                  <w:webHidden/>
                </w:rPr>
                <w:t>4</w:t>
              </w:r>
              <w:r>
                <w:rPr>
                  <w:webHidden/>
                </w:rPr>
                <w:fldChar w:fldCharType="end"/>
              </w:r>
            </w:hyperlink>
          </w:p>
          <w:p w:rsidR="00AD2412" w:rsidRDefault="00995283">
            <w:pPr>
              <w:pStyle w:val="TM2"/>
              <w:tabs>
                <w:tab w:val="left" w:pos="880"/>
                <w:tab w:val="right" w:leader="dot" w:pos="10536"/>
              </w:tabs>
              <w:rPr>
                <w:rFonts w:asciiTheme="minorHAnsi" w:eastAsiaTheme="minorEastAsia" w:hAnsiTheme="minorHAnsi"/>
                <w:lang w:eastAsia="fr-FR"/>
              </w:rPr>
            </w:pPr>
            <w:hyperlink w:anchor="_Toc372719706" w:history="1">
              <w:r w:rsidR="00AD2412" w:rsidRPr="00EF6ACF">
                <w:rPr>
                  <w:rStyle w:val="Lienhypertexte"/>
                </w:rPr>
                <w:t>6)</w:t>
              </w:r>
              <w:r w:rsidR="00AD2412">
                <w:rPr>
                  <w:rFonts w:asciiTheme="minorHAnsi" w:eastAsiaTheme="minorEastAsia" w:hAnsiTheme="minorHAnsi"/>
                  <w:lang w:eastAsia="fr-FR"/>
                </w:rPr>
                <w:tab/>
              </w:r>
              <w:r w:rsidR="00AD2412" w:rsidRPr="00EF6ACF">
                <w:rPr>
                  <w:rStyle w:val="Lienhypertexte"/>
                </w:rPr>
                <w:t>Effectuer le placement de la taille 38</w:t>
              </w:r>
              <w:r w:rsidR="00AD2412"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 w:rsidR="00AD2412">
                <w:rPr>
                  <w:webHidden/>
                </w:rPr>
                <w:instrText xml:space="preserve"> PAGEREF _Toc372719706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 w:rsidR="00AD2412">
                <w:rPr>
                  <w:webHidden/>
                </w:rPr>
                <w:t>4</w:t>
              </w:r>
              <w:r>
                <w:rPr>
                  <w:webHidden/>
                </w:rPr>
                <w:fldChar w:fldCharType="end"/>
              </w:r>
            </w:hyperlink>
          </w:p>
          <w:p w:rsidR="00B93E43" w:rsidRDefault="00995283" w:rsidP="00EB7B5B">
            <w:pPr>
              <w:pStyle w:val="TitreTR"/>
            </w:pPr>
            <w:r>
              <w:fldChar w:fldCharType="end"/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</w:tcBorders>
          </w:tcPr>
          <w:p w:rsidR="00B93E43" w:rsidRDefault="00E34391" w:rsidP="00BB48BA">
            <w:pPr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Cs w:val="24"/>
              </w:rPr>
              <w:t>Ressources :</w:t>
            </w:r>
          </w:p>
          <w:p w:rsidR="00E34391" w:rsidRDefault="00E34391" w:rsidP="00BB48BA">
            <w:pPr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</w:p>
          <w:p w:rsidR="00BB48BA" w:rsidRPr="0010102E" w:rsidRDefault="00E34391" w:rsidP="00BB48BA">
            <w:pPr>
              <w:rPr>
                <w:rFonts w:asciiTheme="majorHAnsi" w:eastAsiaTheme="majorEastAsia" w:hAnsiTheme="majorHAnsi" w:cstheme="majorBidi"/>
                <w:bCs/>
              </w:rPr>
            </w:pPr>
            <w:r w:rsidRPr="0010102E">
              <w:rPr>
                <w:rFonts w:asciiTheme="majorHAnsi" w:eastAsiaTheme="majorEastAsia" w:hAnsiTheme="majorHAnsi" w:cstheme="majorBidi"/>
                <w:bCs/>
              </w:rPr>
              <w:t>Modèle de base</w:t>
            </w:r>
          </w:p>
          <w:p w:rsidR="00B93E43" w:rsidRDefault="00E34391" w:rsidP="00B93E43">
            <w:pPr>
              <w:pStyle w:val="TitreTR"/>
            </w:pPr>
            <w:r w:rsidRPr="0010102E">
              <w:rPr>
                <w:b w:val="0"/>
                <w:szCs w:val="22"/>
              </w:rPr>
              <w:t>Dessin technique</w:t>
            </w:r>
          </w:p>
        </w:tc>
      </w:tr>
      <w:tr w:rsidR="00C54953" w:rsidRPr="00EB7B5B" w:rsidTr="00CC3D3D">
        <w:trPr>
          <w:trHeight w:val="398"/>
        </w:trPr>
        <w:tc>
          <w:tcPr>
            <w:tcW w:w="11023" w:type="dxa"/>
            <w:gridSpan w:val="6"/>
            <w:vAlign w:val="center"/>
          </w:tcPr>
          <w:p w:rsidR="00C54953" w:rsidRPr="00EB7B5B" w:rsidRDefault="00CC3D3D" w:rsidP="00EB7B5B">
            <w:pPr>
              <w:jc w:val="center"/>
              <w:rPr>
                <w:b/>
                <w:smallCaps/>
                <w:color w:val="548DD4" w:themeColor="text2" w:themeTint="99"/>
              </w:rPr>
            </w:pPr>
            <w:r w:rsidRPr="00EB7B5B">
              <w:rPr>
                <w:b/>
                <w:smallCaps/>
                <w:color w:val="548DD4" w:themeColor="text2" w:themeTint="99"/>
              </w:rPr>
              <w:t>Evaluation formative</w:t>
            </w:r>
          </w:p>
        </w:tc>
      </w:tr>
      <w:tr w:rsidR="00CC3D3D" w:rsidTr="00AD2412">
        <w:trPr>
          <w:trHeight w:val="385"/>
        </w:trPr>
        <w:tc>
          <w:tcPr>
            <w:tcW w:w="5511" w:type="dxa"/>
            <w:gridSpan w:val="3"/>
            <w:vAlign w:val="center"/>
          </w:tcPr>
          <w:p w:rsidR="00CC3D3D" w:rsidRDefault="00CC3D3D" w:rsidP="00AD2412">
            <w:pPr>
              <w:spacing w:before="60" w:after="60"/>
              <w:jc w:val="center"/>
            </w:pPr>
            <w:r>
              <w:t>J’ai eu besoin d’aide</w:t>
            </w:r>
          </w:p>
        </w:tc>
        <w:tc>
          <w:tcPr>
            <w:tcW w:w="5512" w:type="dxa"/>
            <w:gridSpan w:val="3"/>
            <w:vAlign w:val="center"/>
          </w:tcPr>
          <w:p w:rsidR="00CC3D3D" w:rsidRDefault="00CC3D3D" w:rsidP="00AD2412">
            <w:pPr>
              <w:spacing w:before="60" w:after="60"/>
              <w:jc w:val="center"/>
            </w:pPr>
            <w:r>
              <w:t>J’ai réussi à terminer dans les délais</w:t>
            </w:r>
          </w:p>
        </w:tc>
      </w:tr>
      <w:tr w:rsidR="00CC3D3D" w:rsidTr="00AD2412">
        <w:trPr>
          <w:trHeight w:val="404"/>
        </w:trPr>
        <w:tc>
          <w:tcPr>
            <w:tcW w:w="1837" w:type="dxa"/>
            <w:vAlign w:val="center"/>
          </w:tcPr>
          <w:p w:rsidR="00CC3D3D" w:rsidRDefault="00CC3D3D" w:rsidP="00AD2412">
            <w:pPr>
              <w:spacing w:before="60" w:after="60"/>
            </w:pPr>
            <w:r>
              <w:sym w:font="Webdings" w:char="F063"/>
            </w:r>
            <w:r>
              <w:t xml:space="preserve"> Pas du tout</w:t>
            </w:r>
          </w:p>
        </w:tc>
        <w:tc>
          <w:tcPr>
            <w:tcW w:w="1837" w:type="dxa"/>
            <w:vAlign w:val="center"/>
          </w:tcPr>
          <w:p w:rsidR="00CC3D3D" w:rsidRDefault="00CC3D3D" w:rsidP="00AD2412">
            <w:pPr>
              <w:spacing w:before="60" w:after="60"/>
            </w:pPr>
            <w:r>
              <w:sym w:font="Webdings" w:char="F063"/>
            </w:r>
            <w:r>
              <w:t xml:space="preserve"> Peu</w:t>
            </w:r>
          </w:p>
        </w:tc>
        <w:tc>
          <w:tcPr>
            <w:tcW w:w="1837" w:type="dxa"/>
            <w:vAlign w:val="center"/>
          </w:tcPr>
          <w:p w:rsidR="00CC3D3D" w:rsidRDefault="00CC3D3D" w:rsidP="00AD2412">
            <w:pPr>
              <w:spacing w:before="60" w:after="60"/>
            </w:pPr>
            <w:r>
              <w:sym w:font="Webdings" w:char="F063"/>
            </w:r>
            <w:r>
              <w:t xml:space="preserve"> Beaucoup</w:t>
            </w:r>
          </w:p>
        </w:tc>
        <w:tc>
          <w:tcPr>
            <w:tcW w:w="2756" w:type="dxa"/>
            <w:gridSpan w:val="2"/>
            <w:vAlign w:val="center"/>
          </w:tcPr>
          <w:p w:rsidR="00CC3D3D" w:rsidRDefault="00CC3D3D" w:rsidP="00AD2412">
            <w:pPr>
              <w:spacing w:before="60" w:after="60"/>
            </w:pPr>
            <w:r>
              <w:sym w:font="Webdings" w:char="F063"/>
            </w:r>
            <w:r w:rsidR="00F055BE">
              <w:t>O</w:t>
            </w:r>
            <w:r>
              <w:t>ui</w:t>
            </w:r>
          </w:p>
        </w:tc>
        <w:tc>
          <w:tcPr>
            <w:tcW w:w="2756" w:type="dxa"/>
            <w:vAlign w:val="center"/>
          </w:tcPr>
          <w:p w:rsidR="00CC3D3D" w:rsidRDefault="00CC3D3D" w:rsidP="00AD2412">
            <w:pPr>
              <w:spacing w:before="60" w:after="60"/>
            </w:pPr>
            <w:r>
              <w:sym w:font="Webdings" w:char="F063"/>
            </w:r>
            <w:r w:rsidR="00F055BE">
              <w:t>N</w:t>
            </w:r>
            <w:r>
              <w:t>on</w:t>
            </w:r>
          </w:p>
        </w:tc>
      </w:tr>
    </w:tbl>
    <w:p w:rsidR="00AD2412" w:rsidRDefault="00AD2412" w:rsidP="00004E2B">
      <w:pPr>
        <w:spacing w:before="0" w:after="0"/>
        <w:sectPr w:rsidR="00AD2412" w:rsidSect="005826F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680" w:right="680" w:bottom="680" w:left="680" w:header="709" w:footer="709" w:gutter="0"/>
          <w:cols w:space="708"/>
          <w:docGrid w:linePitch="360"/>
        </w:sectPr>
      </w:pPr>
    </w:p>
    <w:tbl>
      <w:tblPr>
        <w:tblW w:w="1049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  <w:gridCol w:w="4962"/>
      </w:tblGrid>
      <w:tr w:rsidR="00CC3D3D" w:rsidRPr="00275C15" w:rsidTr="00AD2412">
        <w:trPr>
          <w:cantSplit/>
          <w:trHeight w:val="825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CC3D3D" w:rsidRPr="00275C15" w:rsidRDefault="00CC3D3D" w:rsidP="00AD2412">
            <w:pPr>
              <w:pStyle w:val="Titre"/>
            </w:pPr>
            <w:r w:rsidRPr="00275C15">
              <w:lastRenderedPageBreak/>
              <w:t>Fiche de guidance</w:t>
            </w:r>
          </w:p>
        </w:tc>
      </w:tr>
      <w:tr w:rsidR="00275C15" w:rsidRPr="00EB7B5B" w:rsidTr="00EB7B5B">
        <w:trPr>
          <w:cantSplit/>
          <w:trHeight w:val="490"/>
        </w:trPr>
        <w:tc>
          <w:tcPr>
            <w:tcW w:w="5528" w:type="dxa"/>
            <w:shd w:val="clear" w:color="auto" w:fill="C6D9F1" w:themeFill="text2" w:themeFillTint="33"/>
            <w:vAlign w:val="center"/>
          </w:tcPr>
          <w:p w:rsidR="00275C15" w:rsidRPr="00EB7B5B" w:rsidRDefault="00275C15" w:rsidP="00275C15">
            <w:pPr>
              <w:spacing w:after="0"/>
              <w:jc w:val="center"/>
              <w:rPr>
                <w:b/>
              </w:rPr>
            </w:pPr>
            <w:r w:rsidRPr="00EB7B5B">
              <w:rPr>
                <w:b/>
              </w:rPr>
              <w:t>Démarche</w:t>
            </w:r>
          </w:p>
        </w:tc>
        <w:tc>
          <w:tcPr>
            <w:tcW w:w="4962" w:type="dxa"/>
            <w:shd w:val="clear" w:color="auto" w:fill="C6D9F1" w:themeFill="text2" w:themeFillTint="33"/>
            <w:vAlign w:val="center"/>
          </w:tcPr>
          <w:p w:rsidR="00275C15" w:rsidRPr="00EB7B5B" w:rsidRDefault="00275C15" w:rsidP="00275C15">
            <w:pPr>
              <w:spacing w:after="0"/>
              <w:jc w:val="center"/>
              <w:rPr>
                <w:b/>
              </w:rPr>
            </w:pPr>
            <w:r w:rsidRPr="00EB7B5B">
              <w:rPr>
                <w:b/>
              </w:rPr>
              <w:t>Visuel</w:t>
            </w:r>
          </w:p>
        </w:tc>
      </w:tr>
      <w:tr w:rsidR="00CC3D3D" w:rsidRPr="005C74CC" w:rsidTr="00275C15">
        <w:trPr>
          <w:cantSplit/>
          <w:trHeight w:val="4409"/>
        </w:trPr>
        <w:tc>
          <w:tcPr>
            <w:tcW w:w="5528" w:type="dxa"/>
          </w:tcPr>
          <w:p w:rsidR="00CC3D3D" w:rsidRPr="00275C15" w:rsidRDefault="00AE6797" w:rsidP="00B66695">
            <w:pPr>
              <w:pStyle w:val="Titre2"/>
              <w:numPr>
                <w:ilvl w:val="0"/>
                <w:numId w:val="11"/>
              </w:numPr>
            </w:pPr>
            <w:bookmarkStart w:id="1" w:name="_Toc372719701"/>
            <w:r>
              <w:t xml:space="preserve">Déterminer d’après le dessin technique </w:t>
            </w:r>
            <w:r w:rsidR="006245AD">
              <w:t xml:space="preserve">et le prototype </w:t>
            </w:r>
            <w:r>
              <w:t>les valeurs de couture</w:t>
            </w:r>
            <w:bookmarkEnd w:id="1"/>
          </w:p>
        </w:tc>
        <w:tc>
          <w:tcPr>
            <w:tcW w:w="4962" w:type="dxa"/>
          </w:tcPr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1768"/>
              <w:gridCol w:w="635"/>
              <w:gridCol w:w="1917"/>
              <w:gridCol w:w="487"/>
            </w:tblGrid>
            <w:tr w:rsidR="00AE6797" w:rsidRPr="00AE6797" w:rsidTr="00AE6797">
              <w:tc>
                <w:tcPr>
                  <w:tcW w:w="2403" w:type="dxa"/>
                  <w:gridSpan w:val="2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Devant :</w:t>
                  </w:r>
                </w:p>
              </w:tc>
              <w:tc>
                <w:tcPr>
                  <w:tcW w:w="2404" w:type="dxa"/>
                  <w:gridSpan w:val="2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 xml:space="preserve">Dos : </w:t>
                  </w:r>
                </w:p>
              </w:tc>
            </w:tr>
            <w:tr w:rsidR="00AE6797" w:rsidRPr="00AE6797" w:rsidTr="00AE6797">
              <w:tc>
                <w:tcPr>
                  <w:tcW w:w="1768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Ourlet poche ticket</w:t>
                  </w:r>
                </w:p>
              </w:tc>
              <w:tc>
                <w:tcPr>
                  <w:tcW w:w="635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 xml:space="preserve">Ourlet poche </w:t>
                  </w:r>
                </w:p>
              </w:tc>
              <w:tc>
                <w:tcPr>
                  <w:tcW w:w="487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E6797" w:rsidRPr="00AE6797" w:rsidTr="00AE6797">
              <w:tc>
                <w:tcPr>
                  <w:tcW w:w="1768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Coulissage poche cavalière</w:t>
                  </w:r>
                </w:p>
              </w:tc>
              <w:tc>
                <w:tcPr>
                  <w:tcW w:w="635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vMerge w:val="restart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Assemblage empiècement</w:t>
                  </w:r>
                </w:p>
              </w:tc>
              <w:tc>
                <w:tcPr>
                  <w:tcW w:w="487" w:type="dxa"/>
                  <w:vMerge w:val="restart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E6797" w:rsidRPr="00AE6797" w:rsidTr="00AE6797">
              <w:tc>
                <w:tcPr>
                  <w:tcW w:w="1768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Plaquage poche ticket</w:t>
                  </w:r>
                </w:p>
              </w:tc>
              <w:tc>
                <w:tcPr>
                  <w:tcW w:w="635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vMerge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vMerge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E6797" w:rsidRPr="00AE6797" w:rsidTr="00AE6797">
              <w:tc>
                <w:tcPr>
                  <w:tcW w:w="1768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Assemblage fond de poche</w:t>
                  </w:r>
                </w:p>
              </w:tc>
              <w:tc>
                <w:tcPr>
                  <w:tcW w:w="635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vMerge w:val="restart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Plaquage poche</w:t>
                  </w:r>
                </w:p>
              </w:tc>
              <w:tc>
                <w:tcPr>
                  <w:tcW w:w="487" w:type="dxa"/>
                  <w:vMerge w:val="restart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E6797" w:rsidRPr="00AE6797" w:rsidTr="00AE6797">
              <w:tc>
                <w:tcPr>
                  <w:tcW w:w="1768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Assemblage coté et entrejambe</w:t>
                  </w:r>
                </w:p>
              </w:tc>
              <w:tc>
                <w:tcPr>
                  <w:tcW w:w="635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vMerge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vMerge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E6797" w:rsidRPr="00AE6797" w:rsidTr="00AE6797">
              <w:tc>
                <w:tcPr>
                  <w:tcW w:w="1768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Assemblage ceinture</w:t>
                  </w:r>
                </w:p>
              </w:tc>
              <w:tc>
                <w:tcPr>
                  <w:tcW w:w="635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Ourlet du bas</w:t>
                  </w:r>
                </w:p>
              </w:tc>
              <w:tc>
                <w:tcPr>
                  <w:tcW w:w="487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C3D3D" w:rsidRPr="00004EDC" w:rsidRDefault="00CC3D3D" w:rsidP="00275C15"/>
        </w:tc>
      </w:tr>
      <w:tr w:rsidR="00CC3D3D" w:rsidRPr="005C74CC" w:rsidTr="00275C15">
        <w:trPr>
          <w:cantSplit/>
          <w:trHeight w:val="4409"/>
        </w:trPr>
        <w:tc>
          <w:tcPr>
            <w:tcW w:w="5528" w:type="dxa"/>
          </w:tcPr>
          <w:p w:rsidR="00CC3D3D" w:rsidRDefault="00E077A0" w:rsidP="00B66695">
            <w:pPr>
              <w:pStyle w:val="Titre2"/>
              <w:numPr>
                <w:ilvl w:val="0"/>
                <w:numId w:val="11"/>
              </w:numPr>
            </w:pPr>
            <w:bookmarkStart w:id="2" w:name="_Toc372719702"/>
            <w:r>
              <w:t>Effectuer les transformations sur le devant d’après le patron plan</w:t>
            </w:r>
            <w:bookmarkEnd w:id="2"/>
          </w:p>
        </w:tc>
        <w:tc>
          <w:tcPr>
            <w:tcW w:w="4962" w:type="dxa"/>
          </w:tcPr>
          <w:p w:rsidR="00CC3D3D" w:rsidRDefault="00995283" w:rsidP="00275C15">
            <w:pPr>
              <w:pStyle w:val="Corpsdetexte"/>
              <w:rPr>
                <w:snapToGrid/>
              </w:rPr>
            </w:pPr>
            <w:r>
              <w:rPr>
                <w:snapToGrid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" o:spid="_x0000_s1028" type="#_x0000_t32" style="position:absolute;left:0;text-align:left;margin-left:59.5pt;margin-top:55.85pt;width:5.5pt;height:162pt;flip:x y;z-index:2516674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" strokecolor="#4f81bd [3204]" strokeweight="2pt">
                  <v:stroke endarrow="open"/>
                  <v:shadow on="t" opacity="24903f" origin=",.5" offset="0,.55556mm"/>
                </v:shape>
              </w:pict>
            </w:r>
            <w:r w:rsidR="00AE6797">
              <w:drawing>
                <wp:inline distT="0" distB="0" distL="0" distR="0">
                  <wp:extent cx="3043169" cy="2575560"/>
                  <wp:effectExtent l="0" t="0" r="5080" b="0"/>
                  <wp:docPr id="3" name="Image 1" descr="dv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t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429" cy="257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77A0" w:rsidRPr="00E077A0" w:rsidRDefault="00E077A0" w:rsidP="00E077A0">
            <w:pPr>
              <w:rPr>
                <w:sz w:val="20"/>
                <w:szCs w:val="20"/>
              </w:rPr>
            </w:pPr>
            <w:r w:rsidRPr="00E077A0">
              <w:rPr>
                <w:sz w:val="20"/>
                <w:szCs w:val="20"/>
              </w:rPr>
              <w:t xml:space="preserve">Emplacement du pointage poche ticket devant x=3  y= -4 de l’extrémité de la taille devant. </w:t>
            </w:r>
          </w:p>
        </w:tc>
      </w:tr>
    </w:tbl>
    <w:p w:rsidR="002D5FD7" w:rsidRDefault="002D5FD7">
      <w:pPr>
        <w:sectPr w:rsidR="002D5FD7" w:rsidSect="005826FB">
          <w:pgSz w:w="11906" w:h="16838" w:code="9"/>
          <w:pgMar w:top="680" w:right="680" w:bottom="680" w:left="680" w:header="709" w:footer="709" w:gutter="0"/>
          <w:cols w:space="708"/>
          <w:docGrid w:linePitch="360"/>
        </w:sectPr>
      </w:pPr>
    </w:p>
    <w:tbl>
      <w:tblPr>
        <w:tblW w:w="1049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  <w:gridCol w:w="4962"/>
      </w:tblGrid>
      <w:tr w:rsidR="00EB7B5B" w:rsidRPr="00EB7B5B" w:rsidTr="00AE6797">
        <w:trPr>
          <w:cantSplit/>
          <w:trHeight w:val="490"/>
        </w:trPr>
        <w:tc>
          <w:tcPr>
            <w:tcW w:w="5528" w:type="dxa"/>
            <w:shd w:val="clear" w:color="auto" w:fill="C6D9F1" w:themeFill="text2" w:themeFillTint="33"/>
            <w:vAlign w:val="center"/>
          </w:tcPr>
          <w:p w:rsidR="00EB7B5B" w:rsidRPr="00EB7B5B" w:rsidRDefault="00EB7B5B" w:rsidP="00AE6797">
            <w:pPr>
              <w:spacing w:after="0"/>
              <w:jc w:val="center"/>
              <w:rPr>
                <w:b/>
              </w:rPr>
            </w:pPr>
            <w:r w:rsidRPr="00EB7B5B">
              <w:rPr>
                <w:b/>
              </w:rPr>
              <w:lastRenderedPageBreak/>
              <w:t>Démarche</w:t>
            </w:r>
          </w:p>
        </w:tc>
        <w:tc>
          <w:tcPr>
            <w:tcW w:w="4962" w:type="dxa"/>
            <w:shd w:val="clear" w:color="auto" w:fill="C6D9F1" w:themeFill="text2" w:themeFillTint="33"/>
            <w:vAlign w:val="center"/>
          </w:tcPr>
          <w:p w:rsidR="00EB7B5B" w:rsidRPr="00EB7B5B" w:rsidRDefault="00EB7B5B" w:rsidP="00AE6797">
            <w:pPr>
              <w:spacing w:after="0"/>
              <w:jc w:val="center"/>
              <w:rPr>
                <w:b/>
              </w:rPr>
            </w:pPr>
            <w:r w:rsidRPr="00EB7B5B">
              <w:rPr>
                <w:b/>
              </w:rPr>
              <w:t>Visuel</w:t>
            </w:r>
          </w:p>
        </w:tc>
      </w:tr>
      <w:tr w:rsidR="00EB7B5B" w:rsidRPr="005C74CC" w:rsidTr="002D5FD7">
        <w:trPr>
          <w:cantSplit/>
          <w:trHeight w:val="3967"/>
        </w:trPr>
        <w:tc>
          <w:tcPr>
            <w:tcW w:w="5528" w:type="dxa"/>
          </w:tcPr>
          <w:p w:rsidR="00EB7B5B" w:rsidRPr="00275C15" w:rsidRDefault="00A279CC" w:rsidP="00A279CC">
            <w:pPr>
              <w:pStyle w:val="Titre2"/>
              <w:numPr>
                <w:ilvl w:val="0"/>
                <w:numId w:val="11"/>
              </w:numPr>
            </w:pPr>
            <w:bookmarkStart w:id="3" w:name="_Toc372719703"/>
            <w:r>
              <w:t>Effectuer les transformations sur le dos d’après le patron plan</w:t>
            </w:r>
            <w:bookmarkEnd w:id="3"/>
          </w:p>
        </w:tc>
        <w:tc>
          <w:tcPr>
            <w:tcW w:w="4962" w:type="dxa"/>
          </w:tcPr>
          <w:p w:rsidR="00EB7B5B" w:rsidRDefault="00995283" w:rsidP="00AE6797">
            <w:r>
              <w:rPr>
                <w:lang w:eastAsia="fr-FR"/>
              </w:rPr>
              <w:pict>
                <v:shape id="Connecteur droit avec flèche 5" o:spid="_x0000_s1027" type="#_x0000_t32" style="position:absolute;margin-left:153pt;margin-top:56.2pt;width:44pt;height:108pt;flip:y;z-index:2516664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" strokecolor="#4f81bd [3204]" strokeweight="2pt">
                  <v:stroke endarrow="open"/>
                  <v:shadow on="t" opacity="24903f" origin=",.5" offset="0,.55556mm"/>
                </v:shape>
              </w:pict>
            </w:r>
            <w:r w:rsidR="00B50390">
              <w:rPr>
                <w:lang w:eastAsia="fr-FR"/>
              </w:rPr>
              <w:drawing>
                <wp:inline distT="0" distB="0" distL="0" distR="0">
                  <wp:extent cx="2861695" cy="2012527"/>
                  <wp:effectExtent l="0" t="0" r="8890" b="0"/>
                  <wp:docPr id="4" name="Image 2" descr="d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s.png"/>
                          <pic:cNvPicPr/>
                        </pic:nvPicPr>
                        <pic:blipFill>
                          <a:blip r:embed="rId18" cstate="print"/>
                          <a:srcRect l="4202" t="4435" r="14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248" cy="201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0390" w:rsidRPr="00004EDC" w:rsidRDefault="00B50390" w:rsidP="00AE6797">
            <w:r w:rsidRPr="00B50390">
              <w:rPr>
                <w:sz w:val="22"/>
              </w:rPr>
              <w:t>Emplacement du pointage poche dos x=-6 y= -3 de l’extrémité de l’empiècement</w:t>
            </w:r>
            <w:r>
              <w:t>.</w:t>
            </w:r>
          </w:p>
        </w:tc>
      </w:tr>
      <w:tr w:rsidR="00EB7B5B" w:rsidRPr="005C74CC" w:rsidTr="00E34391">
        <w:trPr>
          <w:cantSplit/>
          <w:trHeight w:val="3676"/>
        </w:trPr>
        <w:tc>
          <w:tcPr>
            <w:tcW w:w="5528" w:type="dxa"/>
          </w:tcPr>
          <w:p w:rsidR="00EB7B5B" w:rsidRDefault="00B50390" w:rsidP="00B66695">
            <w:pPr>
              <w:pStyle w:val="Titre2"/>
              <w:numPr>
                <w:ilvl w:val="0"/>
                <w:numId w:val="11"/>
              </w:numPr>
            </w:pPr>
            <w:bookmarkStart w:id="4" w:name="_Toc372719704"/>
            <w:r>
              <w:t>Créer la poche dos</w:t>
            </w:r>
            <w:bookmarkEnd w:id="4"/>
          </w:p>
        </w:tc>
        <w:tc>
          <w:tcPr>
            <w:tcW w:w="4962" w:type="dxa"/>
          </w:tcPr>
          <w:p w:rsidR="00EB7B5B" w:rsidRDefault="00E34391" w:rsidP="00AE6797">
            <w:pPr>
              <w:pStyle w:val="Corpsdetexte"/>
              <w:rPr>
                <w:snapToGrid/>
              </w:rPr>
            </w:pPr>
            <w:r>
              <w:rPr>
                <w:snapToGrid/>
              </w:rPr>
              <w:drawing>
                <wp:inline distT="0" distB="0" distL="0" distR="0">
                  <wp:extent cx="2442210" cy="2140352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3-11-20 à 11.09.39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648" cy="214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B5B" w:rsidRPr="005C74CC" w:rsidTr="00E34391">
        <w:trPr>
          <w:cantSplit/>
          <w:trHeight w:val="3967"/>
        </w:trPr>
        <w:tc>
          <w:tcPr>
            <w:tcW w:w="5528" w:type="dxa"/>
          </w:tcPr>
          <w:p w:rsidR="00EB7B5B" w:rsidRDefault="00E34391" w:rsidP="00B66695">
            <w:pPr>
              <w:pStyle w:val="Titre2"/>
              <w:numPr>
                <w:ilvl w:val="0"/>
                <w:numId w:val="11"/>
              </w:numPr>
            </w:pPr>
            <w:bookmarkStart w:id="5" w:name="_Toc372719705"/>
            <w:r>
              <w:t>Industrialiser le fichier modèle</w:t>
            </w:r>
            <w:bookmarkEnd w:id="5"/>
          </w:p>
        </w:tc>
        <w:tc>
          <w:tcPr>
            <w:tcW w:w="4962" w:type="dxa"/>
          </w:tcPr>
          <w:p w:rsidR="00EB7B5B" w:rsidRDefault="00B50390" w:rsidP="00AE6797">
            <w:pPr>
              <w:pStyle w:val="Corpsdetexte"/>
              <w:rPr>
                <w:snapToGrid/>
              </w:rPr>
            </w:pPr>
            <w:r>
              <w:drawing>
                <wp:inline distT="0" distB="0" distL="0" distR="0">
                  <wp:extent cx="1612859" cy="2473960"/>
                  <wp:effectExtent l="0" t="0" r="0" b="0"/>
                  <wp:docPr id="18" name="Image 17" descr="deva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ants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17" cy="247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252220" cy="2449398"/>
                  <wp:effectExtent l="0" t="0" r="0" b="0"/>
                  <wp:docPr id="19" name="Image 18" descr="d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s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71" cy="245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412" w:rsidRPr="005C74CC" w:rsidTr="00AD2412">
        <w:trPr>
          <w:cantSplit/>
          <w:trHeight w:val="592"/>
        </w:trPr>
        <w:tc>
          <w:tcPr>
            <w:tcW w:w="5528" w:type="dxa"/>
          </w:tcPr>
          <w:p w:rsidR="00AD2412" w:rsidRDefault="00AD2412" w:rsidP="00B66695">
            <w:pPr>
              <w:pStyle w:val="Titre2"/>
              <w:numPr>
                <w:ilvl w:val="0"/>
                <w:numId w:val="11"/>
              </w:numPr>
            </w:pPr>
            <w:bookmarkStart w:id="6" w:name="_Toc372719706"/>
            <w:r>
              <w:t>Effectuer le placement de la taille 38</w:t>
            </w:r>
            <w:bookmarkEnd w:id="6"/>
          </w:p>
        </w:tc>
        <w:tc>
          <w:tcPr>
            <w:tcW w:w="4962" w:type="dxa"/>
          </w:tcPr>
          <w:p w:rsidR="00AD2412" w:rsidRDefault="00AD2412" w:rsidP="00AE6797">
            <w:pPr>
              <w:pStyle w:val="Corpsdetexte"/>
            </w:pPr>
          </w:p>
        </w:tc>
      </w:tr>
    </w:tbl>
    <w:p w:rsidR="00CC3D3D" w:rsidRDefault="00CC3D3D" w:rsidP="002D5FD7"/>
    <w:sectPr w:rsidR="00CC3D3D" w:rsidSect="005826FB"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BB" w:rsidRDefault="003C2DBB" w:rsidP="00275C15">
      <w:r>
        <w:separator/>
      </w:r>
    </w:p>
  </w:endnote>
  <w:endnote w:type="continuationSeparator" w:id="0">
    <w:p w:rsidR="003C2DBB" w:rsidRDefault="003C2DBB" w:rsidP="0027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DB" w:rsidRDefault="00955DD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90" w:rsidRPr="007141C3" w:rsidRDefault="00B50390" w:rsidP="007141C3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B7B5B">
      <w:rPr>
        <w:sz w:val="16"/>
        <w:szCs w:val="16"/>
      </w:rPr>
      <w:t>Groupe de travail de ressources pédagogiques Modaris</w:t>
    </w:r>
    <w:r w:rsidRPr="00EB7B5B">
      <w:rPr>
        <w:sz w:val="16"/>
        <w:szCs w:val="16"/>
      </w:rPr>
      <w:ptab w:relativeTo="margin" w:alignment="right" w:leader="none"/>
    </w:r>
    <w:r w:rsidRPr="00EB7B5B">
      <w:rPr>
        <w:sz w:val="16"/>
        <w:szCs w:val="16"/>
      </w:rPr>
      <w:t xml:space="preserve">Page </w:t>
    </w:r>
    <w:r w:rsidR="00995283" w:rsidRPr="00EB7B5B">
      <w:rPr>
        <w:sz w:val="16"/>
        <w:szCs w:val="16"/>
      </w:rPr>
      <w:fldChar w:fldCharType="begin"/>
    </w:r>
    <w:r w:rsidRPr="00EB7B5B">
      <w:rPr>
        <w:sz w:val="16"/>
        <w:szCs w:val="16"/>
      </w:rPr>
      <w:instrText xml:space="preserve"> PAGE   \* MERGEFORMAT </w:instrText>
    </w:r>
    <w:r w:rsidR="00995283" w:rsidRPr="00EB7B5B">
      <w:rPr>
        <w:sz w:val="16"/>
        <w:szCs w:val="16"/>
      </w:rPr>
      <w:fldChar w:fldCharType="separate"/>
    </w:r>
    <w:r w:rsidR="007C2F50">
      <w:rPr>
        <w:sz w:val="16"/>
        <w:szCs w:val="16"/>
      </w:rPr>
      <w:t>1</w:t>
    </w:r>
    <w:r w:rsidR="00995283" w:rsidRPr="00EB7B5B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DB" w:rsidRDefault="00955DD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BB" w:rsidRDefault="003C2DBB" w:rsidP="00275C15">
      <w:r>
        <w:separator/>
      </w:r>
    </w:p>
  </w:footnote>
  <w:footnote w:type="continuationSeparator" w:id="0">
    <w:p w:rsidR="003C2DBB" w:rsidRDefault="003C2DBB" w:rsidP="00275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DB" w:rsidRDefault="00955DD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4A0"/>
    </w:tblPr>
    <w:tblGrid>
      <w:gridCol w:w="5778"/>
      <w:gridCol w:w="2410"/>
      <w:gridCol w:w="2498"/>
    </w:tblGrid>
    <w:tr w:rsidR="00B50390" w:rsidTr="00BD4717">
      <w:tc>
        <w:tcPr>
          <w:tcW w:w="5778" w:type="dxa"/>
        </w:tcPr>
        <w:p w:rsidR="00B50390" w:rsidRDefault="00B50390" w:rsidP="00BD4717">
          <w:pPr>
            <w:pStyle w:val="En-tte"/>
            <w:spacing w:before="60" w:after="60"/>
          </w:pPr>
          <w:r w:rsidRPr="00EB7B5B">
            <w:rPr>
              <w:rFonts w:eastAsiaTheme="majorEastAsia" w:cs="Arial"/>
              <w:sz w:val="16"/>
              <w:szCs w:val="16"/>
            </w:rPr>
            <w:t>Savoirs :</w:t>
          </w:r>
          <w:r>
            <w:rPr>
              <w:rFonts w:eastAsiaTheme="majorEastAsia" w:cs="Arial"/>
              <w:sz w:val="16"/>
              <w:szCs w:val="16"/>
            </w:rPr>
            <w:t xml:space="preserve"> </w:t>
          </w:r>
          <w:r w:rsidR="00955DDB">
            <w:rPr>
              <w:sz w:val="16"/>
              <w:szCs w:val="16"/>
            </w:rPr>
            <w:t>S2-3 étude technique de conception</w:t>
          </w:r>
        </w:p>
      </w:tc>
      <w:tc>
        <w:tcPr>
          <w:tcW w:w="2410" w:type="dxa"/>
        </w:tcPr>
        <w:p w:rsidR="00B50390" w:rsidRDefault="00B50390" w:rsidP="00BD4717">
          <w:pPr>
            <w:pStyle w:val="En-tte"/>
            <w:spacing w:before="60" w:after="60"/>
          </w:pPr>
          <w:r w:rsidRPr="00EB7B5B">
            <w:rPr>
              <w:rFonts w:eastAsiaTheme="majorEastAsia" w:cs="Arial"/>
              <w:sz w:val="16"/>
              <w:szCs w:val="16"/>
            </w:rPr>
            <w:t>Modaris</w:t>
          </w:r>
          <w:r w:rsidR="00AD2412">
            <w:rPr>
              <w:rFonts w:eastAsiaTheme="majorEastAsia" w:cs="Arial"/>
              <w:sz w:val="16"/>
              <w:szCs w:val="16"/>
            </w:rPr>
            <w:t xml:space="preserve"> Diamino</w:t>
          </w:r>
        </w:p>
      </w:tc>
      <w:tc>
        <w:tcPr>
          <w:tcW w:w="2498" w:type="dxa"/>
        </w:tcPr>
        <w:p w:rsidR="00B50390" w:rsidRDefault="00B50390" w:rsidP="00BD4717">
          <w:pPr>
            <w:pStyle w:val="En-tte"/>
            <w:spacing w:before="60" w:after="60"/>
          </w:pPr>
          <w:r>
            <w:rPr>
              <w:sz w:val="16"/>
              <w:szCs w:val="16"/>
            </w:rPr>
            <w:t>Nom :</w:t>
          </w:r>
        </w:p>
      </w:tc>
    </w:tr>
    <w:tr w:rsidR="00B50390" w:rsidTr="00BD4717">
      <w:tc>
        <w:tcPr>
          <w:tcW w:w="5778" w:type="dxa"/>
        </w:tcPr>
        <w:p w:rsidR="00B50390" w:rsidRDefault="00B50390" w:rsidP="00BD4717">
          <w:pPr>
            <w:pStyle w:val="En-tte"/>
            <w:spacing w:before="60" w:after="60"/>
          </w:pPr>
          <w:r>
            <w:rPr>
              <w:sz w:val="16"/>
              <w:szCs w:val="16"/>
            </w:rPr>
            <w:t>Période de la formation : Second semestre</w:t>
          </w:r>
        </w:p>
      </w:tc>
      <w:tc>
        <w:tcPr>
          <w:tcW w:w="2410" w:type="dxa"/>
        </w:tcPr>
        <w:p w:rsidR="00B50390" w:rsidRDefault="00B50390" w:rsidP="00BD4717">
          <w:pPr>
            <w:pStyle w:val="En-tte"/>
            <w:spacing w:before="60" w:after="60"/>
          </w:pPr>
          <w:r w:rsidRPr="00EB7B5B">
            <w:rPr>
              <w:rFonts w:eastAsiaTheme="majorEastAsia" w:cs="Arial"/>
              <w:sz w:val="16"/>
              <w:szCs w:val="16"/>
            </w:rPr>
            <w:t>Niveau</w:t>
          </w:r>
          <w:r>
            <w:rPr>
              <w:rFonts w:eastAsiaTheme="majorEastAsia" w:cs="Arial"/>
              <w:sz w:val="16"/>
              <w:szCs w:val="16"/>
            </w:rPr>
            <w:t> :Terminale MMV</w:t>
          </w:r>
        </w:p>
      </w:tc>
      <w:tc>
        <w:tcPr>
          <w:tcW w:w="2498" w:type="dxa"/>
        </w:tcPr>
        <w:p w:rsidR="00B50390" w:rsidRDefault="00B50390" w:rsidP="00BD4717">
          <w:pPr>
            <w:pStyle w:val="En-tte"/>
            <w:spacing w:before="60" w:after="60"/>
          </w:pPr>
          <w:r>
            <w:rPr>
              <w:sz w:val="16"/>
              <w:szCs w:val="16"/>
            </w:rPr>
            <w:t>Prénom :</w:t>
          </w:r>
        </w:p>
      </w:tc>
    </w:tr>
  </w:tbl>
  <w:p w:rsidR="00B50390" w:rsidRPr="00BD4717" w:rsidRDefault="00B50390" w:rsidP="00BD4717">
    <w:pPr>
      <w:pStyle w:val="En-tte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DB" w:rsidRDefault="00955DD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46D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646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04F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365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9AE0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2C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F4A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2D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CE0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AE9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662B13"/>
    <w:multiLevelType w:val="hybridMultilevel"/>
    <w:tmpl w:val="725CC2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0C7"/>
    <w:rsid w:val="00004E2B"/>
    <w:rsid w:val="00006BC5"/>
    <w:rsid w:val="000D7732"/>
    <w:rsid w:val="0010102E"/>
    <w:rsid w:val="0015413D"/>
    <w:rsid w:val="00275C15"/>
    <w:rsid w:val="002D5FD7"/>
    <w:rsid w:val="003272D8"/>
    <w:rsid w:val="003C2DBB"/>
    <w:rsid w:val="003F7CD3"/>
    <w:rsid w:val="00441512"/>
    <w:rsid w:val="00463862"/>
    <w:rsid w:val="00567DE1"/>
    <w:rsid w:val="005826FB"/>
    <w:rsid w:val="00607662"/>
    <w:rsid w:val="0062092D"/>
    <w:rsid w:val="006245AD"/>
    <w:rsid w:val="006C61F7"/>
    <w:rsid w:val="007141C3"/>
    <w:rsid w:val="00741F2E"/>
    <w:rsid w:val="0075796E"/>
    <w:rsid w:val="00794EA6"/>
    <w:rsid w:val="007A6AC4"/>
    <w:rsid w:val="007C2F50"/>
    <w:rsid w:val="008D7BBE"/>
    <w:rsid w:val="00955DDB"/>
    <w:rsid w:val="0096179E"/>
    <w:rsid w:val="00995283"/>
    <w:rsid w:val="00A000C7"/>
    <w:rsid w:val="00A279CC"/>
    <w:rsid w:val="00AD2412"/>
    <w:rsid w:val="00AE6797"/>
    <w:rsid w:val="00B50390"/>
    <w:rsid w:val="00B558E7"/>
    <w:rsid w:val="00B66695"/>
    <w:rsid w:val="00B93E43"/>
    <w:rsid w:val="00BA141C"/>
    <w:rsid w:val="00BB48BA"/>
    <w:rsid w:val="00BD4717"/>
    <w:rsid w:val="00C53B21"/>
    <w:rsid w:val="00C54953"/>
    <w:rsid w:val="00CC3D3D"/>
    <w:rsid w:val="00D062C4"/>
    <w:rsid w:val="00D2328E"/>
    <w:rsid w:val="00DA2BA9"/>
    <w:rsid w:val="00E077A0"/>
    <w:rsid w:val="00E34391"/>
    <w:rsid w:val="00EB7B5B"/>
    <w:rsid w:val="00F055BE"/>
    <w:rsid w:val="00F159BF"/>
    <w:rsid w:val="00FF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3" type="connector" idref="#Connecteur droit avec flèche 6"/>
        <o:r id="V:Rule4" type="connector" idref="#Connecteur droit avec flèch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BE"/>
    <w:pPr>
      <w:spacing w:before="120" w:after="120" w:line="240" w:lineRule="auto"/>
    </w:pPr>
    <w:rPr>
      <w:rFonts w:ascii="Arial" w:hAnsi="Arial"/>
      <w:noProof/>
      <w:sz w:val="24"/>
    </w:rPr>
  </w:style>
  <w:style w:type="paragraph" w:styleId="Titre1">
    <w:name w:val="heading 1"/>
    <w:basedOn w:val="Normal"/>
    <w:next w:val="Normal"/>
    <w:link w:val="Titre1Car"/>
    <w:qFormat/>
    <w:rsid w:val="00275C15"/>
    <w:pPr>
      <w:keepNext/>
      <w:tabs>
        <w:tab w:val="left" w:pos="709"/>
        <w:tab w:val="left" w:pos="5670"/>
      </w:tabs>
      <w:spacing w:after="360"/>
      <w:ind w:right="261"/>
      <w:jc w:val="center"/>
      <w:outlineLvl w:val="0"/>
    </w:pPr>
    <w:rPr>
      <w:rFonts w:eastAsia="Times New Roman" w:cs="Times New Roman"/>
      <w:snapToGrid w:val="0"/>
      <w:color w:val="548DD4" w:themeColor="text2" w:themeTint="99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C1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D3D"/>
    <w:pPr>
      <w:keepNext/>
      <w:keepLines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autoRedefine/>
    <w:uiPriority w:val="99"/>
    <w:unhideWhenUsed/>
    <w:rsid w:val="00EB7B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7B5B"/>
    <w:rPr>
      <w:rFonts w:ascii="Arial" w:hAnsi="Arial"/>
      <w:noProof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2328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2328E"/>
  </w:style>
  <w:style w:type="paragraph" w:styleId="Textedebulles">
    <w:name w:val="Balloon Text"/>
    <w:basedOn w:val="Normal"/>
    <w:link w:val="TextedebullesCar"/>
    <w:uiPriority w:val="99"/>
    <w:semiHidden/>
    <w:unhideWhenUsed/>
    <w:rsid w:val="00D2328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2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4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275C15"/>
    <w:rPr>
      <w:rFonts w:ascii="Arial" w:eastAsia="Times New Roman" w:hAnsi="Arial" w:cs="Times New Roman"/>
      <w:snapToGrid w:val="0"/>
      <w:color w:val="548DD4" w:themeColor="text2" w:themeTint="99"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CC3D3D"/>
    <w:pPr>
      <w:tabs>
        <w:tab w:val="left" w:pos="709"/>
        <w:tab w:val="left" w:pos="5670"/>
      </w:tabs>
      <w:spacing w:after="0"/>
      <w:ind w:right="261"/>
      <w:jc w:val="center"/>
    </w:pPr>
    <w:rPr>
      <w:rFonts w:eastAsia="Times New Roman" w:cs="Times New Roman"/>
      <w:snapToGrid w:val="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3D3D"/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75C15"/>
    <w:rPr>
      <w:rFonts w:ascii="Arial" w:eastAsiaTheme="majorEastAsia" w:hAnsi="Arial" w:cstheme="majorBidi"/>
      <w:b/>
      <w:bCs/>
      <w:noProof/>
      <w:color w:val="4F81BD" w:themeColor="accen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C3D3D"/>
    <w:rPr>
      <w:rFonts w:ascii="Arial" w:eastAsiaTheme="majorEastAsia" w:hAnsi="Arial" w:cstheme="majorBidi"/>
      <w:b/>
      <w:bCs/>
      <w:color w:val="4F81BD" w:themeColor="accent1"/>
      <w:sz w:val="28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D2412"/>
    <w:pPr>
      <w:contextualSpacing/>
      <w:jc w:val="center"/>
    </w:pPr>
    <w:rPr>
      <w:rFonts w:eastAsiaTheme="majorEastAsia" w:cstheme="majorBidi"/>
      <w:b/>
      <w:smallCaps/>
      <w:color w:val="548DD4" w:themeColor="text2" w:themeTint="99"/>
      <w:spacing w:val="5"/>
      <w:kern w:val="28"/>
      <w:sz w:val="32"/>
      <w:szCs w:val="5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AD2412"/>
    <w:rPr>
      <w:rFonts w:ascii="Arial" w:eastAsiaTheme="majorEastAsia" w:hAnsi="Arial" w:cstheme="majorBidi"/>
      <w:b/>
      <w:smallCaps/>
      <w:noProof/>
      <w:color w:val="548DD4" w:themeColor="text2" w:themeTint="99"/>
      <w:spacing w:val="5"/>
      <w:kern w:val="28"/>
      <w:sz w:val="32"/>
      <w:szCs w:val="52"/>
      <w:u w:val="single"/>
    </w:rPr>
  </w:style>
  <w:style w:type="paragraph" w:styleId="TitreTR">
    <w:name w:val="toa heading"/>
    <w:basedOn w:val="Normal"/>
    <w:next w:val="Normal"/>
    <w:uiPriority w:val="99"/>
    <w:unhideWhenUsed/>
    <w:rsid w:val="00EB7B5B"/>
    <w:rPr>
      <w:rFonts w:asciiTheme="majorHAnsi" w:eastAsiaTheme="majorEastAsia" w:hAnsiTheme="majorHAnsi" w:cstheme="majorBidi"/>
      <w:b/>
      <w:bC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B7B5B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EB7B5B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EB7B5B"/>
    <w:pPr>
      <w:keepLines/>
      <w:tabs>
        <w:tab w:val="clear" w:pos="709"/>
        <w:tab w:val="clear" w:pos="5670"/>
      </w:tabs>
      <w:spacing w:before="240" w:after="240"/>
      <w:ind w:right="0"/>
      <w:jc w:val="left"/>
      <w:outlineLvl w:val="9"/>
    </w:pPr>
    <w:rPr>
      <w:rFonts w:eastAsiaTheme="majorEastAsia" w:cstheme="majorBidi"/>
      <w:b/>
      <w:bCs/>
      <w:smallCaps/>
      <w:snapToGrid/>
      <w:color w:val="365F91" w:themeColor="accent1" w:themeShade="BF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BE"/>
    <w:pPr>
      <w:spacing w:before="120" w:after="120" w:line="240" w:lineRule="auto"/>
    </w:pPr>
    <w:rPr>
      <w:rFonts w:ascii="Arial" w:hAnsi="Arial"/>
      <w:noProof/>
      <w:sz w:val="24"/>
    </w:rPr>
  </w:style>
  <w:style w:type="paragraph" w:styleId="Titre1">
    <w:name w:val="heading 1"/>
    <w:basedOn w:val="Normal"/>
    <w:next w:val="Normal"/>
    <w:link w:val="Titre1Car"/>
    <w:qFormat/>
    <w:rsid w:val="00275C15"/>
    <w:pPr>
      <w:keepNext/>
      <w:tabs>
        <w:tab w:val="left" w:pos="709"/>
        <w:tab w:val="left" w:pos="5670"/>
      </w:tabs>
      <w:spacing w:after="360"/>
      <w:ind w:right="261"/>
      <w:jc w:val="center"/>
      <w:outlineLvl w:val="0"/>
    </w:pPr>
    <w:rPr>
      <w:rFonts w:eastAsia="Times New Roman" w:cs="Times New Roman"/>
      <w:snapToGrid w:val="0"/>
      <w:color w:val="548DD4" w:themeColor="text2" w:themeTint="99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C1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D3D"/>
    <w:pPr>
      <w:keepNext/>
      <w:keepLines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autoRedefine/>
    <w:uiPriority w:val="99"/>
    <w:unhideWhenUsed/>
    <w:rsid w:val="00EB7B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7B5B"/>
    <w:rPr>
      <w:rFonts w:ascii="Arial" w:hAnsi="Arial"/>
      <w:noProof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2328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2328E"/>
  </w:style>
  <w:style w:type="paragraph" w:styleId="Textedebulles">
    <w:name w:val="Balloon Text"/>
    <w:basedOn w:val="Normal"/>
    <w:link w:val="TextedebullesCar"/>
    <w:uiPriority w:val="99"/>
    <w:semiHidden/>
    <w:unhideWhenUsed/>
    <w:rsid w:val="00D2328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28E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C54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275C15"/>
    <w:rPr>
      <w:rFonts w:ascii="Arial" w:eastAsia="Times New Roman" w:hAnsi="Arial" w:cs="Times New Roman"/>
      <w:snapToGrid w:val="0"/>
      <w:color w:val="548DD4" w:themeColor="text2" w:themeTint="99"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CC3D3D"/>
    <w:pPr>
      <w:tabs>
        <w:tab w:val="left" w:pos="709"/>
        <w:tab w:val="left" w:pos="5670"/>
      </w:tabs>
      <w:spacing w:after="0"/>
      <w:ind w:right="261"/>
      <w:jc w:val="center"/>
    </w:pPr>
    <w:rPr>
      <w:rFonts w:eastAsia="Times New Roman" w:cs="Times New Roman"/>
      <w:snapToGrid w:val="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3D3D"/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75C15"/>
    <w:rPr>
      <w:rFonts w:ascii="Arial" w:eastAsiaTheme="majorEastAsia" w:hAnsi="Arial" w:cstheme="majorBidi"/>
      <w:b/>
      <w:bCs/>
      <w:noProof/>
      <w:color w:val="4F81BD" w:themeColor="accen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C3D3D"/>
    <w:rPr>
      <w:rFonts w:ascii="Arial" w:eastAsiaTheme="majorEastAsia" w:hAnsi="Arial" w:cstheme="majorBidi"/>
      <w:b/>
      <w:bCs/>
      <w:color w:val="4F81BD" w:themeColor="accent1"/>
      <w:sz w:val="28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275C15"/>
    <w:pPr>
      <w:spacing w:before="240" w:after="240"/>
      <w:contextualSpacing/>
      <w:jc w:val="center"/>
    </w:pPr>
    <w:rPr>
      <w:rFonts w:eastAsiaTheme="majorEastAsia" w:cstheme="majorBidi"/>
      <w:b/>
      <w:smallCaps/>
      <w:color w:val="548DD4" w:themeColor="text2" w:themeTint="99"/>
      <w:spacing w:val="5"/>
      <w:kern w:val="28"/>
      <w:sz w:val="32"/>
      <w:szCs w:val="5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275C15"/>
    <w:rPr>
      <w:rFonts w:ascii="Arial" w:eastAsiaTheme="majorEastAsia" w:hAnsi="Arial" w:cstheme="majorBidi"/>
      <w:b/>
      <w:smallCaps/>
      <w:noProof/>
      <w:color w:val="548DD4" w:themeColor="text2" w:themeTint="99"/>
      <w:spacing w:val="5"/>
      <w:kern w:val="28"/>
      <w:sz w:val="32"/>
      <w:szCs w:val="52"/>
      <w:u w:val="single"/>
    </w:rPr>
  </w:style>
  <w:style w:type="paragraph" w:styleId="Titredetablederfrences">
    <w:name w:val="toa heading"/>
    <w:basedOn w:val="Normal"/>
    <w:next w:val="Normal"/>
    <w:uiPriority w:val="99"/>
    <w:unhideWhenUsed/>
    <w:rsid w:val="00EB7B5B"/>
    <w:rPr>
      <w:rFonts w:asciiTheme="majorHAnsi" w:eastAsiaTheme="majorEastAsia" w:hAnsiTheme="majorHAnsi" w:cstheme="majorBidi"/>
      <w:b/>
      <w:bC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B7B5B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EB7B5B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EB7B5B"/>
    <w:pPr>
      <w:keepLines/>
      <w:tabs>
        <w:tab w:val="clear" w:pos="709"/>
        <w:tab w:val="clear" w:pos="5670"/>
      </w:tabs>
      <w:spacing w:before="240" w:after="240"/>
      <w:ind w:right="0"/>
      <w:jc w:val="left"/>
      <w:outlineLvl w:val="9"/>
    </w:pPr>
    <w:rPr>
      <w:rFonts w:eastAsiaTheme="majorEastAsia" w:cstheme="majorBidi"/>
      <w:b/>
      <w:bCs/>
      <w:smallCaps/>
      <w:snapToGrid/>
      <w:color w:val="365F91" w:themeColor="accent1" w:themeShade="BF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DBD2-D202-486D-9062-B2BBBCB8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Savoirs : 	TP Modaris	Niveau :</vt:lpstr>
    </vt:vector>
  </TitlesOfParts>
  <Company>Région Rhône-Alpes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jolemme</dc:creator>
  <cp:lastModifiedBy>christine</cp:lastModifiedBy>
  <cp:revision>3</cp:revision>
  <dcterms:created xsi:type="dcterms:W3CDTF">2014-03-22T08:21:00Z</dcterms:created>
  <dcterms:modified xsi:type="dcterms:W3CDTF">2014-03-22T09:19:00Z</dcterms:modified>
</cp:coreProperties>
</file>