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69F3" w:rsidRPr="00793F59" w:rsidRDefault="003631F2" w:rsidP="00C202B3">
      <w:pPr>
        <w:tabs>
          <w:tab w:val="left" w:pos="3300"/>
        </w:tabs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group id="_x0000_s1097" style="position:absolute;margin-left:6049pt;margin-top:0;width:238.1pt;height:841.85pt;z-index:251649536;mso-width-percent:400;mso-height-percent:1000;mso-position-horizontal:right;mso-position-horizontal-relative:page;mso-position-vertical:top;mso-position-vertical-relative:page;mso-width-percent:400;mso-height-percent:1000" coordorigin="7329" coordsize="4911,15840" o:allowincell="f">
            <v:group id="_x0000_s1098" style="position:absolute;left:7344;width:4896;height:15840;mso-width-percent:400;mso-height-percent:1000;mso-position-horizontal:right;mso-position-horizontal-relative:page;mso-position-vertical:top;mso-position-vertical-relative:page;mso-width-percent:400;mso-height-percent:1000" coordorigin="7560" coordsize="4700,15840" o:allowincell="f">
              <v:rect id="_x0000_s1099" style="position:absolute;left:7755;width:4505;height:15840;mso-height-percent:1000;mso-position-vertical:top;mso-position-vertical-relative:page;mso-height-percent:1000" fillcolor="#c4bc96" stroked="f" strokecolor="#d8d8d8">
                <v:fill color2="#bfbfbf" rotate="t"/>
              </v:rect>
              <v:rect id="_x0000_s1100" style="position:absolute;left:7560;top:8;width:195;height:15825;mso-height-percent:1000;mso-position-vertical-relative:page;mso-height-percent:1000;mso-width-relative:margin;v-text-anchor:middle" fillcolor="#c4bc96" stroked="f" strokecolor="white" strokeweight="1pt">
                <v:fill r:id="rId8" o:title="Light vertical" opacity="52429f" o:opacity2="52429f" type="pattern"/>
                <v:shadow color="#d8d8d8" offset="3pt,3pt" offset2="2pt,2pt"/>
              </v:rect>
            </v:group>
            <v:rect id="_x0000_s1101" style="position:absolute;left:7344;width:4896;height:3958;mso-width-percent:400;mso-height-percent:250;mso-position-horizontal:right;mso-position-horizontal-relative:page;mso-position-vertical:top;mso-position-vertical-relative:page;mso-width-percent:400;mso-height-percent:250;v-text-anchor:bottom" o:allowincell="f" filled="f" stroked="f" strokecolor="white" strokeweight="1pt">
              <v:fill opacity="52429f"/>
              <v:shadow color="#d8d8d8" offset="3pt,3pt" offset2="2pt,2pt"/>
              <v:textbox style="mso-next-textbox:#_x0000_s1101" inset="28.8pt,14.4pt,14.4pt,14.4pt">
                <w:txbxContent>
                  <w:p w:rsidR="00AB330C" w:rsidRPr="00F50B10" w:rsidRDefault="00AB330C">
                    <w:pPr>
                      <w:pStyle w:val="Sansinterligne"/>
                      <w:rPr>
                        <w:rFonts w:ascii="Cambria" w:hAnsi="Cambria"/>
                        <w:b/>
                        <w:bCs/>
                        <w:color w:val="FFFFFF"/>
                        <w:sz w:val="72"/>
                        <w:szCs w:val="72"/>
                      </w:rPr>
                    </w:pPr>
                    <w:r w:rsidRPr="00F50B10">
                      <w:rPr>
                        <w:rFonts w:ascii="Cambria" w:hAnsi="Cambria"/>
                        <w:b/>
                        <w:bCs/>
                        <w:sz w:val="72"/>
                        <w:szCs w:val="72"/>
                      </w:rPr>
                      <w:t>Niveau : 6e</w:t>
                    </w:r>
                  </w:p>
                </w:txbxContent>
              </v:textbox>
            </v:rect>
            <v:rect id="_x0000_s1102" style="position:absolute;left:7329;top:10658;width:4889;height:4462;mso-width-percent:400;mso-position-horizontal-relative:page;mso-position-vertical-relative:margin;mso-width-percent:400;v-text-anchor:bottom" o:allowincell="f" filled="f" stroked="f" strokecolor="white" strokeweight="1pt">
              <v:fill opacity="52429f"/>
              <v:shadow color="#d8d8d8" offset="3pt,3pt" offset2="2pt,2pt"/>
              <v:textbox style="mso-next-textbox:#_x0000_s1102" inset="28.8pt,14.4pt,14.4pt,14.4pt">
                <w:txbxContent>
                  <w:p w:rsidR="00514533" w:rsidRDefault="00AB330C">
                    <w:pPr>
                      <w:pStyle w:val="Sansinterligne"/>
                      <w:spacing w:line="360" w:lineRule="auto"/>
                      <w:rPr>
                        <w:b/>
                        <w:sz w:val="52"/>
                        <w:szCs w:val="52"/>
                      </w:rPr>
                    </w:pPr>
                    <w:r w:rsidRPr="00E669F3">
                      <w:rPr>
                        <w:b/>
                        <w:sz w:val="52"/>
                        <w:szCs w:val="52"/>
                      </w:rPr>
                      <w:t xml:space="preserve">SEQUENCE </w:t>
                    </w:r>
                    <w:r w:rsidR="002571BE">
                      <w:rPr>
                        <w:b/>
                        <w:sz w:val="52"/>
                        <w:szCs w:val="52"/>
                      </w:rPr>
                      <w:t>1</w:t>
                    </w:r>
                  </w:p>
                  <w:p w:rsidR="00AB330C" w:rsidRDefault="00514533">
                    <w:pPr>
                      <w:pStyle w:val="Sansinterligne"/>
                      <w:spacing w:line="360" w:lineRule="auto"/>
                      <w:rPr>
                        <w:b/>
                        <w:sz w:val="52"/>
                        <w:szCs w:val="52"/>
                      </w:rPr>
                    </w:pPr>
                    <w:r>
                      <w:rPr>
                        <w:b/>
                        <w:color w:val="FFFFFF"/>
                        <w:sz w:val="32"/>
                        <w:szCs w:val="32"/>
                      </w:rPr>
                      <w:t>2 séances de 1h30</w:t>
                    </w:r>
                  </w:p>
                  <w:p w:rsidR="00653B51" w:rsidRPr="00E669F3" w:rsidRDefault="00653B51">
                    <w:pPr>
                      <w:pStyle w:val="Sansinterligne"/>
                      <w:spacing w:line="360" w:lineRule="auto"/>
                      <w:rPr>
                        <w:color w:val="FFFFFF"/>
                      </w:rPr>
                    </w:pPr>
                    <w:r>
                      <w:rPr>
                        <w:b/>
                        <w:sz w:val="52"/>
                        <w:szCs w:val="52"/>
                      </w:rPr>
                      <w:t>Séance 2</w:t>
                    </w:r>
                    <w:r w:rsidR="003047E8">
                      <w:rPr>
                        <w:b/>
                        <w:sz w:val="52"/>
                        <w:szCs w:val="52"/>
                      </w:rPr>
                      <w:t>/2</w:t>
                    </w:r>
                  </w:p>
                  <w:p w:rsidR="00A51D25" w:rsidRDefault="00BC024D">
                    <w:pPr>
                      <w:pStyle w:val="Sansinterligne"/>
                      <w:spacing w:line="360" w:lineRule="auto"/>
                      <w:rPr>
                        <w:rFonts w:ascii="Times New Roman" w:hAnsi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hAnsi="Times New Roman"/>
                        <w:sz w:val="28"/>
                        <w:szCs w:val="28"/>
                        <w:highlight w:val="yellow"/>
                      </w:rPr>
                      <w:t>Comment organiser</w:t>
                    </w:r>
                    <w:r w:rsidR="00A51D25" w:rsidRPr="00A51D25">
                      <w:rPr>
                        <w:rFonts w:ascii="Times New Roman" w:hAnsi="Times New Roman"/>
                        <w:sz w:val="28"/>
                        <w:szCs w:val="28"/>
                        <w:highlight w:val="yellow"/>
                      </w:rPr>
                      <w:t xml:space="preserve"> la réalisation du char à voile radio </w:t>
                    </w:r>
                    <w:r w:rsidR="00A51D25" w:rsidRPr="00BC024D">
                      <w:rPr>
                        <w:rFonts w:ascii="Times New Roman" w:hAnsi="Times New Roman"/>
                        <w:sz w:val="28"/>
                        <w:szCs w:val="28"/>
                        <w:highlight w:val="yellow"/>
                      </w:rPr>
                      <w:t>commandé</w:t>
                    </w:r>
                    <w:r w:rsidRPr="00BC024D">
                      <w:rPr>
                        <w:rFonts w:ascii="Times New Roman" w:hAnsi="Times New Roman"/>
                        <w:sz w:val="28"/>
                        <w:szCs w:val="28"/>
                        <w:highlight w:val="yellow"/>
                      </w:rPr>
                      <w:t> ?</w:t>
                    </w:r>
                  </w:p>
                  <w:p w:rsidR="00AB330C" w:rsidRPr="00CE2B42" w:rsidRDefault="00AB330C">
                    <w:pPr>
                      <w:pStyle w:val="Sansinterligne"/>
                      <w:spacing w:line="360" w:lineRule="auto"/>
                      <w:rPr>
                        <w:b/>
                        <w:color w:val="FFFFFF"/>
                        <w:sz w:val="32"/>
                        <w:szCs w:val="32"/>
                      </w:rPr>
                    </w:pPr>
                    <w:r w:rsidRPr="00CE2B42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</w:t>
                    </w:r>
                  </w:p>
                  <w:p w:rsidR="00AB330C" w:rsidRDefault="00AB330C"/>
                </w:txbxContent>
              </v:textbox>
            </v:rect>
            <w10:wrap anchorx="page" anchory="page"/>
          </v:group>
        </w:pict>
      </w:r>
      <w:r w:rsidR="00793F59" w:rsidRPr="00793F59">
        <w:rPr>
          <w:b/>
          <w:sz w:val="32"/>
          <w:szCs w:val="32"/>
        </w:rPr>
        <w:t>GUIDE DE</w:t>
      </w:r>
      <w:r w:rsidR="00D236B5">
        <w:rPr>
          <w:b/>
          <w:sz w:val="32"/>
          <w:szCs w:val="32"/>
        </w:rPr>
        <w:t>S</w:t>
      </w:r>
      <w:r w:rsidR="00793F59" w:rsidRPr="00793F59">
        <w:rPr>
          <w:b/>
          <w:sz w:val="32"/>
          <w:szCs w:val="32"/>
        </w:rPr>
        <w:t xml:space="preserve"> SEANCE</w:t>
      </w:r>
      <w:r w:rsidR="00986DD7">
        <w:rPr>
          <w:b/>
          <w:sz w:val="32"/>
          <w:szCs w:val="32"/>
        </w:rPr>
        <w:t>S</w:t>
      </w:r>
      <w:r w:rsidR="00C202B3">
        <w:rPr>
          <w:b/>
          <w:sz w:val="32"/>
          <w:szCs w:val="32"/>
        </w:rPr>
        <w:tab/>
      </w:r>
    </w:p>
    <w:p w:rsidR="007B25B8" w:rsidRPr="00856A9F" w:rsidRDefault="00AE68D0" w:rsidP="00BD237E">
      <w:pPr>
        <w:spacing w:after="0" w:line="240" w:lineRule="auto"/>
        <w:rPr>
          <w:b/>
          <w:i/>
          <w:sz w:val="32"/>
          <w:szCs w:val="32"/>
        </w:rPr>
      </w:pPr>
      <w:r w:rsidRPr="00AE68D0">
        <w:rPr>
          <w:noProof/>
          <w:lang w:eastAsia="fr-FR"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932815</wp:posOffset>
            </wp:positionH>
            <wp:positionV relativeFrom="paragraph">
              <wp:posOffset>6407785</wp:posOffset>
            </wp:positionV>
            <wp:extent cx="2257425" cy="2985770"/>
            <wp:effectExtent l="19050" t="0" r="9525" b="0"/>
            <wp:wrapThrough wrapText="bothSides">
              <wp:wrapPolygon edited="0">
                <wp:start x="-182" y="0"/>
                <wp:lineTo x="-182" y="21499"/>
                <wp:lineTo x="21691" y="21499"/>
                <wp:lineTo x="21691" y="0"/>
                <wp:lineTo x="-182" y="0"/>
              </wp:wrapPolygon>
            </wp:wrapThrough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2985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A7A11">
        <w:rPr>
          <w:noProof/>
          <w:lang w:eastAsia="fr-FR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1319530</wp:posOffset>
            </wp:positionH>
            <wp:positionV relativeFrom="paragraph">
              <wp:posOffset>2945765</wp:posOffset>
            </wp:positionV>
            <wp:extent cx="4293235" cy="3216910"/>
            <wp:effectExtent l="19050" t="0" r="0" b="0"/>
            <wp:wrapNone/>
            <wp:docPr id="182" name="Image 182" descr="Photo1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 descr="Photo130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235" cy="3216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631F2" w:rsidRPr="003631F2">
        <w:rPr>
          <w:b/>
          <w:noProof/>
          <w:sz w:val="32"/>
          <w:szCs w:val="32"/>
        </w:rPr>
        <w:pict>
          <v:rect id="_x0000_s1103" style="position:absolute;margin-left:32.25pt;margin-top:211.6pt;width:534.65pt;height:50.4pt;z-index:251650560;mso-width-percent:900;mso-height-percent:73;mso-position-horizontal-relative:page;mso-position-vertical-relative:page;mso-width-percent:900;mso-height-percent:73;v-text-anchor:middle" o:allowincell="f" fillcolor="#4f81bd" strokecolor="white" strokeweight="1pt">
            <v:fill color2="#365f91"/>
            <v:shadow color="#d8d8d8" offset="3pt,3pt" offset2="2pt,2pt"/>
            <v:textbox style="mso-next-textbox:#_x0000_s1103;mso-fit-shape-to-text:t" inset="14.4pt,,14.4pt">
              <w:txbxContent>
                <w:p w:rsidR="00AB330C" w:rsidRPr="00E669F3" w:rsidRDefault="00D6013E" w:rsidP="00D6013E">
                  <w:pPr>
                    <w:pStyle w:val="Sansinterligne"/>
                    <w:jc w:val="center"/>
                    <w:rPr>
                      <w:rFonts w:ascii="Cambria" w:hAnsi="Cambria"/>
                      <w:color w:val="FFFFFF"/>
                      <w:sz w:val="72"/>
                      <w:szCs w:val="72"/>
                    </w:rPr>
                  </w:pPr>
                  <w:r>
                    <w:rPr>
                      <w:rFonts w:ascii="Cambria" w:hAnsi="Cambria"/>
                      <w:sz w:val="72"/>
                      <w:szCs w:val="72"/>
                    </w:rPr>
                    <w:t>La réalisation collective</w:t>
                  </w:r>
                </w:p>
              </w:txbxContent>
            </v:textbox>
            <w10:wrap anchorx="page" anchory="page"/>
          </v:rect>
        </w:pict>
      </w:r>
      <w:r w:rsidR="00E669F3">
        <w:br w:type="page"/>
      </w:r>
      <w:r w:rsidR="00C87930">
        <w:rPr>
          <w:b/>
          <w:i/>
          <w:sz w:val="32"/>
          <w:szCs w:val="32"/>
        </w:rPr>
        <w:lastRenderedPageBreak/>
        <w:t>Séance n°</w:t>
      </w:r>
      <w:r w:rsidR="00C115EB">
        <w:rPr>
          <w:b/>
          <w:i/>
          <w:sz w:val="32"/>
          <w:szCs w:val="32"/>
        </w:rPr>
        <w:t>2</w:t>
      </w:r>
      <w:r w:rsidR="000714E4">
        <w:rPr>
          <w:b/>
          <w:i/>
          <w:sz w:val="32"/>
          <w:szCs w:val="32"/>
        </w:rPr>
        <w:t xml:space="preserve"> </w:t>
      </w:r>
    </w:p>
    <w:p w:rsidR="00C63A4F" w:rsidRDefault="00041A68" w:rsidP="004C73EE">
      <w:pPr>
        <w:spacing w:after="0" w:line="240" w:lineRule="auto"/>
        <w:jc w:val="both"/>
        <w:rPr>
          <w:i/>
        </w:rPr>
      </w:pPr>
      <w:r>
        <w:rPr>
          <w:i/>
        </w:rPr>
        <w:t>Situation déclenchante (pour la sé</w:t>
      </w:r>
      <w:r w:rsidR="00C26B03">
        <w:rPr>
          <w:i/>
        </w:rPr>
        <w:t>ance</w:t>
      </w:r>
      <w:r>
        <w:rPr>
          <w:i/>
        </w:rPr>
        <w:t>) :</w:t>
      </w:r>
    </w:p>
    <w:p w:rsidR="00C37294" w:rsidRDefault="007B6DFC" w:rsidP="004C73EE">
      <w:pPr>
        <w:spacing w:after="0" w:line="240" w:lineRule="auto"/>
        <w:jc w:val="both"/>
        <w:rPr>
          <w:i/>
        </w:rPr>
      </w:pPr>
      <w:r>
        <w:rPr>
          <w:i/>
          <w:noProof/>
          <w:lang w:eastAsia="fr-FR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2228850</wp:posOffset>
            </wp:positionH>
            <wp:positionV relativeFrom="paragraph">
              <wp:posOffset>153035</wp:posOffset>
            </wp:positionV>
            <wp:extent cx="2419350" cy="3200400"/>
            <wp:effectExtent l="19050" t="0" r="0" b="0"/>
            <wp:wrapThrough wrapText="bothSides">
              <wp:wrapPolygon edited="0">
                <wp:start x="-170" y="0"/>
                <wp:lineTo x="-170" y="21471"/>
                <wp:lineTo x="21600" y="21471"/>
                <wp:lineTo x="21600" y="0"/>
                <wp:lineTo x="-170" y="0"/>
              </wp:wrapPolygon>
            </wp:wrapThrough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5056" w:rsidRDefault="00FD5056" w:rsidP="004C73EE">
      <w:pPr>
        <w:spacing w:after="0" w:line="240" w:lineRule="auto"/>
        <w:jc w:val="both"/>
        <w:rPr>
          <w:i/>
        </w:rPr>
      </w:pPr>
    </w:p>
    <w:p w:rsidR="00FD5056" w:rsidRDefault="00FD5056" w:rsidP="004C73EE">
      <w:pPr>
        <w:spacing w:after="0" w:line="240" w:lineRule="auto"/>
        <w:jc w:val="both"/>
        <w:rPr>
          <w:i/>
        </w:rPr>
      </w:pPr>
    </w:p>
    <w:p w:rsidR="00FD5056" w:rsidRDefault="00FD5056" w:rsidP="004C73EE">
      <w:pPr>
        <w:spacing w:after="0" w:line="240" w:lineRule="auto"/>
        <w:jc w:val="both"/>
        <w:rPr>
          <w:i/>
        </w:rPr>
      </w:pPr>
    </w:p>
    <w:p w:rsidR="00FD5056" w:rsidRDefault="00FD5056" w:rsidP="004C73EE">
      <w:pPr>
        <w:spacing w:after="0" w:line="240" w:lineRule="auto"/>
        <w:jc w:val="both"/>
        <w:rPr>
          <w:i/>
        </w:rPr>
      </w:pPr>
    </w:p>
    <w:p w:rsidR="00FD5056" w:rsidRDefault="00FD5056" w:rsidP="004C73EE">
      <w:pPr>
        <w:spacing w:after="0" w:line="240" w:lineRule="auto"/>
        <w:jc w:val="both"/>
        <w:rPr>
          <w:i/>
        </w:rPr>
      </w:pPr>
    </w:p>
    <w:p w:rsidR="00C37294" w:rsidRPr="008353FC" w:rsidRDefault="00C37294" w:rsidP="004C73EE">
      <w:pPr>
        <w:spacing w:after="0" w:line="240" w:lineRule="auto"/>
        <w:jc w:val="both"/>
        <w:rPr>
          <w:i/>
        </w:rPr>
      </w:pPr>
    </w:p>
    <w:p w:rsidR="009A6D93" w:rsidRDefault="009A6D93" w:rsidP="00BD237E">
      <w:pPr>
        <w:spacing w:after="0" w:line="240" w:lineRule="auto"/>
        <w:rPr>
          <w:i/>
        </w:rPr>
      </w:pPr>
    </w:p>
    <w:p w:rsidR="007A3EF0" w:rsidRDefault="007A3EF0" w:rsidP="00BD237E">
      <w:pPr>
        <w:spacing w:after="0" w:line="240" w:lineRule="auto"/>
        <w:rPr>
          <w:i/>
        </w:rPr>
      </w:pPr>
    </w:p>
    <w:p w:rsidR="007A3EF0" w:rsidRDefault="007A3EF0" w:rsidP="00BD237E">
      <w:pPr>
        <w:spacing w:after="0" w:line="240" w:lineRule="auto"/>
        <w:rPr>
          <w:i/>
        </w:rPr>
      </w:pPr>
    </w:p>
    <w:p w:rsidR="007A3EF0" w:rsidRDefault="007A3EF0" w:rsidP="00BD237E">
      <w:pPr>
        <w:spacing w:after="0" w:line="240" w:lineRule="auto"/>
        <w:rPr>
          <w:i/>
        </w:rPr>
      </w:pPr>
    </w:p>
    <w:p w:rsidR="007A3EF0" w:rsidRDefault="007A3EF0" w:rsidP="00BD237E">
      <w:pPr>
        <w:spacing w:after="0" w:line="240" w:lineRule="auto"/>
        <w:rPr>
          <w:i/>
        </w:rPr>
      </w:pPr>
    </w:p>
    <w:p w:rsidR="007A3EF0" w:rsidRDefault="007A3EF0" w:rsidP="00BD237E">
      <w:pPr>
        <w:spacing w:after="0" w:line="240" w:lineRule="auto"/>
        <w:rPr>
          <w:i/>
        </w:rPr>
      </w:pPr>
    </w:p>
    <w:p w:rsidR="007A3EF0" w:rsidRDefault="007A3EF0" w:rsidP="00BD237E">
      <w:pPr>
        <w:spacing w:after="0" w:line="240" w:lineRule="auto"/>
        <w:rPr>
          <w:i/>
        </w:rPr>
      </w:pPr>
    </w:p>
    <w:p w:rsidR="007A3EF0" w:rsidRDefault="007A3EF0" w:rsidP="00BD237E">
      <w:pPr>
        <w:spacing w:after="0" w:line="240" w:lineRule="auto"/>
        <w:rPr>
          <w:i/>
        </w:rPr>
      </w:pPr>
    </w:p>
    <w:p w:rsidR="007A3EF0" w:rsidRDefault="007A3EF0" w:rsidP="00BD237E">
      <w:pPr>
        <w:spacing w:after="0" w:line="240" w:lineRule="auto"/>
        <w:rPr>
          <w:i/>
        </w:rPr>
      </w:pPr>
    </w:p>
    <w:p w:rsidR="007A3EF0" w:rsidRDefault="007A3EF0" w:rsidP="00BD237E">
      <w:pPr>
        <w:spacing w:after="0" w:line="240" w:lineRule="auto"/>
        <w:rPr>
          <w:i/>
        </w:rPr>
      </w:pPr>
    </w:p>
    <w:p w:rsidR="007A3EF0" w:rsidRDefault="007A3EF0" w:rsidP="00BD237E">
      <w:pPr>
        <w:spacing w:after="0" w:line="240" w:lineRule="auto"/>
        <w:rPr>
          <w:i/>
        </w:rPr>
      </w:pPr>
    </w:p>
    <w:p w:rsidR="00FD5056" w:rsidRDefault="00FD5056" w:rsidP="00BD237E">
      <w:pPr>
        <w:spacing w:after="0" w:line="240" w:lineRule="auto"/>
        <w:rPr>
          <w:i/>
        </w:rPr>
      </w:pPr>
    </w:p>
    <w:p w:rsidR="0026190A" w:rsidRDefault="0026190A" w:rsidP="00BD237E">
      <w:pPr>
        <w:spacing w:after="0" w:line="240" w:lineRule="auto"/>
        <w:rPr>
          <w:i/>
        </w:rPr>
      </w:pPr>
    </w:p>
    <w:p w:rsidR="0026190A" w:rsidRDefault="003631F2" w:rsidP="00BD237E">
      <w:pPr>
        <w:spacing w:after="0" w:line="240" w:lineRule="auto"/>
        <w:rPr>
          <w:i/>
        </w:rPr>
      </w:pPr>
      <w:r>
        <w:rPr>
          <w:i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09" type="#_x0000_t202" style="position:absolute;margin-left:170.85pt;margin-top:.15pt;width:208.1pt;height:24.2pt;z-index:251655680;mso-width-percent:400;mso-width-percent:400;mso-width-relative:margin;mso-height-relative:margin">
            <v:textbox style="mso-next-textbox:#_x0000_s1209">
              <w:txbxContent>
                <w:p w:rsidR="00CC2807" w:rsidRPr="00C26B03" w:rsidRDefault="00C26B03" w:rsidP="00C26B03">
                  <w:pPr>
                    <w:jc w:val="center"/>
                    <w:rPr>
                      <w:sz w:val="24"/>
                      <w:szCs w:val="24"/>
                    </w:rPr>
                  </w:pPr>
                  <w:r w:rsidRPr="00C26B03">
                    <w:rPr>
                      <w:rFonts w:ascii="Times New Roman" w:hAnsi="Times New Roman"/>
                      <w:sz w:val="24"/>
                      <w:szCs w:val="24"/>
                    </w:rPr>
                    <w:t>Image en perspective du char à voile</w:t>
                  </w:r>
                </w:p>
              </w:txbxContent>
            </v:textbox>
          </v:shape>
        </w:pict>
      </w:r>
    </w:p>
    <w:p w:rsidR="00FD5056" w:rsidRDefault="00FD5056" w:rsidP="00BD237E">
      <w:pPr>
        <w:spacing w:after="0" w:line="240" w:lineRule="auto"/>
        <w:rPr>
          <w:i/>
        </w:rPr>
      </w:pPr>
    </w:p>
    <w:p w:rsidR="0026190A" w:rsidRDefault="0026190A" w:rsidP="00BD237E">
      <w:pPr>
        <w:spacing w:after="0" w:line="240" w:lineRule="auto"/>
        <w:rPr>
          <w:i/>
        </w:rPr>
      </w:pPr>
    </w:p>
    <w:p w:rsidR="0026190A" w:rsidRDefault="00AE68D0" w:rsidP="00BD237E">
      <w:pPr>
        <w:spacing w:after="0" w:line="240" w:lineRule="auto"/>
        <w:rPr>
          <w:i/>
        </w:rPr>
      </w:pPr>
      <w:r>
        <w:rPr>
          <w:i/>
        </w:rPr>
        <w:t>Connais</w:t>
      </w:r>
      <w:r w:rsidR="00A42141">
        <w:rPr>
          <w:i/>
        </w:rPr>
        <w:t xml:space="preserve">sances et capacités que nous pouvons </w:t>
      </w:r>
      <w:r>
        <w:rPr>
          <w:i/>
        </w:rPr>
        <w:t xml:space="preserve"> évaluer :</w:t>
      </w:r>
    </w:p>
    <w:p w:rsidR="00FD5056" w:rsidRPr="00C63A4F" w:rsidRDefault="00FD5056" w:rsidP="00BD237E">
      <w:pPr>
        <w:spacing w:after="0" w:line="240" w:lineRule="auto"/>
        <w:rPr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2860"/>
        <w:gridCol w:w="1109"/>
        <w:gridCol w:w="5962"/>
      </w:tblGrid>
      <w:tr w:rsidR="00D218D3" w:rsidRPr="00652A00" w:rsidTr="00652A00">
        <w:tc>
          <w:tcPr>
            <w:tcW w:w="3535" w:type="dxa"/>
            <w:gridSpan w:val="2"/>
          </w:tcPr>
          <w:p w:rsidR="00D218D3" w:rsidRPr="00652A00" w:rsidRDefault="003F020C" w:rsidP="00652A00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</w:tcPr>
          <w:p w:rsidR="00D218D3" w:rsidRPr="00652A00" w:rsidRDefault="00D218D3" w:rsidP="00652A00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</w:tcPr>
          <w:p w:rsidR="00D218D3" w:rsidRPr="00652A00" w:rsidRDefault="003F020C" w:rsidP="00652A00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D218D3" w:rsidRPr="00652A00" w:rsidTr="00B93DEB">
        <w:tc>
          <w:tcPr>
            <w:tcW w:w="3535" w:type="dxa"/>
            <w:gridSpan w:val="2"/>
            <w:shd w:val="clear" w:color="auto" w:fill="FFFFFF"/>
          </w:tcPr>
          <w:p w:rsidR="006A6B66" w:rsidRDefault="006A6B66" w:rsidP="006A6B6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Principe général de</w:t>
            </w:r>
          </w:p>
          <w:p w:rsidR="00D218D3" w:rsidRPr="00DD1C49" w:rsidRDefault="006A6B66" w:rsidP="006A6B66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fonctionnement.</w:t>
            </w:r>
          </w:p>
        </w:tc>
        <w:tc>
          <w:tcPr>
            <w:tcW w:w="1109" w:type="dxa"/>
            <w:shd w:val="clear" w:color="auto" w:fill="FFFFFF"/>
          </w:tcPr>
          <w:p w:rsidR="00D218D3" w:rsidRPr="00DD1C49" w:rsidRDefault="006A6B66" w:rsidP="00652A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shd w:val="clear" w:color="auto" w:fill="FFFFFF"/>
          </w:tcPr>
          <w:p w:rsidR="00D218D3" w:rsidRPr="00DD1C49" w:rsidRDefault="006A6B66" w:rsidP="006A6B66">
            <w:pPr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Identifier les principaux éléments qui constituent l’objet technique.</w:t>
            </w:r>
          </w:p>
        </w:tc>
      </w:tr>
      <w:tr w:rsidR="00D218D3" w:rsidRPr="00652A00" w:rsidTr="00B93DEB">
        <w:tc>
          <w:tcPr>
            <w:tcW w:w="3535" w:type="dxa"/>
            <w:gridSpan w:val="2"/>
            <w:shd w:val="clear" w:color="auto" w:fill="FFFFFF"/>
          </w:tcPr>
          <w:p w:rsidR="00EC5428" w:rsidRDefault="00EC5428" w:rsidP="00EC54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Consultation de documents</w:t>
            </w:r>
          </w:p>
          <w:p w:rsidR="00D218D3" w:rsidRPr="00DD1C49" w:rsidRDefault="00EC5428" w:rsidP="00EC5428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numériques.</w:t>
            </w:r>
          </w:p>
        </w:tc>
        <w:tc>
          <w:tcPr>
            <w:tcW w:w="1109" w:type="dxa"/>
            <w:shd w:val="clear" w:color="auto" w:fill="FFFFFF"/>
          </w:tcPr>
          <w:p w:rsidR="00D218D3" w:rsidRPr="00DD1C49" w:rsidRDefault="00EC5428" w:rsidP="00652A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5962" w:type="dxa"/>
            <w:shd w:val="clear" w:color="auto" w:fill="FFFFFF"/>
          </w:tcPr>
          <w:p w:rsidR="00EC5428" w:rsidRDefault="00EC5428" w:rsidP="00EC54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Ouvrir et consulter des documents existants (textes, schémas, animations,</w:t>
            </w:r>
          </w:p>
          <w:p w:rsidR="00D218D3" w:rsidRPr="00DD1C49" w:rsidRDefault="00EC5428" w:rsidP="00EC5428">
            <w:pPr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représentations volumiques…), extraire les informations utiles.</w:t>
            </w:r>
          </w:p>
        </w:tc>
      </w:tr>
      <w:tr w:rsidR="0048318E" w:rsidRPr="00652A00" w:rsidTr="00B93DEB">
        <w:tc>
          <w:tcPr>
            <w:tcW w:w="3535" w:type="dxa"/>
            <w:gridSpan w:val="2"/>
            <w:shd w:val="clear" w:color="auto" w:fill="FFFFFF"/>
          </w:tcPr>
          <w:p w:rsidR="0048318E" w:rsidRDefault="0048318E" w:rsidP="0048318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Modes de représentation</w:t>
            </w:r>
          </w:p>
          <w:p w:rsidR="0048318E" w:rsidRDefault="0048318E" w:rsidP="0048318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(images, projections, cotes,</w:t>
            </w:r>
          </w:p>
          <w:p w:rsidR="0048318E" w:rsidRDefault="0048318E" w:rsidP="0048318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symboles).</w:t>
            </w:r>
          </w:p>
        </w:tc>
        <w:tc>
          <w:tcPr>
            <w:tcW w:w="1109" w:type="dxa"/>
            <w:shd w:val="clear" w:color="auto" w:fill="FFFFFF"/>
          </w:tcPr>
          <w:p w:rsidR="0048318E" w:rsidRDefault="0048318E" w:rsidP="00652A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2</w:t>
            </w:r>
          </w:p>
        </w:tc>
        <w:tc>
          <w:tcPr>
            <w:tcW w:w="5962" w:type="dxa"/>
            <w:shd w:val="clear" w:color="auto" w:fill="FFFFFF"/>
          </w:tcPr>
          <w:p w:rsidR="0048318E" w:rsidRDefault="0048318E" w:rsidP="0048318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Extraire d’un dessin, d’un plan, d’un schéma, d’un éclaté ou d’une</w:t>
            </w:r>
          </w:p>
          <w:p w:rsidR="0048318E" w:rsidRDefault="0048318E" w:rsidP="0048318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nomenclature les informations utiles pour</w:t>
            </w:r>
            <w:r w:rsidR="00ED632C">
              <w:rPr>
                <w:rFonts w:ascii="TimesNewRoman" w:hAnsi="TimesNewRoman" w:cs="TimesNewRoman"/>
                <w:sz w:val="18"/>
                <w:szCs w:val="18"/>
                <w:lang w:eastAsia="fr-FR"/>
              </w:rPr>
              <w:t xml:space="preserve"> </w:t>
            </w: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la fabrication ou l’assemblage.</w:t>
            </w:r>
          </w:p>
        </w:tc>
      </w:tr>
      <w:tr w:rsidR="007446C1" w:rsidRPr="00652A00" w:rsidTr="00B93DEB">
        <w:tc>
          <w:tcPr>
            <w:tcW w:w="3535" w:type="dxa"/>
            <w:gridSpan w:val="2"/>
            <w:shd w:val="clear" w:color="auto" w:fill="FFFFFF"/>
          </w:tcPr>
          <w:p w:rsidR="0048318E" w:rsidRDefault="0048318E" w:rsidP="0048318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Fonction technique, solution</w:t>
            </w:r>
          </w:p>
          <w:p w:rsidR="007446C1" w:rsidRPr="00AD6F3C" w:rsidRDefault="0048318E" w:rsidP="0048318E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technique.</w:t>
            </w:r>
          </w:p>
        </w:tc>
        <w:tc>
          <w:tcPr>
            <w:tcW w:w="1109" w:type="dxa"/>
            <w:shd w:val="clear" w:color="auto" w:fill="FFFFFF"/>
          </w:tcPr>
          <w:p w:rsidR="007446C1" w:rsidRDefault="0048318E" w:rsidP="00652A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shd w:val="clear" w:color="auto" w:fill="FFFFFF"/>
          </w:tcPr>
          <w:p w:rsidR="0048318E" w:rsidRDefault="0048318E" w:rsidP="0048318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Dresser la liste des fonctions techniques qui</w:t>
            </w:r>
          </w:p>
          <w:p w:rsidR="007446C1" w:rsidRPr="00AD6F3C" w:rsidRDefault="0048318E" w:rsidP="0048318E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participent à la fonction d’usage.</w:t>
            </w:r>
          </w:p>
        </w:tc>
      </w:tr>
      <w:tr w:rsidR="00C93D0D" w:rsidRPr="00652A00" w:rsidTr="00393EA6">
        <w:tc>
          <w:tcPr>
            <w:tcW w:w="10598" w:type="dxa"/>
            <w:gridSpan w:val="4"/>
          </w:tcPr>
          <w:p w:rsidR="00C93D0D" w:rsidRPr="00652A00" w:rsidRDefault="00C93D0D" w:rsidP="00C93D0D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</w:t>
            </w:r>
            <w:r w:rsidR="0048318E">
              <w:rPr>
                <w:b/>
                <w:bCs/>
                <w:color w:val="365F91"/>
                <w:sz w:val="20"/>
                <w:szCs w:val="20"/>
              </w:rPr>
              <w:t>N</w:t>
            </w:r>
          </w:p>
        </w:tc>
      </w:tr>
      <w:tr w:rsidR="00C93D0D" w:rsidRPr="00814DFD" w:rsidTr="005B7AB0">
        <w:tc>
          <w:tcPr>
            <w:tcW w:w="675" w:type="dxa"/>
            <w:shd w:val="clear" w:color="auto" w:fill="D6E3BC"/>
          </w:tcPr>
          <w:p w:rsidR="00C93D0D" w:rsidRPr="005B7AB0" w:rsidRDefault="005B7AB0" w:rsidP="00393EA6">
            <w:pPr>
              <w:spacing w:after="0" w:line="240" w:lineRule="auto"/>
              <w:jc w:val="center"/>
              <w:rPr>
                <w:bCs/>
                <w:sz w:val="20"/>
                <w:szCs w:val="20"/>
              </w:rPr>
            </w:pPr>
            <w:r w:rsidRPr="005B7AB0">
              <w:rPr>
                <w:bCs/>
                <w:sz w:val="20"/>
                <w:szCs w:val="20"/>
              </w:rPr>
              <w:t>1</w:t>
            </w:r>
          </w:p>
        </w:tc>
        <w:tc>
          <w:tcPr>
            <w:tcW w:w="9923" w:type="dxa"/>
            <w:gridSpan w:val="3"/>
            <w:shd w:val="clear" w:color="auto" w:fill="D6E3BC"/>
          </w:tcPr>
          <w:p w:rsidR="00C93D0D" w:rsidRPr="005B7AB0" w:rsidRDefault="005B7AB0" w:rsidP="00393EA6">
            <w:pPr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  <w:r w:rsidRPr="005B7AB0">
              <w:rPr>
                <w:rFonts w:cs="Arial"/>
                <w:bCs/>
                <w:color w:val="333333"/>
                <w:sz w:val="20"/>
                <w:szCs w:val="20"/>
              </w:rPr>
              <w:t>Maîtrise</w:t>
            </w:r>
            <w:r w:rsidRPr="005B7AB0">
              <w:rPr>
                <w:rFonts w:cs="Arial"/>
                <w:color w:val="333333"/>
                <w:sz w:val="20"/>
                <w:szCs w:val="20"/>
              </w:rPr>
              <w:t xml:space="preserve"> de la </w:t>
            </w:r>
            <w:r w:rsidRPr="005B7AB0">
              <w:rPr>
                <w:rFonts w:cs="Arial"/>
                <w:bCs/>
                <w:color w:val="333333"/>
                <w:sz w:val="20"/>
                <w:szCs w:val="20"/>
              </w:rPr>
              <w:t>langue française</w:t>
            </w:r>
          </w:p>
        </w:tc>
      </w:tr>
      <w:tr w:rsidR="00C93D0D" w:rsidRPr="00814DFD" w:rsidTr="005B7AB0">
        <w:tc>
          <w:tcPr>
            <w:tcW w:w="675" w:type="dxa"/>
            <w:shd w:val="clear" w:color="auto" w:fill="D6E3BC"/>
          </w:tcPr>
          <w:p w:rsidR="00C93D0D" w:rsidRPr="005B7AB0" w:rsidRDefault="005B7AB0" w:rsidP="00393EA6">
            <w:pPr>
              <w:spacing w:after="0" w:line="240" w:lineRule="auto"/>
              <w:jc w:val="center"/>
              <w:rPr>
                <w:bCs/>
                <w:sz w:val="20"/>
                <w:szCs w:val="20"/>
              </w:rPr>
            </w:pPr>
            <w:r w:rsidRPr="005B7AB0">
              <w:rPr>
                <w:bCs/>
                <w:sz w:val="20"/>
                <w:szCs w:val="20"/>
              </w:rPr>
              <w:t>4</w:t>
            </w:r>
          </w:p>
        </w:tc>
        <w:tc>
          <w:tcPr>
            <w:tcW w:w="9923" w:type="dxa"/>
            <w:gridSpan w:val="3"/>
            <w:shd w:val="clear" w:color="auto" w:fill="D6E3BC"/>
          </w:tcPr>
          <w:p w:rsidR="00C93D0D" w:rsidRPr="005B7AB0" w:rsidRDefault="005B7AB0" w:rsidP="00393EA6">
            <w:pPr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  <w:r w:rsidRPr="005B7AB0">
              <w:rPr>
                <w:rFonts w:cs="Arial"/>
                <w:color w:val="333333"/>
                <w:sz w:val="20"/>
                <w:szCs w:val="20"/>
              </w:rPr>
              <w:t xml:space="preserve">Maîtrise des </w:t>
            </w:r>
            <w:r w:rsidRPr="005B7AB0">
              <w:rPr>
                <w:rFonts w:cs="Arial"/>
                <w:bCs/>
                <w:color w:val="333333"/>
                <w:sz w:val="20"/>
                <w:szCs w:val="20"/>
              </w:rPr>
              <w:t>techniques usuelles de l'information et de la communication</w:t>
            </w:r>
          </w:p>
        </w:tc>
      </w:tr>
      <w:tr w:rsidR="00C93D0D" w:rsidRPr="00814DFD" w:rsidTr="005B7AB0">
        <w:tc>
          <w:tcPr>
            <w:tcW w:w="675" w:type="dxa"/>
            <w:shd w:val="clear" w:color="auto" w:fill="D6E3BC"/>
          </w:tcPr>
          <w:p w:rsidR="00C93D0D" w:rsidRPr="005B7AB0" w:rsidRDefault="005B7AB0" w:rsidP="00393EA6">
            <w:pPr>
              <w:pStyle w:val="Paragraphedeliste"/>
              <w:spacing w:after="0" w:line="240" w:lineRule="auto"/>
              <w:ind w:left="0"/>
              <w:jc w:val="center"/>
              <w:rPr>
                <w:bCs/>
                <w:sz w:val="20"/>
                <w:szCs w:val="20"/>
              </w:rPr>
            </w:pPr>
            <w:r w:rsidRPr="005B7AB0">
              <w:rPr>
                <w:bCs/>
                <w:sz w:val="20"/>
                <w:szCs w:val="20"/>
              </w:rPr>
              <w:t>7</w:t>
            </w:r>
          </w:p>
        </w:tc>
        <w:tc>
          <w:tcPr>
            <w:tcW w:w="9923" w:type="dxa"/>
            <w:gridSpan w:val="3"/>
            <w:shd w:val="clear" w:color="auto" w:fill="D6E3BC"/>
          </w:tcPr>
          <w:p w:rsidR="00C93D0D" w:rsidRPr="005B7AB0" w:rsidRDefault="005B7AB0" w:rsidP="00393EA6">
            <w:pPr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  <w:r w:rsidRPr="005B7AB0">
              <w:rPr>
                <w:rFonts w:cs="Arial"/>
                <w:bCs/>
                <w:color w:val="333333"/>
                <w:sz w:val="20"/>
                <w:szCs w:val="20"/>
              </w:rPr>
              <w:t>Autonomie et initiative</w:t>
            </w:r>
          </w:p>
        </w:tc>
      </w:tr>
    </w:tbl>
    <w:p w:rsidR="00C93D0D" w:rsidRDefault="00C93D0D" w:rsidP="00BD237E">
      <w:pPr>
        <w:spacing w:after="0" w:line="240" w:lineRule="auto"/>
      </w:pPr>
    </w:p>
    <w:p w:rsidR="00AD6F3C" w:rsidRDefault="00861DDA" w:rsidP="00AD6F3C">
      <w:pPr>
        <w:spacing w:after="0" w:line="240" w:lineRule="auto"/>
        <w:jc w:val="both"/>
      </w:pPr>
      <w:r w:rsidRPr="00861DDA">
        <w:rPr>
          <w:b/>
          <w:i/>
        </w:rPr>
        <w:t>Problématique :</w:t>
      </w:r>
      <w:r w:rsidR="0048318E">
        <w:rPr>
          <w:b/>
          <w:i/>
        </w:rPr>
        <w:t xml:space="preserve"> </w:t>
      </w:r>
      <w:r w:rsidR="0048318E">
        <w:t xml:space="preserve">Comment </w:t>
      </w:r>
      <w:r w:rsidR="00F52F19">
        <w:t>allons-nous nous répartir la réalisation du char à voile radio commandé ?</w:t>
      </w:r>
    </w:p>
    <w:p w:rsidR="00F52F19" w:rsidRDefault="00F52F19" w:rsidP="00AD6F3C">
      <w:pPr>
        <w:spacing w:after="0" w:line="240" w:lineRule="auto"/>
        <w:jc w:val="both"/>
      </w:pPr>
      <w:r>
        <w:tab/>
      </w:r>
      <w:r>
        <w:tab/>
      </w:r>
    </w:p>
    <w:p w:rsidR="00861DDA" w:rsidRDefault="00861DDA" w:rsidP="00E1675B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</w:t>
      </w:r>
      <w:r w:rsidR="00132565">
        <w:rPr>
          <w:b/>
          <w:i/>
        </w:rPr>
        <w:t xml:space="preserve"> </w:t>
      </w:r>
      <w:r w:rsidRPr="00861DDA">
        <w:rPr>
          <w:b/>
          <w:i/>
        </w:rPr>
        <w:t>:</w:t>
      </w:r>
      <w:r w:rsidR="002C2A73">
        <w:rPr>
          <w:b/>
          <w:i/>
        </w:rPr>
        <w:t xml:space="preserve"> 1h30</w:t>
      </w:r>
    </w:p>
    <w:p w:rsidR="001606CE" w:rsidRPr="00861DDA" w:rsidRDefault="001606CE" w:rsidP="00E1675B">
      <w:pPr>
        <w:spacing w:after="0" w:line="240" w:lineRule="auto"/>
        <w:jc w:val="both"/>
        <w:rPr>
          <w:b/>
          <w:i/>
        </w:rPr>
      </w:pPr>
    </w:p>
    <w:p w:rsidR="001606CE" w:rsidRDefault="00861DDA" w:rsidP="00814264">
      <w:pPr>
        <w:numPr>
          <w:ilvl w:val="0"/>
          <w:numId w:val="1"/>
        </w:numPr>
        <w:spacing w:after="0" w:line="240" w:lineRule="auto"/>
        <w:ind w:left="709" w:hanging="283"/>
        <w:jc w:val="both"/>
      </w:pPr>
      <w:r>
        <w:t>Pré</w:t>
      </w:r>
      <w:r w:rsidR="00EA04FB">
        <w:t>se</w:t>
      </w:r>
      <w:r w:rsidR="00E224B1">
        <w:t>nter la situation déclenchante (5 min) :</w:t>
      </w:r>
    </w:p>
    <w:p w:rsidR="00861DDA" w:rsidRDefault="009C1AFC" w:rsidP="00814264">
      <w:pPr>
        <w:numPr>
          <w:ilvl w:val="0"/>
          <w:numId w:val="2"/>
        </w:numPr>
        <w:spacing w:after="0" w:line="240" w:lineRule="auto"/>
        <w:ind w:left="1134"/>
        <w:jc w:val="both"/>
      </w:pPr>
      <w:r>
        <w:t xml:space="preserve">Les élèves reformulent </w:t>
      </w:r>
      <w:r w:rsidR="00E74805">
        <w:t xml:space="preserve">la situation </w:t>
      </w:r>
      <w:r>
        <w:t>pour s</w:t>
      </w:r>
      <w:r w:rsidR="00E74805">
        <w:t>e l</w:t>
      </w:r>
      <w:r>
        <w:t>’approprier</w:t>
      </w:r>
      <w:r w:rsidR="00BA587B">
        <w:t> : il s’agit de se répartir la liste des pièces à réaliser au sein d’un îlot.</w:t>
      </w:r>
    </w:p>
    <w:p w:rsidR="009C1AFC" w:rsidRDefault="009C1AFC" w:rsidP="00814264">
      <w:pPr>
        <w:numPr>
          <w:ilvl w:val="0"/>
          <w:numId w:val="2"/>
        </w:numPr>
        <w:spacing w:after="0" w:line="240" w:lineRule="auto"/>
        <w:ind w:left="1134"/>
        <w:jc w:val="both"/>
      </w:pPr>
      <w:r>
        <w:t xml:space="preserve">Les élèves </w:t>
      </w:r>
      <w:r w:rsidR="00EA04FB">
        <w:t>formalisent</w:t>
      </w:r>
      <w:r>
        <w:t xml:space="preserve"> la problématique</w:t>
      </w:r>
      <w:r w:rsidR="00BA587B">
        <w:t> : comment présenter cette répartition ?</w:t>
      </w:r>
    </w:p>
    <w:p w:rsidR="009C1AFC" w:rsidRDefault="00BA587B" w:rsidP="00814264">
      <w:pPr>
        <w:numPr>
          <w:ilvl w:val="0"/>
          <w:numId w:val="2"/>
        </w:numPr>
        <w:spacing w:after="0" w:line="240" w:lineRule="auto"/>
        <w:ind w:left="1134"/>
        <w:jc w:val="both"/>
      </w:pPr>
      <w:r>
        <w:t>Mise à disposition des ressources : plans, fichiers 3D, assemblages dans le dossier technique.</w:t>
      </w:r>
    </w:p>
    <w:p w:rsidR="00AD6F3C" w:rsidRDefault="00AD6F3C" w:rsidP="00AD6F3C">
      <w:pPr>
        <w:spacing w:after="0" w:line="240" w:lineRule="auto"/>
        <w:ind w:left="1134"/>
        <w:jc w:val="both"/>
      </w:pPr>
    </w:p>
    <w:p w:rsidR="009C1AFC" w:rsidRDefault="00C87930" w:rsidP="00814264">
      <w:pPr>
        <w:numPr>
          <w:ilvl w:val="0"/>
          <w:numId w:val="1"/>
        </w:numPr>
        <w:spacing w:after="0" w:line="240" w:lineRule="auto"/>
        <w:ind w:left="709" w:hanging="283"/>
        <w:jc w:val="both"/>
      </w:pPr>
      <w:r>
        <w:t>Investigation</w:t>
      </w:r>
      <w:r w:rsidR="008239E9">
        <w:t xml:space="preserve"> (1h)</w:t>
      </w:r>
      <w:r w:rsidR="00132565">
        <w:t> :</w:t>
      </w:r>
    </w:p>
    <w:p w:rsidR="00B01724" w:rsidRDefault="00BA587B" w:rsidP="00814264">
      <w:pPr>
        <w:numPr>
          <w:ilvl w:val="1"/>
          <w:numId w:val="1"/>
        </w:numPr>
        <w:spacing w:after="0" w:line="240" w:lineRule="auto"/>
        <w:ind w:left="1134"/>
        <w:jc w:val="both"/>
      </w:pPr>
      <w:r>
        <w:t xml:space="preserve">Recherche du nom des pièces à réaliser au sein d’un </w:t>
      </w:r>
      <w:r w:rsidR="00E51FA3">
        <w:t xml:space="preserve">sous </w:t>
      </w:r>
      <w:r>
        <w:t>ensemble.</w:t>
      </w:r>
    </w:p>
    <w:p w:rsidR="00653B51" w:rsidRDefault="00653B51" w:rsidP="00814264">
      <w:pPr>
        <w:numPr>
          <w:ilvl w:val="1"/>
          <w:numId w:val="1"/>
        </w:numPr>
        <w:spacing w:after="0" w:line="240" w:lineRule="auto"/>
        <w:ind w:left="1134"/>
        <w:jc w:val="both"/>
      </w:pPr>
      <w:r>
        <w:t>Démontage virtuel du char à voile.</w:t>
      </w:r>
    </w:p>
    <w:p w:rsidR="008353FC" w:rsidRDefault="005D4103" w:rsidP="00814264">
      <w:pPr>
        <w:numPr>
          <w:ilvl w:val="1"/>
          <w:numId w:val="1"/>
        </w:numPr>
        <w:spacing w:after="0" w:line="240" w:lineRule="auto"/>
        <w:ind w:left="1134"/>
        <w:jc w:val="both"/>
      </w:pPr>
      <w:r>
        <w:t>Découpage</w:t>
      </w:r>
      <w:r w:rsidR="00BA587B">
        <w:t xml:space="preserve"> e</w:t>
      </w:r>
      <w:r w:rsidR="00A037D8">
        <w:t>n sous ensembles et association</w:t>
      </w:r>
      <w:r w:rsidR="00BA587B">
        <w:t xml:space="preserve"> des pièces à réaliser</w:t>
      </w:r>
      <w:r w:rsidR="002C2A73">
        <w:t xml:space="preserve"> par sous ensembles.</w:t>
      </w:r>
    </w:p>
    <w:p w:rsidR="002C2A73" w:rsidRDefault="002C2A73" w:rsidP="00814264">
      <w:pPr>
        <w:numPr>
          <w:ilvl w:val="1"/>
          <w:numId w:val="1"/>
        </w:numPr>
        <w:spacing w:after="0" w:line="240" w:lineRule="auto"/>
        <w:ind w:left="1134"/>
        <w:jc w:val="both"/>
      </w:pPr>
      <w:r>
        <w:t>Recherche d’informations dans le dossier technique.</w:t>
      </w:r>
    </w:p>
    <w:p w:rsidR="001606CE" w:rsidRDefault="001606CE" w:rsidP="00BF2B47">
      <w:pPr>
        <w:spacing w:after="0" w:line="240" w:lineRule="auto"/>
        <w:jc w:val="both"/>
        <w:rPr>
          <w:i/>
          <w:u w:val="single"/>
        </w:rPr>
      </w:pPr>
    </w:p>
    <w:p w:rsidR="002C2A73" w:rsidRDefault="002C2A73" w:rsidP="00BF2B47">
      <w:pPr>
        <w:spacing w:after="0" w:line="240" w:lineRule="auto"/>
        <w:jc w:val="both"/>
        <w:rPr>
          <w:i/>
          <w:u w:val="single"/>
        </w:rPr>
      </w:pPr>
    </w:p>
    <w:p w:rsidR="002C2A73" w:rsidRDefault="002C2A73" w:rsidP="00BF2B47">
      <w:pPr>
        <w:spacing w:after="0" w:line="240" w:lineRule="auto"/>
        <w:jc w:val="both"/>
        <w:rPr>
          <w:i/>
          <w:u w:val="single"/>
        </w:rPr>
      </w:pPr>
    </w:p>
    <w:p w:rsidR="00E74805" w:rsidRPr="00132565" w:rsidRDefault="00E74805" w:rsidP="00132565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 xml:space="preserve">Ce qui </w:t>
      </w:r>
      <w:r w:rsidR="00132565" w:rsidRPr="00132565">
        <w:rPr>
          <w:b/>
          <w:i/>
          <w:u w:val="single"/>
        </w:rPr>
        <w:t>est attendu</w:t>
      </w:r>
      <w:r w:rsidR="0036315F">
        <w:rPr>
          <w:b/>
          <w:i/>
          <w:u w:val="single"/>
        </w:rPr>
        <w:t xml:space="preserve"> </w:t>
      </w:r>
      <w:r w:rsidR="0036315F"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BC2DF5" w:rsidRDefault="00BF2B47" w:rsidP="00A42C80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 xml:space="preserve">- </w:t>
      </w:r>
      <w:r w:rsidR="00A111E7">
        <w:t xml:space="preserve">Réalisation </w:t>
      </w:r>
      <w:r w:rsidR="002C2A73">
        <w:t>d’un tableau présentant le nom des sous ensembles et les pièces à réaliser du sous ensemble.</w:t>
      </w:r>
    </w:p>
    <w:p w:rsidR="00653B51" w:rsidRDefault="00653B51" w:rsidP="00A42C80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- Présentation d’un démontage virtuel en sous-ensemble.</w:t>
      </w:r>
    </w:p>
    <w:p w:rsidR="00EA04FB" w:rsidRDefault="00EA04FB" w:rsidP="00E1675B">
      <w:pPr>
        <w:spacing w:after="0" w:line="240" w:lineRule="auto"/>
        <w:jc w:val="both"/>
      </w:pPr>
    </w:p>
    <w:p w:rsidR="00EA04FB" w:rsidRDefault="00EA04FB" w:rsidP="00814264">
      <w:pPr>
        <w:numPr>
          <w:ilvl w:val="0"/>
          <w:numId w:val="1"/>
        </w:numPr>
        <w:spacing w:after="0" w:line="240" w:lineRule="auto"/>
        <w:ind w:left="709" w:hanging="283"/>
        <w:jc w:val="both"/>
      </w:pPr>
      <w:r>
        <w:t xml:space="preserve">Bilan de séance </w:t>
      </w:r>
      <w:r w:rsidR="008A46B2">
        <w:t>(2</w:t>
      </w:r>
      <w:r w:rsidR="00ED632C">
        <w:t>0</w:t>
      </w:r>
      <w:r w:rsidR="008A46B2">
        <w:t xml:space="preserve"> minutes</w:t>
      </w:r>
      <w:r w:rsidR="0006683D">
        <w:t xml:space="preserve">) </w:t>
      </w:r>
      <w:r>
        <w:t>:</w:t>
      </w:r>
    </w:p>
    <w:p w:rsidR="00337227" w:rsidRDefault="00337227" w:rsidP="00337227">
      <w:pPr>
        <w:spacing w:after="0" w:line="240" w:lineRule="auto"/>
        <w:ind w:left="709"/>
        <w:jc w:val="both"/>
      </w:pPr>
    </w:p>
    <w:p w:rsidR="00D46937" w:rsidRDefault="008A46B2" w:rsidP="008A46B2">
      <w:pPr>
        <w:spacing w:after="0" w:line="240" w:lineRule="auto"/>
        <w:ind w:left="426"/>
        <w:jc w:val="both"/>
      </w:pPr>
      <w:r>
        <w:t>Les élèves présentent le découpage en sous ensembles qu’ils ont effectué :</w:t>
      </w:r>
    </w:p>
    <w:p w:rsidR="008A46B2" w:rsidRDefault="008A46B2" w:rsidP="008A46B2">
      <w:pPr>
        <w:spacing w:after="0" w:line="240" w:lineRule="auto"/>
        <w:ind w:left="426"/>
        <w:jc w:val="both"/>
      </w:pPr>
      <w:r>
        <w:t>Exemple de ce qui peut être présenté par les élèves d’un groupe :</w:t>
      </w:r>
    </w:p>
    <w:p w:rsidR="00ED632C" w:rsidRDefault="0063242F" w:rsidP="008A46B2">
      <w:pPr>
        <w:spacing w:after="0" w:line="240" w:lineRule="auto"/>
        <w:ind w:left="426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828675</wp:posOffset>
            </wp:positionH>
            <wp:positionV relativeFrom="paragraph">
              <wp:posOffset>109855</wp:posOffset>
            </wp:positionV>
            <wp:extent cx="5081905" cy="6038850"/>
            <wp:effectExtent l="19050" t="0" r="4445" b="0"/>
            <wp:wrapThrough wrapText="bothSides">
              <wp:wrapPolygon edited="0">
                <wp:start x="-81" y="0"/>
                <wp:lineTo x="-81" y="21532"/>
                <wp:lineTo x="21619" y="21532"/>
                <wp:lineTo x="21619" y="0"/>
                <wp:lineTo x="-81" y="0"/>
              </wp:wrapPolygon>
            </wp:wrapThrough>
            <wp:docPr id="3" name="Image 2" descr="SCAN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44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1905" cy="6038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632C" w:rsidRDefault="00ED632C" w:rsidP="008A46B2">
      <w:pPr>
        <w:spacing w:after="0" w:line="240" w:lineRule="auto"/>
        <w:ind w:left="426"/>
        <w:jc w:val="both"/>
      </w:pPr>
    </w:p>
    <w:p w:rsidR="00ED632C" w:rsidRDefault="00ED632C" w:rsidP="008A46B2">
      <w:pPr>
        <w:spacing w:after="0" w:line="240" w:lineRule="auto"/>
        <w:ind w:left="426"/>
        <w:jc w:val="both"/>
      </w:pPr>
    </w:p>
    <w:p w:rsidR="00ED632C" w:rsidRDefault="00ED632C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ED632C" w:rsidRPr="0063242F" w:rsidRDefault="00ED632C" w:rsidP="005A179E">
      <w:pPr>
        <w:spacing w:after="0" w:line="240" w:lineRule="auto"/>
      </w:pPr>
      <w:r w:rsidRPr="0063242F">
        <w:t>4) Bilan effectué par le professeur :</w:t>
      </w:r>
    </w:p>
    <w:p w:rsidR="0063242F" w:rsidRPr="0063242F" w:rsidRDefault="0063242F" w:rsidP="005A179E">
      <w:pPr>
        <w:spacing w:after="0" w:line="240" w:lineRule="auto"/>
      </w:pPr>
    </w:p>
    <w:p w:rsidR="0063242F" w:rsidRPr="0063242F" w:rsidRDefault="0063242F" w:rsidP="005A179E">
      <w:pPr>
        <w:spacing w:after="0" w:line="240" w:lineRule="auto"/>
      </w:pPr>
      <w:r w:rsidRPr="0063242F">
        <w:t>Les sous ensembles peuvent être définis par rapport aux fonctions techniques du char à voile radio commandé. Les fonctions techniques concourent à réaliser la fonction d’usage de l’objet technique.</w:t>
      </w:r>
    </w:p>
    <w:p w:rsidR="0063242F" w:rsidRPr="0063242F" w:rsidRDefault="0063242F" w:rsidP="005A179E">
      <w:pPr>
        <w:spacing w:after="0" w:line="240" w:lineRule="auto"/>
      </w:pPr>
    </w:p>
    <w:p w:rsidR="0063242F" w:rsidRPr="0063242F" w:rsidRDefault="0063242F" w:rsidP="005A179E">
      <w:pPr>
        <w:spacing w:after="0" w:line="240" w:lineRule="auto"/>
      </w:pPr>
      <w:r w:rsidRPr="0063242F">
        <w:t>Les fonctions techniques du char à voile sont :</w:t>
      </w:r>
    </w:p>
    <w:p w:rsidR="0063242F" w:rsidRPr="0063242F" w:rsidRDefault="0063242F" w:rsidP="0063242F">
      <w:pPr>
        <w:pStyle w:val="Paragraphedeliste"/>
        <w:numPr>
          <w:ilvl w:val="0"/>
          <w:numId w:val="9"/>
        </w:numPr>
        <w:spacing w:after="0" w:line="240" w:lineRule="auto"/>
      </w:pPr>
      <w:r w:rsidRPr="0063242F">
        <w:t>Propulsion : le gréement, la commande de voile</w:t>
      </w:r>
    </w:p>
    <w:p w:rsidR="0063242F" w:rsidRPr="0063242F" w:rsidRDefault="0063242F" w:rsidP="0063242F">
      <w:pPr>
        <w:pStyle w:val="Paragraphedeliste"/>
        <w:numPr>
          <w:ilvl w:val="0"/>
          <w:numId w:val="9"/>
        </w:numPr>
        <w:spacing w:after="0" w:line="240" w:lineRule="auto"/>
      </w:pPr>
      <w:r w:rsidRPr="0063242F">
        <w:t xml:space="preserve">Maintien : le </w:t>
      </w:r>
      <w:r w:rsidR="003405CD" w:rsidRPr="0063242F">
        <w:t>châssis</w:t>
      </w:r>
      <w:r w:rsidRPr="0063242F">
        <w:t>, l’essieu</w:t>
      </w:r>
    </w:p>
    <w:p w:rsidR="0063242F" w:rsidRPr="0063242F" w:rsidRDefault="0063242F" w:rsidP="0063242F">
      <w:pPr>
        <w:pStyle w:val="Paragraphedeliste"/>
        <w:numPr>
          <w:ilvl w:val="0"/>
          <w:numId w:val="9"/>
        </w:numPr>
        <w:spacing w:after="0" w:line="240" w:lineRule="auto"/>
      </w:pPr>
      <w:r w:rsidRPr="0063242F">
        <w:t>Direction : la commande de direction</w:t>
      </w:r>
    </w:p>
    <w:p w:rsidR="0063242F" w:rsidRPr="0063242F" w:rsidRDefault="0063242F" w:rsidP="0063242F">
      <w:pPr>
        <w:pStyle w:val="Paragraphedeliste"/>
        <w:numPr>
          <w:ilvl w:val="0"/>
          <w:numId w:val="9"/>
        </w:numPr>
        <w:spacing w:after="0" w:line="240" w:lineRule="auto"/>
      </w:pPr>
      <w:r w:rsidRPr="0063242F">
        <w:t>Gestion des mouvements : l’électronique embarquée</w:t>
      </w:r>
    </w:p>
    <w:p w:rsidR="0063242F" w:rsidRDefault="0063242F" w:rsidP="0063242F">
      <w:pPr>
        <w:pStyle w:val="Paragraphedeliste"/>
        <w:numPr>
          <w:ilvl w:val="0"/>
          <w:numId w:val="9"/>
        </w:numPr>
        <w:spacing w:after="0" w:line="240" w:lineRule="auto"/>
      </w:pPr>
      <w:r w:rsidRPr="0063242F">
        <w:lastRenderedPageBreak/>
        <w:t>Protection : les capots, le nez</w:t>
      </w:r>
    </w:p>
    <w:p w:rsidR="002649BD" w:rsidRPr="0063242F" w:rsidRDefault="002649BD" w:rsidP="0063242F">
      <w:pPr>
        <w:pStyle w:val="Paragraphedeliste"/>
        <w:numPr>
          <w:ilvl w:val="0"/>
          <w:numId w:val="9"/>
        </w:numPr>
        <w:spacing w:after="0" w:line="240" w:lineRule="auto"/>
      </w:pPr>
      <w:r>
        <w:t xml:space="preserve">Déplacement : les roues </w:t>
      </w:r>
      <w:r w:rsidR="003405CD">
        <w:t>arrière</w:t>
      </w:r>
      <w:r>
        <w:t>, la roue avant</w:t>
      </w:r>
    </w:p>
    <w:p w:rsidR="0063242F" w:rsidRPr="0063242F" w:rsidRDefault="0063242F" w:rsidP="0063242F">
      <w:pPr>
        <w:pStyle w:val="Paragraphedeliste"/>
        <w:spacing w:after="0" w:line="240" w:lineRule="auto"/>
        <w:ind w:left="1065"/>
        <w:rPr>
          <w:b/>
          <w:i/>
        </w:rPr>
      </w:pPr>
    </w:p>
    <w:p w:rsidR="00ED632C" w:rsidRDefault="003405CD" w:rsidP="005A179E">
      <w:pPr>
        <w:spacing w:after="0" w:line="240" w:lineRule="auto"/>
        <w:rPr>
          <w:b/>
          <w:i/>
        </w:rPr>
      </w:pPr>
      <w:r>
        <w:rPr>
          <w:b/>
          <w:i/>
        </w:rPr>
        <w:t xml:space="preserve">Le gréement, la voile, les </w:t>
      </w:r>
      <w:r w:rsidR="005822B1">
        <w:rPr>
          <w:b/>
          <w:i/>
        </w:rPr>
        <w:t>roues</w:t>
      </w:r>
      <w:r>
        <w:rPr>
          <w:b/>
          <w:i/>
        </w:rPr>
        <w:t>… sont des solutions techniques pour les fonctions techniques. Il peut exister plusieurs solutions techniques pour assurer une fonction technique.</w:t>
      </w:r>
    </w:p>
    <w:p w:rsidR="005822B1" w:rsidRDefault="005822B1" w:rsidP="005A179E">
      <w:pPr>
        <w:spacing w:after="0" w:line="240" w:lineRule="auto"/>
        <w:rPr>
          <w:b/>
          <w:i/>
        </w:rPr>
      </w:pPr>
      <w:r>
        <w:rPr>
          <w:b/>
          <w:i/>
          <w:noProof/>
          <w:lang w:eastAsia="fr-FR"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423545</wp:posOffset>
            </wp:positionV>
            <wp:extent cx="6645910" cy="3724275"/>
            <wp:effectExtent l="19050" t="0" r="2540" b="0"/>
            <wp:wrapThrough wrapText="bothSides">
              <wp:wrapPolygon edited="0">
                <wp:start x="-62" y="0"/>
                <wp:lineTo x="-62" y="21545"/>
                <wp:lineTo x="21608" y="21545"/>
                <wp:lineTo x="21608" y="0"/>
                <wp:lineTo x="-62" y="0"/>
              </wp:wrapPolygon>
            </wp:wrapThrough>
            <wp:docPr id="4" name="Image 3" descr="CHAR_A_VOILE sous ensembl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R_A_VOILE sous ensemble.bmp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822B1" w:rsidRDefault="005822B1" w:rsidP="005A179E">
      <w:pPr>
        <w:spacing w:after="0" w:line="240" w:lineRule="auto"/>
        <w:rPr>
          <w:b/>
          <w:i/>
        </w:rPr>
      </w:pPr>
      <w:r>
        <w:rPr>
          <w:b/>
          <w:i/>
        </w:rPr>
        <w:t>Exemple de présentation d’un démontage virtuel :</w:t>
      </w:r>
    </w:p>
    <w:p w:rsidR="00C90A8C" w:rsidRDefault="00C90A8C" w:rsidP="005A179E">
      <w:pPr>
        <w:spacing w:after="0" w:line="240" w:lineRule="auto"/>
        <w:rPr>
          <w:b/>
          <w:i/>
        </w:rPr>
      </w:pPr>
    </w:p>
    <w:p w:rsidR="00B72250" w:rsidRDefault="00B72250" w:rsidP="005A179E">
      <w:pPr>
        <w:spacing w:after="0" w:line="240" w:lineRule="auto"/>
        <w:rPr>
          <w:b/>
          <w:i/>
        </w:rPr>
      </w:pPr>
    </w:p>
    <w:p w:rsidR="00B72250" w:rsidRDefault="00B72250" w:rsidP="005A179E">
      <w:pPr>
        <w:spacing w:after="0" w:line="240" w:lineRule="auto"/>
        <w:rPr>
          <w:b/>
          <w:i/>
        </w:rPr>
      </w:pPr>
    </w:p>
    <w:p w:rsidR="00B72250" w:rsidRDefault="005822B1" w:rsidP="005A179E">
      <w:pPr>
        <w:spacing w:after="0" w:line="240" w:lineRule="auto"/>
        <w:rPr>
          <w:b/>
          <w:i/>
        </w:rPr>
      </w:pPr>
      <w:r>
        <w:rPr>
          <w:b/>
          <w:i/>
        </w:rPr>
        <w:t>6</w:t>
      </w:r>
      <w:r w:rsidR="00B83634">
        <w:rPr>
          <w:b/>
          <w:i/>
        </w:rPr>
        <w:t xml:space="preserve">) </w:t>
      </w:r>
      <w:r>
        <w:rPr>
          <w:b/>
          <w:i/>
        </w:rPr>
        <w:t xml:space="preserve"> Auto évaluation des élèves (à distribuer et à faire compléter en fin de séance) :</w:t>
      </w:r>
    </w:p>
    <w:tbl>
      <w:tblPr>
        <w:tblpPr w:leftFromText="141" w:rightFromText="141" w:vertAnchor="text" w:horzAnchor="margin" w:tblpY="174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9322"/>
        <w:gridCol w:w="638"/>
        <w:gridCol w:w="71"/>
        <w:gridCol w:w="651"/>
      </w:tblGrid>
      <w:tr w:rsidR="00B72250" w:rsidTr="00B72250">
        <w:tc>
          <w:tcPr>
            <w:tcW w:w="9322" w:type="dxa"/>
            <w:shd w:val="clear" w:color="auto" w:fill="B8CCE4"/>
            <w:vAlign w:val="center"/>
          </w:tcPr>
          <w:p w:rsidR="00B72250" w:rsidRPr="001C42B8" w:rsidRDefault="00B72250" w:rsidP="00B72250">
            <w:pPr>
              <w:spacing w:after="0" w:line="240" w:lineRule="auto"/>
              <w:jc w:val="center"/>
              <w:rPr>
                <w:b/>
                <w:i/>
              </w:rPr>
            </w:pPr>
            <w:r w:rsidRPr="001C42B8">
              <w:rPr>
                <w:b/>
                <w:i/>
              </w:rPr>
              <w:t>A la fin de la séance, je suis capable de …</w:t>
            </w:r>
          </w:p>
          <w:p w:rsidR="00B72250" w:rsidRPr="001C42B8" w:rsidRDefault="00B72250" w:rsidP="00B72250">
            <w:pPr>
              <w:spacing w:after="0" w:line="240" w:lineRule="auto"/>
              <w:jc w:val="center"/>
              <w:rPr>
                <w:i/>
                <w:sz w:val="16"/>
                <w:szCs w:val="16"/>
              </w:rPr>
            </w:pPr>
            <w:r w:rsidRPr="001C42B8">
              <w:rPr>
                <w:i/>
                <w:sz w:val="16"/>
                <w:szCs w:val="16"/>
              </w:rPr>
              <w:t>(je fais une croix dans la case qui correspond à ce que je me sens capable de faire)</w:t>
            </w:r>
          </w:p>
        </w:tc>
        <w:tc>
          <w:tcPr>
            <w:tcW w:w="638" w:type="dxa"/>
            <w:shd w:val="clear" w:color="auto" w:fill="B8CCE4"/>
            <w:vAlign w:val="center"/>
          </w:tcPr>
          <w:p w:rsidR="00B72250" w:rsidRPr="001C42B8" w:rsidRDefault="00B72250" w:rsidP="00B72250">
            <w:pPr>
              <w:spacing w:after="0" w:line="240" w:lineRule="auto"/>
              <w:jc w:val="center"/>
              <w:rPr>
                <w:b/>
                <w:i/>
              </w:rPr>
            </w:pPr>
            <w:r w:rsidRPr="001C42B8">
              <w:rPr>
                <w:b/>
                <w:i/>
              </w:rPr>
              <w:t>seul</w:t>
            </w:r>
          </w:p>
        </w:tc>
        <w:tc>
          <w:tcPr>
            <w:tcW w:w="722" w:type="dxa"/>
            <w:gridSpan w:val="2"/>
            <w:shd w:val="clear" w:color="auto" w:fill="B8CCE4"/>
            <w:vAlign w:val="center"/>
          </w:tcPr>
          <w:p w:rsidR="00B72250" w:rsidRPr="001C42B8" w:rsidRDefault="00B72250" w:rsidP="00B72250">
            <w:pPr>
              <w:spacing w:after="0" w:line="240" w:lineRule="auto"/>
              <w:jc w:val="center"/>
              <w:rPr>
                <w:b/>
                <w:i/>
              </w:rPr>
            </w:pPr>
            <w:r w:rsidRPr="001C42B8">
              <w:rPr>
                <w:b/>
                <w:i/>
              </w:rPr>
              <w:t>avec de l’aide</w:t>
            </w:r>
          </w:p>
        </w:tc>
      </w:tr>
      <w:tr w:rsidR="00DB6D5F" w:rsidTr="00EE19D4">
        <w:tc>
          <w:tcPr>
            <w:tcW w:w="10682" w:type="dxa"/>
            <w:gridSpan w:val="4"/>
          </w:tcPr>
          <w:p w:rsidR="00DB6D5F" w:rsidRPr="001C42B8" w:rsidRDefault="00DB6D5F" w:rsidP="00B72250">
            <w:pPr>
              <w:spacing w:after="0" w:line="240" w:lineRule="auto"/>
              <w:rPr>
                <w:b/>
                <w:i/>
              </w:rPr>
            </w:pPr>
            <w:r w:rsidRPr="00F94548">
              <w:rPr>
                <w:rFonts w:asciiTheme="minorHAnsi" w:hAnsiTheme="minorHAnsi" w:cstheme="minorHAnsi"/>
                <w:b/>
                <w:sz w:val="20"/>
                <w:szCs w:val="20"/>
                <w:lang w:eastAsia="fr-FR"/>
              </w:rPr>
              <w:t>Identifier les principaux éléments qui constituent l’objet technique.</w:t>
            </w:r>
          </w:p>
        </w:tc>
      </w:tr>
      <w:tr w:rsidR="00B72250" w:rsidTr="00B72250">
        <w:tc>
          <w:tcPr>
            <w:tcW w:w="9322" w:type="dxa"/>
          </w:tcPr>
          <w:p w:rsidR="00B72250" w:rsidRPr="00F94548" w:rsidRDefault="00F94548" w:rsidP="00F94548">
            <w:pPr>
              <w:tabs>
                <w:tab w:val="left" w:pos="1080"/>
              </w:tabs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F94548">
              <w:rPr>
                <w:rFonts w:asciiTheme="minorHAnsi" w:hAnsiTheme="minorHAnsi" w:cstheme="minorHAnsi"/>
                <w:sz w:val="20"/>
                <w:szCs w:val="20"/>
              </w:rPr>
              <w:t>Je suis capable de retrouver le nom des pièces constituant l’objet technique.</w:t>
            </w:r>
          </w:p>
        </w:tc>
        <w:tc>
          <w:tcPr>
            <w:tcW w:w="638" w:type="dxa"/>
          </w:tcPr>
          <w:p w:rsidR="00B72250" w:rsidRPr="001C42B8" w:rsidRDefault="00B72250" w:rsidP="00B72250">
            <w:pPr>
              <w:spacing w:after="0" w:line="240" w:lineRule="auto"/>
              <w:rPr>
                <w:b/>
                <w:i/>
              </w:rPr>
            </w:pPr>
          </w:p>
        </w:tc>
        <w:tc>
          <w:tcPr>
            <w:tcW w:w="722" w:type="dxa"/>
            <w:gridSpan w:val="2"/>
          </w:tcPr>
          <w:p w:rsidR="00B72250" w:rsidRPr="001C42B8" w:rsidRDefault="00B72250" w:rsidP="00B72250">
            <w:pPr>
              <w:spacing w:after="0" w:line="240" w:lineRule="auto"/>
              <w:rPr>
                <w:b/>
                <w:i/>
              </w:rPr>
            </w:pPr>
          </w:p>
        </w:tc>
      </w:tr>
      <w:tr w:rsidR="00DB6D5F" w:rsidTr="008801D1">
        <w:tc>
          <w:tcPr>
            <w:tcW w:w="10682" w:type="dxa"/>
            <w:gridSpan w:val="4"/>
          </w:tcPr>
          <w:p w:rsidR="00DB6D5F" w:rsidRPr="001C42B8" w:rsidRDefault="00DB6D5F" w:rsidP="00B72250">
            <w:pPr>
              <w:spacing w:after="0" w:line="240" w:lineRule="auto"/>
              <w:rPr>
                <w:b/>
                <w:i/>
              </w:rPr>
            </w:pPr>
            <w:r w:rsidRPr="00F94548">
              <w:rPr>
                <w:rFonts w:asciiTheme="minorHAnsi" w:hAnsiTheme="minorHAnsi" w:cstheme="minorHAnsi"/>
                <w:b/>
                <w:sz w:val="20"/>
                <w:szCs w:val="20"/>
                <w:lang w:eastAsia="fr-FR"/>
              </w:rPr>
              <w:t>Consulter des documents numériques.</w:t>
            </w:r>
          </w:p>
        </w:tc>
      </w:tr>
      <w:tr w:rsidR="00B72250" w:rsidTr="00B72250">
        <w:tc>
          <w:tcPr>
            <w:tcW w:w="9322" w:type="dxa"/>
          </w:tcPr>
          <w:p w:rsidR="00B72250" w:rsidRPr="00F94548" w:rsidRDefault="00F94548" w:rsidP="00B72250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F94548">
              <w:rPr>
                <w:rFonts w:asciiTheme="minorHAnsi" w:hAnsiTheme="minorHAnsi" w:cstheme="minorHAnsi"/>
                <w:sz w:val="20"/>
                <w:szCs w:val="20"/>
              </w:rPr>
              <w:t>Je sais retrouver dans les ressources : la nomenclature, les plans, les représentations virtuelles.</w:t>
            </w:r>
          </w:p>
        </w:tc>
        <w:tc>
          <w:tcPr>
            <w:tcW w:w="638" w:type="dxa"/>
          </w:tcPr>
          <w:p w:rsidR="00B72250" w:rsidRPr="001C42B8" w:rsidRDefault="00B72250" w:rsidP="00B72250">
            <w:pPr>
              <w:spacing w:after="0" w:line="240" w:lineRule="auto"/>
              <w:rPr>
                <w:b/>
                <w:i/>
              </w:rPr>
            </w:pPr>
          </w:p>
        </w:tc>
        <w:tc>
          <w:tcPr>
            <w:tcW w:w="722" w:type="dxa"/>
            <w:gridSpan w:val="2"/>
          </w:tcPr>
          <w:p w:rsidR="00B72250" w:rsidRPr="001C42B8" w:rsidRDefault="00B72250" w:rsidP="00B72250">
            <w:pPr>
              <w:spacing w:after="0" w:line="240" w:lineRule="auto"/>
              <w:rPr>
                <w:b/>
                <w:i/>
              </w:rPr>
            </w:pPr>
          </w:p>
        </w:tc>
      </w:tr>
      <w:tr w:rsidR="00B72250" w:rsidTr="00B72250">
        <w:tc>
          <w:tcPr>
            <w:tcW w:w="9322" w:type="dxa"/>
          </w:tcPr>
          <w:p w:rsidR="00B72250" w:rsidRPr="00F94548" w:rsidRDefault="00DB6D5F" w:rsidP="00B72250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Je sais </w:t>
            </w:r>
            <w:r w:rsidR="00900D6F">
              <w:rPr>
                <w:rFonts w:asciiTheme="minorHAnsi" w:hAnsiTheme="minorHAnsi" w:cstheme="minorHAnsi"/>
                <w:sz w:val="20"/>
                <w:szCs w:val="20"/>
              </w:rPr>
              <w:t>utiliser un logiciel de démontage virtuel.</w:t>
            </w:r>
          </w:p>
        </w:tc>
        <w:tc>
          <w:tcPr>
            <w:tcW w:w="638" w:type="dxa"/>
          </w:tcPr>
          <w:p w:rsidR="00B72250" w:rsidRPr="001C42B8" w:rsidRDefault="00B72250" w:rsidP="00B72250">
            <w:pPr>
              <w:spacing w:after="0" w:line="240" w:lineRule="auto"/>
              <w:rPr>
                <w:b/>
                <w:i/>
              </w:rPr>
            </w:pPr>
          </w:p>
        </w:tc>
        <w:tc>
          <w:tcPr>
            <w:tcW w:w="722" w:type="dxa"/>
            <w:gridSpan w:val="2"/>
          </w:tcPr>
          <w:p w:rsidR="00B72250" w:rsidRPr="001C42B8" w:rsidRDefault="00B72250" w:rsidP="00B72250">
            <w:pPr>
              <w:spacing w:after="0" w:line="240" w:lineRule="auto"/>
              <w:rPr>
                <w:b/>
                <w:i/>
              </w:rPr>
            </w:pPr>
          </w:p>
        </w:tc>
      </w:tr>
      <w:tr w:rsidR="00DB6D5F" w:rsidTr="006E42FC">
        <w:tc>
          <w:tcPr>
            <w:tcW w:w="10682" w:type="dxa"/>
            <w:gridSpan w:val="4"/>
          </w:tcPr>
          <w:p w:rsidR="00DB6D5F" w:rsidRPr="001C42B8" w:rsidRDefault="00DB6D5F" w:rsidP="00B72250">
            <w:pPr>
              <w:spacing w:after="0" w:line="240" w:lineRule="auto"/>
              <w:rPr>
                <w:b/>
                <w:i/>
              </w:rPr>
            </w:pPr>
            <w:r>
              <w:rPr>
                <w:rFonts w:ascii="TimesNewRoman" w:hAnsi="TimesNewRoman" w:cs="TimesNewRoman"/>
                <w:b/>
                <w:sz w:val="20"/>
                <w:szCs w:val="20"/>
                <w:lang w:eastAsia="fr-FR"/>
              </w:rPr>
              <w:t>Retrouver des f</w:t>
            </w:r>
            <w:r w:rsidRPr="00B83634">
              <w:rPr>
                <w:rFonts w:ascii="TimesNewRoman" w:hAnsi="TimesNewRoman" w:cs="TimesNewRoman"/>
                <w:b/>
                <w:sz w:val="20"/>
                <w:szCs w:val="20"/>
                <w:lang w:eastAsia="fr-FR"/>
              </w:rPr>
              <w:t>onction</w:t>
            </w:r>
            <w:r>
              <w:rPr>
                <w:rFonts w:ascii="TimesNewRoman" w:hAnsi="TimesNewRoman" w:cs="TimesNewRoman"/>
                <w:b/>
                <w:sz w:val="20"/>
                <w:szCs w:val="20"/>
                <w:lang w:eastAsia="fr-FR"/>
              </w:rPr>
              <w:t>s</w:t>
            </w:r>
            <w:r w:rsidRPr="00B83634">
              <w:rPr>
                <w:rFonts w:ascii="TimesNewRoman" w:hAnsi="TimesNewRoman" w:cs="TimesNewRoman"/>
                <w:b/>
                <w:sz w:val="20"/>
                <w:szCs w:val="20"/>
                <w:lang w:eastAsia="fr-FR"/>
              </w:rPr>
              <w:t xml:space="preserve"> technique</w:t>
            </w:r>
            <w:r>
              <w:rPr>
                <w:rFonts w:ascii="TimesNewRoman" w:hAnsi="TimesNewRoman" w:cs="TimesNewRoman"/>
                <w:b/>
                <w:sz w:val="20"/>
                <w:szCs w:val="20"/>
                <w:lang w:eastAsia="fr-FR"/>
              </w:rPr>
              <w:t>s de l’objet technique.</w:t>
            </w:r>
          </w:p>
        </w:tc>
      </w:tr>
      <w:tr w:rsidR="00900D6F" w:rsidTr="00900D6F">
        <w:tc>
          <w:tcPr>
            <w:tcW w:w="9322" w:type="dxa"/>
          </w:tcPr>
          <w:p w:rsidR="00900D6F" w:rsidRPr="00900D6F" w:rsidRDefault="00900D6F" w:rsidP="00B72250">
            <w:pPr>
              <w:spacing w:after="0" w:line="240" w:lineRule="auto"/>
              <w:rPr>
                <w:rFonts w:ascii="TimesNewRoman" w:hAnsi="TimesNewRoman" w:cs="TimesNewRoman"/>
                <w:sz w:val="20"/>
                <w:szCs w:val="20"/>
                <w:lang w:eastAsia="fr-FR"/>
              </w:rPr>
            </w:pPr>
            <w:r>
              <w:rPr>
                <w:rFonts w:ascii="TimesNewRoman" w:hAnsi="TimesNewRoman" w:cs="TimesNewRoman"/>
                <w:sz w:val="20"/>
                <w:szCs w:val="20"/>
                <w:lang w:eastAsia="fr-FR"/>
              </w:rPr>
              <w:t>Je sais retrouver le nom d’une ou plusieurs fonctions techniques de l’objet technique.</w:t>
            </w:r>
          </w:p>
        </w:tc>
        <w:tc>
          <w:tcPr>
            <w:tcW w:w="709" w:type="dxa"/>
            <w:gridSpan w:val="2"/>
          </w:tcPr>
          <w:p w:rsidR="00900D6F" w:rsidRDefault="00900D6F" w:rsidP="00B72250">
            <w:pPr>
              <w:spacing w:after="0" w:line="240" w:lineRule="auto"/>
              <w:rPr>
                <w:rFonts w:ascii="TimesNewRoman" w:hAnsi="TimesNewRoman" w:cs="TimesNewRoman"/>
                <w:b/>
                <w:sz w:val="20"/>
                <w:szCs w:val="20"/>
                <w:lang w:eastAsia="fr-FR"/>
              </w:rPr>
            </w:pPr>
          </w:p>
        </w:tc>
        <w:tc>
          <w:tcPr>
            <w:tcW w:w="651" w:type="dxa"/>
          </w:tcPr>
          <w:p w:rsidR="00900D6F" w:rsidRDefault="00900D6F" w:rsidP="00B72250">
            <w:pPr>
              <w:spacing w:after="0" w:line="240" w:lineRule="auto"/>
              <w:rPr>
                <w:rFonts w:ascii="TimesNewRoman" w:hAnsi="TimesNewRoman" w:cs="TimesNewRoman"/>
                <w:b/>
                <w:sz w:val="20"/>
                <w:szCs w:val="20"/>
                <w:lang w:eastAsia="fr-FR"/>
              </w:rPr>
            </w:pPr>
          </w:p>
        </w:tc>
      </w:tr>
      <w:tr w:rsidR="00900D6F" w:rsidTr="00900D6F">
        <w:tc>
          <w:tcPr>
            <w:tcW w:w="9322" w:type="dxa"/>
          </w:tcPr>
          <w:p w:rsidR="00900D6F" w:rsidRDefault="00900D6F" w:rsidP="00B72250">
            <w:pPr>
              <w:spacing w:after="0" w:line="240" w:lineRule="auto"/>
              <w:rPr>
                <w:rFonts w:ascii="TimesNewRoman" w:hAnsi="TimesNewRoman" w:cs="TimesNewRoman"/>
                <w:sz w:val="20"/>
                <w:szCs w:val="20"/>
                <w:lang w:eastAsia="fr-FR"/>
              </w:rPr>
            </w:pPr>
            <w:r>
              <w:rPr>
                <w:rFonts w:ascii="TimesNewRoman" w:hAnsi="TimesNewRoman" w:cs="TimesNewRoman"/>
                <w:sz w:val="20"/>
                <w:szCs w:val="20"/>
                <w:lang w:eastAsia="fr-FR"/>
              </w:rPr>
              <w:t>Je sais isoler les pièces à fabriquer au collège, utilisées dans une fonction technique.</w:t>
            </w:r>
          </w:p>
        </w:tc>
        <w:tc>
          <w:tcPr>
            <w:tcW w:w="709" w:type="dxa"/>
            <w:gridSpan w:val="2"/>
          </w:tcPr>
          <w:p w:rsidR="00900D6F" w:rsidRDefault="00900D6F" w:rsidP="00B72250">
            <w:pPr>
              <w:spacing w:after="0" w:line="240" w:lineRule="auto"/>
              <w:rPr>
                <w:rFonts w:ascii="TimesNewRoman" w:hAnsi="TimesNewRoman" w:cs="TimesNewRoman"/>
                <w:b/>
                <w:sz w:val="20"/>
                <w:szCs w:val="20"/>
                <w:lang w:eastAsia="fr-FR"/>
              </w:rPr>
            </w:pPr>
          </w:p>
        </w:tc>
        <w:tc>
          <w:tcPr>
            <w:tcW w:w="651" w:type="dxa"/>
          </w:tcPr>
          <w:p w:rsidR="00900D6F" w:rsidRDefault="00900D6F" w:rsidP="00B72250">
            <w:pPr>
              <w:spacing w:after="0" w:line="240" w:lineRule="auto"/>
              <w:rPr>
                <w:rFonts w:ascii="TimesNewRoman" w:hAnsi="TimesNewRoman" w:cs="TimesNewRoman"/>
                <w:b/>
                <w:sz w:val="20"/>
                <w:szCs w:val="20"/>
                <w:lang w:eastAsia="fr-FR"/>
              </w:rPr>
            </w:pPr>
          </w:p>
        </w:tc>
      </w:tr>
    </w:tbl>
    <w:p w:rsidR="00B72250" w:rsidRDefault="00B72250" w:rsidP="00653B51">
      <w:pPr>
        <w:spacing w:after="0" w:line="240" w:lineRule="auto"/>
        <w:rPr>
          <w:b/>
          <w:i/>
        </w:rPr>
      </w:pPr>
    </w:p>
    <w:sectPr w:rsidR="00B72250" w:rsidSect="00E701E3">
      <w:headerReference w:type="default" r:id="rId13"/>
      <w:footerReference w:type="default" r:id="rId14"/>
      <w:footerReference w:type="first" r:id="rId15"/>
      <w:pgSz w:w="11906" w:h="16838"/>
      <w:pgMar w:top="720" w:right="720" w:bottom="720" w:left="720" w:header="227" w:footer="22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41AC8" w:rsidRDefault="00641AC8" w:rsidP="00B741AA">
      <w:pPr>
        <w:spacing w:after="0" w:line="240" w:lineRule="auto"/>
      </w:pPr>
      <w:r>
        <w:separator/>
      </w:r>
    </w:p>
  </w:endnote>
  <w:endnote w:type="continuationSeparator" w:id="0">
    <w:p w:rsidR="00641AC8" w:rsidRDefault="00641AC8" w:rsidP="00B7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NewRoman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page" w:horzAnchor="page" w:tblpXSpec="right" w:tblpYSpec="bottom"/>
      <w:tblW w:w="233" w:type="pct"/>
      <w:tblLook w:val="04A0"/>
    </w:tblPr>
    <w:tblGrid>
      <w:gridCol w:w="498"/>
    </w:tblGrid>
    <w:tr w:rsidR="00EA09F3" w:rsidRPr="00EA09F3" w:rsidTr="00EA09F3">
      <w:trPr>
        <w:trHeight w:val="10166"/>
      </w:trPr>
      <w:tc>
        <w:tcPr>
          <w:tcW w:w="498" w:type="dxa"/>
          <w:tcBorders>
            <w:bottom w:val="single" w:sz="4" w:space="0" w:color="auto"/>
          </w:tcBorders>
          <w:textDirection w:val="btLr"/>
        </w:tcPr>
        <w:p w:rsidR="00EA09F3" w:rsidRPr="00EA09F3" w:rsidRDefault="00EA09F3" w:rsidP="00C87930">
          <w:pPr>
            <w:pStyle w:val="En-tte"/>
            <w:spacing w:after="0" w:line="240" w:lineRule="auto"/>
            <w:ind w:left="113" w:right="113"/>
          </w:pPr>
        </w:p>
      </w:tc>
    </w:tr>
    <w:tr w:rsidR="00EA09F3" w:rsidTr="00EA09F3">
      <w:tc>
        <w:tcPr>
          <w:tcW w:w="498" w:type="dxa"/>
          <w:tcBorders>
            <w:top w:val="single" w:sz="4" w:space="0" w:color="auto"/>
          </w:tcBorders>
        </w:tcPr>
        <w:p w:rsidR="00EA09F3" w:rsidRPr="0083411D" w:rsidRDefault="003631F2" w:rsidP="00EA09F3">
          <w:pPr>
            <w:pStyle w:val="Pieddepage"/>
            <w:spacing w:after="0" w:line="240" w:lineRule="auto"/>
            <w:jc w:val="center"/>
            <w:rPr>
              <w:color w:val="C4BC96"/>
            </w:rPr>
          </w:pPr>
          <w:r w:rsidRPr="0083411D">
            <w:rPr>
              <w:color w:val="C4BC96"/>
            </w:rPr>
            <w:fldChar w:fldCharType="begin"/>
          </w:r>
          <w:r w:rsidR="00EA09F3" w:rsidRPr="0083411D">
            <w:rPr>
              <w:color w:val="C4BC96"/>
            </w:rPr>
            <w:instrText xml:space="preserve"> PAGE   \* MERGEFORMAT </w:instrText>
          </w:r>
          <w:r w:rsidRPr="0083411D">
            <w:rPr>
              <w:color w:val="C4BC96"/>
            </w:rPr>
            <w:fldChar w:fldCharType="separate"/>
          </w:r>
          <w:r w:rsidR="00D236B5" w:rsidRPr="00D236B5">
            <w:rPr>
              <w:noProof/>
              <w:color w:val="C4BC96"/>
              <w:sz w:val="40"/>
              <w:szCs w:val="40"/>
            </w:rPr>
            <w:t>2</w:t>
          </w:r>
          <w:r w:rsidRPr="0083411D">
            <w:rPr>
              <w:color w:val="C4BC96"/>
            </w:rPr>
            <w:fldChar w:fldCharType="end"/>
          </w:r>
        </w:p>
      </w:tc>
    </w:tr>
    <w:tr w:rsidR="00EA09F3" w:rsidTr="00EA09F3">
      <w:trPr>
        <w:trHeight w:val="768"/>
      </w:trPr>
      <w:tc>
        <w:tcPr>
          <w:tcW w:w="498" w:type="dxa"/>
        </w:tcPr>
        <w:p w:rsidR="00EA09F3" w:rsidRDefault="00EA09F3">
          <w:pPr>
            <w:pStyle w:val="En-tte"/>
          </w:pPr>
        </w:p>
      </w:tc>
    </w:tr>
  </w:tbl>
  <w:p w:rsidR="00EA09F3" w:rsidRPr="0083411D" w:rsidRDefault="00B1062A" w:rsidP="0029235C">
    <w:pPr>
      <w:pStyle w:val="Pieddepage"/>
      <w:tabs>
        <w:tab w:val="clear" w:pos="4536"/>
        <w:tab w:val="clear" w:pos="9072"/>
        <w:tab w:val="center" w:leader="dot" w:pos="5233"/>
      </w:tabs>
      <w:spacing w:after="0" w:line="240" w:lineRule="auto"/>
      <w:jc w:val="right"/>
      <w:rPr>
        <w:b/>
        <w:i/>
        <w:color w:val="C4BC96"/>
        <w:sz w:val="18"/>
        <w:szCs w:val="18"/>
      </w:rPr>
    </w:pPr>
    <w:r w:rsidRPr="0083411D">
      <w:rPr>
        <w:b/>
        <w:i/>
        <w:color w:val="C4BC96"/>
        <w:sz w:val="18"/>
        <w:szCs w:val="18"/>
      </w:rPr>
      <w:t>GUIDE DE SEANCE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0FE7" w:rsidRDefault="003631F2">
    <w:pPr>
      <w:pStyle w:val="Pieddepage"/>
      <w:jc w:val="right"/>
    </w:pPr>
    <w:fldSimple w:instr=" PAGE   \* MERGEFORMAT ">
      <w:r w:rsidR="00D236B5">
        <w:rPr>
          <w:noProof/>
        </w:rPr>
        <w:t>1</w:t>
      </w:r>
    </w:fldSimple>
  </w:p>
  <w:p w:rsidR="00B741AA" w:rsidRDefault="00B741AA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41AC8" w:rsidRDefault="00641AC8" w:rsidP="00B741AA">
      <w:pPr>
        <w:spacing w:after="0" w:line="240" w:lineRule="auto"/>
      </w:pPr>
      <w:r>
        <w:separator/>
      </w:r>
    </w:p>
  </w:footnote>
  <w:footnote w:type="continuationSeparator" w:id="0">
    <w:p w:rsidR="00641AC8" w:rsidRDefault="00641AC8" w:rsidP="00B741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41E0" w:rsidRPr="0083411D" w:rsidRDefault="00A90D74" w:rsidP="001F41E0">
    <w:pPr>
      <w:pStyle w:val="En-tte"/>
      <w:jc w:val="right"/>
      <w:rPr>
        <w:b/>
        <w:i/>
        <w:color w:val="C4BC96"/>
        <w:sz w:val="18"/>
        <w:szCs w:val="18"/>
      </w:rPr>
    </w:pPr>
    <w:r>
      <w:rPr>
        <w:b/>
        <w:i/>
        <w:color w:val="C4BC96"/>
        <w:sz w:val="18"/>
        <w:szCs w:val="18"/>
      </w:rPr>
      <w:t>Niveau 6</w:t>
    </w:r>
    <w:r w:rsidRPr="00A90D74">
      <w:rPr>
        <w:b/>
        <w:i/>
        <w:color w:val="C4BC96"/>
        <w:sz w:val="18"/>
        <w:szCs w:val="18"/>
        <w:vertAlign w:val="superscript"/>
      </w:rPr>
      <w:t>e</w:t>
    </w:r>
    <w:r>
      <w:rPr>
        <w:b/>
        <w:i/>
        <w:color w:val="C4BC96"/>
        <w:sz w:val="18"/>
        <w:szCs w:val="18"/>
      </w:rPr>
      <w:t xml:space="preserve">                                                                                                                                                                                          </w:t>
    </w:r>
    <w:r w:rsidR="001F41E0" w:rsidRPr="0083411D">
      <w:rPr>
        <w:b/>
        <w:i/>
        <w:color w:val="C4BC96"/>
        <w:sz w:val="18"/>
        <w:szCs w:val="18"/>
      </w:rPr>
      <w:t xml:space="preserve"> </w:t>
    </w:r>
    <w:r>
      <w:rPr>
        <w:b/>
        <w:i/>
        <w:color w:val="C4BC96"/>
        <w:sz w:val="18"/>
        <w:szCs w:val="18"/>
      </w:rPr>
      <w:t>LA REALISATION COLLECTIVE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C50C1"/>
    <w:multiLevelType w:val="multilevel"/>
    <w:tmpl w:val="6650A8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29122FC"/>
    <w:multiLevelType w:val="hybridMultilevel"/>
    <w:tmpl w:val="9028BEE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D095418"/>
    <w:multiLevelType w:val="hybridMultilevel"/>
    <w:tmpl w:val="071AEEB2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>
    <w:nsid w:val="19A874E5"/>
    <w:multiLevelType w:val="hybridMultilevel"/>
    <w:tmpl w:val="B8E25560"/>
    <w:lvl w:ilvl="0" w:tplc="1152F47A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C596F06"/>
    <w:multiLevelType w:val="hybridMultilevel"/>
    <w:tmpl w:val="3626AA80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>
    <w:nsid w:val="4E8756BF"/>
    <w:multiLevelType w:val="hybridMultilevel"/>
    <w:tmpl w:val="C602C962"/>
    <w:lvl w:ilvl="0" w:tplc="D45C73A4">
      <w:start w:val="4"/>
      <w:numFmt w:val="bullet"/>
      <w:lvlText w:val="-"/>
      <w:lvlJc w:val="left"/>
      <w:pPr>
        <w:ind w:left="1065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6">
    <w:nsid w:val="5B006A54"/>
    <w:multiLevelType w:val="hybridMultilevel"/>
    <w:tmpl w:val="EDAA12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BD17968"/>
    <w:multiLevelType w:val="hybridMultilevel"/>
    <w:tmpl w:val="65ECAA4A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6DEA7758"/>
    <w:multiLevelType w:val="hybridMultilevel"/>
    <w:tmpl w:val="52CE111C"/>
    <w:lvl w:ilvl="0" w:tplc="7B90D756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0C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8"/>
  </w:num>
  <w:num w:numId="2">
    <w:abstractNumId w:val="4"/>
  </w:num>
  <w:num w:numId="3">
    <w:abstractNumId w:val="2"/>
  </w:num>
  <w:num w:numId="4">
    <w:abstractNumId w:val="3"/>
  </w:num>
  <w:num w:numId="5">
    <w:abstractNumId w:val="7"/>
  </w:num>
  <w:num w:numId="6">
    <w:abstractNumId w:val="0"/>
  </w:num>
  <w:num w:numId="7">
    <w:abstractNumId w:val="1"/>
  </w:num>
  <w:num w:numId="8">
    <w:abstractNumId w:val="6"/>
  </w:num>
  <w:num w:numId="9">
    <w:abstractNumId w:val="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60418" fill="f" fillcolor="white" stroke="f">
      <v:fill color="white" on="f"/>
      <v:stroke on="f"/>
      <o:colormenu v:ext="edit" fillcolor="none [2414]"/>
    </o:shapedefaults>
  </w:hdrShapeDefaults>
  <w:footnotePr>
    <w:footnote w:id="-1"/>
    <w:footnote w:id="0"/>
  </w:footnotePr>
  <w:endnotePr>
    <w:endnote w:id="-1"/>
    <w:endnote w:id="0"/>
  </w:endnotePr>
  <w:compat/>
  <w:rsids>
    <w:rsidRoot w:val="00D218D3"/>
    <w:rsid w:val="0000185F"/>
    <w:rsid w:val="000061FB"/>
    <w:rsid w:val="00006D02"/>
    <w:rsid w:val="00010D02"/>
    <w:rsid w:val="00010F11"/>
    <w:rsid w:val="00016DA5"/>
    <w:rsid w:val="00024326"/>
    <w:rsid w:val="000268CD"/>
    <w:rsid w:val="00041A68"/>
    <w:rsid w:val="000574FA"/>
    <w:rsid w:val="0006683D"/>
    <w:rsid w:val="000714E4"/>
    <w:rsid w:val="000738FF"/>
    <w:rsid w:val="000766F0"/>
    <w:rsid w:val="00081534"/>
    <w:rsid w:val="00087C26"/>
    <w:rsid w:val="0009722A"/>
    <w:rsid w:val="000A0866"/>
    <w:rsid w:val="000A0A5C"/>
    <w:rsid w:val="000A2A7A"/>
    <w:rsid w:val="000C2137"/>
    <w:rsid w:val="000C24F1"/>
    <w:rsid w:val="000C619F"/>
    <w:rsid w:val="000D6F69"/>
    <w:rsid w:val="000D791B"/>
    <w:rsid w:val="000E107C"/>
    <w:rsid w:val="000E56F6"/>
    <w:rsid w:val="000E5E92"/>
    <w:rsid w:val="000F6A8B"/>
    <w:rsid w:val="00114248"/>
    <w:rsid w:val="0013025D"/>
    <w:rsid w:val="00132565"/>
    <w:rsid w:val="001528C8"/>
    <w:rsid w:val="00155B64"/>
    <w:rsid w:val="001606CE"/>
    <w:rsid w:val="001711C6"/>
    <w:rsid w:val="00173F93"/>
    <w:rsid w:val="00185C8B"/>
    <w:rsid w:val="001866E1"/>
    <w:rsid w:val="0019599A"/>
    <w:rsid w:val="001962D4"/>
    <w:rsid w:val="001A0A1F"/>
    <w:rsid w:val="001A7D1E"/>
    <w:rsid w:val="001B4375"/>
    <w:rsid w:val="001C1824"/>
    <w:rsid w:val="001C2F57"/>
    <w:rsid w:val="001C42B8"/>
    <w:rsid w:val="001C79DD"/>
    <w:rsid w:val="001D252B"/>
    <w:rsid w:val="001D781D"/>
    <w:rsid w:val="001E2762"/>
    <w:rsid w:val="001E7825"/>
    <w:rsid w:val="001F198B"/>
    <w:rsid w:val="001F241F"/>
    <w:rsid w:val="001F41E0"/>
    <w:rsid w:val="001F4977"/>
    <w:rsid w:val="001F5176"/>
    <w:rsid w:val="0020593B"/>
    <w:rsid w:val="00205C51"/>
    <w:rsid w:val="00234189"/>
    <w:rsid w:val="002358C5"/>
    <w:rsid w:val="002424AC"/>
    <w:rsid w:val="00250FFD"/>
    <w:rsid w:val="0025150F"/>
    <w:rsid w:val="00251EC1"/>
    <w:rsid w:val="002571BE"/>
    <w:rsid w:val="0026190A"/>
    <w:rsid w:val="002649BD"/>
    <w:rsid w:val="00265874"/>
    <w:rsid w:val="002759F4"/>
    <w:rsid w:val="00290502"/>
    <w:rsid w:val="0029235C"/>
    <w:rsid w:val="002933D9"/>
    <w:rsid w:val="002948B7"/>
    <w:rsid w:val="002A1F3F"/>
    <w:rsid w:val="002A66F6"/>
    <w:rsid w:val="002B3CBE"/>
    <w:rsid w:val="002C0705"/>
    <w:rsid w:val="002C2A73"/>
    <w:rsid w:val="002D31B5"/>
    <w:rsid w:val="002E7EB8"/>
    <w:rsid w:val="002F5888"/>
    <w:rsid w:val="002F6F2D"/>
    <w:rsid w:val="003015BF"/>
    <w:rsid w:val="003047E8"/>
    <w:rsid w:val="00306661"/>
    <w:rsid w:val="0031624C"/>
    <w:rsid w:val="0031713C"/>
    <w:rsid w:val="003259ED"/>
    <w:rsid w:val="0033371B"/>
    <w:rsid w:val="00337227"/>
    <w:rsid w:val="00337DA9"/>
    <w:rsid w:val="00337E5E"/>
    <w:rsid w:val="003405CD"/>
    <w:rsid w:val="0035029F"/>
    <w:rsid w:val="00356559"/>
    <w:rsid w:val="00356783"/>
    <w:rsid w:val="0036315F"/>
    <w:rsid w:val="003631F2"/>
    <w:rsid w:val="00366501"/>
    <w:rsid w:val="00367B00"/>
    <w:rsid w:val="003909C1"/>
    <w:rsid w:val="00393EA6"/>
    <w:rsid w:val="00394477"/>
    <w:rsid w:val="00395AE7"/>
    <w:rsid w:val="003966E0"/>
    <w:rsid w:val="003A0AF7"/>
    <w:rsid w:val="003B4788"/>
    <w:rsid w:val="003C1C46"/>
    <w:rsid w:val="003C488F"/>
    <w:rsid w:val="003D1AA2"/>
    <w:rsid w:val="003D30EA"/>
    <w:rsid w:val="003E6CEA"/>
    <w:rsid w:val="003F020C"/>
    <w:rsid w:val="003F10B6"/>
    <w:rsid w:val="003F5551"/>
    <w:rsid w:val="00414837"/>
    <w:rsid w:val="00425B71"/>
    <w:rsid w:val="0043198F"/>
    <w:rsid w:val="00433C3B"/>
    <w:rsid w:val="00441C9C"/>
    <w:rsid w:val="00444379"/>
    <w:rsid w:val="004476B1"/>
    <w:rsid w:val="004665D0"/>
    <w:rsid w:val="00467023"/>
    <w:rsid w:val="0048318E"/>
    <w:rsid w:val="00484129"/>
    <w:rsid w:val="0049379C"/>
    <w:rsid w:val="004A099C"/>
    <w:rsid w:val="004A7750"/>
    <w:rsid w:val="004C04E9"/>
    <w:rsid w:val="004C73EE"/>
    <w:rsid w:val="004D0E92"/>
    <w:rsid w:val="004F2229"/>
    <w:rsid w:val="004F237C"/>
    <w:rsid w:val="00510993"/>
    <w:rsid w:val="00511905"/>
    <w:rsid w:val="00512AC5"/>
    <w:rsid w:val="00514533"/>
    <w:rsid w:val="005211C2"/>
    <w:rsid w:val="00521C54"/>
    <w:rsid w:val="005347EE"/>
    <w:rsid w:val="00546F48"/>
    <w:rsid w:val="0054793E"/>
    <w:rsid w:val="00553283"/>
    <w:rsid w:val="00562702"/>
    <w:rsid w:val="005822B1"/>
    <w:rsid w:val="00591E02"/>
    <w:rsid w:val="005A179E"/>
    <w:rsid w:val="005B2A41"/>
    <w:rsid w:val="005B2FEB"/>
    <w:rsid w:val="005B3646"/>
    <w:rsid w:val="005B5362"/>
    <w:rsid w:val="005B6035"/>
    <w:rsid w:val="005B7AB0"/>
    <w:rsid w:val="005C086E"/>
    <w:rsid w:val="005C43C4"/>
    <w:rsid w:val="005D4103"/>
    <w:rsid w:val="005E3854"/>
    <w:rsid w:val="005F4D31"/>
    <w:rsid w:val="005F6CCB"/>
    <w:rsid w:val="00605020"/>
    <w:rsid w:val="006116DD"/>
    <w:rsid w:val="00620CB4"/>
    <w:rsid w:val="0062316A"/>
    <w:rsid w:val="00626383"/>
    <w:rsid w:val="00626A68"/>
    <w:rsid w:val="00630A33"/>
    <w:rsid w:val="0063242F"/>
    <w:rsid w:val="00635C6D"/>
    <w:rsid w:val="006369C7"/>
    <w:rsid w:val="00641AC8"/>
    <w:rsid w:val="00643A49"/>
    <w:rsid w:val="00652A00"/>
    <w:rsid w:val="00653B51"/>
    <w:rsid w:val="00663235"/>
    <w:rsid w:val="0066709D"/>
    <w:rsid w:val="0068155E"/>
    <w:rsid w:val="006902AE"/>
    <w:rsid w:val="00692B3C"/>
    <w:rsid w:val="00694D7E"/>
    <w:rsid w:val="0069633F"/>
    <w:rsid w:val="006A696A"/>
    <w:rsid w:val="006A6B66"/>
    <w:rsid w:val="006C01BB"/>
    <w:rsid w:val="006D14F2"/>
    <w:rsid w:val="006D3244"/>
    <w:rsid w:val="006E2029"/>
    <w:rsid w:val="006E22FD"/>
    <w:rsid w:val="006F390F"/>
    <w:rsid w:val="006F41EB"/>
    <w:rsid w:val="006F6FF3"/>
    <w:rsid w:val="00704626"/>
    <w:rsid w:val="00713C3B"/>
    <w:rsid w:val="007167EE"/>
    <w:rsid w:val="0072535E"/>
    <w:rsid w:val="00731627"/>
    <w:rsid w:val="00733B69"/>
    <w:rsid w:val="007363DF"/>
    <w:rsid w:val="007446C1"/>
    <w:rsid w:val="00744C28"/>
    <w:rsid w:val="00751BD5"/>
    <w:rsid w:val="00754171"/>
    <w:rsid w:val="00761BCE"/>
    <w:rsid w:val="00773AD8"/>
    <w:rsid w:val="00792009"/>
    <w:rsid w:val="00792674"/>
    <w:rsid w:val="00793F59"/>
    <w:rsid w:val="0079538D"/>
    <w:rsid w:val="00796FE8"/>
    <w:rsid w:val="007A2048"/>
    <w:rsid w:val="007A3EF0"/>
    <w:rsid w:val="007A5DD5"/>
    <w:rsid w:val="007A6374"/>
    <w:rsid w:val="007A65C7"/>
    <w:rsid w:val="007B25B8"/>
    <w:rsid w:val="007B6DFC"/>
    <w:rsid w:val="007C4AC1"/>
    <w:rsid w:val="007C5A2C"/>
    <w:rsid w:val="007C75D0"/>
    <w:rsid w:val="007E2130"/>
    <w:rsid w:val="007F726B"/>
    <w:rsid w:val="00802BAE"/>
    <w:rsid w:val="0080750C"/>
    <w:rsid w:val="008126BF"/>
    <w:rsid w:val="00814264"/>
    <w:rsid w:val="00814DFD"/>
    <w:rsid w:val="008159A6"/>
    <w:rsid w:val="00816538"/>
    <w:rsid w:val="008179CF"/>
    <w:rsid w:val="00822907"/>
    <w:rsid w:val="008239E9"/>
    <w:rsid w:val="0083411D"/>
    <w:rsid w:val="008353FC"/>
    <w:rsid w:val="00856A9F"/>
    <w:rsid w:val="00861DDA"/>
    <w:rsid w:val="00863A59"/>
    <w:rsid w:val="008736E8"/>
    <w:rsid w:val="008756ED"/>
    <w:rsid w:val="00890317"/>
    <w:rsid w:val="008A4165"/>
    <w:rsid w:val="008A453B"/>
    <w:rsid w:val="008A46B2"/>
    <w:rsid w:val="008A4928"/>
    <w:rsid w:val="008A7A11"/>
    <w:rsid w:val="008C3B27"/>
    <w:rsid w:val="008C7C32"/>
    <w:rsid w:val="008D491C"/>
    <w:rsid w:val="008D6AD4"/>
    <w:rsid w:val="008E3CD1"/>
    <w:rsid w:val="00900D6F"/>
    <w:rsid w:val="009031A8"/>
    <w:rsid w:val="0091524A"/>
    <w:rsid w:val="00915944"/>
    <w:rsid w:val="0092050A"/>
    <w:rsid w:val="00924155"/>
    <w:rsid w:val="00964EEF"/>
    <w:rsid w:val="00971FF3"/>
    <w:rsid w:val="00974E9F"/>
    <w:rsid w:val="00982FE9"/>
    <w:rsid w:val="009844D0"/>
    <w:rsid w:val="00986DD7"/>
    <w:rsid w:val="00995B8B"/>
    <w:rsid w:val="00995CB4"/>
    <w:rsid w:val="00995E5B"/>
    <w:rsid w:val="00997696"/>
    <w:rsid w:val="009A0A4B"/>
    <w:rsid w:val="009A6D93"/>
    <w:rsid w:val="009B0AD2"/>
    <w:rsid w:val="009B435B"/>
    <w:rsid w:val="009C1AFC"/>
    <w:rsid w:val="009D0CD5"/>
    <w:rsid w:val="009D2BCA"/>
    <w:rsid w:val="009D427F"/>
    <w:rsid w:val="009F36E8"/>
    <w:rsid w:val="00A037D8"/>
    <w:rsid w:val="00A0539A"/>
    <w:rsid w:val="00A062C3"/>
    <w:rsid w:val="00A111E7"/>
    <w:rsid w:val="00A21A88"/>
    <w:rsid w:val="00A27175"/>
    <w:rsid w:val="00A363AF"/>
    <w:rsid w:val="00A42141"/>
    <w:rsid w:val="00A42C80"/>
    <w:rsid w:val="00A470AE"/>
    <w:rsid w:val="00A51D25"/>
    <w:rsid w:val="00A53DE0"/>
    <w:rsid w:val="00A56F90"/>
    <w:rsid w:val="00A665BF"/>
    <w:rsid w:val="00A726D0"/>
    <w:rsid w:val="00A75901"/>
    <w:rsid w:val="00A7791B"/>
    <w:rsid w:val="00A81B37"/>
    <w:rsid w:val="00A87D5E"/>
    <w:rsid w:val="00A90D74"/>
    <w:rsid w:val="00A97093"/>
    <w:rsid w:val="00A97C70"/>
    <w:rsid w:val="00AB2902"/>
    <w:rsid w:val="00AB330C"/>
    <w:rsid w:val="00AC0A98"/>
    <w:rsid w:val="00AD6F3C"/>
    <w:rsid w:val="00AE68D0"/>
    <w:rsid w:val="00AF05D5"/>
    <w:rsid w:val="00B01724"/>
    <w:rsid w:val="00B1062A"/>
    <w:rsid w:val="00B24D7F"/>
    <w:rsid w:val="00B275A0"/>
    <w:rsid w:val="00B30B08"/>
    <w:rsid w:val="00B34E28"/>
    <w:rsid w:val="00B465C4"/>
    <w:rsid w:val="00B5362B"/>
    <w:rsid w:val="00B54181"/>
    <w:rsid w:val="00B54F3C"/>
    <w:rsid w:val="00B57F6B"/>
    <w:rsid w:val="00B7091B"/>
    <w:rsid w:val="00B72250"/>
    <w:rsid w:val="00B73E87"/>
    <w:rsid w:val="00B741AA"/>
    <w:rsid w:val="00B76D4E"/>
    <w:rsid w:val="00B830EC"/>
    <w:rsid w:val="00B83634"/>
    <w:rsid w:val="00B83ED2"/>
    <w:rsid w:val="00B8538A"/>
    <w:rsid w:val="00B93DEB"/>
    <w:rsid w:val="00B95293"/>
    <w:rsid w:val="00B969AC"/>
    <w:rsid w:val="00BA3607"/>
    <w:rsid w:val="00BA587B"/>
    <w:rsid w:val="00BA6D85"/>
    <w:rsid w:val="00BB44A3"/>
    <w:rsid w:val="00BB5CDE"/>
    <w:rsid w:val="00BC024D"/>
    <w:rsid w:val="00BC2DF5"/>
    <w:rsid w:val="00BD237E"/>
    <w:rsid w:val="00BD33F2"/>
    <w:rsid w:val="00BF2B47"/>
    <w:rsid w:val="00BF440E"/>
    <w:rsid w:val="00BF6F00"/>
    <w:rsid w:val="00C115EB"/>
    <w:rsid w:val="00C14DA4"/>
    <w:rsid w:val="00C15097"/>
    <w:rsid w:val="00C15F5C"/>
    <w:rsid w:val="00C202B3"/>
    <w:rsid w:val="00C204F0"/>
    <w:rsid w:val="00C2152C"/>
    <w:rsid w:val="00C22067"/>
    <w:rsid w:val="00C22EDF"/>
    <w:rsid w:val="00C26B03"/>
    <w:rsid w:val="00C31D36"/>
    <w:rsid w:val="00C37294"/>
    <w:rsid w:val="00C40CF1"/>
    <w:rsid w:val="00C43252"/>
    <w:rsid w:val="00C47293"/>
    <w:rsid w:val="00C51DEB"/>
    <w:rsid w:val="00C52FD6"/>
    <w:rsid w:val="00C56648"/>
    <w:rsid w:val="00C63A4F"/>
    <w:rsid w:val="00C64FDF"/>
    <w:rsid w:val="00C725FE"/>
    <w:rsid w:val="00C7779B"/>
    <w:rsid w:val="00C820E3"/>
    <w:rsid w:val="00C843BA"/>
    <w:rsid w:val="00C853E2"/>
    <w:rsid w:val="00C86278"/>
    <w:rsid w:val="00C87930"/>
    <w:rsid w:val="00C90A8C"/>
    <w:rsid w:val="00C93D0D"/>
    <w:rsid w:val="00CA2C78"/>
    <w:rsid w:val="00CA3E31"/>
    <w:rsid w:val="00CA4682"/>
    <w:rsid w:val="00CB031F"/>
    <w:rsid w:val="00CB0388"/>
    <w:rsid w:val="00CB23C1"/>
    <w:rsid w:val="00CC2807"/>
    <w:rsid w:val="00CD77F9"/>
    <w:rsid w:val="00CE0668"/>
    <w:rsid w:val="00CE2B42"/>
    <w:rsid w:val="00CE4536"/>
    <w:rsid w:val="00CE729E"/>
    <w:rsid w:val="00CF3949"/>
    <w:rsid w:val="00D02D26"/>
    <w:rsid w:val="00D119B1"/>
    <w:rsid w:val="00D12F1E"/>
    <w:rsid w:val="00D1723C"/>
    <w:rsid w:val="00D218D3"/>
    <w:rsid w:val="00D230F5"/>
    <w:rsid w:val="00D236B5"/>
    <w:rsid w:val="00D23F02"/>
    <w:rsid w:val="00D25208"/>
    <w:rsid w:val="00D35928"/>
    <w:rsid w:val="00D46937"/>
    <w:rsid w:val="00D6013E"/>
    <w:rsid w:val="00D6511D"/>
    <w:rsid w:val="00D670CE"/>
    <w:rsid w:val="00D70B19"/>
    <w:rsid w:val="00D85BB1"/>
    <w:rsid w:val="00DA10F9"/>
    <w:rsid w:val="00DB3330"/>
    <w:rsid w:val="00DB4CC8"/>
    <w:rsid w:val="00DB6D5F"/>
    <w:rsid w:val="00DC24FD"/>
    <w:rsid w:val="00DD0846"/>
    <w:rsid w:val="00DD1C49"/>
    <w:rsid w:val="00DD54EC"/>
    <w:rsid w:val="00DE013E"/>
    <w:rsid w:val="00DE2DD4"/>
    <w:rsid w:val="00DF0D8D"/>
    <w:rsid w:val="00DF39DF"/>
    <w:rsid w:val="00E0747B"/>
    <w:rsid w:val="00E07A0B"/>
    <w:rsid w:val="00E1675B"/>
    <w:rsid w:val="00E224B1"/>
    <w:rsid w:val="00E22EC3"/>
    <w:rsid w:val="00E23D90"/>
    <w:rsid w:val="00E24968"/>
    <w:rsid w:val="00E377B8"/>
    <w:rsid w:val="00E37C4D"/>
    <w:rsid w:val="00E41A02"/>
    <w:rsid w:val="00E47F09"/>
    <w:rsid w:val="00E50F8D"/>
    <w:rsid w:val="00E512DF"/>
    <w:rsid w:val="00E51B24"/>
    <w:rsid w:val="00E51FA3"/>
    <w:rsid w:val="00E541B6"/>
    <w:rsid w:val="00E54310"/>
    <w:rsid w:val="00E55110"/>
    <w:rsid w:val="00E557CB"/>
    <w:rsid w:val="00E57546"/>
    <w:rsid w:val="00E57923"/>
    <w:rsid w:val="00E669F3"/>
    <w:rsid w:val="00E701E3"/>
    <w:rsid w:val="00E72950"/>
    <w:rsid w:val="00E73563"/>
    <w:rsid w:val="00E74805"/>
    <w:rsid w:val="00E74A46"/>
    <w:rsid w:val="00E81E18"/>
    <w:rsid w:val="00E844BB"/>
    <w:rsid w:val="00E90108"/>
    <w:rsid w:val="00E925B5"/>
    <w:rsid w:val="00E95C70"/>
    <w:rsid w:val="00EA00EE"/>
    <w:rsid w:val="00EA04FB"/>
    <w:rsid w:val="00EA09F3"/>
    <w:rsid w:val="00EA149D"/>
    <w:rsid w:val="00EB1C45"/>
    <w:rsid w:val="00EB7BA7"/>
    <w:rsid w:val="00EC5428"/>
    <w:rsid w:val="00EC5A4F"/>
    <w:rsid w:val="00ED632C"/>
    <w:rsid w:val="00ED6A37"/>
    <w:rsid w:val="00EF0909"/>
    <w:rsid w:val="00EF747B"/>
    <w:rsid w:val="00F00FE7"/>
    <w:rsid w:val="00F03BE7"/>
    <w:rsid w:val="00F06986"/>
    <w:rsid w:val="00F07E8A"/>
    <w:rsid w:val="00F10517"/>
    <w:rsid w:val="00F14A22"/>
    <w:rsid w:val="00F20A24"/>
    <w:rsid w:val="00F22E8E"/>
    <w:rsid w:val="00F26224"/>
    <w:rsid w:val="00F2624F"/>
    <w:rsid w:val="00F33A16"/>
    <w:rsid w:val="00F3715B"/>
    <w:rsid w:val="00F41476"/>
    <w:rsid w:val="00F474C3"/>
    <w:rsid w:val="00F50B10"/>
    <w:rsid w:val="00F529FF"/>
    <w:rsid w:val="00F52F19"/>
    <w:rsid w:val="00F54E2D"/>
    <w:rsid w:val="00F622D4"/>
    <w:rsid w:val="00F73753"/>
    <w:rsid w:val="00F76A50"/>
    <w:rsid w:val="00F776D2"/>
    <w:rsid w:val="00F94548"/>
    <w:rsid w:val="00FA10C8"/>
    <w:rsid w:val="00FB5278"/>
    <w:rsid w:val="00FC5389"/>
    <w:rsid w:val="00FC5AFB"/>
    <w:rsid w:val="00FD0B7D"/>
    <w:rsid w:val="00FD1EEC"/>
    <w:rsid w:val="00FD5056"/>
    <w:rsid w:val="00FE0B2C"/>
    <w:rsid w:val="00FF17EC"/>
    <w:rsid w:val="00FF2BD3"/>
    <w:rsid w:val="00FF3A3A"/>
    <w:rsid w:val="00FF68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0418" fill="f" fillcolor="white" stroke="f">
      <v:fill color="white" on="f"/>
      <v:stroke on="f"/>
      <o:colormenu v:ext="edit" fillcolor="none [2414]"/>
    </o:shapedefaults>
    <o:shapelayout v:ext="edit">
      <o:idmap v:ext="edit" data="1"/>
      <o:regrouptable v:ext="edit">
        <o:entry new="1" old="0"/>
        <o:entry new="2" old="1"/>
        <o:entry new="3" old="0"/>
        <o:entry new="4" old="0"/>
        <o:entry new="5" old="0"/>
        <o:entry new="6" old="0"/>
        <o:entry new="7" old="0"/>
        <o:entry new="8" old="7"/>
        <o:entry new="9" old="0"/>
        <o:entry new="10" old="9"/>
        <o:entry new="11" old="0"/>
        <o:entry new="12" old="11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D46937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basedOn w:val="Policepardfaut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basedOn w:val="Policepardfaut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basedOn w:val="Policepardfaut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basedOn w:val="Policepardfaut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basedOn w:val="Policepardfaut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basedOn w:val="Policepardfaut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7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47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37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392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6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7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7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9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1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047CC6-4799-4EFF-92B9-A159A69651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4</Pages>
  <Words>572</Words>
  <Characters>3151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Les moyens de transport</vt:lpstr>
    </vt:vector>
  </TitlesOfParts>
  <Company>Découverte de l’objet technique</Company>
  <LinksUpToDate>false</LinksUpToDate>
  <CharactersWithSpaces>3716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Les moyens de transport</dc:title>
  <dc:creator>SEQUENCE 1</dc:creator>
  <cp:lastModifiedBy>Raynaud</cp:lastModifiedBy>
  <cp:revision>8</cp:revision>
  <cp:lastPrinted>2009-03-21T14:42:00Z</cp:lastPrinted>
  <dcterms:created xsi:type="dcterms:W3CDTF">2012-09-07T12:21:00Z</dcterms:created>
  <dcterms:modified xsi:type="dcterms:W3CDTF">2013-01-21T20:18:00Z</dcterms:modified>
</cp:coreProperties>
</file>