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C04" w:rsidRDefault="00EA1D39" w:rsidP="00487858">
      <w:pPr>
        <w:pStyle w:val="Titre"/>
        <w:ind w:left="-426" w:right="-284"/>
      </w:pPr>
      <w:r>
        <w:t xml:space="preserve">Présentation des </w:t>
      </w:r>
      <w:r w:rsidR="00487858">
        <w:t xml:space="preserve">moyens  de </w:t>
      </w:r>
      <w:r>
        <w:t>compensat</w:t>
      </w:r>
      <w:r w:rsidR="00487858">
        <w:t>ion</w:t>
      </w:r>
    </w:p>
    <w:p w:rsidR="005D5144" w:rsidRDefault="005D5144">
      <w:pPr>
        <w:rPr>
          <w:rFonts w:ascii="Times New Roman" w:hAnsi="Times New Roman" w:cs="Times New Roman"/>
          <w:sz w:val="20"/>
          <w:szCs w:val="20"/>
        </w:rPr>
        <w:sectPr w:rsidR="005D5144" w:rsidSect="008B16B4">
          <w:pgSz w:w="11906" w:h="16838"/>
          <w:pgMar w:top="1417" w:right="1417" w:bottom="1417" w:left="1417" w:header="708" w:footer="708" w:gutter="0"/>
          <w:cols w:space="708"/>
          <w:docGrid w:linePitch="360"/>
        </w:sectPr>
      </w:pPr>
    </w:p>
    <w:p w:rsidR="00EA1D39" w:rsidRPr="005D5144" w:rsidRDefault="00487858" w:rsidP="005D5144">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EA1D39" w:rsidRPr="005D5144">
        <w:rPr>
          <w:rFonts w:ascii="Times New Roman" w:hAnsi="Times New Roman" w:cs="Times New Roman"/>
          <w:sz w:val="20"/>
          <w:szCs w:val="20"/>
        </w:rPr>
        <w:t>Les limites actuelles des réseaux de transport de l’électricité peuvent être repoussées par l’ajout de nouvelles capacités de transport et/ou production. Cependant, les exploitants de réseaux cherchent des moyens pour utiliser plus efficacement les lignes de transport existantes. Cela nécessite :</w:t>
      </w:r>
    </w:p>
    <w:p w:rsidR="00EA1D39" w:rsidRPr="005D5144" w:rsidRDefault="00172C93" w:rsidP="005D5144">
      <w:pPr>
        <w:pStyle w:val="Paragraphedeliste"/>
        <w:numPr>
          <w:ilvl w:val="0"/>
          <w:numId w:val="1"/>
        </w:numPr>
        <w:jc w:val="both"/>
        <w:rPr>
          <w:rFonts w:ascii="Times New Roman" w:hAnsi="Times New Roman" w:cs="Times New Roman"/>
          <w:sz w:val="20"/>
          <w:szCs w:val="20"/>
        </w:rPr>
      </w:pPr>
      <w:r>
        <w:rPr>
          <w:rFonts w:ascii="Times New Roman" w:hAnsi="Times New Roman" w:cs="Times New Roman"/>
          <w:sz w:val="20"/>
          <w:szCs w:val="20"/>
        </w:rPr>
        <w:t>d</w:t>
      </w:r>
      <w:r w:rsidR="00EA1D39" w:rsidRPr="005D5144">
        <w:rPr>
          <w:rFonts w:ascii="Times New Roman" w:hAnsi="Times New Roman" w:cs="Times New Roman"/>
          <w:sz w:val="20"/>
          <w:szCs w:val="20"/>
        </w:rPr>
        <w:t>’améliorer le régime permanent des lignes longues, en autorisant des flux d’énergie beaucoup plus importants que ceux imposés par la seule limite de stabilité</w:t>
      </w:r>
      <w:r>
        <w:rPr>
          <w:rFonts w:ascii="Times New Roman" w:hAnsi="Times New Roman" w:cs="Times New Roman"/>
          <w:sz w:val="20"/>
          <w:szCs w:val="20"/>
        </w:rPr>
        <w:t> ;</w:t>
      </w:r>
    </w:p>
    <w:p w:rsidR="00EA1D39" w:rsidRPr="005D5144" w:rsidRDefault="00172C93" w:rsidP="005D5144">
      <w:pPr>
        <w:pStyle w:val="Paragraphedeliste"/>
        <w:numPr>
          <w:ilvl w:val="0"/>
          <w:numId w:val="1"/>
        </w:numPr>
        <w:jc w:val="both"/>
        <w:rPr>
          <w:rFonts w:ascii="Times New Roman" w:hAnsi="Times New Roman" w:cs="Times New Roman"/>
          <w:sz w:val="20"/>
          <w:szCs w:val="20"/>
        </w:rPr>
      </w:pPr>
      <w:r>
        <w:rPr>
          <w:rFonts w:ascii="Times New Roman" w:hAnsi="Times New Roman" w:cs="Times New Roman"/>
          <w:sz w:val="20"/>
          <w:szCs w:val="20"/>
        </w:rPr>
        <w:t>d</w:t>
      </w:r>
      <w:r w:rsidR="00EA1D39" w:rsidRPr="005D5144">
        <w:rPr>
          <w:rFonts w:ascii="Times New Roman" w:hAnsi="Times New Roman" w:cs="Times New Roman"/>
          <w:sz w:val="20"/>
          <w:szCs w:val="20"/>
        </w:rPr>
        <w:t>’améliorer, dans les réseaux fortement maillés, les flux d’énergie imposés par les charges. Le flux naturel, résultant des impédances de lignes, n’est pas forcément celui qui minimise les pertes.</w:t>
      </w:r>
    </w:p>
    <w:p w:rsidR="0042088F" w:rsidRPr="005D5144" w:rsidRDefault="00EA1D39" w:rsidP="00172C93">
      <w:pPr>
        <w:spacing w:after="0"/>
        <w:jc w:val="both"/>
        <w:rPr>
          <w:rFonts w:ascii="Times New Roman" w:hAnsi="Times New Roman" w:cs="Times New Roman"/>
          <w:sz w:val="20"/>
          <w:szCs w:val="20"/>
        </w:rPr>
      </w:pPr>
      <w:r w:rsidRPr="005D5144">
        <w:rPr>
          <w:rFonts w:ascii="Times New Roman" w:hAnsi="Times New Roman" w:cs="Times New Roman"/>
          <w:sz w:val="20"/>
          <w:szCs w:val="20"/>
        </w:rPr>
        <w:t>On voit dans l’exercice 7 que</w:t>
      </w:r>
      <w:r w:rsidR="0042088F" w:rsidRPr="005D5144">
        <w:rPr>
          <w:rFonts w:ascii="Times New Roman" w:hAnsi="Times New Roman" w:cs="Times New Roman"/>
          <w:sz w:val="20"/>
          <w:szCs w:val="20"/>
        </w:rPr>
        <w:t> :</w:t>
      </w:r>
    </w:p>
    <w:p w:rsidR="0042088F" w:rsidRDefault="00EA1D39" w:rsidP="005D5144">
      <w:pPr>
        <w:pStyle w:val="Paragraphedeliste"/>
        <w:numPr>
          <w:ilvl w:val="0"/>
          <w:numId w:val="2"/>
        </w:numPr>
        <w:jc w:val="both"/>
        <w:rPr>
          <w:rFonts w:ascii="Times New Roman" w:hAnsi="Times New Roman" w:cs="Times New Roman"/>
          <w:sz w:val="20"/>
          <w:szCs w:val="20"/>
        </w:rPr>
      </w:pPr>
      <w:r w:rsidRPr="005D5144">
        <w:rPr>
          <w:rFonts w:ascii="Times New Roman" w:hAnsi="Times New Roman" w:cs="Times New Roman"/>
          <w:sz w:val="20"/>
          <w:szCs w:val="20"/>
        </w:rPr>
        <w:t xml:space="preserve">le contrôle de la tension </w:t>
      </w:r>
      <w:r w:rsidR="0042088F" w:rsidRPr="005D5144">
        <w:rPr>
          <w:rFonts w:ascii="Times New Roman" w:hAnsi="Times New Roman" w:cs="Times New Roman"/>
          <w:sz w:val="20"/>
          <w:szCs w:val="20"/>
        </w:rPr>
        <w:t>au point B permet d’augmenter la capacité de transport de la ligne</w:t>
      </w:r>
      <w:r w:rsidR="00172C93">
        <w:rPr>
          <w:rFonts w:ascii="Times New Roman" w:hAnsi="Times New Roman" w:cs="Times New Roman"/>
          <w:sz w:val="20"/>
          <w:szCs w:val="20"/>
        </w:rPr>
        <w:t> ;</w:t>
      </w:r>
    </w:p>
    <w:p w:rsidR="001A0CF0" w:rsidRPr="005D5144" w:rsidRDefault="00E1585B" w:rsidP="005D5144">
      <w:pPr>
        <w:pStyle w:val="Paragraphedeliste"/>
        <w:numPr>
          <w:ilvl w:val="0"/>
          <w:numId w:val="2"/>
        </w:numPr>
        <w:jc w:val="both"/>
        <w:rPr>
          <w:rFonts w:ascii="Times New Roman" w:hAnsi="Times New Roman" w:cs="Times New Roman"/>
          <w:sz w:val="20"/>
          <w:szCs w:val="20"/>
        </w:rPr>
      </w:pPr>
      <w:r>
        <w:rPr>
          <w:rFonts w:ascii="Times New Roman" w:hAnsi="Times New Roman" w:cs="Times New Roman"/>
          <w:sz w:val="20"/>
          <w:szCs w:val="20"/>
        </w:rPr>
        <w:t>l</w:t>
      </w:r>
      <w:r w:rsidR="001A0CF0">
        <w:rPr>
          <w:rFonts w:ascii="Times New Roman" w:hAnsi="Times New Roman" w:cs="Times New Roman"/>
          <w:sz w:val="20"/>
          <w:szCs w:val="20"/>
        </w:rPr>
        <w:t xml:space="preserve">’angle de transport maximum, imposé par la stabilité du réseau, constitue la restriction majeur qui empêche </w:t>
      </w:r>
      <w:r w:rsidR="00564FA5">
        <w:rPr>
          <w:rFonts w:ascii="Times New Roman" w:hAnsi="Times New Roman" w:cs="Times New Roman"/>
          <w:sz w:val="20"/>
          <w:szCs w:val="20"/>
        </w:rPr>
        <w:t>d</w:t>
      </w:r>
      <w:r w:rsidR="001A0CF0">
        <w:rPr>
          <w:rFonts w:ascii="Times New Roman" w:hAnsi="Times New Roman" w:cs="Times New Roman"/>
          <w:sz w:val="20"/>
          <w:szCs w:val="20"/>
        </w:rPr>
        <w:t>e transport</w:t>
      </w:r>
      <w:r w:rsidR="00564FA5">
        <w:rPr>
          <w:rFonts w:ascii="Times New Roman" w:hAnsi="Times New Roman" w:cs="Times New Roman"/>
          <w:sz w:val="20"/>
          <w:szCs w:val="20"/>
        </w:rPr>
        <w:t>er</w:t>
      </w:r>
      <w:r w:rsidR="001A0CF0">
        <w:rPr>
          <w:rFonts w:ascii="Times New Roman" w:hAnsi="Times New Roman" w:cs="Times New Roman"/>
          <w:sz w:val="20"/>
          <w:szCs w:val="20"/>
        </w:rPr>
        <w:t xml:space="preserve"> </w:t>
      </w:r>
      <w:r w:rsidR="00564FA5">
        <w:rPr>
          <w:rFonts w:ascii="Times New Roman" w:hAnsi="Times New Roman" w:cs="Times New Roman"/>
          <w:sz w:val="20"/>
          <w:szCs w:val="20"/>
        </w:rPr>
        <w:t>la</w:t>
      </w:r>
      <w:r w:rsidR="001A0CF0">
        <w:rPr>
          <w:rFonts w:ascii="Times New Roman" w:hAnsi="Times New Roman" w:cs="Times New Roman"/>
          <w:sz w:val="20"/>
          <w:szCs w:val="20"/>
        </w:rPr>
        <w:t xml:space="preserve"> puissance </w:t>
      </w:r>
      <w:r w:rsidR="00564FA5">
        <w:rPr>
          <w:rFonts w:ascii="Times New Roman" w:hAnsi="Times New Roman" w:cs="Times New Roman"/>
          <w:sz w:val="20"/>
          <w:szCs w:val="20"/>
        </w:rPr>
        <w:t xml:space="preserve">que laisse envisager </w:t>
      </w:r>
      <w:r w:rsidR="001A0CF0">
        <w:rPr>
          <w:rFonts w:ascii="Times New Roman" w:hAnsi="Times New Roman" w:cs="Times New Roman"/>
          <w:sz w:val="20"/>
          <w:szCs w:val="20"/>
        </w:rPr>
        <w:t>l</w:t>
      </w:r>
      <w:r w:rsidR="005018CE">
        <w:rPr>
          <w:rFonts w:ascii="Times New Roman" w:hAnsi="Times New Roman" w:cs="Times New Roman"/>
          <w:sz w:val="20"/>
          <w:szCs w:val="20"/>
        </w:rPr>
        <w:t>a limite thermique</w:t>
      </w:r>
      <w:r w:rsidR="001A0CF0">
        <w:rPr>
          <w:rFonts w:ascii="Times New Roman" w:hAnsi="Times New Roman" w:cs="Times New Roman"/>
          <w:sz w:val="20"/>
          <w:szCs w:val="20"/>
        </w:rPr>
        <w:t xml:space="preserve"> des lignes</w:t>
      </w:r>
      <w:r w:rsidR="00172C93">
        <w:rPr>
          <w:rFonts w:ascii="Times New Roman" w:hAnsi="Times New Roman" w:cs="Times New Roman"/>
          <w:sz w:val="20"/>
          <w:szCs w:val="20"/>
        </w:rPr>
        <w:t> ;</w:t>
      </w:r>
    </w:p>
    <w:p w:rsidR="001A0CF0" w:rsidRDefault="00E1585B" w:rsidP="00487858">
      <w:pPr>
        <w:pStyle w:val="Paragraphedeliste"/>
        <w:numPr>
          <w:ilvl w:val="0"/>
          <w:numId w:val="2"/>
        </w:numPr>
        <w:jc w:val="both"/>
        <w:rPr>
          <w:rFonts w:ascii="Times New Roman" w:hAnsi="Times New Roman" w:cs="Times New Roman"/>
          <w:sz w:val="20"/>
          <w:szCs w:val="20"/>
        </w:rPr>
      </w:pPr>
      <w:r>
        <w:rPr>
          <w:rFonts w:ascii="Times New Roman" w:hAnsi="Times New Roman" w:cs="Times New Roman"/>
          <w:sz w:val="20"/>
          <w:szCs w:val="20"/>
        </w:rPr>
        <w:t>l</w:t>
      </w:r>
      <w:r w:rsidR="0042088F" w:rsidRPr="001A0CF0">
        <w:rPr>
          <w:rFonts w:ascii="Times New Roman" w:hAnsi="Times New Roman" w:cs="Times New Roman"/>
          <w:sz w:val="20"/>
          <w:szCs w:val="20"/>
        </w:rPr>
        <w:t xml:space="preserve">a modification de l’impédance de ligne permet d’augmenter </w:t>
      </w:r>
      <w:r w:rsidR="001A0CF0" w:rsidRPr="001A0CF0">
        <w:rPr>
          <w:rFonts w:ascii="Times New Roman" w:hAnsi="Times New Roman" w:cs="Times New Roman"/>
          <w:sz w:val="20"/>
          <w:szCs w:val="20"/>
        </w:rPr>
        <w:t>la</w:t>
      </w:r>
      <w:r w:rsidR="0042088F" w:rsidRPr="001A0CF0">
        <w:rPr>
          <w:rFonts w:ascii="Times New Roman" w:hAnsi="Times New Roman" w:cs="Times New Roman"/>
          <w:sz w:val="20"/>
          <w:szCs w:val="20"/>
        </w:rPr>
        <w:t xml:space="preserve"> capacité </w:t>
      </w:r>
      <w:r w:rsidR="001A0CF0" w:rsidRPr="001A0CF0">
        <w:rPr>
          <w:rFonts w:ascii="Times New Roman" w:hAnsi="Times New Roman" w:cs="Times New Roman"/>
          <w:sz w:val="20"/>
          <w:szCs w:val="20"/>
        </w:rPr>
        <w:t xml:space="preserve">de transport de puissance </w:t>
      </w:r>
      <w:r w:rsidR="0042088F" w:rsidRPr="001A0CF0">
        <w:rPr>
          <w:rFonts w:ascii="Times New Roman" w:hAnsi="Times New Roman" w:cs="Times New Roman"/>
          <w:sz w:val="20"/>
          <w:szCs w:val="20"/>
        </w:rPr>
        <w:t>au-delà de la limite imposée par la stabilité</w:t>
      </w:r>
      <w:r w:rsidR="001A0CF0" w:rsidRPr="001A0CF0">
        <w:rPr>
          <w:rFonts w:ascii="Times New Roman" w:hAnsi="Times New Roman" w:cs="Times New Roman"/>
          <w:sz w:val="20"/>
          <w:szCs w:val="20"/>
        </w:rPr>
        <w:t>.</w:t>
      </w:r>
    </w:p>
    <w:p w:rsidR="001A0CF0" w:rsidRDefault="00172C93" w:rsidP="00172C93">
      <w:pPr>
        <w:spacing w:after="0"/>
        <w:jc w:val="both"/>
        <w:rPr>
          <w:rFonts w:ascii="Times New Roman" w:hAnsi="Times New Roman" w:cs="Times New Roman"/>
          <w:noProof/>
          <w:sz w:val="20"/>
          <w:szCs w:val="20"/>
          <w:lang w:eastAsia="fr-FR"/>
        </w:rPr>
      </w:pPr>
      <w:r>
        <w:rPr>
          <w:rFonts w:ascii="Times New Roman" w:hAnsi="Times New Roman" w:cs="Times New Roman"/>
          <w:sz w:val="20"/>
          <w:szCs w:val="20"/>
        </w:rPr>
        <w:t xml:space="preserve">   </w:t>
      </w:r>
      <w:r w:rsidR="0042088F" w:rsidRPr="001A0CF0">
        <w:rPr>
          <w:rFonts w:ascii="Times New Roman" w:hAnsi="Times New Roman" w:cs="Times New Roman"/>
          <w:sz w:val="20"/>
          <w:szCs w:val="20"/>
        </w:rPr>
        <w:t>De plus, si cette impédance est contrôlée, on pourra régler les impédances de ligne et ainsi imposer les flux d’énergie dans les réseaux maillés.</w:t>
      </w:r>
      <w:r w:rsidR="001A0CF0" w:rsidRPr="001A0CF0">
        <w:rPr>
          <w:rFonts w:ascii="Times New Roman" w:hAnsi="Times New Roman" w:cs="Times New Roman"/>
          <w:noProof/>
          <w:sz w:val="20"/>
          <w:szCs w:val="20"/>
          <w:lang w:eastAsia="fr-FR"/>
        </w:rPr>
        <w:t xml:space="preserve"> </w:t>
      </w:r>
    </w:p>
    <w:p w:rsidR="0042088F" w:rsidRPr="001A0CF0" w:rsidRDefault="0042088F" w:rsidP="001A0CF0">
      <w:pPr>
        <w:spacing w:after="0"/>
        <w:jc w:val="center"/>
        <w:rPr>
          <w:rFonts w:ascii="Times New Roman" w:hAnsi="Times New Roman" w:cs="Times New Roman"/>
          <w:sz w:val="20"/>
          <w:szCs w:val="20"/>
        </w:rPr>
      </w:pPr>
    </w:p>
    <w:p w:rsidR="00172C93" w:rsidRDefault="00172C93" w:rsidP="00DD3976">
      <w:pPr>
        <w:spacing w:after="0"/>
        <w:jc w:val="both"/>
        <w:rPr>
          <w:rFonts w:ascii="Times New Roman" w:hAnsi="Times New Roman" w:cs="Times New Roman"/>
          <w:sz w:val="20"/>
          <w:szCs w:val="20"/>
        </w:rPr>
      </w:pPr>
      <w:r>
        <w:rPr>
          <w:rFonts w:ascii="Times New Roman" w:hAnsi="Times New Roman" w:cs="Times New Roman"/>
          <w:sz w:val="20"/>
          <w:szCs w:val="20"/>
        </w:rPr>
        <w:t>Pour une</w:t>
      </w:r>
      <w:r w:rsidR="0042088F" w:rsidRPr="005D5144">
        <w:rPr>
          <w:rFonts w:ascii="Times New Roman" w:hAnsi="Times New Roman" w:cs="Times New Roman"/>
          <w:sz w:val="20"/>
          <w:szCs w:val="20"/>
        </w:rPr>
        <w:t xml:space="preserve"> ligne inductive </w:t>
      </w:r>
      <w:r>
        <w:rPr>
          <w:rFonts w:ascii="Times New Roman" w:hAnsi="Times New Roman" w:cs="Times New Roman"/>
          <w:sz w:val="20"/>
          <w:szCs w:val="20"/>
        </w:rPr>
        <w:t>alimentant une</w:t>
      </w:r>
      <w:r w:rsidR="0042088F" w:rsidRPr="005D5144">
        <w:rPr>
          <w:rFonts w:ascii="Times New Roman" w:hAnsi="Times New Roman" w:cs="Times New Roman"/>
          <w:sz w:val="20"/>
          <w:szCs w:val="20"/>
        </w:rPr>
        <w:t xml:space="preserve"> charge résistive</w:t>
      </w:r>
    </w:p>
    <w:p w:rsidR="00172C93" w:rsidRDefault="004F1D93" w:rsidP="002A4DAA">
      <w:pPr>
        <w:jc w:val="center"/>
        <w:rPr>
          <w:rFonts w:ascii="Times New Roman" w:hAnsi="Times New Roman" w:cs="Times New Roman"/>
          <w:sz w:val="20"/>
          <w:szCs w:val="20"/>
        </w:rPr>
      </w:pPr>
      <w:r>
        <w:rPr>
          <w:rFonts w:ascii="Times New Roman" w:hAnsi="Times New Roman" w:cs="Times New Roman"/>
          <w:noProof/>
          <w:sz w:val="20"/>
          <w:szCs w:val="20"/>
          <w:lang w:eastAsia="fr-FR"/>
        </w:rPr>
        <w:drawing>
          <wp:anchor distT="0" distB="0" distL="114300" distR="114300" simplePos="0" relativeHeight="251677696" behindDoc="0" locked="0" layoutInCell="1" allowOverlap="1">
            <wp:simplePos x="0" y="0"/>
            <wp:positionH relativeFrom="column">
              <wp:posOffset>-57713</wp:posOffset>
            </wp:positionH>
            <wp:positionV relativeFrom="paragraph">
              <wp:posOffset>1192297</wp:posOffset>
            </wp:positionV>
            <wp:extent cx="3039682" cy="1631490"/>
            <wp:effectExtent l="19050" t="0" r="8318"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039428" cy="1631353"/>
                    </a:xfrm>
                    <a:prstGeom prst="rect">
                      <a:avLst/>
                    </a:prstGeom>
                    <a:noFill/>
                    <a:ln w="9525">
                      <a:noFill/>
                      <a:miter lim="800000"/>
                      <a:headEnd/>
                      <a:tailEnd/>
                    </a:ln>
                  </pic:spPr>
                </pic:pic>
              </a:graphicData>
            </a:graphic>
          </wp:anchor>
        </w:drawing>
      </w:r>
      <w:r w:rsidR="00172C93">
        <w:rPr>
          <w:rFonts w:ascii="Times New Roman" w:hAnsi="Times New Roman" w:cs="Times New Roman"/>
          <w:noProof/>
          <w:sz w:val="20"/>
          <w:szCs w:val="20"/>
          <w:lang w:eastAsia="fr-FR"/>
        </w:rPr>
        <w:drawing>
          <wp:inline distT="0" distB="0" distL="0" distR="0">
            <wp:extent cx="1935185" cy="1059569"/>
            <wp:effectExtent l="19050" t="0" r="7915"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5711" t="12755" r="5935" b="13776"/>
                    <a:stretch>
                      <a:fillRect/>
                    </a:stretch>
                  </pic:blipFill>
                  <pic:spPr bwMode="auto">
                    <a:xfrm>
                      <a:off x="0" y="0"/>
                      <a:ext cx="1937467" cy="1060819"/>
                    </a:xfrm>
                    <a:prstGeom prst="rect">
                      <a:avLst/>
                    </a:prstGeom>
                    <a:noFill/>
                    <a:ln w="9525">
                      <a:noFill/>
                      <a:miter lim="800000"/>
                      <a:headEnd/>
                      <a:tailEnd/>
                    </a:ln>
                  </pic:spPr>
                </pic:pic>
              </a:graphicData>
            </a:graphic>
          </wp:inline>
        </w:drawing>
      </w:r>
      <w:r w:rsidR="00915549" w:rsidRPr="00915549">
        <w:rPr>
          <w:rFonts w:ascii="Times New Roman" w:hAnsi="Times New Roman" w:cs="Times New Roman"/>
          <w:sz w:val="20"/>
          <w:szCs w:val="20"/>
        </w:rPr>
        <w:t xml:space="preserve"> </w:t>
      </w:r>
    </w:p>
    <w:p w:rsidR="001A0CF0" w:rsidRDefault="0042088F" w:rsidP="001A0CF0">
      <w:pPr>
        <w:jc w:val="both"/>
        <w:rPr>
          <w:rFonts w:ascii="Times New Roman" w:hAnsi="Times New Roman" w:cs="Times New Roman"/>
          <w:sz w:val="20"/>
          <w:szCs w:val="20"/>
        </w:rPr>
      </w:pPr>
      <w:r w:rsidRPr="005D5144">
        <w:rPr>
          <w:rFonts w:ascii="Times New Roman" w:hAnsi="Times New Roman" w:cs="Times New Roman"/>
          <w:sz w:val="20"/>
          <w:szCs w:val="20"/>
        </w:rPr>
        <w:t xml:space="preserve"> </w:t>
      </w:r>
      <w:r w:rsidR="001A0CF0">
        <w:rPr>
          <w:rFonts w:ascii="Times New Roman" w:hAnsi="Times New Roman" w:cs="Times New Roman"/>
          <w:sz w:val="20"/>
          <w:szCs w:val="20"/>
        </w:rPr>
        <w:t xml:space="preserve">on </w:t>
      </w:r>
      <w:r w:rsidR="00172C93">
        <w:rPr>
          <w:rFonts w:ascii="Times New Roman" w:hAnsi="Times New Roman" w:cs="Times New Roman"/>
          <w:sz w:val="20"/>
          <w:szCs w:val="20"/>
        </w:rPr>
        <w:t>écrit</w:t>
      </w:r>
      <w:r w:rsidR="001A0CF0" w:rsidRPr="005D5144">
        <w:rPr>
          <w:rFonts w:ascii="Times New Roman" w:hAnsi="Times New Roman" w:cs="Times New Roman"/>
          <w:sz w:val="20"/>
          <w:szCs w:val="20"/>
        </w:rPr>
        <w:t xml:space="preserve"> </w:t>
      </w:r>
      <m:oMath>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B</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B</m:t>
            </m:r>
          </m:sub>
        </m:sSub>
        <m:r>
          <w:rPr>
            <w:rFonts w:ascii="Cambria Math" w:hAnsi="Times New Roman" w:cs="Times New Roman"/>
            <w:sz w:val="20"/>
            <w:szCs w:val="20"/>
          </w:rPr>
          <m:t>.</m:t>
        </m:r>
        <m:r>
          <w:rPr>
            <w:rFonts w:ascii="Cambria Math" w:hAnsi="Cambria Math" w:cs="Times New Roman"/>
            <w:sz w:val="20"/>
            <w:szCs w:val="20"/>
          </w:rPr>
          <m:t>I</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A</m:t>
            </m:r>
          </m:sub>
        </m:sSub>
      </m:oMath>
      <w:r w:rsidR="001A0CF0" w:rsidRPr="005D5144">
        <w:rPr>
          <w:rFonts w:ascii="Times New Roman" w:eastAsiaTheme="minorEastAsia" w:hAnsi="Times New Roman" w:cs="Times New Roman"/>
          <w:sz w:val="20"/>
          <w:szCs w:val="20"/>
        </w:rPr>
        <w:t xml:space="preserve"> et </w:t>
      </w:r>
      <m:oMath>
        <m:r>
          <w:rPr>
            <w:rFonts w:ascii="Cambria Math" w:eastAsiaTheme="minorEastAsia" w:hAnsi="Cambria Math" w:cs="Times New Roman"/>
            <w:sz w:val="20"/>
            <w:szCs w:val="20"/>
          </w:rPr>
          <m:t>I</m:t>
        </m:r>
        <m:r>
          <w:rPr>
            <w:rFonts w:ascii="Cambria Math" w:eastAsiaTheme="minorEastAsia" w:hAnsi="Times New Roman" w:cs="Times New Roman"/>
            <w:sz w:val="20"/>
            <w:szCs w:val="20"/>
          </w:rPr>
          <m:t>=</m:t>
        </m:r>
        <m:f>
          <m:fPr>
            <m:ctrlPr>
              <w:rPr>
                <w:rFonts w:ascii="Cambria Math" w:eastAsiaTheme="minorEastAsia" w:hAnsi="Times New Roman" w:cs="Times New Roman"/>
                <w:i/>
                <w:sz w:val="20"/>
                <w:szCs w:val="20"/>
              </w:rPr>
            </m:ctrlPr>
          </m:fPr>
          <m:num>
            <m:sSub>
              <m:sSubPr>
                <m:ctrlPr>
                  <w:rPr>
                    <w:rFonts w:ascii="Cambria Math" w:eastAsiaTheme="minorEastAsia" w:hAnsi="Times New Roman"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m:t>
                </m:r>
              </m:sub>
            </m:sSub>
          </m:num>
          <m:den>
            <m:r>
              <w:rPr>
                <w:rFonts w:ascii="Cambria Math" w:eastAsiaTheme="minorEastAsia" w:hAnsi="Cambria Math" w:cs="Times New Roman"/>
                <w:sz w:val="20"/>
                <w:szCs w:val="20"/>
              </w:rPr>
              <m:t>X</m:t>
            </m:r>
          </m:den>
        </m:f>
        <m:r>
          <w:rPr>
            <w:rFonts w:ascii="Cambria Math" w:eastAsiaTheme="minorEastAsia" w:hAnsi="Times New Roman" w:cs="Times New Roman"/>
            <w:sz w:val="20"/>
            <w:szCs w:val="20"/>
          </w:rPr>
          <m:t>.</m:t>
        </m:r>
        <m:r>
          <w:rPr>
            <w:rFonts w:ascii="Cambria Math" w:eastAsiaTheme="minorEastAsia" w:hAnsi="Cambria Math" w:cs="Times New Roman"/>
            <w:sz w:val="20"/>
            <w:szCs w:val="20"/>
          </w:rPr>
          <m:t xml:space="preserve">sinθ  </m:t>
        </m:r>
      </m:oMath>
      <w:r w:rsidR="001A0CF0" w:rsidRPr="005D5144">
        <w:rPr>
          <w:rFonts w:ascii="Times New Roman" w:eastAsiaTheme="minorEastAsia" w:hAnsi="Times New Roman" w:cs="Times New Roman"/>
          <w:sz w:val="20"/>
          <w:szCs w:val="20"/>
        </w:rPr>
        <w:t>(</w:t>
      </w:r>
      <w:r w:rsidR="001A0CF0" w:rsidRPr="001A0CF0">
        <w:rPr>
          <w:rFonts w:ascii="Times New Roman" w:eastAsiaTheme="minorEastAsia" w:hAnsi="Times New Roman" w:cs="Times New Roman"/>
          <w:i/>
          <w:sz w:val="18"/>
          <w:szCs w:val="20"/>
        </w:rPr>
        <w:t>cf. Ex 7 A.2.4</w:t>
      </w:r>
      <w:r w:rsidR="001A0CF0">
        <w:rPr>
          <w:rFonts w:ascii="Times New Roman" w:eastAsiaTheme="minorEastAsia" w:hAnsi="Times New Roman" w:cs="Times New Roman"/>
          <w:sz w:val="20"/>
          <w:szCs w:val="20"/>
        </w:rPr>
        <w:t>)</w:t>
      </w:r>
    </w:p>
    <w:p w:rsidR="00172C93" w:rsidRPr="00172C93" w:rsidRDefault="004578D6" w:rsidP="00172C93">
      <w:pPr>
        <w:spacing w:after="0"/>
        <w:rPr>
          <w:rFonts w:ascii="Times New Roman" w:hAnsi="Times New Roman" w:cs="Times New Roman"/>
          <w:i/>
          <w:color w:val="C0504D" w:themeColor="accent2"/>
          <w:sz w:val="18"/>
          <w:szCs w:val="20"/>
        </w:rPr>
      </w:pPr>
      <w:r w:rsidRPr="004578D6">
        <w:rPr>
          <w:rFonts w:ascii="Times New Roman" w:hAnsi="Times New Roman" w:cs="Times New Roman"/>
          <w:noProof/>
          <w:sz w:val="20"/>
          <w:szCs w:val="20"/>
          <w:lang w:eastAsia="fr-FR"/>
        </w:rPr>
        <w:pict>
          <v:shapetype id="_x0000_t32" coordsize="21600,21600" o:spt="32" o:oned="t" path="m,l21600,21600e" filled="f">
            <v:path arrowok="t" fillok="f" o:connecttype="none"/>
            <o:lock v:ext="edit" shapetype="t"/>
          </v:shapetype>
          <v:shape id="_x0000_s1029" type="#_x0000_t32" style="position:absolute;margin-left:144.4pt;margin-top:11.4pt;width:40.2pt;height:20.5pt;flip:x;z-index:251661312" o:connectortype="straight" strokeweight=".25pt">
            <v:stroke endarrow="classic" endarrowwidth="narrow" endarrowlength="short"/>
          </v:shape>
        </w:pict>
      </w:r>
      <w:r w:rsidR="00172C93">
        <w:rPr>
          <w:rFonts w:ascii="Times New Roman" w:hAnsi="Times New Roman" w:cs="Times New Roman"/>
          <w:i/>
          <w:sz w:val="18"/>
          <w:szCs w:val="20"/>
        </w:rPr>
        <w:t xml:space="preserve">         </w:t>
      </w:r>
      <w:r w:rsidR="00172C93">
        <w:rPr>
          <w:rFonts w:ascii="Times New Roman" w:hAnsi="Times New Roman" w:cs="Times New Roman"/>
          <w:i/>
          <w:sz w:val="18"/>
          <w:szCs w:val="20"/>
        </w:rPr>
        <w:tab/>
      </w:r>
      <w:r w:rsidR="00172C93">
        <w:rPr>
          <w:rFonts w:ascii="Times New Roman" w:hAnsi="Times New Roman" w:cs="Times New Roman"/>
          <w:i/>
          <w:sz w:val="18"/>
          <w:szCs w:val="20"/>
        </w:rPr>
        <w:tab/>
      </w:r>
      <w:r w:rsidR="00172C93">
        <w:rPr>
          <w:rFonts w:ascii="Times New Roman" w:hAnsi="Times New Roman" w:cs="Times New Roman"/>
          <w:i/>
          <w:sz w:val="18"/>
          <w:szCs w:val="20"/>
        </w:rPr>
        <w:tab/>
        <w:t xml:space="preserve">          </w:t>
      </w:r>
      <w:r w:rsidR="00172C93" w:rsidRPr="00172C93">
        <w:rPr>
          <w:rFonts w:ascii="Times New Roman" w:hAnsi="Times New Roman" w:cs="Times New Roman"/>
          <w:i/>
          <w:color w:val="C0504D" w:themeColor="accent2"/>
          <w:sz w:val="18"/>
          <w:szCs w:val="20"/>
        </w:rPr>
        <w:t>Réglage du plan de tension</w:t>
      </w:r>
    </w:p>
    <w:p w:rsidR="001A0CF0" w:rsidRPr="00172C93" w:rsidRDefault="004578D6" w:rsidP="00172C93">
      <w:pPr>
        <w:spacing w:after="0" w:line="360" w:lineRule="auto"/>
        <w:rPr>
          <w:rFonts w:ascii="Times New Roman" w:hAnsi="Times New Roman" w:cs="Times New Roman"/>
          <w:i/>
          <w:color w:val="F79646" w:themeColor="accent6"/>
          <w:sz w:val="16"/>
          <w:szCs w:val="20"/>
        </w:rPr>
      </w:pPr>
      <w:r>
        <w:rPr>
          <w:rFonts w:ascii="Times New Roman" w:hAnsi="Times New Roman" w:cs="Times New Roman"/>
          <w:i/>
          <w:noProof/>
          <w:color w:val="F79646" w:themeColor="accent6"/>
          <w:sz w:val="16"/>
          <w:szCs w:val="20"/>
          <w:lang w:eastAsia="fr-FR"/>
        </w:rPr>
        <w:pict>
          <v:shape id="_x0000_s1027" type="#_x0000_t32" style="position:absolute;margin-left:101.35pt;margin-top:8.85pt;width:16.9pt;height:12.65pt;flip:x y;z-index:251659264" o:connectortype="straight" strokeweight=".25pt">
            <v:stroke startarrow="classic" startarrowwidth="narrow" startarrowlength="short" endarrowwidth="narrow" endarrowlength="short"/>
          </v:shape>
        </w:pict>
      </w:r>
      <w:r w:rsidR="00172C93" w:rsidRPr="00172C93">
        <w:rPr>
          <w:rFonts w:ascii="Times New Roman" w:hAnsi="Times New Roman" w:cs="Times New Roman"/>
          <w:i/>
          <w:color w:val="F79646" w:themeColor="accent6"/>
          <w:sz w:val="16"/>
          <w:szCs w:val="20"/>
        </w:rPr>
        <w:t>Réglage de l’excitation des rotors des alternateurs</w:t>
      </w:r>
    </w:p>
    <w:p w:rsidR="0042088F" w:rsidRPr="005D5144" w:rsidRDefault="004578D6" w:rsidP="005D5144">
      <w:pPr>
        <w:pBdr>
          <w:top w:val="single" w:sz="6" w:space="1" w:color="C0504D" w:themeColor="accent2" w:shadow="1"/>
          <w:left w:val="single" w:sz="6" w:space="4" w:color="C0504D" w:themeColor="accent2" w:shadow="1"/>
          <w:bottom w:val="single" w:sz="6" w:space="1" w:color="C0504D" w:themeColor="accent2" w:shadow="1"/>
          <w:right w:val="single" w:sz="6" w:space="4" w:color="C0504D" w:themeColor="accent2" w:shadow="1"/>
        </w:pBdr>
        <w:ind w:left="360"/>
        <w:jc w:val="center"/>
        <w:rPr>
          <w:rFonts w:ascii="Times New Roman" w:eastAsiaTheme="minorEastAsia" w:hAnsi="Times New Roman" w:cs="Times New Roman"/>
          <w:noProof/>
          <w:sz w:val="20"/>
          <w:szCs w:val="20"/>
        </w:rPr>
      </w:pPr>
      <w:r w:rsidRPr="004578D6">
        <w:rPr>
          <w:rFonts w:ascii="Times New Roman" w:hAnsi="Times New Roman" w:cs="Times New Roman"/>
          <w:noProof/>
          <w:sz w:val="20"/>
          <w:szCs w:val="20"/>
        </w:rPr>
        <w:pict>
          <v:shapetype id="_x0000_t202" coordsize="21600,21600" o:spt="202" path="m,l,21600r21600,l21600,xe">
            <v:stroke joinstyle="miter"/>
            <v:path gradientshapeok="t" o:connecttype="rect"/>
          </v:shapetype>
          <v:shape id="_x0000_s1036" type="#_x0000_t202" style="position:absolute;left:0;text-align:left;margin-left:217.05pt;margin-top:12.75pt;width:11.45pt;height:12.4pt;z-index:251673600;mso-width-relative:margin;mso-height-relative:margin" stroked="f">
            <v:textbox inset="0,0,0,0">
              <w:txbxContent>
                <w:p w:rsidR="00915549" w:rsidRPr="00915549" w:rsidRDefault="00915549">
                  <w:pPr>
                    <w:rPr>
                      <w:sz w:val="16"/>
                      <w:szCs w:val="16"/>
                    </w:rPr>
                  </w:pPr>
                  <w:r w:rsidRPr="00915549">
                    <w:rPr>
                      <w:sz w:val="16"/>
                      <w:szCs w:val="16"/>
                    </w:rPr>
                    <w:t>(1)</w:t>
                  </w:r>
                </w:p>
              </w:txbxContent>
            </v:textbox>
          </v:shape>
        </w:pict>
      </w:r>
      <w:r w:rsidRPr="004578D6">
        <w:rPr>
          <w:rFonts w:ascii="Times New Roman" w:hAnsi="Times New Roman" w:cs="Times New Roman"/>
          <w:noProof/>
          <w:sz w:val="20"/>
          <w:szCs w:val="20"/>
          <w:lang w:eastAsia="fr-FR"/>
        </w:rPr>
        <w:pict>
          <v:shape id="_x0000_s1028" type="#_x0000_t32" style="position:absolute;left:0;text-align:left;margin-left:195.5pt;margin-top:22.65pt;width:13.45pt;height:34.05pt;flip:x y;z-index:251660288" o:connectortype="straight" strokeweight=".25pt">
            <v:stroke endarrow="classic" endarrowwidth="narrow" endarrowlength="short"/>
          </v:shape>
        </w:pict>
      </w:r>
      <w:r w:rsidRPr="004578D6">
        <w:rPr>
          <w:rFonts w:ascii="Times New Roman" w:hAnsi="Times New Roman" w:cs="Times New Roman"/>
          <w:noProof/>
          <w:sz w:val="20"/>
          <w:szCs w:val="20"/>
          <w:lang w:eastAsia="fr-FR"/>
        </w:rPr>
        <w:pict>
          <v:shape id="_x0000_s1026" type="#_x0000_t32" style="position:absolute;left:0;text-align:left;margin-left:139.8pt;margin-top:28.95pt;width:4.6pt;height:19.1pt;flip:x y;z-index:251658240" o:connectortype="straight" strokeweight=".25pt">
            <v:stroke endarrow="classic" endarrowwidth="narrow" endarrowlength="short"/>
          </v:shape>
        </w:pict>
      </w:r>
      <m:oMath>
        <m:sSub>
          <m:sSubPr>
            <m:ctrlPr>
              <w:rPr>
                <w:rFonts w:ascii="Cambria Math" w:eastAsiaTheme="minorEastAsia" w:hAnsi="Times New Roman" w:cs="Times New Roman"/>
                <w:i/>
                <w:sz w:val="32"/>
                <w:szCs w:val="20"/>
              </w:rPr>
            </m:ctrlPr>
          </m:sSubPr>
          <m:e>
            <m:r>
              <w:rPr>
                <w:rFonts w:ascii="Cambria Math" w:eastAsiaTheme="minorEastAsia" w:hAnsi="Cambria Math" w:cs="Times New Roman"/>
                <w:sz w:val="32"/>
                <w:szCs w:val="20"/>
              </w:rPr>
              <m:t>P</m:t>
            </m:r>
          </m:e>
          <m:sub>
            <m:r>
              <w:rPr>
                <w:rFonts w:ascii="Cambria Math" w:eastAsiaTheme="minorEastAsia" w:hAnsi="Cambria Math" w:cs="Times New Roman"/>
                <w:sz w:val="32"/>
                <w:szCs w:val="20"/>
              </w:rPr>
              <m:t>A</m:t>
            </m:r>
          </m:sub>
        </m:sSub>
        <m:r>
          <w:rPr>
            <w:rFonts w:ascii="Cambria Math" w:eastAsiaTheme="minorEastAsia" w:hAnsi="Times New Roman" w:cs="Times New Roman"/>
            <w:sz w:val="32"/>
            <w:szCs w:val="20"/>
          </w:rPr>
          <m:t>=</m:t>
        </m:r>
        <m:sSub>
          <m:sSubPr>
            <m:ctrlPr>
              <w:rPr>
                <w:rFonts w:ascii="Cambria Math" w:eastAsiaTheme="minorEastAsia" w:hAnsi="Times New Roman" w:cs="Times New Roman"/>
                <w:i/>
                <w:sz w:val="32"/>
                <w:szCs w:val="20"/>
              </w:rPr>
            </m:ctrlPr>
          </m:sSubPr>
          <m:e>
            <m:r>
              <w:rPr>
                <w:rFonts w:ascii="Cambria Math" w:eastAsiaTheme="minorEastAsia" w:hAnsi="Cambria Math" w:cs="Times New Roman"/>
                <w:sz w:val="32"/>
                <w:szCs w:val="20"/>
              </w:rPr>
              <m:t>P</m:t>
            </m:r>
          </m:e>
          <m:sub>
            <m:r>
              <w:rPr>
                <w:rFonts w:ascii="Cambria Math" w:eastAsiaTheme="minorEastAsia" w:hAnsi="Cambria Math" w:cs="Times New Roman"/>
                <w:sz w:val="32"/>
                <w:szCs w:val="20"/>
              </w:rPr>
              <m:t>B</m:t>
            </m:r>
          </m:sub>
        </m:sSub>
        <m:r>
          <w:rPr>
            <w:rFonts w:ascii="Cambria Math" w:eastAsiaTheme="minorEastAsia" w:hAnsi="Times New Roman" w:cs="Times New Roman"/>
            <w:sz w:val="32"/>
            <w:szCs w:val="20"/>
          </w:rPr>
          <m:t>=</m:t>
        </m:r>
        <m:f>
          <m:fPr>
            <m:ctrlPr>
              <w:rPr>
                <w:rFonts w:ascii="Cambria Math" w:eastAsiaTheme="minorEastAsia" w:hAnsi="Times New Roman" w:cs="Times New Roman"/>
                <w:i/>
                <w:sz w:val="32"/>
                <w:szCs w:val="20"/>
              </w:rPr>
            </m:ctrlPr>
          </m:fPr>
          <m:num>
            <m:sSub>
              <m:sSubPr>
                <m:ctrlPr>
                  <w:rPr>
                    <w:rFonts w:ascii="Cambria Math" w:eastAsiaTheme="minorEastAsia" w:hAnsi="Times New Roman" w:cs="Times New Roman"/>
                    <w:i/>
                    <w:color w:val="F79646" w:themeColor="accent6"/>
                    <w:sz w:val="32"/>
                    <w:szCs w:val="20"/>
                  </w:rPr>
                </m:ctrlPr>
              </m:sSubPr>
              <m:e>
                <m:r>
                  <w:rPr>
                    <w:rFonts w:ascii="Cambria Math" w:eastAsiaTheme="minorEastAsia" w:hAnsi="Cambria Math" w:cs="Times New Roman"/>
                    <w:color w:val="F79646" w:themeColor="accent6"/>
                    <w:sz w:val="32"/>
                    <w:szCs w:val="20"/>
                  </w:rPr>
                  <m:t>V</m:t>
                </m:r>
              </m:e>
              <m:sub>
                <m:r>
                  <w:rPr>
                    <w:rFonts w:ascii="Cambria Math" w:eastAsiaTheme="minorEastAsia" w:hAnsi="Cambria Math" w:cs="Times New Roman"/>
                    <w:color w:val="F79646" w:themeColor="accent6"/>
                    <w:sz w:val="32"/>
                    <w:szCs w:val="20"/>
                  </w:rPr>
                  <m:t>A</m:t>
                </m:r>
              </m:sub>
            </m:sSub>
            <m:sSub>
              <m:sSubPr>
                <m:ctrlPr>
                  <w:rPr>
                    <w:rFonts w:ascii="Cambria Math" w:eastAsiaTheme="minorEastAsia" w:hAnsi="Times New Roman" w:cs="Times New Roman"/>
                    <w:i/>
                    <w:color w:val="C0504D" w:themeColor="accent2"/>
                    <w:sz w:val="32"/>
                    <w:szCs w:val="20"/>
                  </w:rPr>
                </m:ctrlPr>
              </m:sSubPr>
              <m:e>
                <m:r>
                  <w:rPr>
                    <w:rFonts w:ascii="Cambria Math" w:eastAsiaTheme="minorEastAsia" w:hAnsi="Cambria Math" w:cs="Times New Roman"/>
                    <w:color w:val="C0504D" w:themeColor="accent2"/>
                    <w:sz w:val="32"/>
                    <w:szCs w:val="20"/>
                  </w:rPr>
                  <m:t>V</m:t>
                </m:r>
              </m:e>
              <m:sub>
                <m:r>
                  <w:rPr>
                    <w:rFonts w:ascii="Cambria Math" w:eastAsiaTheme="minorEastAsia" w:hAnsi="Cambria Math" w:cs="Times New Roman"/>
                    <w:color w:val="C0504D" w:themeColor="accent2"/>
                    <w:sz w:val="32"/>
                    <w:szCs w:val="20"/>
                  </w:rPr>
                  <m:t>B</m:t>
                </m:r>
              </m:sub>
            </m:sSub>
          </m:num>
          <m:den>
            <m:r>
              <w:rPr>
                <w:rFonts w:ascii="Cambria Math" w:eastAsiaTheme="minorEastAsia" w:hAnsi="Cambria Math" w:cs="Times New Roman"/>
                <w:color w:val="4F81BD" w:themeColor="accent1"/>
                <w:sz w:val="32"/>
                <w:szCs w:val="20"/>
              </w:rPr>
              <m:t>X</m:t>
            </m:r>
          </m:den>
        </m:f>
        <m:r>
          <w:rPr>
            <w:rFonts w:ascii="Cambria Math" w:eastAsiaTheme="minorEastAsia" w:hAnsi="Times New Roman" w:cs="Times New Roman"/>
            <w:sz w:val="32"/>
            <w:szCs w:val="20"/>
          </w:rPr>
          <m:t xml:space="preserve">  .</m:t>
        </m:r>
        <m:r>
          <w:rPr>
            <w:rFonts w:ascii="Cambria Math" w:eastAsiaTheme="minorEastAsia" w:hAnsi="Cambria Math" w:cs="Times New Roman"/>
            <w:sz w:val="32"/>
            <w:szCs w:val="20"/>
          </w:rPr>
          <m:t>sin</m:t>
        </m:r>
        <m:r>
          <w:rPr>
            <w:rFonts w:ascii="Cambria Math" w:eastAsiaTheme="minorEastAsia" w:hAnsi="Cambria Math" w:cs="Times New Roman"/>
            <w:color w:val="00B050"/>
            <w:sz w:val="32"/>
            <w:szCs w:val="20"/>
          </w:rPr>
          <m:t>θ</m:t>
        </m:r>
      </m:oMath>
    </w:p>
    <w:p w:rsidR="001A0CF0" w:rsidRPr="00172C93" w:rsidRDefault="004578D6" w:rsidP="00172C93">
      <w:pPr>
        <w:spacing w:after="0"/>
        <w:rPr>
          <w:rFonts w:ascii="Times New Roman" w:hAnsi="Times New Roman" w:cs="Times New Roman"/>
          <w:i/>
          <w:color w:val="4F81BD" w:themeColor="accent1"/>
          <w:sz w:val="20"/>
          <w:szCs w:val="20"/>
        </w:rPr>
      </w:pPr>
      <w:r w:rsidRPr="004578D6">
        <w:rPr>
          <w:rFonts w:ascii="Times New Roman" w:hAnsi="Times New Roman" w:cs="Times New Roman"/>
          <w:i/>
          <w:noProof/>
          <w:sz w:val="18"/>
          <w:szCs w:val="20"/>
          <w:lang w:eastAsia="fr-FR"/>
        </w:rPr>
        <w:pict>
          <v:shape id="_x0000_s1031" type="#_x0000_t32" style="position:absolute;margin-left:134.95pt;margin-top:3.45pt;width:9.05pt;height:1.25pt;flip:x;z-index:251663360" o:connectortype="straight"/>
        </w:pict>
      </w:r>
      <w:r w:rsidR="001A0CF0">
        <w:rPr>
          <w:rFonts w:ascii="Times New Roman" w:hAnsi="Times New Roman" w:cs="Times New Roman"/>
          <w:i/>
          <w:sz w:val="18"/>
          <w:szCs w:val="20"/>
        </w:rPr>
        <w:t xml:space="preserve">    </w:t>
      </w:r>
      <w:r w:rsidR="001A0CF0" w:rsidRPr="00172C93">
        <w:rPr>
          <w:rFonts w:ascii="Times New Roman" w:hAnsi="Times New Roman" w:cs="Times New Roman"/>
          <w:i/>
          <w:color w:val="4F81BD" w:themeColor="accent1"/>
          <w:sz w:val="18"/>
          <w:szCs w:val="20"/>
        </w:rPr>
        <w:t>Contrôle de l’impédance de ligne</w:t>
      </w:r>
      <w:r w:rsidR="001A0CF0" w:rsidRPr="00172C93">
        <w:rPr>
          <w:rFonts w:ascii="Times New Roman" w:hAnsi="Times New Roman" w:cs="Times New Roman"/>
          <w:i/>
          <w:color w:val="4F81BD" w:themeColor="accent1"/>
          <w:sz w:val="20"/>
          <w:szCs w:val="20"/>
        </w:rPr>
        <w:tab/>
      </w:r>
    </w:p>
    <w:p w:rsidR="00172C93" w:rsidRPr="00E1585B" w:rsidRDefault="00172C93" w:rsidP="00172C93">
      <w:pPr>
        <w:spacing w:after="0"/>
        <w:ind w:left="1416" w:firstLine="708"/>
        <w:rPr>
          <w:rFonts w:ascii="Times New Roman" w:hAnsi="Times New Roman" w:cs="Times New Roman"/>
          <w:i/>
          <w:color w:val="00B050"/>
          <w:sz w:val="18"/>
          <w:szCs w:val="20"/>
        </w:rPr>
      </w:pPr>
      <w:r w:rsidRPr="00E1585B">
        <w:rPr>
          <w:rFonts w:ascii="Times New Roman" w:hAnsi="Times New Roman" w:cs="Times New Roman"/>
          <w:i/>
          <w:color w:val="00B050"/>
          <w:sz w:val="18"/>
          <w:szCs w:val="20"/>
        </w:rPr>
        <w:t>Contrôle de l’angle de transport</w:t>
      </w:r>
    </w:p>
    <w:p w:rsidR="00DE4106" w:rsidRDefault="00DE4106" w:rsidP="00DE4106">
      <w:pPr>
        <w:pStyle w:val="Paragraphedeliste"/>
        <w:numPr>
          <w:ilvl w:val="0"/>
          <w:numId w:val="5"/>
        </w:numPr>
        <w:spacing w:after="0"/>
        <w:jc w:val="both"/>
        <w:rPr>
          <w:rFonts w:ascii="Times New Roman" w:hAnsi="Times New Roman" w:cs="Times New Roman"/>
          <w:sz w:val="20"/>
          <w:szCs w:val="20"/>
        </w:rPr>
      </w:pPr>
      <w:r w:rsidRPr="00DE4106">
        <w:rPr>
          <w:rFonts w:ascii="Times New Roman" w:hAnsi="Times New Roman" w:cs="Times New Roman"/>
          <w:sz w:val="20"/>
          <w:szCs w:val="20"/>
        </w:rPr>
        <w:lastRenderedPageBreak/>
        <w:t>Le réglage du plan de tension est assuré par des compensateurs de puissance réactive placés en différents points du réseau. Ce sont des compensateurs parallèles.</w:t>
      </w:r>
    </w:p>
    <w:p w:rsidR="00DE4106" w:rsidRDefault="00DE4106" w:rsidP="00025CE9">
      <w:pPr>
        <w:pStyle w:val="Paragraphedeliste"/>
        <w:numPr>
          <w:ilvl w:val="0"/>
          <w:numId w:val="21"/>
        </w:numPr>
        <w:jc w:val="both"/>
        <w:rPr>
          <w:rFonts w:ascii="Times New Roman" w:hAnsi="Times New Roman" w:cs="Times New Roman"/>
          <w:sz w:val="20"/>
          <w:szCs w:val="20"/>
        </w:rPr>
      </w:pPr>
      <w:r w:rsidRPr="00025CE9">
        <w:rPr>
          <w:rFonts w:ascii="Times New Roman" w:hAnsi="Times New Roman" w:cs="Times New Roman"/>
          <w:sz w:val="20"/>
          <w:szCs w:val="20"/>
        </w:rPr>
        <w:t>Ce sont des transformateurs déphaseurs qui maintiennent l’angle de transport dans la plage de stabilité.</w:t>
      </w:r>
    </w:p>
    <w:p w:rsidR="006F4FB8" w:rsidRPr="006F4FB8" w:rsidRDefault="006F4FB8" w:rsidP="006F4FB8">
      <w:pPr>
        <w:pStyle w:val="Paragraphedeliste"/>
        <w:numPr>
          <w:ilvl w:val="0"/>
          <w:numId w:val="23"/>
        </w:numPr>
        <w:jc w:val="both"/>
        <w:rPr>
          <w:rFonts w:ascii="Times New Roman" w:hAnsi="Times New Roman" w:cs="Times New Roman"/>
          <w:sz w:val="20"/>
          <w:szCs w:val="20"/>
        </w:rPr>
      </w:pPr>
      <w:r w:rsidRPr="006F4FB8">
        <w:rPr>
          <w:rFonts w:ascii="Times New Roman" w:hAnsi="Times New Roman" w:cs="Times New Roman"/>
          <w:sz w:val="20"/>
          <w:szCs w:val="20"/>
        </w:rPr>
        <w:t>Le contrôle de l’impédance de ligne est effectué par des compensateur</w:t>
      </w:r>
      <w:r w:rsidR="00E1585B">
        <w:rPr>
          <w:rFonts w:ascii="Times New Roman" w:hAnsi="Times New Roman" w:cs="Times New Roman"/>
          <w:sz w:val="20"/>
          <w:szCs w:val="20"/>
        </w:rPr>
        <w:t>s</w:t>
      </w:r>
      <w:r w:rsidRPr="006F4FB8">
        <w:rPr>
          <w:rFonts w:ascii="Times New Roman" w:hAnsi="Times New Roman" w:cs="Times New Roman"/>
          <w:sz w:val="20"/>
          <w:szCs w:val="20"/>
        </w:rPr>
        <w:t xml:space="preserve"> série</w:t>
      </w:r>
      <w:r w:rsidR="00E1585B">
        <w:rPr>
          <w:rFonts w:ascii="Times New Roman" w:hAnsi="Times New Roman" w:cs="Times New Roman"/>
          <w:sz w:val="20"/>
          <w:szCs w:val="20"/>
        </w:rPr>
        <w:t>s</w:t>
      </w:r>
      <w:r w:rsidRPr="006F4FB8">
        <w:rPr>
          <w:rFonts w:ascii="Times New Roman" w:hAnsi="Times New Roman" w:cs="Times New Roman"/>
          <w:sz w:val="20"/>
          <w:szCs w:val="20"/>
        </w:rPr>
        <w:t>.</w:t>
      </w:r>
    </w:p>
    <w:p w:rsidR="00B211AC" w:rsidRPr="005D5144" w:rsidRDefault="00DE4106" w:rsidP="00E12119">
      <w:pPr>
        <w:spacing w:after="0"/>
        <w:jc w:val="both"/>
        <w:rPr>
          <w:rFonts w:ascii="Times New Roman" w:hAnsi="Times New Roman" w:cs="Times New Roman"/>
          <w:sz w:val="20"/>
          <w:szCs w:val="20"/>
        </w:rPr>
      </w:pPr>
      <w:r>
        <w:rPr>
          <w:rFonts w:ascii="Times New Roman" w:hAnsi="Times New Roman" w:cs="Times New Roman"/>
          <w:sz w:val="20"/>
          <w:szCs w:val="20"/>
        </w:rPr>
        <w:t xml:space="preserve">   </w:t>
      </w:r>
      <w:r w:rsidR="00AA1026" w:rsidRPr="005D5144">
        <w:rPr>
          <w:rFonts w:ascii="Times New Roman" w:hAnsi="Times New Roman" w:cs="Times New Roman"/>
          <w:sz w:val="20"/>
          <w:szCs w:val="20"/>
        </w:rPr>
        <w:t xml:space="preserve">Parmi ces compensateurs, on trouve de nouveaux systèmes adaptatifs, appelés FACTS (Flexible AC Transmission System), </w:t>
      </w:r>
      <w:r w:rsidR="008C3BAD">
        <w:rPr>
          <w:rFonts w:ascii="Times New Roman" w:hAnsi="Times New Roman" w:cs="Times New Roman"/>
          <w:sz w:val="20"/>
          <w:szCs w:val="20"/>
        </w:rPr>
        <w:t xml:space="preserve">associant </w:t>
      </w:r>
      <w:r w:rsidR="00AA1026" w:rsidRPr="005D5144">
        <w:rPr>
          <w:rFonts w:ascii="Times New Roman" w:hAnsi="Times New Roman" w:cs="Times New Roman"/>
          <w:sz w:val="20"/>
          <w:szCs w:val="20"/>
        </w:rPr>
        <w:t xml:space="preserve">des condensateurs, des bobines et </w:t>
      </w:r>
      <w:r w:rsidR="008C3BAD">
        <w:rPr>
          <w:rFonts w:ascii="Times New Roman" w:hAnsi="Times New Roman" w:cs="Times New Roman"/>
          <w:sz w:val="20"/>
          <w:szCs w:val="20"/>
        </w:rPr>
        <w:t>des composants</w:t>
      </w:r>
      <w:r w:rsidR="00AA1026" w:rsidRPr="005D5144">
        <w:rPr>
          <w:rFonts w:ascii="Times New Roman" w:hAnsi="Times New Roman" w:cs="Times New Roman"/>
          <w:sz w:val="20"/>
          <w:szCs w:val="20"/>
        </w:rPr>
        <w:t xml:space="preserve"> </w:t>
      </w:r>
      <w:r w:rsidR="008C3BAD">
        <w:rPr>
          <w:rFonts w:ascii="Times New Roman" w:hAnsi="Times New Roman" w:cs="Times New Roman"/>
          <w:sz w:val="20"/>
          <w:szCs w:val="20"/>
        </w:rPr>
        <w:t>d</w:t>
      </w:r>
      <w:r w:rsidR="00AA1026" w:rsidRPr="005D5144">
        <w:rPr>
          <w:rFonts w:ascii="Times New Roman" w:hAnsi="Times New Roman" w:cs="Times New Roman"/>
          <w:sz w:val="20"/>
          <w:szCs w:val="20"/>
        </w:rPr>
        <w:t>’électronique de puissance</w:t>
      </w:r>
      <w:r>
        <w:rPr>
          <w:rFonts w:ascii="Times New Roman" w:hAnsi="Times New Roman" w:cs="Times New Roman"/>
          <w:sz w:val="20"/>
          <w:szCs w:val="20"/>
        </w:rPr>
        <w:t xml:space="preserve">. </w:t>
      </w:r>
      <w:r w:rsidR="00AA1026" w:rsidRPr="005D5144">
        <w:rPr>
          <w:rFonts w:ascii="Times New Roman" w:hAnsi="Times New Roman" w:cs="Times New Roman"/>
          <w:sz w:val="20"/>
          <w:szCs w:val="20"/>
        </w:rPr>
        <w:t xml:space="preserve"> </w:t>
      </w:r>
      <w:r>
        <w:rPr>
          <w:rFonts w:ascii="Times New Roman" w:hAnsi="Times New Roman" w:cs="Times New Roman"/>
          <w:sz w:val="20"/>
          <w:szCs w:val="20"/>
        </w:rPr>
        <w:t xml:space="preserve">En plus d’assurer le contrôle comme </w:t>
      </w:r>
      <w:r w:rsidR="00E1585B">
        <w:rPr>
          <w:rFonts w:ascii="Times New Roman" w:hAnsi="Times New Roman" w:cs="Times New Roman"/>
          <w:sz w:val="20"/>
          <w:szCs w:val="20"/>
        </w:rPr>
        <w:t xml:space="preserve">le font </w:t>
      </w:r>
      <w:r>
        <w:rPr>
          <w:rFonts w:ascii="Times New Roman" w:hAnsi="Times New Roman" w:cs="Times New Roman"/>
          <w:sz w:val="20"/>
          <w:szCs w:val="20"/>
        </w:rPr>
        <w:t>les structures classiques, leur</w:t>
      </w:r>
      <w:r w:rsidR="00AA1026" w:rsidRPr="005D5144">
        <w:rPr>
          <w:rFonts w:ascii="Times New Roman" w:hAnsi="Times New Roman" w:cs="Times New Roman"/>
          <w:sz w:val="20"/>
          <w:szCs w:val="20"/>
        </w:rPr>
        <w:t xml:space="preserve"> temps de réponse très court </w:t>
      </w:r>
      <w:r>
        <w:rPr>
          <w:rFonts w:ascii="Times New Roman" w:hAnsi="Times New Roman" w:cs="Times New Roman"/>
          <w:sz w:val="20"/>
          <w:szCs w:val="20"/>
        </w:rPr>
        <w:t>leur permet</w:t>
      </w:r>
      <w:r w:rsidR="00AA1026" w:rsidRPr="005D5144">
        <w:rPr>
          <w:rFonts w:ascii="Times New Roman" w:hAnsi="Times New Roman" w:cs="Times New Roman"/>
          <w:sz w:val="20"/>
          <w:szCs w:val="20"/>
        </w:rPr>
        <w:t xml:space="preserve"> d’améliorer les régimes dynamiques qui surviennent suite</w:t>
      </w:r>
      <w:r w:rsidR="00B211AC" w:rsidRPr="005D5144">
        <w:rPr>
          <w:rFonts w:ascii="Times New Roman" w:hAnsi="Times New Roman" w:cs="Times New Roman"/>
          <w:sz w:val="20"/>
          <w:szCs w:val="20"/>
        </w:rPr>
        <w:t xml:space="preserve"> à des défauts sur les réseaux.</w:t>
      </w:r>
    </w:p>
    <w:p w:rsidR="001968BF" w:rsidRPr="006F4FB8" w:rsidRDefault="001968BF" w:rsidP="00703941">
      <w:pPr>
        <w:pStyle w:val="Titre1"/>
        <w:rPr>
          <w:color w:val="C0504D" w:themeColor="accent2"/>
        </w:rPr>
      </w:pPr>
      <w:r w:rsidRPr="006F4FB8">
        <w:rPr>
          <w:color w:val="C0504D" w:themeColor="accent2"/>
        </w:rPr>
        <w:t>Les compensateurs parallèles</w:t>
      </w:r>
    </w:p>
    <w:p w:rsidR="001968BF" w:rsidRPr="005D5144" w:rsidRDefault="00DE4106" w:rsidP="005D5144">
      <w:pPr>
        <w:jc w:val="both"/>
        <w:rPr>
          <w:rFonts w:ascii="Times New Roman" w:hAnsi="Times New Roman" w:cs="Times New Roman"/>
          <w:sz w:val="20"/>
          <w:szCs w:val="20"/>
        </w:rPr>
      </w:pPr>
      <w:r>
        <w:rPr>
          <w:rFonts w:ascii="Times New Roman" w:hAnsi="Times New Roman" w:cs="Times New Roman"/>
          <w:sz w:val="20"/>
          <w:szCs w:val="20"/>
        </w:rPr>
        <w:t xml:space="preserve">   </w:t>
      </w:r>
      <w:r w:rsidR="001968BF" w:rsidRPr="005D5144">
        <w:rPr>
          <w:rFonts w:ascii="Times New Roman" w:hAnsi="Times New Roman" w:cs="Times New Roman"/>
          <w:sz w:val="20"/>
          <w:szCs w:val="20"/>
        </w:rPr>
        <w:t>Les compensateurs parallèles permettent le contrôle de la tension en un point du réseau grâce à l’injection de puissance réactive (</w:t>
      </w:r>
      <w:r w:rsidR="001968BF" w:rsidRPr="00025CE9">
        <w:rPr>
          <w:rFonts w:ascii="Times New Roman" w:hAnsi="Times New Roman" w:cs="Times New Roman"/>
          <w:i/>
          <w:sz w:val="20"/>
          <w:szCs w:val="20"/>
        </w:rPr>
        <w:t>cf.</w:t>
      </w:r>
      <w:r w:rsidR="001968BF" w:rsidRPr="005D5144">
        <w:rPr>
          <w:rFonts w:ascii="Times New Roman" w:hAnsi="Times New Roman" w:cs="Times New Roman"/>
          <w:sz w:val="20"/>
          <w:szCs w:val="20"/>
        </w:rPr>
        <w:t xml:space="preserve"> la problématique du gestionnaire de réseau). Ces compensateurs sont connectés entre phase et terre.</w:t>
      </w:r>
    </w:p>
    <w:p w:rsidR="001968BF" w:rsidRPr="005D5144" w:rsidRDefault="001968BF" w:rsidP="008C3BAD">
      <w:pPr>
        <w:spacing w:after="0"/>
        <w:jc w:val="both"/>
        <w:rPr>
          <w:rFonts w:ascii="Times New Roman" w:hAnsi="Times New Roman" w:cs="Times New Roman"/>
          <w:sz w:val="20"/>
          <w:szCs w:val="20"/>
        </w:rPr>
      </w:pPr>
      <w:r w:rsidRPr="005D5144">
        <w:rPr>
          <w:rFonts w:ascii="Times New Roman" w:hAnsi="Times New Roman" w:cs="Times New Roman"/>
          <w:sz w:val="20"/>
          <w:szCs w:val="20"/>
        </w:rPr>
        <w:t>Il en existe de plusieurs types :</w:t>
      </w:r>
    </w:p>
    <w:p w:rsidR="008627B6" w:rsidRDefault="008627B6" w:rsidP="005D5144">
      <w:pPr>
        <w:pStyle w:val="Paragraphedeliste"/>
        <w:numPr>
          <w:ilvl w:val="0"/>
          <w:numId w:val="3"/>
        </w:numPr>
        <w:jc w:val="both"/>
        <w:rPr>
          <w:rFonts w:ascii="Times New Roman" w:hAnsi="Times New Roman" w:cs="Times New Roman"/>
          <w:sz w:val="20"/>
          <w:szCs w:val="20"/>
        </w:rPr>
      </w:pPr>
      <w:r w:rsidRPr="005D5144">
        <w:rPr>
          <w:rFonts w:ascii="Times New Roman" w:hAnsi="Times New Roman" w:cs="Times New Roman"/>
          <w:sz w:val="20"/>
          <w:szCs w:val="20"/>
        </w:rPr>
        <w:t>Compensateur synchrone</w:t>
      </w:r>
    </w:p>
    <w:p w:rsidR="00703941" w:rsidRPr="00703941" w:rsidRDefault="00703941" w:rsidP="00703941">
      <w:pPr>
        <w:pStyle w:val="Paragraphedeliste"/>
        <w:numPr>
          <w:ilvl w:val="0"/>
          <w:numId w:val="3"/>
        </w:numPr>
        <w:jc w:val="both"/>
        <w:rPr>
          <w:rFonts w:ascii="Times New Roman" w:hAnsi="Times New Roman" w:cs="Times New Roman"/>
          <w:sz w:val="20"/>
          <w:szCs w:val="20"/>
        </w:rPr>
      </w:pPr>
      <w:r>
        <w:rPr>
          <w:rFonts w:ascii="Times New Roman" w:hAnsi="Times New Roman" w:cs="Times New Roman"/>
          <w:sz w:val="20"/>
          <w:szCs w:val="20"/>
        </w:rPr>
        <w:t>C</w:t>
      </w:r>
      <w:r w:rsidRPr="005D5144">
        <w:rPr>
          <w:rFonts w:ascii="Times New Roman" w:hAnsi="Times New Roman" w:cs="Times New Roman"/>
          <w:sz w:val="20"/>
          <w:szCs w:val="20"/>
        </w:rPr>
        <w:t>ondensateurs</w:t>
      </w:r>
    </w:p>
    <w:p w:rsidR="008627B6" w:rsidRDefault="008627B6" w:rsidP="005D5144">
      <w:pPr>
        <w:pStyle w:val="Paragraphedeliste"/>
        <w:numPr>
          <w:ilvl w:val="0"/>
          <w:numId w:val="3"/>
        </w:numPr>
        <w:jc w:val="both"/>
        <w:rPr>
          <w:rFonts w:ascii="Times New Roman" w:hAnsi="Times New Roman" w:cs="Times New Roman"/>
          <w:sz w:val="20"/>
          <w:szCs w:val="20"/>
        </w:rPr>
      </w:pPr>
      <w:r w:rsidRPr="005D5144">
        <w:rPr>
          <w:rFonts w:ascii="Times New Roman" w:hAnsi="Times New Roman" w:cs="Times New Roman"/>
          <w:sz w:val="20"/>
          <w:szCs w:val="20"/>
        </w:rPr>
        <w:t>Compensateur statique de puissance réactive (CSPR)</w:t>
      </w:r>
      <w:r w:rsidR="008D5546">
        <w:rPr>
          <w:rFonts w:ascii="Times New Roman" w:hAnsi="Times New Roman" w:cs="Times New Roman"/>
          <w:sz w:val="20"/>
          <w:szCs w:val="20"/>
        </w:rPr>
        <w:t xml:space="preserve"> de la famille des FACTS</w:t>
      </w:r>
      <w:r w:rsidR="00703941">
        <w:rPr>
          <w:rFonts w:ascii="Times New Roman" w:hAnsi="Times New Roman" w:cs="Times New Roman"/>
          <w:sz w:val="20"/>
          <w:szCs w:val="20"/>
        </w:rPr>
        <w:t>.</w:t>
      </w:r>
    </w:p>
    <w:p w:rsidR="004C0DE3" w:rsidRPr="006F4FB8" w:rsidRDefault="00703941" w:rsidP="00703941">
      <w:pPr>
        <w:pStyle w:val="Titre4"/>
        <w:rPr>
          <w:color w:val="C0504D" w:themeColor="accent2"/>
        </w:rPr>
      </w:pPr>
      <w:r w:rsidRPr="006F4FB8">
        <w:rPr>
          <w:color w:val="C0504D" w:themeColor="accent2"/>
        </w:rPr>
        <w:t>Les compensateurs synchrones</w:t>
      </w:r>
    </w:p>
    <w:p w:rsidR="00DE4106" w:rsidRPr="004C0DE3" w:rsidRDefault="00DE4106" w:rsidP="00DE4106">
      <w:pPr>
        <w:jc w:val="both"/>
        <w:rPr>
          <w:rFonts w:ascii="Times New Roman" w:hAnsi="Times New Roman" w:cs="Times New Roman"/>
          <w:sz w:val="20"/>
          <w:szCs w:val="20"/>
        </w:rPr>
      </w:pPr>
      <w:r>
        <w:rPr>
          <w:rFonts w:ascii="Times New Roman" w:hAnsi="Times New Roman" w:cs="Times New Roman"/>
          <w:sz w:val="20"/>
          <w:szCs w:val="20"/>
        </w:rPr>
        <w:t xml:space="preserve">   </w:t>
      </w:r>
      <w:r w:rsidRPr="004C0DE3">
        <w:rPr>
          <w:rFonts w:ascii="Times New Roman" w:hAnsi="Times New Roman" w:cs="Times New Roman"/>
          <w:sz w:val="20"/>
          <w:szCs w:val="20"/>
        </w:rPr>
        <w:t>Les compensateurs synchrones sont des moteurs synchrones</w:t>
      </w:r>
      <w:r>
        <w:rPr>
          <w:rFonts w:ascii="Times New Roman" w:hAnsi="Times New Roman" w:cs="Times New Roman"/>
          <w:sz w:val="20"/>
          <w:szCs w:val="20"/>
        </w:rPr>
        <w:t xml:space="preserve"> </w:t>
      </w:r>
      <w:r w:rsidRPr="004C0DE3">
        <w:rPr>
          <w:rFonts w:ascii="Times New Roman" w:hAnsi="Times New Roman" w:cs="Times New Roman"/>
          <w:sz w:val="20"/>
          <w:szCs w:val="20"/>
        </w:rPr>
        <w:t>tournant à vide, dont l’excitation est réglée pour fournir ou absorber la puissance réactive qui permet, par son transit en un point du</w:t>
      </w:r>
      <w:r>
        <w:rPr>
          <w:rFonts w:ascii="Times New Roman" w:hAnsi="Times New Roman" w:cs="Times New Roman"/>
          <w:sz w:val="20"/>
          <w:szCs w:val="20"/>
        </w:rPr>
        <w:t xml:space="preserve"> </w:t>
      </w:r>
      <w:r w:rsidRPr="004C0DE3">
        <w:rPr>
          <w:rFonts w:ascii="Times New Roman" w:hAnsi="Times New Roman" w:cs="Times New Roman"/>
          <w:sz w:val="20"/>
          <w:szCs w:val="20"/>
        </w:rPr>
        <w:t>réseau, d’ajuster la tension de ce point.</w:t>
      </w:r>
    </w:p>
    <w:p w:rsidR="000E593F" w:rsidRDefault="00DE4106" w:rsidP="004C0DE3">
      <w:pPr>
        <w:jc w:val="both"/>
        <w:rPr>
          <w:rFonts w:ascii="Times New Roman" w:hAnsi="Times New Roman" w:cs="Times New Roman"/>
          <w:sz w:val="20"/>
          <w:szCs w:val="20"/>
        </w:rPr>
      </w:pPr>
      <w:r>
        <w:rPr>
          <w:rFonts w:ascii="Times New Roman" w:hAnsi="Times New Roman" w:cs="Times New Roman"/>
          <w:sz w:val="20"/>
          <w:szCs w:val="20"/>
        </w:rPr>
        <w:t xml:space="preserve">   A</w:t>
      </w:r>
      <w:r w:rsidR="00116856" w:rsidRPr="00116856">
        <w:rPr>
          <w:rFonts w:ascii="Times New Roman" w:hAnsi="Times New Roman" w:cs="Times New Roman"/>
          <w:sz w:val="20"/>
          <w:szCs w:val="20"/>
        </w:rPr>
        <w:t>vec les performances dynamiques qu’exige un</w:t>
      </w:r>
      <w:r w:rsidR="00116856">
        <w:rPr>
          <w:rFonts w:ascii="Times New Roman" w:hAnsi="Times New Roman" w:cs="Times New Roman"/>
          <w:sz w:val="20"/>
          <w:szCs w:val="20"/>
        </w:rPr>
        <w:t xml:space="preserve"> </w:t>
      </w:r>
      <w:r w:rsidR="00116856" w:rsidRPr="00116856">
        <w:rPr>
          <w:rFonts w:ascii="Times New Roman" w:hAnsi="Times New Roman" w:cs="Times New Roman"/>
          <w:sz w:val="20"/>
          <w:szCs w:val="20"/>
        </w:rPr>
        <w:t>haut niveau de sûreté du réseau</w:t>
      </w:r>
      <w:r>
        <w:rPr>
          <w:rFonts w:ascii="Times New Roman" w:hAnsi="Times New Roman" w:cs="Times New Roman"/>
          <w:sz w:val="20"/>
          <w:szCs w:val="20"/>
        </w:rPr>
        <w:t>, l</w:t>
      </w:r>
      <w:r w:rsidR="00116856" w:rsidRPr="00116856">
        <w:rPr>
          <w:rFonts w:ascii="Times New Roman" w:hAnsi="Times New Roman" w:cs="Times New Roman"/>
          <w:sz w:val="20"/>
          <w:szCs w:val="20"/>
        </w:rPr>
        <w:t>es compensateurs synchrones sont des moyens</w:t>
      </w:r>
      <w:r w:rsidR="00116856">
        <w:rPr>
          <w:rFonts w:ascii="Times New Roman" w:hAnsi="Times New Roman" w:cs="Times New Roman"/>
          <w:sz w:val="20"/>
          <w:szCs w:val="20"/>
        </w:rPr>
        <w:t xml:space="preserve"> </w:t>
      </w:r>
      <w:r w:rsidR="00116856" w:rsidRPr="00116856">
        <w:rPr>
          <w:rFonts w:ascii="Times New Roman" w:hAnsi="Times New Roman" w:cs="Times New Roman"/>
          <w:sz w:val="20"/>
          <w:szCs w:val="20"/>
        </w:rPr>
        <w:t>d’actions privilégiés.</w:t>
      </w:r>
    </w:p>
    <w:p w:rsidR="00CF20E6" w:rsidRDefault="000E593F" w:rsidP="004C0DE3">
      <w:pPr>
        <w:jc w:val="both"/>
        <w:rPr>
          <w:rFonts w:ascii="Times New Roman" w:hAnsi="Times New Roman" w:cs="Times New Roman"/>
          <w:sz w:val="20"/>
          <w:szCs w:val="20"/>
        </w:rPr>
      </w:pPr>
      <w:r>
        <w:rPr>
          <w:rFonts w:ascii="Times New Roman" w:hAnsi="Times New Roman" w:cs="Times New Roman"/>
          <w:sz w:val="20"/>
          <w:szCs w:val="20"/>
        </w:rPr>
        <w:t xml:space="preserve">   </w:t>
      </w:r>
      <w:r w:rsidR="004C0DE3" w:rsidRPr="004C0DE3">
        <w:rPr>
          <w:rFonts w:ascii="Times New Roman" w:hAnsi="Times New Roman" w:cs="Times New Roman"/>
          <w:sz w:val="20"/>
          <w:szCs w:val="20"/>
        </w:rPr>
        <w:t>Très employés en France dans les années 1950 et 1960, les</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compensateurs ont été délaissés ensuite au profit des</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condensateurs qui sont devenus plus compétitifs par suite</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des progrès techniques réalisés dans les films diélectriques très</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minces.</w:t>
      </w:r>
    </w:p>
    <w:p w:rsidR="004C0DE3" w:rsidRDefault="00CF20E6" w:rsidP="004C0DE3">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4C0DE3">
        <w:rPr>
          <w:rFonts w:ascii="Times New Roman" w:hAnsi="Times New Roman" w:cs="Times New Roman"/>
          <w:sz w:val="20"/>
          <w:szCs w:val="20"/>
        </w:rPr>
        <w:t>Les compen</w:t>
      </w:r>
      <w:r w:rsidR="004C0DE3" w:rsidRPr="004C0DE3">
        <w:rPr>
          <w:rFonts w:ascii="Times New Roman" w:hAnsi="Times New Roman" w:cs="Times New Roman"/>
          <w:sz w:val="20"/>
          <w:szCs w:val="20"/>
        </w:rPr>
        <w:t>sateurs synchrones ont toutefois conservé un rôle important dans</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les pays à lignes longues et peu maillées où, en plus d’un programme d’échange d’énergie réactive, ils assurent le maintien de la</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stabilité dynamique par leurs caractéristiques mieux adaptées à ce</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rôle que celles des condensateurs (inertie, réactance transitoire faible, régulation rapide d’excitation). Ils sont encore utilisés aux</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États-Unis, au Canada, en Russie et au Brésil où ils ont atteint, vers</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1975, environ 10 % de la puissance apparente du réseau, mais,</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même dans ces pays, ils sont progressivement supplantés par les</w:t>
      </w:r>
      <w:r w:rsidR="004C0DE3">
        <w:rPr>
          <w:rFonts w:ascii="Times New Roman" w:hAnsi="Times New Roman" w:cs="Times New Roman"/>
          <w:sz w:val="20"/>
          <w:szCs w:val="20"/>
        </w:rPr>
        <w:t xml:space="preserve"> </w:t>
      </w:r>
      <w:r w:rsidR="004C0DE3" w:rsidRPr="004C0DE3">
        <w:rPr>
          <w:rFonts w:ascii="Times New Roman" w:hAnsi="Times New Roman" w:cs="Times New Roman"/>
          <w:sz w:val="20"/>
          <w:szCs w:val="20"/>
        </w:rPr>
        <w:t>co</w:t>
      </w:r>
      <w:r w:rsidR="002A4DAA">
        <w:rPr>
          <w:rFonts w:ascii="Times New Roman" w:hAnsi="Times New Roman" w:cs="Times New Roman"/>
          <w:sz w:val="20"/>
          <w:szCs w:val="20"/>
        </w:rPr>
        <w:t>mpens</w:t>
      </w:r>
      <w:r w:rsidR="004C0DE3" w:rsidRPr="004C0DE3">
        <w:rPr>
          <w:rFonts w:ascii="Times New Roman" w:hAnsi="Times New Roman" w:cs="Times New Roman"/>
          <w:sz w:val="20"/>
          <w:szCs w:val="20"/>
        </w:rPr>
        <w:t>ateurs statiques.</w:t>
      </w:r>
    </w:p>
    <w:p w:rsidR="00703941" w:rsidRPr="006F4FB8" w:rsidRDefault="00703941" w:rsidP="00703941">
      <w:pPr>
        <w:pStyle w:val="Titre4"/>
        <w:rPr>
          <w:color w:val="C0504D" w:themeColor="accent2"/>
        </w:rPr>
      </w:pPr>
      <w:r w:rsidRPr="006F4FB8">
        <w:rPr>
          <w:color w:val="C0504D" w:themeColor="accent2"/>
        </w:rPr>
        <w:t>Les condensateurs</w:t>
      </w:r>
      <w:r w:rsidR="00E12682" w:rsidRPr="006F4FB8">
        <w:rPr>
          <w:color w:val="C0504D" w:themeColor="accent2"/>
        </w:rPr>
        <w:t xml:space="preserve"> actionnés par disjoncteur</w:t>
      </w:r>
    </w:p>
    <w:p w:rsidR="00E12682" w:rsidRPr="006F4FB8" w:rsidRDefault="00E12682" w:rsidP="00E12682">
      <w:pPr>
        <w:rPr>
          <w:rFonts w:ascii="Times New Roman" w:hAnsi="Times New Roman" w:cs="Times New Roman"/>
          <w:color w:val="C0504D" w:themeColor="accent2"/>
          <w:sz w:val="20"/>
        </w:rPr>
      </w:pPr>
      <w:r w:rsidRPr="006F4FB8">
        <w:rPr>
          <w:rFonts w:ascii="Times New Roman" w:hAnsi="Times New Roman" w:cs="Times New Roman"/>
          <w:b/>
          <w:color w:val="C0504D" w:themeColor="accent2"/>
          <w:sz w:val="20"/>
        </w:rPr>
        <w:t>MSC</w:t>
      </w:r>
      <w:r w:rsidR="00CF20E6" w:rsidRPr="006F4FB8">
        <w:rPr>
          <w:rFonts w:ascii="Times New Roman" w:hAnsi="Times New Roman" w:cs="Times New Roman"/>
          <w:color w:val="C0504D" w:themeColor="accent2"/>
          <w:sz w:val="20"/>
        </w:rPr>
        <w:t xml:space="preserve"> : </w:t>
      </w:r>
      <w:proofErr w:type="spellStart"/>
      <w:r w:rsidRPr="006F4FB8">
        <w:rPr>
          <w:rFonts w:ascii="Times New Roman" w:hAnsi="Times New Roman" w:cs="Times New Roman"/>
          <w:i/>
          <w:color w:val="C0504D" w:themeColor="accent2"/>
          <w:sz w:val="20"/>
        </w:rPr>
        <w:t>Mechanically</w:t>
      </w:r>
      <w:proofErr w:type="spellEnd"/>
      <w:r w:rsidRPr="006F4FB8">
        <w:rPr>
          <w:rFonts w:ascii="Times New Roman" w:hAnsi="Times New Roman" w:cs="Times New Roman"/>
          <w:i/>
          <w:color w:val="C0504D" w:themeColor="accent2"/>
          <w:sz w:val="20"/>
        </w:rPr>
        <w:t xml:space="preserve"> </w:t>
      </w:r>
      <w:proofErr w:type="spellStart"/>
      <w:r w:rsidRPr="006F4FB8">
        <w:rPr>
          <w:rFonts w:ascii="Times New Roman" w:hAnsi="Times New Roman" w:cs="Times New Roman"/>
          <w:i/>
          <w:color w:val="C0504D" w:themeColor="accent2"/>
          <w:sz w:val="20"/>
        </w:rPr>
        <w:t>Switched</w:t>
      </w:r>
      <w:proofErr w:type="spellEnd"/>
      <w:r w:rsidRPr="006F4FB8">
        <w:rPr>
          <w:rFonts w:ascii="Times New Roman" w:hAnsi="Times New Roman" w:cs="Times New Roman"/>
          <w:i/>
          <w:color w:val="C0504D" w:themeColor="accent2"/>
          <w:sz w:val="20"/>
        </w:rPr>
        <w:t xml:space="preserve"> </w:t>
      </w:r>
      <w:proofErr w:type="spellStart"/>
      <w:r w:rsidRPr="006F4FB8">
        <w:rPr>
          <w:rFonts w:ascii="Times New Roman" w:hAnsi="Times New Roman" w:cs="Times New Roman"/>
          <w:i/>
          <w:color w:val="C0504D" w:themeColor="accent2"/>
          <w:sz w:val="20"/>
        </w:rPr>
        <w:t>Condensator</w:t>
      </w:r>
      <w:proofErr w:type="spellEnd"/>
    </w:p>
    <w:p w:rsidR="000E593F" w:rsidRPr="00E12682" w:rsidRDefault="00703941" w:rsidP="000E593F">
      <w:pPr>
        <w:pStyle w:val="Paragraphedeliste"/>
        <w:numPr>
          <w:ilvl w:val="0"/>
          <w:numId w:val="8"/>
        </w:numPr>
        <w:spacing w:after="0"/>
        <w:rPr>
          <w:rFonts w:ascii="Arial" w:hAnsi="Arial" w:cs="Arial"/>
          <w:sz w:val="18"/>
        </w:rPr>
      </w:pPr>
      <w:r w:rsidRPr="00E12682">
        <w:rPr>
          <w:rFonts w:ascii="Arial" w:hAnsi="Arial" w:cs="Arial"/>
          <w:sz w:val="18"/>
        </w:rPr>
        <w:t xml:space="preserve"> </w:t>
      </w:r>
      <w:r w:rsidR="000E593F" w:rsidRPr="00E12682">
        <w:rPr>
          <w:rFonts w:ascii="Arial" w:hAnsi="Arial" w:cs="Arial"/>
          <w:sz w:val="18"/>
        </w:rPr>
        <w:t>Condensateur  unique</w:t>
      </w:r>
    </w:p>
    <w:p w:rsidR="00703941" w:rsidRPr="000E593F" w:rsidRDefault="000E593F" w:rsidP="000E593F">
      <w:pPr>
        <w:pStyle w:val="Paragraphedeliste"/>
        <w:spacing w:after="0"/>
        <w:ind w:left="360"/>
        <w:rPr>
          <w:rFonts w:ascii="Times New Roman" w:hAnsi="Times New Roman" w:cs="Times New Roman"/>
          <w:sz w:val="20"/>
        </w:rPr>
      </w:pPr>
      <w:r>
        <w:rPr>
          <w:rFonts w:ascii="Times New Roman" w:hAnsi="Times New Roman" w:cs="Times New Roman"/>
          <w:sz w:val="20"/>
        </w:rPr>
        <w:t>Le</w:t>
      </w:r>
      <w:r w:rsidR="002B3356" w:rsidRPr="000E593F">
        <w:rPr>
          <w:rFonts w:ascii="Times New Roman" w:hAnsi="Times New Roman" w:cs="Times New Roman"/>
          <w:sz w:val="20"/>
        </w:rPr>
        <w:t xml:space="preserve"> condensateur </w:t>
      </w:r>
      <w:r>
        <w:rPr>
          <w:rFonts w:ascii="Times New Roman" w:hAnsi="Times New Roman" w:cs="Times New Roman"/>
          <w:sz w:val="20"/>
        </w:rPr>
        <w:t xml:space="preserve">est </w:t>
      </w:r>
      <w:r w:rsidR="002B3356" w:rsidRPr="000E593F">
        <w:rPr>
          <w:rFonts w:ascii="Times New Roman" w:hAnsi="Times New Roman" w:cs="Times New Roman"/>
          <w:sz w:val="20"/>
        </w:rPr>
        <w:t>manœuvré par un disjoncteur.</w:t>
      </w:r>
    </w:p>
    <w:p w:rsidR="002B3356" w:rsidRDefault="002B3356" w:rsidP="00A150C9">
      <w:pPr>
        <w:jc w:val="right"/>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665408" behindDoc="0" locked="0" layoutInCell="1" allowOverlap="1">
            <wp:simplePos x="0" y="0"/>
            <wp:positionH relativeFrom="column">
              <wp:posOffset>174106</wp:posOffset>
            </wp:positionH>
            <wp:positionV relativeFrom="paragraph">
              <wp:posOffset>164455</wp:posOffset>
            </wp:positionV>
            <wp:extent cx="1429189" cy="1120462"/>
            <wp:effectExtent l="1905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429189" cy="1120462"/>
                    </a:xfrm>
                    <a:prstGeom prst="rect">
                      <a:avLst/>
                    </a:prstGeom>
                    <a:noFill/>
                    <a:ln w="9525">
                      <a:noFill/>
                      <a:miter lim="800000"/>
                      <a:headEnd/>
                      <a:tailEnd/>
                    </a:ln>
                  </pic:spPr>
                </pic:pic>
              </a:graphicData>
            </a:graphic>
          </wp:anchor>
        </w:drawing>
      </w:r>
      <w:r w:rsidR="00A150C9">
        <w:rPr>
          <w:rFonts w:ascii="Times New Roman" w:hAnsi="Times New Roman" w:cs="Times New Roman"/>
          <w:noProof/>
          <w:sz w:val="20"/>
          <w:lang w:eastAsia="fr-FR"/>
        </w:rPr>
        <w:drawing>
          <wp:inline distT="0" distB="0" distL="0" distR="0">
            <wp:extent cx="1101412" cy="1560143"/>
            <wp:effectExtent l="19050" t="0" r="3488" b="0"/>
            <wp:docPr id="10"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lum contrast="20000"/>
                    </a:blip>
                    <a:srcRect/>
                    <a:stretch>
                      <a:fillRect/>
                    </a:stretch>
                  </pic:blipFill>
                  <pic:spPr bwMode="auto">
                    <a:xfrm>
                      <a:off x="0" y="0"/>
                      <a:ext cx="1102048" cy="1561044"/>
                    </a:xfrm>
                    <a:prstGeom prst="rect">
                      <a:avLst/>
                    </a:prstGeom>
                    <a:noFill/>
                    <a:ln w="9525">
                      <a:noFill/>
                      <a:miter lim="800000"/>
                      <a:headEnd/>
                      <a:tailEnd/>
                    </a:ln>
                  </pic:spPr>
                </pic:pic>
              </a:graphicData>
            </a:graphic>
          </wp:inline>
        </w:drawing>
      </w:r>
    </w:p>
    <w:p w:rsidR="00857199" w:rsidRDefault="00857199" w:rsidP="00857199">
      <w:pPr>
        <w:pStyle w:val="Paragraphedeliste"/>
        <w:numPr>
          <w:ilvl w:val="0"/>
          <w:numId w:val="6"/>
        </w:numPr>
        <w:spacing w:after="0"/>
        <w:ind w:left="360"/>
        <w:jc w:val="both"/>
        <w:rPr>
          <w:rFonts w:ascii="Times New Roman" w:hAnsi="Times New Roman" w:cs="Times New Roman"/>
          <w:sz w:val="20"/>
        </w:rPr>
      </w:pPr>
      <w:r w:rsidRPr="00857199">
        <w:rPr>
          <w:rFonts w:ascii="Times New Roman" w:hAnsi="Times New Roman" w:cs="Times New Roman"/>
          <w:sz w:val="20"/>
        </w:rPr>
        <w:t>L’architecture est simple.</w:t>
      </w:r>
    </w:p>
    <w:p w:rsidR="00A150C9" w:rsidRPr="00A150C9" w:rsidRDefault="00857199" w:rsidP="00A150C9">
      <w:pPr>
        <w:pStyle w:val="Paragraphedeliste"/>
        <w:numPr>
          <w:ilvl w:val="0"/>
          <w:numId w:val="7"/>
        </w:numPr>
        <w:spacing w:after="0"/>
        <w:jc w:val="both"/>
        <w:rPr>
          <w:rFonts w:ascii="Times New Roman" w:hAnsi="Times New Roman" w:cs="Times New Roman"/>
          <w:sz w:val="20"/>
        </w:rPr>
      </w:pPr>
      <w:r w:rsidRPr="00A150C9">
        <w:rPr>
          <w:rFonts w:ascii="Times New Roman" w:hAnsi="Times New Roman" w:cs="Times New Roman"/>
          <w:sz w:val="20"/>
        </w:rPr>
        <w:t>Il y a des phénomènes transitoires à la mise sous tension.</w:t>
      </w:r>
    </w:p>
    <w:p w:rsidR="00857199" w:rsidRDefault="00E12119" w:rsidP="00857199">
      <w:pPr>
        <w:pStyle w:val="Paragraphedeliste"/>
        <w:numPr>
          <w:ilvl w:val="0"/>
          <w:numId w:val="7"/>
        </w:numPr>
        <w:spacing w:after="0"/>
        <w:jc w:val="both"/>
        <w:rPr>
          <w:rFonts w:ascii="Times New Roman" w:hAnsi="Times New Roman" w:cs="Times New Roman"/>
          <w:sz w:val="20"/>
        </w:rPr>
      </w:pPr>
      <w:r>
        <w:rPr>
          <w:rFonts w:ascii="Times New Roman" w:hAnsi="Times New Roman" w:cs="Times New Roman"/>
          <w:sz w:val="20"/>
        </w:rPr>
        <w:t>L</w:t>
      </w:r>
      <w:r w:rsidR="00857199">
        <w:rPr>
          <w:rFonts w:ascii="Times New Roman" w:hAnsi="Times New Roman" w:cs="Times New Roman"/>
          <w:sz w:val="20"/>
        </w:rPr>
        <w:t>a puissance réactive injectée est nulle ou maxim</w:t>
      </w:r>
      <w:r>
        <w:rPr>
          <w:rFonts w:ascii="Times New Roman" w:hAnsi="Times New Roman" w:cs="Times New Roman"/>
          <w:sz w:val="20"/>
        </w:rPr>
        <w:t>ale.</w:t>
      </w:r>
    </w:p>
    <w:p w:rsidR="00857199" w:rsidRPr="00857199" w:rsidRDefault="00FD40B2" w:rsidP="00857199">
      <w:pPr>
        <w:pStyle w:val="Paragraphedeliste"/>
        <w:numPr>
          <w:ilvl w:val="0"/>
          <w:numId w:val="7"/>
        </w:numPr>
        <w:spacing w:after="0"/>
        <w:jc w:val="both"/>
        <w:rPr>
          <w:rFonts w:ascii="Times New Roman" w:hAnsi="Times New Roman" w:cs="Times New Roman"/>
          <w:sz w:val="20"/>
        </w:rPr>
      </w:pPr>
      <w:r>
        <w:rPr>
          <w:rFonts w:ascii="Times New Roman" w:hAnsi="Times New Roman" w:cs="Times New Roman"/>
          <w:sz w:val="20"/>
        </w:rPr>
        <w:t>Afin de limiter les surtensions, il faut respecter un temps de 5 minutes entre deux manœuvres</w:t>
      </w:r>
      <w:r w:rsidR="00A150C9">
        <w:rPr>
          <w:rFonts w:ascii="Times New Roman" w:hAnsi="Times New Roman" w:cs="Times New Roman"/>
          <w:sz w:val="20"/>
        </w:rPr>
        <w:t>.</w:t>
      </w:r>
    </w:p>
    <w:p w:rsidR="002B3356" w:rsidRDefault="000E593F" w:rsidP="000E593F">
      <w:pPr>
        <w:pStyle w:val="Paragraphedeliste"/>
        <w:numPr>
          <w:ilvl w:val="0"/>
          <w:numId w:val="9"/>
        </w:numPr>
        <w:spacing w:after="0"/>
        <w:jc w:val="both"/>
        <w:rPr>
          <w:rFonts w:ascii="Times New Roman" w:hAnsi="Times New Roman" w:cs="Times New Roman"/>
          <w:sz w:val="20"/>
        </w:rPr>
      </w:pPr>
      <w:r w:rsidRPr="000E593F">
        <w:rPr>
          <w:rFonts w:ascii="Times New Roman" w:hAnsi="Times New Roman" w:cs="Times New Roman"/>
          <w:sz w:val="20"/>
        </w:rPr>
        <w:t>Une première amélioration consiste à fractionner le condensateur en gradins.</w:t>
      </w:r>
    </w:p>
    <w:p w:rsidR="000E593F" w:rsidRPr="000E593F" w:rsidRDefault="000E593F" w:rsidP="000E593F">
      <w:pPr>
        <w:pStyle w:val="Paragraphedeliste"/>
        <w:ind w:left="360"/>
        <w:jc w:val="both"/>
        <w:rPr>
          <w:rFonts w:ascii="Times New Roman" w:hAnsi="Times New Roman" w:cs="Times New Roman"/>
          <w:sz w:val="20"/>
        </w:rPr>
      </w:pPr>
    </w:p>
    <w:p w:rsidR="000E593F" w:rsidRPr="00E12682" w:rsidRDefault="000E593F" w:rsidP="000E593F">
      <w:pPr>
        <w:pStyle w:val="Paragraphedeliste"/>
        <w:numPr>
          <w:ilvl w:val="0"/>
          <w:numId w:val="8"/>
        </w:numPr>
        <w:jc w:val="both"/>
        <w:rPr>
          <w:rFonts w:ascii="Arial" w:hAnsi="Arial" w:cs="Arial"/>
          <w:sz w:val="18"/>
        </w:rPr>
      </w:pPr>
      <w:r w:rsidRPr="00E12682">
        <w:rPr>
          <w:rFonts w:ascii="Arial" w:hAnsi="Arial" w:cs="Arial"/>
          <w:sz w:val="18"/>
        </w:rPr>
        <w:t>Gradin de condensateurs.</w:t>
      </w:r>
    </w:p>
    <w:p w:rsidR="000E593F" w:rsidRDefault="000E593F" w:rsidP="00E12682">
      <w:pPr>
        <w:pStyle w:val="Paragraphedeliste"/>
        <w:ind w:left="360"/>
        <w:jc w:val="center"/>
        <w:rPr>
          <w:rFonts w:ascii="Times New Roman" w:hAnsi="Times New Roman" w:cs="Times New Roman"/>
          <w:sz w:val="20"/>
        </w:rPr>
      </w:pPr>
      <w:r>
        <w:rPr>
          <w:rFonts w:ascii="Times New Roman" w:hAnsi="Times New Roman" w:cs="Times New Roman"/>
          <w:noProof/>
          <w:sz w:val="20"/>
          <w:lang w:eastAsia="fr-FR"/>
        </w:rPr>
        <w:drawing>
          <wp:inline distT="0" distB="0" distL="0" distR="0">
            <wp:extent cx="1397626" cy="1082605"/>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1399565" cy="1084107"/>
                    </a:xfrm>
                    <a:prstGeom prst="rect">
                      <a:avLst/>
                    </a:prstGeom>
                    <a:noFill/>
                    <a:ln w="9525">
                      <a:noFill/>
                      <a:miter lim="800000"/>
                      <a:headEnd/>
                      <a:tailEnd/>
                    </a:ln>
                  </pic:spPr>
                </pic:pic>
              </a:graphicData>
            </a:graphic>
          </wp:inline>
        </w:drawing>
      </w:r>
    </w:p>
    <w:p w:rsidR="00E12682" w:rsidRDefault="00E12682" w:rsidP="00E12682">
      <w:pPr>
        <w:pStyle w:val="Paragraphedeliste"/>
        <w:numPr>
          <w:ilvl w:val="0"/>
          <w:numId w:val="10"/>
        </w:numPr>
        <w:jc w:val="both"/>
        <w:rPr>
          <w:rFonts w:ascii="Times New Roman" w:hAnsi="Times New Roman" w:cs="Times New Roman"/>
          <w:sz w:val="20"/>
        </w:rPr>
      </w:pPr>
      <w:r>
        <w:rPr>
          <w:rFonts w:ascii="Times New Roman" w:hAnsi="Times New Roman" w:cs="Times New Roman"/>
          <w:sz w:val="20"/>
        </w:rPr>
        <w:t>Les surtensions sont plus faibles.</w:t>
      </w:r>
    </w:p>
    <w:p w:rsidR="00E12682" w:rsidRDefault="00E12682" w:rsidP="00E12682">
      <w:pPr>
        <w:pStyle w:val="Paragraphedeliste"/>
        <w:numPr>
          <w:ilvl w:val="0"/>
          <w:numId w:val="11"/>
        </w:numPr>
        <w:jc w:val="both"/>
        <w:rPr>
          <w:rFonts w:ascii="Times New Roman" w:hAnsi="Times New Roman" w:cs="Times New Roman"/>
          <w:sz w:val="20"/>
        </w:rPr>
      </w:pPr>
      <w:r>
        <w:rPr>
          <w:rFonts w:ascii="Times New Roman" w:hAnsi="Times New Roman" w:cs="Times New Roman"/>
          <w:sz w:val="20"/>
        </w:rPr>
        <w:t>Les surintensités sont plus élevées.</w:t>
      </w:r>
    </w:p>
    <w:p w:rsidR="00E12682" w:rsidRDefault="00CF20E6" w:rsidP="00CF20E6">
      <w:pPr>
        <w:pStyle w:val="Paragraphedeliste"/>
        <w:numPr>
          <w:ilvl w:val="0"/>
          <w:numId w:val="12"/>
        </w:numPr>
        <w:spacing w:after="0"/>
        <w:jc w:val="both"/>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666432" behindDoc="0" locked="0" layoutInCell="1" allowOverlap="1">
            <wp:simplePos x="0" y="0"/>
            <wp:positionH relativeFrom="column">
              <wp:posOffset>1391160</wp:posOffset>
            </wp:positionH>
            <wp:positionV relativeFrom="paragraph">
              <wp:posOffset>215140</wp:posOffset>
            </wp:positionV>
            <wp:extent cx="1126544" cy="972355"/>
            <wp:effectExtent l="1905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lum contrast="20000"/>
                    </a:blip>
                    <a:srcRect/>
                    <a:stretch>
                      <a:fillRect/>
                    </a:stretch>
                  </pic:blipFill>
                  <pic:spPr bwMode="auto">
                    <a:xfrm>
                      <a:off x="0" y="0"/>
                      <a:ext cx="1126545" cy="972356"/>
                    </a:xfrm>
                    <a:prstGeom prst="rect">
                      <a:avLst/>
                    </a:prstGeom>
                    <a:noFill/>
                    <a:ln w="9525">
                      <a:noFill/>
                      <a:miter lim="800000"/>
                      <a:headEnd/>
                      <a:tailEnd/>
                    </a:ln>
                  </pic:spPr>
                </pic:pic>
              </a:graphicData>
            </a:graphic>
          </wp:anchor>
        </w:drawing>
      </w:r>
      <w:r w:rsidR="00E12682">
        <w:rPr>
          <w:rFonts w:ascii="Times New Roman" w:hAnsi="Times New Roman" w:cs="Times New Roman"/>
          <w:sz w:val="20"/>
        </w:rPr>
        <w:t>On diminue les surintensités en plaçant des inductances séries.</w:t>
      </w:r>
    </w:p>
    <w:p w:rsidR="00E12119" w:rsidRDefault="00E12119" w:rsidP="00E12119">
      <w:pPr>
        <w:pStyle w:val="Paragraphedeliste"/>
        <w:spacing w:after="0"/>
        <w:ind w:left="360"/>
        <w:jc w:val="both"/>
        <w:rPr>
          <w:rFonts w:ascii="Times New Roman" w:hAnsi="Times New Roman" w:cs="Times New Roman"/>
          <w:sz w:val="20"/>
        </w:rPr>
      </w:pPr>
    </w:p>
    <w:p w:rsidR="00CF20E6" w:rsidRDefault="00CF20E6" w:rsidP="00E12682">
      <w:pPr>
        <w:pStyle w:val="Paragraphedeliste"/>
        <w:ind w:left="360"/>
        <w:jc w:val="both"/>
        <w:rPr>
          <w:rFonts w:ascii="Times New Roman" w:hAnsi="Times New Roman" w:cs="Times New Roman"/>
          <w:sz w:val="20"/>
        </w:rPr>
      </w:pPr>
    </w:p>
    <w:p w:rsidR="00E12682" w:rsidRDefault="00E12682" w:rsidP="00E12682">
      <w:pPr>
        <w:pStyle w:val="Paragraphedeliste"/>
        <w:ind w:left="360"/>
        <w:jc w:val="both"/>
        <w:rPr>
          <w:rFonts w:ascii="Times New Roman" w:hAnsi="Times New Roman" w:cs="Times New Roman"/>
          <w:sz w:val="20"/>
        </w:rPr>
      </w:pPr>
    </w:p>
    <w:p w:rsidR="00E12682" w:rsidRDefault="00E12682" w:rsidP="00E12682">
      <w:pPr>
        <w:pStyle w:val="Paragraphedeliste"/>
        <w:ind w:left="360"/>
        <w:jc w:val="center"/>
        <w:rPr>
          <w:rFonts w:ascii="Times New Roman" w:hAnsi="Times New Roman" w:cs="Times New Roman"/>
          <w:sz w:val="20"/>
        </w:rPr>
      </w:pPr>
    </w:p>
    <w:p w:rsidR="00CF20E6" w:rsidRPr="006F4FB8" w:rsidRDefault="00CF20E6" w:rsidP="00CF20E6">
      <w:pPr>
        <w:pStyle w:val="Titre4"/>
        <w:rPr>
          <w:color w:val="C0504D" w:themeColor="accent2"/>
        </w:rPr>
      </w:pPr>
      <w:r w:rsidRPr="006F4FB8">
        <w:rPr>
          <w:color w:val="C0504D" w:themeColor="accent2"/>
        </w:rPr>
        <w:lastRenderedPageBreak/>
        <w:t>Les condensateur</w:t>
      </w:r>
      <w:r w:rsidR="00971775">
        <w:rPr>
          <w:color w:val="C0504D" w:themeColor="accent2"/>
        </w:rPr>
        <w:t>s</w:t>
      </w:r>
      <w:r w:rsidRPr="006F4FB8">
        <w:rPr>
          <w:color w:val="C0504D" w:themeColor="accent2"/>
        </w:rPr>
        <w:t xml:space="preserve"> commutés par thyristors</w:t>
      </w:r>
    </w:p>
    <w:p w:rsidR="00CF20E6" w:rsidRPr="006F4FB8" w:rsidRDefault="00CF20E6" w:rsidP="00CF20E6">
      <w:pPr>
        <w:pStyle w:val="Paragraphedeliste"/>
        <w:spacing w:line="360" w:lineRule="auto"/>
        <w:ind w:left="0"/>
        <w:jc w:val="both"/>
        <w:rPr>
          <w:rFonts w:ascii="Times New Roman" w:hAnsi="Times New Roman" w:cs="Times New Roman"/>
          <w:i/>
          <w:color w:val="C0504D" w:themeColor="accent2"/>
          <w:sz w:val="20"/>
        </w:rPr>
      </w:pPr>
      <w:r w:rsidRPr="006F4FB8">
        <w:rPr>
          <w:rFonts w:ascii="Times New Roman" w:hAnsi="Times New Roman" w:cs="Times New Roman"/>
          <w:b/>
          <w:color w:val="C0504D" w:themeColor="accent2"/>
          <w:sz w:val="20"/>
        </w:rPr>
        <w:t>TSC</w:t>
      </w:r>
      <w:r w:rsidRPr="006F4FB8">
        <w:rPr>
          <w:rFonts w:ascii="Times New Roman" w:hAnsi="Times New Roman" w:cs="Times New Roman"/>
          <w:color w:val="C0504D" w:themeColor="accent2"/>
          <w:sz w:val="20"/>
        </w:rPr>
        <w:t xml:space="preserve"> : </w:t>
      </w:r>
      <w:r w:rsidRPr="006F4FB8">
        <w:rPr>
          <w:rFonts w:ascii="Times New Roman" w:hAnsi="Times New Roman" w:cs="Times New Roman"/>
          <w:i/>
          <w:color w:val="C0504D" w:themeColor="accent2"/>
          <w:sz w:val="20"/>
        </w:rPr>
        <w:t xml:space="preserve">Thyristor </w:t>
      </w:r>
      <w:proofErr w:type="spellStart"/>
      <w:r w:rsidRPr="006F4FB8">
        <w:rPr>
          <w:rFonts w:ascii="Times New Roman" w:hAnsi="Times New Roman" w:cs="Times New Roman"/>
          <w:i/>
          <w:color w:val="C0504D" w:themeColor="accent2"/>
          <w:sz w:val="20"/>
        </w:rPr>
        <w:t>Switched</w:t>
      </w:r>
      <w:proofErr w:type="spellEnd"/>
      <w:r w:rsidRPr="006F4FB8">
        <w:rPr>
          <w:rFonts w:ascii="Times New Roman" w:hAnsi="Times New Roman" w:cs="Times New Roman"/>
          <w:i/>
          <w:color w:val="C0504D" w:themeColor="accent2"/>
          <w:sz w:val="20"/>
        </w:rPr>
        <w:t xml:space="preserve"> </w:t>
      </w:r>
      <w:proofErr w:type="spellStart"/>
      <w:r w:rsidRPr="006F4FB8">
        <w:rPr>
          <w:rFonts w:ascii="Times New Roman" w:hAnsi="Times New Roman" w:cs="Times New Roman"/>
          <w:i/>
          <w:color w:val="C0504D" w:themeColor="accent2"/>
          <w:sz w:val="20"/>
        </w:rPr>
        <w:t>Condensator</w:t>
      </w:r>
      <w:proofErr w:type="spellEnd"/>
    </w:p>
    <w:p w:rsidR="00E12119" w:rsidRPr="00E12119" w:rsidRDefault="00E12119" w:rsidP="00E12119">
      <w:pPr>
        <w:pStyle w:val="Paragraphedeliste"/>
        <w:ind w:left="0"/>
        <w:jc w:val="both"/>
        <w:rPr>
          <w:rFonts w:ascii="Times New Roman" w:hAnsi="Times New Roman" w:cs="Times New Roman"/>
          <w:sz w:val="20"/>
        </w:rPr>
      </w:pPr>
      <w:r>
        <w:rPr>
          <w:rFonts w:ascii="Times New Roman" w:hAnsi="Times New Roman" w:cs="Times New Roman"/>
          <w:sz w:val="20"/>
        </w:rPr>
        <w:t xml:space="preserve">   </w:t>
      </w:r>
      <w:r w:rsidRPr="00E12119">
        <w:rPr>
          <w:rFonts w:ascii="Times New Roman" w:hAnsi="Times New Roman" w:cs="Times New Roman"/>
          <w:sz w:val="20"/>
        </w:rPr>
        <w:t>Le</w:t>
      </w:r>
      <w:r>
        <w:rPr>
          <w:rFonts w:ascii="Times New Roman" w:hAnsi="Times New Roman" w:cs="Times New Roman"/>
          <w:sz w:val="20"/>
        </w:rPr>
        <w:t xml:space="preserve"> condensateur n’est pas commandé en phase mais simplement enclenché et déclenché un nombre entier de ½ périodes.</w:t>
      </w:r>
    </w:p>
    <w:p w:rsidR="00E12682" w:rsidRDefault="00CF20E6" w:rsidP="00E12119">
      <w:pPr>
        <w:pStyle w:val="Paragraphedeliste"/>
        <w:ind w:left="0"/>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669504" behindDoc="0" locked="0" layoutInCell="1" allowOverlap="1">
            <wp:simplePos x="0" y="0"/>
            <wp:positionH relativeFrom="column">
              <wp:posOffset>-241</wp:posOffset>
            </wp:positionH>
            <wp:positionV relativeFrom="paragraph">
              <wp:posOffset>-2773</wp:posOffset>
            </wp:positionV>
            <wp:extent cx="946597" cy="1493950"/>
            <wp:effectExtent l="0" t="0" r="0" b="0"/>
            <wp:wrapNone/>
            <wp:docPr id="12" name="Image 11" descr="T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C.jpg"/>
                    <pic:cNvPicPr/>
                  </pic:nvPicPr>
                  <pic:blipFill>
                    <a:blip r:embed="rId12" cstate="print">
                      <a:clrChange>
                        <a:clrFrom>
                          <a:srgbClr val="F8F2E4"/>
                        </a:clrFrom>
                        <a:clrTo>
                          <a:srgbClr val="F8F2E4">
                            <a:alpha val="0"/>
                          </a:srgbClr>
                        </a:clrTo>
                      </a:clrChange>
                    </a:blip>
                    <a:stretch>
                      <a:fillRect/>
                    </a:stretch>
                  </pic:blipFill>
                  <pic:spPr>
                    <a:xfrm>
                      <a:off x="0" y="0"/>
                      <a:ext cx="946597" cy="1493950"/>
                    </a:xfrm>
                    <a:prstGeom prst="rect">
                      <a:avLst/>
                    </a:prstGeom>
                  </pic:spPr>
                </pic:pic>
              </a:graphicData>
            </a:graphic>
          </wp:anchor>
        </w:drawing>
      </w:r>
      <w:r w:rsidR="00E12119" w:rsidRPr="00E12119">
        <w:rPr>
          <w:rFonts w:ascii="Times New Roman" w:hAnsi="Times New Roman" w:cs="Times New Roman"/>
          <w:sz w:val="20"/>
        </w:rPr>
        <w:t xml:space="preserve"> </w:t>
      </w:r>
    </w:p>
    <w:p w:rsidR="007973CE" w:rsidRDefault="007973CE" w:rsidP="00E12119">
      <w:pPr>
        <w:pStyle w:val="Paragraphedeliste"/>
        <w:ind w:left="0"/>
        <w:rPr>
          <w:rFonts w:ascii="Times New Roman" w:hAnsi="Times New Roman" w:cs="Times New Roman"/>
          <w:sz w:val="20"/>
        </w:rPr>
      </w:pPr>
    </w:p>
    <w:p w:rsidR="007973CE" w:rsidRDefault="007973CE" w:rsidP="00E12119">
      <w:pPr>
        <w:pStyle w:val="Paragraphedeliste"/>
        <w:ind w:left="0"/>
        <w:rPr>
          <w:rFonts w:ascii="Times New Roman" w:hAnsi="Times New Roman" w:cs="Times New Roman"/>
          <w:sz w:val="20"/>
        </w:rPr>
      </w:pPr>
    </w:p>
    <w:p w:rsidR="007973CE" w:rsidRDefault="007973CE" w:rsidP="007973CE">
      <w:pPr>
        <w:pStyle w:val="Paragraphedeliste"/>
        <w:ind w:left="0"/>
        <w:jc w:val="right"/>
        <w:rPr>
          <w:rFonts w:ascii="Times New Roman" w:hAnsi="Times New Roman" w:cs="Times New Roman"/>
          <w:sz w:val="20"/>
        </w:rPr>
      </w:pPr>
      <w:r>
        <w:rPr>
          <w:rFonts w:ascii="Times New Roman" w:hAnsi="Times New Roman" w:cs="Times New Roman"/>
          <w:noProof/>
          <w:sz w:val="20"/>
          <w:lang w:eastAsia="fr-FR"/>
        </w:rPr>
        <w:drawing>
          <wp:inline distT="0" distB="0" distL="0" distR="0">
            <wp:extent cx="1929587" cy="672625"/>
            <wp:effectExtent l="1905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1932597" cy="673674"/>
                    </a:xfrm>
                    <a:prstGeom prst="rect">
                      <a:avLst/>
                    </a:prstGeom>
                    <a:noFill/>
                    <a:ln w="9525">
                      <a:noFill/>
                      <a:miter lim="800000"/>
                      <a:headEnd/>
                      <a:tailEnd/>
                    </a:ln>
                  </pic:spPr>
                </pic:pic>
              </a:graphicData>
            </a:graphic>
          </wp:inline>
        </w:drawing>
      </w:r>
    </w:p>
    <w:p w:rsidR="007973CE" w:rsidRDefault="007973CE" w:rsidP="00E12119">
      <w:pPr>
        <w:pStyle w:val="Paragraphedeliste"/>
        <w:ind w:left="0"/>
        <w:rPr>
          <w:rFonts w:ascii="Times New Roman" w:hAnsi="Times New Roman" w:cs="Times New Roman"/>
          <w:sz w:val="20"/>
        </w:rPr>
      </w:pPr>
    </w:p>
    <w:p w:rsidR="007973CE" w:rsidRDefault="007973CE" w:rsidP="00E12119">
      <w:pPr>
        <w:pStyle w:val="Paragraphedeliste"/>
        <w:ind w:left="0"/>
        <w:rPr>
          <w:rFonts w:ascii="Times New Roman" w:hAnsi="Times New Roman" w:cs="Times New Roman"/>
          <w:sz w:val="20"/>
        </w:rPr>
      </w:pPr>
    </w:p>
    <w:p w:rsidR="007973CE" w:rsidRDefault="00CF20E6" w:rsidP="007973CE">
      <w:pPr>
        <w:pStyle w:val="Paragraphedeliste"/>
        <w:numPr>
          <w:ilvl w:val="0"/>
          <w:numId w:val="15"/>
        </w:numPr>
        <w:jc w:val="both"/>
        <w:rPr>
          <w:rFonts w:ascii="Times New Roman" w:hAnsi="Times New Roman" w:cs="Times New Roman"/>
          <w:sz w:val="20"/>
        </w:rPr>
      </w:pPr>
      <w:r w:rsidRPr="007973CE">
        <w:rPr>
          <w:rFonts w:ascii="Times New Roman" w:hAnsi="Times New Roman" w:cs="Times New Roman"/>
          <w:sz w:val="20"/>
        </w:rPr>
        <w:t>Grâce à la précision du réglage de l’instant de mise en conduction des thyristors, la plupart des phénomènes transitoires sont supprimés.</w:t>
      </w:r>
    </w:p>
    <w:p w:rsidR="007973CE" w:rsidRDefault="00E12119" w:rsidP="007973CE">
      <w:pPr>
        <w:pStyle w:val="Paragraphedeliste"/>
        <w:numPr>
          <w:ilvl w:val="0"/>
          <w:numId w:val="15"/>
        </w:numPr>
        <w:jc w:val="both"/>
        <w:rPr>
          <w:rFonts w:ascii="Times New Roman" w:hAnsi="Times New Roman" w:cs="Times New Roman"/>
          <w:sz w:val="20"/>
        </w:rPr>
      </w:pPr>
      <w:r w:rsidRPr="007973CE">
        <w:rPr>
          <w:rFonts w:ascii="Times New Roman" w:hAnsi="Times New Roman" w:cs="Times New Roman"/>
          <w:sz w:val="20"/>
        </w:rPr>
        <w:t>On peut actionner le dispositif un grand nombre de fois par jour.</w:t>
      </w:r>
    </w:p>
    <w:p w:rsidR="00E12119" w:rsidRDefault="00E12119" w:rsidP="007973CE">
      <w:pPr>
        <w:pStyle w:val="Paragraphedeliste"/>
        <w:numPr>
          <w:ilvl w:val="0"/>
          <w:numId w:val="16"/>
        </w:numPr>
        <w:jc w:val="both"/>
        <w:rPr>
          <w:rFonts w:ascii="Times New Roman" w:hAnsi="Times New Roman" w:cs="Times New Roman"/>
          <w:sz w:val="20"/>
        </w:rPr>
      </w:pPr>
      <w:r w:rsidRPr="007973CE">
        <w:rPr>
          <w:rFonts w:ascii="Times New Roman" w:hAnsi="Times New Roman" w:cs="Times New Roman"/>
          <w:sz w:val="20"/>
        </w:rPr>
        <w:t>La puissance réactive injectée n’est pas modulable.</w:t>
      </w:r>
    </w:p>
    <w:p w:rsidR="007973CE" w:rsidRDefault="007973CE" w:rsidP="007973CE">
      <w:pPr>
        <w:pStyle w:val="Paragraphedeliste"/>
        <w:numPr>
          <w:ilvl w:val="0"/>
          <w:numId w:val="17"/>
        </w:numPr>
        <w:jc w:val="both"/>
        <w:rPr>
          <w:rFonts w:ascii="Times New Roman" w:hAnsi="Times New Roman" w:cs="Times New Roman"/>
          <w:sz w:val="20"/>
        </w:rPr>
      </w:pPr>
      <w:r>
        <w:rPr>
          <w:rFonts w:ascii="Times New Roman" w:hAnsi="Times New Roman" w:cs="Times New Roman"/>
          <w:sz w:val="20"/>
        </w:rPr>
        <w:t>On va moduler la puissance réactive du dispositif grâce à une inductance réglable.</w:t>
      </w:r>
    </w:p>
    <w:p w:rsidR="007973CE" w:rsidRPr="007973CE" w:rsidRDefault="007973CE" w:rsidP="007973CE">
      <w:pPr>
        <w:jc w:val="both"/>
        <w:rPr>
          <w:rFonts w:ascii="Times New Roman" w:hAnsi="Times New Roman" w:cs="Times New Roman"/>
          <w:sz w:val="20"/>
        </w:rPr>
      </w:pPr>
      <w:r>
        <w:rPr>
          <w:rFonts w:ascii="Times New Roman" w:hAnsi="Times New Roman" w:cs="Times New Roman"/>
          <w:sz w:val="20"/>
        </w:rPr>
        <w:t xml:space="preserve">Cette inductance réglable est du type avec noyau dans l’air et commandée en phase par deux thyristors tête-bêche : </w:t>
      </w:r>
      <w:r w:rsidRPr="006F4FB8">
        <w:rPr>
          <w:rFonts w:ascii="Times New Roman" w:hAnsi="Times New Roman" w:cs="Times New Roman"/>
          <w:b/>
          <w:color w:val="C0504D" w:themeColor="accent2"/>
          <w:sz w:val="20"/>
        </w:rPr>
        <w:t>TCR</w:t>
      </w:r>
      <w:r w:rsidRPr="006F4FB8">
        <w:rPr>
          <w:rFonts w:ascii="Times New Roman" w:hAnsi="Times New Roman" w:cs="Times New Roman"/>
          <w:color w:val="C0504D" w:themeColor="accent2"/>
          <w:sz w:val="20"/>
        </w:rPr>
        <w:t xml:space="preserve"> </w:t>
      </w:r>
      <w:r w:rsidRPr="006F4FB8">
        <w:rPr>
          <w:rFonts w:ascii="Times New Roman" w:hAnsi="Times New Roman" w:cs="Times New Roman"/>
          <w:i/>
          <w:color w:val="C0504D" w:themeColor="accent2"/>
          <w:sz w:val="20"/>
        </w:rPr>
        <w:t xml:space="preserve">Thyristor </w:t>
      </w:r>
      <w:proofErr w:type="spellStart"/>
      <w:r w:rsidRPr="006F4FB8">
        <w:rPr>
          <w:rFonts w:ascii="Times New Roman" w:hAnsi="Times New Roman" w:cs="Times New Roman"/>
          <w:i/>
          <w:color w:val="C0504D" w:themeColor="accent2"/>
          <w:sz w:val="20"/>
        </w:rPr>
        <w:t>Controlled</w:t>
      </w:r>
      <w:proofErr w:type="spellEnd"/>
      <w:r w:rsidRPr="006F4FB8">
        <w:rPr>
          <w:rFonts w:ascii="Times New Roman" w:hAnsi="Times New Roman" w:cs="Times New Roman"/>
          <w:i/>
          <w:color w:val="C0504D" w:themeColor="accent2"/>
          <w:sz w:val="20"/>
        </w:rPr>
        <w:t xml:space="preserve"> </w:t>
      </w:r>
      <w:proofErr w:type="spellStart"/>
      <w:r w:rsidRPr="006F4FB8">
        <w:rPr>
          <w:rFonts w:ascii="Times New Roman" w:hAnsi="Times New Roman" w:cs="Times New Roman"/>
          <w:i/>
          <w:color w:val="C0504D" w:themeColor="accent2"/>
          <w:sz w:val="20"/>
        </w:rPr>
        <w:t>Reactor</w:t>
      </w:r>
      <w:proofErr w:type="spellEnd"/>
    </w:p>
    <w:p w:rsidR="007973CE" w:rsidRDefault="00307510" w:rsidP="007973CE">
      <w:pPr>
        <w:jc w:val="right"/>
        <w:rPr>
          <w:rFonts w:ascii="Times New Roman" w:hAnsi="Times New Roman" w:cs="Times New Roman"/>
          <w:sz w:val="20"/>
        </w:rPr>
      </w:pPr>
      <w:r>
        <w:rPr>
          <w:rFonts w:ascii="Times New Roman" w:hAnsi="Times New Roman" w:cs="Times New Roman"/>
          <w:noProof/>
          <w:sz w:val="20"/>
          <w:lang w:eastAsia="fr-FR"/>
        </w:rPr>
        <w:drawing>
          <wp:anchor distT="0" distB="0" distL="114300" distR="114300" simplePos="0" relativeHeight="251675648" behindDoc="1" locked="0" layoutInCell="1" allowOverlap="1">
            <wp:simplePos x="0" y="0"/>
            <wp:positionH relativeFrom="column">
              <wp:posOffset>147866</wp:posOffset>
            </wp:positionH>
            <wp:positionV relativeFrom="paragraph">
              <wp:posOffset>19452</wp:posOffset>
            </wp:positionV>
            <wp:extent cx="1056068" cy="1700012"/>
            <wp:effectExtent l="0" t="0" r="0" b="0"/>
            <wp:wrapNone/>
            <wp:docPr id="9" name="Image 8" descr="T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R.jpg"/>
                    <pic:cNvPicPr/>
                  </pic:nvPicPr>
                  <pic:blipFill>
                    <a:blip r:embed="rId14" cstate="print">
                      <a:clrChange>
                        <a:clrFrom>
                          <a:srgbClr val="F8F2E4"/>
                        </a:clrFrom>
                        <a:clrTo>
                          <a:srgbClr val="F8F2E4">
                            <a:alpha val="0"/>
                          </a:srgbClr>
                        </a:clrTo>
                      </a:clrChange>
                      <a:lum contrast="20000"/>
                    </a:blip>
                    <a:stretch>
                      <a:fillRect/>
                    </a:stretch>
                  </pic:blipFill>
                  <pic:spPr>
                    <a:xfrm>
                      <a:off x="0" y="0"/>
                      <a:ext cx="1056068" cy="1700012"/>
                    </a:xfrm>
                    <a:prstGeom prst="rect">
                      <a:avLst/>
                    </a:prstGeom>
                  </pic:spPr>
                </pic:pic>
              </a:graphicData>
            </a:graphic>
          </wp:anchor>
        </w:drawing>
      </w:r>
    </w:p>
    <w:p w:rsidR="007973CE" w:rsidRDefault="007973CE" w:rsidP="007973CE">
      <w:pPr>
        <w:jc w:val="right"/>
        <w:rPr>
          <w:rFonts w:ascii="Times New Roman" w:hAnsi="Times New Roman" w:cs="Times New Roman"/>
          <w:sz w:val="20"/>
        </w:rPr>
      </w:pPr>
    </w:p>
    <w:p w:rsidR="00E12119" w:rsidRDefault="007973CE" w:rsidP="007973CE">
      <w:pPr>
        <w:jc w:val="right"/>
        <w:rPr>
          <w:rFonts w:ascii="Times New Roman" w:hAnsi="Times New Roman" w:cs="Times New Roman"/>
          <w:sz w:val="20"/>
        </w:rPr>
      </w:pPr>
      <w:r w:rsidRPr="007973CE">
        <w:rPr>
          <w:rFonts w:ascii="Times New Roman" w:hAnsi="Times New Roman" w:cs="Times New Roman"/>
          <w:sz w:val="20"/>
        </w:rPr>
        <w:t xml:space="preserve"> </w:t>
      </w:r>
      <w:r>
        <w:rPr>
          <w:rFonts w:ascii="Times New Roman" w:hAnsi="Times New Roman" w:cs="Times New Roman"/>
          <w:noProof/>
          <w:sz w:val="20"/>
          <w:lang w:eastAsia="fr-FR"/>
        </w:rPr>
        <w:drawing>
          <wp:inline distT="0" distB="0" distL="0" distR="0">
            <wp:extent cx="1790163" cy="966911"/>
            <wp:effectExtent l="19050" t="0" r="537"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a:stretch>
                      <a:fillRect/>
                    </a:stretch>
                  </pic:blipFill>
                  <pic:spPr bwMode="auto">
                    <a:xfrm>
                      <a:off x="0" y="0"/>
                      <a:ext cx="1791198" cy="967470"/>
                    </a:xfrm>
                    <a:prstGeom prst="rect">
                      <a:avLst/>
                    </a:prstGeom>
                    <a:noFill/>
                    <a:ln w="9525">
                      <a:noFill/>
                      <a:miter lim="800000"/>
                      <a:headEnd/>
                      <a:tailEnd/>
                    </a:ln>
                  </pic:spPr>
                </pic:pic>
              </a:graphicData>
            </a:graphic>
          </wp:inline>
        </w:drawing>
      </w:r>
    </w:p>
    <w:p w:rsidR="007973CE" w:rsidRDefault="008D5546" w:rsidP="008D5546">
      <w:pPr>
        <w:pStyle w:val="Paragraphedeliste"/>
        <w:numPr>
          <w:ilvl w:val="0"/>
          <w:numId w:val="18"/>
        </w:numPr>
        <w:jc w:val="both"/>
        <w:rPr>
          <w:rFonts w:ascii="Times New Roman" w:hAnsi="Times New Roman" w:cs="Times New Roman"/>
          <w:sz w:val="20"/>
        </w:rPr>
      </w:pPr>
      <w:r>
        <w:rPr>
          <w:rFonts w:ascii="Times New Roman" w:hAnsi="Times New Roman" w:cs="Times New Roman"/>
          <w:sz w:val="20"/>
        </w:rPr>
        <w:t>Il n’y a pas de phénomènes transitoires à la mise sous tension.</w:t>
      </w:r>
    </w:p>
    <w:p w:rsidR="005018CE" w:rsidRDefault="005018CE" w:rsidP="008D5546">
      <w:pPr>
        <w:pStyle w:val="Paragraphedeliste"/>
        <w:numPr>
          <w:ilvl w:val="0"/>
          <w:numId w:val="18"/>
        </w:numPr>
        <w:jc w:val="both"/>
        <w:rPr>
          <w:rFonts w:ascii="Times New Roman" w:hAnsi="Times New Roman" w:cs="Times New Roman"/>
          <w:sz w:val="20"/>
        </w:rPr>
      </w:pPr>
      <w:r>
        <w:rPr>
          <w:rFonts w:ascii="Times New Roman" w:hAnsi="Times New Roman" w:cs="Times New Roman"/>
          <w:sz w:val="20"/>
        </w:rPr>
        <w:t xml:space="preserve">La puissance absorbée peut </w:t>
      </w:r>
      <w:r w:rsidR="008506CF">
        <w:rPr>
          <w:rFonts w:ascii="Times New Roman" w:hAnsi="Times New Roman" w:cs="Times New Roman"/>
          <w:sz w:val="20"/>
        </w:rPr>
        <w:t xml:space="preserve">être ajustée </w:t>
      </w:r>
      <w:r>
        <w:rPr>
          <w:rFonts w:ascii="Times New Roman" w:hAnsi="Times New Roman" w:cs="Times New Roman"/>
          <w:sz w:val="20"/>
        </w:rPr>
        <w:t xml:space="preserve">de </w:t>
      </w:r>
      <w:proofErr w:type="spellStart"/>
      <w:r>
        <w:rPr>
          <w:rFonts w:ascii="Times New Roman" w:hAnsi="Times New Roman" w:cs="Times New Roman"/>
          <w:sz w:val="20"/>
        </w:rPr>
        <w:t>Q</w:t>
      </w:r>
      <w:r w:rsidRPr="005018CE">
        <w:rPr>
          <w:rFonts w:ascii="Times New Roman" w:hAnsi="Times New Roman" w:cs="Times New Roman"/>
          <w:sz w:val="20"/>
          <w:vertAlign w:val="subscript"/>
        </w:rPr>
        <w:t>L</w:t>
      </w:r>
      <w:r w:rsidRPr="005018CE">
        <w:rPr>
          <w:rFonts w:ascii="Times New Roman" w:hAnsi="Times New Roman" w:cs="Times New Roman"/>
          <w:i/>
          <w:sz w:val="20"/>
          <w:vertAlign w:val="subscript"/>
        </w:rPr>
        <w:t>max</w:t>
      </w:r>
      <w:proofErr w:type="spellEnd"/>
      <w:r>
        <w:rPr>
          <w:rFonts w:ascii="Times New Roman" w:hAnsi="Times New Roman" w:cs="Times New Roman"/>
          <w:sz w:val="20"/>
        </w:rPr>
        <w:t xml:space="preserve"> à 0 en réglant </w:t>
      </w:r>
      <w:r w:rsidRPr="005018CE">
        <w:rPr>
          <w:rFonts w:ascii="Symbol" w:hAnsi="Symbol" w:cs="Times New Roman"/>
          <w:sz w:val="20"/>
        </w:rPr>
        <w:t></w:t>
      </w:r>
      <w:r>
        <w:rPr>
          <w:rFonts w:ascii="Times New Roman" w:hAnsi="Times New Roman" w:cs="Times New Roman"/>
          <w:sz w:val="20"/>
        </w:rPr>
        <w:t xml:space="preserve">. </w:t>
      </w:r>
    </w:p>
    <w:p w:rsidR="008D5546" w:rsidRDefault="008D5546" w:rsidP="008D5546">
      <w:pPr>
        <w:pStyle w:val="Paragraphedeliste"/>
        <w:numPr>
          <w:ilvl w:val="0"/>
          <w:numId w:val="19"/>
        </w:numPr>
        <w:jc w:val="both"/>
        <w:rPr>
          <w:rFonts w:ascii="Times New Roman" w:hAnsi="Times New Roman" w:cs="Times New Roman"/>
          <w:sz w:val="20"/>
        </w:rPr>
      </w:pPr>
      <w:r>
        <w:rPr>
          <w:rFonts w:ascii="Times New Roman" w:hAnsi="Times New Roman" w:cs="Times New Roman"/>
          <w:sz w:val="20"/>
        </w:rPr>
        <w:t>Pour les angles supérieurs à 90°, ce dispositif génère des harmoniques.</w:t>
      </w:r>
    </w:p>
    <w:p w:rsidR="00025CE9" w:rsidRDefault="00025CE9" w:rsidP="00025CE9">
      <w:pPr>
        <w:pStyle w:val="Paragraphedeliste"/>
        <w:numPr>
          <w:ilvl w:val="0"/>
          <w:numId w:val="22"/>
        </w:numPr>
        <w:jc w:val="both"/>
        <w:rPr>
          <w:rFonts w:ascii="Times New Roman" w:hAnsi="Times New Roman" w:cs="Times New Roman"/>
          <w:sz w:val="20"/>
        </w:rPr>
      </w:pPr>
      <w:r>
        <w:rPr>
          <w:rFonts w:ascii="Times New Roman" w:hAnsi="Times New Roman" w:cs="Times New Roman"/>
          <w:sz w:val="20"/>
        </w:rPr>
        <w:t>On ajoute des filtres harmoniques.</w:t>
      </w:r>
    </w:p>
    <w:p w:rsidR="00025CE9" w:rsidRDefault="00025CE9" w:rsidP="00025CE9">
      <w:pPr>
        <w:pStyle w:val="Paragraphedeliste"/>
        <w:ind w:left="360"/>
        <w:jc w:val="both"/>
        <w:rPr>
          <w:rFonts w:ascii="Times New Roman" w:hAnsi="Times New Roman" w:cs="Times New Roman"/>
          <w:sz w:val="20"/>
        </w:rPr>
      </w:pPr>
    </w:p>
    <w:p w:rsidR="00025CE9" w:rsidRPr="005018CE" w:rsidRDefault="00025CE9" w:rsidP="005018CE">
      <w:pPr>
        <w:pStyle w:val="Paragraphedeliste"/>
        <w:ind w:left="360"/>
        <w:jc w:val="center"/>
        <w:rPr>
          <w:rFonts w:ascii="Times New Roman" w:hAnsi="Times New Roman" w:cs="Times New Roman"/>
          <w:sz w:val="20"/>
        </w:rPr>
      </w:pPr>
      <w:r>
        <w:rPr>
          <w:rFonts w:ascii="Times New Roman" w:hAnsi="Times New Roman" w:cs="Times New Roman"/>
          <w:noProof/>
          <w:sz w:val="20"/>
          <w:lang w:eastAsia="fr-FR"/>
        </w:rPr>
        <w:drawing>
          <wp:inline distT="0" distB="0" distL="0" distR="0">
            <wp:extent cx="1105749" cy="1549065"/>
            <wp:effectExtent l="1905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clrChange>
                        <a:clrFrom>
                          <a:srgbClr val="F7F2E4"/>
                        </a:clrFrom>
                        <a:clrTo>
                          <a:srgbClr val="F7F2E4">
                            <a:alpha val="0"/>
                          </a:srgbClr>
                        </a:clrTo>
                      </a:clrChange>
                      <a:lum contrast="20000"/>
                    </a:blip>
                    <a:srcRect/>
                    <a:stretch>
                      <a:fillRect/>
                    </a:stretch>
                  </pic:blipFill>
                  <pic:spPr bwMode="auto">
                    <a:xfrm>
                      <a:off x="0" y="0"/>
                      <a:ext cx="1109246" cy="1553964"/>
                    </a:xfrm>
                    <a:prstGeom prst="rect">
                      <a:avLst/>
                    </a:prstGeom>
                    <a:noFill/>
                    <a:ln w="9525">
                      <a:noFill/>
                      <a:miter lim="800000"/>
                      <a:headEnd/>
                      <a:tailEnd/>
                    </a:ln>
                  </pic:spPr>
                </pic:pic>
              </a:graphicData>
            </a:graphic>
          </wp:inline>
        </w:drawing>
      </w:r>
    </w:p>
    <w:p w:rsidR="008D5546" w:rsidRPr="006F4FB8" w:rsidRDefault="008D5546" w:rsidP="008D5546">
      <w:pPr>
        <w:pStyle w:val="Titre4"/>
        <w:rPr>
          <w:color w:val="C0504D" w:themeColor="accent2"/>
        </w:rPr>
      </w:pPr>
      <w:r w:rsidRPr="006F4FB8">
        <w:rPr>
          <w:color w:val="C0504D" w:themeColor="accent2"/>
        </w:rPr>
        <w:lastRenderedPageBreak/>
        <w:t>Compensateur statique de puissance réactive</w:t>
      </w:r>
    </w:p>
    <w:p w:rsidR="007973CE" w:rsidRPr="006F4FB8" w:rsidRDefault="008D5546" w:rsidP="008D5546">
      <w:pPr>
        <w:spacing w:after="0"/>
        <w:jc w:val="both"/>
        <w:rPr>
          <w:rFonts w:ascii="Times New Roman" w:hAnsi="Times New Roman" w:cs="Times New Roman"/>
          <w:color w:val="C0504D" w:themeColor="accent2"/>
          <w:sz w:val="20"/>
        </w:rPr>
      </w:pPr>
      <w:r w:rsidRPr="006F4FB8">
        <w:rPr>
          <w:rFonts w:ascii="Times New Roman" w:hAnsi="Times New Roman" w:cs="Times New Roman"/>
          <w:b/>
          <w:color w:val="C0504D" w:themeColor="accent2"/>
          <w:sz w:val="20"/>
        </w:rPr>
        <w:t>SVR</w:t>
      </w:r>
      <w:r w:rsidRPr="006F4FB8">
        <w:rPr>
          <w:rFonts w:ascii="Times New Roman" w:hAnsi="Times New Roman" w:cs="Times New Roman"/>
          <w:color w:val="C0504D" w:themeColor="accent2"/>
          <w:sz w:val="20"/>
        </w:rPr>
        <w:t xml:space="preserve"> : </w:t>
      </w:r>
      <w:proofErr w:type="spellStart"/>
      <w:r w:rsidRPr="006F4FB8">
        <w:rPr>
          <w:rFonts w:ascii="Times New Roman" w:hAnsi="Times New Roman" w:cs="Times New Roman"/>
          <w:i/>
          <w:color w:val="C0504D" w:themeColor="accent2"/>
          <w:sz w:val="20"/>
        </w:rPr>
        <w:t>Static</w:t>
      </w:r>
      <w:proofErr w:type="spellEnd"/>
      <w:r w:rsidRPr="006F4FB8">
        <w:rPr>
          <w:rFonts w:ascii="Times New Roman" w:hAnsi="Times New Roman" w:cs="Times New Roman"/>
          <w:i/>
          <w:color w:val="C0504D" w:themeColor="accent2"/>
          <w:sz w:val="20"/>
        </w:rPr>
        <w:t xml:space="preserve"> Var </w:t>
      </w:r>
      <w:proofErr w:type="spellStart"/>
      <w:r w:rsidRPr="006F4FB8">
        <w:rPr>
          <w:rFonts w:ascii="Times New Roman" w:hAnsi="Times New Roman" w:cs="Times New Roman"/>
          <w:i/>
          <w:color w:val="C0504D" w:themeColor="accent2"/>
          <w:sz w:val="20"/>
        </w:rPr>
        <w:t>Compensator</w:t>
      </w:r>
      <w:proofErr w:type="spellEnd"/>
    </w:p>
    <w:p w:rsidR="008D5546" w:rsidRDefault="00AD65D2" w:rsidP="007973CE">
      <w:pPr>
        <w:jc w:val="both"/>
        <w:rPr>
          <w:rFonts w:ascii="Times New Roman" w:hAnsi="Times New Roman" w:cs="Times New Roman"/>
          <w:sz w:val="20"/>
        </w:rPr>
      </w:pPr>
      <w:r>
        <w:rPr>
          <w:rFonts w:ascii="Times New Roman" w:hAnsi="Times New Roman" w:cs="Times New Roman"/>
          <w:sz w:val="20"/>
        </w:rPr>
        <w:t xml:space="preserve">   </w:t>
      </w:r>
      <w:r w:rsidR="008D5546">
        <w:rPr>
          <w:rFonts w:ascii="Times New Roman" w:hAnsi="Times New Roman" w:cs="Times New Roman"/>
          <w:sz w:val="20"/>
        </w:rPr>
        <w:t xml:space="preserve">On arrive </w:t>
      </w:r>
      <w:r w:rsidR="00025CE9">
        <w:rPr>
          <w:rFonts w:ascii="Times New Roman" w:hAnsi="Times New Roman" w:cs="Times New Roman"/>
          <w:sz w:val="20"/>
        </w:rPr>
        <w:t xml:space="preserve">alors à la structure suivante : </w:t>
      </w:r>
      <w:r w:rsidR="008D5546">
        <w:rPr>
          <w:rFonts w:ascii="Times New Roman" w:hAnsi="Times New Roman" w:cs="Times New Roman"/>
          <w:sz w:val="20"/>
        </w:rPr>
        <w:t xml:space="preserve"> </w:t>
      </w:r>
    </w:p>
    <w:p w:rsidR="008D5546" w:rsidRDefault="00025CE9" w:rsidP="008D5546">
      <w:pPr>
        <w:jc w:val="center"/>
        <w:rPr>
          <w:rFonts w:ascii="Times New Roman" w:hAnsi="Times New Roman" w:cs="Times New Roman"/>
          <w:sz w:val="20"/>
        </w:rPr>
      </w:pPr>
      <w:r>
        <w:rPr>
          <w:rFonts w:ascii="Times New Roman" w:hAnsi="Times New Roman" w:cs="Times New Roman"/>
          <w:noProof/>
          <w:sz w:val="20"/>
          <w:lang w:eastAsia="fr-FR"/>
        </w:rPr>
        <w:drawing>
          <wp:inline distT="0" distB="0" distL="0" distR="0">
            <wp:extent cx="2305319" cy="1974477"/>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print">
                      <a:clrChange>
                        <a:clrFrom>
                          <a:srgbClr val="F7F2E4"/>
                        </a:clrFrom>
                        <a:clrTo>
                          <a:srgbClr val="F7F2E4">
                            <a:alpha val="0"/>
                          </a:srgbClr>
                        </a:clrTo>
                      </a:clrChange>
                      <a:lum contrast="20000"/>
                    </a:blip>
                    <a:srcRect/>
                    <a:stretch>
                      <a:fillRect/>
                    </a:stretch>
                  </pic:blipFill>
                  <pic:spPr bwMode="auto">
                    <a:xfrm>
                      <a:off x="0" y="0"/>
                      <a:ext cx="2306866" cy="1975802"/>
                    </a:xfrm>
                    <a:prstGeom prst="rect">
                      <a:avLst/>
                    </a:prstGeom>
                    <a:noFill/>
                    <a:ln w="9525">
                      <a:noFill/>
                      <a:miter lim="800000"/>
                      <a:headEnd/>
                      <a:tailEnd/>
                    </a:ln>
                  </pic:spPr>
                </pic:pic>
              </a:graphicData>
            </a:graphic>
          </wp:inline>
        </w:drawing>
      </w:r>
    </w:p>
    <w:p w:rsidR="00025CE9" w:rsidRDefault="00585043" w:rsidP="00025CE9">
      <w:pPr>
        <w:jc w:val="both"/>
        <w:rPr>
          <w:rFonts w:ascii="Times New Roman" w:hAnsi="Times New Roman" w:cs="Times New Roman"/>
          <w:sz w:val="20"/>
        </w:rPr>
      </w:pPr>
      <w:r>
        <w:rPr>
          <w:rFonts w:ascii="Times New Roman" w:hAnsi="Times New Roman" w:cs="Times New Roman"/>
          <w:sz w:val="20"/>
        </w:rPr>
        <w:t xml:space="preserve">  Chaque branche du TSC permet d’injecter la puissance réactive Q</w:t>
      </w:r>
      <w:r w:rsidRPr="00585043">
        <w:rPr>
          <w:rFonts w:ascii="Times New Roman" w:hAnsi="Times New Roman" w:cs="Times New Roman"/>
          <w:sz w:val="20"/>
          <w:vertAlign w:val="subscript"/>
        </w:rPr>
        <w:t>C</w:t>
      </w:r>
      <w:r>
        <w:rPr>
          <w:rFonts w:ascii="Times New Roman" w:hAnsi="Times New Roman" w:cs="Times New Roman"/>
          <w:sz w:val="20"/>
        </w:rPr>
        <w:t xml:space="preserve">. </w:t>
      </w:r>
      <w:r w:rsidR="00701A15">
        <w:rPr>
          <w:rFonts w:ascii="Times New Roman" w:hAnsi="Times New Roman" w:cs="Times New Roman"/>
          <w:sz w:val="20"/>
        </w:rPr>
        <w:t>Le</w:t>
      </w:r>
      <w:r>
        <w:rPr>
          <w:rFonts w:ascii="Times New Roman" w:hAnsi="Times New Roman" w:cs="Times New Roman"/>
          <w:sz w:val="20"/>
        </w:rPr>
        <w:t xml:space="preserve"> TCR absorbe la puissance réactive Q</w:t>
      </w:r>
      <w:r w:rsidRPr="00585043">
        <w:rPr>
          <w:rFonts w:ascii="Times New Roman" w:hAnsi="Times New Roman" w:cs="Times New Roman"/>
          <w:sz w:val="20"/>
          <w:vertAlign w:val="subscript"/>
        </w:rPr>
        <w:t>L</w:t>
      </w:r>
      <w:r>
        <w:rPr>
          <w:rFonts w:ascii="Times New Roman" w:hAnsi="Times New Roman" w:cs="Times New Roman"/>
          <w:sz w:val="20"/>
        </w:rPr>
        <w:t xml:space="preserve"> ajustable de </w:t>
      </w:r>
      <w:proofErr w:type="spellStart"/>
      <w:r w:rsidR="005018CE">
        <w:rPr>
          <w:rFonts w:ascii="Times New Roman" w:hAnsi="Times New Roman" w:cs="Times New Roman"/>
          <w:sz w:val="20"/>
        </w:rPr>
        <w:t>Q</w:t>
      </w:r>
      <w:r w:rsidR="005018CE" w:rsidRPr="00585043">
        <w:rPr>
          <w:rFonts w:ascii="Times New Roman" w:hAnsi="Times New Roman" w:cs="Times New Roman"/>
          <w:sz w:val="20"/>
          <w:vertAlign w:val="subscript"/>
        </w:rPr>
        <w:t>L</w:t>
      </w:r>
      <w:r w:rsidR="005018CE" w:rsidRPr="00BD6D92">
        <w:rPr>
          <w:rFonts w:ascii="Times New Roman" w:hAnsi="Times New Roman" w:cs="Times New Roman"/>
          <w:i/>
          <w:sz w:val="20"/>
          <w:vertAlign w:val="subscript"/>
        </w:rPr>
        <w:t>max</w:t>
      </w:r>
      <w:proofErr w:type="spellEnd"/>
      <w:r w:rsidR="005018CE" w:rsidRPr="005018CE">
        <w:rPr>
          <w:rFonts w:ascii="Times New Roman" w:hAnsi="Times New Roman" w:cs="Times New Roman"/>
          <w:sz w:val="20"/>
        </w:rPr>
        <w:t xml:space="preserve"> </w:t>
      </w:r>
      <w:r w:rsidR="005018CE">
        <w:rPr>
          <w:rFonts w:ascii="Times New Roman" w:hAnsi="Times New Roman" w:cs="Times New Roman"/>
          <w:sz w:val="20"/>
        </w:rPr>
        <w:t>(</w:t>
      </w:r>
      <w:r w:rsidR="005018CE" w:rsidRPr="005018CE">
        <w:rPr>
          <w:rFonts w:ascii="Times New Roman" w:hAnsi="Times New Roman" w:cs="Times New Roman"/>
          <w:sz w:val="20"/>
        </w:rPr>
        <w:t xml:space="preserve">= </w:t>
      </w:r>
      <w:r w:rsidR="005018CE">
        <w:rPr>
          <w:rFonts w:ascii="Times New Roman" w:hAnsi="Times New Roman" w:cs="Times New Roman"/>
          <w:sz w:val="20"/>
        </w:rPr>
        <w:t>- Q</w:t>
      </w:r>
      <w:r w:rsidR="005018CE" w:rsidRPr="005018CE">
        <w:rPr>
          <w:rFonts w:ascii="Times New Roman" w:hAnsi="Times New Roman" w:cs="Times New Roman"/>
          <w:sz w:val="20"/>
          <w:vertAlign w:val="subscript"/>
        </w:rPr>
        <w:t>C</w:t>
      </w:r>
      <w:r w:rsidR="005018CE">
        <w:rPr>
          <w:rFonts w:ascii="Times New Roman" w:hAnsi="Times New Roman" w:cs="Times New Roman"/>
          <w:sz w:val="20"/>
        </w:rPr>
        <w:t>) à 0</w:t>
      </w:r>
      <w:r>
        <w:rPr>
          <w:rFonts w:ascii="Times New Roman" w:hAnsi="Times New Roman" w:cs="Times New Roman"/>
          <w:sz w:val="20"/>
        </w:rPr>
        <w:t>. Ainsi on peut ajuster graduellement la puissance réactive injectée de 0 à 2Q</w:t>
      </w:r>
      <w:r w:rsidRPr="00585043">
        <w:rPr>
          <w:rFonts w:ascii="Times New Roman" w:hAnsi="Times New Roman" w:cs="Times New Roman"/>
          <w:sz w:val="20"/>
          <w:vertAlign w:val="subscript"/>
        </w:rPr>
        <w:t>C</w:t>
      </w:r>
      <w:r>
        <w:rPr>
          <w:rFonts w:ascii="Times New Roman" w:hAnsi="Times New Roman" w:cs="Times New Roman"/>
          <w:sz w:val="20"/>
        </w:rPr>
        <w:t>.</w:t>
      </w:r>
    </w:p>
    <w:p w:rsidR="00585043" w:rsidRDefault="00585043" w:rsidP="00025CE9">
      <w:pPr>
        <w:jc w:val="both"/>
        <w:rPr>
          <w:rFonts w:ascii="Times New Roman" w:hAnsi="Times New Roman" w:cs="Times New Roman"/>
          <w:sz w:val="20"/>
        </w:rPr>
      </w:pPr>
      <w:r>
        <w:rPr>
          <w:rFonts w:ascii="Times New Roman" w:hAnsi="Times New Roman" w:cs="Times New Roman"/>
          <w:sz w:val="20"/>
        </w:rPr>
        <w:t xml:space="preserve">   De plus, lorsque les TSC sont déclenchés et en commandant simplement le TCR, ce compensateur absorbe de la puissance réactive. Cela permet, lorsque le réseau est peu chargé, d’éviter les remontées en tension sur les lignes.</w:t>
      </w:r>
    </w:p>
    <w:p w:rsidR="008D5546" w:rsidRDefault="00D0443F" w:rsidP="00D0443F">
      <w:pPr>
        <w:jc w:val="both"/>
        <w:rPr>
          <w:rFonts w:ascii="Times New Roman" w:hAnsi="Times New Roman" w:cs="Times New Roman"/>
          <w:sz w:val="20"/>
        </w:rPr>
      </w:pPr>
      <w:r>
        <w:rPr>
          <w:rFonts w:ascii="Times New Roman" w:hAnsi="Times New Roman" w:cs="Times New Roman"/>
          <w:sz w:val="20"/>
        </w:rPr>
        <w:t xml:space="preserve">   </w:t>
      </w:r>
      <w:r w:rsidR="00585043">
        <w:rPr>
          <w:rFonts w:ascii="Times New Roman" w:hAnsi="Times New Roman" w:cs="Times New Roman"/>
          <w:sz w:val="20"/>
        </w:rPr>
        <w:t xml:space="preserve">Pour piloter le SVC, le gestionnaire de réseau envoie une tension de consigne au SVC. Classiquement la puissance réactive injectée par les  SVC est réglable de  -100 </w:t>
      </w:r>
      <w:proofErr w:type="spellStart"/>
      <w:r w:rsidR="00585043">
        <w:rPr>
          <w:rFonts w:ascii="Times New Roman" w:hAnsi="Times New Roman" w:cs="Times New Roman"/>
          <w:sz w:val="20"/>
        </w:rPr>
        <w:t>Mvar</w:t>
      </w:r>
      <w:proofErr w:type="spellEnd"/>
      <w:r w:rsidR="00585043">
        <w:rPr>
          <w:rFonts w:ascii="Times New Roman" w:hAnsi="Times New Roman" w:cs="Times New Roman"/>
          <w:sz w:val="20"/>
        </w:rPr>
        <w:t xml:space="preserve"> à +200 </w:t>
      </w:r>
      <w:proofErr w:type="spellStart"/>
      <w:r w:rsidR="00585043">
        <w:rPr>
          <w:rFonts w:ascii="Times New Roman" w:hAnsi="Times New Roman" w:cs="Times New Roman"/>
          <w:sz w:val="20"/>
        </w:rPr>
        <w:t>Mvar</w:t>
      </w:r>
      <w:proofErr w:type="spellEnd"/>
      <w:r w:rsidR="00585043">
        <w:rPr>
          <w:rFonts w:ascii="Times New Roman" w:hAnsi="Times New Roman" w:cs="Times New Roman"/>
          <w:sz w:val="20"/>
        </w:rPr>
        <w:t>.</w:t>
      </w:r>
      <w:r w:rsidR="001E748C">
        <w:rPr>
          <w:rFonts w:ascii="Times New Roman" w:hAnsi="Times New Roman" w:cs="Times New Roman"/>
          <w:sz w:val="20"/>
        </w:rPr>
        <w:t xml:space="preserve"> Grâce au temps de réponse très faible, le SVC améliore les régimes transitoire</w:t>
      </w:r>
      <w:r w:rsidR="00E1585B">
        <w:rPr>
          <w:rFonts w:ascii="Times New Roman" w:hAnsi="Times New Roman" w:cs="Times New Roman"/>
          <w:sz w:val="20"/>
        </w:rPr>
        <w:t>s</w:t>
      </w:r>
      <w:r w:rsidR="001E748C">
        <w:rPr>
          <w:rFonts w:ascii="Times New Roman" w:hAnsi="Times New Roman" w:cs="Times New Roman"/>
          <w:sz w:val="20"/>
        </w:rPr>
        <w:t xml:space="preserve"> des lignes en cas de court-circuit</w:t>
      </w:r>
      <w:r>
        <w:rPr>
          <w:rFonts w:ascii="Times New Roman" w:hAnsi="Times New Roman" w:cs="Times New Roman"/>
          <w:sz w:val="20"/>
        </w:rPr>
        <w:t xml:space="preserve">, </w:t>
      </w:r>
      <w:r w:rsidR="001E748C">
        <w:rPr>
          <w:rFonts w:ascii="Times New Roman" w:hAnsi="Times New Roman" w:cs="Times New Roman"/>
          <w:sz w:val="20"/>
        </w:rPr>
        <w:t xml:space="preserve">de </w:t>
      </w:r>
      <w:r>
        <w:rPr>
          <w:rFonts w:ascii="Times New Roman" w:hAnsi="Times New Roman" w:cs="Times New Roman"/>
          <w:sz w:val="20"/>
        </w:rPr>
        <w:t>réjection de charges...</w:t>
      </w:r>
    </w:p>
    <w:p w:rsidR="00BD6D92" w:rsidRPr="006F4FB8" w:rsidRDefault="00BD6D92" w:rsidP="00BD6D92">
      <w:pPr>
        <w:pStyle w:val="Titre4"/>
        <w:rPr>
          <w:color w:val="C0504D" w:themeColor="accent2"/>
        </w:rPr>
      </w:pPr>
      <w:r w:rsidRPr="006F4FB8">
        <w:rPr>
          <w:color w:val="C0504D" w:themeColor="accent2"/>
        </w:rPr>
        <w:t>Compensateur synchrone statique</w:t>
      </w:r>
    </w:p>
    <w:p w:rsidR="00BD6D92" w:rsidRPr="006F4FB8" w:rsidRDefault="00BD6D92" w:rsidP="00BD6D92">
      <w:pPr>
        <w:spacing w:after="0"/>
        <w:jc w:val="both"/>
        <w:rPr>
          <w:rFonts w:ascii="Times New Roman" w:hAnsi="Times New Roman" w:cs="Times New Roman"/>
          <w:color w:val="C0504D" w:themeColor="accent2"/>
          <w:sz w:val="20"/>
        </w:rPr>
      </w:pPr>
      <w:r w:rsidRPr="006F4FB8">
        <w:rPr>
          <w:rFonts w:ascii="Times New Roman" w:hAnsi="Times New Roman" w:cs="Times New Roman"/>
          <w:b/>
          <w:color w:val="C0504D" w:themeColor="accent2"/>
          <w:sz w:val="20"/>
        </w:rPr>
        <w:t>STATCOM</w:t>
      </w:r>
      <w:r w:rsidRPr="006F4FB8">
        <w:rPr>
          <w:rFonts w:ascii="Times New Roman" w:hAnsi="Times New Roman" w:cs="Times New Roman"/>
          <w:color w:val="C0504D" w:themeColor="accent2"/>
          <w:sz w:val="20"/>
        </w:rPr>
        <w:t xml:space="preserve"> : </w:t>
      </w:r>
      <w:proofErr w:type="spellStart"/>
      <w:r w:rsidRPr="006F4FB8">
        <w:rPr>
          <w:rFonts w:ascii="Times New Roman" w:hAnsi="Times New Roman" w:cs="Times New Roman"/>
          <w:i/>
          <w:color w:val="C0504D" w:themeColor="accent2"/>
          <w:sz w:val="20"/>
        </w:rPr>
        <w:t>Static</w:t>
      </w:r>
      <w:proofErr w:type="spellEnd"/>
      <w:r w:rsidRPr="006F4FB8">
        <w:rPr>
          <w:rFonts w:ascii="Times New Roman" w:hAnsi="Times New Roman" w:cs="Times New Roman"/>
          <w:i/>
          <w:color w:val="C0504D" w:themeColor="accent2"/>
          <w:sz w:val="20"/>
        </w:rPr>
        <w:t xml:space="preserve"> </w:t>
      </w:r>
      <w:proofErr w:type="spellStart"/>
      <w:r w:rsidRPr="006F4FB8">
        <w:rPr>
          <w:rFonts w:ascii="Times New Roman" w:hAnsi="Times New Roman" w:cs="Times New Roman"/>
          <w:i/>
          <w:color w:val="C0504D" w:themeColor="accent2"/>
          <w:sz w:val="20"/>
        </w:rPr>
        <w:t>Synchronous</w:t>
      </w:r>
      <w:proofErr w:type="spellEnd"/>
      <w:r w:rsidRPr="006F4FB8">
        <w:rPr>
          <w:rFonts w:ascii="Times New Roman" w:hAnsi="Times New Roman" w:cs="Times New Roman"/>
          <w:i/>
          <w:color w:val="C0504D" w:themeColor="accent2"/>
          <w:sz w:val="20"/>
        </w:rPr>
        <w:t xml:space="preserve"> </w:t>
      </w:r>
      <w:proofErr w:type="spellStart"/>
      <w:r w:rsidRPr="006F4FB8">
        <w:rPr>
          <w:rFonts w:ascii="Times New Roman" w:hAnsi="Times New Roman" w:cs="Times New Roman"/>
          <w:i/>
          <w:color w:val="C0504D" w:themeColor="accent2"/>
          <w:sz w:val="20"/>
        </w:rPr>
        <w:t>Compensator</w:t>
      </w:r>
      <w:proofErr w:type="spellEnd"/>
    </w:p>
    <w:p w:rsidR="00D0443F" w:rsidRDefault="00BD6D92" w:rsidP="005273D3">
      <w:pPr>
        <w:spacing w:after="0"/>
        <w:jc w:val="both"/>
        <w:rPr>
          <w:rFonts w:ascii="Times New Roman" w:hAnsi="Times New Roman" w:cs="Times New Roman"/>
          <w:sz w:val="20"/>
        </w:rPr>
      </w:pPr>
      <w:r>
        <w:rPr>
          <w:rFonts w:ascii="Times New Roman" w:hAnsi="Times New Roman" w:cs="Times New Roman"/>
          <w:sz w:val="20"/>
        </w:rPr>
        <w:t>Le STATCOM est composé d’une source d’énergie continue</w:t>
      </w:r>
      <w:r w:rsidR="0098339A">
        <w:rPr>
          <w:rFonts w:ascii="Times New Roman" w:hAnsi="Times New Roman" w:cs="Times New Roman"/>
          <w:sz w:val="20"/>
        </w:rPr>
        <w:t>,</w:t>
      </w:r>
      <w:r>
        <w:rPr>
          <w:rFonts w:ascii="Times New Roman" w:hAnsi="Times New Roman" w:cs="Times New Roman"/>
          <w:sz w:val="20"/>
        </w:rPr>
        <w:t xml:space="preserve"> ou d’un condensateur</w:t>
      </w:r>
      <w:r w:rsidR="0098339A">
        <w:rPr>
          <w:rFonts w:ascii="Times New Roman" w:hAnsi="Times New Roman" w:cs="Times New Roman"/>
          <w:sz w:val="20"/>
        </w:rPr>
        <w:t>,</w:t>
      </w:r>
      <w:r>
        <w:rPr>
          <w:rFonts w:ascii="Times New Roman" w:hAnsi="Times New Roman" w:cs="Times New Roman"/>
          <w:sz w:val="20"/>
        </w:rPr>
        <w:t xml:space="preserve"> associé à un convertisseur statique à base de semi</w:t>
      </w:r>
      <w:r w:rsidR="00C16850">
        <w:rPr>
          <w:rFonts w:ascii="Times New Roman" w:hAnsi="Times New Roman" w:cs="Times New Roman"/>
          <w:sz w:val="20"/>
        </w:rPr>
        <w:t>-</w:t>
      </w:r>
      <w:r>
        <w:rPr>
          <w:rFonts w:ascii="Times New Roman" w:hAnsi="Times New Roman" w:cs="Times New Roman"/>
          <w:sz w:val="20"/>
        </w:rPr>
        <w:t xml:space="preserve">conducteurs </w:t>
      </w:r>
      <w:r w:rsidR="00C52EE6">
        <w:rPr>
          <w:rFonts w:ascii="Times New Roman" w:hAnsi="Times New Roman" w:cs="Times New Roman"/>
          <w:sz w:val="20"/>
        </w:rPr>
        <w:t>du type IGBT.</w:t>
      </w:r>
      <w:r w:rsidR="00020A66">
        <w:rPr>
          <w:rFonts w:ascii="Times New Roman" w:hAnsi="Times New Roman" w:cs="Times New Roman"/>
          <w:sz w:val="20"/>
        </w:rPr>
        <w:t xml:space="preserve"> Ce convertisseur permet de régler </w:t>
      </w:r>
      <w:r w:rsidR="008229C4">
        <w:rPr>
          <w:rFonts w:ascii="Times New Roman" w:hAnsi="Times New Roman" w:cs="Times New Roman"/>
          <w:sz w:val="20"/>
        </w:rPr>
        <w:t>le niveau V</w:t>
      </w:r>
      <w:r w:rsidR="008229C4" w:rsidRPr="008229C4">
        <w:rPr>
          <w:rFonts w:ascii="Times New Roman" w:hAnsi="Times New Roman" w:cs="Times New Roman"/>
          <w:sz w:val="20"/>
          <w:vertAlign w:val="subscript"/>
        </w:rPr>
        <w:t>S</w:t>
      </w:r>
      <w:r w:rsidR="008229C4">
        <w:rPr>
          <w:rFonts w:ascii="Times New Roman" w:hAnsi="Times New Roman" w:cs="Times New Roman"/>
          <w:sz w:val="20"/>
        </w:rPr>
        <w:t xml:space="preserve"> de </w:t>
      </w:r>
      <w:r w:rsidR="00020A66">
        <w:rPr>
          <w:rFonts w:ascii="Times New Roman" w:hAnsi="Times New Roman" w:cs="Times New Roman"/>
          <w:sz w:val="20"/>
        </w:rPr>
        <w:t xml:space="preserve">la tension en sortie du convertisseur </w:t>
      </w:r>
      <w:r w:rsidR="008229C4">
        <w:rPr>
          <w:rFonts w:ascii="Times New Roman" w:hAnsi="Times New Roman" w:cs="Times New Roman"/>
          <w:sz w:val="20"/>
        </w:rPr>
        <w:t xml:space="preserve">et de maintenir </w:t>
      </w:r>
      <w:r w:rsidR="00020A66">
        <w:rPr>
          <w:rFonts w:ascii="Times New Roman" w:hAnsi="Times New Roman" w:cs="Times New Roman"/>
          <w:sz w:val="20"/>
        </w:rPr>
        <w:t>le courant de sortie</w:t>
      </w:r>
      <w:r w:rsidR="008229C4">
        <w:rPr>
          <w:rFonts w:ascii="Times New Roman" w:hAnsi="Times New Roman" w:cs="Times New Roman"/>
          <w:sz w:val="20"/>
        </w:rPr>
        <w:t xml:space="preserve"> I</w:t>
      </w:r>
      <w:r w:rsidR="008229C4">
        <w:rPr>
          <w:rFonts w:ascii="Times New Roman" w:hAnsi="Times New Roman" w:cs="Times New Roman"/>
          <w:sz w:val="20"/>
          <w:vertAlign w:val="subscript"/>
        </w:rPr>
        <w:t>S</w:t>
      </w:r>
      <w:r w:rsidR="008229C4">
        <w:rPr>
          <w:rFonts w:ascii="Times New Roman" w:hAnsi="Times New Roman" w:cs="Times New Roman"/>
          <w:sz w:val="20"/>
        </w:rPr>
        <w:t xml:space="preserve"> en quadrature</w:t>
      </w:r>
      <w:r w:rsidR="00AC2EBE">
        <w:rPr>
          <w:rFonts w:ascii="Times New Roman" w:hAnsi="Times New Roman" w:cs="Times New Roman"/>
          <w:sz w:val="20"/>
        </w:rPr>
        <w:t xml:space="preserve"> </w:t>
      </w:r>
      <w:r w:rsidR="008229C4">
        <w:rPr>
          <w:rFonts w:ascii="Times New Roman" w:hAnsi="Times New Roman" w:cs="Times New Roman"/>
          <w:sz w:val="20"/>
        </w:rPr>
        <w:t>avec V</w:t>
      </w:r>
      <w:r w:rsidR="008229C4">
        <w:rPr>
          <w:rFonts w:ascii="Times New Roman" w:hAnsi="Times New Roman" w:cs="Times New Roman"/>
          <w:sz w:val="20"/>
          <w:vertAlign w:val="subscript"/>
        </w:rPr>
        <w:t>S</w:t>
      </w:r>
      <w:r w:rsidR="00020A66">
        <w:rPr>
          <w:rFonts w:ascii="Times New Roman" w:hAnsi="Times New Roman" w:cs="Times New Roman"/>
          <w:sz w:val="20"/>
        </w:rPr>
        <w:t>.</w:t>
      </w:r>
    </w:p>
    <w:p w:rsidR="00020A66" w:rsidRDefault="00020A66" w:rsidP="0098339A">
      <w:pPr>
        <w:spacing w:after="0"/>
        <w:jc w:val="center"/>
        <w:rPr>
          <w:rFonts w:ascii="Times New Roman" w:hAnsi="Times New Roman" w:cs="Times New Roman"/>
          <w:sz w:val="20"/>
        </w:rPr>
      </w:pPr>
      <w:r>
        <w:rPr>
          <w:rFonts w:ascii="Times New Roman" w:hAnsi="Times New Roman" w:cs="Times New Roman"/>
          <w:noProof/>
          <w:sz w:val="20"/>
          <w:lang w:eastAsia="fr-FR"/>
        </w:rPr>
        <w:drawing>
          <wp:inline distT="0" distB="0" distL="0" distR="0">
            <wp:extent cx="998381" cy="1598123"/>
            <wp:effectExtent l="1905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lum contrast="20000"/>
                    </a:blip>
                    <a:srcRect t="6628" b="6531"/>
                    <a:stretch>
                      <a:fillRect/>
                    </a:stretch>
                  </pic:blipFill>
                  <pic:spPr bwMode="auto">
                    <a:xfrm>
                      <a:off x="0" y="0"/>
                      <a:ext cx="999505" cy="1599923"/>
                    </a:xfrm>
                    <a:prstGeom prst="rect">
                      <a:avLst/>
                    </a:prstGeom>
                    <a:noFill/>
                    <a:ln w="9525">
                      <a:noFill/>
                      <a:miter lim="800000"/>
                      <a:headEnd/>
                      <a:tailEnd/>
                    </a:ln>
                  </pic:spPr>
                </pic:pic>
              </a:graphicData>
            </a:graphic>
          </wp:inline>
        </w:drawing>
      </w:r>
    </w:p>
    <w:p w:rsidR="00C52EE6" w:rsidRDefault="0098339A" w:rsidP="005273D3">
      <w:pPr>
        <w:pStyle w:val="Paragraphedeliste"/>
        <w:numPr>
          <w:ilvl w:val="0"/>
          <w:numId w:val="6"/>
        </w:numPr>
        <w:tabs>
          <w:tab w:val="clear" w:pos="720"/>
          <w:tab w:val="num" w:pos="426"/>
        </w:tabs>
        <w:ind w:left="426" w:hanging="426"/>
        <w:jc w:val="both"/>
        <w:rPr>
          <w:rFonts w:ascii="Times New Roman" w:hAnsi="Times New Roman" w:cs="Times New Roman"/>
          <w:sz w:val="20"/>
        </w:rPr>
      </w:pPr>
      <w:r>
        <w:rPr>
          <w:rFonts w:ascii="Times New Roman" w:hAnsi="Times New Roman" w:cs="Times New Roman"/>
          <w:sz w:val="20"/>
        </w:rPr>
        <w:t>I</w:t>
      </w:r>
      <w:r w:rsidR="005273D3">
        <w:rPr>
          <w:rFonts w:ascii="Times New Roman" w:hAnsi="Times New Roman" w:cs="Times New Roman"/>
          <w:sz w:val="20"/>
        </w:rPr>
        <w:t xml:space="preserve">njection de puissance réactive </w:t>
      </w:r>
      <w:r w:rsidR="00020A66">
        <w:rPr>
          <w:rFonts w:ascii="Times New Roman" w:hAnsi="Times New Roman" w:cs="Times New Roman"/>
          <w:sz w:val="20"/>
        </w:rPr>
        <w:t xml:space="preserve">   </w:t>
      </w:r>
      <w:r w:rsidR="005273D3">
        <w:rPr>
          <w:rFonts w:ascii="Times New Roman" w:hAnsi="Times New Roman" w:cs="Times New Roman"/>
          <w:sz w:val="20"/>
        </w:rPr>
        <w:t>(V</w:t>
      </w:r>
      <w:r w:rsidR="00020A66">
        <w:rPr>
          <w:rFonts w:ascii="Times New Roman" w:hAnsi="Times New Roman" w:cs="Times New Roman"/>
          <w:sz w:val="20"/>
          <w:vertAlign w:val="subscript"/>
        </w:rPr>
        <w:t>s</w:t>
      </w:r>
      <w:r w:rsidR="005273D3">
        <w:rPr>
          <w:rFonts w:ascii="Times New Roman" w:hAnsi="Times New Roman" w:cs="Times New Roman"/>
          <w:sz w:val="20"/>
        </w:rPr>
        <w:t xml:space="preserve"> &lt; V</w:t>
      </w:r>
      <w:r w:rsidR="005273D3" w:rsidRPr="005273D3">
        <w:rPr>
          <w:rFonts w:ascii="Times New Roman" w:hAnsi="Times New Roman" w:cs="Times New Roman"/>
          <w:sz w:val="20"/>
          <w:vertAlign w:val="subscript"/>
        </w:rPr>
        <w:t>HT</w:t>
      </w:r>
      <w:r w:rsidR="005273D3">
        <w:rPr>
          <w:rFonts w:ascii="Times New Roman" w:hAnsi="Times New Roman" w:cs="Times New Roman"/>
          <w:sz w:val="20"/>
        </w:rPr>
        <w:t>)</w:t>
      </w:r>
    </w:p>
    <w:p w:rsidR="00020A66" w:rsidRDefault="0098339A" w:rsidP="005273D3">
      <w:pPr>
        <w:pStyle w:val="Paragraphedeliste"/>
        <w:numPr>
          <w:ilvl w:val="0"/>
          <w:numId w:val="6"/>
        </w:numPr>
        <w:tabs>
          <w:tab w:val="clear" w:pos="720"/>
          <w:tab w:val="num" w:pos="426"/>
        </w:tabs>
        <w:ind w:left="426" w:hanging="426"/>
        <w:jc w:val="both"/>
        <w:rPr>
          <w:rFonts w:ascii="Times New Roman" w:hAnsi="Times New Roman" w:cs="Times New Roman"/>
          <w:sz w:val="20"/>
        </w:rPr>
      </w:pPr>
      <w:r>
        <w:rPr>
          <w:rFonts w:ascii="Times New Roman" w:hAnsi="Times New Roman" w:cs="Times New Roman"/>
          <w:sz w:val="20"/>
        </w:rPr>
        <w:t>A</w:t>
      </w:r>
      <w:r w:rsidR="00020A66">
        <w:rPr>
          <w:rFonts w:ascii="Times New Roman" w:hAnsi="Times New Roman" w:cs="Times New Roman"/>
          <w:sz w:val="20"/>
        </w:rPr>
        <w:t>bsorption de puissance réactive (V</w:t>
      </w:r>
      <w:r w:rsidR="00020A66">
        <w:rPr>
          <w:rFonts w:ascii="Times New Roman" w:hAnsi="Times New Roman" w:cs="Times New Roman"/>
          <w:sz w:val="20"/>
          <w:vertAlign w:val="subscript"/>
        </w:rPr>
        <w:t>s</w:t>
      </w:r>
      <w:r w:rsidR="00020A66">
        <w:rPr>
          <w:rFonts w:ascii="Times New Roman" w:hAnsi="Times New Roman" w:cs="Times New Roman"/>
          <w:sz w:val="20"/>
        </w:rPr>
        <w:t xml:space="preserve"> &gt; V</w:t>
      </w:r>
      <w:r w:rsidR="00020A66" w:rsidRPr="005273D3">
        <w:rPr>
          <w:rFonts w:ascii="Times New Roman" w:hAnsi="Times New Roman" w:cs="Times New Roman"/>
          <w:sz w:val="20"/>
          <w:vertAlign w:val="subscript"/>
        </w:rPr>
        <w:t>HT</w:t>
      </w:r>
      <w:r w:rsidR="00020A66">
        <w:rPr>
          <w:rFonts w:ascii="Times New Roman" w:hAnsi="Times New Roman" w:cs="Times New Roman"/>
          <w:sz w:val="20"/>
        </w:rPr>
        <w:t>)</w:t>
      </w:r>
    </w:p>
    <w:p w:rsidR="0098339A" w:rsidRPr="008229C4" w:rsidRDefault="0098339A" w:rsidP="0098339A">
      <w:pPr>
        <w:pStyle w:val="Paragraphedeliste"/>
        <w:numPr>
          <w:ilvl w:val="0"/>
          <w:numId w:val="6"/>
        </w:numPr>
        <w:tabs>
          <w:tab w:val="clear" w:pos="720"/>
          <w:tab w:val="num" w:pos="426"/>
        </w:tabs>
        <w:ind w:left="426" w:hanging="426"/>
        <w:jc w:val="both"/>
        <w:rPr>
          <w:rFonts w:ascii="Times New Roman" w:hAnsi="Times New Roman" w:cs="Times New Roman"/>
          <w:sz w:val="18"/>
          <w:lang w:val="en-US"/>
        </w:rPr>
      </w:pPr>
      <w:proofErr w:type="spellStart"/>
      <w:r w:rsidRPr="0098339A">
        <w:rPr>
          <w:rFonts w:ascii="Times New Roman" w:hAnsi="Times New Roman" w:cs="Times New Roman"/>
          <w:sz w:val="20"/>
          <w:lang w:val="en-US"/>
        </w:rPr>
        <w:t>Filtrage</w:t>
      </w:r>
      <w:proofErr w:type="spellEnd"/>
      <w:r w:rsidRPr="0098339A">
        <w:rPr>
          <w:rFonts w:ascii="Times New Roman" w:hAnsi="Times New Roman" w:cs="Times New Roman"/>
          <w:sz w:val="20"/>
          <w:lang w:val="en-US"/>
        </w:rPr>
        <w:t xml:space="preserve"> </w:t>
      </w:r>
      <w:proofErr w:type="spellStart"/>
      <w:r w:rsidRPr="0098339A">
        <w:rPr>
          <w:rFonts w:ascii="Times New Roman" w:hAnsi="Times New Roman" w:cs="Times New Roman"/>
          <w:sz w:val="20"/>
          <w:lang w:val="en-US"/>
        </w:rPr>
        <w:t>actif</w:t>
      </w:r>
      <w:proofErr w:type="spellEnd"/>
      <w:r w:rsidRPr="0098339A">
        <w:rPr>
          <w:rFonts w:ascii="Times New Roman" w:hAnsi="Times New Roman" w:cs="Times New Roman"/>
          <w:sz w:val="20"/>
          <w:lang w:val="en-US"/>
        </w:rPr>
        <w:t xml:space="preserve"> </w:t>
      </w:r>
      <w:proofErr w:type="spellStart"/>
      <w:r w:rsidRPr="0098339A">
        <w:rPr>
          <w:rFonts w:ascii="Times New Roman" w:hAnsi="Times New Roman" w:cs="Times New Roman"/>
          <w:sz w:val="20"/>
          <w:lang w:val="en-US"/>
        </w:rPr>
        <w:t>d’harmoniques</w:t>
      </w:r>
      <w:proofErr w:type="spellEnd"/>
      <w:r w:rsidRPr="0098339A">
        <w:rPr>
          <w:rFonts w:ascii="Times New Roman" w:hAnsi="Times New Roman" w:cs="Times New Roman"/>
          <w:sz w:val="20"/>
          <w:lang w:val="en-US"/>
        </w:rPr>
        <w:t xml:space="preserve"> </w:t>
      </w:r>
      <w:r w:rsidR="008229C4">
        <w:rPr>
          <w:rFonts w:ascii="Times New Roman" w:hAnsi="Times New Roman" w:cs="Times New Roman"/>
          <w:sz w:val="20"/>
          <w:lang w:val="en-US"/>
        </w:rPr>
        <w:t xml:space="preserve">: </w:t>
      </w:r>
      <w:r w:rsidRPr="008229C4">
        <w:rPr>
          <w:rFonts w:ascii="Times New Roman" w:hAnsi="Times New Roman" w:cs="Times New Roman"/>
          <w:sz w:val="18"/>
          <w:lang w:val="en-US"/>
        </w:rPr>
        <w:t>I</w:t>
      </w:r>
      <w:r w:rsidRPr="008229C4">
        <w:rPr>
          <w:rFonts w:ascii="Times New Roman" w:hAnsi="Times New Roman" w:cs="Times New Roman"/>
          <w:sz w:val="18"/>
          <w:vertAlign w:val="subscript"/>
          <w:lang w:val="en-US"/>
        </w:rPr>
        <w:t>s</w:t>
      </w:r>
      <w:r w:rsidRPr="008229C4">
        <w:rPr>
          <w:rFonts w:ascii="Times New Roman" w:hAnsi="Times New Roman" w:cs="Times New Roman"/>
          <w:sz w:val="18"/>
          <w:lang w:val="en-US"/>
        </w:rPr>
        <w:t xml:space="preserve"> = </w:t>
      </w:r>
      <w:proofErr w:type="spellStart"/>
      <w:r w:rsidR="008229C4" w:rsidRPr="008229C4">
        <w:rPr>
          <w:rFonts w:ascii="Times New Roman" w:hAnsi="Times New Roman" w:cs="Times New Roman"/>
          <w:sz w:val="18"/>
          <w:lang w:val="en-US"/>
        </w:rPr>
        <w:t>I</w:t>
      </w:r>
      <w:r w:rsidR="008229C4" w:rsidRPr="008229C4">
        <w:rPr>
          <w:rFonts w:ascii="Times New Roman" w:hAnsi="Times New Roman" w:cs="Times New Roman"/>
          <w:sz w:val="18"/>
          <w:vertAlign w:val="subscript"/>
          <w:lang w:val="en-US"/>
        </w:rPr>
        <w:t>q</w:t>
      </w:r>
      <w:proofErr w:type="spellEnd"/>
      <w:r w:rsidR="008229C4" w:rsidRPr="008229C4">
        <w:rPr>
          <w:rFonts w:ascii="Times New Roman" w:hAnsi="Times New Roman" w:cs="Times New Roman"/>
          <w:sz w:val="18"/>
          <w:lang w:val="en-US"/>
        </w:rPr>
        <w:t xml:space="preserve"> </w:t>
      </w:r>
      <w:r w:rsidRPr="008229C4">
        <w:rPr>
          <w:rFonts w:ascii="Times New Roman" w:hAnsi="Times New Roman" w:cs="Times New Roman"/>
          <w:sz w:val="18"/>
          <w:lang w:val="en-US"/>
        </w:rPr>
        <w:t>-</w:t>
      </w:r>
      <w:r w:rsidR="008229C4" w:rsidRPr="008229C4">
        <w:rPr>
          <w:rFonts w:ascii="Times New Roman" w:hAnsi="Times New Roman" w:cs="Times New Roman"/>
          <w:sz w:val="18"/>
          <w:lang w:val="en-US"/>
        </w:rPr>
        <w:t xml:space="preserve"> </w:t>
      </w:r>
      <w:r w:rsidRPr="008229C4">
        <w:rPr>
          <w:rFonts w:ascii="Times New Roman" w:hAnsi="Times New Roman" w:cs="Times New Roman"/>
          <w:sz w:val="18"/>
          <w:lang w:val="en-US"/>
        </w:rPr>
        <w:t>I</w:t>
      </w:r>
      <w:r w:rsidRPr="008229C4">
        <w:rPr>
          <w:rFonts w:ascii="Times New Roman" w:hAnsi="Times New Roman" w:cs="Times New Roman"/>
          <w:sz w:val="18"/>
          <w:vertAlign w:val="subscript"/>
          <w:lang w:val="en-US"/>
        </w:rPr>
        <w:t>2</w:t>
      </w:r>
      <w:r w:rsidRPr="008229C4">
        <w:rPr>
          <w:rFonts w:ascii="Times New Roman" w:hAnsi="Times New Roman" w:cs="Times New Roman"/>
          <w:sz w:val="18"/>
          <w:lang w:val="en-US"/>
        </w:rPr>
        <w:t xml:space="preserve"> </w:t>
      </w:r>
      <w:r w:rsidR="008229C4" w:rsidRPr="008229C4">
        <w:rPr>
          <w:rFonts w:ascii="Times New Roman" w:hAnsi="Times New Roman" w:cs="Times New Roman"/>
          <w:sz w:val="18"/>
          <w:lang w:val="en-US"/>
        </w:rPr>
        <w:t xml:space="preserve">- </w:t>
      </w:r>
      <w:r w:rsidRPr="008229C4">
        <w:rPr>
          <w:rFonts w:ascii="Times New Roman" w:hAnsi="Times New Roman" w:cs="Times New Roman"/>
          <w:sz w:val="18"/>
          <w:lang w:val="en-US"/>
        </w:rPr>
        <w:t>I</w:t>
      </w:r>
      <w:r w:rsidRPr="008229C4">
        <w:rPr>
          <w:rFonts w:ascii="Times New Roman" w:hAnsi="Times New Roman" w:cs="Times New Roman"/>
          <w:sz w:val="18"/>
          <w:vertAlign w:val="subscript"/>
          <w:lang w:val="en-US"/>
        </w:rPr>
        <w:t>3</w:t>
      </w:r>
      <w:r w:rsidRPr="008229C4">
        <w:rPr>
          <w:rFonts w:ascii="Times New Roman" w:hAnsi="Times New Roman" w:cs="Times New Roman"/>
          <w:sz w:val="18"/>
          <w:lang w:val="en-US"/>
        </w:rPr>
        <w:t xml:space="preserve"> </w:t>
      </w:r>
      <w:r w:rsidR="008229C4" w:rsidRPr="008229C4">
        <w:rPr>
          <w:rFonts w:ascii="Times New Roman" w:hAnsi="Times New Roman" w:cs="Times New Roman"/>
          <w:sz w:val="18"/>
          <w:lang w:val="en-US"/>
        </w:rPr>
        <w:t xml:space="preserve">- </w:t>
      </w:r>
      <w:r w:rsidRPr="008229C4">
        <w:rPr>
          <w:rFonts w:ascii="Times New Roman" w:hAnsi="Times New Roman" w:cs="Times New Roman"/>
          <w:sz w:val="18"/>
          <w:lang w:val="en-US"/>
        </w:rPr>
        <w:t>I</w:t>
      </w:r>
      <w:r w:rsidRPr="008229C4">
        <w:rPr>
          <w:rFonts w:ascii="Times New Roman" w:hAnsi="Times New Roman" w:cs="Times New Roman"/>
          <w:sz w:val="18"/>
          <w:vertAlign w:val="subscript"/>
          <w:lang w:val="en-US"/>
        </w:rPr>
        <w:t>4</w:t>
      </w:r>
      <w:r w:rsidRPr="008229C4">
        <w:rPr>
          <w:rFonts w:ascii="Times New Roman" w:hAnsi="Times New Roman" w:cs="Times New Roman"/>
          <w:sz w:val="18"/>
          <w:lang w:val="en-US"/>
        </w:rPr>
        <w:t xml:space="preserve"> </w:t>
      </w:r>
      <w:r w:rsidR="008229C4" w:rsidRPr="008229C4">
        <w:rPr>
          <w:rFonts w:ascii="Times New Roman" w:hAnsi="Times New Roman" w:cs="Times New Roman"/>
          <w:sz w:val="18"/>
          <w:lang w:val="en-US"/>
        </w:rPr>
        <w:t>-</w:t>
      </w:r>
      <w:r w:rsidRPr="008229C4">
        <w:rPr>
          <w:rFonts w:ascii="Times New Roman" w:hAnsi="Times New Roman" w:cs="Times New Roman"/>
          <w:sz w:val="18"/>
          <w:lang w:val="en-US"/>
        </w:rPr>
        <w:t xml:space="preserve"> I</w:t>
      </w:r>
      <w:r w:rsidRPr="008229C4">
        <w:rPr>
          <w:rFonts w:ascii="Times New Roman" w:hAnsi="Times New Roman" w:cs="Times New Roman"/>
          <w:sz w:val="18"/>
          <w:vertAlign w:val="subscript"/>
          <w:lang w:val="en-US"/>
        </w:rPr>
        <w:t>5</w:t>
      </w:r>
      <w:r w:rsidR="008229C4" w:rsidRPr="008229C4">
        <w:rPr>
          <w:rFonts w:ascii="Times New Roman" w:hAnsi="Times New Roman" w:cs="Times New Roman"/>
          <w:sz w:val="16"/>
          <w:lang w:val="en-US"/>
        </w:rPr>
        <w:t>…</w:t>
      </w:r>
    </w:p>
    <w:p w:rsidR="00020A66" w:rsidRDefault="00020A66" w:rsidP="005273D3">
      <w:pPr>
        <w:pStyle w:val="Paragraphedeliste"/>
        <w:numPr>
          <w:ilvl w:val="0"/>
          <w:numId w:val="6"/>
        </w:numPr>
        <w:tabs>
          <w:tab w:val="clear" w:pos="720"/>
          <w:tab w:val="num" w:pos="426"/>
        </w:tabs>
        <w:ind w:left="426" w:hanging="426"/>
        <w:jc w:val="both"/>
        <w:rPr>
          <w:rFonts w:ascii="Times New Roman" w:hAnsi="Times New Roman" w:cs="Times New Roman"/>
          <w:sz w:val="20"/>
        </w:rPr>
      </w:pPr>
      <w:r>
        <w:rPr>
          <w:rFonts w:ascii="Times New Roman" w:hAnsi="Times New Roman" w:cs="Times New Roman"/>
          <w:sz w:val="20"/>
        </w:rPr>
        <w:lastRenderedPageBreak/>
        <w:t>Equilibrage dynamique des charges (lorsque la charge triphasée de la ligne est déséquilibrée).</w:t>
      </w:r>
    </w:p>
    <w:p w:rsidR="00020A66" w:rsidRDefault="00020A66" w:rsidP="005273D3">
      <w:pPr>
        <w:pStyle w:val="Paragraphedeliste"/>
        <w:numPr>
          <w:ilvl w:val="0"/>
          <w:numId w:val="6"/>
        </w:numPr>
        <w:tabs>
          <w:tab w:val="clear" w:pos="720"/>
          <w:tab w:val="num" w:pos="426"/>
        </w:tabs>
        <w:ind w:left="426" w:hanging="426"/>
        <w:jc w:val="both"/>
        <w:rPr>
          <w:rFonts w:ascii="Times New Roman" w:hAnsi="Times New Roman" w:cs="Times New Roman"/>
          <w:sz w:val="20"/>
        </w:rPr>
      </w:pPr>
      <w:r>
        <w:rPr>
          <w:rFonts w:ascii="Times New Roman" w:hAnsi="Times New Roman" w:cs="Times New Roman"/>
          <w:sz w:val="20"/>
        </w:rPr>
        <w:t>Stabilisation dynamique de la tension au point de raccordement.</w:t>
      </w:r>
    </w:p>
    <w:p w:rsidR="00020A66" w:rsidRDefault="00020A66" w:rsidP="005273D3">
      <w:pPr>
        <w:pStyle w:val="Paragraphedeliste"/>
        <w:numPr>
          <w:ilvl w:val="0"/>
          <w:numId w:val="6"/>
        </w:numPr>
        <w:tabs>
          <w:tab w:val="clear" w:pos="720"/>
          <w:tab w:val="num" w:pos="426"/>
        </w:tabs>
        <w:ind w:left="426" w:hanging="426"/>
        <w:jc w:val="both"/>
        <w:rPr>
          <w:rFonts w:ascii="Times New Roman" w:hAnsi="Times New Roman" w:cs="Times New Roman"/>
          <w:sz w:val="20"/>
        </w:rPr>
      </w:pPr>
      <w:r>
        <w:rPr>
          <w:rFonts w:ascii="Times New Roman" w:hAnsi="Times New Roman" w:cs="Times New Roman"/>
          <w:sz w:val="20"/>
        </w:rPr>
        <w:t>A</w:t>
      </w:r>
      <w:r w:rsidR="00E1585B">
        <w:rPr>
          <w:rFonts w:ascii="Times New Roman" w:hAnsi="Times New Roman" w:cs="Times New Roman"/>
          <w:sz w:val="20"/>
        </w:rPr>
        <w:t>tténu</w:t>
      </w:r>
      <w:r>
        <w:rPr>
          <w:rFonts w:ascii="Times New Roman" w:hAnsi="Times New Roman" w:cs="Times New Roman"/>
          <w:sz w:val="20"/>
        </w:rPr>
        <w:t>ation des oscillation</w:t>
      </w:r>
      <w:r w:rsidR="008229C4">
        <w:rPr>
          <w:rFonts w:ascii="Times New Roman" w:hAnsi="Times New Roman" w:cs="Times New Roman"/>
          <w:sz w:val="20"/>
        </w:rPr>
        <w:t>s</w:t>
      </w:r>
      <w:r>
        <w:rPr>
          <w:rFonts w:ascii="Times New Roman" w:hAnsi="Times New Roman" w:cs="Times New Roman"/>
          <w:sz w:val="20"/>
        </w:rPr>
        <w:t xml:space="preserve"> de puissances.</w:t>
      </w:r>
    </w:p>
    <w:p w:rsidR="006F4FB8" w:rsidRPr="00E1585B" w:rsidRDefault="006F4FB8" w:rsidP="000F0C69">
      <w:pPr>
        <w:pStyle w:val="Titre1"/>
        <w:spacing w:before="0"/>
        <w:rPr>
          <w:color w:val="00B050"/>
        </w:rPr>
      </w:pPr>
      <w:r w:rsidRPr="00E1585B">
        <w:rPr>
          <w:color w:val="00B050"/>
        </w:rPr>
        <w:t>Les transformateurs déphaseurs</w:t>
      </w:r>
    </w:p>
    <w:p w:rsidR="006F4FB8" w:rsidRPr="00AD65D2" w:rsidRDefault="00AD65D2" w:rsidP="00AD65D2">
      <w:pPr>
        <w:spacing w:after="0"/>
        <w:rPr>
          <w:rFonts w:ascii="Times New Roman" w:hAnsi="Times New Roman" w:cs="Times New Roman"/>
          <w:color w:val="9BBB59" w:themeColor="accent3"/>
          <w:sz w:val="20"/>
        </w:rPr>
      </w:pPr>
      <w:r w:rsidRPr="00E1585B">
        <w:rPr>
          <w:rFonts w:ascii="Times New Roman" w:hAnsi="Times New Roman" w:cs="Times New Roman"/>
          <w:b/>
          <w:color w:val="00B050"/>
          <w:sz w:val="20"/>
        </w:rPr>
        <w:t>PST</w:t>
      </w:r>
      <w:r w:rsidRPr="00E1585B">
        <w:rPr>
          <w:rFonts w:ascii="Times New Roman" w:hAnsi="Times New Roman" w:cs="Times New Roman"/>
          <w:color w:val="00B050"/>
          <w:sz w:val="20"/>
        </w:rPr>
        <w:t xml:space="preserve"> : </w:t>
      </w:r>
      <w:r w:rsidRPr="00E1585B">
        <w:rPr>
          <w:rFonts w:ascii="Times New Roman" w:hAnsi="Times New Roman" w:cs="Times New Roman"/>
          <w:i/>
          <w:color w:val="00B050"/>
          <w:sz w:val="20"/>
        </w:rPr>
        <w:t xml:space="preserve">Phase </w:t>
      </w:r>
      <w:proofErr w:type="spellStart"/>
      <w:r w:rsidRPr="00E1585B">
        <w:rPr>
          <w:rFonts w:ascii="Times New Roman" w:hAnsi="Times New Roman" w:cs="Times New Roman"/>
          <w:i/>
          <w:color w:val="00B050"/>
          <w:sz w:val="20"/>
        </w:rPr>
        <w:t>Shifting</w:t>
      </w:r>
      <w:proofErr w:type="spellEnd"/>
      <w:r w:rsidRPr="00E1585B">
        <w:rPr>
          <w:rFonts w:ascii="Times New Roman" w:hAnsi="Times New Roman" w:cs="Times New Roman"/>
          <w:i/>
          <w:color w:val="00B050"/>
          <w:sz w:val="20"/>
        </w:rPr>
        <w:t xml:space="preserve"> Transformer</w:t>
      </w:r>
    </w:p>
    <w:p w:rsidR="00AD65D2" w:rsidRPr="00AD65D2" w:rsidRDefault="00AD65D2" w:rsidP="00AD65D2">
      <w:pPr>
        <w:jc w:val="both"/>
        <w:rPr>
          <w:rFonts w:ascii="Times New Roman" w:hAnsi="Times New Roman" w:cs="Times New Roman"/>
          <w:sz w:val="20"/>
        </w:rPr>
      </w:pPr>
      <w:r w:rsidRPr="00AD65D2">
        <w:rPr>
          <w:rFonts w:ascii="Times New Roman" w:hAnsi="Times New Roman" w:cs="Times New Roman"/>
          <w:sz w:val="20"/>
        </w:rPr>
        <w:t xml:space="preserve">   Ils </w:t>
      </w:r>
      <w:r w:rsidR="008506CF">
        <w:rPr>
          <w:rFonts w:ascii="Times New Roman" w:hAnsi="Times New Roman" w:cs="Times New Roman"/>
          <w:sz w:val="20"/>
        </w:rPr>
        <w:t>agissent sur</w:t>
      </w:r>
      <w:r w:rsidRPr="00AD65D2">
        <w:rPr>
          <w:rFonts w:ascii="Times New Roman" w:hAnsi="Times New Roman" w:cs="Times New Roman"/>
          <w:sz w:val="20"/>
        </w:rPr>
        <w:t xml:space="preserve"> l’angle de transport </w:t>
      </w:r>
      <w:r w:rsidRPr="00AD65D2">
        <w:rPr>
          <w:rFonts w:ascii="Symbol" w:hAnsi="Symbol" w:cs="Times New Roman"/>
          <w:sz w:val="20"/>
        </w:rPr>
        <w:t></w:t>
      </w:r>
      <w:r w:rsidR="008506CF">
        <w:rPr>
          <w:rFonts w:ascii="Times New Roman" w:hAnsi="Times New Roman" w:cs="Times New Roman"/>
          <w:sz w:val="20"/>
        </w:rPr>
        <w:t>. A</w:t>
      </w:r>
      <w:r w:rsidRPr="00AD65D2">
        <w:rPr>
          <w:rFonts w:ascii="Times New Roman" w:hAnsi="Times New Roman" w:cs="Times New Roman"/>
          <w:sz w:val="20"/>
        </w:rPr>
        <w:t>vec le contrôle de l’angle de transport, c’est l’amplitude et la direction du flux de puissance qui peu</w:t>
      </w:r>
      <w:r w:rsidR="00307510">
        <w:rPr>
          <w:rFonts w:ascii="Times New Roman" w:hAnsi="Times New Roman" w:cs="Times New Roman"/>
          <w:sz w:val="20"/>
        </w:rPr>
        <w:t>vent</w:t>
      </w:r>
      <w:r w:rsidRPr="00AD65D2">
        <w:rPr>
          <w:rFonts w:ascii="Times New Roman" w:hAnsi="Times New Roman" w:cs="Times New Roman"/>
          <w:sz w:val="20"/>
        </w:rPr>
        <w:t xml:space="preserve"> être réglé</w:t>
      </w:r>
      <w:r w:rsidR="00307510">
        <w:rPr>
          <w:rFonts w:ascii="Times New Roman" w:hAnsi="Times New Roman" w:cs="Times New Roman"/>
          <w:sz w:val="20"/>
        </w:rPr>
        <w:t>es</w:t>
      </w:r>
      <w:r w:rsidR="00915549">
        <w:rPr>
          <w:rFonts w:ascii="Times New Roman" w:hAnsi="Times New Roman" w:cs="Times New Roman"/>
          <w:sz w:val="20"/>
        </w:rPr>
        <w:t xml:space="preserve"> (</w:t>
      </w:r>
      <w:r w:rsidR="00915549" w:rsidRPr="00915549">
        <w:rPr>
          <w:rFonts w:ascii="Times New Roman" w:hAnsi="Times New Roman" w:cs="Times New Roman"/>
          <w:i/>
          <w:sz w:val="20"/>
        </w:rPr>
        <w:t xml:space="preserve">voir relation </w:t>
      </w:r>
      <w:r w:rsidR="00915549" w:rsidRPr="00915549">
        <w:rPr>
          <w:rFonts w:ascii="Times New Roman" w:hAnsi="Times New Roman" w:cs="Times New Roman"/>
          <w:sz w:val="16"/>
        </w:rPr>
        <w:t>(1)</w:t>
      </w:r>
      <w:r w:rsidR="00915549">
        <w:rPr>
          <w:rFonts w:ascii="Times New Roman" w:hAnsi="Times New Roman" w:cs="Times New Roman"/>
          <w:sz w:val="20"/>
        </w:rPr>
        <w:t>)</w:t>
      </w:r>
      <w:r w:rsidRPr="00AD65D2">
        <w:rPr>
          <w:rFonts w:ascii="Times New Roman" w:hAnsi="Times New Roman" w:cs="Times New Roman"/>
          <w:sz w:val="20"/>
        </w:rPr>
        <w:t>.</w:t>
      </w:r>
    </w:p>
    <w:p w:rsidR="00AD65D2" w:rsidRDefault="00AD65D2" w:rsidP="00915549">
      <w:pPr>
        <w:spacing w:after="0"/>
        <w:jc w:val="both"/>
        <w:rPr>
          <w:rFonts w:ascii="Times New Roman" w:hAnsi="Times New Roman" w:cs="Times New Roman"/>
          <w:sz w:val="20"/>
        </w:rPr>
      </w:pPr>
      <w:r>
        <w:rPr>
          <w:rFonts w:ascii="Times New Roman" w:hAnsi="Times New Roman" w:cs="Times New Roman"/>
        </w:rPr>
        <w:t xml:space="preserve">    </w:t>
      </w:r>
      <w:r w:rsidRPr="00AD65D2">
        <w:rPr>
          <w:rFonts w:ascii="Times New Roman" w:hAnsi="Times New Roman" w:cs="Times New Roman"/>
          <w:sz w:val="20"/>
        </w:rPr>
        <w:t xml:space="preserve">Le déphasage </w:t>
      </w:r>
      <w:r>
        <w:rPr>
          <w:rFonts w:ascii="Times New Roman" w:hAnsi="Times New Roman" w:cs="Times New Roman"/>
          <w:sz w:val="20"/>
        </w:rPr>
        <w:t>s’obtient par extraction d’une partie de la tension simple, injectée sur une autre phase. La structure du transformateur est représentée ci-dessous :</w:t>
      </w:r>
    </w:p>
    <w:p w:rsidR="00AD65D2" w:rsidRDefault="004578D6" w:rsidP="00AD65D2">
      <w:pPr>
        <w:jc w:val="both"/>
        <w:rPr>
          <w:rFonts w:ascii="Times New Roman" w:hAnsi="Times New Roman" w:cs="Times New Roman"/>
          <w:sz w:val="20"/>
        </w:rPr>
      </w:pPr>
      <w:r>
        <w:rPr>
          <w:rFonts w:ascii="Times New Roman" w:hAnsi="Times New Roman" w:cs="Times New Roman"/>
          <w:noProof/>
          <w:sz w:val="20"/>
          <w:lang w:eastAsia="fr-FR"/>
        </w:rPr>
        <w:pict>
          <v:rect id="_x0000_s1035" style="position:absolute;left:0;text-align:left;margin-left:218.85pt;margin-top:124.5pt;width:10.15pt;height:11.15pt;z-index:251670528" stroked="f"/>
        </w:pict>
      </w:r>
      <w:r w:rsidR="00AD65D2">
        <w:rPr>
          <w:rFonts w:ascii="Times New Roman" w:hAnsi="Times New Roman" w:cs="Times New Roman"/>
          <w:noProof/>
          <w:sz w:val="20"/>
          <w:lang w:eastAsia="fr-FR"/>
        </w:rPr>
        <w:drawing>
          <wp:inline distT="0" distB="0" distL="0" distR="0">
            <wp:extent cx="2880360" cy="2057442"/>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clrChange>
                        <a:clrFrom>
                          <a:srgbClr val="F7F2E4"/>
                        </a:clrFrom>
                        <a:clrTo>
                          <a:srgbClr val="F7F2E4">
                            <a:alpha val="0"/>
                          </a:srgbClr>
                        </a:clrTo>
                      </a:clrChange>
                      <a:lum contrast="20000"/>
                    </a:blip>
                    <a:srcRect/>
                    <a:stretch>
                      <a:fillRect/>
                    </a:stretch>
                  </pic:blipFill>
                  <pic:spPr bwMode="auto">
                    <a:xfrm>
                      <a:off x="0" y="0"/>
                      <a:ext cx="2880360" cy="2057442"/>
                    </a:xfrm>
                    <a:prstGeom prst="rect">
                      <a:avLst/>
                    </a:prstGeom>
                    <a:noFill/>
                    <a:ln w="9525">
                      <a:noFill/>
                      <a:miter lim="800000"/>
                      <a:headEnd/>
                      <a:tailEnd/>
                    </a:ln>
                  </pic:spPr>
                </pic:pic>
              </a:graphicData>
            </a:graphic>
          </wp:inline>
        </w:drawing>
      </w:r>
    </w:p>
    <w:p w:rsidR="00915549" w:rsidRPr="00AD65D2" w:rsidRDefault="00915549" w:rsidP="000F0C69">
      <w:pPr>
        <w:jc w:val="both"/>
        <w:rPr>
          <w:rFonts w:ascii="Times New Roman" w:hAnsi="Times New Roman" w:cs="Times New Roman"/>
          <w:sz w:val="20"/>
        </w:rPr>
      </w:pPr>
      <w:r>
        <w:rPr>
          <w:rFonts w:ascii="Times New Roman" w:hAnsi="Times New Roman" w:cs="Times New Roman"/>
          <w:sz w:val="20"/>
        </w:rPr>
        <w:t xml:space="preserve">   Le réseau de commutation permet de sélectionner différentes configurations de report des tensions simples. Des cellules à thyristors y supplantent les systèmes de prises mécaniques.</w:t>
      </w:r>
    </w:p>
    <w:p w:rsidR="0098339A" w:rsidRDefault="0098339A" w:rsidP="000F0C69">
      <w:pPr>
        <w:pStyle w:val="Titre1"/>
        <w:spacing w:before="0"/>
        <w:jc w:val="both"/>
      </w:pPr>
      <w:r>
        <w:t>Les compensateurs série</w:t>
      </w:r>
      <w:r w:rsidR="004F1D93">
        <w:t>s</w:t>
      </w:r>
    </w:p>
    <w:p w:rsidR="0098339A" w:rsidRDefault="006B4634" w:rsidP="0098339A">
      <w:pPr>
        <w:jc w:val="both"/>
        <w:rPr>
          <w:rFonts w:ascii="Times New Roman" w:hAnsi="Times New Roman" w:cs="Times New Roman"/>
          <w:sz w:val="20"/>
        </w:rPr>
      </w:pPr>
      <w:r>
        <w:rPr>
          <w:rFonts w:ascii="Times New Roman" w:hAnsi="Times New Roman" w:cs="Times New Roman"/>
          <w:sz w:val="20"/>
        </w:rPr>
        <w:t xml:space="preserve">   Les compensateurs série permettent de modifier l’impédance de ligne. </w:t>
      </w:r>
    </w:p>
    <w:p w:rsidR="00A5452B" w:rsidRDefault="000F0C69" w:rsidP="000F0C69">
      <w:pPr>
        <w:pStyle w:val="Titre4"/>
      </w:pPr>
      <w:r>
        <w:t>Condensateur série</w:t>
      </w:r>
    </w:p>
    <w:p w:rsidR="000F0C69" w:rsidRDefault="000F0C69" w:rsidP="000F0C69">
      <w:pPr>
        <w:spacing w:after="0"/>
        <w:jc w:val="both"/>
        <w:rPr>
          <w:rFonts w:ascii="Times New Roman" w:hAnsi="Times New Roman" w:cs="Times New Roman"/>
          <w:sz w:val="20"/>
        </w:rPr>
      </w:pPr>
      <w:r>
        <w:rPr>
          <w:rFonts w:ascii="Times New Roman" w:hAnsi="Times New Roman" w:cs="Times New Roman"/>
          <w:sz w:val="20"/>
        </w:rPr>
        <w:t xml:space="preserve">   En abaissant l’impédance de la ligne, on étend la zone de fonctionnement stable et on accroît les capacités de transport (</w:t>
      </w:r>
      <w:r w:rsidRPr="00A5452B">
        <w:rPr>
          <w:rFonts w:ascii="Times New Roman" w:hAnsi="Times New Roman" w:cs="Times New Roman"/>
          <w:i/>
          <w:sz w:val="20"/>
        </w:rPr>
        <w:t>cf.</w:t>
      </w:r>
      <w:r>
        <w:rPr>
          <w:rFonts w:ascii="Times New Roman" w:hAnsi="Times New Roman" w:cs="Times New Roman"/>
          <w:sz w:val="20"/>
        </w:rPr>
        <w:t xml:space="preserve"> problématique du gestionnaire de réseau).</w:t>
      </w:r>
    </w:p>
    <w:p w:rsidR="000F0C69" w:rsidRDefault="000F0C69" w:rsidP="000F0C69">
      <w:pPr>
        <w:jc w:val="center"/>
        <w:rPr>
          <w:rFonts w:ascii="Times New Roman" w:hAnsi="Times New Roman" w:cs="Times New Roman"/>
          <w:sz w:val="20"/>
        </w:rPr>
      </w:pPr>
      <w:r>
        <w:rPr>
          <w:rFonts w:ascii="Times New Roman" w:hAnsi="Times New Roman" w:cs="Times New Roman"/>
          <w:noProof/>
          <w:sz w:val="20"/>
          <w:lang w:eastAsia="fr-FR"/>
        </w:rPr>
        <w:drawing>
          <wp:inline distT="0" distB="0" distL="0" distR="0">
            <wp:extent cx="2682288" cy="2041301"/>
            <wp:effectExtent l="19050" t="0" r="3762" b="0"/>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lum contrast="20000"/>
                    </a:blip>
                    <a:srcRect/>
                    <a:stretch>
                      <a:fillRect/>
                    </a:stretch>
                  </pic:blipFill>
                  <pic:spPr bwMode="auto">
                    <a:xfrm>
                      <a:off x="0" y="0"/>
                      <a:ext cx="2682545" cy="2041497"/>
                    </a:xfrm>
                    <a:prstGeom prst="rect">
                      <a:avLst/>
                    </a:prstGeom>
                    <a:noFill/>
                    <a:ln w="9525">
                      <a:noFill/>
                      <a:miter lim="800000"/>
                      <a:headEnd/>
                      <a:tailEnd/>
                    </a:ln>
                  </pic:spPr>
                </pic:pic>
              </a:graphicData>
            </a:graphic>
          </wp:inline>
        </w:drawing>
      </w:r>
    </w:p>
    <w:p w:rsidR="00A34F8D" w:rsidRDefault="00A34F8D" w:rsidP="00AB49E4">
      <w:pPr>
        <w:pStyle w:val="Paragraphedeliste"/>
        <w:numPr>
          <w:ilvl w:val="0"/>
          <w:numId w:val="26"/>
        </w:numPr>
        <w:jc w:val="both"/>
        <w:rPr>
          <w:rFonts w:ascii="Times New Roman" w:hAnsi="Times New Roman" w:cs="Times New Roman"/>
          <w:sz w:val="20"/>
        </w:rPr>
      </w:pPr>
      <w:r>
        <w:rPr>
          <w:rFonts w:ascii="Times New Roman" w:hAnsi="Times New Roman" w:cs="Times New Roman"/>
          <w:sz w:val="20"/>
        </w:rPr>
        <w:lastRenderedPageBreak/>
        <w:t>L’architecture est simple</w:t>
      </w:r>
    </w:p>
    <w:p w:rsidR="00A34F8D" w:rsidRDefault="00A34F8D" w:rsidP="00A34F8D">
      <w:pPr>
        <w:pStyle w:val="Paragraphedeliste"/>
        <w:numPr>
          <w:ilvl w:val="0"/>
          <w:numId w:val="24"/>
        </w:numPr>
        <w:jc w:val="both"/>
        <w:rPr>
          <w:rFonts w:ascii="Times New Roman" w:hAnsi="Times New Roman" w:cs="Times New Roman"/>
          <w:sz w:val="20"/>
        </w:rPr>
      </w:pPr>
      <w:r>
        <w:rPr>
          <w:rFonts w:ascii="Times New Roman" w:hAnsi="Times New Roman" w:cs="Times New Roman"/>
          <w:sz w:val="20"/>
        </w:rPr>
        <w:t>L’impédance de ligne n’est pas réglable.</w:t>
      </w:r>
    </w:p>
    <w:p w:rsidR="000F0C69" w:rsidRDefault="00A34F8D" w:rsidP="00A34F8D">
      <w:pPr>
        <w:pStyle w:val="Paragraphedeliste"/>
        <w:numPr>
          <w:ilvl w:val="0"/>
          <w:numId w:val="25"/>
        </w:numPr>
        <w:jc w:val="both"/>
        <w:rPr>
          <w:rFonts w:ascii="Times New Roman" w:hAnsi="Times New Roman" w:cs="Times New Roman"/>
          <w:sz w:val="20"/>
        </w:rPr>
      </w:pPr>
      <w:r w:rsidRPr="00A34F8D">
        <w:rPr>
          <w:rFonts w:ascii="Times New Roman" w:hAnsi="Times New Roman" w:cs="Times New Roman"/>
          <w:sz w:val="20"/>
        </w:rPr>
        <w:t xml:space="preserve">Des condensateurs de capacité </w:t>
      </w:r>
      <w:r w:rsidR="00307510">
        <w:rPr>
          <w:rFonts w:ascii="Times New Roman" w:hAnsi="Times New Roman" w:cs="Times New Roman"/>
          <w:sz w:val="20"/>
        </w:rPr>
        <w:t>ajusta</w:t>
      </w:r>
      <w:r w:rsidRPr="00A34F8D">
        <w:rPr>
          <w:rFonts w:ascii="Times New Roman" w:hAnsi="Times New Roman" w:cs="Times New Roman"/>
          <w:sz w:val="20"/>
        </w:rPr>
        <w:t xml:space="preserve">ble </w:t>
      </w:r>
      <w:r w:rsidR="00307510">
        <w:rPr>
          <w:rFonts w:ascii="Times New Roman" w:hAnsi="Times New Roman" w:cs="Times New Roman"/>
          <w:sz w:val="20"/>
        </w:rPr>
        <w:t>permettent le réglage de l’impédance de ligne.</w:t>
      </w:r>
    </w:p>
    <w:p w:rsidR="00307510" w:rsidRDefault="00307510" w:rsidP="00307510">
      <w:pPr>
        <w:pStyle w:val="Titre4"/>
      </w:pPr>
      <w:r>
        <w:t>Condensateur série commandé par thyristors</w:t>
      </w:r>
    </w:p>
    <w:p w:rsidR="00307510" w:rsidRPr="00307510" w:rsidRDefault="00307510" w:rsidP="00AB49E4">
      <w:pPr>
        <w:spacing w:after="0"/>
        <w:jc w:val="both"/>
        <w:rPr>
          <w:rFonts w:ascii="Times New Roman" w:hAnsi="Times New Roman" w:cs="Times New Roman"/>
          <w:color w:val="4F81BD" w:themeColor="accent1"/>
          <w:sz w:val="20"/>
        </w:rPr>
      </w:pPr>
      <w:r w:rsidRPr="00307510">
        <w:rPr>
          <w:rFonts w:ascii="Times New Roman" w:hAnsi="Times New Roman" w:cs="Times New Roman"/>
          <w:b/>
          <w:color w:val="4F81BD" w:themeColor="accent1"/>
          <w:sz w:val="20"/>
        </w:rPr>
        <w:t>TCSC</w:t>
      </w:r>
      <w:r w:rsidRPr="00307510">
        <w:rPr>
          <w:rFonts w:ascii="Times New Roman" w:hAnsi="Times New Roman" w:cs="Times New Roman"/>
          <w:color w:val="4F81BD" w:themeColor="accent1"/>
          <w:sz w:val="20"/>
        </w:rPr>
        <w:t xml:space="preserve"> : </w:t>
      </w:r>
      <w:r w:rsidRPr="00307510">
        <w:rPr>
          <w:rFonts w:ascii="Times New Roman" w:hAnsi="Times New Roman" w:cs="Times New Roman"/>
          <w:i/>
          <w:color w:val="4F81BD" w:themeColor="accent1"/>
          <w:sz w:val="20"/>
        </w:rPr>
        <w:t xml:space="preserve">Thyristor </w:t>
      </w:r>
      <w:proofErr w:type="spellStart"/>
      <w:r w:rsidRPr="00307510">
        <w:rPr>
          <w:rFonts w:ascii="Times New Roman" w:hAnsi="Times New Roman" w:cs="Times New Roman"/>
          <w:i/>
          <w:color w:val="4F81BD" w:themeColor="accent1"/>
          <w:sz w:val="20"/>
        </w:rPr>
        <w:t>Controlled</w:t>
      </w:r>
      <w:proofErr w:type="spellEnd"/>
      <w:r w:rsidRPr="00307510">
        <w:rPr>
          <w:rFonts w:ascii="Times New Roman" w:hAnsi="Times New Roman" w:cs="Times New Roman"/>
          <w:i/>
          <w:color w:val="4F81BD" w:themeColor="accent1"/>
          <w:sz w:val="20"/>
        </w:rPr>
        <w:t xml:space="preserve"> </w:t>
      </w:r>
      <w:proofErr w:type="spellStart"/>
      <w:r w:rsidRPr="00307510">
        <w:rPr>
          <w:rFonts w:ascii="Times New Roman" w:hAnsi="Times New Roman" w:cs="Times New Roman"/>
          <w:i/>
          <w:color w:val="4F81BD" w:themeColor="accent1"/>
          <w:sz w:val="20"/>
        </w:rPr>
        <w:t>Serie</w:t>
      </w:r>
      <w:proofErr w:type="spellEnd"/>
      <w:r w:rsidRPr="00307510">
        <w:rPr>
          <w:rFonts w:ascii="Times New Roman" w:hAnsi="Times New Roman" w:cs="Times New Roman"/>
          <w:i/>
          <w:color w:val="4F81BD" w:themeColor="accent1"/>
          <w:sz w:val="20"/>
        </w:rPr>
        <w:t xml:space="preserve"> </w:t>
      </w:r>
      <w:proofErr w:type="spellStart"/>
      <w:r w:rsidRPr="00307510">
        <w:rPr>
          <w:rFonts w:ascii="Times New Roman" w:hAnsi="Times New Roman" w:cs="Times New Roman"/>
          <w:i/>
          <w:color w:val="4F81BD" w:themeColor="accent1"/>
          <w:sz w:val="20"/>
        </w:rPr>
        <w:t>Condensator</w:t>
      </w:r>
      <w:proofErr w:type="spellEnd"/>
    </w:p>
    <w:p w:rsidR="00307510" w:rsidRDefault="00AB49E4" w:rsidP="00307510">
      <w:pPr>
        <w:jc w:val="both"/>
        <w:rPr>
          <w:rFonts w:ascii="Times New Roman" w:hAnsi="Times New Roman" w:cs="Times New Roman"/>
          <w:sz w:val="20"/>
        </w:rPr>
      </w:pPr>
      <w:r>
        <w:rPr>
          <w:rFonts w:ascii="Times New Roman" w:hAnsi="Times New Roman" w:cs="Times New Roman"/>
          <w:sz w:val="20"/>
        </w:rPr>
        <w:t xml:space="preserve">   En déviant</w:t>
      </w:r>
      <w:r w:rsidR="00E1585B">
        <w:rPr>
          <w:rFonts w:ascii="Times New Roman" w:hAnsi="Times New Roman" w:cs="Times New Roman"/>
          <w:sz w:val="20"/>
        </w:rPr>
        <w:t>,</w:t>
      </w:r>
      <w:r>
        <w:rPr>
          <w:rFonts w:ascii="Times New Roman" w:hAnsi="Times New Roman" w:cs="Times New Roman"/>
          <w:sz w:val="20"/>
        </w:rPr>
        <w:t xml:space="preserve"> du courant </w:t>
      </w:r>
      <w:r w:rsidR="00AF0040">
        <w:rPr>
          <w:rFonts w:ascii="Times New Roman" w:hAnsi="Times New Roman" w:cs="Times New Roman"/>
          <w:sz w:val="20"/>
        </w:rPr>
        <w:t>I</w:t>
      </w:r>
      <w:r w:rsidR="00AF0040" w:rsidRPr="00AF0040">
        <w:rPr>
          <w:rFonts w:ascii="Times New Roman" w:hAnsi="Times New Roman" w:cs="Times New Roman"/>
          <w:sz w:val="20"/>
          <w:vertAlign w:val="subscript"/>
        </w:rPr>
        <w:t>C</w:t>
      </w:r>
      <w:r w:rsidR="00AF0040">
        <w:rPr>
          <w:rFonts w:ascii="Times New Roman" w:hAnsi="Times New Roman" w:cs="Times New Roman"/>
          <w:sz w:val="20"/>
        </w:rPr>
        <w:t xml:space="preserve"> </w:t>
      </w:r>
      <w:r>
        <w:rPr>
          <w:rFonts w:ascii="Times New Roman" w:hAnsi="Times New Roman" w:cs="Times New Roman"/>
          <w:sz w:val="20"/>
        </w:rPr>
        <w:t>qui traverse le condensateur</w:t>
      </w:r>
      <w:r w:rsidR="00AF0040">
        <w:rPr>
          <w:rFonts w:ascii="Times New Roman" w:hAnsi="Times New Roman" w:cs="Times New Roman"/>
          <w:sz w:val="20"/>
        </w:rPr>
        <w:t xml:space="preserve">, </w:t>
      </w:r>
      <w:r>
        <w:rPr>
          <w:rFonts w:ascii="Times New Roman" w:hAnsi="Times New Roman" w:cs="Times New Roman"/>
          <w:sz w:val="20"/>
        </w:rPr>
        <w:t xml:space="preserve"> </w:t>
      </w:r>
      <w:r w:rsidR="00AF0040">
        <w:rPr>
          <w:rFonts w:ascii="Times New Roman" w:hAnsi="Times New Roman" w:cs="Times New Roman"/>
          <w:sz w:val="20"/>
        </w:rPr>
        <w:t>une partie I</w:t>
      </w:r>
      <w:r w:rsidR="00AF0040" w:rsidRPr="00AF0040">
        <w:rPr>
          <w:rFonts w:ascii="Times New Roman" w:hAnsi="Times New Roman" w:cs="Times New Roman"/>
          <w:sz w:val="20"/>
          <w:vertAlign w:val="subscript"/>
        </w:rPr>
        <w:t>V</w:t>
      </w:r>
      <w:r w:rsidR="00AF0040">
        <w:rPr>
          <w:rFonts w:ascii="Times New Roman" w:hAnsi="Times New Roman" w:cs="Times New Roman"/>
          <w:sz w:val="20"/>
        </w:rPr>
        <w:t xml:space="preserve"> </w:t>
      </w:r>
      <w:r>
        <w:rPr>
          <w:rFonts w:ascii="Times New Roman" w:hAnsi="Times New Roman" w:cs="Times New Roman"/>
          <w:sz w:val="20"/>
        </w:rPr>
        <w:t>dans une bobine commandée par des thyristors, on obtient un condensateur de capacité réglable : X</w:t>
      </w:r>
      <w:r w:rsidRPr="00AB49E4">
        <w:rPr>
          <w:rFonts w:ascii="Times New Roman" w:hAnsi="Times New Roman" w:cs="Times New Roman"/>
          <w:sz w:val="20"/>
          <w:vertAlign w:val="subscript"/>
        </w:rPr>
        <w:t>C</w:t>
      </w:r>
      <w:r>
        <w:rPr>
          <w:rFonts w:ascii="Times New Roman" w:hAnsi="Times New Roman" w:cs="Times New Roman"/>
          <w:sz w:val="20"/>
        </w:rPr>
        <w:t xml:space="preserve"> = U</w:t>
      </w:r>
      <w:r w:rsidRPr="00AB49E4">
        <w:rPr>
          <w:rFonts w:ascii="Times New Roman" w:hAnsi="Times New Roman" w:cs="Times New Roman"/>
          <w:sz w:val="20"/>
          <w:vertAlign w:val="subscript"/>
        </w:rPr>
        <w:t>C</w:t>
      </w:r>
      <w:r>
        <w:rPr>
          <w:rFonts w:ascii="Times New Roman" w:hAnsi="Times New Roman" w:cs="Times New Roman"/>
          <w:sz w:val="20"/>
        </w:rPr>
        <w:t xml:space="preserve"> / I</w:t>
      </w:r>
      <w:r w:rsidRPr="00AB49E4">
        <w:rPr>
          <w:rFonts w:ascii="Times New Roman" w:hAnsi="Times New Roman" w:cs="Times New Roman"/>
          <w:sz w:val="20"/>
          <w:vertAlign w:val="subscript"/>
        </w:rPr>
        <w:t>L</w:t>
      </w:r>
      <w:r w:rsidR="00DE241E">
        <w:rPr>
          <w:rFonts w:ascii="Times New Roman" w:hAnsi="Times New Roman" w:cs="Times New Roman"/>
          <w:sz w:val="20"/>
        </w:rPr>
        <w:t>. La structure est la suivante :</w:t>
      </w:r>
    </w:p>
    <w:p w:rsidR="00DE241E" w:rsidRDefault="004578D6" w:rsidP="00DE241E">
      <w:pPr>
        <w:jc w:val="center"/>
        <w:rPr>
          <w:rFonts w:ascii="Times New Roman" w:hAnsi="Times New Roman" w:cs="Times New Roman"/>
          <w:sz w:val="20"/>
        </w:rPr>
      </w:pPr>
      <w:r>
        <w:rPr>
          <w:rFonts w:ascii="Times New Roman" w:hAnsi="Times New Roman" w:cs="Times New Roman"/>
          <w:noProof/>
          <w:sz w:val="20"/>
          <w:lang w:eastAsia="fr-FR"/>
        </w:rPr>
        <w:pict>
          <v:shape id="_x0000_s1037" type="#_x0000_t32" style="position:absolute;left:0;text-align:left;margin-left:156.2pt;margin-top:25.4pt;width:0;height:30.45pt;z-index:251676672" o:connectortype="straight"/>
        </w:pict>
      </w:r>
      <w:r w:rsidR="00DE241E">
        <w:rPr>
          <w:rFonts w:ascii="Times New Roman" w:hAnsi="Times New Roman" w:cs="Times New Roman"/>
          <w:noProof/>
          <w:sz w:val="20"/>
          <w:lang w:eastAsia="fr-FR"/>
        </w:rPr>
        <w:drawing>
          <wp:inline distT="0" distB="0" distL="0" distR="0">
            <wp:extent cx="1848118" cy="1010992"/>
            <wp:effectExtent l="0" t="0" r="0" b="0"/>
            <wp:docPr id="11" name="Image 10" descr="TC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SC.jpg"/>
                    <pic:cNvPicPr/>
                  </pic:nvPicPr>
                  <pic:blipFill>
                    <a:blip r:embed="rId21" cstate="print">
                      <a:clrChange>
                        <a:clrFrom>
                          <a:srgbClr val="F8F2E4"/>
                        </a:clrFrom>
                        <a:clrTo>
                          <a:srgbClr val="F8F2E4">
                            <a:alpha val="0"/>
                          </a:srgbClr>
                        </a:clrTo>
                      </a:clrChange>
                      <a:lum contrast="20000"/>
                    </a:blip>
                    <a:srcRect t="14953" b="11682"/>
                    <a:stretch>
                      <a:fillRect/>
                    </a:stretch>
                  </pic:blipFill>
                  <pic:spPr>
                    <a:xfrm>
                      <a:off x="0" y="0"/>
                      <a:ext cx="1848118" cy="1010992"/>
                    </a:xfrm>
                    <a:prstGeom prst="rect">
                      <a:avLst/>
                    </a:prstGeom>
                  </pic:spPr>
                </pic:pic>
              </a:graphicData>
            </a:graphic>
          </wp:inline>
        </w:drawing>
      </w:r>
    </w:p>
    <w:p w:rsidR="00AF0040" w:rsidRDefault="00AF0040" w:rsidP="00AF0040">
      <w:pPr>
        <w:pStyle w:val="Paragraphedeliste"/>
        <w:numPr>
          <w:ilvl w:val="0"/>
          <w:numId w:val="26"/>
        </w:numPr>
        <w:jc w:val="both"/>
        <w:rPr>
          <w:rFonts w:ascii="Times New Roman" w:hAnsi="Times New Roman" w:cs="Times New Roman"/>
          <w:sz w:val="20"/>
        </w:rPr>
      </w:pPr>
      <w:r>
        <w:rPr>
          <w:rFonts w:ascii="Times New Roman" w:hAnsi="Times New Roman" w:cs="Times New Roman"/>
          <w:sz w:val="20"/>
        </w:rPr>
        <w:t>L’impédance de ligne est réglable.</w:t>
      </w:r>
    </w:p>
    <w:p w:rsidR="00AF0040" w:rsidRDefault="00AF0040" w:rsidP="00AF0040">
      <w:pPr>
        <w:pStyle w:val="Paragraphedeliste"/>
        <w:numPr>
          <w:ilvl w:val="0"/>
          <w:numId w:val="26"/>
        </w:numPr>
        <w:jc w:val="both"/>
        <w:rPr>
          <w:rFonts w:ascii="Times New Roman" w:hAnsi="Times New Roman" w:cs="Times New Roman"/>
          <w:sz w:val="20"/>
        </w:rPr>
      </w:pPr>
      <w:r>
        <w:rPr>
          <w:rFonts w:ascii="Times New Roman" w:hAnsi="Times New Roman" w:cs="Times New Roman"/>
          <w:sz w:val="20"/>
        </w:rPr>
        <w:t>On peut répartir les flux de puissances entre les lignes des réseaux maillés afin d’y minimiser les pertes.</w:t>
      </w:r>
    </w:p>
    <w:p w:rsidR="00AF0040" w:rsidRDefault="00AF0040" w:rsidP="00AF0040">
      <w:pPr>
        <w:pStyle w:val="Titre1"/>
      </w:pPr>
      <w:r>
        <w:t>Conclusion</w:t>
      </w:r>
    </w:p>
    <w:p w:rsidR="00AF0040" w:rsidRDefault="0014799A" w:rsidP="00307510">
      <w:pPr>
        <w:jc w:val="both"/>
        <w:rPr>
          <w:rFonts w:ascii="Times New Roman" w:hAnsi="Times New Roman" w:cs="Times New Roman"/>
          <w:sz w:val="20"/>
        </w:rPr>
      </w:pPr>
      <w:r>
        <w:rPr>
          <w:rFonts w:ascii="Times New Roman" w:hAnsi="Times New Roman" w:cs="Times New Roman"/>
          <w:sz w:val="20"/>
        </w:rPr>
        <w:t xml:space="preserve">   Grâce à la maturité de l’électronique de puissance, de nouvelles structures de compensateurs apparaissent et rendent la gestion de l’énergie beaucoup plus souple.</w:t>
      </w:r>
    </w:p>
    <w:p w:rsidR="0014799A" w:rsidRDefault="0014799A" w:rsidP="00307510">
      <w:pPr>
        <w:jc w:val="both"/>
        <w:rPr>
          <w:rFonts w:ascii="Times New Roman" w:hAnsi="Times New Roman" w:cs="Times New Roman"/>
          <w:sz w:val="20"/>
        </w:rPr>
      </w:pPr>
      <w:r>
        <w:rPr>
          <w:rFonts w:ascii="Times New Roman" w:hAnsi="Times New Roman" w:cs="Times New Roman"/>
          <w:sz w:val="20"/>
        </w:rPr>
        <w:t xml:space="preserve">   Avec la décentralisation de la production de l’énergie, les réseaux intelligents, Smart </w:t>
      </w:r>
      <w:proofErr w:type="spellStart"/>
      <w:r>
        <w:rPr>
          <w:rFonts w:ascii="Times New Roman" w:hAnsi="Times New Roman" w:cs="Times New Roman"/>
          <w:sz w:val="20"/>
        </w:rPr>
        <w:t>Grid</w:t>
      </w:r>
      <w:proofErr w:type="spellEnd"/>
      <w:r>
        <w:rPr>
          <w:rFonts w:ascii="Times New Roman" w:hAnsi="Times New Roman" w:cs="Times New Roman"/>
          <w:sz w:val="20"/>
        </w:rPr>
        <w:t xml:space="preserve">, font leur apparition. Ils ont pour rôle de gérer au mieux les flux de puissance et le stockage de l’énergie.  </w:t>
      </w:r>
    </w:p>
    <w:p w:rsidR="00DE241E" w:rsidRDefault="00DE241E"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Default="00D67B3A" w:rsidP="00307510">
      <w:pPr>
        <w:jc w:val="both"/>
        <w:rPr>
          <w:rFonts w:ascii="Times New Roman" w:hAnsi="Times New Roman" w:cs="Times New Roman"/>
          <w:sz w:val="20"/>
        </w:rPr>
      </w:pPr>
    </w:p>
    <w:p w:rsidR="00D67B3A" w:rsidRPr="00DE241E" w:rsidRDefault="00D67B3A" w:rsidP="00307510">
      <w:pPr>
        <w:jc w:val="both"/>
        <w:rPr>
          <w:rFonts w:ascii="Times New Roman" w:hAnsi="Times New Roman" w:cs="Times New Roman"/>
          <w:sz w:val="20"/>
        </w:rPr>
      </w:pPr>
    </w:p>
    <w:p w:rsidR="00D67B3A" w:rsidRDefault="00D67B3A" w:rsidP="0014799A">
      <w:pPr>
        <w:jc w:val="both"/>
        <w:rPr>
          <w:rFonts w:ascii="Times New Roman" w:hAnsi="Times New Roman" w:cs="Times New Roman"/>
          <w:sz w:val="18"/>
        </w:rPr>
      </w:pPr>
    </w:p>
    <w:p w:rsidR="00D67B3A" w:rsidRDefault="00D67B3A" w:rsidP="00D67B3A">
      <w:pPr>
        <w:rPr>
          <w:rFonts w:ascii="Times New Roman" w:hAnsi="Times New Roman" w:cs="Times New Roman"/>
          <w:sz w:val="18"/>
        </w:rPr>
        <w:sectPr w:rsidR="00D67B3A" w:rsidSect="00DC383F">
          <w:type w:val="continuous"/>
          <w:pgSz w:w="11906" w:h="16838"/>
          <w:pgMar w:top="1135" w:right="1133" w:bottom="1276" w:left="993" w:header="708" w:footer="708" w:gutter="0"/>
          <w:cols w:num="2" w:space="708"/>
          <w:docGrid w:linePitch="360"/>
        </w:sectPr>
      </w:pPr>
    </w:p>
    <w:p w:rsidR="00D67B3A" w:rsidRDefault="00D67B3A" w:rsidP="0014799A">
      <w:pPr>
        <w:jc w:val="both"/>
        <w:rPr>
          <w:rFonts w:ascii="Times New Roman" w:hAnsi="Times New Roman" w:cs="Times New Roman"/>
          <w:sz w:val="18"/>
        </w:rPr>
      </w:pPr>
    </w:p>
    <w:p w:rsidR="00D67B3A" w:rsidRDefault="00D67B3A" w:rsidP="0014799A">
      <w:pPr>
        <w:jc w:val="both"/>
        <w:rPr>
          <w:rFonts w:ascii="Times New Roman" w:hAnsi="Times New Roman" w:cs="Times New Roman"/>
          <w:sz w:val="18"/>
        </w:rPr>
      </w:pPr>
    </w:p>
    <w:p w:rsidR="00D67B3A" w:rsidRDefault="00D67B3A" w:rsidP="0014799A">
      <w:pPr>
        <w:jc w:val="both"/>
        <w:rPr>
          <w:rFonts w:ascii="Times New Roman" w:hAnsi="Times New Roman" w:cs="Times New Roman"/>
          <w:sz w:val="18"/>
        </w:rPr>
      </w:pPr>
    </w:p>
    <w:p w:rsidR="00AB49E4" w:rsidRPr="0014799A" w:rsidRDefault="0014799A" w:rsidP="0014799A">
      <w:pPr>
        <w:jc w:val="both"/>
        <w:rPr>
          <w:rFonts w:ascii="Times New Roman" w:hAnsi="Times New Roman" w:cs="Times New Roman"/>
          <w:sz w:val="18"/>
        </w:rPr>
      </w:pPr>
      <w:r w:rsidRPr="0014799A">
        <w:rPr>
          <w:rFonts w:ascii="Times New Roman" w:hAnsi="Times New Roman" w:cs="Times New Roman"/>
          <w:sz w:val="18"/>
        </w:rPr>
        <w:t>Bibliographie :</w:t>
      </w:r>
    </w:p>
    <w:p w:rsidR="0014799A" w:rsidRPr="0014799A" w:rsidRDefault="0014799A" w:rsidP="0014799A">
      <w:pPr>
        <w:pStyle w:val="Paragraphedeliste"/>
        <w:numPr>
          <w:ilvl w:val="0"/>
          <w:numId w:val="28"/>
        </w:numPr>
        <w:spacing w:after="0"/>
        <w:rPr>
          <w:i/>
          <w:sz w:val="16"/>
          <w:szCs w:val="16"/>
        </w:rPr>
      </w:pPr>
      <w:r w:rsidRPr="0014799A">
        <w:rPr>
          <w:rFonts w:ascii="Times New Roman" w:hAnsi="Times New Roman" w:cs="Times New Roman"/>
          <w:sz w:val="18"/>
        </w:rPr>
        <w:t>Manœuvre et protection des batteries de condensateurs MT. Cahier Technique Schneider n° 189.</w:t>
      </w:r>
    </w:p>
    <w:p w:rsidR="0014799A" w:rsidRPr="00D67B3A" w:rsidRDefault="004578D6" w:rsidP="004F1D93">
      <w:pPr>
        <w:ind w:left="426"/>
        <w:rPr>
          <w:i/>
          <w:sz w:val="16"/>
          <w:szCs w:val="16"/>
        </w:rPr>
      </w:pPr>
      <w:hyperlink r:id="rId22" w:history="1">
        <w:r w:rsidR="0014799A" w:rsidRPr="00D67B3A">
          <w:rPr>
            <w:rStyle w:val="Lienhypertexte"/>
            <w:sz w:val="16"/>
            <w:szCs w:val="16"/>
          </w:rPr>
          <w:t>http://www.schneider-electric.com/sites/corporate/fr/produits-services/cahiers-techniques/cahiers-techniques.page</w:t>
        </w:r>
      </w:hyperlink>
    </w:p>
    <w:p w:rsidR="0014799A" w:rsidRDefault="0014799A" w:rsidP="0014799A">
      <w:pPr>
        <w:pStyle w:val="Paragraphedeliste"/>
        <w:numPr>
          <w:ilvl w:val="0"/>
          <w:numId w:val="28"/>
        </w:numPr>
        <w:spacing w:after="0"/>
        <w:jc w:val="both"/>
        <w:rPr>
          <w:rFonts w:ascii="Times New Roman" w:hAnsi="Times New Roman" w:cs="Times New Roman"/>
          <w:sz w:val="18"/>
        </w:rPr>
      </w:pPr>
      <w:r>
        <w:rPr>
          <w:rFonts w:ascii="Times New Roman" w:hAnsi="Times New Roman" w:cs="Times New Roman"/>
          <w:sz w:val="18"/>
        </w:rPr>
        <w:t>FACTS : les systèmes performants pour le transport flexible de l’énergie. Revue ABB Mai 1999.</w:t>
      </w:r>
    </w:p>
    <w:p w:rsidR="0014799A" w:rsidRPr="00D67B3A" w:rsidRDefault="004578D6" w:rsidP="004F1D93">
      <w:pPr>
        <w:ind w:left="426"/>
        <w:jc w:val="both"/>
        <w:rPr>
          <w:rFonts w:ascii="Times New Roman" w:hAnsi="Times New Roman" w:cs="Times New Roman"/>
          <w:sz w:val="16"/>
        </w:rPr>
      </w:pPr>
      <w:hyperlink r:id="rId23" w:history="1">
        <w:r w:rsidR="0014799A" w:rsidRPr="00D67B3A">
          <w:rPr>
            <w:rStyle w:val="Lienhypertexte"/>
            <w:rFonts w:ascii="Times New Roman" w:hAnsi="Times New Roman" w:cs="Times New Roman"/>
            <w:sz w:val="16"/>
          </w:rPr>
          <w:t>http://www.abb.fr/cawp/abbzh254/699bd5d4cb7e7706c1256dab003085da.aspx</w:t>
        </w:r>
      </w:hyperlink>
    </w:p>
    <w:p w:rsidR="0014799A" w:rsidRDefault="0014799A" w:rsidP="0014799A">
      <w:pPr>
        <w:pStyle w:val="Paragraphedeliste"/>
        <w:numPr>
          <w:ilvl w:val="0"/>
          <w:numId w:val="28"/>
        </w:numPr>
        <w:spacing w:after="0"/>
        <w:jc w:val="both"/>
        <w:rPr>
          <w:rFonts w:ascii="Times New Roman" w:hAnsi="Times New Roman" w:cs="Times New Roman"/>
          <w:sz w:val="18"/>
          <w:lang w:val="en-US"/>
        </w:rPr>
      </w:pPr>
      <w:r w:rsidRPr="0014799A">
        <w:rPr>
          <w:rFonts w:ascii="Times New Roman" w:hAnsi="Times New Roman" w:cs="Times New Roman"/>
          <w:sz w:val="18"/>
          <w:lang w:val="en-US"/>
        </w:rPr>
        <w:t xml:space="preserve">Discover the world of FACTS technology. </w:t>
      </w:r>
      <w:r>
        <w:rPr>
          <w:rFonts w:ascii="Times New Roman" w:hAnsi="Times New Roman" w:cs="Times New Roman"/>
          <w:sz w:val="18"/>
          <w:lang w:val="en-US"/>
        </w:rPr>
        <w:t>SIEMENS.</w:t>
      </w:r>
    </w:p>
    <w:p w:rsidR="0014799A" w:rsidRPr="00D67B3A" w:rsidRDefault="004578D6" w:rsidP="004F1D93">
      <w:pPr>
        <w:ind w:left="426"/>
        <w:jc w:val="both"/>
        <w:rPr>
          <w:rStyle w:val="CitationHTML"/>
          <w:rFonts w:ascii="Times New Roman" w:hAnsi="Times New Roman" w:cs="Times New Roman"/>
          <w:i w:val="0"/>
          <w:sz w:val="16"/>
          <w:lang w:val="en-US"/>
        </w:rPr>
      </w:pPr>
      <w:hyperlink r:id="rId24" w:history="1">
        <w:r w:rsidR="00D67B3A" w:rsidRPr="00D67B3A">
          <w:rPr>
            <w:rStyle w:val="Lienhypertexte"/>
            <w:rFonts w:ascii="Times New Roman" w:hAnsi="Times New Roman" w:cs="Times New Roman"/>
            <w:sz w:val="16"/>
            <w:lang w:val="en-US"/>
          </w:rPr>
          <w:t>http://www.energy.siemens.com/co/pool/hq/power-transmission/FACTS/FACTS_Technology.pdf</w:t>
        </w:r>
      </w:hyperlink>
    </w:p>
    <w:p w:rsidR="00172A7B" w:rsidRDefault="00172A7B" w:rsidP="004F1D93">
      <w:pPr>
        <w:pStyle w:val="Paragraphedeliste"/>
        <w:numPr>
          <w:ilvl w:val="0"/>
          <w:numId w:val="28"/>
        </w:numPr>
        <w:spacing w:line="480" w:lineRule="auto"/>
        <w:jc w:val="both"/>
        <w:rPr>
          <w:rFonts w:ascii="Times New Roman" w:hAnsi="Times New Roman" w:cs="Times New Roman"/>
          <w:sz w:val="18"/>
        </w:rPr>
      </w:pPr>
      <w:r w:rsidRPr="00172A7B">
        <w:rPr>
          <w:rFonts w:ascii="Times New Roman" w:hAnsi="Times New Roman" w:cs="Times New Roman"/>
          <w:sz w:val="18"/>
        </w:rPr>
        <w:t>Alternateurs hydrauliques et compensateurs. Techniques de l’ingénieur [D 3 540].</w:t>
      </w:r>
    </w:p>
    <w:p w:rsidR="00E1585B" w:rsidRDefault="00D67B3A" w:rsidP="00172A7B">
      <w:pPr>
        <w:pStyle w:val="Paragraphedeliste"/>
        <w:numPr>
          <w:ilvl w:val="0"/>
          <w:numId w:val="28"/>
        </w:numPr>
        <w:jc w:val="both"/>
        <w:rPr>
          <w:rFonts w:ascii="Times New Roman" w:hAnsi="Times New Roman" w:cs="Times New Roman"/>
          <w:sz w:val="18"/>
        </w:rPr>
      </w:pPr>
      <w:r>
        <w:rPr>
          <w:rFonts w:ascii="Times New Roman" w:hAnsi="Times New Roman" w:cs="Times New Roman"/>
          <w:sz w:val="18"/>
        </w:rPr>
        <w:t>Compensateur d’harmoniques et de puissance réactive. Publication RESELEC 2002.</w:t>
      </w:r>
    </w:p>
    <w:p w:rsidR="00D67B3A" w:rsidRPr="00D67B3A" w:rsidRDefault="004578D6" w:rsidP="004F1D93">
      <w:pPr>
        <w:pStyle w:val="Paragraphedeliste"/>
        <w:ind w:left="426"/>
        <w:jc w:val="both"/>
        <w:rPr>
          <w:rFonts w:ascii="Times New Roman" w:hAnsi="Times New Roman" w:cs="Times New Roman"/>
          <w:sz w:val="16"/>
        </w:rPr>
      </w:pPr>
      <w:hyperlink r:id="rId25" w:history="1">
        <w:r w:rsidR="00D67B3A" w:rsidRPr="00D67B3A">
          <w:rPr>
            <w:rStyle w:val="Lienhypertexte"/>
            <w:rFonts w:ascii="Times New Roman" w:hAnsi="Times New Roman" w:cs="Times New Roman"/>
            <w:sz w:val="16"/>
          </w:rPr>
          <w:t>http://electrotechnique-couffignal.site2.ac-strasbourg.fr/site-php/cours2007/realisation-compensateur.pdf</w:t>
        </w:r>
      </w:hyperlink>
    </w:p>
    <w:p w:rsidR="00D67B3A" w:rsidRDefault="00D67B3A" w:rsidP="00D67B3A">
      <w:pPr>
        <w:jc w:val="both"/>
        <w:rPr>
          <w:rFonts w:ascii="Times New Roman" w:hAnsi="Times New Roman" w:cs="Times New Roman"/>
          <w:sz w:val="18"/>
        </w:rPr>
        <w:sectPr w:rsidR="00D67B3A" w:rsidSect="00D67B3A">
          <w:type w:val="continuous"/>
          <w:pgSz w:w="11906" w:h="16838"/>
          <w:pgMar w:top="1135" w:right="1133" w:bottom="1276" w:left="993" w:header="708" w:footer="708" w:gutter="0"/>
          <w:cols w:space="708"/>
          <w:docGrid w:linePitch="360"/>
        </w:sectPr>
      </w:pPr>
    </w:p>
    <w:p w:rsidR="00D67B3A" w:rsidRPr="00D67B3A" w:rsidRDefault="00D67B3A" w:rsidP="00D67B3A">
      <w:pPr>
        <w:jc w:val="both"/>
        <w:rPr>
          <w:rFonts w:ascii="Times New Roman" w:hAnsi="Times New Roman" w:cs="Times New Roman"/>
          <w:sz w:val="18"/>
        </w:rPr>
      </w:pPr>
    </w:p>
    <w:sectPr w:rsidR="00D67B3A" w:rsidRPr="00D67B3A" w:rsidSect="00DC383F">
      <w:type w:val="continuous"/>
      <w:pgSz w:w="11906" w:h="16838"/>
      <w:pgMar w:top="1135" w:right="1133" w:bottom="1276" w:left="993"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ajouter-icone-5107-32.png" style="width:23.85pt;height:23.85pt;visibility:visible;mso-wrap-style:square" o:bullet="t">
        <v:imagedata r:id="rId1" o:title="ajouter-icone-5107-32"/>
      </v:shape>
    </w:pict>
  </w:numPicBullet>
  <w:numPicBullet w:numPicBulletId="1">
    <w:pict>
      <v:shape id="_x0000_i1030" type="#_x0000_t75" alt="supprimer-icone-6859-32.png" style="width:23.85pt;height:23.85pt;visibility:visible;mso-wrap-style:square" o:bullet="t">
        <v:imagedata r:id="rId2" o:title="supprimer-icone-6859-32"/>
      </v:shape>
    </w:pict>
  </w:numPicBullet>
  <w:numPicBullet w:numPicBulletId="2">
    <w:pict>
      <v:shape id="_x0000_i1031" type="#_x0000_t75" alt="fleche-bleu-en-avant-a-cote-a-droite-icone-7893-64.png" style="width:32.95pt;height:37pt;visibility:visible;mso-wrap-style:square" o:bullet="t">
        <v:imagedata r:id="rId3" o:title="fleche-bleu-en-avant-a-cote-a-droite-icone-7893-64"/>
      </v:shape>
    </w:pict>
  </w:numPicBullet>
  <w:abstractNum w:abstractNumId="0">
    <w:nsid w:val="013B68BF"/>
    <w:multiLevelType w:val="hybridMultilevel"/>
    <w:tmpl w:val="8DCA12A0"/>
    <w:lvl w:ilvl="0" w:tplc="9508E7F2">
      <w:start w:val="1"/>
      <w:numFmt w:val="bullet"/>
      <w:lvlText w:val=""/>
      <w:lvlPicBulletId w:val="2"/>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1">
    <w:nsid w:val="0391093F"/>
    <w:multiLevelType w:val="hybridMultilevel"/>
    <w:tmpl w:val="53625C62"/>
    <w:lvl w:ilvl="0" w:tplc="9508E7F2">
      <w:start w:val="1"/>
      <w:numFmt w:val="bullet"/>
      <w:lvlText w:val=""/>
      <w:lvlPicBulletId w:val="2"/>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2">
    <w:nsid w:val="0BE76142"/>
    <w:multiLevelType w:val="hybridMultilevel"/>
    <w:tmpl w:val="EE1416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0BF0248A"/>
    <w:multiLevelType w:val="hybridMultilevel"/>
    <w:tmpl w:val="E3BE8CD0"/>
    <w:lvl w:ilvl="0" w:tplc="AED01312">
      <w:start w:val="1"/>
      <w:numFmt w:val="bullet"/>
      <w:lvlText w:val=""/>
      <w:lvlJc w:val="left"/>
      <w:pPr>
        <w:ind w:left="360" w:hanging="360"/>
      </w:pPr>
      <w:rPr>
        <w:rFonts w:ascii="Symbol" w:hAnsi="Symbol" w:hint="default"/>
        <w:color w:val="00B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1227E8B"/>
    <w:multiLevelType w:val="hybridMultilevel"/>
    <w:tmpl w:val="707013E2"/>
    <w:lvl w:ilvl="0" w:tplc="9508E7F2">
      <w:start w:val="1"/>
      <w:numFmt w:val="bullet"/>
      <w:lvlText w:val=""/>
      <w:lvlPicBulletId w:val="0"/>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5">
    <w:nsid w:val="12B14064"/>
    <w:multiLevelType w:val="hybridMultilevel"/>
    <w:tmpl w:val="13120F26"/>
    <w:lvl w:ilvl="0" w:tplc="9508E7F2">
      <w:start w:val="1"/>
      <w:numFmt w:val="bullet"/>
      <w:lvlText w:val=""/>
      <w:lvlPicBulletId w:val="2"/>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6">
    <w:nsid w:val="18F10AF2"/>
    <w:multiLevelType w:val="hybridMultilevel"/>
    <w:tmpl w:val="EFD443C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19DD72CC"/>
    <w:multiLevelType w:val="hybridMultilevel"/>
    <w:tmpl w:val="B0A2A5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A962DF2"/>
    <w:multiLevelType w:val="hybridMultilevel"/>
    <w:tmpl w:val="88021A1E"/>
    <w:lvl w:ilvl="0" w:tplc="9508E7F2">
      <w:start w:val="1"/>
      <w:numFmt w:val="bullet"/>
      <w:lvlText w:val=""/>
      <w:lvlPicBulletId w:val="0"/>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9">
    <w:nsid w:val="1B222075"/>
    <w:multiLevelType w:val="hybridMultilevel"/>
    <w:tmpl w:val="E104D820"/>
    <w:lvl w:ilvl="0" w:tplc="9508E7F2">
      <w:start w:val="1"/>
      <w:numFmt w:val="bullet"/>
      <w:lvlText w:val=""/>
      <w:lvlPicBulletId w:val="2"/>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10">
    <w:nsid w:val="21F57A83"/>
    <w:multiLevelType w:val="hybridMultilevel"/>
    <w:tmpl w:val="26E0D73A"/>
    <w:lvl w:ilvl="0" w:tplc="F22C3AE8">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2776197E"/>
    <w:multiLevelType w:val="hybridMultilevel"/>
    <w:tmpl w:val="AC4EB470"/>
    <w:lvl w:ilvl="0" w:tplc="93721BEA">
      <w:start w:val="1"/>
      <w:numFmt w:val="bullet"/>
      <w:lvlText w:val=""/>
      <w:lvlPicBulletId w:val="1"/>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12">
    <w:nsid w:val="2CC71761"/>
    <w:multiLevelType w:val="hybridMultilevel"/>
    <w:tmpl w:val="0C7C7008"/>
    <w:lvl w:ilvl="0" w:tplc="93721BEA">
      <w:start w:val="1"/>
      <w:numFmt w:val="bullet"/>
      <w:lvlText w:val=""/>
      <w:lvlPicBulletId w:val="1"/>
      <w:lvlJc w:val="left"/>
      <w:pPr>
        <w:ind w:left="360" w:hanging="360"/>
      </w:pPr>
      <w:rPr>
        <w:rFonts w:ascii="Symbol" w:hAnsi="Symbol" w:hint="default"/>
        <w:color w:val="4F81BD" w:themeColor="accen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367903CF"/>
    <w:multiLevelType w:val="hybridMultilevel"/>
    <w:tmpl w:val="9E7698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38B93DA0"/>
    <w:multiLevelType w:val="hybridMultilevel"/>
    <w:tmpl w:val="97B21C2A"/>
    <w:lvl w:ilvl="0" w:tplc="2F24F6C6">
      <w:start w:val="1"/>
      <w:numFmt w:val="bullet"/>
      <w:lvlText w:val=""/>
      <w:lvlJc w:val="left"/>
      <w:pPr>
        <w:ind w:left="360" w:hanging="360"/>
      </w:pPr>
      <w:rPr>
        <w:rFonts w:ascii="Symbol" w:hAnsi="Symbol" w:hint="default"/>
        <w:color w:val="4F81BD" w:themeColor="accen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FB53E41"/>
    <w:multiLevelType w:val="hybridMultilevel"/>
    <w:tmpl w:val="BB367812"/>
    <w:lvl w:ilvl="0" w:tplc="2F24F6C6">
      <w:start w:val="1"/>
      <w:numFmt w:val="bullet"/>
      <w:lvlText w:val=""/>
      <w:lvlJc w:val="left"/>
      <w:pPr>
        <w:ind w:left="360" w:hanging="360"/>
      </w:pPr>
      <w:rPr>
        <w:rFonts w:ascii="Symbol" w:hAnsi="Symbol" w:hint="default"/>
        <w:color w:val="4F81BD" w:themeColor="accen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40523C7F"/>
    <w:multiLevelType w:val="hybridMultilevel"/>
    <w:tmpl w:val="B7F22C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44536EA8"/>
    <w:multiLevelType w:val="hybridMultilevel"/>
    <w:tmpl w:val="824C354C"/>
    <w:lvl w:ilvl="0" w:tplc="F22C3AE8">
      <w:start w:val="1"/>
      <w:numFmt w:val="bullet"/>
      <w:lvlText w:val=""/>
      <w:lvlPicBulletId w:val="0"/>
      <w:lvlJc w:val="left"/>
      <w:pPr>
        <w:tabs>
          <w:tab w:val="num" w:pos="720"/>
        </w:tabs>
        <w:ind w:left="720" w:hanging="360"/>
      </w:pPr>
      <w:rPr>
        <w:rFonts w:ascii="Symbol" w:hAnsi="Symbol" w:hint="default"/>
      </w:rPr>
    </w:lvl>
    <w:lvl w:ilvl="1" w:tplc="462EB0CE" w:tentative="1">
      <w:start w:val="1"/>
      <w:numFmt w:val="bullet"/>
      <w:lvlText w:val=""/>
      <w:lvlJc w:val="left"/>
      <w:pPr>
        <w:tabs>
          <w:tab w:val="num" w:pos="1440"/>
        </w:tabs>
        <w:ind w:left="1440" w:hanging="360"/>
      </w:pPr>
      <w:rPr>
        <w:rFonts w:ascii="Symbol" w:hAnsi="Symbol" w:hint="default"/>
      </w:rPr>
    </w:lvl>
    <w:lvl w:ilvl="2" w:tplc="68A634B0" w:tentative="1">
      <w:start w:val="1"/>
      <w:numFmt w:val="bullet"/>
      <w:lvlText w:val=""/>
      <w:lvlJc w:val="left"/>
      <w:pPr>
        <w:tabs>
          <w:tab w:val="num" w:pos="2160"/>
        </w:tabs>
        <w:ind w:left="2160" w:hanging="360"/>
      </w:pPr>
      <w:rPr>
        <w:rFonts w:ascii="Symbol" w:hAnsi="Symbol" w:hint="default"/>
      </w:rPr>
    </w:lvl>
    <w:lvl w:ilvl="3" w:tplc="CA1ABA7E" w:tentative="1">
      <w:start w:val="1"/>
      <w:numFmt w:val="bullet"/>
      <w:lvlText w:val=""/>
      <w:lvlJc w:val="left"/>
      <w:pPr>
        <w:tabs>
          <w:tab w:val="num" w:pos="2880"/>
        </w:tabs>
        <w:ind w:left="2880" w:hanging="360"/>
      </w:pPr>
      <w:rPr>
        <w:rFonts w:ascii="Symbol" w:hAnsi="Symbol" w:hint="default"/>
      </w:rPr>
    </w:lvl>
    <w:lvl w:ilvl="4" w:tplc="09240E9E" w:tentative="1">
      <w:start w:val="1"/>
      <w:numFmt w:val="bullet"/>
      <w:lvlText w:val=""/>
      <w:lvlJc w:val="left"/>
      <w:pPr>
        <w:tabs>
          <w:tab w:val="num" w:pos="3600"/>
        </w:tabs>
        <w:ind w:left="3600" w:hanging="360"/>
      </w:pPr>
      <w:rPr>
        <w:rFonts w:ascii="Symbol" w:hAnsi="Symbol" w:hint="default"/>
      </w:rPr>
    </w:lvl>
    <w:lvl w:ilvl="5" w:tplc="2242ADFA" w:tentative="1">
      <w:start w:val="1"/>
      <w:numFmt w:val="bullet"/>
      <w:lvlText w:val=""/>
      <w:lvlJc w:val="left"/>
      <w:pPr>
        <w:tabs>
          <w:tab w:val="num" w:pos="4320"/>
        </w:tabs>
        <w:ind w:left="4320" w:hanging="360"/>
      </w:pPr>
      <w:rPr>
        <w:rFonts w:ascii="Symbol" w:hAnsi="Symbol" w:hint="default"/>
      </w:rPr>
    </w:lvl>
    <w:lvl w:ilvl="6" w:tplc="E918CC78" w:tentative="1">
      <w:start w:val="1"/>
      <w:numFmt w:val="bullet"/>
      <w:lvlText w:val=""/>
      <w:lvlJc w:val="left"/>
      <w:pPr>
        <w:tabs>
          <w:tab w:val="num" w:pos="5040"/>
        </w:tabs>
        <w:ind w:left="5040" w:hanging="360"/>
      </w:pPr>
      <w:rPr>
        <w:rFonts w:ascii="Symbol" w:hAnsi="Symbol" w:hint="default"/>
      </w:rPr>
    </w:lvl>
    <w:lvl w:ilvl="7" w:tplc="A0DC876A" w:tentative="1">
      <w:start w:val="1"/>
      <w:numFmt w:val="bullet"/>
      <w:lvlText w:val=""/>
      <w:lvlJc w:val="left"/>
      <w:pPr>
        <w:tabs>
          <w:tab w:val="num" w:pos="5760"/>
        </w:tabs>
        <w:ind w:left="5760" w:hanging="360"/>
      </w:pPr>
      <w:rPr>
        <w:rFonts w:ascii="Symbol" w:hAnsi="Symbol" w:hint="default"/>
      </w:rPr>
    </w:lvl>
    <w:lvl w:ilvl="8" w:tplc="781EA726" w:tentative="1">
      <w:start w:val="1"/>
      <w:numFmt w:val="bullet"/>
      <w:lvlText w:val=""/>
      <w:lvlJc w:val="left"/>
      <w:pPr>
        <w:tabs>
          <w:tab w:val="num" w:pos="6480"/>
        </w:tabs>
        <w:ind w:left="6480" w:hanging="360"/>
      </w:pPr>
      <w:rPr>
        <w:rFonts w:ascii="Symbol" w:hAnsi="Symbol" w:hint="default"/>
      </w:rPr>
    </w:lvl>
  </w:abstractNum>
  <w:abstractNum w:abstractNumId="18">
    <w:nsid w:val="469516CC"/>
    <w:multiLevelType w:val="hybridMultilevel"/>
    <w:tmpl w:val="7514135C"/>
    <w:lvl w:ilvl="0" w:tplc="93721BEA">
      <w:start w:val="1"/>
      <w:numFmt w:val="bullet"/>
      <w:lvlText w:val=""/>
      <w:lvlPicBulletId w:val="1"/>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19">
    <w:nsid w:val="494C19AC"/>
    <w:multiLevelType w:val="hybridMultilevel"/>
    <w:tmpl w:val="03AE89C4"/>
    <w:lvl w:ilvl="0" w:tplc="9508E7F2">
      <w:start w:val="1"/>
      <w:numFmt w:val="bullet"/>
      <w:lvlText w:val=""/>
      <w:lvlPicBulletId w:val="2"/>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20">
    <w:nsid w:val="53923ECA"/>
    <w:multiLevelType w:val="hybridMultilevel"/>
    <w:tmpl w:val="0D664202"/>
    <w:lvl w:ilvl="0" w:tplc="93721BEA">
      <w:start w:val="1"/>
      <w:numFmt w:val="bullet"/>
      <w:lvlText w:val=""/>
      <w:lvlPicBulletId w:val="1"/>
      <w:lvlJc w:val="left"/>
      <w:pPr>
        <w:tabs>
          <w:tab w:val="num" w:pos="360"/>
        </w:tabs>
        <w:ind w:left="360" w:hanging="360"/>
      </w:pPr>
      <w:rPr>
        <w:rFonts w:ascii="Symbol" w:hAnsi="Symbol" w:hint="default"/>
      </w:rPr>
    </w:lvl>
    <w:lvl w:ilvl="1" w:tplc="581CBE44" w:tentative="1">
      <w:start w:val="1"/>
      <w:numFmt w:val="bullet"/>
      <w:lvlText w:val=""/>
      <w:lvlJc w:val="left"/>
      <w:pPr>
        <w:tabs>
          <w:tab w:val="num" w:pos="1080"/>
        </w:tabs>
        <w:ind w:left="1080" w:hanging="360"/>
      </w:pPr>
      <w:rPr>
        <w:rFonts w:ascii="Symbol" w:hAnsi="Symbol" w:hint="default"/>
      </w:rPr>
    </w:lvl>
    <w:lvl w:ilvl="2" w:tplc="D95AD250" w:tentative="1">
      <w:start w:val="1"/>
      <w:numFmt w:val="bullet"/>
      <w:lvlText w:val=""/>
      <w:lvlJc w:val="left"/>
      <w:pPr>
        <w:tabs>
          <w:tab w:val="num" w:pos="1800"/>
        </w:tabs>
        <w:ind w:left="1800" w:hanging="360"/>
      </w:pPr>
      <w:rPr>
        <w:rFonts w:ascii="Symbol" w:hAnsi="Symbol" w:hint="default"/>
      </w:rPr>
    </w:lvl>
    <w:lvl w:ilvl="3" w:tplc="BD088F48" w:tentative="1">
      <w:start w:val="1"/>
      <w:numFmt w:val="bullet"/>
      <w:lvlText w:val=""/>
      <w:lvlJc w:val="left"/>
      <w:pPr>
        <w:tabs>
          <w:tab w:val="num" w:pos="2520"/>
        </w:tabs>
        <w:ind w:left="2520" w:hanging="360"/>
      </w:pPr>
      <w:rPr>
        <w:rFonts w:ascii="Symbol" w:hAnsi="Symbol" w:hint="default"/>
      </w:rPr>
    </w:lvl>
    <w:lvl w:ilvl="4" w:tplc="55AE8584" w:tentative="1">
      <w:start w:val="1"/>
      <w:numFmt w:val="bullet"/>
      <w:lvlText w:val=""/>
      <w:lvlJc w:val="left"/>
      <w:pPr>
        <w:tabs>
          <w:tab w:val="num" w:pos="3240"/>
        </w:tabs>
        <w:ind w:left="3240" w:hanging="360"/>
      </w:pPr>
      <w:rPr>
        <w:rFonts w:ascii="Symbol" w:hAnsi="Symbol" w:hint="default"/>
      </w:rPr>
    </w:lvl>
    <w:lvl w:ilvl="5" w:tplc="867490D4" w:tentative="1">
      <w:start w:val="1"/>
      <w:numFmt w:val="bullet"/>
      <w:lvlText w:val=""/>
      <w:lvlJc w:val="left"/>
      <w:pPr>
        <w:tabs>
          <w:tab w:val="num" w:pos="3960"/>
        </w:tabs>
        <w:ind w:left="3960" w:hanging="360"/>
      </w:pPr>
      <w:rPr>
        <w:rFonts w:ascii="Symbol" w:hAnsi="Symbol" w:hint="default"/>
      </w:rPr>
    </w:lvl>
    <w:lvl w:ilvl="6" w:tplc="90544AEC" w:tentative="1">
      <w:start w:val="1"/>
      <w:numFmt w:val="bullet"/>
      <w:lvlText w:val=""/>
      <w:lvlJc w:val="left"/>
      <w:pPr>
        <w:tabs>
          <w:tab w:val="num" w:pos="4680"/>
        </w:tabs>
        <w:ind w:left="4680" w:hanging="360"/>
      </w:pPr>
      <w:rPr>
        <w:rFonts w:ascii="Symbol" w:hAnsi="Symbol" w:hint="default"/>
      </w:rPr>
    </w:lvl>
    <w:lvl w:ilvl="7" w:tplc="ADBC7566" w:tentative="1">
      <w:start w:val="1"/>
      <w:numFmt w:val="bullet"/>
      <w:lvlText w:val=""/>
      <w:lvlJc w:val="left"/>
      <w:pPr>
        <w:tabs>
          <w:tab w:val="num" w:pos="5400"/>
        </w:tabs>
        <w:ind w:left="5400" w:hanging="360"/>
      </w:pPr>
      <w:rPr>
        <w:rFonts w:ascii="Symbol" w:hAnsi="Symbol" w:hint="default"/>
      </w:rPr>
    </w:lvl>
    <w:lvl w:ilvl="8" w:tplc="64C66A98" w:tentative="1">
      <w:start w:val="1"/>
      <w:numFmt w:val="bullet"/>
      <w:lvlText w:val=""/>
      <w:lvlJc w:val="left"/>
      <w:pPr>
        <w:tabs>
          <w:tab w:val="num" w:pos="6120"/>
        </w:tabs>
        <w:ind w:left="6120" w:hanging="360"/>
      </w:pPr>
      <w:rPr>
        <w:rFonts w:ascii="Symbol" w:hAnsi="Symbol" w:hint="default"/>
      </w:rPr>
    </w:lvl>
  </w:abstractNum>
  <w:abstractNum w:abstractNumId="21">
    <w:nsid w:val="546F66CB"/>
    <w:multiLevelType w:val="hybridMultilevel"/>
    <w:tmpl w:val="1AB02518"/>
    <w:lvl w:ilvl="0" w:tplc="93721BEA">
      <w:start w:val="1"/>
      <w:numFmt w:val="bullet"/>
      <w:lvlText w:val=""/>
      <w:lvlPicBulletId w:val="1"/>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22">
    <w:nsid w:val="58296BD2"/>
    <w:multiLevelType w:val="hybridMultilevel"/>
    <w:tmpl w:val="2090A056"/>
    <w:lvl w:ilvl="0" w:tplc="9508E7F2">
      <w:start w:val="1"/>
      <w:numFmt w:val="bullet"/>
      <w:lvlText w:val=""/>
      <w:lvlPicBulletId w:val="2"/>
      <w:lvlJc w:val="left"/>
      <w:pPr>
        <w:ind w:left="360" w:hanging="360"/>
      </w:pPr>
      <w:rPr>
        <w:rFonts w:ascii="Symbol" w:hAnsi="Symbol" w:hint="default"/>
        <w:color w:val="4F81BD" w:themeColor="accen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5B180457"/>
    <w:multiLevelType w:val="hybridMultilevel"/>
    <w:tmpl w:val="6C42B4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6D400768"/>
    <w:multiLevelType w:val="hybridMultilevel"/>
    <w:tmpl w:val="3EA83EFA"/>
    <w:lvl w:ilvl="0" w:tplc="20D4B286">
      <w:start w:val="1"/>
      <w:numFmt w:val="bullet"/>
      <w:lvlText w:val=""/>
      <w:lvlJc w:val="left"/>
      <w:pPr>
        <w:ind w:left="360" w:hanging="360"/>
      </w:pPr>
      <w:rPr>
        <w:rFonts w:ascii="Symbol" w:hAnsi="Symbol" w:hint="default"/>
        <w:color w:val="C0504D" w:themeColor="accen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700D7DC4"/>
    <w:multiLevelType w:val="hybridMultilevel"/>
    <w:tmpl w:val="CE0404EA"/>
    <w:lvl w:ilvl="0" w:tplc="9508E7F2">
      <w:start w:val="1"/>
      <w:numFmt w:val="bullet"/>
      <w:lvlText w:val=""/>
      <w:lvlPicBulletId w:val="0"/>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26">
    <w:nsid w:val="79A803FA"/>
    <w:multiLevelType w:val="hybridMultilevel"/>
    <w:tmpl w:val="6D42F88E"/>
    <w:lvl w:ilvl="0" w:tplc="93721BEA">
      <w:start w:val="1"/>
      <w:numFmt w:val="bullet"/>
      <w:lvlText w:val=""/>
      <w:lvlPicBulletId w:val="1"/>
      <w:lvlJc w:val="left"/>
      <w:pPr>
        <w:tabs>
          <w:tab w:val="num" w:pos="360"/>
        </w:tabs>
        <w:ind w:left="360" w:hanging="360"/>
      </w:pPr>
      <w:rPr>
        <w:rFonts w:ascii="Symbol" w:hAnsi="Symbol" w:hint="default"/>
      </w:rPr>
    </w:lvl>
    <w:lvl w:ilvl="1" w:tplc="BC5EE744" w:tentative="1">
      <w:start w:val="1"/>
      <w:numFmt w:val="bullet"/>
      <w:lvlText w:val=""/>
      <w:lvlJc w:val="left"/>
      <w:pPr>
        <w:tabs>
          <w:tab w:val="num" w:pos="1080"/>
        </w:tabs>
        <w:ind w:left="1080" w:hanging="360"/>
      </w:pPr>
      <w:rPr>
        <w:rFonts w:ascii="Symbol" w:hAnsi="Symbol" w:hint="default"/>
      </w:rPr>
    </w:lvl>
    <w:lvl w:ilvl="2" w:tplc="E03CEF5A" w:tentative="1">
      <w:start w:val="1"/>
      <w:numFmt w:val="bullet"/>
      <w:lvlText w:val=""/>
      <w:lvlJc w:val="left"/>
      <w:pPr>
        <w:tabs>
          <w:tab w:val="num" w:pos="1800"/>
        </w:tabs>
        <w:ind w:left="1800" w:hanging="360"/>
      </w:pPr>
      <w:rPr>
        <w:rFonts w:ascii="Symbol" w:hAnsi="Symbol" w:hint="default"/>
      </w:rPr>
    </w:lvl>
    <w:lvl w:ilvl="3" w:tplc="D726653E" w:tentative="1">
      <w:start w:val="1"/>
      <w:numFmt w:val="bullet"/>
      <w:lvlText w:val=""/>
      <w:lvlJc w:val="left"/>
      <w:pPr>
        <w:tabs>
          <w:tab w:val="num" w:pos="2520"/>
        </w:tabs>
        <w:ind w:left="2520" w:hanging="360"/>
      </w:pPr>
      <w:rPr>
        <w:rFonts w:ascii="Symbol" w:hAnsi="Symbol" w:hint="default"/>
      </w:rPr>
    </w:lvl>
    <w:lvl w:ilvl="4" w:tplc="86EA227C" w:tentative="1">
      <w:start w:val="1"/>
      <w:numFmt w:val="bullet"/>
      <w:lvlText w:val=""/>
      <w:lvlJc w:val="left"/>
      <w:pPr>
        <w:tabs>
          <w:tab w:val="num" w:pos="3240"/>
        </w:tabs>
        <w:ind w:left="3240" w:hanging="360"/>
      </w:pPr>
      <w:rPr>
        <w:rFonts w:ascii="Symbol" w:hAnsi="Symbol" w:hint="default"/>
      </w:rPr>
    </w:lvl>
    <w:lvl w:ilvl="5" w:tplc="43EE5B34" w:tentative="1">
      <w:start w:val="1"/>
      <w:numFmt w:val="bullet"/>
      <w:lvlText w:val=""/>
      <w:lvlJc w:val="left"/>
      <w:pPr>
        <w:tabs>
          <w:tab w:val="num" w:pos="3960"/>
        </w:tabs>
        <w:ind w:left="3960" w:hanging="360"/>
      </w:pPr>
      <w:rPr>
        <w:rFonts w:ascii="Symbol" w:hAnsi="Symbol" w:hint="default"/>
      </w:rPr>
    </w:lvl>
    <w:lvl w:ilvl="6" w:tplc="410E0A60" w:tentative="1">
      <w:start w:val="1"/>
      <w:numFmt w:val="bullet"/>
      <w:lvlText w:val=""/>
      <w:lvlJc w:val="left"/>
      <w:pPr>
        <w:tabs>
          <w:tab w:val="num" w:pos="4680"/>
        </w:tabs>
        <w:ind w:left="4680" w:hanging="360"/>
      </w:pPr>
      <w:rPr>
        <w:rFonts w:ascii="Symbol" w:hAnsi="Symbol" w:hint="default"/>
      </w:rPr>
    </w:lvl>
    <w:lvl w:ilvl="7" w:tplc="6F627712" w:tentative="1">
      <w:start w:val="1"/>
      <w:numFmt w:val="bullet"/>
      <w:lvlText w:val=""/>
      <w:lvlJc w:val="left"/>
      <w:pPr>
        <w:tabs>
          <w:tab w:val="num" w:pos="5400"/>
        </w:tabs>
        <w:ind w:left="5400" w:hanging="360"/>
      </w:pPr>
      <w:rPr>
        <w:rFonts w:ascii="Symbol" w:hAnsi="Symbol" w:hint="default"/>
      </w:rPr>
    </w:lvl>
    <w:lvl w:ilvl="8" w:tplc="6F126F12" w:tentative="1">
      <w:start w:val="1"/>
      <w:numFmt w:val="bullet"/>
      <w:lvlText w:val=""/>
      <w:lvlJc w:val="left"/>
      <w:pPr>
        <w:tabs>
          <w:tab w:val="num" w:pos="6120"/>
        </w:tabs>
        <w:ind w:left="6120" w:hanging="360"/>
      </w:pPr>
      <w:rPr>
        <w:rFonts w:ascii="Symbol" w:hAnsi="Symbol" w:hint="default"/>
      </w:rPr>
    </w:lvl>
  </w:abstractNum>
  <w:abstractNum w:abstractNumId="27">
    <w:nsid w:val="7ACD6DB6"/>
    <w:multiLevelType w:val="hybridMultilevel"/>
    <w:tmpl w:val="51C2E4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27"/>
  </w:num>
  <w:num w:numId="3">
    <w:abstractNumId w:val="23"/>
  </w:num>
  <w:num w:numId="4">
    <w:abstractNumId w:val="13"/>
  </w:num>
  <w:num w:numId="5">
    <w:abstractNumId w:val="24"/>
  </w:num>
  <w:num w:numId="6">
    <w:abstractNumId w:val="17"/>
  </w:num>
  <w:num w:numId="7">
    <w:abstractNumId w:val="20"/>
  </w:num>
  <w:num w:numId="8">
    <w:abstractNumId w:val="6"/>
  </w:num>
  <w:num w:numId="9">
    <w:abstractNumId w:val="19"/>
  </w:num>
  <w:num w:numId="10">
    <w:abstractNumId w:val="25"/>
  </w:num>
  <w:num w:numId="11">
    <w:abstractNumId w:val="21"/>
  </w:num>
  <w:num w:numId="12">
    <w:abstractNumId w:val="9"/>
  </w:num>
  <w:num w:numId="13">
    <w:abstractNumId w:val="26"/>
  </w:num>
  <w:num w:numId="14">
    <w:abstractNumId w:val="0"/>
  </w:num>
  <w:num w:numId="15">
    <w:abstractNumId w:val="8"/>
  </w:num>
  <w:num w:numId="16">
    <w:abstractNumId w:val="18"/>
  </w:num>
  <w:num w:numId="17">
    <w:abstractNumId w:val="5"/>
  </w:num>
  <w:num w:numId="18">
    <w:abstractNumId w:val="4"/>
  </w:num>
  <w:num w:numId="19">
    <w:abstractNumId w:val="11"/>
  </w:num>
  <w:num w:numId="20">
    <w:abstractNumId w:val="15"/>
  </w:num>
  <w:num w:numId="21">
    <w:abstractNumId w:val="3"/>
  </w:num>
  <w:num w:numId="22">
    <w:abstractNumId w:val="1"/>
  </w:num>
  <w:num w:numId="23">
    <w:abstractNumId w:val="14"/>
  </w:num>
  <w:num w:numId="24">
    <w:abstractNumId w:val="12"/>
  </w:num>
  <w:num w:numId="25">
    <w:abstractNumId w:val="22"/>
  </w:num>
  <w:num w:numId="26">
    <w:abstractNumId w:val="10"/>
  </w:num>
  <w:num w:numId="27">
    <w:abstractNumId w:val="7"/>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compat/>
  <w:rsids>
    <w:rsidRoot w:val="00EA1D39"/>
    <w:rsid w:val="00020A66"/>
    <w:rsid w:val="00025CE9"/>
    <w:rsid w:val="000B54F4"/>
    <w:rsid w:val="000E593F"/>
    <w:rsid w:val="000F0C69"/>
    <w:rsid w:val="00116856"/>
    <w:rsid w:val="0014799A"/>
    <w:rsid w:val="00172A7B"/>
    <w:rsid w:val="00172BAB"/>
    <w:rsid w:val="00172C93"/>
    <w:rsid w:val="00172F81"/>
    <w:rsid w:val="001968BF"/>
    <w:rsid w:val="001A0CF0"/>
    <w:rsid w:val="001E748C"/>
    <w:rsid w:val="00292848"/>
    <w:rsid w:val="002A4DAA"/>
    <w:rsid w:val="002B3356"/>
    <w:rsid w:val="002B74D8"/>
    <w:rsid w:val="002E3385"/>
    <w:rsid w:val="00307510"/>
    <w:rsid w:val="00376D8C"/>
    <w:rsid w:val="003C66F3"/>
    <w:rsid w:val="004169F0"/>
    <w:rsid w:val="0042088F"/>
    <w:rsid w:val="004578D6"/>
    <w:rsid w:val="00487858"/>
    <w:rsid w:val="004C0DE3"/>
    <w:rsid w:val="004D7184"/>
    <w:rsid w:val="004F1D93"/>
    <w:rsid w:val="005018CE"/>
    <w:rsid w:val="00504A73"/>
    <w:rsid w:val="005273D3"/>
    <w:rsid w:val="0056066C"/>
    <w:rsid w:val="00564FA5"/>
    <w:rsid w:val="0057386C"/>
    <w:rsid w:val="00585043"/>
    <w:rsid w:val="005C1344"/>
    <w:rsid w:val="005D5144"/>
    <w:rsid w:val="006B4634"/>
    <w:rsid w:val="006D23C5"/>
    <w:rsid w:val="006F3B43"/>
    <w:rsid w:val="006F4FB8"/>
    <w:rsid w:val="00701A15"/>
    <w:rsid w:val="00703941"/>
    <w:rsid w:val="007973CE"/>
    <w:rsid w:val="008229C4"/>
    <w:rsid w:val="008506CF"/>
    <w:rsid w:val="00857199"/>
    <w:rsid w:val="008627B6"/>
    <w:rsid w:val="008B16B4"/>
    <w:rsid w:val="008C3BAD"/>
    <w:rsid w:val="008D5546"/>
    <w:rsid w:val="00915549"/>
    <w:rsid w:val="00943D02"/>
    <w:rsid w:val="00971775"/>
    <w:rsid w:val="0098339A"/>
    <w:rsid w:val="009D759E"/>
    <w:rsid w:val="00A00326"/>
    <w:rsid w:val="00A150C9"/>
    <w:rsid w:val="00A34F8D"/>
    <w:rsid w:val="00A5452B"/>
    <w:rsid w:val="00AA1026"/>
    <w:rsid w:val="00AA3C04"/>
    <w:rsid w:val="00AB49E4"/>
    <w:rsid w:val="00AC2EBE"/>
    <w:rsid w:val="00AD65D2"/>
    <w:rsid w:val="00AF0040"/>
    <w:rsid w:val="00B211AC"/>
    <w:rsid w:val="00BA3CC3"/>
    <w:rsid w:val="00BD6D92"/>
    <w:rsid w:val="00BE44A1"/>
    <w:rsid w:val="00C16850"/>
    <w:rsid w:val="00C44B63"/>
    <w:rsid w:val="00C52EE6"/>
    <w:rsid w:val="00CF20E6"/>
    <w:rsid w:val="00D0443F"/>
    <w:rsid w:val="00D67B3A"/>
    <w:rsid w:val="00DC383F"/>
    <w:rsid w:val="00DD3976"/>
    <w:rsid w:val="00DE241E"/>
    <w:rsid w:val="00DE4106"/>
    <w:rsid w:val="00E02918"/>
    <w:rsid w:val="00E12119"/>
    <w:rsid w:val="00E12682"/>
    <w:rsid w:val="00E1585B"/>
    <w:rsid w:val="00EA1D39"/>
    <w:rsid w:val="00F81C32"/>
    <w:rsid w:val="00FD40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7" type="connector" idref="#_x0000_s1026"/>
        <o:r id="V:Rule8" type="connector" idref="#_x0000_s1031"/>
        <o:r id="V:Rule9" type="connector" idref="#_x0000_s1037"/>
        <o:r id="V:Rule10" type="connector" idref="#_x0000_s1027"/>
        <o:r id="V:Rule11" type="connector" idref="#_x0000_s1028"/>
        <o:r id="V:Rule1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6B4"/>
  </w:style>
  <w:style w:type="paragraph" w:styleId="Titre1">
    <w:name w:val="heading 1"/>
    <w:basedOn w:val="Normal"/>
    <w:next w:val="Normal"/>
    <w:link w:val="Titre1Car"/>
    <w:uiPriority w:val="9"/>
    <w:qFormat/>
    <w:rsid w:val="00B211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211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03941"/>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7039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A1D39"/>
    <w:pPr>
      <w:ind w:left="720"/>
      <w:contextualSpacing/>
    </w:pPr>
  </w:style>
  <w:style w:type="paragraph" w:styleId="Textedebulles">
    <w:name w:val="Balloon Text"/>
    <w:basedOn w:val="Normal"/>
    <w:link w:val="TextedebullesCar"/>
    <w:uiPriority w:val="99"/>
    <w:semiHidden/>
    <w:unhideWhenUsed/>
    <w:rsid w:val="004208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088F"/>
    <w:rPr>
      <w:rFonts w:ascii="Tahoma" w:hAnsi="Tahoma" w:cs="Tahoma"/>
      <w:sz w:val="16"/>
      <w:szCs w:val="16"/>
    </w:rPr>
  </w:style>
  <w:style w:type="character" w:styleId="Textedelespacerserv">
    <w:name w:val="Placeholder Text"/>
    <w:basedOn w:val="Policepardfaut"/>
    <w:uiPriority w:val="99"/>
    <w:semiHidden/>
    <w:rsid w:val="00AA1026"/>
    <w:rPr>
      <w:color w:val="808080"/>
    </w:rPr>
  </w:style>
  <w:style w:type="character" w:customStyle="1" w:styleId="Titre2Car">
    <w:name w:val="Titre 2 Car"/>
    <w:basedOn w:val="Policepardfaut"/>
    <w:link w:val="Titre2"/>
    <w:uiPriority w:val="9"/>
    <w:rsid w:val="00B211AC"/>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B211AC"/>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B211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211A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70394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703941"/>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703941"/>
    <w:rPr>
      <w:b/>
      <w:bCs/>
      <w:i/>
      <w:iCs/>
      <w:color w:val="4F81BD" w:themeColor="accent1"/>
    </w:rPr>
  </w:style>
  <w:style w:type="character" w:customStyle="1" w:styleId="Titre3Car">
    <w:name w:val="Titre 3 Car"/>
    <w:basedOn w:val="Policepardfaut"/>
    <w:link w:val="Titre3"/>
    <w:uiPriority w:val="9"/>
    <w:rsid w:val="00703941"/>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703941"/>
    <w:rPr>
      <w:rFonts w:asciiTheme="majorHAnsi" w:eastAsiaTheme="majorEastAsia" w:hAnsiTheme="majorHAnsi" w:cstheme="majorBidi"/>
      <w:b/>
      <w:bCs/>
      <w:i/>
      <w:iCs/>
      <w:color w:val="4F81BD" w:themeColor="accent1"/>
    </w:rPr>
  </w:style>
  <w:style w:type="character" w:styleId="Lienhypertexte">
    <w:name w:val="Hyperlink"/>
    <w:basedOn w:val="Policepardfaut"/>
    <w:uiPriority w:val="99"/>
    <w:unhideWhenUsed/>
    <w:rsid w:val="0014799A"/>
    <w:rPr>
      <w:color w:val="0000FF" w:themeColor="hyperlink"/>
      <w:u w:val="single"/>
    </w:rPr>
  </w:style>
  <w:style w:type="character" w:styleId="CitationHTML">
    <w:name w:val="HTML Cite"/>
    <w:basedOn w:val="Policepardfaut"/>
    <w:uiPriority w:val="99"/>
    <w:semiHidden/>
    <w:unhideWhenUsed/>
    <w:rsid w:val="0014799A"/>
    <w:rPr>
      <w:i/>
      <w:iCs/>
    </w:rPr>
  </w:style>
  <w:style w:type="character" w:styleId="Lienhypertextesuivivisit">
    <w:name w:val="FollowedHyperlink"/>
    <w:basedOn w:val="Policepardfaut"/>
    <w:uiPriority w:val="99"/>
    <w:semiHidden/>
    <w:unhideWhenUsed/>
    <w:rsid w:val="00701A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11.png"/><Relationship Id="rId18" Type="http://schemas.openxmlformats.org/officeDocument/2006/relationships/image" Target="media/image1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9.jpeg"/><Relationship Id="rId7" Type="http://schemas.openxmlformats.org/officeDocument/2006/relationships/image" Target="media/image5.png"/><Relationship Id="rId12" Type="http://schemas.openxmlformats.org/officeDocument/2006/relationships/image" Target="media/image10.jpeg"/><Relationship Id="rId17" Type="http://schemas.openxmlformats.org/officeDocument/2006/relationships/image" Target="media/image15.png"/><Relationship Id="rId25" Type="http://schemas.openxmlformats.org/officeDocument/2006/relationships/hyperlink" Target="http://electrotechnique-couffignal.site2.ac-strasbourg.fr/site-php/cours2007/realisation-compensateur.pdf" TargetMode="External"/><Relationship Id="rId2" Type="http://schemas.openxmlformats.org/officeDocument/2006/relationships/numbering" Target="numbering.xml"/><Relationship Id="rId16" Type="http://schemas.openxmlformats.org/officeDocument/2006/relationships/image" Target="media/image14.png"/><Relationship Id="rId20"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image" Target="media/image4.png"/><Relationship Id="rId11" Type="http://schemas.openxmlformats.org/officeDocument/2006/relationships/image" Target="media/image9.png"/><Relationship Id="rId24" Type="http://schemas.openxmlformats.org/officeDocument/2006/relationships/hyperlink" Target="http://www.energy.siemens.com/co/pool/hq/power-transmission/FACTS/FACTS_Technology.pdf" TargetMode="External"/><Relationship Id="rId5" Type="http://schemas.openxmlformats.org/officeDocument/2006/relationships/webSettings" Target="webSettings.xml"/><Relationship Id="rId15" Type="http://schemas.openxmlformats.org/officeDocument/2006/relationships/image" Target="media/image13.png"/><Relationship Id="rId23" Type="http://schemas.openxmlformats.org/officeDocument/2006/relationships/hyperlink" Target="http://www.abb.fr/cawp/abbzh254/699bd5d4cb7e7706c1256dab003085da.aspx%20" TargetMode="External"/><Relationship Id="rId10" Type="http://schemas.openxmlformats.org/officeDocument/2006/relationships/image" Target="media/image8.png"/><Relationship Id="rId19"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12.jpeg"/><Relationship Id="rId22" Type="http://schemas.openxmlformats.org/officeDocument/2006/relationships/hyperlink" Target="http://www.schneider-electric.com/sites/corporate/fr/produits-services/cahiers-techniques/cahiers-techniques.page"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155B2-0D22-4A88-BDC0-44012278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4</Pages>
  <Words>1615</Words>
  <Characters>8887</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Rectorat PDL</Company>
  <LinksUpToDate>false</LinksUpToDate>
  <CharactersWithSpaces>10482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MAGDELAINE</dc:creator>
  <cp:keywords/>
  <dc:description/>
  <cp:lastModifiedBy>PIROVANO</cp:lastModifiedBy>
  <cp:revision>30</cp:revision>
  <cp:lastPrinted>2011-09-16T13:44:00Z</cp:lastPrinted>
  <dcterms:created xsi:type="dcterms:W3CDTF">2011-06-17T22:55:00Z</dcterms:created>
  <dcterms:modified xsi:type="dcterms:W3CDTF">2011-11-19T22:03:00Z</dcterms:modified>
</cp:coreProperties>
</file>