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6"/>
        <w:gridCol w:w="7025"/>
      </w:tblGrid>
      <w:tr w:rsidR="00181D0F" w:rsidTr="0098188B">
        <w:trPr>
          <w:trHeight w:val="1383"/>
        </w:trPr>
        <w:tc>
          <w:tcPr>
            <w:tcW w:w="2526" w:type="dxa"/>
          </w:tcPr>
          <w:p w:rsidR="00F42858" w:rsidRPr="00F42858" w:rsidRDefault="001E18B7" w:rsidP="00F42858">
            <w:pPr>
              <w:pStyle w:val="Titre"/>
              <w:pBdr>
                <w:bottom w:val="none" w:sz="0" w:space="0" w:color="auto"/>
              </w:pBd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5E70C200" wp14:editId="26CF5963">
                  <wp:extent cx="369566" cy="1050107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yropod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938" cy="1065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sym w:font="Wingdings" w:char="F0F3"/>
            </w:r>
            <w: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7BA4E734" wp14:editId="0046B799">
                  <wp:extent cx="432622" cy="985508"/>
                  <wp:effectExtent l="0" t="0" r="5715" b="571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go NXT Gyropod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145" cy="993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25" w:type="dxa"/>
          </w:tcPr>
          <w:p w:rsidR="0098188B" w:rsidRDefault="0098188B" w:rsidP="0098188B">
            <w:pPr>
              <w:pageBreakBefore/>
              <w:shd w:val="clear" w:color="auto" w:fill="E6E6E6"/>
              <w:spacing w:before="100" w:beforeAutospacing="1"/>
              <w:jc w:val="center"/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40"/>
                <w:szCs w:val="52"/>
              </w:rPr>
            </w:pPr>
            <w:r w:rsidRPr="007E1281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32"/>
                <w:szCs w:val="52"/>
              </w:rPr>
              <w:t xml:space="preserve">Etude du comportement des </w:t>
            </w:r>
            <w:proofErr w:type="spellStart"/>
            <w:r w:rsidRPr="007E1281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32"/>
                <w:szCs w:val="52"/>
              </w:rPr>
              <w:t>gyropodes</w:t>
            </w:r>
            <w:proofErr w:type="spellEnd"/>
          </w:p>
          <w:p w:rsidR="005B326F" w:rsidRDefault="007E1281" w:rsidP="00F57A22">
            <w:pPr>
              <w:pageBreakBefore/>
              <w:shd w:val="clear" w:color="auto" w:fill="E6E6E6"/>
              <w:spacing w:before="100" w:beforeAutospacing="1"/>
              <w:jc w:val="center"/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40"/>
                <w:szCs w:val="52"/>
              </w:rPr>
            </w:pPr>
            <w:r w:rsidRPr="007E1281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32"/>
                <w:szCs w:val="52"/>
              </w:rPr>
              <w:t>Support d’étude :</w:t>
            </w:r>
            <w:r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40"/>
                <w:szCs w:val="52"/>
              </w:rPr>
              <w:t xml:space="preserve"> </w:t>
            </w:r>
            <w:r w:rsidR="0098188B" w:rsidRPr="0098188B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40"/>
                <w:szCs w:val="52"/>
              </w:rPr>
              <w:t>Le robot N</w:t>
            </w:r>
            <w:r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40"/>
                <w:szCs w:val="52"/>
              </w:rPr>
              <w:t>XT</w:t>
            </w:r>
            <w:r w:rsidR="0098188B" w:rsidRPr="0098188B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40"/>
                <w:szCs w:val="52"/>
              </w:rPr>
              <w:t xml:space="preserve"> </w:t>
            </w:r>
            <w:r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40"/>
                <w:szCs w:val="52"/>
              </w:rPr>
              <w:t xml:space="preserve">- </w:t>
            </w:r>
            <w:r w:rsidR="0098188B" w:rsidRPr="0098188B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40"/>
                <w:szCs w:val="52"/>
              </w:rPr>
              <w:t>Lego</w:t>
            </w:r>
          </w:p>
          <w:p w:rsidR="007E1281" w:rsidRPr="005B326F" w:rsidRDefault="007E1281" w:rsidP="00F57A22">
            <w:pPr>
              <w:pageBreakBefore/>
              <w:shd w:val="clear" w:color="auto" w:fill="E6E6E6"/>
              <w:spacing w:before="100" w:beforeAutospacing="1"/>
              <w:jc w:val="center"/>
            </w:pPr>
          </w:p>
        </w:tc>
      </w:tr>
    </w:tbl>
    <w:p w:rsidR="00533F92" w:rsidRDefault="00533F92" w:rsidP="0098188B">
      <w:pPr>
        <w:pStyle w:val="Titre"/>
        <w:pBdr>
          <w:bottom w:val="single" w:sz="8" w:space="1" w:color="4F81BD" w:themeColor="accent1"/>
        </w:pBdr>
        <w:rPr>
          <w:sz w:val="8"/>
        </w:rPr>
      </w:pPr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3602"/>
        <w:gridCol w:w="5535"/>
      </w:tblGrid>
      <w:tr w:rsidR="0098188B" w:rsidRPr="001972ED" w:rsidTr="00507943">
        <w:tc>
          <w:tcPr>
            <w:tcW w:w="1638" w:type="dxa"/>
            <w:vAlign w:val="center"/>
          </w:tcPr>
          <w:p w:rsidR="0098188B" w:rsidRPr="00321103" w:rsidRDefault="0098188B" w:rsidP="00634CBA">
            <w:pPr>
              <w:rPr>
                <w:b/>
              </w:rPr>
            </w:pPr>
            <w:r w:rsidRPr="00321103">
              <w:rPr>
                <w:b/>
              </w:rPr>
              <w:t>Niveau</w:t>
            </w:r>
          </w:p>
        </w:tc>
        <w:tc>
          <w:tcPr>
            <w:tcW w:w="3602" w:type="dxa"/>
            <w:vAlign w:val="center"/>
          </w:tcPr>
          <w:p w:rsidR="0098188B" w:rsidRPr="0098188B" w:rsidRDefault="0098188B" w:rsidP="0098188B">
            <w:pPr>
              <w:pStyle w:val="Tableauinitial"/>
              <w:framePr w:hSpace="0" w:wrap="auto" w:vAnchor="margin" w:hAnchor="text" w:yAlign="inline"/>
              <w:numPr>
                <w:ilvl w:val="0"/>
                <w:numId w:val="0"/>
              </w:numPr>
              <w:jc w:val="center"/>
              <w:rPr>
                <w:color w:val="auto"/>
                <w:sz w:val="22"/>
              </w:rPr>
            </w:pPr>
            <w:r w:rsidRPr="0098188B">
              <w:rPr>
                <w:color w:val="auto"/>
                <w:sz w:val="22"/>
              </w:rPr>
              <w:t>Classe de Terminale STI2D</w:t>
            </w:r>
          </w:p>
        </w:tc>
        <w:tc>
          <w:tcPr>
            <w:tcW w:w="5535" w:type="dxa"/>
            <w:vAlign w:val="bottom"/>
          </w:tcPr>
          <w:p w:rsidR="0098188B" w:rsidRPr="0098188B" w:rsidRDefault="0098188B" w:rsidP="0098188B">
            <w:pPr>
              <w:jc w:val="center"/>
            </w:pPr>
            <w:r w:rsidRPr="0098188B">
              <w:fldChar w:fldCharType="begin"/>
            </w:r>
            <w:r w:rsidRPr="0098188B">
              <w:instrText xml:space="preserve"> MACROBUTTON </w:instrText>
            </w:r>
            <w:r w:rsidRPr="0098188B">
              <w:fldChar w:fldCharType="end"/>
            </w:r>
            <w:r w:rsidRPr="0098188B">
              <w:fldChar w:fldCharType="begin"/>
            </w:r>
            <w:r w:rsidRPr="0098188B">
              <w:instrText xml:space="preserve"> MACROBUTTON InsèreLesCompétences </w:instrText>
            </w:r>
            <w:r w:rsidRPr="0098188B">
              <w:fldChar w:fldCharType="end"/>
            </w:r>
            <w:r w:rsidRPr="0098188B">
              <w:t>Enseignement Tronc Commun</w:t>
            </w:r>
          </w:p>
        </w:tc>
      </w:tr>
    </w:tbl>
    <w:p w:rsidR="001E18B7" w:rsidRPr="001E18B7" w:rsidRDefault="001E18B7" w:rsidP="001E18B7"/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9137"/>
      </w:tblGrid>
      <w:tr w:rsidR="001E18B7" w:rsidRPr="009D23AF" w:rsidTr="006961D6">
        <w:tc>
          <w:tcPr>
            <w:tcW w:w="1638" w:type="dxa"/>
            <w:vAlign w:val="center"/>
          </w:tcPr>
          <w:p w:rsidR="001E18B7" w:rsidRPr="00321103" w:rsidRDefault="001E18B7" w:rsidP="007B6DAB">
            <w:pPr>
              <w:rPr>
                <w:b/>
              </w:rPr>
            </w:pPr>
            <w:r>
              <w:rPr>
                <w:b/>
              </w:rPr>
              <w:t>Centres d’intérêts</w:t>
            </w:r>
          </w:p>
        </w:tc>
        <w:tc>
          <w:tcPr>
            <w:tcW w:w="9137" w:type="dxa"/>
            <w:vAlign w:val="center"/>
          </w:tcPr>
          <w:p w:rsidR="001E18B7" w:rsidRPr="0098188B" w:rsidRDefault="001E18B7" w:rsidP="0098188B">
            <w:pPr>
              <w:pStyle w:val="Paragraphedeliste"/>
              <w:numPr>
                <w:ilvl w:val="0"/>
                <w:numId w:val="20"/>
              </w:numPr>
              <w:rPr>
                <w:bdr w:val="none" w:sz="0" w:space="0" w:color="auto" w:frame="1"/>
                <w:shd w:val="clear" w:color="auto" w:fill="FFFFFF"/>
              </w:rPr>
            </w:pPr>
            <w:bookmarkStart w:id="0" w:name="Requis"/>
            <w:bookmarkEnd w:id="0"/>
            <w:r w:rsidRPr="0098188B">
              <w:rPr>
                <w:bdr w:val="none" w:sz="0" w:space="0" w:color="auto" w:frame="1"/>
                <w:shd w:val="clear" w:color="auto" w:fill="FFFFFF"/>
              </w:rPr>
              <w:t>CI 11 - Commande temporelle des systèmes</w:t>
            </w:r>
          </w:p>
          <w:p w:rsidR="001E18B7" w:rsidRPr="001972ED" w:rsidRDefault="001E18B7" w:rsidP="0098188B">
            <w:pPr>
              <w:pStyle w:val="Paragraphedeliste"/>
              <w:numPr>
                <w:ilvl w:val="0"/>
                <w:numId w:val="20"/>
              </w:numPr>
            </w:pPr>
            <w:r w:rsidRPr="0098188B">
              <w:rPr>
                <w:bdr w:val="none" w:sz="0" w:space="0" w:color="auto" w:frame="1"/>
                <w:shd w:val="clear" w:color="auto" w:fill="FFFFFF"/>
              </w:rPr>
              <w:t>CI 15 - Optimisation des paramètres par simulation globale</w:t>
            </w:r>
          </w:p>
        </w:tc>
      </w:tr>
      <w:tr w:rsidR="007B6DAB" w:rsidRPr="009D23AF" w:rsidTr="007B6DAB">
        <w:tc>
          <w:tcPr>
            <w:tcW w:w="1638" w:type="dxa"/>
            <w:vAlign w:val="center"/>
          </w:tcPr>
          <w:p w:rsidR="007B6DAB" w:rsidRPr="00321103" w:rsidRDefault="008C0D95" w:rsidP="007B6DAB">
            <w:pPr>
              <w:rPr>
                <w:b/>
              </w:rPr>
            </w:pPr>
            <w:r w:rsidRPr="00321103">
              <w:rPr>
                <w:b/>
              </w:rPr>
              <w:fldChar w:fldCharType="begin"/>
            </w:r>
            <w:r w:rsidR="007B6DAB" w:rsidRPr="00321103">
              <w:rPr>
                <w:b/>
              </w:rPr>
              <w:instrText xml:space="preserve"> MACROBUTTON </w:instrText>
            </w:r>
            <w:r w:rsidRPr="00321103">
              <w:rPr>
                <w:b/>
              </w:rPr>
              <w:fldChar w:fldCharType="end"/>
            </w:r>
            <w:r w:rsidRPr="00321103">
              <w:rPr>
                <w:b/>
              </w:rPr>
              <w:fldChar w:fldCharType="begin"/>
            </w:r>
            <w:r w:rsidR="007B6DAB" w:rsidRPr="00321103">
              <w:rPr>
                <w:b/>
              </w:rPr>
              <w:instrText xml:space="preserve"> MACROBUTTON InsèreLesCompétences </w:instrText>
            </w:r>
            <w:r w:rsidRPr="00321103">
              <w:rPr>
                <w:b/>
              </w:rPr>
              <w:fldChar w:fldCharType="end"/>
            </w:r>
            <w:r w:rsidR="007B6DAB" w:rsidRPr="00321103">
              <w:rPr>
                <w:b/>
              </w:rPr>
              <w:t>Compétences</w:t>
            </w:r>
          </w:p>
        </w:tc>
        <w:tc>
          <w:tcPr>
            <w:tcW w:w="9137" w:type="dxa"/>
            <w:vAlign w:val="center"/>
          </w:tcPr>
          <w:p w:rsidR="001E18B7" w:rsidRPr="0098188B" w:rsidRDefault="001E18B7" w:rsidP="0098188B">
            <w:pPr>
              <w:pStyle w:val="Paragraphedeliste"/>
              <w:numPr>
                <w:ilvl w:val="0"/>
                <w:numId w:val="21"/>
              </w:numPr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bookmarkStart w:id="1" w:name="Compétence"/>
            <w:bookmarkEnd w:id="1"/>
            <w:r w:rsidRPr="0098188B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O4 - Décoder l’organisation fonctionnelle, structurelle et logicielle d’un système </w:t>
            </w:r>
          </w:p>
          <w:p w:rsidR="001E18B7" w:rsidRPr="0098188B" w:rsidRDefault="001E18B7" w:rsidP="0098188B">
            <w:pPr>
              <w:ind w:left="360"/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98188B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CO4.2. Identifier et caractériser l’agencement matériel et/ou logiciel d’un système </w:t>
            </w:r>
          </w:p>
          <w:p w:rsidR="001E18B7" w:rsidRPr="0098188B" w:rsidRDefault="001E18B7" w:rsidP="0098188B">
            <w:pPr>
              <w:ind w:left="360"/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98188B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CO4.3. Identifier et caractériser le fonctionnement temporel d’un système </w:t>
            </w:r>
          </w:p>
          <w:p w:rsidR="001E18B7" w:rsidRPr="0098188B" w:rsidRDefault="001E18B7" w:rsidP="0098188B">
            <w:pPr>
              <w:pStyle w:val="Paragraphedeliste"/>
              <w:numPr>
                <w:ilvl w:val="0"/>
                <w:numId w:val="21"/>
              </w:numPr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98188B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O5 - Utiliser un modèle de comportement pour prédire un fonctionnement ou valider une performance </w:t>
            </w:r>
          </w:p>
          <w:p w:rsidR="00F42858" w:rsidRPr="001972ED" w:rsidRDefault="001E18B7" w:rsidP="0098188B">
            <w:pPr>
              <w:ind w:left="360"/>
            </w:pPr>
            <w:r w:rsidRPr="0098188B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>CO5.2. Identifier des variables internes et externes utiles à une modélisation, simuler et valider le comportement du modèle</w:t>
            </w:r>
          </w:p>
        </w:tc>
      </w:tr>
      <w:tr w:rsidR="007B6DAB" w:rsidRPr="009D23AF" w:rsidTr="007B6DAB">
        <w:tc>
          <w:tcPr>
            <w:tcW w:w="1638" w:type="dxa"/>
            <w:vAlign w:val="center"/>
          </w:tcPr>
          <w:p w:rsidR="007B6DAB" w:rsidRPr="00321103" w:rsidRDefault="007B6DAB" w:rsidP="007B6DAB">
            <w:pPr>
              <w:rPr>
                <w:b/>
              </w:rPr>
            </w:pPr>
            <w:r w:rsidRPr="00321103">
              <w:rPr>
                <w:b/>
              </w:rPr>
              <w:t>Eléments du programme</w:t>
            </w:r>
          </w:p>
        </w:tc>
        <w:tc>
          <w:tcPr>
            <w:tcW w:w="9137" w:type="dxa"/>
            <w:vAlign w:val="center"/>
          </w:tcPr>
          <w:p w:rsidR="001E18B7" w:rsidRDefault="001E18B7" w:rsidP="001E18B7">
            <w:pPr>
              <w:rPr>
                <w:lang w:eastAsia="fr-FR"/>
              </w:rPr>
            </w:pPr>
            <w:bookmarkStart w:id="2" w:name="ElémentDeProgramme"/>
            <w:bookmarkEnd w:id="2"/>
            <w:r>
              <w:rPr>
                <w:lang w:eastAsia="fr-FR"/>
              </w:rPr>
              <w:t>2. Outils et méthodes d’analyse et de description des systèmes</w:t>
            </w:r>
          </w:p>
          <w:p w:rsidR="001E18B7" w:rsidRDefault="001E18B7" w:rsidP="001E18B7">
            <w:pPr>
              <w:pStyle w:val="Paragraphedeliste"/>
              <w:numPr>
                <w:ilvl w:val="0"/>
                <w:numId w:val="3"/>
              </w:numPr>
              <w:rPr>
                <w:lang w:eastAsia="fr-FR"/>
              </w:rPr>
            </w:pPr>
            <w:r>
              <w:rPr>
                <w:lang w:eastAsia="fr-FR"/>
              </w:rPr>
              <w:t>2.3. Approche comportementale</w:t>
            </w:r>
          </w:p>
          <w:p w:rsidR="001E18B7" w:rsidRDefault="001E18B7" w:rsidP="001E18B7">
            <w:pPr>
              <w:pStyle w:val="Paragraphedeliste"/>
              <w:numPr>
                <w:ilvl w:val="1"/>
                <w:numId w:val="3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2.3.1 Modèles de comportement </w:t>
            </w:r>
          </w:p>
          <w:p w:rsidR="001E18B7" w:rsidRDefault="001E18B7" w:rsidP="001E18B7">
            <w:pPr>
              <w:ind w:left="708"/>
              <w:rPr>
                <w:lang w:eastAsia="fr-FR"/>
              </w:rPr>
            </w:pPr>
            <w:r>
              <w:rPr>
                <w:lang w:eastAsia="fr-FR"/>
              </w:rPr>
              <w:t xml:space="preserve">Identification des variables du modèle, simulation et comparaison des résultats obtenus à son cahier des charges </w:t>
            </w:r>
          </w:p>
          <w:p w:rsidR="001E18B7" w:rsidRDefault="001E18B7" w:rsidP="001E18B7">
            <w:pPr>
              <w:pStyle w:val="Paragraphedeliste"/>
              <w:numPr>
                <w:ilvl w:val="1"/>
                <w:numId w:val="3"/>
              </w:numPr>
              <w:rPr>
                <w:lang w:eastAsia="fr-FR"/>
              </w:rPr>
            </w:pPr>
            <w:r>
              <w:rPr>
                <w:lang w:eastAsia="fr-FR"/>
              </w:rPr>
              <w:t xml:space="preserve">2.3.6 Comportements informationnels des systèmes </w:t>
            </w:r>
          </w:p>
          <w:p w:rsidR="007B6DAB" w:rsidRPr="001972ED" w:rsidRDefault="001E18B7" w:rsidP="001E18B7">
            <w:pPr>
              <w:ind w:left="708"/>
            </w:pPr>
            <w:r>
              <w:rPr>
                <w:lang w:eastAsia="fr-FR"/>
              </w:rPr>
              <w:t>Caractérisation de l’information : expression, visualisation, interprétation, caractérisations temporelle et fréquentielle</w:t>
            </w:r>
          </w:p>
        </w:tc>
      </w:tr>
    </w:tbl>
    <w:p w:rsidR="007B6DAB" w:rsidRPr="002B00F4" w:rsidRDefault="007B6DAB" w:rsidP="00813127">
      <w:pPr>
        <w:jc w:val="both"/>
        <w:rPr>
          <w:rStyle w:val="Accentuation"/>
          <w:b/>
          <w:sz w:val="4"/>
        </w:rPr>
      </w:pPr>
    </w:p>
    <w:p w:rsidR="007B6DAB" w:rsidRDefault="007B6DAB" w:rsidP="00813127">
      <w:pPr>
        <w:jc w:val="both"/>
        <w:rPr>
          <w:rStyle w:val="Accentuation"/>
          <w:b/>
          <w:sz w:val="32"/>
        </w:rPr>
      </w:pPr>
      <w:bookmarkStart w:id="3" w:name="_GoBack"/>
      <w:bookmarkEnd w:id="3"/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2387"/>
        <w:gridCol w:w="1276"/>
        <w:gridCol w:w="5474"/>
      </w:tblGrid>
      <w:tr w:rsidR="001E18B7" w:rsidRPr="009D23AF" w:rsidTr="002807BF">
        <w:tc>
          <w:tcPr>
            <w:tcW w:w="1638" w:type="dxa"/>
            <w:vAlign w:val="center"/>
          </w:tcPr>
          <w:p w:rsidR="001E18B7" w:rsidRPr="00321103" w:rsidRDefault="001E18B7" w:rsidP="00634CBA">
            <w:pPr>
              <w:rPr>
                <w:b/>
              </w:rPr>
            </w:pPr>
            <w:r w:rsidRPr="00321103">
              <w:rPr>
                <w:b/>
              </w:rPr>
              <w:t>Conditions</w:t>
            </w:r>
          </w:p>
        </w:tc>
        <w:tc>
          <w:tcPr>
            <w:tcW w:w="2387" w:type="dxa"/>
            <w:vAlign w:val="center"/>
          </w:tcPr>
          <w:p w:rsidR="001E18B7" w:rsidRDefault="001E18B7" w:rsidP="00634CBA">
            <w:r>
              <w:t>Travaux pratiques</w:t>
            </w:r>
          </w:p>
          <w:p w:rsidR="001E18B7" w:rsidRPr="001972ED" w:rsidRDefault="001E18B7" w:rsidP="006D458E">
            <w:r>
              <w:t>Durée :</w:t>
            </w:r>
            <w:r w:rsidRPr="001972ED">
              <w:t xml:space="preserve"> </w:t>
            </w:r>
            <w:r w:rsidR="006D458E">
              <w:t>3</w:t>
            </w:r>
            <w:r>
              <w:t xml:space="preserve"> </w:t>
            </w:r>
            <w:r w:rsidRPr="001972ED">
              <w:t>h</w:t>
            </w:r>
          </w:p>
        </w:tc>
        <w:tc>
          <w:tcPr>
            <w:tcW w:w="1276" w:type="dxa"/>
            <w:vAlign w:val="center"/>
          </w:tcPr>
          <w:p w:rsidR="001E18B7" w:rsidRPr="00321103" w:rsidRDefault="0098188B" w:rsidP="00634CBA">
            <w:pPr>
              <w:rPr>
                <w:b/>
              </w:rPr>
            </w:pPr>
            <w:r>
              <w:rPr>
                <w:b/>
              </w:rPr>
              <w:t>Prére</w:t>
            </w:r>
            <w:r w:rsidRPr="00321103">
              <w:rPr>
                <w:b/>
              </w:rPr>
              <w:t>quis</w:t>
            </w:r>
          </w:p>
        </w:tc>
        <w:tc>
          <w:tcPr>
            <w:tcW w:w="5474" w:type="dxa"/>
            <w:vAlign w:val="center"/>
          </w:tcPr>
          <w:p w:rsidR="001E18B7" w:rsidRPr="00D13431" w:rsidRDefault="002807BF" w:rsidP="002807BF">
            <w:pPr>
              <w:pStyle w:val="Tableauinitial"/>
              <w:framePr w:hSpace="0" w:wrap="auto" w:vAnchor="margin" w:hAnchor="text" w:yAlign="inline"/>
              <w:numPr>
                <w:ilvl w:val="0"/>
                <w:numId w:val="4"/>
              </w:numPr>
              <w:rPr>
                <w:color w:val="auto"/>
                <w:sz w:val="20"/>
              </w:rPr>
            </w:pPr>
            <w:r w:rsidRPr="002807BF">
              <w:rPr>
                <w:color w:val="auto"/>
                <w:sz w:val="20"/>
              </w:rPr>
              <w:t>2.1 Approche fonctionnelle des systèmes</w:t>
            </w:r>
            <w:r>
              <w:rPr>
                <w:color w:val="auto"/>
                <w:sz w:val="20"/>
              </w:rPr>
              <w:t xml:space="preserve"> (2.1.1 et 2.1.2)</w:t>
            </w:r>
          </w:p>
        </w:tc>
      </w:tr>
      <w:tr w:rsidR="0098188B" w:rsidRPr="009D23AF" w:rsidTr="00D21336">
        <w:tc>
          <w:tcPr>
            <w:tcW w:w="1638" w:type="dxa"/>
            <w:vAlign w:val="center"/>
          </w:tcPr>
          <w:p w:rsidR="0098188B" w:rsidRPr="00321103" w:rsidRDefault="0098188B" w:rsidP="00634CBA">
            <w:pPr>
              <w:rPr>
                <w:b/>
              </w:rPr>
            </w:pPr>
            <w:r w:rsidRPr="00321103">
              <w:rPr>
                <w:b/>
              </w:rPr>
              <w:t>Moyens</w:t>
            </w:r>
          </w:p>
        </w:tc>
        <w:tc>
          <w:tcPr>
            <w:tcW w:w="9137" w:type="dxa"/>
            <w:gridSpan w:val="3"/>
            <w:vAlign w:val="center"/>
          </w:tcPr>
          <w:p w:rsidR="0098188B" w:rsidRPr="001E18B7" w:rsidRDefault="0098188B" w:rsidP="0098188B">
            <w:pPr>
              <w:pStyle w:val="Tableauinitial"/>
              <w:framePr w:hSpace="0" w:wrap="auto" w:vAnchor="margin" w:hAnchor="text" w:yAlign="inline"/>
              <w:numPr>
                <w:ilvl w:val="0"/>
                <w:numId w:val="4"/>
              </w:numPr>
              <w:rPr>
                <w:color w:val="auto"/>
                <w:sz w:val="20"/>
              </w:rPr>
            </w:pPr>
            <w:r w:rsidRPr="001E18B7">
              <w:rPr>
                <w:color w:val="auto"/>
                <w:sz w:val="20"/>
              </w:rPr>
              <w:t>Poste informatique équipé de</w:t>
            </w:r>
            <w:r>
              <w:rPr>
                <w:color w:val="auto"/>
                <w:sz w:val="20"/>
              </w:rPr>
              <w:t xml:space="preserve"> </w:t>
            </w:r>
            <w:proofErr w:type="spellStart"/>
            <w:r w:rsidRPr="001E18B7">
              <w:rPr>
                <w:color w:val="auto"/>
                <w:sz w:val="20"/>
              </w:rPr>
              <w:t>Matlab</w:t>
            </w:r>
            <w:proofErr w:type="spellEnd"/>
            <w:r w:rsidRPr="001E18B7">
              <w:rPr>
                <w:color w:val="auto"/>
                <w:sz w:val="20"/>
              </w:rPr>
              <w:t xml:space="preserve"> Simulink 2012</w:t>
            </w:r>
          </w:p>
          <w:p w:rsidR="0098188B" w:rsidRPr="001972ED" w:rsidRDefault="0098188B" w:rsidP="0098188B">
            <w:pPr>
              <w:pStyle w:val="Tableauinitial"/>
              <w:framePr w:hSpace="0" w:wrap="auto" w:vAnchor="margin" w:hAnchor="text" w:yAlign="inline"/>
              <w:numPr>
                <w:ilvl w:val="0"/>
                <w:numId w:val="4"/>
              </w:num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Lego NXT optionnel</w:t>
            </w:r>
          </w:p>
        </w:tc>
      </w:tr>
    </w:tbl>
    <w:p w:rsidR="001E18B7" w:rsidRDefault="001E18B7" w:rsidP="00813127">
      <w:pPr>
        <w:jc w:val="both"/>
        <w:rPr>
          <w:rStyle w:val="Accentuation"/>
          <w:b/>
          <w:sz w:val="32"/>
        </w:rPr>
      </w:pPr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9137"/>
      </w:tblGrid>
      <w:tr w:rsidR="0098188B" w:rsidRPr="001972ED" w:rsidTr="00634CBA">
        <w:tc>
          <w:tcPr>
            <w:tcW w:w="1638" w:type="dxa"/>
            <w:vAlign w:val="center"/>
          </w:tcPr>
          <w:p w:rsidR="0098188B" w:rsidRPr="00321103" w:rsidRDefault="0098188B" w:rsidP="00634CBA">
            <w:pPr>
              <w:rPr>
                <w:b/>
              </w:rPr>
            </w:pPr>
            <w:r>
              <w:rPr>
                <w:b/>
              </w:rPr>
              <w:t>Intention pédagogique</w:t>
            </w:r>
          </w:p>
        </w:tc>
        <w:tc>
          <w:tcPr>
            <w:tcW w:w="9137" w:type="dxa"/>
            <w:vAlign w:val="center"/>
          </w:tcPr>
          <w:p w:rsidR="0098188B" w:rsidRDefault="0098188B" w:rsidP="0098188B">
            <w:pPr>
              <w:rPr>
                <w:rFonts w:cs="Times New Roman"/>
                <w:sz w:val="20"/>
                <w:szCs w:val="20"/>
                <w:lang w:bidi="en-US"/>
              </w:rPr>
            </w:pPr>
            <w:r w:rsidRPr="0098188B">
              <w:rPr>
                <w:rFonts w:cs="Times New Roman"/>
                <w:sz w:val="20"/>
                <w:szCs w:val="20"/>
                <w:lang w:bidi="en-US"/>
              </w:rPr>
              <w:t xml:space="preserve">L’objectif de cette séance est de découvrir le réglage de la stabilité d’un système naturellement instable. </w:t>
            </w:r>
          </w:p>
          <w:p w:rsidR="0098188B" w:rsidRDefault="0098188B" w:rsidP="0098188B">
            <w:pPr>
              <w:rPr>
                <w:rFonts w:cs="Times New Roman"/>
                <w:sz w:val="20"/>
                <w:szCs w:val="20"/>
                <w:lang w:bidi="en-US"/>
              </w:rPr>
            </w:pPr>
          </w:p>
          <w:p w:rsidR="0098188B" w:rsidRDefault="0098188B" w:rsidP="0098188B">
            <w:pPr>
              <w:rPr>
                <w:rFonts w:cs="Times New Roman"/>
                <w:sz w:val="20"/>
                <w:szCs w:val="20"/>
                <w:lang w:bidi="en-US"/>
              </w:rPr>
            </w:pPr>
            <w:r w:rsidRPr="0098188B">
              <w:rPr>
                <w:rFonts w:cs="Times New Roman"/>
                <w:sz w:val="20"/>
                <w:szCs w:val="20"/>
                <w:lang w:bidi="en-US"/>
              </w:rPr>
              <w:t>L</w:t>
            </w:r>
            <w:r w:rsidR="002807BF">
              <w:rPr>
                <w:rFonts w:cs="Times New Roman"/>
                <w:sz w:val="20"/>
                <w:szCs w:val="20"/>
                <w:lang w:bidi="en-US"/>
              </w:rPr>
              <w:t xml:space="preserve">es activités s’appuient sur une </w:t>
            </w:r>
            <w:r w:rsidRPr="0098188B">
              <w:rPr>
                <w:rFonts w:cs="Times New Roman"/>
                <w:sz w:val="20"/>
                <w:szCs w:val="20"/>
                <w:lang w:bidi="en-US"/>
              </w:rPr>
              <w:t xml:space="preserve"> simulation sous Simulink</w:t>
            </w:r>
            <w:r w:rsidR="002807BF">
              <w:rPr>
                <w:rFonts w:cs="Times New Roman"/>
                <w:sz w:val="20"/>
                <w:szCs w:val="20"/>
                <w:lang w:bidi="en-US"/>
              </w:rPr>
              <w:t xml:space="preserve"> qui </w:t>
            </w:r>
            <w:r w:rsidRPr="0098188B">
              <w:rPr>
                <w:rFonts w:cs="Times New Roman"/>
                <w:sz w:val="20"/>
                <w:szCs w:val="20"/>
                <w:lang w:bidi="en-US"/>
              </w:rPr>
              <w:t xml:space="preserve"> permet de modifier et observer l’influence des réglages. </w:t>
            </w:r>
          </w:p>
          <w:p w:rsidR="0098188B" w:rsidRDefault="0098188B" w:rsidP="0098188B">
            <w:pPr>
              <w:rPr>
                <w:rFonts w:cs="Times New Roman"/>
                <w:sz w:val="20"/>
                <w:szCs w:val="20"/>
                <w:lang w:bidi="en-US"/>
              </w:rPr>
            </w:pPr>
          </w:p>
          <w:p w:rsidR="0098188B" w:rsidRPr="0098188B" w:rsidRDefault="0098188B" w:rsidP="002807BF">
            <w:pPr>
              <w:jc w:val="both"/>
              <w:rPr>
                <w:rFonts w:cs="Times New Roman"/>
                <w:sz w:val="20"/>
                <w:szCs w:val="20"/>
                <w:lang w:bidi="en-US"/>
              </w:rPr>
            </w:pPr>
            <w:r w:rsidRPr="0098188B">
              <w:rPr>
                <w:rFonts w:cs="Times New Roman"/>
                <w:sz w:val="20"/>
                <w:szCs w:val="20"/>
                <w:lang w:bidi="en-US"/>
              </w:rPr>
              <w:t>L’observation du comportement du système à travers ses courbes de réponses permet d’ajuster les valeurs numériques permettant son bon fonctionnement et de comprendre ainsi l’influence de chaque paramètre du correcteur sur le système à asservir.</w:t>
            </w:r>
          </w:p>
          <w:p w:rsidR="0098188B" w:rsidRPr="001972ED" w:rsidRDefault="0098188B" w:rsidP="0098188B">
            <w:pPr>
              <w:pStyle w:val="Tableauinitial"/>
              <w:framePr w:hSpace="0" w:wrap="auto" w:vAnchor="margin" w:hAnchor="text" w:yAlign="inline"/>
              <w:numPr>
                <w:ilvl w:val="0"/>
                <w:numId w:val="0"/>
              </w:numPr>
              <w:ind w:left="360"/>
              <w:rPr>
                <w:color w:val="auto"/>
                <w:sz w:val="20"/>
              </w:rPr>
            </w:pPr>
          </w:p>
        </w:tc>
      </w:tr>
    </w:tbl>
    <w:p w:rsidR="0098188B" w:rsidRDefault="0098188B" w:rsidP="00813127">
      <w:pPr>
        <w:jc w:val="both"/>
        <w:rPr>
          <w:rStyle w:val="Accentuation"/>
          <w:b/>
          <w:sz w:val="32"/>
        </w:rPr>
      </w:pPr>
    </w:p>
    <w:sectPr w:rsidR="0098188B" w:rsidSect="00F42858">
      <w:headerReference w:type="default" r:id="rId12"/>
      <w:footerReference w:type="default" r:id="rId13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59B" w:rsidRDefault="0010559B" w:rsidP="00224091">
      <w:r>
        <w:separator/>
      </w:r>
    </w:p>
    <w:p w:rsidR="0010559B" w:rsidRDefault="0010559B"/>
  </w:endnote>
  <w:endnote w:type="continuationSeparator" w:id="0">
    <w:p w:rsidR="0010559B" w:rsidRDefault="0010559B" w:rsidP="00224091">
      <w:r>
        <w:continuationSeparator/>
      </w:r>
    </w:p>
    <w:p w:rsidR="0010559B" w:rsidRDefault="001055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sha">
    <w:altName w:val="Lucida Sans Unicode"/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7B6DAB">
      <w:tc>
        <w:tcPr>
          <w:tcW w:w="918" w:type="dxa"/>
        </w:tcPr>
        <w:p w:rsidR="007B6DAB" w:rsidRDefault="008C0D95">
          <w:pPr>
            <w:pStyle w:val="Pieddepage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>
            <w:rPr>
              <w:szCs w:val="21"/>
            </w:rPr>
            <w:fldChar w:fldCharType="begin"/>
          </w:r>
          <w:r w:rsidR="007B6DAB">
            <w:instrText>PAGE   \* MERGEFORMAT</w:instrText>
          </w:r>
          <w:r>
            <w:rPr>
              <w:szCs w:val="21"/>
            </w:rPr>
            <w:fldChar w:fldCharType="separate"/>
          </w:r>
          <w:r w:rsidR="006D458E" w:rsidRPr="006D458E">
            <w:rPr>
              <w:b/>
              <w:bCs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bCs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7B6DAB" w:rsidRDefault="0098188B" w:rsidP="0098188B">
          <w:pPr>
            <w:pStyle w:val="NormalWeb"/>
            <w:spacing w:after="0"/>
          </w:pPr>
          <w:r>
            <w:t xml:space="preserve">STI2D </w:t>
          </w:r>
          <w:r w:rsidR="00E506FE">
            <w:t xml:space="preserve"> </w:t>
          </w:r>
          <w:r w:rsidR="005B6DB2">
            <w:t xml:space="preserve">                             </w:t>
          </w:r>
          <w:r>
            <w:t xml:space="preserve">                                                             </w:t>
          </w:r>
          <w:r w:rsidR="005B6DB2">
            <w:t xml:space="preserve">               </w:t>
          </w:r>
          <w:r>
            <w:t>©</w:t>
          </w:r>
          <w:r w:rsidR="005B6DB2">
            <w:t xml:space="preserve">  </w:t>
          </w:r>
          <w:r>
            <w:t>SY</w:t>
          </w:r>
        </w:p>
      </w:tc>
    </w:tr>
  </w:tbl>
  <w:p w:rsidR="007B6DAB" w:rsidRDefault="007B6DAB">
    <w:pPr>
      <w:pStyle w:val="Pieddepage"/>
    </w:pPr>
  </w:p>
  <w:p w:rsidR="00F63E1A" w:rsidRDefault="00F63E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59B" w:rsidRDefault="0010559B" w:rsidP="00224091">
      <w:r>
        <w:separator/>
      </w:r>
    </w:p>
    <w:p w:rsidR="0010559B" w:rsidRDefault="0010559B"/>
  </w:footnote>
  <w:footnote w:type="continuationSeparator" w:id="0">
    <w:p w:rsidR="0010559B" w:rsidRDefault="0010559B" w:rsidP="00224091">
      <w:r>
        <w:continuationSeparator/>
      </w:r>
    </w:p>
    <w:p w:rsidR="0010559B" w:rsidRDefault="001055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1"/>
      <w:gridCol w:w="1159"/>
    </w:tblGrid>
    <w:tr w:rsidR="007B6DAB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r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7B6DAB" w:rsidRPr="007B6DAB" w:rsidRDefault="0098188B" w:rsidP="005B326F">
              <w:pPr>
                <w:pStyle w:val="En-tte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STI2D - </w:t>
              </w:r>
              <w:r w:rsidRPr="0098188B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Comportements informationnels des systèmes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Année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3-01-23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7B6DAB" w:rsidRPr="007B6DAB" w:rsidRDefault="007B6DAB">
              <w:pPr>
                <w:pStyle w:val="En-tt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</w:pPr>
              <w:r w:rsidRPr="007B6DA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2013</w:t>
              </w:r>
            </w:p>
          </w:tc>
        </w:sdtContent>
      </w:sdt>
    </w:tr>
  </w:tbl>
  <w:p w:rsidR="007B6DAB" w:rsidRDefault="007B6DAB">
    <w:pPr>
      <w:pStyle w:val="En-tte"/>
    </w:pPr>
  </w:p>
  <w:p w:rsidR="00F63E1A" w:rsidRDefault="00F63E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5pt;height:9.5pt" o:bullet="t">
        <v:imagedata r:id="rId1" o:title="MC900066033[1]"/>
      </v:shape>
    </w:pict>
  </w:numPicBullet>
  <w:abstractNum w:abstractNumId="0">
    <w:nsid w:val="05A24FFF"/>
    <w:multiLevelType w:val="hybridMultilevel"/>
    <w:tmpl w:val="52EC97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64E52"/>
    <w:multiLevelType w:val="hybridMultilevel"/>
    <w:tmpl w:val="F0023144"/>
    <w:lvl w:ilvl="0" w:tplc="A63CD1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1377B"/>
    <w:multiLevelType w:val="hybridMultilevel"/>
    <w:tmpl w:val="320E9BE6"/>
    <w:lvl w:ilvl="0" w:tplc="CAC446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0B38"/>
    <w:multiLevelType w:val="hybridMultilevel"/>
    <w:tmpl w:val="3350F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F6A73"/>
    <w:multiLevelType w:val="hybridMultilevel"/>
    <w:tmpl w:val="72E8D0A4"/>
    <w:lvl w:ilvl="0" w:tplc="9F422E0E">
      <w:start w:val="1"/>
      <w:numFmt w:val="decimal"/>
      <w:pStyle w:val="questions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C41BD1"/>
    <w:multiLevelType w:val="hybridMultilevel"/>
    <w:tmpl w:val="2D36BC80"/>
    <w:lvl w:ilvl="0" w:tplc="A63CD1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0A01"/>
    <w:multiLevelType w:val="hybridMultilevel"/>
    <w:tmpl w:val="300A3B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1964DA"/>
    <w:multiLevelType w:val="hybridMultilevel"/>
    <w:tmpl w:val="8C3C86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36310"/>
    <w:multiLevelType w:val="hybridMultilevel"/>
    <w:tmpl w:val="49C45B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4325B"/>
    <w:multiLevelType w:val="hybridMultilevel"/>
    <w:tmpl w:val="372A99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DB2093A"/>
    <w:multiLevelType w:val="hybridMultilevel"/>
    <w:tmpl w:val="056E9F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9DBE2FC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D6277"/>
    <w:multiLevelType w:val="hybridMultilevel"/>
    <w:tmpl w:val="CCB6067C"/>
    <w:lvl w:ilvl="0" w:tplc="FEA0E9CC">
      <w:start w:val="1"/>
      <w:numFmt w:val="bullet"/>
      <w:pStyle w:val="Tableauinitial"/>
      <w:lvlText w:val=""/>
      <w:lvlPicBulletId w:val="0"/>
      <w:lvlJc w:val="left"/>
      <w:pPr>
        <w:ind w:left="759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>
    <w:nsid w:val="4A696FD8"/>
    <w:multiLevelType w:val="hybridMultilevel"/>
    <w:tmpl w:val="DFE61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73151"/>
    <w:multiLevelType w:val="hybridMultilevel"/>
    <w:tmpl w:val="AC5E34A2"/>
    <w:lvl w:ilvl="0" w:tplc="BCEC409A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F24271"/>
    <w:multiLevelType w:val="hybridMultilevel"/>
    <w:tmpl w:val="6504E4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5056953"/>
    <w:multiLevelType w:val="hybridMultilevel"/>
    <w:tmpl w:val="9BD48820"/>
    <w:lvl w:ilvl="0" w:tplc="0A26D4A8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</w:rPr>
    </w:lvl>
    <w:lvl w:ilvl="1" w:tplc="B678B49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CE13F8"/>
    <w:multiLevelType w:val="hybridMultilevel"/>
    <w:tmpl w:val="033A0088"/>
    <w:lvl w:ilvl="0" w:tplc="D820CC6C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A3019"/>
    <w:multiLevelType w:val="hybridMultilevel"/>
    <w:tmpl w:val="C6E4BF4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56A506F"/>
    <w:multiLevelType w:val="hybridMultilevel"/>
    <w:tmpl w:val="0D944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777A8"/>
    <w:multiLevelType w:val="hybridMultilevel"/>
    <w:tmpl w:val="11CE88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DE04DB2"/>
    <w:multiLevelType w:val="hybridMultilevel"/>
    <w:tmpl w:val="D9C85CF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16"/>
  </w:num>
  <w:num w:numId="11">
    <w:abstractNumId w:val="15"/>
  </w:num>
  <w:num w:numId="12">
    <w:abstractNumId w:val="10"/>
  </w:num>
  <w:num w:numId="13">
    <w:abstractNumId w:val="13"/>
  </w:num>
  <w:num w:numId="14">
    <w:abstractNumId w:val="18"/>
  </w:num>
  <w:num w:numId="15">
    <w:abstractNumId w:val="8"/>
  </w:num>
  <w:num w:numId="16">
    <w:abstractNumId w:val="12"/>
  </w:num>
  <w:num w:numId="17">
    <w:abstractNumId w:val="1"/>
  </w:num>
  <w:num w:numId="18">
    <w:abstractNumId w:val="17"/>
  </w:num>
  <w:num w:numId="19">
    <w:abstractNumId w:val="9"/>
  </w:num>
  <w:num w:numId="20">
    <w:abstractNumId w:val="14"/>
  </w:num>
  <w:num w:numId="21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29"/>
    <w:rsid w:val="00073BB8"/>
    <w:rsid w:val="000A4C61"/>
    <w:rsid w:val="000E5687"/>
    <w:rsid w:val="0010559B"/>
    <w:rsid w:val="001055DC"/>
    <w:rsid w:val="00113BF5"/>
    <w:rsid w:val="00151E02"/>
    <w:rsid w:val="00155213"/>
    <w:rsid w:val="00167121"/>
    <w:rsid w:val="00181D0F"/>
    <w:rsid w:val="001972ED"/>
    <w:rsid w:val="001A6AE3"/>
    <w:rsid w:val="001E18B7"/>
    <w:rsid w:val="001E3EE3"/>
    <w:rsid w:val="00222721"/>
    <w:rsid w:val="00224091"/>
    <w:rsid w:val="00231CE6"/>
    <w:rsid w:val="00261533"/>
    <w:rsid w:val="00265E64"/>
    <w:rsid w:val="002807BF"/>
    <w:rsid w:val="002852F4"/>
    <w:rsid w:val="0029625F"/>
    <w:rsid w:val="002B00F4"/>
    <w:rsid w:val="002C3E64"/>
    <w:rsid w:val="002F07AB"/>
    <w:rsid w:val="00321103"/>
    <w:rsid w:val="0037224F"/>
    <w:rsid w:val="00373800"/>
    <w:rsid w:val="003E3F9F"/>
    <w:rsid w:val="003F3823"/>
    <w:rsid w:val="00433B41"/>
    <w:rsid w:val="00471E5A"/>
    <w:rsid w:val="004A7064"/>
    <w:rsid w:val="004C4601"/>
    <w:rsid w:val="005306DA"/>
    <w:rsid w:val="00533F92"/>
    <w:rsid w:val="00545D6F"/>
    <w:rsid w:val="00566E1D"/>
    <w:rsid w:val="00594DA2"/>
    <w:rsid w:val="005B326F"/>
    <w:rsid w:val="005B6DB2"/>
    <w:rsid w:val="005C774B"/>
    <w:rsid w:val="005E34DA"/>
    <w:rsid w:val="00612B3D"/>
    <w:rsid w:val="006626A7"/>
    <w:rsid w:val="00676B17"/>
    <w:rsid w:val="006A42CD"/>
    <w:rsid w:val="006D0847"/>
    <w:rsid w:val="006D458E"/>
    <w:rsid w:val="006E26D4"/>
    <w:rsid w:val="00714729"/>
    <w:rsid w:val="007428E6"/>
    <w:rsid w:val="00766F85"/>
    <w:rsid w:val="00793CF4"/>
    <w:rsid w:val="007975C4"/>
    <w:rsid w:val="007B141B"/>
    <w:rsid w:val="007B6DAB"/>
    <w:rsid w:val="007B7A2C"/>
    <w:rsid w:val="007D6CB1"/>
    <w:rsid w:val="007E1281"/>
    <w:rsid w:val="007E2450"/>
    <w:rsid w:val="007E4091"/>
    <w:rsid w:val="007E6E4F"/>
    <w:rsid w:val="00813127"/>
    <w:rsid w:val="00835693"/>
    <w:rsid w:val="00892A4E"/>
    <w:rsid w:val="008B2857"/>
    <w:rsid w:val="008C0C06"/>
    <w:rsid w:val="008C0D95"/>
    <w:rsid w:val="0091249F"/>
    <w:rsid w:val="0098188B"/>
    <w:rsid w:val="009A2FC9"/>
    <w:rsid w:val="009B5EB8"/>
    <w:rsid w:val="009E38DA"/>
    <w:rsid w:val="009E3A27"/>
    <w:rsid w:val="00A211EC"/>
    <w:rsid w:val="00A8782A"/>
    <w:rsid w:val="00AA3EB0"/>
    <w:rsid w:val="00AE2325"/>
    <w:rsid w:val="00AE4A85"/>
    <w:rsid w:val="00AF62B7"/>
    <w:rsid w:val="00B022DC"/>
    <w:rsid w:val="00B615E1"/>
    <w:rsid w:val="00B627BC"/>
    <w:rsid w:val="00BB3369"/>
    <w:rsid w:val="00BC2B92"/>
    <w:rsid w:val="00BD4084"/>
    <w:rsid w:val="00BD4DCF"/>
    <w:rsid w:val="00BF70A0"/>
    <w:rsid w:val="00C4231F"/>
    <w:rsid w:val="00C4527C"/>
    <w:rsid w:val="00C73B1E"/>
    <w:rsid w:val="00C83CBD"/>
    <w:rsid w:val="00C932EE"/>
    <w:rsid w:val="00CD2680"/>
    <w:rsid w:val="00D13431"/>
    <w:rsid w:val="00D55399"/>
    <w:rsid w:val="00D93E17"/>
    <w:rsid w:val="00DB63FA"/>
    <w:rsid w:val="00DB73E7"/>
    <w:rsid w:val="00DD4526"/>
    <w:rsid w:val="00DE7859"/>
    <w:rsid w:val="00DF1085"/>
    <w:rsid w:val="00DF3BCB"/>
    <w:rsid w:val="00E12A6A"/>
    <w:rsid w:val="00E506FE"/>
    <w:rsid w:val="00E73E4A"/>
    <w:rsid w:val="00E74F7E"/>
    <w:rsid w:val="00E946BF"/>
    <w:rsid w:val="00EA38C7"/>
    <w:rsid w:val="00EB0033"/>
    <w:rsid w:val="00EB21FB"/>
    <w:rsid w:val="00EB47FF"/>
    <w:rsid w:val="00ED2A1E"/>
    <w:rsid w:val="00EF04F8"/>
    <w:rsid w:val="00EF5E81"/>
    <w:rsid w:val="00F11437"/>
    <w:rsid w:val="00F279D3"/>
    <w:rsid w:val="00F42858"/>
    <w:rsid w:val="00F57A22"/>
    <w:rsid w:val="00F63E1A"/>
    <w:rsid w:val="00F672DB"/>
    <w:rsid w:val="00F70FC7"/>
    <w:rsid w:val="00F74D7C"/>
    <w:rsid w:val="00FB1853"/>
    <w:rsid w:val="00FD7EE3"/>
    <w:rsid w:val="00FE32FA"/>
    <w:rsid w:val="00FF1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95"/>
  </w:style>
  <w:style w:type="paragraph" w:styleId="Titre1">
    <w:name w:val="heading 1"/>
    <w:basedOn w:val="Normal"/>
    <w:next w:val="Normal"/>
    <w:link w:val="Titre1Car"/>
    <w:uiPriority w:val="9"/>
    <w:qFormat/>
    <w:rsid w:val="00D55399"/>
    <w:pPr>
      <w:keepNext/>
      <w:keepLines/>
      <w:numPr>
        <w:numId w:val="1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E34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07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553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52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527C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C4527C"/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5E34DA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5E34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5E34DA"/>
    <w:rPr>
      <w:color w:val="800080" w:themeColor="followed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BF70A0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F04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F04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2F07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DB63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earchhit">
    <w:name w:val="search_hit"/>
    <w:basedOn w:val="Policepardfaut"/>
    <w:rsid w:val="00DB63FA"/>
  </w:style>
  <w:style w:type="character" w:styleId="Accentuation">
    <w:name w:val="Emphasis"/>
    <w:basedOn w:val="Policepardfaut"/>
    <w:uiPriority w:val="20"/>
    <w:qFormat/>
    <w:rsid w:val="00DB63FA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DB63FA"/>
    <w:rPr>
      <w:rFonts w:ascii="Courier New" w:eastAsia="Times New Roman" w:hAnsi="Courier New" w:cs="Courier New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24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4091"/>
  </w:style>
  <w:style w:type="paragraph" w:styleId="Pieddepage">
    <w:name w:val="footer"/>
    <w:basedOn w:val="Normal"/>
    <w:link w:val="PieddepageCar"/>
    <w:uiPriority w:val="99"/>
    <w:unhideWhenUsed/>
    <w:rsid w:val="00224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4091"/>
  </w:style>
  <w:style w:type="paragraph" w:styleId="En-ttedetabledesmatires">
    <w:name w:val="TOC Heading"/>
    <w:basedOn w:val="Titre1"/>
    <w:next w:val="Normal"/>
    <w:uiPriority w:val="39"/>
    <w:unhideWhenUsed/>
    <w:qFormat/>
    <w:rsid w:val="00224091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24091"/>
    <w:pPr>
      <w:spacing w:before="120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224091"/>
    <w:pPr>
      <w:spacing w:before="120"/>
      <w:ind w:left="220"/>
    </w:pPr>
    <w:rPr>
      <w:b/>
      <w:bCs/>
    </w:rPr>
  </w:style>
  <w:style w:type="paragraph" w:styleId="PrformatHTML">
    <w:name w:val="HTML Preformatted"/>
    <w:basedOn w:val="Normal"/>
    <w:link w:val="PrformatHTMLCar"/>
    <w:uiPriority w:val="99"/>
    <w:unhideWhenUsed/>
    <w:rsid w:val="002615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26153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261533"/>
    <w:pPr>
      <w:ind w:left="440"/>
    </w:pPr>
    <w:rPr>
      <w:sz w:val="20"/>
      <w:szCs w:val="20"/>
    </w:rPr>
  </w:style>
  <w:style w:type="paragraph" w:styleId="Sansinterligne">
    <w:name w:val="No Spacing"/>
    <w:uiPriority w:val="1"/>
    <w:qFormat/>
    <w:rsid w:val="003F3823"/>
  </w:style>
  <w:style w:type="paragraph" w:customStyle="1" w:styleId="TitreTableau">
    <w:name w:val="Titre Tableau"/>
    <w:basedOn w:val="Normal"/>
    <w:link w:val="TitreTableauCar"/>
    <w:uiPriority w:val="99"/>
    <w:qFormat/>
    <w:rsid w:val="001972ED"/>
    <w:pPr>
      <w:ind w:left="57"/>
    </w:pPr>
    <w:rPr>
      <w:rFonts w:cs="Times New Roman"/>
      <w:i/>
      <w:color w:val="984806" w:themeColor="accent6" w:themeShade="80"/>
      <w:sz w:val="20"/>
      <w:szCs w:val="20"/>
      <w:lang w:val="en-US" w:bidi="en-US"/>
    </w:rPr>
  </w:style>
  <w:style w:type="character" w:customStyle="1" w:styleId="TitreTableauCar">
    <w:name w:val="Titre Tableau Car"/>
    <w:basedOn w:val="Policepardfaut"/>
    <w:link w:val="TitreTableau"/>
    <w:uiPriority w:val="99"/>
    <w:rsid w:val="001972ED"/>
    <w:rPr>
      <w:rFonts w:cs="Times New Roman"/>
      <w:i/>
      <w:color w:val="984806" w:themeColor="accent6" w:themeShade="80"/>
      <w:sz w:val="20"/>
      <w:szCs w:val="20"/>
      <w:lang w:val="en-US" w:bidi="en-US"/>
    </w:rPr>
  </w:style>
  <w:style w:type="paragraph" w:customStyle="1" w:styleId="Tableauinitial">
    <w:name w:val="Tableau initial"/>
    <w:basedOn w:val="Normal"/>
    <w:uiPriority w:val="99"/>
    <w:qFormat/>
    <w:rsid w:val="001972ED"/>
    <w:pPr>
      <w:framePr w:hSpace="141" w:wrap="around" w:vAnchor="text" w:hAnchor="margin" w:y="57"/>
      <w:numPr>
        <w:numId w:val="1"/>
      </w:numPr>
      <w:adjustRightInd w:val="0"/>
      <w:snapToGrid w:val="0"/>
      <w:ind w:left="0" w:firstLine="0"/>
    </w:pPr>
    <w:rPr>
      <w:rFonts w:cs="Times New Roman"/>
      <w:color w:val="76923C" w:themeColor="accent3" w:themeShade="BF"/>
      <w:sz w:val="16"/>
      <w:szCs w:val="20"/>
      <w:lang w:bidi="en-US"/>
    </w:rPr>
  </w:style>
  <w:style w:type="paragraph" w:customStyle="1" w:styleId="TitreTableauinitial">
    <w:name w:val="Titre Tableau initial"/>
    <w:basedOn w:val="Tableauinitial"/>
    <w:qFormat/>
    <w:rsid w:val="001972ED"/>
    <w:pPr>
      <w:framePr w:wrap="around"/>
      <w:numPr>
        <w:numId w:val="0"/>
      </w:numPr>
    </w:pPr>
    <w:rPr>
      <w:b/>
    </w:rPr>
  </w:style>
  <w:style w:type="character" w:styleId="lev">
    <w:name w:val="Strong"/>
    <w:basedOn w:val="Policepardfaut"/>
    <w:uiPriority w:val="22"/>
    <w:qFormat/>
    <w:rsid w:val="00321103"/>
    <w:rPr>
      <w:b/>
      <w:bCs/>
    </w:rPr>
  </w:style>
  <w:style w:type="character" w:styleId="Emphaseple">
    <w:name w:val="Subtle Emphasis"/>
    <w:basedOn w:val="Policepardfaut"/>
    <w:uiPriority w:val="19"/>
    <w:qFormat/>
    <w:rsid w:val="00813127"/>
    <w:rPr>
      <w:i/>
      <w:iCs/>
      <w:color w:val="808080" w:themeColor="text1" w:themeTint="7F"/>
    </w:rPr>
  </w:style>
  <w:style w:type="paragraph" w:customStyle="1" w:styleId="questions">
    <w:name w:val="questions"/>
    <w:basedOn w:val="Normal"/>
    <w:next w:val="rponses"/>
    <w:link w:val="questionsCar"/>
    <w:qFormat/>
    <w:rsid w:val="008B2857"/>
    <w:pPr>
      <w:numPr>
        <w:numId w:val="5"/>
      </w:numPr>
      <w:spacing w:before="120"/>
      <w:ind w:left="357" w:hanging="357"/>
      <w:jc w:val="both"/>
    </w:pPr>
    <w:rPr>
      <w:rFonts w:ascii="Gisha" w:eastAsia="Gisha" w:hAnsi="Gisha" w:cs="Times New Roman"/>
      <w:color w:val="7E5203"/>
      <w:sz w:val="20"/>
      <w:szCs w:val="20"/>
      <w:lang w:eastAsia="fr-FR"/>
    </w:rPr>
  </w:style>
  <w:style w:type="paragraph" w:customStyle="1" w:styleId="rponses">
    <w:name w:val="réponses"/>
    <w:basedOn w:val="questions"/>
    <w:link w:val="rponsesCar"/>
    <w:qFormat/>
    <w:rsid w:val="008B2857"/>
    <w:pPr>
      <w:numPr>
        <w:numId w:val="0"/>
      </w:numPr>
      <w:ind w:left="357"/>
    </w:pPr>
    <w:rPr>
      <w:color w:val="FF0000"/>
      <w:lang w:eastAsia="en-US" w:bidi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E4A85"/>
  </w:style>
  <w:style w:type="character" w:customStyle="1" w:styleId="questionsCar">
    <w:name w:val="questions Car"/>
    <w:basedOn w:val="ParagraphedelisteCar"/>
    <w:link w:val="questions"/>
    <w:rsid w:val="008B2857"/>
    <w:rPr>
      <w:rFonts w:ascii="Gisha" w:eastAsia="Gisha" w:hAnsi="Gisha" w:cs="Times New Roman"/>
      <w:color w:val="7E5203"/>
      <w:sz w:val="20"/>
      <w:szCs w:val="20"/>
      <w:lang w:eastAsia="fr-FR"/>
    </w:rPr>
  </w:style>
  <w:style w:type="character" w:customStyle="1" w:styleId="rponsesCar">
    <w:name w:val="réponses Car"/>
    <w:basedOn w:val="questionsCar"/>
    <w:link w:val="rponses"/>
    <w:rsid w:val="008B2857"/>
    <w:rPr>
      <w:rFonts w:ascii="Gisha" w:eastAsia="Gisha" w:hAnsi="Gisha" w:cs="Times New Roman"/>
      <w:color w:val="FF0000"/>
      <w:sz w:val="20"/>
      <w:szCs w:val="20"/>
      <w:lang w:eastAsia="fr-FR" w:bidi="en-US"/>
    </w:rPr>
  </w:style>
  <w:style w:type="character" w:customStyle="1" w:styleId="legende">
    <w:name w:val="legende"/>
    <w:basedOn w:val="Policepardfaut"/>
    <w:rsid w:val="00E74F7E"/>
  </w:style>
  <w:style w:type="paragraph" w:styleId="TM4">
    <w:name w:val="toc 4"/>
    <w:basedOn w:val="Normal"/>
    <w:next w:val="Normal"/>
    <w:autoRedefine/>
    <w:uiPriority w:val="39"/>
    <w:unhideWhenUsed/>
    <w:rsid w:val="008B2857"/>
    <w:pPr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B2857"/>
    <w:pPr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B2857"/>
    <w:pPr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B2857"/>
    <w:pPr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B2857"/>
    <w:pPr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B2857"/>
    <w:pPr>
      <w:ind w:left="1760"/>
    </w:pPr>
    <w:rPr>
      <w:sz w:val="20"/>
      <w:szCs w:val="20"/>
    </w:rPr>
  </w:style>
  <w:style w:type="character" w:customStyle="1" w:styleId="pln">
    <w:name w:val="pln"/>
    <w:basedOn w:val="Policepardfaut"/>
    <w:rsid w:val="00FD7EE3"/>
  </w:style>
  <w:style w:type="character" w:customStyle="1" w:styleId="pun">
    <w:name w:val="pun"/>
    <w:basedOn w:val="Policepardfaut"/>
    <w:rsid w:val="00FD7EE3"/>
  </w:style>
  <w:style w:type="character" w:customStyle="1" w:styleId="com">
    <w:name w:val="com"/>
    <w:basedOn w:val="Policepardfaut"/>
    <w:rsid w:val="00FD7EE3"/>
  </w:style>
  <w:style w:type="table" w:styleId="Grilledutableau">
    <w:name w:val="Table Grid"/>
    <w:basedOn w:val="TableauNormal"/>
    <w:uiPriority w:val="59"/>
    <w:rsid w:val="00181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95"/>
  </w:style>
  <w:style w:type="paragraph" w:styleId="Titre1">
    <w:name w:val="heading 1"/>
    <w:basedOn w:val="Normal"/>
    <w:next w:val="Normal"/>
    <w:link w:val="Titre1Car"/>
    <w:uiPriority w:val="9"/>
    <w:qFormat/>
    <w:rsid w:val="00D55399"/>
    <w:pPr>
      <w:keepNext/>
      <w:keepLines/>
      <w:numPr>
        <w:numId w:val="1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E34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07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553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52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527C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C4527C"/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5E34DA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5E34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5E34DA"/>
    <w:rPr>
      <w:color w:val="800080" w:themeColor="followed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BF70A0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F04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F04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2F07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DB63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earchhit">
    <w:name w:val="search_hit"/>
    <w:basedOn w:val="Policepardfaut"/>
    <w:rsid w:val="00DB63FA"/>
  </w:style>
  <w:style w:type="character" w:styleId="Accentuation">
    <w:name w:val="Emphasis"/>
    <w:basedOn w:val="Policepardfaut"/>
    <w:uiPriority w:val="20"/>
    <w:qFormat/>
    <w:rsid w:val="00DB63FA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DB63FA"/>
    <w:rPr>
      <w:rFonts w:ascii="Courier New" w:eastAsia="Times New Roman" w:hAnsi="Courier New" w:cs="Courier New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24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4091"/>
  </w:style>
  <w:style w:type="paragraph" w:styleId="Pieddepage">
    <w:name w:val="footer"/>
    <w:basedOn w:val="Normal"/>
    <w:link w:val="PieddepageCar"/>
    <w:uiPriority w:val="99"/>
    <w:unhideWhenUsed/>
    <w:rsid w:val="00224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4091"/>
  </w:style>
  <w:style w:type="paragraph" w:styleId="En-ttedetabledesmatires">
    <w:name w:val="TOC Heading"/>
    <w:basedOn w:val="Titre1"/>
    <w:next w:val="Normal"/>
    <w:uiPriority w:val="39"/>
    <w:unhideWhenUsed/>
    <w:qFormat/>
    <w:rsid w:val="00224091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24091"/>
    <w:pPr>
      <w:spacing w:before="120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224091"/>
    <w:pPr>
      <w:spacing w:before="120"/>
      <w:ind w:left="220"/>
    </w:pPr>
    <w:rPr>
      <w:b/>
      <w:bCs/>
    </w:rPr>
  </w:style>
  <w:style w:type="paragraph" w:styleId="PrformatHTML">
    <w:name w:val="HTML Preformatted"/>
    <w:basedOn w:val="Normal"/>
    <w:link w:val="PrformatHTMLCar"/>
    <w:uiPriority w:val="99"/>
    <w:unhideWhenUsed/>
    <w:rsid w:val="002615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26153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261533"/>
    <w:pPr>
      <w:ind w:left="440"/>
    </w:pPr>
    <w:rPr>
      <w:sz w:val="20"/>
      <w:szCs w:val="20"/>
    </w:rPr>
  </w:style>
  <w:style w:type="paragraph" w:styleId="Sansinterligne">
    <w:name w:val="No Spacing"/>
    <w:uiPriority w:val="1"/>
    <w:qFormat/>
    <w:rsid w:val="003F3823"/>
  </w:style>
  <w:style w:type="paragraph" w:customStyle="1" w:styleId="TitreTableau">
    <w:name w:val="Titre Tableau"/>
    <w:basedOn w:val="Normal"/>
    <w:link w:val="TitreTableauCar"/>
    <w:uiPriority w:val="99"/>
    <w:qFormat/>
    <w:rsid w:val="001972ED"/>
    <w:pPr>
      <w:ind w:left="57"/>
    </w:pPr>
    <w:rPr>
      <w:rFonts w:cs="Times New Roman"/>
      <w:i/>
      <w:color w:val="984806" w:themeColor="accent6" w:themeShade="80"/>
      <w:sz w:val="20"/>
      <w:szCs w:val="20"/>
      <w:lang w:val="en-US" w:bidi="en-US"/>
    </w:rPr>
  </w:style>
  <w:style w:type="character" w:customStyle="1" w:styleId="TitreTableauCar">
    <w:name w:val="Titre Tableau Car"/>
    <w:basedOn w:val="Policepardfaut"/>
    <w:link w:val="TitreTableau"/>
    <w:uiPriority w:val="99"/>
    <w:rsid w:val="001972ED"/>
    <w:rPr>
      <w:rFonts w:cs="Times New Roman"/>
      <w:i/>
      <w:color w:val="984806" w:themeColor="accent6" w:themeShade="80"/>
      <w:sz w:val="20"/>
      <w:szCs w:val="20"/>
      <w:lang w:val="en-US" w:bidi="en-US"/>
    </w:rPr>
  </w:style>
  <w:style w:type="paragraph" w:customStyle="1" w:styleId="Tableauinitial">
    <w:name w:val="Tableau initial"/>
    <w:basedOn w:val="Normal"/>
    <w:uiPriority w:val="99"/>
    <w:qFormat/>
    <w:rsid w:val="001972ED"/>
    <w:pPr>
      <w:framePr w:hSpace="141" w:wrap="around" w:vAnchor="text" w:hAnchor="margin" w:y="57"/>
      <w:numPr>
        <w:numId w:val="1"/>
      </w:numPr>
      <w:adjustRightInd w:val="0"/>
      <w:snapToGrid w:val="0"/>
      <w:ind w:left="0" w:firstLine="0"/>
    </w:pPr>
    <w:rPr>
      <w:rFonts w:cs="Times New Roman"/>
      <w:color w:val="76923C" w:themeColor="accent3" w:themeShade="BF"/>
      <w:sz w:val="16"/>
      <w:szCs w:val="20"/>
      <w:lang w:bidi="en-US"/>
    </w:rPr>
  </w:style>
  <w:style w:type="paragraph" w:customStyle="1" w:styleId="TitreTableauinitial">
    <w:name w:val="Titre Tableau initial"/>
    <w:basedOn w:val="Tableauinitial"/>
    <w:qFormat/>
    <w:rsid w:val="001972ED"/>
    <w:pPr>
      <w:framePr w:wrap="around"/>
      <w:numPr>
        <w:numId w:val="0"/>
      </w:numPr>
    </w:pPr>
    <w:rPr>
      <w:b/>
    </w:rPr>
  </w:style>
  <w:style w:type="character" w:styleId="lev">
    <w:name w:val="Strong"/>
    <w:basedOn w:val="Policepardfaut"/>
    <w:uiPriority w:val="22"/>
    <w:qFormat/>
    <w:rsid w:val="00321103"/>
    <w:rPr>
      <w:b/>
      <w:bCs/>
    </w:rPr>
  </w:style>
  <w:style w:type="character" w:styleId="Emphaseple">
    <w:name w:val="Subtle Emphasis"/>
    <w:basedOn w:val="Policepardfaut"/>
    <w:uiPriority w:val="19"/>
    <w:qFormat/>
    <w:rsid w:val="00813127"/>
    <w:rPr>
      <w:i/>
      <w:iCs/>
      <w:color w:val="808080" w:themeColor="text1" w:themeTint="7F"/>
    </w:rPr>
  </w:style>
  <w:style w:type="paragraph" w:customStyle="1" w:styleId="questions">
    <w:name w:val="questions"/>
    <w:basedOn w:val="Normal"/>
    <w:next w:val="rponses"/>
    <w:link w:val="questionsCar"/>
    <w:qFormat/>
    <w:rsid w:val="008B2857"/>
    <w:pPr>
      <w:numPr>
        <w:numId w:val="5"/>
      </w:numPr>
      <w:spacing w:before="120"/>
      <w:ind w:left="357" w:hanging="357"/>
      <w:jc w:val="both"/>
    </w:pPr>
    <w:rPr>
      <w:rFonts w:ascii="Gisha" w:eastAsia="Gisha" w:hAnsi="Gisha" w:cs="Times New Roman"/>
      <w:color w:val="7E5203"/>
      <w:sz w:val="20"/>
      <w:szCs w:val="20"/>
      <w:lang w:eastAsia="fr-FR"/>
    </w:rPr>
  </w:style>
  <w:style w:type="paragraph" w:customStyle="1" w:styleId="rponses">
    <w:name w:val="réponses"/>
    <w:basedOn w:val="questions"/>
    <w:link w:val="rponsesCar"/>
    <w:qFormat/>
    <w:rsid w:val="008B2857"/>
    <w:pPr>
      <w:numPr>
        <w:numId w:val="0"/>
      </w:numPr>
      <w:ind w:left="357"/>
    </w:pPr>
    <w:rPr>
      <w:color w:val="FF0000"/>
      <w:lang w:eastAsia="en-US" w:bidi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E4A85"/>
  </w:style>
  <w:style w:type="character" w:customStyle="1" w:styleId="questionsCar">
    <w:name w:val="questions Car"/>
    <w:basedOn w:val="ParagraphedelisteCar"/>
    <w:link w:val="questions"/>
    <w:rsid w:val="008B2857"/>
    <w:rPr>
      <w:rFonts w:ascii="Gisha" w:eastAsia="Gisha" w:hAnsi="Gisha" w:cs="Times New Roman"/>
      <w:color w:val="7E5203"/>
      <w:sz w:val="20"/>
      <w:szCs w:val="20"/>
      <w:lang w:eastAsia="fr-FR"/>
    </w:rPr>
  </w:style>
  <w:style w:type="character" w:customStyle="1" w:styleId="rponsesCar">
    <w:name w:val="réponses Car"/>
    <w:basedOn w:val="questionsCar"/>
    <w:link w:val="rponses"/>
    <w:rsid w:val="008B2857"/>
    <w:rPr>
      <w:rFonts w:ascii="Gisha" w:eastAsia="Gisha" w:hAnsi="Gisha" w:cs="Times New Roman"/>
      <w:color w:val="FF0000"/>
      <w:sz w:val="20"/>
      <w:szCs w:val="20"/>
      <w:lang w:eastAsia="fr-FR" w:bidi="en-US"/>
    </w:rPr>
  </w:style>
  <w:style w:type="character" w:customStyle="1" w:styleId="legende">
    <w:name w:val="legende"/>
    <w:basedOn w:val="Policepardfaut"/>
    <w:rsid w:val="00E74F7E"/>
  </w:style>
  <w:style w:type="paragraph" w:styleId="TM4">
    <w:name w:val="toc 4"/>
    <w:basedOn w:val="Normal"/>
    <w:next w:val="Normal"/>
    <w:autoRedefine/>
    <w:uiPriority w:val="39"/>
    <w:unhideWhenUsed/>
    <w:rsid w:val="008B2857"/>
    <w:pPr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B2857"/>
    <w:pPr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B2857"/>
    <w:pPr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B2857"/>
    <w:pPr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B2857"/>
    <w:pPr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B2857"/>
    <w:pPr>
      <w:ind w:left="1760"/>
    </w:pPr>
    <w:rPr>
      <w:sz w:val="20"/>
      <w:szCs w:val="20"/>
    </w:rPr>
  </w:style>
  <w:style w:type="character" w:customStyle="1" w:styleId="pln">
    <w:name w:val="pln"/>
    <w:basedOn w:val="Policepardfaut"/>
    <w:rsid w:val="00FD7EE3"/>
  </w:style>
  <w:style w:type="character" w:customStyle="1" w:styleId="pun">
    <w:name w:val="pun"/>
    <w:basedOn w:val="Policepardfaut"/>
    <w:rsid w:val="00FD7EE3"/>
  </w:style>
  <w:style w:type="character" w:customStyle="1" w:styleId="com">
    <w:name w:val="com"/>
    <w:basedOn w:val="Policepardfaut"/>
    <w:rsid w:val="00FD7EE3"/>
  </w:style>
  <w:style w:type="table" w:styleId="Grilledutableau">
    <w:name w:val="Table Grid"/>
    <w:basedOn w:val="TableauNormal"/>
    <w:uiPriority w:val="59"/>
    <w:rsid w:val="00181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2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4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6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6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20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0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2013-01-23T00:00:00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B16F85-40BD-49D2-8B60-9D8C482B4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ISN : technologie RFID</vt:lpstr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STI2D - Comportements informationnels des systèmes</dc:title>
  <dc:creator>jcantaloube</dc:creator>
  <cp:lastModifiedBy>RNR STI</cp:lastModifiedBy>
  <cp:revision>7</cp:revision>
  <cp:lastPrinted>2013-06-20T12:59:00Z</cp:lastPrinted>
  <dcterms:created xsi:type="dcterms:W3CDTF">2013-10-21T12:08:00Z</dcterms:created>
  <dcterms:modified xsi:type="dcterms:W3CDTF">2013-11-01T07:23:00Z</dcterms:modified>
</cp:coreProperties>
</file>