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AB1" w:rsidRPr="00C24D4F" w:rsidRDefault="00D3366C" w:rsidP="00C24D4F">
      <w:pPr>
        <w:pStyle w:val="Titre1"/>
        <w:shd w:val="clear" w:color="auto" w:fill="4F81BD" w:themeFill="accent1"/>
        <w:rPr>
          <w:rFonts w:ascii="Arial" w:hAnsi="Arial" w:cs="Arial"/>
          <w:b w:val="0"/>
          <w:color w:val="FFFFFF" w:themeColor="background1"/>
          <w:sz w:val="32"/>
          <w:szCs w:val="32"/>
        </w:rPr>
      </w:pPr>
      <w:r w:rsidRPr="00C24D4F">
        <w:rPr>
          <w:rFonts w:ascii="Arial" w:hAnsi="Arial" w:cs="Arial"/>
          <w:b w:val="0"/>
          <w:color w:val="FFFFFF" w:themeColor="background1"/>
          <w:sz w:val="32"/>
          <w:szCs w:val="32"/>
        </w:rPr>
        <w:t>L</w:t>
      </w:r>
      <w:r w:rsidR="00E62AB1" w:rsidRPr="00C24D4F">
        <w:rPr>
          <w:rFonts w:ascii="Arial" w:hAnsi="Arial" w:cs="Arial"/>
          <w:b w:val="0"/>
          <w:color w:val="FFFFFF" w:themeColor="background1"/>
          <w:sz w:val="32"/>
          <w:szCs w:val="32"/>
        </w:rPr>
        <w:t>e confort dans le bâtiment</w:t>
      </w:r>
    </w:p>
    <w:p w:rsidR="00E62AB1" w:rsidRPr="005C5CD7" w:rsidRDefault="00E62AB1">
      <w:pPr>
        <w:pStyle w:val="Titre2"/>
        <w:rPr>
          <w:sz w:val="24"/>
          <w:szCs w:val="24"/>
        </w:rPr>
      </w:pPr>
      <w:r w:rsidRPr="005C5CD7">
        <w:rPr>
          <w:sz w:val="24"/>
          <w:szCs w:val="24"/>
        </w:rPr>
        <w:t>I – Le confort</w:t>
      </w:r>
      <w:r w:rsidR="00BF5D66">
        <w:rPr>
          <w:sz w:val="24"/>
          <w:szCs w:val="24"/>
        </w:rPr>
        <w:t xml:space="preserve"> thermique</w:t>
      </w:r>
    </w:p>
    <w:p w:rsidR="00E62AB1" w:rsidRDefault="00E62AB1">
      <w:pPr>
        <w:pStyle w:val="Corpsdetexte3"/>
      </w:pPr>
      <w:r>
        <w:t>Assurer le confort d’un ou plusieurs individus dans un local revient à s’assurer que l’ensemble des individus qui y séjournent sont globalement satisfaits d’y être et ne ressentent aucune gêne.</w:t>
      </w:r>
      <w:r>
        <w:br/>
        <w:t>Les gênes que nous pourrons rencontrer sont les suivantes :</w:t>
      </w:r>
      <w:r>
        <w:br/>
      </w:r>
      <w:r>
        <w:tab/>
      </w:r>
      <w:r>
        <w:tab/>
        <w:t>- le froid ou le chaud ;</w:t>
      </w:r>
      <w:r>
        <w:br/>
      </w:r>
      <w:r>
        <w:tab/>
      </w:r>
      <w:r w:rsidR="00BF5D66">
        <w:tab/>
      </w:r>
      <w:r>
        <w:t>- l’humidité ;</w:t>
      </w:r>
      <w:r>
        <w:br/>
      </w:r>
      <w:r>
        <w:tab/>
      </w:r>
    </w:p>
    <w:tbl>
      <w:tblPr>
        <w:tblW w:w="0" w:type="auto"/>
        <w:tblCellMar>
          <w:left w:w="70" w:type="dxa"/>
          <w:right w:w="70" w:type="dxa"/>
        </w:tblCellMar>
        <w:tblLook w:val="0000"/>
      </w:tblPr>
      <w:tblGrid>
        <w:gridCol w:w="5035"/>
        <w:gridCol w:w="4488"/>
      </w:tblGrid>
      <w:tr w:rsidR="00E62AB1">
        <w:tc>
          <w:tcPr>
            <w:tcW w:w="5004" w:type="dxa"/>
          </w:tcPr>
          <w:p w:rsidR="00E62AB1" w:rsidRDefault="00D3366C">
            <w:pPr>
              <w:pStyle w:val="Titre2"/>
              <w:rPr>
                <w:rFonts w:ascii="Comic Sans MS" w:hAnsi="Comic Sans MS"/>
                <w:sz w:val="18"/>
              </w:rPr>
            </w:pPr>
            <w:r>
              <w:rPr>
                <w:noProof/>
              </w:rPr>
              <w:drawing>
                <wp:inline distT="0" distB="0" distL="0" distR="0">
                  <wp:extent cx="3089275" cy="270383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089275" cy="2703830"/>
                          </a:xfrm>
                          <a:prstGeom prst="rect">
                            <a:avLst/>
                          </a:prstGeom>
                          <a:noFill/>
                          <a:ln w="9525">
                            <a:noFill/>
                            <a:miter lim="800000"/>
                            <a:headEnd/>
                            <a:tailEnd/>
                          </a:ln>
                        </pic:spPr>
                      </pic:pic>
                    </a:graphicData>
                  </a:graphic>
                </wp:inline>
              </w:drawing>
            </w:r>
          </w:p>
        </w:tc>
        <w:tc>
          <w:tcPr>
            <w:tcW w:w="4519" w:type="dxa"/>
            <w:vAlign w:val="center"/>
          </w:tcPr>
          <w:p w:rsidR="00BF5D66" w:rsidRDefault="00BF5D66" w:rsidP="00BF5D66">
            <w:pPr>
              <w:rPr>
                <w:rFonts w:ascii="Comic Sans MS" w:hAnsi="Comic Sans MS"/>
                <w:sz w:val="18"/>
              </w:rPr>
            </w:pPr>
            <w:r>
              <w:rPr>
                <w:rFonts w:ascii="Comic Sans MS" w:hAnsi="Comic Sans MS"/>
                <w:sz w:val="18"/>
              </w:rPr>
              <w:t>Nous nous</w:t>
            </w:r>
            <w:r w:rsidR="00E62AB1">
              <w:rPr>
                <w:rFonts w:ascii="Comic Sans MS" w:hAnsi="Comic Sans MS"/>
                <w:sz w:val="18"/>
              </w:rPr>
              <w:t xml:space="preserve"> limiterons à la notion de confort </w:t>
            </w:r>
            <w:r>
              <w:rPr>
                <w:rFonts w:ascii="Comic Sans MS" w:hAnsi="Comic Sans MS"/>
                <w:sz w:val="18"/>
              </w:rPr>
              <w:t>thermique.</w:t>
            </w:r>
          </w:p>
          <w:p w:rsidR="00E62AB1" w:rsidRDefault="00E62AB1" w:rsidP="00BF5D66">
            <w:pPr>
              <w:rPr>
                <w:rFonts w:ascii="Comic Sans MS" w:hAnsi="Comic Sans MS"/>
                <w:sz w:val="18"/>
              </w:rPr>
            </w:pPr>
            <w:r>
              <w:rPr>
                <w:rFonts w:ascii="Comic Sans MS" w:hAnsi="Comic Sans MS"/>
                <w:sz w:val="18"/>
              </w:rPr>
              <w:t>Nous nous attacherons donc au corps humain et aux échanges qu’il entretient avec son environnement. Aussi, nous évaluerons l’influence de donnée comme la température, l’humidité, la vitesse de circulation de l’air, la tenue vestimentaire, l’activité, …</w:t>
            </w:r>
          </w:p>
        </w:tc>
      </w:tr>
    </w:tbl>
    <w:p w:rsidR="00E62AB1" w:rsidRDefault="00E62AB1">
      <w:pPr>
        <w:rPr>
          <w:rFonts w:ascii="Comic Sans MS" w:hAnsi="Comic Sans MS"/>
          <w:sz w:val="16"/>
        </w:rPr>
      </w:pPr>
    </w:p>
    <w:p w:rsidR="00E62AB1" w:rsidRPr="005C5CD7" w:rsidRDefault="00E62AB1">
      <w:pPr>
        <w:pStyle w:val="Titre3"/>
        <w:rPr>
          <w:sz w:val="24"/>
          <w:szCs w:val="24"/>
        </w:rPr>
      </w:pPr>
      <w:r w:rsidRPr="005C5CD7">
        <w:rPr>
          <w:sz w:val="24"/>
          <w:szCs w:val="24"/>
        </w:rPr>
        <w:t>I – 2 - Une activité pour se dépenser</w:t>
      </w:r>
    </w:p>
    <w:p w:rsidR="00E62AB1" w:rsidRDefault="00E62AB1">
      <w:pPr>
        <w:rPr>
          <w:rFonts w:ascii="Comic Sans MS" w:hAnsi="Comic Sans MS"/>
          <w:sz w:val="18"/>
        </w:rPr>
      </w:pPr>
      <w:r>
        <w:rPr>
          <w:rFonts w:ascii="Comic Sans MS" w:hAnsi="Comic Sans MS"/>
          <w:sz w:val="18"/>
        </w:rPr>
        <w:t>Suivant l’activité, nous dégageons plus ou moins de chaleur, d’énergie.</w:t>
      </w:r>
      <w:r>
        <w:rPr>
          <w:rFonts w:ascii="Comic Sans MS" w:hAnsi="Comic Sans MS"/>
          <w:sz w:val="18"/>
        </w:rPr>
        <w:br/>
        <w:t>C’est ce que nous appelons le métabolisme (met).</w:t>
      </w:r>
    </w:p>
    <w:p w:rsidR="00E62AB1" w:rsidRDefault="00E62AB1">
      <w:pPr>
        <w:rPr>
          <w:rFonts w:ascii="Comic Sans MS" w:hAnsi="Comic Sans MS"/>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65"/>
        <w:gridCol w:w="992"/>
        <w:gridCol w:w="1203"/>
      </w:tblGrid>
      <w:tr w:rsidR="00E62AB1">
        <w:trPr>
          <w:cantSplit/>
          <w:jc w:val="center"/>
        </w:trPr>
        <w:tc>
          <w:tcPr>
            <w:tcW w:w="4465" w:type="dxa"/>
            <w:vMerge w:val="restart"/>
          </w:tcPr>
          <w:p w:rsidR="00E62AB1" w:rsidRDefault="00E62AB1">
            <w:pPr>
              <w:pStyle w:val="Titre5"/>
            </w:pPr>
            <w:r>
              <w:t>Activité</w:t>
            </w:r>
          </w:p>
        </w:tc>
        <w:tc>
          <w:tcPr>
            <w:tcW w:w="2195" w:type="dxa"/>
            <w:gridSpan w:val="2"/>
          </w:tcPr>
          <w:p w:rsidR="00E62AB1" w:rsidRDefault="00E62AB1">
            <w:pPr>
              <w:rPr>
                <w:rFonts w:ascii="Comic Sans MS" w:hAnsi="Comic Sans MS"/>
                <w:sz w:val="12"/>
              </w:rPr>
            </w:pPr>
            <w:r>
              <w:rPr>
                <w:rFonts w:ascii="Comic Sans MS" w:hAnsi="Comic Sans MS"/>
                <w:sz w:val="12"/>
              </w:rPr>
              <w:t>Production d’énergie métabolique</w:t>
            </w:r>
          </w:p>
        </w:tc>
      </w:tr>
      <w:tr w:rsidR="00E62AB1">
        <w:trPr>
          <w:cantSplit/>
          <w:jc w:val="center"/>
        </w:trPr>
        <w:tc>
          <w:tcPr>
            <w:tcW w:w="4465" w:type="dxa"/>
            <w:vMerge/>
          </w:tcPr>
          <w:p w:rsidR="00E62AB1" w:rsidRDefault="00E62AB1">
            <w:pPr>
              <w:rPr>
                <w:rFonts w:ascii="Comic Sans MS" w:hAnsi="Comic Sans MS"/>
                <w:sz w:val="12"/>
              </w:rPr>
            </w:pPr>
          </w:p>
        </w:tc>
        <w:tc>
          <w:tcPr>
            <w:tcW w:w="992" w:type="dxa"/>
            <w:vAlign w:val="center"/>
          </w:tcPr>
          <w:p w:rsidR="00E62AB1" w:rsidRDefault="00E62AB1">
            <w:pPr>
              <w:jc w:val="center"/>
              <w:rPr>
                <w:rFonts w:ascii="Comic Sans MS" w:hAnsi="Comic Sans MS"/>
                <w:sz w:val="12"/>
              </w:rPr>
            </w:pPr>
            <w:r>
              <w:rPr>
                <w:rFonts w:ascii="Comic Sans MS" w:hAnsi="Comic Sans MS"/>
                <w:sz w:val="12"/>
              </w:rPr>
              <w:t>[W/m²]</w:t>
            </w:r>
          </w:p>
        </w:tc>
        <w:tc>
          <w:tcPr>
            <w:tcW w:w="1203" w:type="dxa"/>
            <w:vAlign w:val="center"/>
          </w:tcPr>
          <w:p w:rsidR="00E62AB1" w:rsidRDefault="00E62AB1">
            <w:pPr>
              <w:jc w:val="center"/>
              <w:rPr>
                <w:rFonts w:ascii="Comic Sans MS" w:hAnsi="Comic Sans MS"/>
                <w:sz w:val="12"/>
              </w:rPr>
            </w:pPr>
            <w:r>
              <w:rPr>
                <w:rFonts w:ascii="Comic Sans MS" w:hAnsi="Comic Sans MS"/>
                <w:sz w:val="12"/>
              </w:rPr>
              <w:t>[met]</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Repos, activité</w:t>
            </w:r>
          </w:p>
        </w:tc>
        <w:tc>
          <w:tcPr>
            <w:tcW w:w="992" w:type="dxa"/>
            <w:vAlign w:val="center"/>
          </w:tcPr>
          <w:p w:rsidR="00E62AB1" w:rsidRDefault="00E62AB1">
            <w:pPr>
              <w:jc w:val="center"/>
              <w:rPr>
                <w:rFonts w:ascii="Comic Sans MS" w:hAnsi="Comic Sans MS"/>
                <w:sz w:val="12"/>
              </w:rPr>
            </w:pPr>
            <w:r>
              <w:rPr>
                <w:rFonts w:ascii="Comic Sans MS" w:hAnsi="Comic Sans MS"/>
                <w:sz w:val="12"/>
              </w:rPr>
              <w:t>46</w:t>
            </w:r>
          </w:p>
        </w:tc>
        <w:tc>
          <w:tcPr>
            <w:tcW w:w="1203" w:type="dxa"/>
            <w:vAlign w:val="center"/>
          </w:tcPr>
          <w:p w:rsidR="00E62AB1" w:rsidRDefault="00E62AB1">
            <w:pPr>
              <w:jc w:val="center"/>
              <w:rPr>
                <w:rFonts w:ascii="Comic Sans MS" w:hAnsi="Comic Sans MS"/>
                <w:sz w:val="12"/>
              </w:rPr>
            </w:pPr>
            <w:r>
              <w:rPr>
                <w:rFonts w:ascii="Comic Sans MS" w:hAnsi="Comic Sans MS"/>
                <w:sz w:val="12"/>
              </w:rPr>
              <w:t>0,8</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Repos, assis</w:t>
            </w:r>
          </w:p>
        </w:tc>
        <w:tc>
          <w:tcPr>
            <w:tcW w:w="992" w:type="dxa"/>
            <w:vAlign w:val="center"/>
          </w:tcPr>
          <w:p w:rsidR="00E62AB1" w:rsidRDefault="00E62AB1">
            <w:pPr>
              <w:jc w:val="center"/>
              <w:rPr>
                <w:rFonts w:ascii="Comic Sans MS" w:hAnsi="Comic Sans MS"/>
                <w:sz w:val="12"/>
              </w:rPr>
            </w:pPr>
            <w:r>
              <w:rPr>
                <w:rFonts w:ascii="Comic Sans MS" w:hAnsi="Comic Sans MS"/>
                <w:sz w:val="12"/>
              </w:rPr>
              <w:t>58</w:t>
            </w:r>
          </w:p>
        </w:tc>
        <w:tc>
          <w:tcPr>
            <w:tcW w:w="1203" w:type="dxa"/>
            <w:vAlign w:val="center"/>
          </w:tcPr>
          <w:p w:rsidR="00E62AB1" w:rsidRDefault="00E62AB1">
            <w:pPr>
              <w:jc w:val="center"/>
              <w:rPr>
                <w:rFonts w:ascii="Comic Sans MS" w:hAnsi="Comic Sans MS"/>
                <w:sz w:val="12"/>
              </w:rPr>
            </w:pPr>
            <w:r>
              <w:rPr>
                <w:rFonts w:ascii="Comic Sans MS" w:hAnsi="Comic Sans MS"/>
                <w:sz w:val="12"/>
              </w:rPr>
              <w:t>1,0</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Activité légère, assis (bureau, domicile, école, laboratoire)</w:t>
            </w:r>
          </w:p>
        </w:tc>
        <w:tc>
          <w:tcPr>
            <w:tcW w:w="992" w:type="dxa"/>
            <w:vAlign w:val="center"/>
          </w:tcPr>
          <w:p w:rsidR="00E62AB1" w:rsidRDefault="00E62AB1">
            <w:pPr>
              <w:jc w:val="center"/>
              <w:rPr>
                <w:rFonts w:ascii="Comic Sans MS" w:hAnsi="Comic Sans MS"/>
                <w:sz w:val="12"/>
              </w:rPr>
            </w:pPr>
            <w:r>
              <w:rPr>
                <w:rFonts w:ascii="Comic Sans MS" w:hAnsi="Comic Sans MS"/>
                <w:sz w:val="12"/>
              </w:rPr>
              <w:t>70</w:t>
            </w:r>
          </w:p>
        </w:tc>
        <w:tc>
          <w:tcPr>
            <w:tcW w:w="1203" w:type="dxa"/>
            <w:vAlign w:val="center"/>
          </w:tcPr>
          <w:p w:rsidR="00E62AB1" w:rsidRDefault="00E62AB1">
            <w:pPr>
              <w:jc w:val="center"/>
              <w:rPr>
                <w:rFonts w:ascii="Comic Sans MS" w:hAnsi="Comic Sans MS"/>
                <w:sz w:val="12"/>
              </w:rPr>
            </w:pPr>
            <w:r>
              <w:rPr>
                <w:rFonts w:ascii="Comic Sans MS" w:hAnsi="Comic Sans MS"/>
                <w:sz w:val="12"/>
              </w:rPr>
              <w:t>1,2</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Activité légère, debout (achat, laboratoire, industrie légère)</w:t>
            </w:r>
          </w:p>
        </w:tc>
        <w:tc>
          <w:tcPr>
            <w:tcW w:w="992" w:type="dxa"/>
            <w:vAlign w:val="center"/>
          </w:tcPr>
          <w:p w:rsidR="00E62AB1" w:rsidRDefault="00E62AB1">
            <w:pPr>
              <w:jc w:val="center"/>
              <w:rPr>
                <w:rFonts w:ascii="Comic Sans MS" w:hAnsi="Comic Sans MS"/>
                <w:sz w:val="12"/>
              </w:rPr>
            </w:pPr>
            <w:r>
              <w:rPr>
                <w:rFonts w:ascii="Comic Sans MS" w:hAnsi="Comic Sans MS"/>
                <w:sz w:val="12"/>
              </w:rPr>
              <w:t>93</w:t>
            </w:r>
          </w:p>
        </w:tc>
        <w:tc>
          <w:tcPr>
            <w:tcW w:w="1203" w:type="dxa"/>
            <w:vAlign w:val="center"/>
          </w:tcPr>
          <w:p w:rsidR="00E62AB1" w:rsidRDefault="00E62AB1">
            <w:pPr>
              <w:jc w:val="center"/>
              <w:rPr>
                <w:rFonts w:ascii="Comic Sans MS" w:hAnsi="Comic Sans MS"/>
                <w:sz w:val="12"/>
              </w:rPr>
            </w:pPr>
            <w:r>
              <w:rPr>
                <w:rFonts w:ascii="Comic Sans MS" w:hAnsi="Comic Sans MS"/>
                <w:sz w:val="12"/>
              </w:rPr>
              <w:t>1,6</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Activité moyenne, debout (vendeur, travail ménager, travail sur machine)</w:t>
            </w:r>
          </w:p>
        </w:tc>
        <w:tc>
          <w:tcPr>
            <w:tcW w:w="992" w:type="dxa"/>
            <w:vAlign w:val="center"/>
          </w:tcPr>
          <w:p w:rsidR="00E62AB1" w:rsidRDefault="00E62AB1">
            <w:pPr>
              <w:jc w:val="center"/>
              <w:rPr>
                <w:rFonts w:ascii="Comic Sans MS" w:hAnsi="Comic Sans MS"/>
                <w:sz w:val="12"/>
              </w:rPr>
            </w:pPr>
            <w:r>
              <w:rPr>
                <w:rFonts w:ascii="Comic Sans MS" w:hAnsi="Comic Sans MS"/>
                <w:sz w:val="12"/>
              </w:rPr>
              <w:t>116</w:t>
            </w:r>
          </w:p>
        </w:tc>
        <w:tc>
          <w:tcPr>
            <w:tcW w:w="1203" w:type="dxa"/>
            <w:vAlign w:val="center"/>
          </w:tcPr>
          <w:p w:rsidR="00E62AB1" w:rsidRDefault="00E62AB1">
            <w:pPr>
              <w:jc w:val="center"/>
              <w:rPr>
                <w:rFonts w:ascii="Comic Sans MS" w:hAnsi="Comic Sans MS"/>
                <w:sz w:val="12"/>
              </w:rPr>
            </w:pPr>
            <w:r>
              <w:rPr>
                <w:rFonts w:ascii="Comic Sans MS" w:hAnsi="Comic Sans MS"/>
                <w:sz w:val="12"/>
              </w:rPr>
              <w:t>2,0</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Marche à plat</w:t>
            </w:r>
          </w:p>
        </w:tc>
        <w:tc>
          <w:tcPr>
            <w:tcW w:w="992" w:type="dxa"/>
            <w:vAlign w:val="center"/>
          </w:tcPr>
          <w:p w:rsidR="00E62AB1" w:rsidRDefault="00E62AB1">
            <w:pPr>
              <w:jc w:val="center"/>
              <w:rPr>
                <w:rFonts w:ascii="Comic Sans MS" w:hAnsi="Comic Sans MS"/>
                <w:sz w:val="12"/>
              </w:rPr>
            </w:pPr>
          </w:p>
        </w:tc>
        <w:tc>
          <w:tcPr>
            <w:tcW w:w="1203" w:type="dxa"/>
            <w:vAlign w:val="center"/>
          </w:tcPr>
          <w:p w:rsidR="00E62AB1" w:rsidRDefault="00E62AB1">
            <w:pPr>
              <w:jc w:val="center"/>
              <w:rPr>
                <w:rFonts w:ascii="Comic Sans MS" w:hAnsi="Comic Sans MS"/>
                <w:sz w:val="12"/>
              </w:rPr>
            </w:pP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2 [km/h]</w:t>
            </w:r>
          </w:p>
        </w:tc>
        <w:tc>
          <w:tcPr>
            <w:tcW w:w="992" w:type="dxa"/>
            <w:vAlign w:val="center"/>
          </w:tcPr>
          <w:p w:rsidR="00E62AB1" w:rsidRDefault="00E62AB1">
            <w:pPr>
              <w:jc w:val="center"/>
              <w:rPr>
                <w:rFonts w:ascii="Comic Sans MS" w:hAnsi="Comic Sans MS"/>
                <w:sz w:val="12"/>
              </w:rPr>
            </w:pPr>
            <w:r>
              <w:rPr>
                <w:rFonts w:ascii="Comic Sans MS" w:hAnsi="Comic Sans MS"/>
                <w:sz w:val="12"/>
              </w:rPr>
              <w:t>110</w:t>
            </w:r>
          </w:p>
        </w:tc>
        <w:tc>
          <w:tcPr>
            <w:tcW w:w="1203" w:type="dxa"/>
            <w:vAlign w:val="center"/>
          </w:tcPr>
          <w:p w:rsidR="00E62AB1" w:rsidRDefault="00E62AB1">
            <w:pPr>
              <w:jc w:val="center"/>
              <w:rPr>
                <w:rFonts w:ascii="Comic Sans MS" w:hAnsi="Comic Sans MS"/>
                <w:sz w:val="12"/>
              </w:rPr>
            </w:pPr>
            <w:r>
              <w:rPr>
                <w:rFonts w:ascii="Comic Sans MS" w:hAnsi="Comic Sans MS"/>
                <w:sz w:val="12"/>
              </w:rPr>
              <w:t>1,9</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3 [km/h]</w:t>
            </w:r>
          </w:p>
        </w:tc>
        <w:tc>
          <w:tcPr>
            <w:tcW w:w="992" w:type="dxa"/>
            <w:vAlign w:val="center"/>
          </w:tcPr>
          <w:p w:rsidR="00E62AB1" w:rsidRDefault="00E62AB1">
            <w:pPr>
              <w:jc w:val="center"/>
              <w:rPr>
                <w:rFonts w:ascii="Comic Sans MS" w:hAnsi="Comic Sans MS"/>
                <w:sz w:val="12"/>
              </w:rPr>
            </w:pPr>
            <w:r>
              <w:rPr>
                <w:rFonts w:ascii="Comic Sans MS" w:hAnsi="Comic Sans MS"/>
                <w:sz w:val="12"/>
              </w:rPr>
              <w:t>140</w:t>
            </w:r>
          </w:p>
        </w:tc>
        <w:tc>
          <w:tcPr>
            <w:tcW w:w="1203" w:type="dxa"/>
            <w:vAlign w:val="center"/>
          </w:tcPr>
          <w:p w:rsidR="00E62AB1" w:rsidRDefault="00E62AB1">
            <w:pPr>
              <w:jc w:val="center"/>
              <w:rPr>
                <w:rFonts w:ascii="Comic Sans MS" w:hAnsi="Comic Sans MS"/>
                <w:sz w:val="12"/>
              </w:rPr>
            </w:pPr>
            <w:r>
              <w:rPr>
                <w:rFonts w:ascii="Comic Sans MS" w:hAnsi="Comic Sans MS"/>
                <w:sz w:val="12"/>
              </w:rPr>
              <w:t>2,4</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4 [km/h]</w:t>
            </w:r>
          </w:p>
        </w:tc>
        <w:tc>
          <w:tcPr>
            <w:tcW w:w="992" w:type="dxa"/>
            <w:vAlign w:val="center"/>
          </w:tcPr>
          <w:p w:rsidR="00E62AB1" w:rsidRDefault="00E62AB1">
            <w:pPr>
              <w:jc w:val="center"/>
              <w:rPr>
                <w:rFonts w:ascii="Comic Sans MS" w:hAnsi="Comic Sans MS"/>
                <w:sz w:val="12"/>
              </w:rPr>
            </w:pPr>
            <w:r>
              <w:rPr>
                <w:rFonts w:ascii="Comic Sans MS" w:hAnsi="Comic Sans MS"/>
                <w:sz w:val="12"/>
              </w:rPr>
              <w:t>165</w:t>
            </w:r>
          </w:p>
        </w:tc>
        <w:tc>
          <w:tcPr>
            <w:tcW w:w="1203" w:type="dxa"/>
            <w:vAlign w:val="center"/>
          </w:tcPr>
          <w:p w:rsidR="00E62AB1" w:rsidRDefault="00E62AB1">
            <w:pPr>
              <w:jc w:val="center"/>
              <w:rPr>
                <w:rFonts w:ascii="Comic Sans MS" w:hAnsi="Comic Sans MS"/>
                <w:sz w:val="12"/>
              </w:rPr>
            </w:pPr>
            <w:r>
              <w:rPr>
                <w:rFonts w:ascii="Comic Sans MS" w:hAnsi="Comic Sans MS"/>
                <w:sz w:val="12"/>
              </w:rPr>
              <w:t>2,8</w:t>
            </w:r>
          </w:p>
        </w:tc>
      </w:tr>
      <w:tr w:rsidR="00E62AB1">
        <w:trPr>
          <w:jc w:val="center"/>
        </w:trPr>
        <w:tc>
          <w:tcPr>
            <w:tcW w:w="4465" w:type="dxa"/>
          </w:tcPr>
          <w:p w:rsidR="00E62AB1" w:rsidRDefault="00E62AB1">
            <w:pPr>
              <w:rPr>
                <w:rFonts w:ascii="Comic Sans MS" w:hAnsi="Comic Sans MS"/>
                <w:sz w:val="12"/>
              </w:rPr>
            </w:pPr>
            <w:r>
              <w:rPr>
                <w:rFonts w:ascii="Comic Sans MS" w:hAnsi="Comic Sans MS"/>
                <w:sz w:val="12"/>
              </w:rPr>
              <w:t>5 [km/h]</w:t>
            </w:r>
          </w:p>
        </w:tc>
        <w:tc>
          <w:tcPr>
            <w:tcW w:w="992" w:type="dxa"/>
            <w:vAlign w:val="center"/>
          </w:tcPr>
          <w:p w:rsidR="00E62AB1" w:rsidRDefault="00E62AB1">
            <w:pPr>
              <w:jc w:val="center"/>
              <w:rPr>
                <w:rFonts w:ascii="Comic Sans MS" w:hAnsi="Comic Sans MS"/>
                <w:sz w:val="12"/>
              </w:rPr>
            </w:pPr>
            <w:r>
              <w:rPr>
                <w:rFonts w:ascii="Comic Sans MS" w:hAnsi="Comic Sans MS"/>
                <w:sz w:val="12"/>
              </w:rPr>
              <w:t>200</w:t>
            </w:r>
          </w:p>
        </w:tc>
        <w:tc>
          <w:tcPr>
            <w:tcW w:w="1203" w:type="dxa"/>
            <w:vAlign w:val="center"/>
          </w:tcPr>
          <w:p w:rsidR="00E62AB1" w:rsidRDefault="00E62AB1">
            <w:pPr>
              <w:jc w:val="center"/>
              <w:rPr>
                <w:rFonts w:ascii="Comic Sans MS" w:hAnsi="Comic Sans MS"/>
                <w:sz w:val="12"/>
              </w:rPr>
            </w:pPr>
            <w:r>
              <w:rPr>
                <w:rFonts w:ascii="Comic Sans MS" w:hAnsi="Comic Sans MS"/>
                <w:sz w:val="12"/>
              </w:rPr>
              <w:t>3,4</w:t>
            </w:r>
          </w:p>
        </w:tc>
      </w:tr>
    </w:tbl>
    <w:p w:rsidR="00E62AB1" w:rsidRDefault="00E62AB1">
      <w:pPr>
        <w:rPr>
          <w:rFonts w:ascii="Comic Sans MS" w:hAnsi="Comic Sans MS"/>
          <w:sz w:val="16"/>
        </w:rPr>
      </w:pPr>
    </w:p>
    <w:p w:rsidR="00E62AB1" w:rsidRPr="005C5CD7" w:rsidRDefault="00E62AB1">
      <w:pPr>
        <w:pStyle w:val="Titre3"/>
        <w:rPr>
          <w:sz w:val="24"/>
          <w:szCs w:val="24"/>
        </w:rPr>
      </w:pPr>
      <w:r>
        <w:rPr>
          <w:rFonts w:ascii="Comic Sans MS" w:hAnsi="Comic Sans MS"/>
          <w:sz w:val="16"/>
        </w:rPr>
        <w:br w:type="page"/>
      </w:r>
      <w:r w:rsidRPr="005C5CD7">
        <w:rPr>
          <w:sz w:val="24"/>
          <w:szCs w:val="24"/>
        </w:rPr>
        <w:lastRenderedPageBreak/>
        <w:t>I – 3 - Une tenue pour se protéger</w:t>
      </w:r>
    </w:p>
    <w:p w:rsidR="00E62AB1" w:rsidRDefault="00E62AB1">
      <w:pPr>
        <w:pStyle w:val="Corpsdetexte2"/>
        <w:spacing w:after="0" w:line="240" w:lineRule="auto"/>
        <w:rPr>
          <w:rFonts w:cs="Times New Roman"/>
          <w:sz w:val="18"/>
        </w:rPr>
      </w:pPr>
      <w:r>
        <w:rPr>
          <w:rFonts w:cs="Times New Roman"/>
          <w:sz w:val="18"/>
        </w:rPr>
        <w:t>Les températures de confort d’un local dépendent de l’activité que l’on y exerce et des vêtements que nous portons.</w:t>
      </w:r>
      <w:r>
        <w:rPr>
          <w:rFonts w:cs="Times New Roman"/>
          <w:sz w:val="18"/>
        </w:rPr>
        <w:br/>
        <w:t>Pour cela, des critères de confort et d’isolation thermique ont été définis dans la norme et sont retranscrits dans les tableaux suivants.</w:t>
      </w:r>
    </w:p>
    <w:p w:rsidR="00E62AB1" w:rsidRDefault="00E62AB1">
      <w:pPr>
        <w:pStyle w:val="Corpsdetexte2"/>
        <w:spacing w:after="0" w:line="240" w:lineRule="auto"/>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13"/>
        <w:gridCol w:w="425"/>
        <w:gridCol w:w="992"/>
        <w:gridCol w:w="1702"/>
        <w:gridCol w:w="425"/>
        <w:gridCol w:w="1203"/>
      </w:tblGrid>
      <w:tr w:rsidR="00E62AB1">
        <w:trPr>
          <w:cantSplit/>
          <w:jc w:val="center"/>
        </w:trPr>
        <w:tc>
          <w:tcPr>
            <w:tcW w:w="1913" w:type="dxa"/>
            <w:vMerge w:val="restart"/>
            <w:vAlign w:val="center"/>
          </w:tcPr>
          <w:p w:rsidR="00E62AB1" w:rsidRDefault="00E62AB1">
            <w:pPr>
              <w:jc w:val="center"/>
              <w:rPr>
                <w:rFonts w:ascii="Comic Sans MS" w:hAnsi="Comic Sans MS"/>
                <w:sz w:val="16"/>
              </w:rPr>
            </w:pPr>
            <w:r>
              <w:rPr>
                <w:rFonts w:ascii="Comic Sans MS" w:hAnsi="Comic Sans MS"/>
                <w:sz w:val="16"/>
              </w:rPr>
              <w:t>Vêtement de travail</w:t>
            </w:r>
          </w:p>
        </w:tc>
        <w:tc>
          <w:tcPr>
            <w:tcW w:w="1417" w:type="dxa"/>
            <w:gridSpan w:val="2"/>
            <w:vAlign w:val="center"/>
          </w:tcPr>
          <w:p w:rsidR="00E62AB1" w:rsidRDefault="00E62AB1">
            <w:pPr>
              <w:jc w:val="center"/>
              <w:rPr>
                <w:rFonts w:ascii="Comic Sans MS" w:hAnsi="Comic Sans MS"/>
                <w:sz w:val="16"/>
              </w:rPr>
            </w:pPr>
            <w:r>
              <w:rPr>
                <w:rFonts w:ascii="Comic Sans MS" w:hAnsi="Comic Sans MS"/>
                <w:sz w:val="16"/>
              </w:rPr>
              <w:t>Isolation</w:t>
            </w:r>
          </w:p>
        </w:tc>
        <w:tc>
          <w:tcPr>
            <w:tcW w:w="1702" w:type="dxa"/>
            <w:vMerge w:val="restart"/>
            <w:vAlign w:val="center"/>
          </w:tcPr>
          <w:p w:rsidR="00E62AB1" w:rsidRDefault="00E62AB1">
            <w:pPr>
              <w:jc w:val="center"/>
              <w:rPr>
                <w:rFonts w:ascii="Comic Sans MS" w:hAnsi="Comic Sans MS"/>
                <w:sz w:val="16"/>
              </w:rPr>
            </w:pPr>
            <w:r>
              <w:rPr>
                <w:rFonts w:ascii="Comic Sans MS" w:hAnsi="Comic Sans MS"/>
                <w:sz w:val="16"/>
              </w:rPr>
              <w:t>Vêtement d’usage courant</w:t>
            </w:r>
          </w:p>
        </w:tc>
        <w:tc>
          <w:tcPr>
            <w:tcW w:w="1628" w:type="dxa"/>
            <w:gridSpan w:val="2"/>
            <w:vAlign w:val="center"/>
          </w:tcPr>
          <w:p w:rsidR="00E62AB1" w:rsidRDefault="00E62AB1">
            <w:pPr>
              <w:jc w:val="center"/>
              <w:rPr>
                <w:rFonts w:ascii="Comic Sans MS" w:hAnsi="Comic Sans MS"/>
                <w:sz w:val="16"/>
              </w:rPr>
            </w:pPr>
            <w:r>
              <w:rPr>
                <w:rFonts w:ascii="Comic Sans MS" w:hAnsi="Comic Sans MS"/>
                <w:sz w:val="16"/>
              </w:rPr>
              <w:t>Isolation</w:t>
            </w:r>
          </w:p>
        </w:tc>
      </w:tr>
      <w:tr w:rsidR="00E62AB1">
        <w:trPr>
          <w:cantSplit/>
          <w:jc w:val="center"/>
        </w:trPr>
        <w:tc>
          <w:tcPr>
            <w:tcW w:w="1913" w:type="dxa"/>
            <w:vMerge/>
            <w:vAlign w:val="center"/>
          </w:tcPr>
          <w:p w:rsidR="00E62AB1" w:rsidRDefault="00E62AB1">
            <w:pPr>
              <w:jc w:val="center"/>
              <w:rPr>
                <w:rFonts w:ascii="Comic Sans MS" w:hAnsi="Comic Sans MS"/>
                <w:sz w:val="16"/>
              </w:rPr>
            </w:pPr>
          </w:p>
        </w:tc>
        <w:tc>
          <w:tcPr>
            <w:tcW w:w="425" w:type="dxa"/>
            <w:vAlign w:val="center"/>
          </w:tcPr>
          <w:p w:rsidR="00E62AB1" w:rsidRDefault="00E62AB1">
            <w:pPr>
              <w:jc w:val="center"/>
              <w:rPr>
                <w:rFonts w:ascii="Comic Sans MS" w:hAnsi="Comic Sans MS"/>
                <w:sz w:val="16"/>
              </w:rPr>
            </w:pPr>
            <w:proofErr w:type="spellStart"/>
            <w:r>
              <w:rPr>
                <w:rFonts w:ascii="Comic Sans MS" w:hAnsi="Comic Sans MS"/>
                <w:sz w:val="16"/>
              </w:rPr>
              <w:t>Clo</w:t>
            </w:r>
            <w:proofErr w:type="spellEnd"/>
          </w:p>
        </w:tc>
        <w:tc>
          <w:tcPr>
            <w:tcW w:w="992" w:type="dxa"/>
            <w:vAlign w:val="center"/>
          </w:tcPr>
          <w:p w:rsidR="00E62AB1" w:rsidRDefault="00E62AB1">
            <w:pPr>
              <w:jc w:val="center"/>
              <w:rPr>
                <w:rFonts w:ascii="Comic Sans MS" w:hAnsi="Comic Sans MS"/>
                <w:sz w:val="16"/>
              </w:rPr>
            </w:pPr>
            <w:r>
              <w:rPr>
                <w:rFonts w:ascii="Comic Sans MS" w:hAnsi="Comic Sans MS"/>
                <w:sz w:val="16"/>
              </w:rPr>
              <w:t>[m² K/W]</w:t>
            </w:r>
          </w:p>
        </w:tc>
        <w:tc>
          <w:tcPr>
            <w:tcW w:w="1702" w:type="dxa"/>
            <w:vMerge/>
            <w:vAlign w:val="center"/>
          </w:tcPr>
          <w:p w:rsidR="00E62AB1" w:rsidRDefault="00E62AB1">
            <w:pPr>
              <w:jc w:val="center"/>
              <w:rPr>
                <w:rFonts w:ascii="Comic Sans MS" w:hAnsi="Comic Sans MS"/>
                <w:sz w:val="16"/>
              </w:rPr>
            </w:pPr>
          </w:p>
        </w:tc>
        <w:tc>
          <w:tcPr>
            <w:tcW w:w="425" w:type="dxa"/>
            <w:vAlign w:val="center"/>
          </w:tcPr>
          <w:p w:rsidR="00E62AB1" w:rsidRDefault="00E62AB1">
            <w:pPr>
              <w:jc w:val="center"/>
              <w:rPr>
                <w:rFonts w:ascii="Comic Sans MS" w:hAnsi="Comic Sans MS"/>
                <w:sz w:val="16"/>
              </w:rPr>
            </w:pPr>
            <w:proofErr w:type="spellStart"/>
            <w:r>
              <w:rPr>
                <w:rFonts w:ascii="Comic Sans MS" w:hAnsi="Comic Sans MS"/>
                <w:sz w:val="16"/>
              </w:rPr>
              <w:t>Clo</w:t>
            </w:r>
            <w:proofErr w:type="spellEnd"/>
          </w:p>
        </w:tc>
        <w:tc>
          <w:tcPr>
            <w:tcW w:w="1203" w:type="dxa"/>
            <w:vAlign w:val="center"/>
          </w:tcPr>
          <w:p w:rsidR="00E62AB1" w:rsidRDefault="00E62AB1">
            <w:pPr>
              <w:jc w:val="center"/>
              <w:rPr>
                <w:rFonts w:ascii="Comic Sans MS" w:hAnsi="Comic Sans MS"/>
                <w:sz w:val="16"/>
              </w:rPr>
            </w:pPr>
            <w:r>
              <w:rPr>
                <w:rFonts w:ascii="Comic Sans MS" w:hAnsi="Comic Sans MS"/>
                <w:sz w:val="16"/>
              </w:rPr>
              <w:t>[m² K/W]</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Caleçon, combinaison,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0,7</w:t>
            </w:r>
          </w:p>
        </w:tc>
        <w:tc>
          <w:tcPr>
            <w:tcW w:w="992" w:type="dxa"/>
            <w:vAlign w:val="center"/>
          </w:tcPr>
          <w:p w:rsidR="00E62AB1" w:rsidRDefault="00E62AB1">
            <w:pPr>
              <w:jc w:val="center"/>
              <w:rPr>
                <w:rFonts w:ascii="Comic Sans MS" w:hAnsi="Comic Sans MS"/>
                <w:sz w:val="12"/>
              </w:rPr>
            </w:pPr>
            <w:r>
              <w:rPr>
                <w:rFonts w:ascii="Comic Sans MS" w:hAnsi="Comic Sans MS"/>
                <w:sz w:val="12"/>
              </w:rPr>
              <w:t>0,110</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T-shirt, short, chaussettes fines, sandales</w:t>
            </w:r>
          </w:p>
        </w:tc>
        <w:tc>
          <w:tcPr>
            <w:tcW w:w="425" w:type="dxa"/>
            <w:vAlign w:val="center"/>
          </w:tcPr>
          <w:p w:rsidR="00E62AB1" w:rsidRDefault="00E62AB1">
            <w:pPr>
              <w:jc w:val="center"/>
              <w:rPr>
                <w:rFonts w:ascii="Comic Sans MS" w:hAnsi="Comic Sans MS"/>
                <w:sz w:val="12"/>
              </w:rPr>
            </w:pPr>
            <w:r>
              <w:rPr>
                <w:rFonts w:ascii="Comic Sans MS" w:hAnsi="Comic Sans MS"/>
                <w:sz w:val="12"/>
              </w:rPr>
              <w:t>0,30</w:t>
            </w:r>
          </w:p>
        </w:tc>
        <w:tc>
          <w:tcPr>
            <w:tcW w:w="1203" w:type="dxa"/>
            <w:vAlign w:val="center"/>
          </w:tcPr>
          <w:p w:rsidR="00E62AB1" w:rsidRDefault="00E62AB1">
            <w:pPr>
              <w:jc w:val="center"/>
              <w:rPr>
                <w:rFonts w:ascii="Comic Sans MS" w:hAnsi="Comic Sans MS"/>
                <w:sz w:val="12"/>
              </w:rPr>
            </w:pPr>
            <w:r>
              <w:rPr>
                <w:rFonts w:ascii="Comic Sans MS" w:hAnsi="Comic Sans MS"/>
                <w:sz w:val="12"/>
              </w:rPr>
              <w:t>0,050</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Caleçon, chemise, pantalon, combinaison,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0,75</w:t>
            </w:r>
          </w:p>
        </w:tc>
        <w:tc>
          <w:tcPr>
            <w:tcW w:w="992" w:type="dxa"/>
            <w:vAlign w:val="center"/>
          </w:tcPr>
          <w:p w:rsidR="00E62AB1" w:rsidRDefault="00E62AB1">
            <w:pPr>
              <w:jc w:val="center"/>
              <w:rPr>
                <w:rFonts w:ascii="Comic Sans MS" w:hAnsi="Comic Sans MS"/>
                <w:sz w:val="12"/>
              </w:rPr>
            </w:pPr>
            <w:r>
              <w:rPr>
                <w:rFonts w:ascii="Comic Sans MS" w:hAnsi="Comic Sans MS"/>
                <w:sz w:val="12"/>
              </w:rPr>
              <w:t>0,115</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jupon, bas, robe légère avec manches, sandales</w:t>
            </w:r>
          </w:p>
        </w:tc>
        <w:tc>
          <w:tcPr>
            <w:tcW w:w="425" w:type="dxa"/>
            <w:vAlign w:val="center"/>
          </w:tcPr>
          <w:p w:rsidR="00E62AB1" w:rsidRDefault="00E62AB1">
            <w:pPr>
              <w:jc w:val="center"/>
              <w:rPr>
                <w:rFonts w:ascii="Comic Sans MS" w:hAnsi="Comic Sans MS"/>
                <w:sz w:val="12"/>
              </w:rPr>
            </w:pPr>
            <w:r>
              <w:rPr>
                <w:rFonts w:ascii="Comic Sans MS" w:hAnsi="Comic Sans MS"/>
                <w:sz w:val="12"/>
              </w:rPr>
              <w:t>0,45</w:t>
            </w:r>
          </w:p>
        </w:tc>
        <w:tc>
          <w:tcPr>
            <w:tcW w:w="1203" w:type="dxa"/>
            <w:vAlign w:val="center"/>
          </w:tcPr>
          <w:p w:rsidR="00E62AB1" w:rsidRDefault="00E62AB1">
            <w:pPr>
              <w:jc w:val="center"/>
              <w:rPr>
                <w:rFonts w:ascii="Comic Sans MS" w:hAnsi="Comic Sans MS"/>
                <w:sz w:val="12"/>
              </w:rPr>
            </w:pPr>
            <w:r>
              <w:rPr>
                <w:rFonts w:ascii="Comic Sans MS" w:hAnsi="Comic Sans MS"/>
                <w:sz w:val="12"/>
              </w:rPr>
              <w:t>0,070</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Caleçon, chemise, combinaison,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0,80</w:t>
            </w:r>
          </w:p>
        </w:tc>
        <w:tc>
          <w:tcPr>
            <w:tcW w:w="992" w:type="dxa"/>
            <w:vAlign w:val="center"/>
          </w:tcPr>
          <w:p w:rsidR="00E62AB1" w:rsidRDefault="00E62AB1">
            <w:pPr>
              <w:jc w:val="center"/>
              <w:rPr>
                <w:rFonts w:ascii="Comic Sans MS" w:hAnsi="Comic Sans MS"/>
                <w:sz w:val="12"/>
              </w:rPr>
            </w:pPr>
            <w:r>
              <w:rPr>
                <w:rFonts w:ascii="Comic Sans MS" w:hAnsi="Comic Sans MS"/>
                <w:sz w:val="12"/>
              </w:rPr>
              <w:t>0,125</w:t>
            </w:r>
          </w:p>
        </w:tc>
        <w:tc>
          <w:tcPr>
            <w:tcW w:w="1702" w:type="dxa"/>
            <w:vAlign w:val="center"/>
          </w:tcPr>
          <w:p w:rsidR="00E62AB1" w:rsidRDefault="00E62AB1">
            <w:pPr>
              <w:jc w:val="center"/>
              <w:rPr>
                <w:rFonts w:ascii="Comic Sans MS" w:hAnsi="Comic Sans MS"/>
                <w:sz w:val="12"/>
              </w:rPr>
            </w:pPr>
            <w:r>
              <w:rPr>
                <w:rFonts w:ascii="Comic Sans MS" w:hAnsi="Comic Sans MS"/>
                <w:sz w:val="12"/>
              </w:rPr>
              <w:t>Caleçon, chemise à manches courtes, pantalon léger, chaussettes fines,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0,50</w:t>
            </w:r>
          </w:p>
        </w:tc>
        <w:tc>
          <w:tcPr>
            <w:tcW w:w="1203" w:type="dxa"/>
            <w:vAlign w:val="center"/>
          </w:tcPr>
          <w:p w:rsidR="00E62AB1" w:rsidRDefault="00E62AB1">
            <w:pPr>
              <w:jc w:val="center"/>
              <w:rPr>
                <w:rFonts w:ascii="Comic Sans MS" w:hAnsi="Comic Sans MS"/>
                <w:sz w:val="12"/>
              </w:rPr>
            </w:pPr>
            <w:r>
              <w:rPr>
                <w:rFonts w:ascii="Comic Sans MS" w:hAnsi="Comic Sans MS"/>
                <w:sz w:val="12"/>
              </w:rPr>
              <w:t>0,080</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Caleçon, chemise, pantalon, veste,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0,85</w:t>
            </w:r>
          </w:p>
        </w:tc>
        <w:tc>
          <w:tcPr>
            <w:tcW w:w="992" w:type="dxa"/>
            <w:vAlign w:val="center"/>
          </w:tcPr>
          <w:p w:rsidR="00E62AB1" w:rsidRDefault="00E62AB1">
            <w:pPr>
              <w:jc w:val="center"/>
              <w:rPr>
                <w:rFonts w:ascii="Comic Sans MS" w:hAnsi="Comic Sans MS"/>
                <w:sz w:val="12"/>
              </w:rPr>
            </w:pPr>
            <w:r>
              <w:rPr>
                <w:rFonts w:ascii="Comic Sans MS" w:hAnsi="Comic Sans MS"/>
                <w:sz w:val="12"/>
              </w:rPr>
              <w:t>0,135</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bas, chemise à manches courtes, jupe, sandales</w:t>
            </w:r>
          </w:p>
        </w:tc>
        <w:tc>
          <w:tcPr>
            <w:tcW w:w="425" w:type="dxa"/>
            <w:vAlign w:val="center"/>
          </w:tcPr>
          <w:p w:rsidR="00E62AB1" w:rsidRDefault="00E62AB1">
            <w:pPr>
              <w:jc w:val="center"/>
              <w:rPr>
                <w:rFonts w:ascii="Comic Sans MS" w:hAnsi="Comic Sans MS"/>
                <w:sz w:val="12"/>
              </w:rPr>
            </w:pPr>
            <w:r>
              <w:rPr>
                <w:rFonts w:ascii="Comic Sans MS" w:hAnsi="Comic Sans MS"/>
                <w:sz w:val="12"/>
              </w:rPr>
              <w:t>0,55</w:t>
            </w:r>
          </w:p>
        </w:tc>
        <w:tc>
          <w:tcPr>
            <w:tcW w:w="1203" w:type="dxa"/>
            <w:vAlign w:val="center"/>
          </w:tcPr>
          <w:p w:rsidR="00E62AB1" w:rsidRDefault="00E62AB1">
            <w:pPr>
              <w:jc w:val="center"/>
              <w:rPr>
                <w:rFonts w:ascii="Comic Sans MS" w:hAnsi="Comic Sans MS"/>
                <w:sz w:val="12"/>
              </w:rPr>
            </w:pPr>
            <w:r>
              <w:rPr>
                <w:rFonts w:ascii="Comic Sans MS" w:hAnsi="Comic Sans MS"/>
                <w:sz w:val="12"/>
              </w:rPr>
              <w:t>0,085</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Caleçon, chemise, pantalon, blouse,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0,90</w:t>
            </w:r>
          </w:p>
        </w:tc>
        <w:tc>
          <w:tcPr>
            <w:tcW w:w="992" w:type="dxa"/>
            <w:vAlign w:val="center"/>
          </w:tcPr>
          <w:p w:rsidR="00E62AB1" w:rsidRDefault="00E62AB1">
            <w:pPr>
              <w:jc w:val="center"/>
              <w:rPr>
                <w:rFonts w:ascii="Comic Sans MS" w:hAnsi="Comic Sans MS"/>
                <w:sz w:val="12"/>
              </w:rPr>
            </w:pPr>
            <w:r>
              <w:rPr>
                <w:rFonts w:ascii="Comic Sans MS" w:hAnsi="Comic Sans MS"/>
                <w:sz w:val="12"/>
              </w:rPr>
              <w:t>0,140</w:t>
            </w:r>
          </w:p>
        </w:tc>
        <w:tc>
          <w:tcPr>
            <w:tcW w:w="1702" w:type="dxa"/>
            <w:vAlign w:val="center"/>
          </w:tcPr>
          <w:p w:rsidR="00E62AB1" w:rsidRDefault="00E62AB1">
            <w:pPr>
              <w:jc w:val="center"/>
              <w:rPr>
                <w:rFonts w:ascii="Comic Sans MS" w:hAnsi="Comic Sans MS"/>
                <w:sz w:val="12"/>
              </w:rPr>
            </w:pPr>
            <w:r>
              <w:rPr>
                <w:rFonts w:ascii="Comic Sans MS" w:hAnsi="Comic Sans MS"/>
                <w:sz w:val="12"/>
              </w:rPr>
              <w:t>Caleçon, chemise, pantalon léger,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0,60</w:t>
            </w:r>
          </w:p>
        </w:tc>
        <w:tc>
          <w:tcPr>
            <w:tcW w:w="1203" w:type="dxa"/>
            <w:vAlign w:val="center"/>
          </w:tcPr>
          <w:p w:rsidR="00E62AB1" w:rsidRDefault="00E62AB1">
            <w:pPr>
              <w:jc w:val="center"/>
              <w:rPr>
                <w:rFonts w:ascii="Comic Sans MS" w:hAnsi="Comic Sans MS"/>
                <w:sz w:val="12"/>
              </w:rPr>
            </w:pPr>
            <w:r>
              <w:rPr>
                <w:rFonts w:ascii="Comic Sans MS" w:hAnsi="Comic Sans MS"/>
                <w:sz w:val="12"/>
              </w:rPr>
              <w:t>0,095</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courtes, chemise, pantalon, veste,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1,00</w:t>
            </w:r>
          </w:p>
        </w:tc>
        <w:tc>
          <w:tcPr>
            <w:tcW w:w="992" w:type="dxa"/>
            <w:vAlign w:val="center"/>
          </w:tcPr>
          <w:p w:rsidR="00E62AB1" w:rsidRDefault="00E62AB1">
            <w:pPr>
              <w:jc w:val="center"/>
              <w:rPr>
                <w:rFonts w:ascii="Comic Sans MS" w:hAnsi="Comic Sans MS"/>
                <w:sz w:val="12"/>
              </w:rPr>
            </w:pPr>
            <w:r>
              <w:rPr>
                <w:rFonts w:ascii="Comic Sans MS" w:hAnsi="Comic Sans MS"/>
                <w:sz w:val="12"/>
              </w:rPr>
              <w:t>0,155</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jupon, bas, robe,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0,70</w:t>
            </w:r>
          </w:p>
        </w:tc>
        <w:tc>
          <w:tcPr>
            <w:tcW w:w="1203" w:type="dxa"/>
            <w:vAlign w:val="center"/>
          </w:tcPr>
          <w:p w:rsidR="00E62AB1" w:rsidRDefault="00E62AB1">
            <w:pPr>
              <w:jc w:val="center"/>
              <w:rPr>
                <w:rFonts w:ascii="Comic Sans MS" w:hAnsi="Comic Sans MS"/>
                <w:sz w:val="12"/>
              </w:rPr>
            </w:pPr>
            <w:r>
              <w:rPr>
                <w:rFonts w:ascii="Comic Sans MS" w:hAnsi="Comic Sans MS"/>
                <w:sz w:val="12"/>
              </w:rPr>
              <w:t>0,105</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courtes, chemise, pantalon, combinaison,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1,10</w:t>
            </w:r>
          </w:p>
        </w:tc>
        <w:tc>
          <w:tcPr>
            <w:tcW w:w="992" w:type="dxa"/>
            <w:vAlign w:val="center"/>
          </w:tcPr>
          <w:p w:rsidR="00E62AB1" w:rsidRDefault="00E62AB1">
            <w:pPr>
              <w:jc w:val="center"/>
              <w:rPr>
                <w:rFonts w:ascii="Comic Sans MS" w:hAnsi="Comic Sans MS"/>
                <w:sz w:val="12"/>
              </w:rPr>
            </w:pPr>
            <w:r>
              <w:rPr>
                <w:rFonts w:ascii="Comic Sans MS" w:hAnsi="Comic Sans MS"/>
                <w:sz w:val="12"/>
              </w:rPr>
              <w:t>0,170</w:t>
            </w:r>
          </w:p>
        </w:tc>
        <w:tc>
          <w:tcPr>
            <w:tcW w:w="1702" w:type="dxa"/>
            <w:vAlign w:val="center"/>
          </w:tcPr>
          <w:p w:rsidR="00E62AB1" w:rsidRDefault="00E62AB1">
            <w:pPr>
              <w:jc w:val="center"/>
              <w:rPr>
                <w:rFonts w:ascii="Comic Sans MS" w:hAnsi="Comic Sans MS"/>
                <w:sz w:val="12"/>
              </w:rPr>
            </w:pPr>
            <w:r>
              <w:rPr>
                <w:rFonts w:ascii="Comic Sans MS" w:hAnsi="Comic Sans MS"/>
                <w:sz w:val="12"/>
              </w:rPr>
              <w:t>Sous-vêtements, chemise, pantalon,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0,70</w:t>
            </w:r>
          </w:p>
        </w:tc>
        <w:tc>
          <w:tcPr>
            <w:tcW w:w="1203" w:type="dxa"/>
            <w:vAlign w:val="center"/>
          </w:tcPr>
          <w:p w:rsidR="00E62AB1" w:rsidRDefault="00E62AB1">
            <w:pPr>
              <w:jc w:val="center"/>
              <w:rPr>
                <w:rFonts w:ascii="Comic Sans MS" w:hAnsi="Comic Sans MS"/>
                <w:sz w:val="12"/>
              </w:rPr>
            </w:pPr>
            <w:r>
              <w:rPr>
                <w:rFonts w:ascii="Comic Sans MS" w:hAnsi="Comic Sans MS"/>
                <w:sz w:val="12"/>
              </w:rPr>
              <w:t>0,110</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courtes, chemise, pantalon, veste isolante,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1,20</w:t>
            </w:r>
          </w:p>
        </w:tc>
        <w:tc>
          <w:tcPr>
            <w:tcW w:w="992" w:type="dxa"/>
            <w:vAlign w:val="center"/>
          </w:tcPr>
          <w:p w:rsidR="00E62AB1" w:rsidRDefault="00E62AB1">
            <w:pPr>
              <w:jc w:val="center"/>
              <w:rPr>
                <w:rFonts w:ascii="Comic Sans MS" w:hAnsi="Comic Sans MS"/>
                <w:sz w:val="12"/>
              </w:rPr>
            </w:pPr>
            <w:r>
              <w:rPr>
                <w:rFonts w:ascii="Comic Sans MS" w:hAnsi="Comic Sans MS"/>
                <w:sz w:val="12"/>
              </w:rPr>
              <w:t>0,185</w:t>
            </w:r>
          </w:p>
        </w:tc>
        <w:tc>
          <w:tcPr>
            <w:tcW w:w="1702" w:type="dxa"/>
            <w:vAlign w:val="center"/>
          </w:tcPr>
          <w:p w:rsidR="00E62AB1" w:rsidRDefault="00E62AB1">
            <w:pPr>
              <w:jc w:val="center"/>
              <w:rPr>
                <w:rFonts w:ascii="Comic Sans MS" w:hAnsi="Comic Sans MS"/>
                <w:sz w:val="12"/>
              </w:rPr>
            </w:pPr>
            <w:r>
              <w:rPr>
                <w:rFonts w:ascii="Comic Sans MS" w:hAnsi="Comic Sans MS"/>
                <w:sz w:val="12"/>
              </w:rPr>
              <w:t>Sous-vêtements, survêtement (pull ou pantalon), chaussettes montantes, chaussures de sport</w:t>
            </w:r>
          </w:p>
        </w:tc>
        <w:tc>
          <w:tcPr>
            <w:tcW w:w="425" w:type="dxa"/>
            <w:vAlign w:val="center"/>
          </w:tcPr>
          <w:p w:rsidR="00E62AB1" w:rsidRDefault="00E62AB1">
            <w:pPr>
              <w:jc w:val="center"/>
              <w:rPr>
                <w:rFonts w:ascii="Comic Sans MS" w:hAnsi="Comic Sans MS"/>
                <w:sz w:val="12"/>
              </w:rPr>
            </w:pPr>
            <w:r>
              <w:rPr>
                <w:rFonts w:ascii="Comic Sans MS" w:hAnsi="Comic Sans MS"/>
                <w:sz w:val="12"/>
              </w:rPr>
              <w:t>0,75</w:t>
            </w:r>
          </w:p>
        </w:tc>
        <w:tc>
          <w:tcPr>
            <w:tcW w:w="1203" w:type="dxa"/>
            <w:vAlign w:val="center"/>
          </w:tcPr>
          <w:p w:rsidR="00E62AB1" w:rsidRDefault="00E62AB1">
            <w:pPr>
              <w:jc w:val="center"/>
              <w:rPr>
                <w:rFonts w:ascii="Comic Sans MS" w:hAnsi="Comic Sans MS"/>
                <w:sz w:val="12"/>
              </w:rPr>
            </w:pPr>
            <w:r>
              <w:rPr>
                <w:rFonts w:ascii="Comic Sans MS" w:hAnsi="Comic Sans MS"/>
                <w:sz w:val="12"/>
              </w:rPr>
              <w:t>0,115</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courtes, chemise, pantalon, veste, veste isolante,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1,25</w:t>
            </w:r>
          </w:p>
        </w:tc>
        <w:tc>
          <w:tcPr>
            <w:tcW w:w="992" w:type="dxa"/>
            <w:vAlign w:val="center"/>
          </w:tcPr>
          <w:p w:rsidR="00E62AB1" w:rsidRDefault="00E62AB1">
            <w:pPr>
              <w:jc w:val="center"/>
              <w:rPr>
                <w:rFonts w:ascii="Comic Sans MS" w:hAnsi="Comic Sans MS"/>
                <w:sz w:val="12"/>
              </w:rPr>
            </w:pPr>
            <w:r>
              <w:rPr>
                <w:rFonts w:ascii="Comic Sans MS" w:hAnsi="Comic Sans MS"/>
                <w:sz w:val="12"/>
              </w:rPr>
              <w:t>0,190</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jupon, chemise, jupe, chaussettes montantes épaisses,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0,80</w:t>
            </w:r>
          </w:p>
        </w:tc>
        <w:tc>
          <w:tcPr>
            <w:tcW w:w="1203" w:type="dxa"/>
            <w:vAlign w:val="center"/>
          </w:tcPr>
          <w:p w:rsidR="00E62AB1" w:rsidRDefault="00E62AB1">
            <w:pPr>
              <w:jc w:val="center"/>
              <w:rPr>
                <w:rFonts w:ascii="Comic Sans MS" w:hAnsi="Comic Sans MS"/>
                <w:sz w:val="12"/>
              </w:rPr>
            </w:pPr>
            <w:r>
              <w:rPr>
                <w:rFonts w:ascii="Comic Sans MS" w:hAnsi="Comic Sans MS"/>
                <w:sz w:val="12"/>
              </w:rPr>
              <w:t>0,120</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courtes, combinaison, veste et pantalon isolants,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1,40</w:t>
            </w:r>
          </w:p>
        </w:tc>
        <w:tc>
          <w:tcPr>
            <w:tcW w:w="992" w:type="dxa"/>
            <w:vAlign w:val="center"/>
          </w:tcPr>
          <w:p w:rsidR="00E62AB1" w:rsidRDefault="00E62AB1">
            <w:pPr>
              <w:jc w:val="center"/>
              <w:rPr>
                <w:rFonts w:ascii="Comic Sans MS" w:hAnsi="Comic Sans MS"/>
                <w:sz w:val="12"/>
              </w:rPr>
            </w:pPr>
            <w:r>
              <w:rPr>
                <w:rFonts w:ascii="Comic Sans MS" w:hAnsi="Comic Sans MS"/>
                <w:sz w:val="12"/>
              </w:rPr>
              <w:t>0,220</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chemise, jupe, tricot ras du cou, chaussettes montantes épaisses,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0,90</w:t>
            </w:r>
          </w:p>
        </w:tc>
        <w:tc>
          <w:tcPr>
            <w:tcW w:w="1203" w:type="dxa"/>
            <w:vAlign w:val="center"/>
          </w:tcPr>
          <w:p w:rsidR="00E62AB1" w:rsidRDefault="00E62AB1">
            <w:pPr>
              <w:jc w:val="center"/>
              <w:rPr>
                <w:rFonts w:ascii="Comic Sans MS" w:hAnsi="Comic Sans MS"/>
                <w:sz w:val="12"/>
              </w:rPr>
            </w:pPr>
            <w:r>
              <w:rPr>
                <w:rFonts w:ascii="Comic Sans MS" w:hAnsi="Comic Sans MS"/>
                <w:sz w:val="12"/>
              </w:rPr>
              <w:t>0,140</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courtes, combinaison, veste, veste et pantalon isolants,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1,55</w:t>
            </w:r>
          </w:p>
        </w:tc>
        <w:tc>
          <w:tcPr>
            <w:tcW w:w="992" w:type="dxa"/>
            <w:vAlign w:val="center"/>
          </w:tcPr>
          <w:p w:rsidR="00E62AB1" w:rsidRDefault="00E62AB1">
            <w:pPr>
              <w:jc w:val="center"/>
              <w:rPr>
                <w:rFonts w:ascii="Comic Sans MS" w:hAnsi="Comic Sans MS"/>
                <w:sz w:val="12"/>
              </w:rPr>
            </w:pPr>
            <w:r>
              <w:rPr>
                <w:rFonts w:ascii="Comic Sans MS" w:hAnsi="Comic Sans MS"/>
                <w:sz w:val="12"/>
              </w:rPr>
              <w:t>0,225</w:t>
            </w:r>
          </w:p>
        </w:tc>
        <w:tc>
          <w:tcPr>
            <w:tcW w:w="1702" w:type="dxa"/>
            <w:vAlign w:val="center"/>
          </w:tcPr>
          <w:p w:rsidR="00E62AB1" w:rsidRDefault="00E62AB1">
            <w:pPr>
              <w:jc w:val="center"/>
              <w:rPr>
                <w:rFonts w:ascii="Comic Sans MS" w:hAnsi="Comic Sans MS"/>
                <w:sz w:val="12"/>
              </w:rPr>
            </w:pPr>
            <w:r>
              <w:rPr>
                <w:rFonts w:ascii="Comic Sans MS" w:hAnsi="Comic Sans MS"/>
                <w:sz w:val="12"/>
              </w:rPr>
              <w:t>Caleçon, maillot de corps à manches courtes, chemise, pantalon, tricot et col en V,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0,95</w:t>
            </w:r>
          </w:p>
        </w:tc>
        <w:tc>
          <w:tcPr>
            <w:tcW w:w="1203" w:type="dxa"/>
            <w:vAlign w:val="center"/>
          </w:tcPr>
          <w:p w:rsidR="00E62AB1" w:rsidRDefault="00E62AB1">
            <w:pPr>
              <w:jc w:val="center"/>
              <w:rPr>
                <w:rFonts w:ascii="Comic Sans MS" w:hAnsi="Comic Sans MS"/>
                <w:sz w:val="12"/>
              </w:rPr>
            </w:pPr>
            <w:r>
              <w:rPr>
                <w:rFonts w:ascii="Comic Sans MS" w:hAnsi="Comic Sans MS"/>
                <w:sz w:val="12"/>
              </w:rPr>
              <w:t>0,145</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courtes, chemise, pantalon, veste et salopette ouatinées,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1,85</w:t>
            </w:r>
          </w:p>
        </w:tc>
        <w:tc>
          <w:tcPr>
            <w:tcW w:w="992" w:type="dxa"/>
            <w:vAlign w:val="center"/>
          </w:tcPr>
          <w:p w:rsidR="00E62AB1" w:rsidRDefault="00E62AB1">
            <w:pPr>
              <w:jc w:val="center"/>
              <w:rPr>
                <w:rFonts w:ascii="Comic Sans MS" w:hAnsi="Comic Sans MS"/>
                <w:sz w:val="12"/>
              </w:rPr>
            </w:pPr>
            <w:r>
              <w:rPr>
                <w:rFonts w:ascii="Comic Sans MS" w:hAnsi="Comic Sans MS"/>
                <w:sz w:val="12"/>
              </w:rPr>
              <w:t>0,285</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chemise, pantalon, veste,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1,00</w:t>
            </w:r>
          </w:p>
        </w:tc>
        <w:tc>
          <w:tcPr>
            <w:tcW w:w="1203" w:type="dxa"/>
            <w:vAlign w:val="center"/>
          </w:tcPr>
          <w:p w:rsidR="00E62AB1" w:rsidRDefault="00E62AB1">
            <w:pPr>
              <w:jc w:val="center"/>
              <w:rPr>
                <w:rFonts w:ascii="Comic Sans MS" w:hAnsi="Comic Sans MS"/>
                <w:sz w:val="12"/>
              </w:rPr>
            </w:pPr>
            <w:r>
              <w:rPr>
                <w:rFonts w:ascii="Comic Sans MS" w:hAnsi="Comic Sans MS"/>
                <w:sz w:val="12"/>
              </w:rPr>
              <w:t>0,155</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courtes, chemise, pantalon, veste et salopette ouatinées, chaussettes, chaussures, casquette, gants</w:t>
            </w:r>
          </w:p>
        </w:tc>
        <w:tc>
          <w:tcPr>
            <w:tcW w:w="425" w:type="dxa"/>
            <w:vAlign w:val="center"/>
          </w:tcPr>
          <w:p w:rsidR="00E62AB1" w:rsidRDefault="00E62AB1">
            <w:pPr>
              <w:jc w:val="center"/>
              <w:rPr>
                <w:rFonts w:ascii="Comic Sans MS" w:hAnsi="Comic Sans MS"/>
                <w:sz w:val="12"/>
              </w:rPr>
            </w:pPr>
            <w:r>
              <w:rPr>
                <w:rFonts w:ascii="Comic Sans MS" w:hAnsi="Comic Sans MS"/>
                <w:sz w:val="12"/>
              </w:rPr>
              <w:t>2,00</w:t>
            </w:r>
          </w:p>
        </w:tc>
        <w:tc>
          <w:tcPr>
            <w:tcW w:w="992" w:type="dxa"/>
            <w:vAlign w:val="center"/>
          </w:tcPr>
          <w:p w:rsidR="00E62AB1" w:rsidRDefault="00E62AB1">
            <w:pPr>
              <w:jc w:val="center"/>
              <w:rPr>
                <w:rFonts w:ascii="Comic Sans MS" w:hAnsi="Comic Sans MS"/>
                <w:sz w:val="12"/>
              </w:rPr>
            </w:pPr>
            <w:r>
              <w:rPr>
                <w:rFonts w:ascii="Comic Sans MS" w:hAnsi="Comic Sans MS"/>
                <w:sz w:val="12"/>
              </w:rPr>
              <w:t>0,310</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bas, chemise, jupe, gilet, veste</w:t>
            </w:r>
          </w:p>
        </w:tc>
        <w:tc>
          <w:tcPr>
            <w:tcW w:w="425" w:type="dxa"/>
            <w:vAlign w:val="center"/>
          </w:tcPr>
          <w:p w:rsidR="00E62AB1" w:rsidRDefault="00E62AB1">
            <w:pPr>
              <w:jc w:val="center"/>
              <w:rPr>
                <w:rFonts w:ascii="Comic Sans MS" w:hAnsi="Comic Sans MS"/>
                <w:sz w:val="12"/>
              </w:rPr>
            </w:pPr>
            <w:r>
              <w:rPr>
                <w:rFonts w:ascii="Comic Sans MS" w:hAnsi="Comic Sans MS"/>
                <w:sz w:val="12"/>
              </w:rPr>
              <w:t>1,00</w:t>
            </w:r>
          </w:p>
        </w:tc>
        <w:tc>
          <w:tcPr>
            <w:tcW w:w="1203" w:type="dxa"/>
            <w:vAlign w:val="center"/>
          </w:tcPr>
          <w:p w:rsidR="00E62AB1" w:rsidRDefault="00E62AB1">
            <w:pPr>
              <w:jc w:val="center"/>
              <w:rPr>
                <w:rFonts w:ascii="Comic Sans MS" w:hAnsi="Comic Sans MS"/>
                <w:sz w:val="12"/>
              </w:rPr>
            </w:pPr>
            <w:r>
              <w:rPr>
                <w:rFonts w:ascii="Comic Sans MS" w:hAnsi="Comic Sans MS"/>
                <w:sz w:val="12"/>
              </w:rPr>
              <w:t>0,155</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longues, veste et pantalon isolants, surveste et sur pantalon isolants,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2,20</w:t>
            </w:r>
          </w:p>
        </w:tc>
        <w:tc>
          <w:tcPr>
            <w:tcW w:w="992" w:type="dxa"/>
            <w:vAlign w:val="center"/>
          </w:tcPr>
          <w:p w:rsidR="00E62AB1" w:rsidRDefault="00E62AB1">
            <w:pPr>
              <w:jc w:val="center"/>
              <w:rPr>
                <w:rFonts w:ascii="Comic Sans MS" w:hAnsi="Comic Sans MS"/>
                <w:sz w:val="12"/>
              </w:rPr>
            </w:pPr>
            <w:r>
              <w:rPr>
                <w:rFonts w:ascii="Comic Sans MS" w:hAnsi="Comic Sans MS"/>
                <w:sz w:val="12"/>
              </w:rPr>
              <w:t>0,340</w:t>
            </w:r>
          </w:p>
        </w:tc>
        <w:tc>
          <w:tcPr>
            <w:tcW w:w="1702" w:type="dxa"/>
            <w:vAlign w:val="center"/>
          </w:tcPr>
          <w:p w:rsidR="00E62AB1" w:rsidRDefault="00E62AB1">
            <w:pPr>
              <w:jc w:val="center"/>
              <w:rPr>
                <w:rFonts w:ascii="Comic Sans MS" w:hAnsi="Comic Sans MS"/>
                <w:sz w:val="12"/>
              </w:rPr>
            </w:pPr>
            <w:r>
              <w:rPr>
                <w:rFonts w:ascii="Comic Sans MS" w:hAnsi="Comic Sans MS"/>
                <w:sz w:val="12"/>
              </w:rPr>
              <w:t>Slip, bas, corsage, jupe longue, veste, chaussure</w:t>
            </w:r>
          </w:p>
        </w:tc>
        <w:tc>
          <w:tcPr>
            <w:tcW w:w="425" w:type="dxa"/>
            <w:vAlign w:val="center"/>
          </w:tcPr>
          <w:p w:rsidR="00E62AB1" w:rsidRDefault="00E62AB1">
            <w:pPr>
              <w:jc w:val="center"/>
              <w:rPr>
                <w:rFonts w:ascii="Comic Sans MS" w:hAnsi="Comic Sans MS"/>
                <w:sz w:val="12"/>
              </w:rPr>
            </w:pPr>
            <w:r>
              <w:rPr>
                <w:rFonts w:ascii="Comic Sans MS" w:hAnsi="Comic Sans MS"/>
                <w:sz w:val="12"/>
              </w:rPr>
              <w:t>1,10</w:t>
            </w:r>
          </w:p>
        </w:tc>
        <w:tc>
          <w:tcPr>
            <w:tcW w:w="1203" w:type="dxa"/>
            <w:vAlign w:val="center"/>
          </w:tcPr>
          <w:p w:rsidR="00E62AB1" w:rsidRDefault="00E62AB1">
            <w:pPr>
              <w:jc w:val="center"/>
              <w:rPr>
                <w:rFonts w:ascii="Comic Sans MS" w:hAnsi="Comic Sans MS"/>
                <w:sz w:val="12"/>
              </w:rPr>
            </w:pPr>
            <w:r>
              <w:rPr>
                <w:rFonts w:ascii="Comic Sans MS" w:hAnsi="Comic Sans MS"/>
                <w:sz w:val="12"/>
              </w:rPr>
              <w:t>0,170</w:t>
            </w:r>
          </w:p>
        </w:tc>
      </w:tr>
      <w:tr w:rsidR="00E62AB1">
        <w:trPr>
          <w:jc w:val="center"/>
        </w:trPr>
        <w:tc>
          <w:tcPr>
            <w:tcW w:w="1913" w:type="dxa"/>
            <w:vAlign w:val="center"/>
          </w:tcPr>
          <w:p w:rsidR="00E62AB1" w:rsidRDefault="00E62AB1">
            <w:pPr>
              <w:jc w:val="center"/>
              <w:rPr>
                <w:rFonts w:ascii="Comic Sans MS" w:hAnsi="Comic Sans MS"/>
                <w:sz w:val="12"/>
              </w:rPr>
            </w:pPr>
            <w:r>
              <w:rPr>
                <w:rFonts w:ascii="Comic Sans MS" w:hAnsi="Comic Sans MS"/>
                <w:sz w:val="12"/>
              </w:rPr>
              <w:t>Sous-vêtements à manches et jambes longues, veste et pantalon isolants, parka ouatinée, chaussettes, chaussures</w:t>
            </w:r>
          </w:p>
        </w:tc>
        <w:tc>
          <w:tcPr>
            <w:tcW w:w="425" w:type="dxa"/>
            <w:vAlign w:val="center"/>
          </w:tcPr>
          <w:p w:rsidR="00E62AB1" w:rsidRDefault="00E62AB1">
            <w:pPr>
              <w:jc w:val="center"/>
              <w:rPr>
                <w:rFonts w:ascii="Comic Sans MS" w:hAnsi="Comic Sans MS"/>
                <w:sz w:val="12"/>
              </w:rPr>
            </w:pPr>
            <w:r>
              <w:rPr>
                <w:rFonts w:ascii="Comic Sans MS" w:hAnsi="Comic Sans MS"/>
                <w:sz w:val="12"/>
              </w:rPr>
              <w:t>2,55</w:t>
            </w:r>
          </w:p>
        </w:tc>
        <w:tc>
          <w:tcPr>
            <w:tcW w:w="992" w:type="dxa"/>
            <w:vAlign w:val="center"/>
          </w:tcPr>
          <w:p w:rsidR="00E62AB1" w:rsidRDefault="00E62AB1">
            <w:pPr>
              <w:jc w:val="center"/>
              <w:rPr>
                <w:rFonts w:ascii="Comic Sans MS" w:hAnsi="Comic Sans MS"/>
                <w:sz w:val="12"/>
              </w:rPr>
            </w:pPr>
            <w:r>
              <w:rPr>
                <w:rFonts w:ascii="Comic Sans MS" w:hAnsi="Comic Sans MS"/>
                <w:sz w:val="12"/>
              </w:rPr>
              <w:t>0,395</w:t>
            </w:r>
          </w:p>
        </w:tc>
        <w:tc>
          <w:tcPr>
            <w:tcW w:w="1702" w:type="dxa"/>
            <w:vAlign w:val="center"/>
          </w:tcPr>
          <w:p w:rsidR="00E62AB1" w:rsidRDefault="00E62AB1">
            <w:pPr>
              <w:jc w:val="center"/>
              <w:rPr>
                <w:rFonts w:ascii="Comic Sans MS" w:hAnsi="Comic Sans MS"/>
                <w:sz w:val="12"/>
              </w:rPr>
            </w:pPr>
            <w:r>
              <w:rPr>
                <w:rFonts w:ascii="Comic Sans MS" w:hAnsi="Comic Sans MS"/>
                <w:sz w:val="12"/>
              </w:rPr>
              <w:t>Sous-vêtements, maillot de corps à manches courtes, chemise, pantalon, veste</w:t>
            </w:r>
          </w:p>
        </w:tc>
        <w:tc>
          <w:tcPr>
            <w:tcW w:w="425" w:type="dxa"/>
            <w:vAlign w:val="center"/>
          </w:tcPr>
          <w:p w:rsidR="00E62AB1" w:rsidRDefault="00E62AB1">
            <w:pPr>
              <w:jc w:val="center"/>
              <w:rPr>
                <w:rFonts w:ascii="Comic Sans MS" w:hAnsi="Comic Sans MS"/>
                <w:sz w:val="12"/>
              </w:rPr>
            </w:pPr>
            <w:r>
              <w:rPr>
                <w:rFonts w:ascii="Comic Sans MS" w:hAnsi="Comic Sans MS"/>
                <w:sz w:val="12"/>
              </w:rPr>
              <w:t>1,10</w:t>
            </w:r>
          </w:p>
        </w:tc>
        <w:tc>
          <w:tcPr>
            <w:tcW w:w="1203" w:type="dxa"/>
            <w:vAlign w:val="center"/>
          </w:tcPr>
          <w:p w:rsidR="00E62AB1" w:rsidRDefault="00E62AB1">
            <w:pPr>
              <w:jc w:val="center"/>
              <w:rPr>
                <w:rFonts w:ascii="Comic Sans MS" w:hAnsi="Comic Sans MS"/>
                <w:sz w:val="12"/>
              </w:rPr>
            </w:pPr>
            <w:r>
              <w:rPr>
                <w:rFonts w:ascii="Comic Sans MS" w:hAnsi="Comic Sans MS"/>
                <w:sz w:val="12"/>
              </w:rPr>
              <w:t>0,170</w:t>
            </w:r>
          </w:p>
        </w:tc>
      </w:tr>
    </w:tbl>
    <w:p w:rsidR="00E62AB1" w:rsidRDefault="00E62AB1">
      <w:pPr>
        <w:rPr>
          <w:rFonts w:ascii="Comic Sans MS" w:hAnsi="Comic Sans MS"/>
          <w:sz w:val="16"/>
        </w:rPr>
      </w:pPr>
    </w:p>
    <w:p w:rsidR="00E62AB1" w:rsidRDefault="00E62AB1">
      <w:pPr>
        <w:rPr>
          <w:rFonts w:ascii="Comic Sans MS" w:hAnsi="Comic Sans MS"/>
          <w:sz w:val="18"/>
        </w:rPr>
      </w:pPr>
      <w:r>
        <w:rPr>
          <w:rFonts w:ascii="Comic Sans MS" w:hAnsi="Comic Sans MS"/>
          <w:sz w:val="18"/>
        </w:rPr>
        <w:t xml:space="preserve">Une tenue est plus ou moins isolante. Nous parlerons de résistance thermique ou de nombre de </w:t>
      </w:r>
      <w:proofErr w:type="spellStart"/>
      <w:r>
        <w:rPr>
          <w:rFonts w:ascii="Comic Sans MS" w:hAnsi="Comic Sans MS"/>
          <w:sz w:val="18"/>
        </w:rPr>
        <w:t>Clo</w:t>
      </w:r>
      <w:proofErr w:type="spellEnd"/>
      <w:r>
        <w:rPr>
          <w:rFonts w:ascii="Comic Sans MS" w:hAnsi="Comic Sans MS"/>
          <w:sz w:val="18"/>
        </w:rPr>
        <w:t xml:space="preserve"> (unité d’isolation vestimentaire).</w:t>
      </w:r>
    </w:p>
    <w:p w:rsidR="00E62AB1" w:rsidRDefault="00E62AB1">
      <w:pPr>
        <w:rPr>
          <w:rFonts w:ascii="Comic Sans MS" w:hAnsi="Comic Sans MS"/>
          <w:sz w:val="16"/>
        </w:rPr>
      </w:pPr>
    </w:p>
    <w:p w:rsidR="00E62AB1" w:rsidRDefault="00E62AB1">
      <w:pPr>
        <w:rPr>
          <w:rFonts w:ascii="Comic Sans MS" w:hAnsi="Comic Sans MS"/>
          <w:sz w:val="16"/>
        </w:rPr>
      </w:pPr>
      <w:r>
        <w:br w:type="page"/>
      </w:r>
      <w:r>
        <w:rPr>
          <w:rFonts w:ascii="Comic Sans MS" w:hAnsi="Comic Sans MS"/>
          <w:sz w:val="16"/>
        </w:rPr>
        <w:lastRenderedPageBreak/>
        <w:t xml:space="preserve"> </w:t>
      </w:r>
    </w:p>
    <w:p w:rsidR="00E62AB1" w:rsidRDefault="00E62AB1">
      <w:pPr>
        <w:rPr>
          <w:rFonts w:ascii="Comic Sans MS" w:hAnsi="Comic Sans MS"/>
          <w:sz w:val="16"/>
        </w:rPr>
      </w:pPr>
    </w:p>
    <w:p w:rsidR="00E62AB1" w:rsidRDefault="00E62AB1">
      <w:pPr>
        <w:pStyle w:val="Titre3"/>
        <w:rPr>
          <w:sz w:val="16"/>
        </w:rPr>
      </w:pPr>
      <w:r>
        <w:t xml:space="preserve">I – 4 - Une ambiance pour bien </w:t>
      </w:r>
      <w:r w:rsidR="004C0429">
        <w:t>être</w:t>
      </w:r>
    </w:p>
    <w:p w:rsidR="00E62AB1" w:rsidRDefault="00E62AB1">
      <w:pPr>
        <w:rPr>
          <w:rFonts w:ascii="Comic Sans MS" w:hAnsi="Comic Sans MS"/>
          <w:sz w:val="18"/>
        </w:rPr>
      </w:pPr>
      <w:r>
        <w:rPr>
          <w:rFonts w:ascii="Comic Sans MS" w:hAnsi="Comic Sans MS"/>
          <w:sz w:val="18"/>
        </w:rPr>
        <w:t>En tenant compte de tous ces paramètres, il en découle, suivant l’activité (met) la tenue vestimentaire (</w:t>
      </w:r>
      <w:proofErr w:type="spellStart"/>
      <w:r>
        <w:rPr>
          <w:rFonts w:ascii="Comic Sans MS" w:hAnsi="Comic Sans MS"/>
          <w:sz w:val="18"/>
        </w:rPr>
        <w:t>Clo</w:t>
      </w:r>
      <w:proofErr w:type="spellEnd"/>
      <w:r>
        <w:rPr>
          <w:rFonts w:ascii="Comic Sans MS" w:hAnsi="Comic Sans MS"/>
          <w:sz w:val="18"/>
        </w:rPr>
        <w:t>) et la températu</w:t>
      </w:r>
      <w:r w:rsidR="00E94744">
        <w:rPr>
          <w:rFonts w:ascii="Comic Sans MS" w:hAnsi="Comic Sans MS"/>
          <w:sz w:val="18"/>
        </w:rPr>
        <w:t>re ambiante, dans quelle zone (</w:t>
      </w:r>
      <w:r>
        <w:rPr>
          <w:rFonts w:ascii="Comic Sans MS" w:hAnsi="Comic Sans MS"/>
          <w:sz w:val="18"/>
        </w:rPr>
        <w:t>pointillés), nous devons nous situer.</w:t>
      </w:r>
    </w:p>
    <w:p w:rsidR="00E62AB1" w:rsidRDefault="00E62AB1">
      <w:pPr>
        <w:rPr>
          <w:rFonts w:ascii="Comic Sans MS" w:hAnsi="Comic Sans MS"/>
          <w:sz w:val="16"/>
        </w:rPr>
      </w:pPr>
    </w:p>
    <w:p w:rsidR="00E62AB1" w:rsidRDefault="00D3366C">
      <w:pPr>
        <w:rPr>
          <w:rFonts w:ascii="Comic Sans MS" w:hAnsi="Comic Sans MS"/>
          <w:sz w:val="16"/>
        </w:rPr>
      </w:pPr>
      <w:r>
        <w:rPr>
          <w:noProof/>
        </w:rPr>
        <w:drawing>
          <wp:inline distT="0" distB="0" distL="0" distR="0">
            <wp:extent cx="2645410" cy="1835150"/>
            <wp:effectExtent l="1905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645410" cy="1835150"/>
                    </a:xfrm>
                    <a:prstGeom prst="rect">
                      <a:avLst/>
                    </a:prstGeom>
                    <a:noFill/>
                    <a:ln w="9525">
                      <a:noFill/>
                      <a:miter lim="800000"/>
                      <a:headEnd/>
                      <a:tailEnd/>
                    </a:ln>
                  </pic:spPr>
                </pic:pic>
              </a:graphicData>
            </a:graphic>
          </wp:inline>
        </w:drawing>
      </w:r>
      <w:r>
        <w:rPr>
          <w:noProof/>
        </w:rPr>
        <w:drawing>
          <wp:inline distT="0" distB="0" distL="0" distR="0">
            <wp:extent cx="2645410" cy="1835150"/>
            <wp:effectExtent l="19050" t="0" r="254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645410" cy="1835150"/>
                    </a:xfrm>
                    <a:prstGeom prst="rect">
                      <a:avLst/>
                    </a:prstGeom>
                    <a:noFill/>
                    <a:ln w="9525">
                      <a:noFill/>
                      <a:miter lim="800000"/>
                      <a:headEnd/>
                      <a:tailEnd/>
                    </a:ln>
                  </pic:spPr>
                </pic:pic>
              </a:graphicData>
            </a:graphic>
          </wp:inline>
        </w:drawing>
      </w:r>
      <w:r>
        <w:rPr>
          <w:noProof/>
        </w:rPr>
        <w:drawing>
          <wp:inline distT="0" distB="0" distL="0" distR="0">
            <wp:extent cx="2645410" cy="1835150"/>
            <wp:effectExtent l="1905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645410" cy="1835150"/>
                    </a:xfrm>
                    <a:prstGeom prst="rect">
                      <a:avLst/>
                    </a:prstGeom>
                    <a:noFill/>
                    <a:ln w="9525">
                      <a:noFill/>
                      <a:miter lim="800000"/>
                      <a:headEnd/>
                      <a:tailEnd/>
                    </a:ln>
                  </pic:spPr>
                </pic:pic>
              </a:graphicData>
            </a:graphic>
          </wp:inline>
        </w:drawing>
      </w:r>
      <w:r w:rsidR="00E62AB1">
        <w:t xml:space="preserve"> </w:t>
      </w:r>
    </w:p>
    <w:p w:rsidR="00E62AB1" w:rsidRDefault="00E62AB1">
      <w:pPr>
        <w:rPr>
          <w:rFonts w:ascii="Comic Sans MS" w:hAnsi="Comic Sans MS"/>
          <w:sz w:val="16"/>
        </w:rPr>
      </w:pPr>
    </w:p>
    <w:p w:rsidR="00E62AB1" w:rsidRDefault="00E62AB1">
      <w:pPr>
        <w:pStyle w:val="En-tte"/>
        <w:tabs>
          <w:tab w:val="clear" w:pos="4536"/>
          <w:tab w:val="clear" w:pos="9072"/>
        </w:tabs>
        <w:jc w:val="center"/>
        <w:rPr>
          <w:rFonts w:ascii="Comic Sans MS" w:hAnsi="Comic Sans MS"/>
          <w:sz w:val="16"/>
        </w:rPr>
      </w:pPr>
    </w:p>
    <w:p w:rsidR="00E62AB1" w:rsidRDefault="00E94744">
      <w:pPr>
        <w:pStyle w:val="Corpsdetexte2"/>
        <w:spacing w:after="0" w:line="240" w:lineRule="auto"/>
        <w:rPr>
          <w:rFonts w:cs="Times New Roman"/>
          <w:sz w:val="18"/>
        </w:rPr>
      </w:pPr>
      <w:r>
        <w:rPr>
          <w:rFonts w:cs="Times New Roman"/>
          <w:sz w:val="18"/>
        </w:rPr>
        <w:t>Nous dev</w:t>
      </w:r>
      <w:r w:rsidR="00E62AB1">
        <w:rPr>
          <w:rFonts w:cs="Times New Roman"/>
          <w:sz w:val="18"/>
        </w:rPr>
        <w:t>ons considérer des conditions de confort hiver et des conditions de confort été.</w:t>
      </w:r>
    </w:p>
    <w:p w:rsidR="00E62AB1" w:rsidRDefault="00E62AB1">
      <w:pPr>
        <w:rPr>
          <w:rFonts w:ascii="Comic Sans MS" w:hAnsi="Comic Sans MS"/>
          <w:sz w:val="18"/>
        </w:rPr>
      </w:pPr>
      <w:r>
        <w:rPr>
          <w:rFonts w:ascii="Comic Sans MS" w:hAnsi="Comic Sans MS"/>
          <w:sz w:val="18"/>
        </w:rPr>
        <w:t>En étudiant deux cas extrêmes, nous dirons à propos de la chaleur : « Que nous en manquions, nous allons chercher à en produire ; que nous en ayons trop nous allons chercher à l’évacuer ».</w:t>
      </w:r>
    </w:p>
    <w:p w:rsidR="00E62AB1" w:rsidRDefault="00E62AB1">
      <w:pPr>
        <w:rPr>
          <w:rFonts w:ascii="Comic Sans MS" w:hAnsi="Comic Sans MS"/>
          <w:sz w:val="18"/>
        </w:rPr>
      </w:pPr>
    </w:p>
    <w:p w:rsidR="00E62AB1" w:rsidRDefault="00E62AB1">
      <w:pPr>
        <w:rPr>
          <w:rFonts w:ascii="Comic Sans MS" w:hAnsi="Comic Sans MS"/>
          <w:sz w:val="18"/>
        </w:rPr>
      </w:pPr>
      <w:r>
        <w:rPr>
          <w:rFonts w:ascii="Comic Sans MS" w:hAnsi="Comic Sans MS"/>
          <w:sz w:val="18"/>
        </w:rPr>
        <w:t>En hiver, nous veillerons à ne pas trop perdre de chaleur et à maintenir une température dite de confort. Cela passera par le choix de matériau isolants.</w:t>
      </w:r>
      <w:r>
        <w:rPr>
          <w:rFonts w:ascii="Comic Sans MS" w:hAnsi="Comic Sans MS"/>
          <w:sz w:val="18"/>
        </w:rPr>
        <w:br/>
        <w:t>En été, nous veillerons à ne pas dépasser des température</w:t>
      </w:r>
      <w:r w:rsidR="00D3366C">
        <w:rPr>
          <w:rFonts w:ascii="Comic Sans MS" w:hAnsi="Comic Sans MS"/>
          <w:sz w:val="18"/>
        </w:rPr>
        <w:t>s</w:t>
      </w:r>
      <w:r>
        <w:rPr>
          <w:rFonts w:ascii="Comic Sans MS" w:hAnsi="Comic Sans MS"/>
          <w:sz w:val="18"/>
        </w:rPr>
        <w:t xml:space="preserve"> intérieures trop élevées à l’intérieur des locaux. Cela passera par l’utilisation de protections solaires (fenêtres teintées, pare-soleil….).</w:t>
      </w:r>
    </w:p>
    <w:p w:rsidR="00E62AB1" w:rsidRDefault="00E62AB1">
      <w:pPr>
        <w:pStyle w:val="Titre2"/>
      </w:pPr>
      <w:r>
        <w:rPr>
          <w:rFonts w:ascii="Comic Sans MS" w:hAnsi="Comic Sans MS"/>
          <w:bCs w:val="0"/>
          <w:sz w:val="16"/>
        </w:rPr>
        <w:br w:type="page"/>
      </w:r>
      <w:r>
        <w:lastRenderedPageBreak/>
        <w:t>II – Les transferts de chaleur</w:t>
      </w:r>
    </w:p>
    <w:p w:rsidR="00E62AB1" w:rsidRDefault="00D3366C">
      <w:pPr>
        <w:pStyle w:val="Titre2"/>
        <w:jc w:val="center"/>
      </w:pPr>
      <w:r>
        <w:rPr>
          <w:noProof/>
        </w:rPr>
        <w:drawing>
          <wp:inline distT="0" distB="0" distL="0" distR="0">
            <wp:extent cx="4277995" cy="3134995"/>
            <wp:effectExtent l="1905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4277995" cy="3134995"/>
                    </a:xfrm>
                    <a:prstGeom prst="rect">
                      <a:avLst/>
                    </a:prstGeom>
                    <a:noFill/>
                    <a:ln w="9525">
                      <a:noFill/>
                      <a:miter lim="800000"/>
                      <a:headEnd/>
                      <a:tailEnd/>
                    </a:ln>
                  </pic:spPr>
                </pic:pic>
              </a:graphicData>
            </a:graphic>
          </wp:inline>
        </w:drawing>
      </w:r>
    </w:p>
    <w:p w:rsidR="00E62AB1" w:rsidRDefault="00E62AB1">
      <w:pPr>
        <w:rPr>
          <w:rFonts w:ascii="Comic Sans MS" w:hAnsi="Comic Sans MS"/>
          <w:sz w:val="18"/>
        </w:rPr>
      </w:pPr>
      <w:r>
        <w:rPr>
          <w:rFonts w:ascii="Comic Sans MS" w:hAnsi="Comic Sans MS"/>
          <w:sz w:val="18"/>
        </w:rPr>
        <w:t>La diffusion de chaleur entre l'individu et l'ambiance s'effectue selon divers mécanismes :</w:t>
      </w:r>
      <w:r>
        <w:rPr>
          <w:rFonts w:ascii="Comic Sans MS" w:hAnsi="Comic Sans MS"/>
          <w:sz w:val="18"/>
        </w:rPr>
        <w:br/>
      </w:r>
      <w:r>
        <w:rPr>
          <w:rFonts w:ascii="Comic Sans MS" w:hAnsi="Comic Sans MS"/>
          <w:sz w:val="18"/>
        </w:rPr>
        <w:tab/>
        <w:t xml:space="preserve">- plus de 50 % des pertes de chaleur du corps humain se font par convection avec l'air ambiant </w:t>
      </w:r>
      <w:r>
        <w:rPr>
          <w:rFonts w:ascii="Comic Sans MS" w:hAnsi="Comic Sans MS"/>
          <w:sz w:val="18"/>
        </w:rPr>
        <w:tab/>
        <w:t>(convection et évaporation par la respiration ou à la surface de la peau) ;</w:t>
      </w:r>
      <w:r>
        <w:rPr>
          <w:rFonts w:ascii="Comic Sans MS" w:hAnsi="Comic Sans MS"/>
          <w:sz w:val="18"/>
        </w:rPr>
        <w:br/>
      </w:r>
      <w:r>
        <w:rPr>
          <w:rFonts w:ascii="Comic Sans MS" w:hAnsi="Comic Sans MS"/>
          <w:sz w:val="18"/>
        </w:rPr>
        <w:tab/>
        <w:t>- les échanges par rayonnement à la surface de la peau représentent jusqu'à 35 % du bilan ;</w:t>
      </w:r>
      <w:r>
        <w:rPr>
          <w:rFonts w:ascii="Comic Sans MS" w:hAnsi="Comic Sans MS"/>
          <w:sz w:val="18"/>
        </w:rPr>
        <w:br/>
      </w:r>
      <w:r>
        <w:rPr>
          <w:rFonts w:ascii="Comic Sans MS" w:hAnsi="Comic Sans MS"/>
          <w:sz w:val="18"/>
        </w:rPr>
        <w:tab/>
        <w:t>- les pertes par contact (conduction) sont négligeables (&lt; 1 %) ;</w:t>
      </w:r>
      <w:r>
        <w:rPr>
          <w:rFonts w:ascii="Comic Sans MS" w:hAnsi="Comic Sans MS"/>
          <w:sz w:val="18"/>
        </w:rPr>
        <w:br/>
      </w:r>
      <w:r>
        <w:rPr>
          <w:rFonts w:ascii="Comic Sans MS" w:hAnsi="Comic Sans MS"/>
          <w:sz w:val="18"/>
        </w:rPr>
        <w:tab/>
        <w:t xml:space="preserve">- le corps perd également 6 % de sa chaleur à réchauffer la nourriture ingérée. </w:t>
      </w:r>
    </w:p>
    <w:p w:rsidR="00E62AB1" w:rsidRDefault="00E62AB1">
      <w:pPr>
        <w:rPr>
          <w:rFonts w:ascii="Comic Sans MS" w:hAnsi="Comic Sans MS"/>
          <w:sz w:val="18"/>
        </w:rPr>
      </w:pPr>
    </w:p>
    <w:p w:rsidR="00E62AB1" w:rsidRDefault="00E94744">
      <w:pPr>
        <w:rPr>
          <w:rFonts w:ascii="Comic Sans MS" w:hAnsi="Comic Sans MS"/>
          <w:sz w:val="18"/>
        </w:rPr>
      </w:pPr>
      <w:r>
        <w:rPr>
          <w:rFonts w:ascii="Comic Sans MS" w:hAnsi="Comic Sans MS"/>
          <w:sz w:val="18"/>
        </w:rPr>
        <w:t>Il</w:t>
      </w:r>
      <w:r w:rsidR="00E62AB1">
        <w:rPr>
          <w:rFonts w:ascii="Comic Sans MS" w:hAnsi="Comic Sans MS"/>
          <w:sz w:val="18"/>
        </w:rPr>
        <w:t xml:space="preserve"> existe trois modes de transferts de chaleur qui sont :</w:t>
      </w:r>
      <w:r w:rsidR="00E62AB1">
        <w:rPr>
          <w:rFonts w:ascii="Comic Sans MS" w:hAnsi="Comic Sans MS"/>
          <w:sz w:val="18"/>
        </w:rPr>
        <w:br/>
      </w:r>
      <w:r w:rsidR="00E62AB1">
        <w:rPr>
          <w:rFonts w:ascii="Comic Sans MS" w:hAnsi="Comic Sans MS"/>
          <w:sz w:val="18"/>
        </w:rPr>
        <w:tab/>
        <w:t>- la conduction ;</w:t>
      </w:r>
      <w:r w:rsidR="00E62AB1">
        <w:rPr>
          <w:rFonts w:ascii="Comic Sans MS" w:hAnsi="Comic Sans MS"/>
          <w:sz w:val="18"/>
        </w:rPr>
        <w:br/>
      </w:r>
      <w:r w:rsidR="00E62AB1">
        <w:rPr>
          <w:rFonts w:ascii="Comic Sans MS" w:hAnsi="Comic Sans MS"/>
          <w:sz w:val="18"/>
        </w:rPr>
        <w:tab/>
        <w:t>- la convection ;</w:t>
      </w:r>
      <w:r w:rsidR="00E62AB1">
        <w:rPr>
          <w:rFonts w:ascii="Comic Sans MS" w:hAnsi="Comic Sans MS"/>
          <w:sz w:val="18"/>
        </w:rPr>
        <w:br/>
      </w:r>
      <w:r w:rsidR="00E62AB1">
        <w:rPr>
          <w:rFonts w:ascii="Comic Sans MS" w:hAnsi="Comic Sans MS"/>
          <w:sz w:val="18"/>
        </w:rPr>
        <w:tab/>
        <w:t>- le rayonnement.</w:t>
      </w:r>
    </w:p>
    <w:p w:rsidR="00E62AB1" w:rsidRDefault="00E62AB1">
      <w:pPr>
        <w:rPr>
          <w:rFonts w:ascii="Comic Sans MS" w:hAnsi="Comic Sans MS"/>
          <w:sz w:val="16"/>
        </w:rPr>
      </w:pPr>
      <w:r>
        <w:rPr>
          <w:rFonts w:ascii="Comic Sans MS" w:hAnsi="Comic Sans MS"/>
          <w:sz w:val="16"/>
        </w:rPr>
        <w:t> </w:t>
      </w:r>
    </w:p>
    <w:p w:rsidR="00E62AB1" w:rsidRDefault="00E62AB1">
      <w:pPr>
        <w:rPr>
          <w:rFonts w:ascii="Comic Sans MS" w:hAnsi="Comic Sans MS"/>
          <w:sz w:val="18"/>
        </w:rPr>
      </w:pPr>
      <w:r>
        <w:rPr>
          <w:rFonts w:ascii="Comic Sans MS" w:hAnsi="Comic Sans MS"/>
          <w:sz w:val="18"/>
        </w:rPr>
        <w:t>Parler de transfert de chaleur, c’est parler d’un échange d’énergie qui aura lieu d’un corps chaud vers un corps plus froid.</w:t>
      </w:r>
    </w:p>
    <w:p w:rsidR="00E62AB1" w:rsidRDefault="00E62AB1">
      <w:pPr>
        <w:pStyle w:val="Titre3"/>
        <w:rPr>
          <w:sz w:val="16"/>
        </w:rPr>
      </w:pPr>
      <w:r>
        <w:t>II – 1 – La conduction</w:t>
      </w:r>
    </w:p>
    <w:p w:rsidR="00E62AB1" w:rsidRDefault="00E62AB1">
      <w:pPr>
        <w:rPr>
          <w:rFonts w:ascii="Comic Sans MS" w:hAnsi="Comic Sans MS"/>
          <w:sz w:val="18"/>
        </w:rPr>
      </w:pPr>
      <w:r>
        <w:rPr>
          <w:rFonts w:ascii="Comic Sans MS" w:hAnsi="Comic Sans MS"/>
          <w:sz w:val="18"/>
        </w:rPr>
        <w:t>Il s’agit d’un transfert d’énergie qui a lieu à l’intérieur d’un milieu matériel (solide, liquide ou gazeux) des régions chaudes vers les régions froides</w:t>
      </w:r>
    </w:p>
    <w:p w:rsidR="00E62AB1" w:rsidRDefault="00E62AB1">
      <w:pPr>
        <w:rPr>
          <w:rFonts w:ascii="Comic Sans MS" w:hAnsi="Comic Sans MS"/>
          <w:sz w:val="18"/>
        </w:rPr>
      </w:pPr>
      <w:r>
        <w:rPr>
          <w:rFonts w:ascii="Comic Sans MS" w:hAnsi="Comic Sans MS"/>
          <w:sz w:val="18"/>
        </w:rPr>
        <w:t>Ce mode de transfert nécessite :</w:t>
      </w:r>
      <w:r>
        <w:rPr>
          <w:rFonts w:ascii="Comic Sans MS" w:hAnsi="Comic Sans MS"/>
          <w:sz w:val="18"/>
        </w:rPr>
        <w:br/>
      </w:r>
      <w:r>
        <w:rPr>
          <w:rFonts w:ascii="Comic Sans MS" w:hAnsi="Comic Sans MS"/>
          <w:sz w:val="18"/>
        </w:rPr>
        <w:tab/>
        <w:t xml:space="preserve">- un écart de température entre les </w:t>
      </w:r>
      <w:r w:rsidR="00CF0757">
        <w:rPr>
          <w:rFonts w:ascii="Comic Sans MS" w:hAnsi="Comic Sans MS"/>
          <w:sz w:val="18"/>
        </w:rPr>
        <w:t>matériaux ;</w:t>
      </w:r>
      <w:r>
        <w:rPr>
          <w:rFonts w:ascii="Comic Sans MS" w:hAnsi="Comic Sans MS"/>
          <w:sz w:val="18"/>
        </w:rPr>
        <w:br/>
      </w:r>
      <w:r>
        <w:rPr>
          <w:rFonts w:ascii="Comic Sans MS" w:hAnsi="Comic Sans MS"/>
          <w:sz w:val="18"/>
        </w:rPr>
        <w:tab/>
        <w:t>- un contact.</w:t>
      </w:r>
    </w:p>
    <w:p w:rsidR="00E62AB1" w:rsidRDefault="00E62AB1">
      <w:pPr>
        <w:rPr>
          <w:rFonts w:ascii="Comic Sans MS" w:hAnsi="Comic Sans MS"/>
          <w:sz w:val="18"/>
        </w:rPr>
      </w:pPr>
    </w:p>
    <w:p w:rsidR="00E62AB1" w:rsidRDefault="00E62AB1">
      <w:pPr>
        <w:rPr>
          <w:rFonts w:ascii="Comic Sans MS" w:hAnsi="Comic Sans MS"/>
          <w:sz w:val="18"/>
        </w:rPr>
      </w:pPr>
      <w:r>
        <w:rPr>
          <w:rFonts w:ascii="Comic Sans MS" w:hAnsi="Comic Sans MS"/>
          <w:b/>
          <w:bCs/>
          <w:sz w:val="18"/>
          <w:u w:val="single"/>
        </w:rPr>
        <w:t>Exemples </w:t>
      </w:r>
      <w:r>
        <w:rPr>
          <w:rFonts w:ascii="Comic Sans MS" w:hAnsi="Comic Sans MS"/>
          <w:sz w:val="18"/>
        </w:rPr>
        <w:t xml:space="preserve">: </w:t>
      </w:r>
      <w:r>
        <w:rPr>
          <w:rFonts w:ascii="Comic Sans MS" w:hAnsi="Comic Sans MS"/>
          <w:i/>
          <w:iCs/>
          <w:sz w:val="18"/>
        </w:rPr>
        <w:t>Un glaçon dans une main, une main sur un manche de casserole bien chaude ou sur un volant de voiture après une journée en plein soleil.</w:t>
      </w:r>
    </w:p>
    <w:p w:rsidR="00E62AB1" w:rsidRDefault="00E62AB1">
      <w:pPr>
        <w:rPr>
          <w:rFonts w:ascii="Comic Sans MS" w:hAnsi="Comic Sans MS"/>
          <w:sz w:val="16"/>
        </w:rPr>
      </w:pPr>
    </w:p>
    <w:p w:rsidR="00E62AB1" w:rsidRDefault="00E62AB1">
      <w:pPr>
        <w:pStyle w:val="Titre3"/>
        <w:rPr>
          <w:sz w:val="16"/>
        </w:rPr>
      </w:pPr>
      <w:r>
        <w:br w:type="page"/>
      </w:r>
      <w:r>
        <w:lastRenderedPageBreak/>
        <w:t>II – 2 – La convection</w:t>
      </w:r>
    </w:p>
    <w:p w:rsidR="00E62AB1" w:rsidRDefault="00E62AB1">
      <w:pPr>
        <w:rPr>
          <w:rFonts w:ascii="Comic Sans MS" w:hAnsi="Comic Sans MS"/>
          <w:sz w:val="18"/>
        </w:rPr>
      </w:pPr>
      <w:r>
        <w:rPr>
          <w:rFonts w:ascii="Comic Sans MS" w:hAnsi="Comic Sans MS"/>
          <w:sz w:val="18"/>
        </w:rPr>
        <w:t>Il s’agit d’un transfert d’énergie qui a lieu entre un corps solide et un corps fluide (gaz ou liquide) des régions chaudes vers les régions froides.</w:t>
      </w:r>
    </w:p>
    <w:p w:rsidR="00E62AB1" w:rsidRDefault="00E62AB1">
      <w:pPr>
        <w:rPr>
          <w:rFonts w:ascii="Comic Sans MS" w:hAnsi="Comic Sans MS"/>
          <w:sz w:val="18"/>
        </w:rPr>
      </w:pPr>
    </w:p>
    <w:p w:rsidR="00E62AB1" w:rsidRDefault="00E62AB1">
      <w:pPr>
        <w:rPr>
          <w:rFonts w:ascii="Comic Sans MS" w:hAnsi="Comic Sans MS"/>
          <w:sz w:val="18"/>
        </w:rPr>
      </w:pPr>
      <w:r>
        <w:rPr>
          <w:rFonts w:ascii="Comic Sans MS" w:hAnsi="Comic Sans MS"/>
          <w:sz w:val="18"/>
        </w:rPr>
        <w:t>Ce mode de transfert nécessite :</w:t>
      </w:r>
      <w:r>
        <w:rPr>
          <w:rFonts w:ascii="Comic Sans MS" w:hAnsi="Comic Sans MS"/>
          <w:sz w:val="18"/>
        </w:rPr>
        <w:br/>
      </w:r>
      <w:r>
        <w:rPr>
          <w:rFonts w:ascii="Comic Sans MS" w:hAnsi="Comic Sans MS"/>
          <w:sz w:val="18"/>
        </w:rPr>
        <w:tab/>
        <w:t>- un écart de température entre le solide et le fluide ;</w:t>
      </w:r>
      <w:r>
        <w:rPr>
          <w:rFonts w:ascii="Comic Sans MS" w:hAnsi="Comic Sans MS"/>
          <w:sz w:val="18"/>
        </w:rPr>
        <w:br/>
      </w:r>
      <w:r>
        <w:rPr>
          <w:rFonts w:ascii="Comic Sans MS" w:hAnsi="Comic Sans MS"/>
          <w:sz w:val="18"/>
        </w:rPr>
        <w:tab/>
        <w:t>- un contact fluide solide avec déplacement de matière.</w:t>
      </w:r>
    </w:p>
    <w:p w:rsidR="00E62AB1" w:rsidRDefault="00E62AB1">
      <w:pPr>
        <w:rPr>
          <w:rFonts w:ascii="Comic Sans MS" w:hAnsi="Comic Sans MS"/>
          <w:sz w:val="18"/>
        </w:rPr>
      </w:pPr>
    </w:p>
    <w:p w:rsidR="00E62AB1" w:rsidRDefault="00E62AB1">
      <w:pPr>
        <w:rPr>
          <w:rFonts w:ascii="Comic Sans MS" w:hAnsi="Comic Sans MS"/>
          <w:sz w:val="18"/>
        </w:rPr>
      </w:pPr>
      <w:r>
        <w:rPr>
          <w:rFonts w:ascii="Comic Sans MS" w:hAnsi="Comic Sans MS"/>
          <w:b/>
          <w:bCs/>
          <w:sz w:val="18"/>
          <w:u w:val="single"/>
        </w:rPr>
        <w:t>Exemples :</w:t>
      </w:r>
      <w:r>
        <w:rPr>
          <w:rFonts w:ascii="Comic Sans MS" w:hAnsi="Comic Sans MS"/>
          <w:sz w:val="18"/>
        </w:rPr>
        <w:t xml:space="preserve"> </w:t>
      </w:r>
      <w:r>
        <w:rPr>
          <w:rFonts w:ascii="Comic Sans MS" w:hAnsi="Comic Sans MS"/>
          <w:i/>
          <w:iCs/>
          <w:sz w:val="18"/>
        </w:rPr>
        <w:t>Un ventilateur qui vous rafraîchi en plein été, un vent froid en hiver, un glaçon dans un apéritif.</w:t>
      </w:r>
    </w:p>
    <w:p w:rsidR="00E62AB1" w:rsidRDefault="00E62AB1">
      <w:pPr>
        <w:rPr>
          <w:rFonts w:ascii="Comic Sans MS" w:hAnsi="Comic Sans MS"/>
          <w:i/>
          <w:iCs/>
          <w:sz w:val="18"/>
        </w:rPr>
      </w:pPr>
      <w:r>
        <w:rPr>
          <w:rFonts w:ascii="Comic Sans MS" w:hAnsi="Comic Sans MS"/>
          <w:b/>
          <w:bCs/>
          <w:sz w:val="18"/>
          <w:u w:val="single"/>
        </w:rPr>
        <w:t>Remarque :</w:t>
      </w:r>
      <w:r>
        <w:rPr>
          <w:rFonts w:ascii="Comic Sans MS" w:hAnsi="Comic Sans MS"/>
          <w:sz w:val="18"/>
        </w:rPr>
        <w:t xml:space="preserve"> </w:t>
      </w:r>
      <w:r>
        <w:rPr>
          <w:rFonts w:ascii="Comic Sans MS" w:hAnsi="Comic Sans MS"/>
          <w:i/>
          <w:iCs/>
          <w:sz w:val="18"/>
        </w:rPr>
        <w:t xml:space="preserve">Il existe deux types de convection : une convection naturelle (le vent, le glaçon) et une convection forcée (le ventilateur). </w:t>
      </w:r>
    </w:p>
    <w:p w:rsidR="00E62AB1" w:rsidRDefault="00E62AB1">
      <w:pPr>
        <w:pStyle w:val="Titre3"/>
      </w:pPr>
      <w:r>
        <w:t>II – 3 – Le rayonnement</w:t>
      </w:r>
    </w:p>
    <w:p w:rsidR="00E62AB1" w:rsidRDefault="00E62AB1">
      <w:pPr>
        <w:pStyle w:val="Corpsdetexte2"/>
        <w:spacing w:after="0" w:line="240" w:lineRule="auto"/>
        <w:rPr>
          <w:rFonts w:cs="Times New Roman"/>
          <w:sz w:val="18"/>
        </w:rPr>
      </w:pPr>
      <w:r>
        <w:rPr>
          <w:rFonts w:cs="Times New Roman"/>
          <w:sz w:val="18"/>
        </w:rPr>
        <w:t>Il s’agit d’un transfert d’énergie entre au moins deux surfaces et ce, sans contact.</w:t>
      </w:r>
    </w:p>
    <w:p w:rsidR="00E62AB1" w:rsidRDefault="00E62AB1">
      <w:pPr>
        <w:pStyle w:val="Corpsdetexte2"/>
        <w:spacing w:after="0" w:line="240" w:lineRule="auto"/>
        <w:rPr>
          <w:sz w:val="18"/>
        </w:rPr>
      </w:pPr>
      <w:r>
        <w:rPr>
          <w:sz w:val="18"/>
        </w:rPr>
        <w:t>Ce mode de transfert :</w:t>
      </w:r>
      <w:r>
        <w:rPr>
          <w:sz w:val="18"/>
        </w:rPr>
        <w:br/>
      </w:r>
      <w:r>
        <w:rPr>
          <w:sz w:val="18"/>
        </w:rPr>
        <w:tab/>
        <w:t>- un écart de température entre les surfaces ;</w:t>
      </w:r>
      <w:r>
        <w:rPr>
          <w:sz w:val="18"/>
        </w:rPr>
        <w:br/>
      </w:r>
      <w:r>
        <w:rPr>
          <w:sz w:val="18"/>
        </w:rPr>
        <w:tab/>
        <w:t>- ne nécessite pas de déplacement de matière ;</w:t>
      </w:r>
      <w:r>
        <w:rPr>
          <w:sz w:val="18"/>
        </w:rPr>
        <w:br/>
      </w:r>
      <w:r>
        <w:rPr>
          <w:sz w:val="18"/>
        </w:rPr>
        <w:tab/>
        <w:t>- se fait sans contact entre les corps. </w:t>
      </w:r>
    </w:p>
    <w:p w:rsidR="00E62AB1" w:rsidRDefault="00E62AB1">
      <w:pPr>
        <w:pStyle w:val="Titre2"/>
      </w:pPr>
      <w:r>
        <w:rPr>
          <w:rFonts w:ascii="Comic Sans MS" w:hAnsi="Comic Sans MS"/>
          <w:b w:val="0"/>
          <w:bCs w:val="0"/>
          <w:sz w:val="18"/>
          <w:szCs w:val="24"/>
          <w:u w:val="single"/>
        </w:rPr>
        <w:t>Exemples :</w:t>
      </w:r>
      <w:r>
        <w:rPr>
          <w:rFonts w:ascii="Comic Sans MS" w:hAnsi="Comic Sans MS"/>
          <w:sz w:val="18"/>
          <w:szCs w:val="24"/>
        </w:rPr>
        <w:t xml:space="preserve"> </w:t>
      </w:r>
      <w:r>
        <w:rPr>
          <w:rFonts w:ascii="Comic Sans MS" w:hAnsi="Comic Sans MS"/>
          <w:i/>
          <w:iCs/>
          <w:sz w:val="18"/>
          <w:szCs w:val="24"/>
        </w:rPr>
        <w:t>Bronzette au soleil sur la plage, une vitre froide en hiver ou chaude en été.</w:t>
      </w:r>
      <w:r>
        <w:rPr>
          <w:rFonts w:ascii="Comic Sans MS" w:hAnsi="Comic Sans MS"/>
          <w:sz w:val="18"/>
          <w:szCs w:val="24"/>
        </w:rPr>
        <w:t xml:space="preserve"> </w:t>
      </w:r>
      <w:r>
        <w:rPr>
          <w:rFonts w:ascii="Comic Sans MS" w:hAnsi="Comic Sans MS"/>
          <w:sz w:val="18"/>
          <w:szCs w:val="24"/>
        </w:rPr>
        <w:br/>
      </w:r>
      <w:r>
        <w:rPr>
          <w:rFonts w:ascii="Comic Sans MS" w:hAnsi="Comic Sans MS"/>
          <w:sz w:val="16"/>
          <w:szCs w:val="24"/>
        </w:rPr>
        <w:br/>
      </w:r>
      <w:r>
        <w:rPr>
          <w:rFonts w:ascii="Comic Sans MS" w:hAnsi="Comic Sans MS"/>
          <w:sz w:val="16"/>
          <w:szCs w:val="24"/>
        </w:rPr>
        <w:br w:type="page"/>
      </w:r>
      <w:r>
        <w:lastRenderedPageBreak/>
        <w:t xml:space="preserve">III – Les paramètres </w:t>
      </w:r>
      <w:r w:rsidR="00E94744">
        <w:t>auxiliaires</w:t>
      </w:r>
    </w:p>
    <w:p w:rsidR="009750F6" w:rsidRDefault="009750F6">
      <w:pPr>
        <w:pStyle w:val="Titre2"/>
      </w:pPr>
    </w:p>
    <w:p w:rsidR="00E62AB1" w:rsidRDefault="00E62AB1">
      <w:pPr>
        <w:pStyle w:val="Titre3"/>
      </w:pPr>
      <w:r>
        <w:t>III – 1 – La température résultante</w:t>
      </w:r>
    </w:p>
    <w:p w:rsidR="009750F6" w:rsidRDefault="009750F6">
      <w:pPr>
        <w:pStyle w:val="Titre3"/>
      </w:pPr>
    </w:p>
    <w:tbl>
      <w:tblPr>
        <w:tblW w:w="10620" w:type="dxa"/>
        <w:tblInd w:w="-650" w:type="dxa"/>
        <w:tblCellMar>
          <w:left w:w="70" w:type="dxa"/>
          <w:right w:w="70" w:type="dxa"/>
        </w:tblCellMar>
        <w:tblLook w:val="0000"/>
      </w:tblPr>
      <w:tblGrid>
        <w:gridCol w:w="5580"/>
        <w:gridCol w:w="5040"/>
      </w:tblGrid>
      <w:tr w:rsidR="00E62AB1">
        <w:tc>
          <w:tcPr>
            <w:tcW w:w="5580" w:type="dxa"/>
            <w:vAlign w:val="center"/>
          </w:tcPr>
          <w:p w:rsidR="00E62AB1" w:rsidRDefault="00D3366C">
            <w:pPr>
              <w:pStyle w:val="Titre3"/>
            </w:pPr>
            <w:r>
              <w:rPr>
                <w:noProof/>
              </w:rPr>
              <w:drawing>
                <wp:inline distT="0" distB="0" distL="0" distR="0">
                  <wp:extent cx="3383280" cy="2494915"/>
                  <wp:effectExtent l="19050" t="0" r="762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3383280" cy="2494915"/>
                          </a:xfrm>
                          <a:prstGeom prst="rect">
                            <a:avLst/>
                          </a:prstGeom>
                          <a:noFill/>
                          <a:ln w="9525">
                            <a:noFill/>
                            <a:miter lim="800000"/>
                            <a:headEnd/>
                            <a:tailEnd/>
                          </a:ln>
                        </pic:spPr>
                      </pic:pic>
                    </a:graphicData>
                  </a:graphic>
                </wp:inline>
              </w:drawing>
            </w:r>
          </w:p>
        </w:tc>
        <w:tc>
          <w:tcPr>
            <w:tcW w:w="5040" w:type="dxa"/>
          </w:tcPr>
          <w:p w:rsidR="00E62AB1" w:rsidRDefault="00E62AB1">
            <w:pPr>
              <w:pStyle w:val="Corpsdetexte2"/>
              <w:spacing w:after="0" w:line="240" w:lineRule="auto"/>
              <w:rPr>
                <w:rFonts w:cs="Times New Roman"/>
              </w:rPr>
            </w:pPr>
            <w:r>
              <w:rPr>
                <w:rFonts w:cs="Times New Roman"/>
              </w:rPr>
              <w:t xml:space="preserve">La température de confort dépend de la température de l’air et de la température des parois. </w:t>
            </w:r>
            <w:r>
              <w:rPr>
                <w:rFonts w:cs="Times New Roman"/>
              </w:rPr>
              <w:br/>
            </w:r>
            <w:r>
              <w:rPr>
                <w:rFonts w:cs="Times New Roman"/>
              </w:rPr>
              <w:br/>
              <w:t xml:space="preserve">La </w:t>
            </w:r>
            <w:r w:rsidR="004C0429">
              <w:rPr>
                <w:rFonts w:cs="Times New Roman"/>
              </w:rPr>
              <w:t>température</w:t>
            </w:r>
            <w:r>
              <w:rPr>
                <w:rFonts w:cs="Times New Roman"/>
              </w:rPr>
              <w:t xml:space="preserve"> sur une paroi est égale à la moyenne des températures des parois environnantes pondérées par leur surface. </w:t>
            </w:r>
            <w:r>
              <w:rPr>
                <w:rFonts w:cs="Times New Roman"/>
              </w:rPr>
              <w:br/>
            </w:r>
          </w:p>
          <w:p w:rsidR="00E62AB1" w:rsidRDefault="00E62AB1">
            <w:pPr>
              <w:rPr>
                <w:rFonts w:ascii="Comic Sans MS" w:hAnsi="Comic Sans MS"/>
                <w:sz w:val="16"/>
              </w:rPr>
            </w:pPr>
            <w:r>
              <w:rPr>
                <w:rFonts w:ascii="Comic Sans MS" w:hAnsi="Comic Sans MS"/>
                <w:sz w:val="16"/>
              </w:rPr>
              <w:t xml:space="preserve">De façon simplifiée, on définit une température de confort ressentie, dite encore température opérative ou température résultante sèche : </w:t>
            </w:r>
            <w:r w:rsidRPr="00721199">
              <w:rPr>
                <w:rFonts w:ascii="Comic Sans MS" w:hAnsi="Comic Sans MS"/>
                <w:position w:val="-24"/>
                <w:sz w:val="16"/>
              </w:rPr>
              <w:object w:dxaOrig="19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5.5pt" o:ole="">
                  <v:imagedata r:id="rId13" o:title=""/>
                </v:shape>
                <o:OLEObject Type="Embed" ProgID="Equation.3" ShapeID="_x0000_i1025" DrawAspect="Content" ObjectID="_1351884071" r:id="rId14"/>
              </w:object>
            </w:r>
            <w:r>
              <w:rPr>
                <w:rFonts w:ascii="Comic Sans MS" w:hAnsi="Comic Sans MS"/>
                <w:sz w:val="16"/>
              </w:rPr>
              <w:br/>
            </w:r>
            <w:r>
              <w:rPr>
                <w:rFonts w:ascii="Comic Sans MS" w:hAnsi="Comic Sans MS"/>
                <w:sz w:val="16"/>
              </w:rPr>
              <w:br/>
              <w:t>où :</w:t>
            </w:r>
            <w:r>
              <w:rPr>
                <w:rFonts w:ascii="Comic Sans MS" w:hAnsi="Comic Sans MS"/>
                <w:sz w:val="16"/>
              </w:rPr>
              <w:tab/>
              <w:t xml:space="preserve">- </w:t>
            </w:r>
            <w:proofErr w:type="spellStart"/>
            <w:r>
              <w:rPr>
                <w:rFonts w:ascii="Comic Sans MS" w:hAnsi="Comic Sans MS"/>
                <w:sz w:val="16"/>
              </w:rPr>
              <w:t>Ta</w:t>
            </w:r>
            <w:r w:rsidR="004C0429">
              <w:rPr>
                <w:rFonts w:ascii="Comic Sans MS" w:hAnsi="Comic Sans MS"/>
                <w:sz w:val="16"/>
              </w:rPr>
              <w:t>ir</w:t>
            </w:r>
            <w:proofErr w:type="spellEnd"/>
            <w:r>
              <w:rPr>
                <w:rFonts w:ascii="Comic Sans MS" w:hAnsi="Comic Sans MS"/>
                <w:sz w:val="16"/>
              </w:rPr>
              <w:t xml:space="preserve"> représente la température ambiante ou </w:t>
            </w:r>
            <w:r>
              <w:rPr>
                <w:rFonts w:ascii="Comic Sans MS" w:hAnsi="Comic Sans MS"/>
                <w:sz w:val="16"/>
              </w:rPr>
              <w:tab/>
              <w:t xml:space="preserve">température sèche, mesurée par un thermomètre </w:t>
            </w:r>
            <w:r>
              <w:rPr>
                <w:rFonts w:ascii="Comic Sans MS" w:hAnsi="Comic Sans MS"/>
                <w:sz w:val="16"/>
              </w:rPr>
              <w:tab/>
              <w:t>ordinaire ;</w:t>
            </w:r>
            <w:r>
              <w:rPr>
                <w:rFonts w:ascii="Comic Sans MS" w:hAnsi="Comic Sans MS"/>
                <w:sz w:val="16"/>
              </w:rPr>
              <w:br/>
            </w:r>
            <w:r>
              <w:rPr>
                <w:rFonts w:ascii="Comic Sans MS" w:hAnsi="Comic Sans MS"/>
                <w:sz w:val="16"/>
              </w:rPr>
              <w:tab/>
              <w:t xml:space="preserve">- </w:t>
            </w:r>
            <w:proofErr w:type="spellStart"/>
            <w:r>
              <w:rPr>
                <w:rFonts w:ascii="Comic Sans MS" w:hAnsi="Comic Sans MS"/>
                <w:sz w:val="16"/>
              </w:rPr>
              <w:t>Tp</w:t>
            </w:r>
            <w:r w:rsidR="004C0429">
              <w:rPr>
                <w:rFonts w:ascii="Comic Sans MS" w:hAnsi="Comic Sans MS"/>
                <w:sz w:val="16"/>
              </w:rPr>
              <w:t>arois</w:t>
            </w:r>
            <w:proofErr w:type="spellEnd"/>
            <w:r>
              <w:rPr>
                <w:rFonts w:ascii="Comic Sans MS" w:hAnsi="Comic Sans MS"/>
                <w:sz w:val="16"/>
              </w:rPr>
              <w:t xml:space="preserve"> représente la moyenne des </w:t>
            </w:r>
            <w:r w:rsidR="004C0429">
              <w:rPr>
                <w:rFonts w:ascii="Comic Sans MS" w:hAnsi="Comic Sans MS"/>
                <w:sz w:val="16"/>
              </w:rPr>
              <w:t>températures</w:t>
            </w:r>
            <w:r>
              <w:rPr>
                <w:rFonts w:ascii="Comic Sans MS" w:hAnsi="Comic Sans MS"/>
                <w:sz w:val="16"/>
              </w:rPr>
              <w:t xml:space="preserve"> des </w:t>
            </w:r>
            <w:r w:rsidR="004C0429">
              <w:rPr>
                <w:rFonts w:ascii="Comic Sans MS" w:hAnsi="Comic Sans MS"/>
                <w:sz w:val="16"/>
              </w:rPr>
              <w:t xml:space="preserve">          parois </w:t>
            </w:r>
            <w:r>
              <w:rPr>
                <w:rFonts w:ascii="Comic Sans MS" w:hAnsi="Comic Sans MS"/>
                <w:sz w:val="16"/>
              </w:rPr>
              <w:t>de la pièce.</w:t>
            </w:r>
          </w:p>
          <w:p w:rsidR="00E62AB1" w:rsidRDefault="00E62AB1">
            <w:pPr>
              <w:pStyle w:val="Titre3"/>
            </w:pPr>
          </w:p>
        </w:tc>
      </w:tr>
      <w:tr w:rsidR="004C0429">
        <w:tc>
          <w:tcPr>
            <w:tcW w:w="5580" w:type="dxa"/>
            <w:vAlign w:val="center"/>
          </w:tcPr>
          <w:p w:rsidR="004C0429" w:rsidRDefault="004C0429">
            <w:pPr>
              <w:pStyle w:val="Titre3"/>
              <w:rPr>
                <w:noProof/>
              </w:rPr>
            </w:pPr>
          </w:p>
        </w:tc>
        <w:tc>
          <w:tcPr>
            <w:tcW w:w="5040" w:type="dxa"/>
          </w:tcPr>
          <w:p w:rsidR="004C0429" w:rsidRDefault="004C0429">
            <w:pPr>
              <w:pStyle w:val="Corpsdetexte2"/>
              <w:spacing w:after="0" w:line="240" w:lineRule="auto"/>
              <w:rPr>
                <w:rFonts w:cs="Times New Roman"/>
              </w:rPr>
            </w:pPr>
          </w:p>
        </w:tc>
      </w:tr>
    </w:tbl>
    <w:p w:rsidR="009750F6" w:rsidRDefault="009750F6">
      <w:pPr>
        <w:pStyle w:val="Titre3"/>
        <w:rPr>
          <w:rFonts w:ascii="Comic Sans MS" w:hAnsi="Comic Sans MS"/>
          <w:sz w:val="16"/>
          <w:szCs w:val="24"/>
        </w:rPr>
      </w:pPr>
    </w:p>
    <w:p w:rsidR="009750F6" w:rsidRDefault="009750F6">
      <w:pPr>
        <w:pStyle w:val="Titre3"/>
        <w:rPr>
          <w:rFonts w:ascii="Comic Sans MS" w:hAnsi="Comic Sans MS"/>
          <w:sz w:val="16"/>
          <w:szCs w:val="24"/>
        </w:rPr>
      </w:pPr>
    </w:p>
    <w:p w:rsidR="009750F6" w:rsidRDefault="009750F6">
      <w:pPr>
        <w:pStyle w:val="Titre3"/>
        <w:rPr>
          <w:rFonts w:ascii="Comic Sans MS" w:hAnsi="Comic Sans MS"/>
          <w:sz w:val="16"/>
          <w:szCs w:val="24"/>
        </w:rPr>
      </w:pPr>
    </w:p>
    <w:p w:rsidR="00E94744" w:rsidRDefault="00E62AB1">
      <w:pPr>
        <w:pStyle w:val="Titre3"/>
        <w:rPr>
          <w:rFonts w:ascii="Comic Sans MS" w:hAnsi="Comic Sans MS"/>
          <w:sz w:val="16"/>
          <w:szCs w:val="24"/>
        </w:rPr>
      </w:pPr>
      <w:r>
        <w:rPr>
          <w:rFonts w:ascii="Comic Sans MS" w:hAnsi="Comic Sans MS"/>
          <w:sz w:val="16"/>
          <w:szCs w:val="24"/>
        </w:rPr>
        <w:t xml:space="preserve"> </w:t>
      </w:r>
    </w:p>
    <w:p w:rsidR="00E94744" w:rsidRDefault="00E94744">
      <w:pPr>
        <w:rPr>
          <w:rFonts w:ascii="Comic Sans MS" w:eastAsia="Arial Unicode MS" w:hAnsi="Comic Sans MS" w:cs="Arial Unicode MS"/>
          <w:b/>
          <w:bCs/>
          <w:sz w:val="16"/>
        </w:rPr>
      </w:pPr>
      <w:r>
        <w:rPr>
          <w:rFonts w:ascii="Comic Sans MS" w:hAnsi="Comic Sans MS"/>
          <w:sz w:val="16"/>
        </w:rPr>
        <w:br w:type="page"/>
      </w:r>
    </w:p>
    <w:p w:rsidR="00E62AB1" w:rsidRDefault="004C0429">
      <w:pPr>
        <w:pStyle w:val="Titre3"/>
      </w:pPr>
      <w:r>
        <w:lastRenderedPageBreak/>
        <w:t>III – 2</w:t>
      </w:r>
      <w:r w:rsidR="00E62AB1">
        <w:t xml:space="preserve"> – Diagramme de l’air humide</w:t>
      </w:r>
    </w:p>
    <w:p w:rsidR="00E62AB1" w:rsidRDefault="00D3366C">
      <w:r>
        <w:rPr>
          <w:noProof/>
        </w:rPr>
        <w:drawing>
          <wp:inline distT="0" distB="0" distL="0" distR="0">
            <wp:extent cx="5623560" cy="4121150"/>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623560" cy="4121150"/>
                    </a:xfrm>
                    <a:prstGeom prst="rect">
                      <a:avLst/>
                    </a:prstGeom>
                    <a:noFill/>
                    <a:ln w="9525">
                      <a:noFill/>
                      <a:miter lim="800000"/>
                      <a:headEnd/>
                      <a:tailEnd/>
                    </a:ln>
                  </pic:spPr>
                </pic:pic>
              </a:graphicData>
            </a:graphic>
          </wp:inline>
        </w:drawing>
      </w:r>
    </w:p>
    <w:p w:rsidR="00E62AB1" w:rsidRDefault="00E62AB1">
      <w:pPr>
        <w:rPr>
          <w:rFonts w:ascii="Comic Sans MS" w:hAnsi="Comic Sans MS"/>
          <w:sz w:val="16"/>
        </w:rPr>
      </w:pPr>
    </w:p>
    <w:p w:rsidR="00E62AB1" w:rsidRDefault="00E62AB1">
      <w:pPr>
        <w:rPr>
          <w:rFonts w:ascii="Comic Sans MS" w:hAnsi="Comic Sans MS"/>
          <w:sz w:val="18"/>
        </w:rPr>
      </w:pPr>
      <w:r>
        <w:rPr>
          <w:rFonts w:ascii="Comic Sans MS" w:hAnsi="Comic Sans MS"/>
          <w:sz w:val="18"/>
        </w:rPr>
        <w:t>Les activités de l'homme - dormir, se laver, préparer les repas, nettoyer - entraînent une production de vapeur d'eau pouvant atteindre 10 à 14 [l/j].</w:t>
      </w:r>
      <w:r>
        <w:rPr>
          <w:rFonts w:ascii="Comic Sans MS" w:hAnsi="Comic Sans MS"/>
          <w:sz w:val="18"/>
        </w:rPr>
        <w:br/>
        <w:t>Cette production de vapeur d’eau à l'intérieur des habitations contribue à y maintenir une humidité relative élevée. Par conséquent, il est souvent nécessaire de la limiter pour éviter les problèmes de condensation superficielle.</w:t>
      </w:r>
      <w:r>
        <w:rPr>
          <w:rFonts w:ascii="Comic Sans MS" w:hAnsi="Comic Sans MS"/>
          <w:sz w:val="18"/>
        </w:rPr>
        <w:br/>
        <w:t>Cette limitation peut s’effectuer grâce :</w:t>
      </w:r>
      <w:r>
        <w:rPr>
          <w:rFonts w:ascii="Comic Sans MS" w:hAnsi="Comic Sans MS"/>
          <w:sz w:val="18"/>
        </w:rPr>
        <w:br/>
      </w:r>
      <w:r>
        <w:rPr>
          <w:rFonts w:ascii="Comic Sans MS" w:hAnsi="Comic Sans MS"/>
          <w:sz w:val="18"/>
        </w:rPr>
        <w:tab/>
        <w:t>- à une meilleure isolation (température de surface plus élevée) ;</w:t>
      </w:r>
      <w:r>
        <w:rPr>
          <w:rFonts w:ascii="Comic Sans MS" w:hAnsi="Comic Sans MS"/>
          <w:sz w:val="18"/>
        </w:rPr>
        <w:br/>
      </w:r>
      <w:r>
        <w:rPr>
          <w:rFonts w:ascii="Comic Sans MS" w:hAnsi="Comic Sans MS"/>
          <w:sz w:val="18"/>
        </w:rPr>
        <w:tab/>
        <w:t>- par une meilleure ventilation (l'air humide est remplacé par de l'air plus sec) ;</w:t>
      </w:r>
      <w:r>
        <w:rPr>
          <w:rFonts w:ascii="Comic Sans MS" w:hAnsi="Comic Sans MS"/>
          <w:sz w:val="18"/>
        </w:rPr>
        <w:br/>
      </w:r>
      <w:r>
        <w:rPr>
          <w:rFonts w:ascii="Comic Sans MS" w:hAnsi="Comic Sans MS"/>
          <w:sz w:val="18"/>
        </w:rPr>
        <w:tab/>
        <w:t xml:space="preserve">- en chauffant davantage (augmentation de la température de rosée). </w:t>
      </w:r>
      <w:r>
        <w:rPr>
          <w:rFonts w:ascii="Comic Sans MS" w:hAnsi="Comic Sans MS"/>
          <w:sz w:val="18"/>
        </w:rPr>
        <w:br/>
      </w:r>
      <w:r>
        <w:rPr>
          <w:rFonts w:ascii="Comic Sans MS" w:hAnsi="Comic Sans MS"/>
          <w:sz w:val="18"/>
        </w:rPr>
        <w:br/>
        <w:t>Le graphique représente un diagramme de confort thermique dans le cas d’une activité légère en position assise, en tenue d’intérieur d’hiver et pour une vitesse de l’air v = 0,2 [m/s].</w:t>
      </w:r>
    </w:p>
    <w:p w:rsidR="00E62AB1" w:rsidRDefault="00E62AB1">
      <w:pPr>
        <w:rPr>
          <w:rFonts w:ascii="Comic Sans MS" w:hAnsi="Comic Sans MS"/>
          <w:sz w:val="18"/>
        </w:rPr>
      </w:pPr>
    </w:p>
    <w:p w:rsidR="00E62AB1" w:rsidRDefault="00E62AB1">
      <w:pPr>
        <w:rPr>
          <w:rFonts w:ascii="Comic Sans MS" w:hAnsi="Comic Sans MS"/>
          <w:sz w:val="16"/>
        </w:rPr>
      </w:pPr>
      <w:r>
        <w:rPr>
          <w:rFonts w:ascii="Comic Sans MS" w:hAnsi="Comic Sans MS"/>
          <w:sz w:val="18"/>
        </w:rPr>
        <w:t>La différence entre la température de l'air et la température moyenne de surface des parois est de 1 °C et l'humidité relative varie entre 30 et 70 %.</w:t>
      </w:r>
      <w:r>
        <w:rPr>
          <w:rFonts w:ascii="Comic Sans MS" w:hAnsi="Comic Sans MS"/>
          <w:sz w:val="16"/>
        </w:rPr>
        <w:t xml:space="preserve"> </w:t>
      </w:r>
    </w:p>
    <w:p w:rsidR="00E62AB1" w:rsidRDefault="00E62AB1">
      <w:pPr>
        <w:pStyle w:val="Titre2"/>
        <w:rPr>
          <w:rFonts w:ascii="Comic Sans MS" w:eastAsia="Times New Roman" w:hAnsi="Comic Sans MS"/>
          <w:b w:val="0"/>
          <w:bCs w:val="0"/>
          <w:sz w:val="16"/>
          <w:szCs w:val="24"/>
        </w:rPr>
      </w:pPr>
    </w:p>
    <w:p w:rsidR="00E62AB1" w:rsidRDefault="00E62AB1">
      <w:pPr>
        <w:autoSpaceDE w:val="0"/>
        <w:autoSpaceDN w:val="0"/>
        <w:adjustRightInd w:val="0"/>
        <w:jc w:val="center"/>
        <w:rPr>
          <w:rFonts w:ascii="Comic Sans MS" w:hAnsi="Comic Sans MS"/>
          <w:sz w:val="16"/>
        </w:rPr>
      </w:pPr>
    </w:p>
    <w:sectPr w:rsidR="00E62AB1" w:rsidSect="00721199">
      <w:headerReference w:type="default" r:id="rId16"/>
      <w:footerReference w:type="default" r:id="rId17"/>
      <w:pgSz w:w="11906" w:h="16838"/>
      <w:pgMar w:top="1079" w:right="1106" w:bottom="899"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584" w:rsidRDefault="00BB6584" w:rsidP="00BF5D66">
      <w:r>
        <w:separator/>
      </w:r>
    </w:p>
  </w:endnote>
  <w:endnote w:type="continuationSeparator" w:id="0">
    <w:p w:rsidR="00BB6584" w:rsidRDefault="00BB6584" w:rsidP="00BF5D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D66" w:rsidRDefault="00BF5D66">
    <w:pPr>
      <w:pStyle w:val="Pieddepage"/>
    </w:pPr>
    <w:r>
      <w:tab/>
      <w:t xml:space="preserve">Page </w:t>
    </w:r>
    <w:fldSimple w:instr=" PAGE ">
      <w:r w:rsidR="00E94744">
        <w:rPr>
          <w:noProof/>
        </w:rPr>
        <w:t>7</w:t>
      </w:r>
    </w:fldSimple>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584" w:rsidRDefault="00BB6584" w:rsidP="00BF5D66">
      <w:r>
        <w:separator/>
      </w:r>
    </w:p>
  </w:footnote>
  <w:footnote w:type="continuationSeparator" w:id="0">
    <w:p w:rsidR="00BB6584" w:rsidRDefault="00BB6584" w:rsidP="00BF5D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77"/>
      <w:gridCol w:w="5211"/>
    </w:tblGrid>
    <w:tr w:rsidR="00C24D4F" w:rsidRPr="00D124EA" w:rsidTr="00C24D4F">
      <w:tc>
        <w:tcPr>
          <w:tcW w:w="4077" w:type="dxa"/>
          <w:shd w:val="clear" w:color="auto" w:fill="4F81BD" w:themeFill="accent1"/>
        </w:tcPr>
        <w:p w:rsidR="00C24D4F" w:rsidRPr="00D124EA" w:rsidRDefault="00C24D4F" w:rsidP="00C24D4F">
          <w:pPr>
            <w:pStyle w:val="En-tte"/>
            <w:rPr>
              <w:rFonts w:ascii="Arial" w:hAnsi="Arial" w:cs="Arial"/>
              <w:i/>
              <w:color w:val="FFFFFF" w:themeColor="background1"/>
              <w:sz w:val="28"/>
              <w:szCs w:val="28"/>
            </w:rPr>
          </w:pPr>
          <w:r w:rsidRPr="00D124EA">
            <w:rPr>
              <w:rFonts w:ascii="Arial" w:hAnsi="Arial" w:cs="Arial"/>
              <w:i/>
              <w:color w:val="FFFFFF" w:themeColor="background1"/>
              <w:sz w:val="28"/>
              <w:szCs w:val="28"/>
            </w:rPr>
            <w:t xml:space="preserve">DT  </w:t>
          </w:r>
          <w:r>
            <w:rPr>
              <w:rFonts w:ascii="Arial" w:hAnsi="Arial" w:cs="Arial"/>
              <w:i/>
              <w:color w:val="FFFFFF" w:themeColor="background1"/>
              <w:sz w:val="28"/>
              <w:szCs w:val="28"/>
            </w:rPr>
            <w:t>V1 Confort thermique</w:t>
          </w:r>
        </w:p>
      </w:tc>
      <w:tc>
        <w:tcPr>
          <w:tcW w:w="5211" w:type="dxa"/>
          <w:shd w:val="clear" w:color="auto" w:fill="DBE5F1" w:themeFill="accent1" w:themeFillTint="33"/>
        </w:tcPr>
        <w:p w:rsidR="00C24D4F" w:rsidRPr="00C24D4F" w:rsidRDefault="00C24D4F" w:rsidP="00610565">
          <w:pPr>
            <w:pStyle w:val="NormalWeb"/>
            <w:spacing w:line="320" w:lineRule="atLeast"/>
            <w:rPr>
              <w:rFonts w:ascii="Arial" w:hAnsi="Arial" w:cs="Arial"/>
              <w:color w:val="4F81BD" w:themeColor="accent1"/>
              <w:sz w:val="28"/>
              <w:szCs w:val="28"/>
            </w:rPr>
          </w:pPr>
          <w:r w:rsidRPr="00C24D4F">
            <w:rPr>
              <w:rFonts w:ascii="Arial" w:hAnsi="Arial" w:cs="Arial"/>
              <w:b/>
              <w:i/>
              <w:color w:val="4F81BD" w:themeColor="accent1"/>
              <w:sz w:val="28"/>
              <w:szCs w:val="28"/>
            </w:rPr>
            <w:t>Comment améliorer son habitat</w:t>
          </w:r>
          <w:r w:rsidRPr="00C24D4F">
            <w:rPr>
              <w:rFonts w:ascii="Arial" w:hAnsi="Arial" w:cs="Arial"/>
              <w:color w:val="4F81BD" w:themeColor="accent1"/>
              <w:sz w:val="28"/>
              <w:szCs w:val="28"/>
            </w:rPr>
            <w:t> ?</w:t>
          </w:r>
        </w:p>
      </w:tc>
    </w:tr>
  </w:tbl>
  <w:p w:rsidR="00BF5D66" w:rsidRDefault="00BF5D66" w:rsidP="00C24D4F">
    <w:pPr>
      <w:pStyle w:val="En-tte"/>
      <w:shd w:val="clear" w:color="auto" w:fill="FFFFFF" w:themeFill="background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embedSystemFonts/>
  <w:proofState w:spelling="clean" w:grammar="clean"/>
  <w:stylePaneFormatFilter w:val="3F01"/>
  <w:defaultTabStop w:val="708"/>
  <w:hyphenationZone w:val="425"/>
  <w:noPunctuationKerning/>
  <w:characterSpacingControl w:val="doNotCompress"/>
  <w:hdrShapeDefaults>
    <o:shapedefaults v:ext="edit" spidmax="17410" fill="f" fillcolor="white" stroke="f">
      <v:fill color="white" on="f"/>
      <v:stroke on="f"/>
      <o:colormenu v:ext="edit" strokecolor="black"/>
    </o:shapedefaults>
  </w:hdrShapeDefaults>
  <w:footnotePr>
    <w:footnote w:id="-1"/>
    <w:footnote w:id="0"/>
  </w:footnotePr>
  <w:endnotePr>
    <w:endnote w:id="-1"/>
    <w:endnote w:id="0"/>
  </w:endnotePr>
  <w:compat/>
  <w:rsids>
    <w:rsidRoot w:val="003C5062"/>
    <w:rsid w:val="00161F4A"/>
    <w:rsid w:val="00236062"/>
    <w:rsid w:val="00240384"/>
    <w:rsid w:val="003B4E5A"/>
    <w:rsid w:val="003C5062"/>
    <w:rsid w:val="004C0429"/>
    <w:rsid w:val="004F7260"/>
    <w:rsid w:val="00507E0B"/>
    <w:rsid w:val="00526DC4"/>
    <w:rsid w:val="00537983"/>
    <w:rsid w:val="005C5CD7"/>
    <w:rsid w:val="006E7EF2"/>
    <w:rsid w:val="00721199"/>
    <w:rsid w:val="008B48CE"/>
    <w:rsid w:val="009750F6"/>
    <w:rsid w:val="009B7D58"/>
    <w:rsid w:val="00AA24D1"/>
    <w:rsid w:val="00B01CBA"/>
    <w:rsid w:val="00BB6584"/>
    <w:rsid w:val="00BF5D66"/>
    <w:rsid w:val="00C24D4F"/>
    <w:rsid w:val="00C76038"/>
    <w:rsid w:val="00CB427F"/>
    <w:rsid w:val="00CB4F7D"/>
    <w:rsid w:val="00CF0757"/>
    <w:rsid w:val="00D10ED7"/>
    <w:rsid w:val="00D3366C"/>
    <w:rsid w:val="00DA4C82"/>
    <w:rsid w:val="00E62AB1"/>
    <w:rsid w:val="00E94744"/>
    <w:rsid w:val="00EA378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fill="f" fillcolor="white" stroke="f">
      <v:fill color="white" on="f"/>
      <v:stroke on="f"/>
      <o:colormenu v:ext="edit" stroke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199"/>
    <w:rPr>
      <w:sz w:val="24"/>
      <w:szCs w:val="24"/>
    </w:rPr>
  </w:style>
  <w:style w:type="paragraph" w:styleId="Titre1">
    <w:name w:val="heading 1"/>
    <w:basedOn w:val="Normal"/>
    <w:qFormat/>
    <w:rsid w:val="00721199"/>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Titre2">
    <w:name w:val="heading 2"/>
    <w:basedOn w:val="Normal"/>
    <w:qFormat/>
    <w:rsid w:val="00721199"/>
    <w:pPr>
      <w:spacing w:before="100" w:beforeAutospacing="1" w:after="100" w:afterAutospacing="1"/>
      <w:outlineLvl w:val="1"/>
    </w:pPr>
    <w:rPr>
      <w:rFonts w:ascii="Arial Unicode MS" w:eastAsia="Arial Unicode MS" w:hAnsi="Arial Unicode MS" w:cs="Arial Unicode MS"/>
      <w:b/>
      <w:bCs/>
      <w:sz w:val="36"/>
      <w:szCs w:val="36"/>
    </w:rPr>
  </w:style>
  <w:style w:type="paragraph" w:styleId="Titre3">
    <w:name w:val="heading 3"/>
    <w:basedOn w:val="Normal"/>
    <w:qFormat/>
    <w:rsid w:val="00721199"/>
    <w:pPr>
      <w:spacing w:before="100" w:beforeAutospacing="1" w:after="100" w:afterAutospacing="1"/>
      <w:outlineLvl w:val="2"/>
    </w:pPr>
    <w:rPr>
      <w:rFonts w:ascii="Arial Unicode MS" w:eastAsia="Arial Unicode MS" w:hAnsi="Arial Unicode MS" w:cs="Arial Unicode MS"/>
      <w:b/>
      <w:bCs/>
      <w:sz w:val="27"/>
      <w:szCs w:val="27"/>
    </w:rPr>
  </w:style>
  <w:style w:type="paragraph" w:styleId="Titre4">
    <w:name w:val="heading 4"/>
    <w:basedOn w:val="Normal"/>
    <w:next w:val="Normal"/>
    <w:qFormat/>
    <w:rsid w:val="00721199"/>
    <w:pPr>
      <w:keepNext/>
      <w:spacing w:before="240" w:after="60"/>
      <w:outlineLvl w:val="3"/>
    </w:pPr>
    <w:rPr>
      <w:b/>
      <w:bCs/>
      <w:sz w:val="28"/>
      <w:szCs w:val="28"/>
    </w:rPr>
  </w:style>
  <w:style w:type="paragraph" w:styleId="Titre5">
    <w:name w:val="heading 5"/>
    <w:basedOn w:val="Normal"/>
    <w:next w:val="Normal"/>
    <w:qFormat/>
    <w:rsid w:val="00721199"/>
    <w:pPr>
      <w:keepNext/>
      <w:jc w:val="center"/>
      <w:outlineLvl w:val="4"/>
    </w:pPr>
    <w:rPr>
      <w:b/>
      <w:bCs/>
      <w:i/>
      <w:iCs/>
      <w:sz w:val="56"/>
    </w:rPr>
  </w:style>
  <w:style w:type="paragraph" w:styleId="Titre6">
    <w:name w:val="heading 6"/>
    <w:basedOn w:val="Normal"/>
    <w:next w:val="Normal"/>
    <w:qFormat/>
    <w:rsid w:val="00721199"/>
    <w:pPr>
      <w:keepNext/>
      <w:autoSpaceDE w:val="0"/>
      <w:autoSpaceDN w:val="0"/>
      <w:adjustRightInd w:val="0"/>
      <w:jc w:val="center"/>
      <w:outlineLvl w:val="5"/>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721199"/>
    <w:pPr>
      <w:spacing w:before="100" w:beforeAutospacing="1" w:after="100" w:afterAutospacing="1"/>
    </w:pPr>
    <w:rPr>
      <w:rFonts w:ascii="Arial Unicode MS" w:eastAsia="Arial Unicode MS" w:hAnsi="Arial Unicode MS" w:cs="Arial Unicode MS"/>
    </w:rPr>
  </w:style>
  <w:style w:type="paragraph" w:styleId="Corpsdetexte">
    <w:name w:val="Body Text"/>
    <w:basedOn w:val="Normal"/>
    <w:rsid w:val="00721199"/>
    <w:rPr>
      <w:rFonts w:ascii="Comic Sans MS" w:hAnsi="Comic Sans MS"/>
      <w:sz w:val="20"/>
    </w:rPr>
  </w:style>
  <w:style w:type="paragraph" w:styleId="Notedebasdepage">
    <w:name w:val="footnote text"/>
    <w:basedOn w:val="Normal"/>
    <w:semiHidden/>
    <w:rsid w:val="00721199"/>
    <w:rPr>
      <w:sz w:val="20"/>
      <w:szCs w:val="20"/>
    </w:rPr>
  </w:style>
  <w:style w:type="character" w:styleId="Appelnotedebasdep">
    <w:name w:val="footnote reference"/>
    <w:basedOn w:val="Policepardfaut"/>
    <w:semiHidden/>
    <w:rsid w:val="00721199"/>
    <w:rPr>
      <w:vertAlign w:val="superscript"/>
    </w:rPr>
  </w:style>
  <w:style w:type="paragraph" w:styleId="Lgende">
    <w:name w:val="caption"/>
    <w:basedOn w:val="Normal"/>
    <w:next w:val="Normal"/>
    <w:qFormat/>
    <w:rsid w:val="00721199"/>
    <w:pPr>
      <w:spacing w:before="120" w:after="120"/>
    </w:pPr>
    <w:rPr>
      <w:b/>
      <w:bCs/>
      <w:sz w:val="20"/>
      <w:szCs w:val="20"/>
    </w:rPr>
  </w:style>
  <w:style w:type="paragraph" w:styleId="Retraitcorpsdetexte">
    <w:name w:val="Body Text Indent"/>
    <w:basedOn w:val="Normal"/>
    <w:rsid w:val="00721199"/>
    <w:pPr>
      <w:spacing w:before="100" w:beforeAutospacing="1" w:after="100" w:afterAutospacing="1"/>
      <w:ind w:left="1080"/>
    </w:pPr>
    <w:rPr>
      <w:rFonts w:ascii="Comic Sans MS" w:eastAsia="Arial Unicode MS" w:hAnsi="Comic Sans MS" w:cs="Arial Unicode MS"/>
      <w:sz w:val="20"/>
    </w:rPr>
  </w:style>
  <w:style w:type="paragraph" w:styleId="Retraitcorpsdetexte2">
    <w:name w:val="Body Text Indent 2"/>
    <w:basedOn w:val="Normal"/>
    <w:rsid w:val="00721199"/>
    <w:pPr>
      <w:ind w:left="357"/>
    </w:pPr>
    <w:rPr>
      <w:rFonts w:ascii="Comic Sans MS" w:eastAsia="Arial Unicode MS" w:hAnsi="Comic Sans MS"/>
      <w:sz w:val="20"/>
    </w:rPr>
  </w:style>
  <w:style w:type="paragraph" w:styleId="Retraitcorpsdetexte3">
    <w:name w:val="Body Text Indent 3"/>
    <w:basedOn w:val="Normal"/>
    <w:rsid w:val="00721199"/>
    <w:pPr>
      <w:spacing w:before="100" w:beforeAutospacing="1" w:after="100" w:afterAutospacing="1"/>
      <w:ind w:left="360"/>
    </w:pPr>
    <w:rPr>
      <w:rFonts w:ascii="Comic Sans MS" w:eastAsia="Arial Unicode MS" w:hAnsi="Comic Sans MS"/>
      <w:sz w:val="20"/>
    </w:rPr>
  </w:style>
  <w:style w:type="paragraph" w:styleId="En-tte">
    <w:name w:val="header"/>
    <w:basedOn w:val="Normal"/>
    <w:link w:val="En-tteCar"/>
    <w:uiPriority w:val="99"/>
    <w:rsid w:val="00721199"/>
    <w:pPr>
      <w:tabs>
        <w:tab w:val="center" w:pos="4536"/>
        <w:tab w:val="right" w:pos="9072"/>
      </w:tabs>
    </w:pPr>
  </w:style>
  <w:style w:type="paragraph" w:styleId="Pieddepage">
    <w:name w:val="footer"/>
    <w:basedOn w:val="Normal"/>
    <w:rsid w:val="00721199"/>
    <w:pPr>
      <w:tabs>
        <w:tab w:val="center" w:pos="4536"/>
        <w:tab w:val="right" w:pos="9072"/>
      </w:tabs>
    </w:pPr>
  </w:style>
  <w:style w:type="paragraph" w:styleId="Corpsdetexte2">
    <w:name w:val="Body Text 2"/>
    <w:basedOn w:val="Normal"/>
    <w:rsid w:val="00721199"/>
    <w:pPr>
      <w:spacing w:after="120" w:line="240" w:lineRule="atLeast"/>
    </w:pPr>
    <w:rPr>
      <w:rFonts w:ascii="Comic Sans MS" w:hAnsi="Comic Sans MS" w:cs="Arial"/>
      <w:sz w:val="16"/>
    </w:rPr>
  </w:style>
  <w:style w:type="paragraph" w:styleId="Corpsdetexte3">
    <w:name w:val="Body Text 3"/>
    <w:basedOn w:val="Normal"/>
    <w:rsid w:val="00721199"/>
    <w:rPr>
      <w:rFonts w:ascii="Comic Sans MS" w:hAnsi="Comic Sans MS"/>
      <w:sz w:val="18"/>
    </w:rPr>
  </w:style>
  <w:style w:type="paragraph" w:styleId="Notedefin">
    <w:name w:val="endnote text"/>
    <w:basedOn w:val="Normal"/>
    <w:semiHidden/>
    <w:rsid w:val="00721199"/>
    <w:rPr>
      <w:sz w:val="20"/>
      <w:szCs w:val="20"/>
    </w:rPr>
  </w:style>
  <w:style w:type="paragraph" w:styleId="Textedebulles">
    <w:name w:val="Balloon Text"/>
    <w:basedOn w:val="Normal"/>
    <w:link w:val="TextedebullesCar"/>
    <w:uiPriority w:val="99"/>
    <w:semiHidden/>
    <w:unhideWhenUsed/>
    <w:rsid w:val="00D3366C"/>
    <w:rPr>
      <w:rFonts w:ascii="Tahoma" w:hAnsi="Tahoma" w:cs="Tahoma"/>
      <w:sz w:val="16"/>
      <w:szCs w:val="16"/>
    </w:rPr>
  </w:style>
  <w:style w:type="character" w:customStyle="1" w:styleId="TextedebullesCar">
    <w:name w:val="Texte de bulles Car"/>
    <w:basedOn w:val="Policepardfaut"/>
    <w:link w:val="Textedebulles"/>
    <w:uiPriority w:val="99"/>
    <w:semiHidden/>
    <w:rsid w:val="00D3366C"/>
    <w:rPr>
      <w:rFonts w:ascii="Tahoma" w:hAnsi="Tahoma" w:cs="Tahoma"/>
      <w:sz w:val="16"/>
      <w:szCs w:val="16"/>
    </w:rPr>
  </w:style>
  <w:style w:type="character" w:customStyle="1" w:styleId="En-tteCar">
    <w:name w:val="En-tête Car"/>
    <w:basedOn w:val="Policepardfaut"/>
    <w:link w:val="En-tte"/>
    <w:uiPriority w:val="99"/>
    <w:rsid w:val="005C5CD7"/>
    <w:rPr>
      <w:sz w:val="24"/>
      <w:szCs w:val="24"/>
    </w:rPr>
  </w:style>
</w:styles>
</file>

<file path=word/webSettings.xml><?xml version="1.0" encoding="utf-8"?>
<w:webSettings xmlns:r="http://schemas.openxmlformats.org/officeDocument/2006/relationships" xmlns:w="http://schemas.openxmlformats.org/wordprocessingml/2006/main">
  <w:divs>
    <w:div w:id="11896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E012C-6EB3-4F2D-808D-FA6DBA6DA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1413</Words>
  <Characters>7774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THERMODYNAMIQUE</vt:lpstr>
    </vt:vector>
  </TitlesOfParts>
  <Company>a</Company>
  <LinksUpToDate>false</LinksUpToDate>
  <CharactersWithSpaces>9169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THERMODYNAMIQUE</dc:title>
  <dc:creator>a</dc:creator>
  <cp:lastModifiedBy>MAISON</cp:lastModifiedBy>
  <cp:revision>4</cp:revision>
  <cp:lastPrinted>2006-09-11T20:06:00Z</cp:lastPrinted>
  <dcterms:created xsi:type="dcterms:W3CDTF">2010-09-28T14:25:00Z</dcterms:created>
  <dcterms:modified xsi:type="dcterms:W3CDTF">2010-11-21T21:35:00Z</dcterms:modified>
</cp:coreProperties>
</file>