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94"/>
        <w:gridCol w:w="378"/>
        <w:gridCol w:w="6314"/>
        <w:gridCol w:w="1870"/>
      </w:tblGrid>
      <w:tr w:rsidR="00B4080B" w14:paraId="337EA25D" w14:textId="77777777" w:rsidTr="00BA6C1B">
        <w:trPr>
          <w:trHeight w:val="1707"/>
        </w:trPr>
        <w:tc>
          <w:tcPr>
            <w:tcW w:w="2260" w:type="dxa"/>
            <w:gridSpan w:val="2"/>
            <w:tcBorders>
              <w:right w:val="nil"/>
            </w:tcBorders>
            <w:vAlign w:val="center"/>
          </w:tcPr>
          <w:p w14:paraId="464F7E82" w14:textId="77401211" w:rsidR="00AD73A7" w:rsidRDefault="001E1358" w:rsidP="0092066F">
            <w:pPr>
              <w:rPr>
                <w:rFonts w:ascii="Arial" w:hAnsi="Arial" w:cs="Arial"/>
                <w:sz w:val="24"/>
                <w:szCs w:val="24"/>
              </w:rPr>
            </w:pPr>
            <w:r>
              <w:rPr>
                <w:rFonts w:ascii="Arial" w:hAnsi="Arial" w:cs="Arial"/>
                <w:noProof/>
                <w:sz w:val="24"/>
                <w:szCs w:val="24"/>
              </w:rPr>
              <w:drawing>
                <wp:inline distT="0" distB="0" distL="0" distR="0" wp14:anchorId="7001FD59" wp14:editId="1963B929">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60" w:type="dxa"/>
            <w:tcBorders>
              <w:left w:val="nil"/>
              <w:right w:val="nil"/>
            </w:tcBorders>
            <w:vAlign w:val="center"/>
          </w:tcPr>
          <w:p w14:paraId="6C7041B6" w14:textId="30DDE503" w:rsidR="00002586" w:rsidRDefault="00002586" w:rsidP="00FE1F00">
            <w:pPr>
              <w:jc w:val="center"/>
              <w:rPr>
                <w:rFonts w:ascii="Arial" w:hAnsi="Arial" w:cs="Arial"/>
                <w:sz w:val="24"/>
                <w:szCs w:val="24"/>
              </w:rPr>
            </w:pPr>
            <w:r w:rsidRPr="0067598D">
              <w:rPr>
                <w:rFonts w:ascii="Arial" w:hAnsi="Arial" w:cs="Arial"/>
                <w:b/>
                <w:bCs/>
                <w:sz w:val="28"/>
                <w:szCs w:val="28"/>
              </w:rPr>
              <w:t>LA TECHNOLOGIE AU COLL</w:t>
            </w:r>
            <w:r w:rsidR="00462B7A">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5C50D642" wp14:editId="2438894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6"/>
                          <a:stretch>
                            <a:fillRect/>
                          </a:stretch>
                        </pic:blipFill>
                        <pic:spPr>
                          <a:xfrm>
                            <a:off x="0" y="0"/>
                            <a:ext cx="3711262" cy="502964"/>
                          </a:xfrm>
                          <a:prstGeom prst="rect">
                            <a:avLst/>
                          </a:prstGeom>
                        </pic:spPr>
                      </pic:pic>
                    </a:graphicData>
                  </a:graphic>
                </wp:inline>
              </w:drawing>
            </w:r>
          </w:p>
        </w:tc>
        <w:tc>
          <w:tcPr>
            <w:tcW w:w="1836" w:type="dxa"/>
            <w:tcBorders>
              <w:left w:val="nil"/>
            </w:tcBorders>
            <w:vAlign w:val="center"/>
          </w:tcPr>
          <w:p w14:paraId="0E3C1F04" w14:textId="508720CB" w:rsidR="00002586" w:rsidRPr="00002586" w:rsidRDefault="00B4080B" w:rsidP="0092066F">
            <w:pPr>
              <w:rPr>
                <w:rFonts w:ascii="Arial" w:hAnsi="Arial" w:cs="Arial"/>
              </w:rPr>
            </w:pPr>
            <w:r>
              <w:rPr>
                <w:rFonts w:ascii="Arial" w:hAnsi="Arial" w:cs="Arial"/>
                <w:noProof/>
              </w:rPr>
              <w:drawing>
                <wp:inline distT="0" distB="0" distL="0" distR="0" wp14:anchorId="6B01DAF1" wp14:editId="1373E734">
                  <wp:extent cx="1028700" cy="1028700"/>
                  <wp:effectExtent l="0" t="0" r="0" b="0"/>
                  <wp:docPr id="16367684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68419" name="Image 1636768419"/>
                          <pic:cNvPicPr/>
                        </pic:nvPicPr>
                        <pic:blipFill>
                          <a:blip r:embed="rId7">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inline>
              </w:drawing>
            </w:r>
          </w:p>
        </w:tc>
      </w:tr>
      <w:tr w:rsidR="00B4080B" w14:paraId="39DF86C7" w14:textId="77777777" w:rsidTr="00BA6C1B">
        <w:trPr>
          <w:trHeight w:val="695"/>
        </w:trPr>
        <w:tc>
          <w:tcPr>
            <w:tcW w:w="1849" w:type="dxa"/>
            <w:tcBorders>
              <w:bottom w:val="single" w:sz="4" w:space="0" w:color="auto"/>
            </w:tcBorders>
            <w:vAlign w:val="center"/>
          </w:tcPr>
          <w:p w14:paraId="1C278F52" w14:textId="77777777" w:rsidR="00BC3B4E" w:rsidRDefault="00BC3B4E" w:rsidP="00FE1F00">
            <w:pPr>
              <w:jc w:val="center"/>
              <w:rPr>
                <w:rFonts w:ascii="Arial" w:hAnsi="Arial" w:cs="Arial"/>
                <w:sz w:val="24"/>
                <w:szCs w:val="24"/>
              </w:rPr>
            </w:pPr>
            <w:r>
              <w:rPr>
                <w:rFonts w:ascii="Arial" w:hAnsi="Arial" w:cs="Arial"/>
                <w:sz w:val="24"/>
                <w:szCs w:val="24"/>
              </w:rPr>
              <w:t>CYCLE 4</w:t>
            </w:r>
          </w:p>
        </w:tc>
        <w:tc>
          <w:tcPr>
            <w:tcW w:w="6771" w:type="dxa"/>
            <w:gridSpan w:val="2"/>
            <w:tcBorders>
              <w:bottom w:val="single" w:sz="4" w:space="0" w:color="auto"/>
            </w:tcBorders>
            <w:vAlign w:val="center"/>
          </w:tcPr>
          <w:p w14:paraId="1FADE9D7" w14:textId="77777777" w:rsidR="00BC3B4E" w:rsidRDefault="00536C90" w:rsidP="00FE1F00">
            <w:pPr>
              <w:jc w:val="center"/>
              <w:rPr>
                <w:rFonts w:ascii="Arial" w:hAnsi="Arial" w:cs="Arial"/>
                <w:color w:val="0070C0"/>
                <w:sz w:val="24"/>
                <w:szCs w:val="24"/>
              </w:rPr>
            </w:pPr>
            <w:r>
              <w:rPr>
                <w:rFonts w:ascii="Arial" w:hAnsi="Arial" w:cs="Arial"/>
                <w:color w:val="0070C0"/>
                <w:sz w:val="24"/>
                <w:szCs w:val="24"/>
              </w:rPr>
              <w:t>Projet classe CHAMS – Une classe au frais</w:t>
            </w:r>
            <w:r w:rsidR="00BA6C1B">
              <w:rPr>
                <w:rFonts w:ascii="Arial" w:hAnsi="Arial" w:cs="Arial"/>
                <w:color w:val="0070C0"/>
                <w:sz w:val="24"/>
                <w:szCs w:val="24"/>
              </w:rPr>
              <w:t>…</w:t>
            </w:r>
          </w:p>
          <w:p w14:paraId="34B205D8" w14:textId="6DF09753" w:rsidR="002342DF" w:rsidRDefault="002342DF" w:rsidP="00FE1F00">
            <w:pPr>
              <w:jc w:val="center"/>
              <w:rPr>
                <w:rFonts w:ascii="Arial" w:hAnsi="Arial" w:cs="Arial"/>
                <w:sz w:val="24"/>
                <w:szCs w:val="24"/>
              </w:rPr>
            </w:pPr>
            <w:r w:rsidRPr="00446039">
              <w:rPr>
                <w:rFonts w:ascii="Arial" w:hAnsi="Arial" w:cs="Arial"/>
                <w:b/>
                <w:bCs/>
                <w:color w:val="0070C0"/>
                <w:sz w:val="24"/>
                <w:szCs w:val="24"/>
              </w:rPr>
              <w:t>Conception et dimensionnement des éléments</w:t>
            </w:r>
          </w:p>
        </w:tc>
        <w:tc>
          <w:tcPr>
            <w:tcW w:w="1836" w:type="dxa"/>
            <w:tcBorders>
              <w:bottom w:val="single" w:sz="4" w:space="0" w:color="auto"/>
            </w:tcBorders>
            <w:vAlign w:val="center"/>
          </w:tcPr>
          <w:p w14:paraId="2C970D21" w14:textId="66874036" w:rsidR="00BC3B4E" w:rsidRDefault="00A8581B" w:rsidP="00FE1F00">
            <w:pPr>
              <w:jc w:val="center"/>
              <w:rPr>
                <w:rFonts w:ascii="Arial" w:hAnsi="Arial" w:cs="Arial"/>
                <w:sz w:val="24"/>
                <w:szCs w:val="24"/>
              </w:rPr>
            </w:pPr>
            <w:r>
              <w:rPr>
                <w:rFonts w:ascii="Arial" w:hAnsi="Arial" w:cs="Arial"/>
                <w:sz w:val="24"/>
                <w:szCs w:val="24"/>
              </w:rPr>
              <w:t xml:space="preserve">NIVEAU </w:t>
            </w:r>
            <w:r w:rsidR="00C928A0">
              <w:rPr>
                <w:rFonts w:ascii="Arial" w:hAnsi="Arial" w:cs="Arial"/>
                <w:sz w:val="24"/>
                <w:szCs w:val="24"/>
              </w:rPr>
              <w:t>QUATR</w:t>
            </w:r>
            <w:r>
              <w:rPr>
                <w:rFonts w:ascii="Arial" w:hAnsi="Arial" w:cs="Arial"/>
                <w:sz w:val="24"/>
                <w:szCs w:val="24"/>
              </w:rPr>
              <w:t>IÈME</w:t>
            </w:r>
          </w:p>
        </w:tc>
      </w:tr>
      <w:tr w:rsidR="00BC3B4E" w:rsidRPr="007F0FA7" w14:paraId="63E628F3" w14:textId="77777777" w:rsidTr="00D3156F">
        <w:trPr>
          <w:trHeight w:val="406"/>
        </w:trPr>
        <w:tc>
          <w:tcPr>
            <w:tcW w:w="10456" w:type="dxa"/>
            <w:gridSpan w:val="4"/>
          </w:tcPr>
          <w:p w14:paraId="39B2BFCA" w14:textId="084583C6" w:rsidR="00806BB1" w:rsidRPr="00806BB1" w:rsidRDefault="00806BB1" w:rsidP="002342DF">
            <w:pPr>
              <w:jc w:val="both"/>
              <w:rPr>
                <w:rFonts w:cstheme="minorHAnsi"/>
              </w:rPr>
            </w:pPr>
            <w:r w:rsidRPr="00806BB1">
              <w:rPr>
                <w:rFonts w:cstheme="minorHAnsi"/>
              </w:rPr>
              <w:t xml:space="preserve">Cette séquence s’organise en deux temps complémentaires, articulant les enseignements de technologie et de mathématiques autour </w:t>
            </w:r>
            <w:r>
              <w:rPr>
                <w:rFonts w:cstheme="minorHAnsi"/>
              </w:rPr>
              <w:t>de la conception et réalisation de solutions.</w:t>
            </w:r>
          </w:p>
          <w:p w14:paraId="1974757D" w14:textId="77777777" w:rsidR="00806BB1" w:rsidRPr="00806BB1" w:rsidRDefault="00806BB1" w:rsidP="00806BB1">
            <w:pPr>
              <w:ind w:firstLine="33"/>
              <w:rPr>
                <w:rFonts w:cstheme="minorHAnsi"/>
              </w:rPr>
            </w:pPr>
          </w:p>
          <w:p w14:paraId="23CBEC5E" w14:textId="33874A5E" w:rsidR="00806BB1" w:rsidRPr="00806BB1" w:rsidRDefault="00806BB1" w:rsidP="0077707A">
            <w:pPr>
              <w:jc w:val="both"/>
              <w:rPr>
                <w:rFonts w:cstheme="minorHAnsi"/>
              </w:rPr>
            </w:pPr>
            <w:r w:rsidRPr="00806BB1">
              <w:rPr>
                <w:rFonts w:cstheme="minorHAnsi"/>
              </w:rPr>
              <w:t>Dans un premier temps, les élèves s’engagent dans une démarche de conception et de fabrication. Répartis en groupes, ils imaginent, dimensionnent et réalisent à l’échelle 1/20 les différents éléments de la maquette (supports de brise-soleil, brasseurs d’air, panneaux de mur végétal). Ils passent par des phases de croquis, de prise de mesures, de modélisation numérique et de fabrication par impression 3D, suivies de tests et d’améliorations.</w:t>
            </w:r>
          </w:p>
          <w:p w14:paraId="61378F37" w14:textId="77777777" w:rsidR="00806BB1" w:rsidRPr="00806BB1" w:rsidRDefault="00806BB1" w:rsidP="00806BB1">
            <w:pPr>
              <w:ind w:firstLine="33"/>
              <w:rPr>
                <w:rFonts w:cstheme="minorHAnsi"/>
              </w:rPr>
            </w:pPr>
          </w:p>
          <w:p w14:paraId="368CBE85" w14:textId="2A34DC41" w:rsidR="00446039" w:rsidRDefault="00806BB1" w:rsidP="0077707A">
            <w:pPr>
              <w:ind w:firstLine="33"/>
              <w:jc w:val="both"/>
              <w:rPr>
                <w:rFonts w:cstheme="minorHAnsi"/>
              </w:rPr>
            </w:pPr>
            <w:r w:rsidRPr="00806BB1">
              <w:rPr>
                <w:rFonts w:cstheme="minorHAnsi"/>
              </w:rPr>
              <w:t xml:space="preserve">Dans un second temps, en mathématiques, les élèves approfondissent le dimensionnement des solutions à l’aide d’outils scientifiques. </w:t>
            </w:r>
            <w:r w:rsidR="0077707A">
              <w:rPr>
                <w:rFonts w:cstheme="minorHAnsi"/>
              </w:rPr>
              <w:t>Tous les</w:t>
            </w:r>
            <w:r w:rsidRPr="00806BB1">
              <w:rPr>
                <w:rFonts w:cstheme="minorHAnsi"/>
              </w:rPr>
              <w:t xml:space="preserve"> groupe</w:t>
            </w:r>
            <w:r w:rsidR="0077707A">
              <w:rPr>
                <w:rFonts w:cstheme="minorHAnsi"/>
              </w:rPr>
              <w:t>s</w:t>
            </w:r>
            <w:r w:rsidRPr="00806BB1">
              <w:rPr>
                <w:rFonts w:cstheme="minorHAnsi"/>
              </w:rPr>
              <w:t xml:space="preserve"> traite</w:t>
            </w:r>
            <w:r w:rsidR="0077707A">
              <w:rPr>
                <w:rFonts w:cstheme="minorHAnsi"/>
              </w:rPr>
              <w:t>nt l’ensemble des</w:t>
            </w:r>
            <w:r w:rsidRPr="00806BB1">
              <w:rPr>
                <w:rFonts w:cstheme="minorHAnsi"/>
              </w:rPr>
              <w:t xml:space="preserve"> problématique</w:t>
            </w:r>
            <w:r w:rsidR="0077707A">
              <w:rPr>
                <w:rFonts w:cstheme="minorHAnsi"/>
              </w:rPr>
              <w:t>s</w:t>
            </w:r>
            <w:r w:rsidRPr="00806BB1">
              <w:rPr>
                <w:rFonts w:cstheme="minorHAnsi"/>
              </w:rPr>
              <w:t xml:space="preserve"> : détermination de l’angle d’inclinaison des lames du brise-soleil à partir de données astronomiques et de tracés géométriques, calcul du dimensionnement des brasseurs d’air à partir du volume de la salle et du débit nécessaire, ou encore </w:t>
            </w:r>
            <w:r w:rsidR="00446039">
              <w:rPr>
                <w:rFonts w:cstheme="minorHAnsi"/>
              </w:rPr>
              <w:t xml:space="preserve">le </w:t>
            </w:r>
            <w:r w:rsidR="00446039" w:rsidRPr="00806BB1">
              <w:rPr>
                <w:rFonts w:cstheme="minorHAnsi"/>
              </w:rPr>
              <w:t>dimensionnement du système d’arrosage du mur végétal (pompe et réservoir) en fonction des besoins en eau</w:t>
            </w:r>
            <w:r w:rsidR="00446039">
              <w:rPr>
                <w:rFonts w:cstheme="minorHAnsi"/>
              </w:rPr>
              <w:t>.</w:t>
            </w:r>
          </w:p>
          <w:p w14:paraId="66C12CB6" w14:textId="77777777" w:rsidR="00446039" w:rsidRDefault="00446039" w:rsidP="00806BB1">
            <w:pPr>
              <w:ind w:firstLine="33"/>
              <w:rPr>
                <w:rFonts w:cstheme="minorHAnsi"/>
              </w:rPr>
            </w:pPr>
          </w:p>
          <w:p w14:paraId="04EBC26C" w14:textId="77777777" w:rsidR="00446039" w:rsidRDefault="00446039" w:rsidP="0077707A">
            <w:pPr>
              <w:jc w:val="both"/>
              <w:rPr>
                <w:rFonts w:cstheme="minorHAnsi"/>
              </w:rPr>
            </w:pPr>
            <w:r w:rsidRPr="00806BB1">
              <w:rPr>
                <w:rFonts w:cstheme="minorHAnsi"/>
              </w:rPr>
              <w:t>Cette articulation permet aux élèves de donner du sens aux apprentissages en reliant modélisation, calcul et réalisation concrète, tout en développant une démarche de projet interdisciplinaire fondée sur la résolution de problèmes réels.</w:t>
            </w:r>
          </w:p>
          <w:p w14:paraId="7F6F7BEC" w14:textId="77777777" w:rsidR="00974BAA" w:rsidRDefault="00974BAA" w:rsidP="00974BAA">
            <w:pPr>
              <w:rPr>
                <w:rFonts w:cstheme="minorHAnsi"/>
              </w:rPr>
            </w:pPr>
          </w:p>
          <w:p w14:paraId="4FA40689" w14:textId="0EBEE286" w:rsidR="00446039" w:rsidRDefault="00446039" w:rsidP="00974BAA">
            <w:pPr>
              <w:rPr>
                <w:rFonts w:ascii="Arial" w:hAnsi="Arial" w:cs="Arial"/>
                <w:b/>
                <w:bCs/>
                <w:color w:val="0070C0"/>
              </w:rPr>
            </w:pPr>
            <w:r w:rsidRPr="00446039">
              <w:rPr>
                <w:rFonts w:ascii="Arial" w:hAnsi="Arial" w:cs="Arial"/>
                <w:b/>
                <w:bCs/>
                <w:color w:val="0070C0"/>
              </w:rPr>
              <w:t>Programmes TECHNOLOGIE</w:t>
            </w:r>
          </w:p>
          <w:p w14:paraId="749850DA" w14:textId="77777777" w:rsidR="00974BAA" w:rsidRPr="00974BAA" w:rsidRDefault="00974BAA" w:rsidP="00974BAA">
            <w:pPr>
              <w:rPr>
                <w:rFonts w:ascii="Arial" w:hAnsi="Arial" w:cs="Arial"/>
                <w:b/>
                <w:bCs/>
                <w:color w:val="0070C0"/>
              </w:rPr>
            </w:pPr>
          </w:p>
          <w:p w14:paraId="60B173F4" w14:textId="77777777" w:rsidR="000E2AB2" w:rsidRPr="00806BB1" w:rsidRDefault="000E2AB2" w:rsidP="00446039">
            <w:pPr>
              <w:rPr>
                <w:rFonts w:cstheme="minorHAnsi"/>
              </w:rPr>
            </w:pPr>
          </w:p>
          <w:tbl>
            <w:tblPr>
              <w:tblStyle w:val="Grilledutableau"/>
              <w:tblpPr w:leftFromText="141" w:rightFromText="141" w:vertAnchor="text" w:horzAnchor="margin" w:tblpY="-185"/>
              <w:tblOverlap w:val="never"/>
              <w:tblW w:w="10456" w:type="dxa"/>
              <w:tblLayout w:type="fixed"/>
              <w:tblLook w:val="04A0" w:firstRow="1" w:lastRow="0" w:firstColumn="1" w:lastColumn="0" w:noHBand="0" w:noVBand="1"/>
            </w:tblPr>
            <w:tblGrid>
              <w:gridCol w:w="5520"/>
              <w:gridCol w:w="4936"/>
            </w:tblGrid>
            <w:tr w:rsidR="00446039" w14:paraId="427AD071" w14:textId="77777777" w:rsidTr="00446039">
              <w:trPr>
                <w:trHeight w:val="406"/>
              </w:trPr>
              <w:tc>
                <w:tcPr>
                  <w:tcW w:w="10456" w:type="dxa"/>
                  <w:gridSpan w:val="2"/>
                  <w:vAlign w:val="center"/>
                </w:tcPr>
                <w:p w14:paraId="7C862D0A" w14:textId="77777777" w:rsidR="00446039" w:rsidRPr="00446039" w:rsidRDefault="00446039" w:rsidP="00446039">
                  <w:pPr>
                    <w:rPr>
                      <w:rFonts w:ascii="Arial Rounded MT Bold" w:hAnsi="Arial Rounded MT Bold" w:cs="Arial"/>
                    </w:rPr>
                  </w:pPr>
                  <w:r w:rsidRPr="00446039">
                    <w:rPr>
                      <w:rFonts w:ascii="Arial Rounded MT Bold" w:eastAsia="Calibri" w:hAnsi="Arial Rounded MT Bold" w:cs="Arial"/>
                    </w:rPr>
                    <w:t>Thème 3 - Création, conception, réalisation, innovations : des objets à concevoir et à réaliser</w:t>
                  </w:r>
                </w:p>
              </w:tc>
            </w:tr>
            <w:tr w:rsidR="00446039" w14:paraId="593FFB1C" w14:textId="77777777" w:rsidTr="00446039">
              <w:trPr>
                <w:trHeight w:val="406"/>
              </w:trPr>
              <w:tc>
                <w:tcPr>
                  <w:tcW w:w="5520" w:type="dxa"/>
                  <w:vAlign w:val="center"/>
                </w:tcPr>
                <w:p w14:paraId="7C9B69F8" w14:textId="77777777" w:rsidR="00446039" w:rsidRPr="00446039" w:rsidRDefault="00446039" w:rsidP="00446039">
                  <w:pPr>
                    <w:jc w:val="center"/>
                    <w:rPr>
                      <w:rFonts w:ascii="Arial Rounded MT Bold" w:hAnsi="Arial Rounded MT Bold" w:cs="Arial"/>
                    </w:rPr>
                  </w:pPr>
                  <w:r w:rsidRPr="00446039">
                    <w:rPr>
                      <w:rFonts w:ascii="Arial Rounded MT Bold" w:eastAsia="Calibri" w:hAnsi="Arial Rounded MT Bold" w:cs="Arial"/>
                      <w:sz w:val="20"/>
                      <w:szCs w:val="20"/>
                    </w:rPr>
                    <w:t>Compétences</w:t>
                  </w:r>
                </w:p>
              </w:tc>
              <w:tc>
                <w:tcPr>
                  <w:tcW w:w="4936" w:type="dxa"/>
                  <w:vAlign w:val="center"/>
                </w:tcPr>
                <w:p w14:paraId="713D5703" w14:textId="77777777" w:rsidR="00446039" w:rsidRPr="00446039" w:rsidRDefault="00446039" w:rsidP="00446039">
                  <w:pPr>
                    <w:jc w:val="center"/>
                    <w:rPr>
                      <w:rFonts w:ascii="Arial Rounded MT Bold" w:hAnsi="Arial Rounded MT Bold" w:cs="Arial"/>
                    </w:rPr>
                  </w:pPr>
                  <w:r w:rsidRPr="00446039">
                    <w:rPr>
                      <w:rFonts w:ascii="Arial Rounded MT Bold" w:eastAsia="Calibri" w:hAnsi="Arial Rounded MT Bold" w:cs="Arial"/>
                      <w:sz w:val="20"/>
                      <w:szCs w:val="20"/>
                    </w:rPr>
                    <w:t>Connaissances</w:t>
                  </w:r>
                </w:p>
              </w:tc>
            </w:tr>
            <w:tr w:rsidR="00446039" w14:paraId="0D5F510D" w14:textId="77777777" w:rsidTr="00446039">
              <w:trPr>
                <w:trHeight w:val="700"/>
              </w:trPr>
              <w:tc>
                <w:tcPr>
                  <w:tcW w:w="10456" w:type="dxa"/>
                  <w:gridSpan w:val="2"/>
                  <w:vAlign w:val="center"/>
                </w:tcPr>
                <w:p w14:paraId="0691461B" w14:textId="77777777" w:rsidR="00446039" w:rsidRPr="00446039" w:rsidRDefault="00446039" w:rsidP="00446039">
                  <w:pPr>
                    <w:rPr>
                      <w:rFonts w:ascii="Arial" w:hAnsi="Arial" w:cs="Arial"/>
                    </w:rPr>
                  </w:pPr>
                  <w:r w:rsidRPr="00446039">
                    <w:rPr>
                      <w:rFonts w:ascii="Arial Rounded MT Bold" w:eastAsia="Calibri" w:hAnsi="Arial Rounded MT Bold" w:cs="Arial"/>
                      <w:sz w:val="20"/>
                      <w:szCs w:val="20"/>
                    </w:rPr>
                    <w:t>Attendus de fin de cycle :</w:t>
                  </w:r>
                  <w:r w:rsidRPr="00446039">
                    <w:rPr>
                      <w:rFonts w:ascii="Arial" w:eastAsia="Calibri" w:hAnsi="Arial" w:cs="Arial"/>
                    </w:rPr>
                    <w:t xml:space="preserve"> </w:t>
                  </w:r>
                </w:p>
                <w:p w14:paraId="0E3B20A0" w14:textId="77777777" w:rsidR="00446039" w:rsidRPr="00446039" w:rsidRDefault="00446039" w:rsidP="00446039">
                  <w:pPr>
                    <w:rPr>
                      <w:rFonts w:ascii="Arial" w:hAnsi="Arial" w:cs="Arial"/>
                    </w:rPr>
                  </w:pPr>
                  <w:r w:rsidRPr="00446039">
                    <w:rPr>
                      <w:rFonts w:ascii="Arial" w:eastAsia="Calibri" w:hAnsi="Arial" w:cs="Arial"/>
                    </w:rPr>
                    <w:t>3.1 Imaginer, concevoir, réaliser des solutions […] dans une démarche de créativité</w:t>
                  </w:r>
                </w:p>
              </w:tc>
            </w:tr>
            <w:tr w:rsidR="00446039" w14:paraId="534E78EF" w14:textId="77777777" w:rsidTr="00446039">
              <w:tc>
                <w:tcPr>
                  <w:tcW w:w="5520" w:type="dxa"/>
                  <w:tcBorders>
                    <w:top w:val="nil"/>
                    <w:bottom w:val="dashed" w:sz="8" w:space="0" w:color="000000"/>
                  </w:tcBorders>
                  <w:vAlign w:val="center"/>
                </w:tcPr>
                <w:p w14:paraId="1CB518AC" w14:textId="77777777" w:rsidR="00446039" w:rsidRPr="00446039" w:rsidRDefault="00000000" w:rsidP="00446039">
                  <w:pPr>
                    <w:rPr>
                      <w:rFonts w:ascii="Arial" w:hAnsi="Arial" w:cs="Arial"/>
                      <w:sz w:val="20"/>
                      <w:szCs w:val="20"/>
                    </w:rPr>
                  </w:pPr>
                  <w:sdt>
                    <w:sdtPr>
                      <w:alias w:val=""/>
                      <w:id w:val="2025671999"/>
                      <w:dropDownList>
                        <w:listItem w:displayText="Choisir une compétence 3.1" w:value="Choisir une compétence 3.1"/>
                        <w:listItem w:displayText="Organiser un processus de conception et de réalisation dans une durée, avec des tâches identifiées" w:value="Organiser un processus de conception et de réalisation dans une durée, avec des tâches identifiées"/>
                        <w:listItem w:displayText="Proposer et fabriquer une solution pour ajouter une nouvelle fonction à un OST (croquis, schéma, graphique, algorithme, modélisation)" w:value="Proposer et fabriquer une solution pour ajouter une nouvelle fonction à un OST (croquis, schéma, graphique, algorithme, modélisation)"/>
                        <w:listItem w:displayText="Comparer différents matériaux pour choisir le plus adapté" w:value="Comparer différents matériaux pour choisir le plus adapté"/>
                        <w:listItem w:displayText="Comparer différentes sources d’énergie pour choisir la plus adaptée" w:value="Comparer différentes sources d’énergie pour choisir la plus adaptée"/>
                        <w:listItem w:displayText="Identifier les constituants manquants dans un prototype et le compléter" w:value="Identifier les constituants manquants dans un prototype et le compléter"/>
                        <w:listItem w:displayText="Modifier une forme à l’aide d’une modélisation" w:value="Modifier une forme à l’aide d’une modélisation"/>
                        <w:listItem w:displayText="Choisir les moyens et produire la forme voulue" w:value="Choisir les moyens et produire la forme voulue"/>
                        <w:listItem w:displayText="Interfacer un objet technique avec un réseau" w:value="Interfacer un objet technique avec un réseau"/>
                      </w:dropDownList>
                    </w:sdtPr>
                    <w:sdtContent>
                      <w:r w:rsidR="00446039" w:rsidRPr="00446039">
                        <w:t>Proposer et fabriquer une solution pour ajouter une nouvelle fonction à un OST (croquis, schéma, graphique, algorithme, modélisation)</w:t>
                      </w:r>
                    </w:sdtContent>
                  </w:sdt>
                </w:p>
              </w:tc>
              <w:tc>
                <w:tcPr>
                  <w:tcW w:w="4936" w:type="dxa"/>
                  <w:tcBorders>
                    <w:top w:val="nil"/>
                    <w:bottom w:val="dashed" w:sz="8" w:space="0" w:color="000000"/>
                  </w:tcBorders>
                  <w:vAlign w:val="center"/>
                </w:tcPr>
                <w:p w14:paraId="6A8033C2" w14:textId="77777777" w:rsidR="00446039" w:rsidRPr="00446039" w:rsidRDefault="00000000" w:rsidP="00446039">
                  <w:pPr>
                    <w:rPr>
                      <w:rFonts w:ascii="Calibri" w:eastAsia="Calibri" w:hAnsi="Calibri"/>
                      <w:i/>
                      <w:iCs/>
                    </w:rPr>
                  </w:pPr>
                  <w:sdt>
                    <w:sdtPr>
                      <w:alias w:val=""/>
                      <w:id w:val="-1326663983"/>
                      <w:dropDownList>
                        <w:listItem w:displayText="Choisir une connaissance 3.1" w:value="Choisir une connaissance 3.1"/>
                        <w:listItem w:displayText="le diagramme de planification des tâches : notion de tâches, durée et contraintes entre tâches ;" w:value="le diagramme de planification des tâches : notion de tâches, durée et contraintes entre tâches ;"/>
                        <w:listItem w:displayText="les étapes d’un projet, le rôle d'une revue de projet ;" w:value="les étapes d’un projet, le rôle d'une revue de projet ;"/>
                        <w:listItem w:displayText="l’écoconception." w:value="l’écoconception."/>
                        <w:listItem w:displayText="Les différentes étapes du cycle de vie d’un OST ;" w:value="Les différentes étapes du cycle de vie d’un OST ;"/>
                        <w:listItem w:displayText="Les contraintes sociétales ;" w:value="Les contraintes sociétales ;"/>
                        <w:listItem w:displayText="L’incidence environnementale ;" w:value="L’incidence environnementale ;"/>
                        <w:listItem w:displayText="Les piliers du développement durable." w:value="Les piliers du développement durable."/>
                        <w:listItem w:displayText="les modes de représentation (croquis, schéma, graphique, algorithme, modélisation) ;" w:value="les modes de représentation (croquis, schéma, graphique, algorithme, modélisation) ;"/>
                        <w:listItem w:displayText="les mécanismes de transmission et de transformation de mouvements ;" w:value="les mécanismes de transmission et de transformation de mouvements ;"/>
                        <w:listItem w:displayText="les procédés d’obtention de pièce (ajout et enlèvement de matière), de mise en forme (pliage, thermoformage) et d’assemblage (fixe et démontable) ;" w:value="les procédés d’obtention de pièce (ajout et enlèvement de matière), de mise en forme (pliage, thermoformage) et d’assemblage (fixe et démontable) ;"/>
                        <w:listItem w:displayText="l’ergonomie liée à l’usage ;" w:value="l’ergonomie liée à l’usage ;"/>
                        <w:listItem w:displayText="les règles usuelles de sécurité et de mise en œuvre des moyens de réalisation dans un atelier de fabrication collaboratif ;" w:value="les règles usuelles de sécurité et de mise en œuvre des moyens de réalisation dans un atelier de fabrication collaboratif ;"/>
                        <w:listItem w:displayText="les exigences, les interacteurs, les critères." w:value="les exigences, les interacteurs, les critères."/>
                        <w:listItem w:displayText="les modes de sollicitation des matériaux (flexion, torsion) ;" w:value="les modes de sollicitation des matériaux (flexion, torsion) ;"/>
                        <w:listItem w:displayText="les conductibilités électrique et thermique ;" w:value="les conductibilités électrique et thermique ;"/>
                        <w:listItem w:displayText="la disponibilité, la valorisation, le recyclage des matériaux ;" w:value="la disponibilité, la valorisation, le recyclage des matériaux ;"/>
                        <w:listItem w:displayText="l’empreinte carbone." w:value="l’empreinte carbone."/>
                        <w:listItem w:displayText="les différentes formes d’énergie : électrique, cinétique, thermique, lumineuse ;" w:value="les différentes formes d’énergie : électrique, cinétique, thermique, lumineuse ;"/>
                        <w:listItem w:displayText="les conversions d’énergie des constituants suivants : moteur électrique, lampe, radiateur, génératrice, vérin." w:value="les conversions d’énergie des constituants suivants : moteur électrique, lampe, radiateur, génératrice, vérin."/>
                        <w:listItem w:displayText="les fonctions des constituants de la chaîne d’énergie : batterie, relais/interrupteur ;" w:value="les fonctions des constituants de la chaîne d’énergie : batterie, relais/interrupteur ;"/>
                        <w:listItem w:displayText="les mécanismes de transmission de mouvements (engrenages, courroies, chaînes) ;" w:value="les mécanismes de transmission de mouvements (engrenages, courroies, chaînes) ;"/>
                        <w:listItem w:displayText="les fonctions des constituants suivants : capteurs (température, présence, distance, etc.), microcontrôleur, composants d’une interface Humain-Machine (boutons, afficheurs, etc.)." w:value="les fonctions des constituants suivants : capteurs (température, présence, distance, etc.), microcontrôleur, composants d’une interface Humain-Machine (boutons, afficheurs, etc.)."/>
                        <w:listItem w:displayText="les instruments de mesure." w:value="les instruments de mesure."/>
                        <w:listItem w:displayText="les moyens de production : découpe au laser, centre d’usinage, fabrication additive (imprimante 3D)." w:value="les moyens de production : découpe au laser, centre d’usinage, fabrication additive (imprimante 3D)."/>
                        <w:listItem w:displayText="le rôle d’un terminal, d’une carte réseau, des liaisons (filaires ou non filaires), d’un commutateur, d’un routeur, d’un serveur ;" w:value="le rôle d’un terminal, d’une carte réseau, des liaisons (filaires ou non filaires), d’un commutateur, d’un routeur, d’un serveur ;"/>
                        <w:listItem w:displayText="les composants d’une interface entre l’humain et la machine (IHM) : boutons, afficheurs, etc." w:value="les composants d’une interface entre l’humain et la machine (IHM) : boutons, afficheurs, etc."/>
                      </w:dropDownList>
                    </w:sdtPr>
                    <w:sdtContent>
                      <w:r w:rsidR="00446039" w:rsidRPr="00446039">
                        <w:t>les modes de représentation (croquis, schéma, graphique, algorithme, modélisation) ;</w:t>
                      </w:r>
                    </w:sdtContent>
                  </w:sdt>
                </w:p>
              </w:tc>
            </w:tr>
            <w:tr w:rsidR="00446039" w14:paraId="0FEB4365" w14:textId="77777777" w:rsidTr="00446039">
              <w:tc>
                <w:tcPr>
                  <w:tcW w:w="5520" w:type="dxa"/>
                  <w:tcBorders>
                    <w:top w:val="dashed" w:sz="8" w:space="0" w:color="000000"/>
                  </w:tcBorders>
                  <w:vAlign w:val="center"/>
                </w:tcPr>
                <w:p w14:paraId="04825267" w14:textId="77777777" w:rsidR="00446039" w:rsidRDefault="00000000" w:rsidP="00446039">
                  <w:pPr>
                    <w:rPr>
                      <w:rFonts w:ascii="Arial" w:hAnsi="Arial" w:cs="Arial"/>
                      <w:sz w:val="20"/>
                      <w:szCs w:val="20"/>
                    </w:rPr>
                  </w:pPr>
                  <w:sdt>
                    <w:sdtPr>
                      <w:alias w:val=""/>
                      <w:id w:val="-1754264424"/>
                      <w:dropDownList>
                        <w:listItem w:displayText="Choisir une compétence 3.1" w:value="Choisir une compétence 3.1"/>
                        <w:listItem w:displayText="Organiser un processus de conception et de réalisation dans une durée, avec des tâches identifiées" w:value="Organiser un processus de conception et de réalisation dans une durée, avec des tâches identifiées"/>
                        <w:listItem w:displayText="Proposer et fabriquer une solution pour ajouter une nouvelle fonction à un OST (croquis, schéma, graphique, algorithme, modélisation)" w:value="Proposer et fabriquer une solution pour ajouter une nouvelle fonction à un OST (croquis, schéma, graphique, algorithme, modélisation)"/>
                        <w:listItem w:displayText="Comparer différents matériaux pour choisir le plus adapté" w:value="Comparer différents matériaux pour choisir le plus adapté"/>
                        <w:listItem w:displayText="Comparer différentes sources d’énergie pour choisir la plus adaptée" w:value="Comparer différentes sources d’énergie pour choisir la plus adaptée"/>
                        <w:listItem w:displayText="Identifier les constituants manquants dans un prototype et le compléter" w:value="Identifier les constituants manquants dans un prototype et le compléter"/>
                        <w:listItem w:displayText="Modifier une forme à l’aide d’une modélisation" w:value="Modifier une forme à l’aide d’une modélisation"/>
                        <w:listItem w:displayText="Choisir les moyens et produire la forme voulue" w:value="Choisir les moyens et produire la forme voulue"/>
                        <w:listItem w:displayText="Interfacer un objet technique avec un réseau" w:value="Interfacer un objet technique avec un réseau"/>
                      </w:dropDownList>
                    </w:sdtPr>
                    <w:sdtContent>
                      <w:r w:rsidR="00446039">
                        <w:t>Modifier une forme à l’aide d’une modélisation</w:t>
                      </w:r>
                    </w:sdtContent>
                  </w:sdt>
                </w:p>
              </w:tc>
              <w:tc>
                <w:tcPr>
                  <w:tcW w:w="4936" w:type="dxa"/>
                  <w:tcBorders>
                    <w:top w:val="dashed" w:sz="8" w:space="0" w:color="000000"/>
                  </w:tcBorders>
                  <w:vAlign w:val="center"/>
                </w:tcPr>
                <w:p w14:paraId="169FEA46" w14:textId="77777777" w:rsidR="00446039" w:rsidRDefault="00000000" w:rsidP="00446039">
                  <w:pPr>
                    <w:rPr>
                      <w:rFonts w:ascii="Calibri" w:eastAsia="Calibri" w:hAnsi="Calibri"/>
                      <w:i/>
                      <w:iCs/>
                    </w:rPr>
                  </w:pPr>
                  <w:sdt>
                    <w:sdtPr>
                      <w:alias w:val=""/>
                      <w:id w:val="-1135017410"/>
                      <w:dropDownList>
                        <w:listItem w:displayText="Choisir une connaissance" w:value="Choisir une connaissance"/>
                        <w:listItem w:displayText="le diagramme de planification des tâches : notion de tâches, durée et contraintes entre tâches ;" w:value="le diagramme de planification des tâches : notion de tâches, durée et contraintes entre tâches ;"/>
                        <w:listItem w:displayText="les étapes d’un projet, le rôle d'une revue de projet ;" w:value="les étapes d’un projet, le rôle d'une revue de projet ;"/>
                        <w:listItem w:displayText="l’écoconception." w:value="l’écoconception."/>
                        <w:listItem w:displayText="Les différentes étapes du cycle de vie d’un OST ;" w:value="Les différentes étapes du cycle de vie d’un OST ;"/>
                        <w:listItem w:displayText="Les contraintes sociétales ;" w:value="Les contraintes sociétales ;"/>
                        <w:listItem w:displayText="L’incidence environnementale ;" w:value="L’incidence environnementale ;"/>
                        <w:listItem w:displayText="Les piliers du développement durable." w:value="Les piliers du développement durable."/>
                        <w:listItem w:displayText="les modes de représentation (croquis, schéma, graphique, algorithme, modélisation) ;" w:value="les modes de représentation (croquis, schéma, graphique, algorithme, modélisation) ;"/>
                        <w:listItem w:displayText="les mécanismes de transmission et de transformation de mouvements ;" w:value="les mécanismes de transmission et de transformation de mouvements ;"/>
                        <w:listItem w:displayText="les procédés d’obtention de pièce (ajout et enlèvement de matière), de mise en forme (pliage, thermoformage) et d’assemblage (fixe et démontable) ;" w:value="les procédés d’obtention de pièce (ajout et enlèvement de matière), de mise en forme (pliage, thermoformage) et d’assemblage (fixe et démontable) ;"/>
                        <w:listItem w:displayText="l’ergonomie liée à l’usage ;" w:value="l’ergonomie liée à l’usage ;"/>
                        <w:listItem w:displayText="les règles usuelles de sécurité et de mise en œuvre des moyens de réalisation dans un atelier de fabrication collaboratif ;" w:value="les règles usuelles de sécurité et de mise en œuvre des moyens de réalisation dans un atelier de fabrication collaboratif ;"/>
                        <w:listItem w:displayText="les exigences, les interacteurs, les critères." w:value="les exigences, les interacteurs, les critères."/>
                        <w:listItem w:displayText="les modes de sollicitation des matériaux (flexion, torsion) ;" w:value="les modes de sollicitation des matériaux (flexion, torsion) ;"/>
                        <w:listItem w:displayText="les conductibilités électrique et thermique ;" w:value="les conductibilités électrique et thermique ;"/>
                        <w:listItem w:displayText="la disponibilité, la valorisation, le recyclage des matériaux ;" w:value="la disponibilité, la valorisation, le recyclage des matériaux ;"/>
                        <w:listItem w:displayText="l’empreinte carbone." w:value="l’empreinte carbone."/>
                        <w:listItem w:displayText="les différentes formes d’énergie : électrique, cinétique, thermique, lumineuse ;" w:value="les différentes formes d’énergie : électrique, cinétique, thermique, lumineuse ;"/>
                        <w:listItem w:displayText="les conversions d’énergie des constituants suivants : moteur électrique, lampe, radiateur, génératrice, vérin." w:value="les conversions d’énergie des constituants suivants : moteur électrique, lampe, radiateur, génératrice, vérin."/>
                        <w:listItem w:displayText="les fonctions des constituants de la chaîne d’énergie : batterie, relais/interrupteur ;" w:value="les fonctions des constituants de la chaîne d’énergie : batterie, relais/interrupteur ;"/>
                        <w:listItem w:displayText="les mécanismes de transmission de mouvements (engrenages, courroies, chaînes) ;" w:value="les mécanismes de transmission de mouvements (engrenages, courroies, chaînes) ;"/>
                        <w:listItem w:displayText="les fonctions des constituants suivants : capteurs (température, présence, distance, etc.), microcontrôleur, composants d’une interface Humain-Machine (boutons, afficheurs, etc.)." w:value="les fonctions des constituants suivants : capteurs (température, présence, distance, etc.), microcontrôleur, composants d’une interface Humain-Machine (boutons, afficheurs, etc.)."/>
                        <w:listItem w:displayText="les instruments de mesure." w:value="les instruments de mesure."/>
                        <w:listItem w:displayText="les moyens de production : découpe au laser, centre d’usinage, fabrication additive (imprimante 3D)." w:value="les moyens de production : découpe au laser, centre d’usinage, fabrication additive (imprimante 3D)."/>
                        <w:listItem w:displayText="le rôle d’un terminal, d’une carte réseau, des liaisons (filaires ou non filaires), d’un commutateur, d’un routeur, d’un serveur ;" w:value="le rôle d’un terminal, d’une carte réseau, des liaisons (filaires ou non filaires), d’un commutateur, d’un routeur, d’un serveur ;"/>
                        <w:listItem w:displayText="les composants d’une interface entre l’humain et la machine (IHM) : boutons, afficheurs, etc." w:value="les composants d’une interface entre l’humain et la machine (IHM) : boutons, afficheurs, etc."/>
                        <w:listItem w:displayText="Choisir une connaissance 3.1" w:value="Choisir une connaissance 3.1"/>
                      </w:dropDownList>
                    </w:sdtPr>
                    <w:sdtContent>
                      <w:r w:rsidR="00446039">
                        <w:t>les modes de représentation (croquis, schéma, graphique, algorithme, modélisation) ;</w:t>
                      </w:r>
                    </w:sdtContent>
                  </w:sdt>
                </w:p>
              </w:tc>
            </w:tr>
          </w:tbl>
          <w:p w14:paraId="28F59D37" w14:textId="27F8EEF8" w:rsidR="00DA712E" w:rsidRDefault="00446039" w:rsidP="00446039">
            <w:pPr>
              <w:rPr>
                <w:rFonts w:ascii="Arial" w:hAnsi="Arial" w:cs="Arial"/>
                <w:b/>
                <w:bCs/>
                <w:color w:val="0070C0"/>
              </w:rPr>
            </w:pPr>
            <w:r w:rsidRPr="00446039">
              <w:rPr>
                <w:rFonts w:ascii="Arial" w:hAnsi="Arial" w:cs="Arial"/>
                <w:b/>
                <w:bCs/>
                <w:color w:val="0070C0"/>
              </w:rPr>
              <w:t>Programmes MATHEMATIQUES</w:t>
            </w:r>
          </w:p>
          <w:p w14:paraId="705A4E32" w14:textId="77777777" w:rsidR="00974BAA" w:rsidRPr="00446039" w:rsidRDefault="00974BAA" w:rsidP="00446039">
            <w:pPr>
              <w:rPr>
                <w:rFonts w:ascii="Arial" w:hAnsi="Arial" w:cs="Arial"/>
                <w:b/>
                <w:bCs/>
                <w:color w:val="0070C0"/>
              </w:rPr>
            </w:pPr>
          </w:p>
          <w:p w14:paraId="05A1FF06" w14:textId="77777777" w:rsidR="00974BAA" w:rsidRPr="004158AF" w:rsidRDefault="00974BAA" w:rsidP="00974BAA">
            <w:pPr>
              <w:rPr>
                <w:rFonts w:ascii="Arial" w:hAnsi="Arial" w:cs="Arial"/>
                <w:sz w:val="8"/>
              </w:rPr>
            </w:pPr>
          </w:p>
          <w:tbl>
            <w:tblPr>
              <w:tblStyle w:val="Grilledutableau"/>
              <w:tblW w:w="0" w:type="auto"/>
              <w:tblLook w:val="04A0" w:firstRow="1" w:lastRow="0" w:firstColumn="1" w:lastColumn="0" w:noHBand="0" w:noVBand="1"/>
            </w:tblPr>
            <w:tblGrid>
              <w:gridCol w:w="5115"/>
              <w:gridCol w:w="5115"/>
            </w:tblGrid>
            <w:tr w:rsidR="00974BAA" w14:paraId="38833EC0" w14:textId="77777777" w:rsidTr="000435C6">
              <w:tc>
                <w:tcPr>
                  <w:tcW w:w="10230" w:type="dxa"/>
                  <w:gridSpan w:val="2"/>
                  <w:shd w:val="clear" w:color="auto" w:fill="D9D9D9" w:themeFill="background1" w:themeFillShade="D9"/>
                </w:tcPr>
                <w:p w14:paraId="32C1310B" w14:textId="77777777" w:rsidR="00974BAA" w:rsidRDefault="00974BAA" w:rsidP="00974BAA">
                  <w:pPr>
                    <w:rPr>
                      <w:b/>
                      <w:color w:val="FF0000"/>
                    </w:rPr>
                  </w:pPr>
                  <w:r>
                    <w:rPr>
                      <w:rFonts w:ascii="Arial Rounded MT Bold" w:eastAsia="Calibri" w:hAnsi="Arial Rounded MT Bold" w:cs="Arial"/>
                    </w:rPr>
                    <w:t>Thème A – Nombres et calculs</w:t>
                  </w:r>
                </w:p>
              </w:tc>
            </w:tr>
            <w:tr w:rsidR="00974BAA" w14:paraId="751C05A8" w14:textId="77777777" w:rsidTr="000435C6">
              <w:tc>
                <w:tcPr>
                  <w:tcW w:w="5115" w:type="dxa"/>
                  <w:shd w:val="clear" w:color="auto" w:fill="D9D9D9" w:themeFill="background1" w:themeFillShade="D9"/>
                </w:tcPr>
                <w:p w14:paraId="1E0B17BB" w14:textId="77777777" w:rsidR="00974BAA" w:rsidRDefault="00974BAA" w:rsidP="00974BAA">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2A9A1B74" w14:textId="77777777" w:rsidR="00974BAA" w:rsidRDefault="00974BAA" w:rsidP="00974BAA">
                  <w:pPr>
                    <w:jc w:val="center"/>
                    <w:rPr>
                      <w:b/>
                      <w:color w:val="FF0000"/>
                    </w:rPr>
                  </w:pPr>
                  <w:r w:rsidRPr="00FB27F7">
                    <w:rPr>
                      <w:rFonts w:ascii="Arial Rounded MT Bold" w:eastAsia="Calibri" w:hAnsi="Arial Rounded MT Bold" w:cs="Arial"/>
                      <w:sz w:val="20"/>
                      <w:szCs w:val="20"/>
                    </w:rPr>
                    <w:t>Connaissances</w:t>
                  </w:r>
                </w:p>
              </w:tc>
            </w:tr>
            <w:tr w:rsidR="00974BAA" w14:paraId="7FB21CC8" w14:textId="77777777" w:rsidTr="000435C6">
              <w:tc>
                <w:tcPr>
                  <w:tcW w:w="10230" w:type="dxa"/>
                  <w:gridSpan w:val="2"/>
                  <w:shd w:val="clear" w:color="auto" w:fill="D9D9D9" w:themeFill="background1" w:themeFillShade="D9"/>
                </w:tcPr>
                <w:p w14:paraId="4F11FA09" w14:textId="77777777" w:rsidR="00974BAA" w:rsidRDefault="00974BAA" w:rsidP="00974BAA">
                  <w:pPr>
                    <w:rPr>
                      <w:b/>
                      <w:color w:val="FF0000"/>
                    </w:rPr>
                  </w:pPr>
                  <w:r>
                    <w:rPr>
                      <w:rFonts w:ascii="Arial" w:eastAsia="Calibri" w:hAnsi="Arial" w:cs="Arial"/>
                    </w:rPr>
                    <w:t>Utiliser les nombres pour comparer, calculer et résoudre des problèmes : pratiquer le calcul exact ou approché, mental, à la main ou instrumenté</w:t>
                  </w:r>
                </w:p>
              </w:tc>
            </w:tr>
            <w:tr w:rsidR="00974BAA" w14:paraId="00F1F50B" w14:textId="77777777" w:rsidTr="000435C6">
              <w:tc>
                <w:tcPr>
                  <w:tcW w:w="5115" w:type="dxa"/>
                </w:tcPr>
                <w:p w14:paraId="3AA432DD" w14:textId="77777777" w:rsidR="00974BAA" w:rsidRDefault="00974BAA" w:rsidP="00974BAA">
                  <w:r>
                    <w:t xml:space="preserve">- Calculer avec des nombres décimaux. </w:t>
                  </w:r>
                  <w:r>
                    <w:br/>
                    <w:t>- Vérifier la vraisemblance d’un résultat, notamment en estimant son ordre de grandeur.</w:t>
                  </w:r>
                  <w:r>
                    <w:br/>
                    <w:t>- Effectuer des calculs pour traiter des problèmes.</w:t>
                  </w:r>
                </w:p>
                <w:p w14:paraId="4F80D75B" w14:textId="0857CC76" w:rsidR="000E2AB2" w:rsidRPr="000E2AB2" w:rsidRDefault="000E2AB2" w:rsidP="00974BAA">
                  <w:pPr>
                    <w:rPr>
                      <w:bCs/>
                    </w:rPr>
                  </w:pPr>
                  <w:r w:rsidRPr="000E2AB2">
                    <w:rPr>
                      <w:bCs/>
                    </w:rPr>
                    <w:t xml:space="preserve">- Mettre un problème en équation en vue de sa résolution. </w:t>
                  </w:r>
                </w:p>
                <w:p w14:paraId="6F072BF9" w14:textId="586489D8" w:rsidR="000E2AB2" w:rsidRDefault="000E2AB2" w:rsidP="00974BAA">
                  <w:pPr>
                    <w:rPr>
                      <w:b/>
                      <w:color w:val="FF0000"/>
                    </w:rPr>
                  </w:pPr>
                  <w:r w:rsidRPr="000E2AB2">
                    <w:rPr>
                      <w:bCs/>
                    </w:rPr>
                    <w:t>- Résoudre des équations […] du premier degré.</w:t>
                  </w:r>
                  <w:r w:rsidRPr="000E2AB2">
                    <w:rPr>
                      <w:b/>
                    </w:rPr>
                    <w:t xml:space="preserve"> </w:t>
                  </w:r>
                </w:p>
              </w:tc>
              <w:tc>
                <w:tcPr>
                  <w:tcW w:w="5115" w:type="dxa"/>
                </w:tcPr>
                <w:p w14:paraId="012EF176" w14:textId="77777777" w:rsidR="00974BAA" w:rsidRPr="00B81F6B" w:rsidRDefault="00974BAA" w:rsidP="00974BAA">
                  <w:r>
                    <w:t>- Somme, différence, produit, quotient de nombres décimaux.</w:t>
                  </w:r>
                </w:p>
              </w:tc>
            </w:tr>
          </w:tbl>
          <w:p w14:paraId="5D524AD0" w14:textId="77777777" w:rsidR="00974BAA" w:rsidRDefault="00974BAA" w:rsidP="00974BAA">
            <w:pPr>
              <w:rPr>
                <w:b/>
                <w:color w:val="FF0000"/>
              </w:rPr>
            </w:pPr>
          </w:p>
          <w:tbl>
            <w:tblPr>
              <w:tblStyle w:val="Grilledutableau"/>
              <w:tblW w:w="0" w:type="auto"/>
              <w:tblLook w:val="04A0" w:firstRow="1" w:lastRow="0" w:firstColumn="1" w:lastColumn="0" w:noHBand="0" w:noVBand="1"/>
            </w:tblPr>
            <w:tblGrid>
              <w:gridCol w:w="5115"/>
              <w:gridCol w:w="5115"/>
            </w:tblGrid>
            <w:tr w:rsidR="00974BAA" w14:paraId="3FCC9CEA" w14:textId="77777777" w:rsidTr="000435C6">
              <w:tc>
                <w:tcPr>
                  <w:tcW w:w="10230" w:type="dxa"/>
                  <w:gridSpan w:val="2"/>
                  <w:shd w:val="clear" w:color="auto" w:fill="D9D9D9" w:themeFill="background1" w:themeFillShade="D9"/>
                </w:tcPr>
                <w:p w14:paraId="390CEC28" w14:textId="77777777" w:rsidR="00974BAA" w:rsidRDefault="00974BAA" w:rsidP="00974BAA">
                  <w:pPr>
                    <w:rPr>
                      <w:b/>
                      <w:color w:val="FF0000"/>
                    </w:rPr>
                  </w:pPr>
                  <w:r>
                    <w:rPr>
                      <w:rFonts w:ascii="Arial Rounded MT Bold" w:eastAsia="Calibri" w:hAnsi="Arial Rounded MT Bold" w:cs="Arial"/>
                    </w:rPr>
                    <w:t>Thème B – Organisation et gestion de données, fonctions</w:t>
                  </w:r>
                </w:p>
              </w:tc>
            </w:tr>
            <w:tr w:rsidR="00974BAA" w14:paraId="1F5F1093" w14:textId="77777777" w:rsidTr="000435C6">
              <w:tc>
                <w:tcPr>
                  <w:tcW w:w="5115" w:type="dxa"/>
                  <w:shd w:val="clear" w:color="auto" w:fill="D9D9D9" w:themeFill="background1" w:themeFillShade="D9"/>
                </w:tcPr>
                <w:p w14:paraId="27AC8371" w14:textId="77777777" w:rsidR="00974BAA" w:rsidRDefault="00974BAA" w:rsidP="00974BAA">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203B5600" w14:textId="77777777" w:rsidR="00974BAA" w:rsidRDefault="00974BAA" w:rsidP="00974BAA">
                  <w:pPr>
                    <w:jc w:val="center"/>
                    <w:rPr>
                      <w:b/>
                      <w:color w:val="FF0000"/>
                    </w:rPr>
                  </w:pPr>
                  <w:r w:rsidRPr="00FB27F7">
                    <w:rPr>
                      <w:rFonts w:ascii="Arial Rounded MT Bold" w:eastAsia="Calibri" w:hAnsi="Arial Rounded MT Bold" w:cs="Arial"/>
                      <w:sz w:val="20"/>
                      <w:szCs w:val="20"/>
                    </w:rPr>
                    <w:t>Connaissances</w:t>
                  </w:r>
                </w:p>
              </w:tc>
            </w:tr>
            <w:tr w:rsidR="00974BAA" w14:paraId="5FD2E049" w14:textId="77777777" w:rsidTr="000435C6">
              <w:tc>
                <w:tcPr>
                  <w:tcW w:w="10230" w:type="dxa"/>
                  <w:gridSpan w:val="2"/>
                  <w:shd w:val="clear" w:color="auto" w:fill="D9D9D9" w:themeFill="background1" w:themeFillShade="D9"/>
                </w:tcPr>
                <w:p w14:paraId="1D0B9153" w14:textId="77777777" w:rsidR="00974BAA" w:rsidRDefault="00974BAA" w:rsidP="00974BAA">
                  <w:pPr>
                    <w:rPr>
                      <w:b/>
                      <w:color w:val="FF0000"/>
                    </w:rPr>
                  </w:pPr>
                  <w:r>
                    <w:rPr>
                      <w:rFonts w:ascii="Arial" w:eastAsia="Calibri" w:hAnsi="Arial" w:cs="Arial"/>
                    </w:rPr>
                    <w:lastRenderedPageBreak/>
                    <w:t>Résoudre des problèmes de proportionnalité</w:t>
                  </w:r>
                </w:p>
              </w:tc>
            </w:tr>
            <w:tr w:rsidR="00974BAA" w14:paraId="1A499120" w14:textId="77777777" w:rsidTr="000435C6">
              <w:tc>
                <w:tcPr>
                  <w:tcW w:w="5115" w:type="dxa"/>
                </w:tcPr>
                <w:p w14:paraId="37F34722" w14:textId="77777777" w:rsidR="00974BAA" w:rsidRDefault="00974BAA" w:rsidP="00974BAA">
                  <w:pPr>
                    <w:rPr>
                      <w:b/>
                      <w:color w:val="FF0000"/>
                    </w:rPr>
                  </w:pPr>
                  <w:r>
                    <w:t>- Reconnaître une situation de proportionnalité.</w:t>
                  </w:r>
                  <w:r>
                    <w:br/>
                    <w:t>- Calculer une quatrième proportionnelle.</w:t>
                  </w:r>
                  <w:r>
                    <w:br/>
                    <w:t>- Résoudre des problèmes utilisant la proportionnalité (échelles, agrandissement réduction).</w:t>
                  </w:r>
                </w:p>
              </w:tc>
              <w:tc>
                <w:tcPr>
                  <w:tcW w:w="5115" w:type="dxa"/>
                </w:tcPr>
                <w:p w14:paraId="0AFCAB70" w14:textId="77777777" w:rsidR="00974BAA" w:rsidRPr="00B81F6B" w:rsidRDefault="00974BAA" w:rsidP="00974BAA">
                  <w:r>
                    <w:t>- Coefficient de proportionnalité.</w:t>
                  </w:r>
                </w:p>
              </w:tc>
            </w:tr>
          </w:tbl>
          <w:p w14:paraId="13513D43" w14:textId="77777777" w:rsidR="00974BAA" w:rsidRDefault="00974BAA" w:rsidP="00974BAA">
            <w:pPr>
              <w:rPr>
                <w:b/>
                <w:color w:val="FF0000"/>
              </w:rPr>
            </w:pPr>
          </w:p>
          <w:tbl>
            <w:tblPr>
              <w:tblStyle w:val="Grilledutableau"/>
              <w:tblW w:w="0" w:type="auto"/>
              <w:tblLook w:val="04A0" w:firstRow="1" w:lastRow="0" w:firstColumn="1" w:lastColumn="0" w:noHBand="0" w:noVBand="1"/>
            </w:tblPr>
            <w:tblGrid>
              <w:gridCol w:w="5115"/>
              <w:gridCol w:w="5115"/>
            </w:tblGrid>
            <w:tr w:rsidR="00974BAA" w14:paraId="7C82183F" w14:textId="77777777" w:rsidTr="000435C6">
              <w:tc>
                <w:tcPr>
                  <w:tcW w:w="10230" w:type="dxa"/>
                  <w:gridSpan w:val="2"/>
                  <w:shd w:val="clear" w:color="auto" w:fill="D9D9D9" w:themeFill="background1" w:themeFillShade="D9"/>
                </w:tcPr>
                <w:p w14:paraId="2EA7F581" w14:textId="77777777" w:rsidR="00974BAA" w:rsidRDefault="00974BAA" w:rsidP="00974BAA">
                  <w:pPr>
                    <w:rPr>
                      <w:b/>
                      <w:color w:val="FF0000"/>
                    </w:rPr>
                  </w:pPr>
                  <w:r>
                    <w:rPr>
                      <w:rFonts w:ascii="Arial Rounded MT Bold" w:eastAsia="Calibri" w:hAnsi="Arial Rounded MT Bold" w:cs="Arial"/>
                    </w:rPr>
                    <w:t>Thème C – Organisation et gestion de données, fonctions</w:t>
                  </w:r>
                </w:p>
              </w:tc>
            </w:tr>
            <w:tr w:rsidR="00974BAA" w14:paraId="330D9A86" w14:textId="77777777" w:rsidTr="000435C6">
              <w:tc>
                <w:tcPr>
                  <w:tcW w:w="5115" w:type="dxa"/>
                  <w:shd w:val="clear" w:color="auto" w:fill="D9D9D9" w:themeFill="background1" w:themeFillShade="D9"/>
                </w:tcPr>
                <w:p w14:paraId="25E9268B" w14:textId="77777777" w:rsidR="00974BAA" w:rsidRDefault="00974BAA" w:rsidP="00974BAA">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7C786D7F" w14:textId="77777777" w:rsidR="00974BAA" w:rsidRDefault="00974BAA" w:rsidP="00974BAA">
                  <w:pPr>
                    <w:jc w:val="center"/>
                    <w:rPr>
                      <w:b/>
                      <w:color w:val="FF0000"/>
                    </w:rPr>
                  </w:pPr>
                  <w:r w:rsidRPr="00FB27F7">
                    <w:rPr>
                      <w:rFonts w:ascii="Arial Rounded MT Bold" w:eastAsia="Calibri" w:hAnsi="Arial Rounded MT Bold" w:cs="Arial"/>
                      <w:sz w:val="20"/>
                      <w:szCs w:val="20"/>
                    </w:rPr>
                    <w:t>Connaissances</w:t>
                  </w:r>
                </w:p>
              </w:tc>
            </w:tr>
            <w:tr w:rsidR="00974BAA" w14:paraId="5B86D121" w14:textId="77777777" w:rsidTr="000435C6">
              <w:tc>
                <w:tcPr>
                  <w:tcW w:w="10230" w:type="dxa"/>
                  <w:gridSpan w:val="2"/>
                  <w:shd w:val="clear" w:color="auto" w:fill="D9D9D9" w:themeFill="background1" w:themeFillShade="D9"/>
                </w:tcPr>
                <w:p w14:paraId="2BEDC40C" w14:textId="77777777" w:rsidR="00974BAA" w:rsidRDefault="00974BAA" w:rsidP="00974BAA">
                  <w:pPr>
                    <w:rPr>
                      <w:b/>
                      <w:color w:val="FF0000"/>
                    </w:rPr>
                  </w:pPr>
                  <w:r>
                    <w:rPr>
                      <w:rFonts w:ascii="Arial" w:eastAsia="Calibri" w:hAnsi="Arial" w:cs="Arial"/>
                    </w:rPr>
                    <w:t>Calculer avec des grandeurs mesurables ; exprimer les résultats dans les unités adaptées</w:t>
                  </w:r>
                </w:p>
              </w:tc>
            </w:tr>
            <w:tr w:rsidR="00974BAA" w14:paraId="273E6E10" w14:textId="77777777" w:rsidTr="000435C6">
              <w:tc>
                <w:tcPr>
                  <w:tcW w:w="5115" w:type="dxa"/>
                </w:tcPr>
                <w:p w14:paraId="5E11D7D9" w14:textId="77777777" w:rsidR="00974BAA" w:rsidRPr="00B81F6B" w:rsidRDefault="00974BAA" w:rsidP="00974BAA">
                  <w:r>
                    <w:t>- Mener des calculs impliquant des grandeurs mesurables, notamment des grandeurs composées, exprimer les résultats dans les unités adaptées.</w:t>
                  </w:r>
                  <w:r>
                    <w:br/>
                    <w:t>- Vérifier la cohérence des résultats du point de vue des unités.</w:t>
                  </w:r>
                  <w:r>
                    <w:br/>
                    <w:t>- Effectuer des conversions d’unités.</w:t>
                  </w:r>
                </w:p>
              </w:tc>
              <w:tc>
                <w:tcPr>
                  <w:tcW w:w="5115" w:type="dxa"/>
                </w:tcPr>
                <w:p w14:paraId="6D927925" w14:textId="77777777" w:rsidR="00974BAA" w:rsidRPr="004158AF" w:rsidRDefault="00974BAA" w:rsidP="00974BAA">
                  <w:r>
                    <w:t>- Notion de grandeur produit et de grandeur quotient.</w:t>
                  </w:r>
                  <w:r>
                    <w:br/>
                    <w:t>- Aire d’un rectangle.</w:t>
                  </w:r>
                  <w:r>
                    <w:br/>
                    <w:t>- Volume d’un parallélépipède rectangle.</w:t>
                  </w:r>
                  <w:r>
                    <w:br/>
                    <w:t>- Correspondance entre unités de volume et de contenance (</w:t>
                  </w:r>
                  <m:oMath>
                    <m:r>
                      <w:rPr>
                        <w:rFonts w:ascii="Cambria Math" w:hAnsi="Cambria Math"/>
                      </w:rPr>
                      <m:t>1 L=1 d</m:t>
                    </m:r>
                    <m:sSup>
                      <m:sSupPr>
                        <m:ctrlPr>
                          <w:rPr>
                            <w:rFonts w:ascii="Cambria Math" w:hAnsi="Cambria Math"/>
                            <w:i/>
                          </w:rPr>
                        </m:ctrlPr>
                      </m:sSupPr>
                      <m:e>
                        <m:r>
                          <w:rPr>
                            <w:rFonts w:ascii="Cambria Math" w:hAnsi="Cambria Math"/>
                          </w:rPr>
                          <m:t>m</m:t>
                        </m:r>
                      </m:e>
                      <m:sup>
                        <m:r>
                          <w:rPr>
                            <w:rFonts w:ascii="Cambria Math" w:hAnsi="Cambria Math"/>
                          </w:rPr>
                          <m:t>3</m:t>
                        </m:r>
                      </m:sup>
                    </m:sSup>
                  </m:oMath>
                  <w:r>
                    <w:t xml:space="preserve">, </w:t>
                  </w:r>
                  <m:oMath>
                    <m:r>
                      <w:rPr>
                        <w:rFonts w:ascii="Cambria Math" w:hAnsi="Cambria Math"/>
                      </w:rPr>
                      <m:t xml:space="preserve">1 000 L=1 </m:t>
                    </m:r>
                    <m:sSup>
                      <m:sSupPr>
                        <m:ctrlPr>
                          <w:rPr>
                            <w:rFonts w:ascii="Cambria Math" w:hAnsi="Cambria Math"/>
                            <w:i/>
                          </w:rPr>
                        </m:ctrlPr>
                      </m:sSupPr>
                      <m:e>
                        <m:r>
                          <w:rPr>
                            <w:rFonts w:ascii="Cambria Math" w:hAnsi="Cambria Math"/>
                          </w:rPr>
                          <m:t>m</m:t>
                        </m:r>
                      </m:e>
                      <m:sup>
                        <m:r>
                          <w:rPr>
                            <w:rFonts w:ascii="Cambria Math" w:hAnsi="Cambria Math"/>
                          </w:rPr>
                          <m:t>3</m:t>
                        </m:r>
                      </m:sup>
                    </m:sSup>
                  </m:oMath>
                  <w:r>
                    <w:rPr>
                      <w:rFonts w:eastAsiaTheme="minorEastAsia"/>
                    </w:rPr>
                    <w:t>).</w:t>
                  </w:r>
                </w:p>
              </w:tc>
            </w:tr>
            <w:tr w:rsidR="00974BAA" w14:paraId="2AC8AA6A" w14:textId="77777777" w:rsidTr="000435C6">
              <w:tc>
                <w:tcPr>
                  <w:tcW w:w="10230" w:type="dxa"/>
                  <w:gridSpan w:val="2"/>
                  <w:shd w:val="clear" w:color="auto" w:fill="D9D9D9" w:themeFill="background1" w:themeFillShade="D9"/>
                </w:tcPr>
                <w:p w14:paraId="21112BC3" w14:textId="77777777" w:rsidR="00974BAA" w:rsidRDefault="00974BAA" w:rsidP="00974BAA">
                  <w:pPr>
                    <w:rPr>
                      <w:b/>
                      <w:color w:val="FF0000"/>
                    </w:rPr>
                  </w:pPr>
                  <w:r>
                    <w:rPr>
                      <w:rFonts w:ascii="Arial" w:eastAsia="Calibri" w:hAnsi="Arial" w:cs="Arial"/>
                    </w:rPr>
                    <w:t>Comprendre l’effet de quelques transformations sur les figures géométriques</w:t>
                  </w:r>
                </w:p>
              </w:tc>
            </w:tr>
            <w:tr w:rsidR="00974BAA" w:rsidRPr="004158AF" w14:paraId="51684054" w14:textId="77777777" w:rsidTr="000435C6">
              <w:tc>
                <w:tcPr>
                  <w:tcW w:w="5115" w:type="dxa"/>
                </w:tcPr>
                <w:p w14:paraId="6F3E5E6D" w14:textId="77777777" w:rsidR="00974BAA" w:rsidRDefault="00974BAA" w:rsidP="00974BAA">
                  <w:pPr>
                    <w:rPr>
                      <w:b/>
                      <w:color w:val="FF0000"/>
                    </w:rPr>
                  </w:pPr>
                  <w:r>
                    <w:t>- Utiliser un rapport de réduction ou d'agrandissement (architecture, maquettes) pour calculer des longueurs.</w:t>
                  </w:r>
                  <w:r>
                    <w:br/>
                    <w:t>- Utiliser l’échelle d’une [maquette].</w:t>
                  </w:r>
                </w:p>
              </w:tc>
              <w:tc>
                <w:tcPr>
                  <w:tcW w:w="5115" w:type="dxa"/>
                </w:tcPr>
                <w:p w14:paraId="46B96519" w14:textId="77777777" w:rsidR="00974BAA" w:rsidRPr="004158AF" w:rsidRDefault="00974BAA" w:rsidP="00974BAA">
                  <w:r>
                    <w:t>- Effet d'un agrandissement ou d'une réduction sur les longueurs, les angles.</w:t>
                  </w:r>
                </w:p>
              </w:tc>
            </w:tr>
          </w:tbl>
          <w:p w14:paraId="2778C4F6" w14:textId="77777777" w:rsidR="00974BAA" w:rsidRDefault="00974BAA" w:rsidP="00974BAA">
            <w:pPr>
              <w:rPr>
                <w:b/>
                <w:color w:val="FF0000"/>
              </w:rPr>
            </w:pPr>
          </w:p>
          <w:tbl>
            <w:tblPr>
              <w:tblStyle w:val="Grilledutableau"/>
              <w:tblW w:w="0" w:type="auto"/>
              <w:tblLook w:val="04A0" w:firstRow="1" w:lastRow="0" w:firstColumn="1" w:lastColumn="0" w:noHBand="0" w:noVBand="1"/>
            </w:tblPr>
            <w:tblGrid>
              <w:gridCol w:w="5115"/>
              <w:gridCol w:w="5115"/>
            </w:tblGrid>
            <w:tr w:rsidR="00974BAA" w14:paraId="3E52F341" w14:textId="77777777" w:rsidTr="000435C6">
              <w:tc>
                <w:tcPr>
                  <w:tcW w:w="10230" w:type="dxa"/>
                  <w:gridSpan w:val="2"/>
                  <w:shd w:val="clear" w:color="auto" w:fill="D9D9D9" w:themeFill="background1" w:themeFillShade="D9"/>
                </w:tcPr>
                <w:p w14:paraId="5F28E12A" w14:textId="77777777" w:rsidR="00974BAA" w:rsidRDefault="00974BAA" w:rsidP="00974BAA">
                  <w:pPr>
                    <w:rPr>
                      <w:b/>
                      <w:color w:val="FF0000"/>
                    </w:rPr>
                  </w:pPr>
                  <w:r>
                    <w:rPr>
                      <w:rFonts w:ascii="Arial Rounded MT Bold" w:eastAsia="Calibri" w:hAnsi="Arial Rounded MT Bold" w:cs="Arial"/>
                    </w:rPr>
                    <w:t>Thème D – Espace et géométrie</w:t>
                  </w:r>
                </w:p>
              </w:tc>
            </w:tr>
            <w:tr w:rsidR="00974BAA" w14:paraId="484DEC86" w14:textId="77777777" w:rsidTr="000435C6">
              <w:tc>
                <w:tcPr>
                  <w:tcW w:w="5115" w:type="dxa"/>
                  <w:shd w:val="clear" w:color="auto" w:fill="D9D9D9" w:themeFill="background1" w:themeFillShade="D9"/>
                </w:tcPr>
                <w:p w14:paraId="0F4AED24" w14:textId="77777777" w:rsidR="00974BAA" w:rsidRDefault="00974BAA" w:rsidP="00974BAA">
                  <w:pPr>
                    <w:jc w:val="center"/>
                    <w:rPr>
                      <w:b/>
                      <w:color w:val="FF0000"/>
                    </w:rPr>
                  </w:pPr>
                  <w:r w:rsidRPr="00FB27F7">
                    <w:rPr>
                      <w:rFonts w:ascii="Arial Rounded MT Bold" w:eastAsia="Calibri" w:hAnsi="Arial Rounded MT Bold" w:cs="Arial"/>
                      <w:sz w:val="20"/>
                      <w:szCs w:val="20"/>
                    </w:rPr>
                    <w:t>Compétences</w:t>
                  </w:r>
                </w:p>
              </w:tc>
              <w:tc>
                <w:tcPr>
                  <w:tcW w:w="5115" w:type="dxa"/>
                  <w:shd w:val="clear" w:color="auto" w:fill="D9D9D9" w:themeFill="background1" w:themeFillShade="D9"/>
                </w:tcPr>
                <w:p w14:paraId="48784077" w14:textId="77777777" w:rsidR="00974BAA" w:rsidRDefault="00974BAA" w:rsidP="00974BAA">
                  <w:pPr>
                    <w:jc w:val="center"/>
                    <w:rPr>
                      <w:b/>
                      <w:color w:val="FF0000"/>
                    </w:rPr>
                  </w:pPr>
                  <w:r w:rsidRPr="00FB27F7">
                    <w:rPr>
                      <w:rFonts w:ascii="Arial Rounded MT Bold" w:eastAsia="Calibri" w:hAnsi="Arial Rounded MT Bold" w:cs="Arial"/>
                      <w:sz w:val="20"/>
                      <w:szCs w:val="20"/>
                    </w:rPr>
                    <w:t>Connaissances</w:t>
                  </w:r>
                </w:p>
              </w:tc>
            </w:tr>
            <w:tr w:rsidR="00974BAA" w14:paraId="37997BBA" w14:textId="77777777" w:rsidTr="000435C6">
              <w:tc>
                <w:tcPr>
                  <w:tcW w:w="10230" w:type="dxa"/>
                  <w:gridSpan w:val="2"/>
                  <w:shd w:val="clear" w:color="auto" w:fill="D9D9D9" w:themeFill="background1" w:themeFillShade="D9"/>
                </w:tcPr>
                <w:p w14:paraId="70779B9B" w14:textId="77777777" w:rsidR="00974BAA" w:rsidRDefault="00974BAA" w:rsidP="00974BAA">
                  <w:pPr>
                    <w:rPr>
                      <w:b/>
                      <w:color w:val="FF0000"/>
                    </w:rPr>
                  </w:pPr>
                  <w:r>
                    <w:rPr>
                      <w:rFonts w:ascii="Arial" w:eastAsia="Calibri" w:hAnsi="Arial" w:cs="Arial"/>
                    </w:rPr>
                    <w:t>Représenter l’espace</w:t>
                  </w:r>
                </w:p>
              </w:tc>
            </w:tr>
            <w:tr w:rsidR="00974BAA" w14:paraId="6A0107BD" w14:textId="77777777" w:rsidTr="000435C6">
              <w:tc>
                <w:tcPr>
                  <w:tcW w:w="5115" w:type="dxa"/>
                </w:tcPr>
                <w:p w14:paraId="162C5023" w14:textId="77777777" w:rsidR="00974BAA" w:rsidRDefault="00974BAA" w:rsidP="00974BAA">
                  <w:pPr>
                    <w:rPr>
                      <w:b/>
                      <w:color w:val="FF0000"/>
                    </w:rPr>
                  </w:pPr>
                  <w:r>
                    <w:t>- Reconnaître des solides (pavé droit).</w:t>
                  </w:r>
                  <w:r>
                    <w:br/>
                    <w:t>- Construire et mettre en relation des représentations de ces solides (vues en perspective cavalière, de face, de dessus, patrons).</w:t>
                  </w:r>
                  <w:r>
                    <w:br/>
                    <w:t>- Reconnaître et utiliser la notion de parallélisme.</w:t>
                  </w:r>
                  <w:r>
                    <w:br/>
                    <w:t>- [Connaître et utiliser les notions d’] angles [et d’] angles correspondants.</w:t>
                  </w:r>
                  <w:r>
                    <w:br/>
                    <w:t>- [Connaître et utiliser les notions de] latitude, longitude.</w:t>
                  </w:r>
                </w:p>
              </w:tc>
              <w:tc>
                <w:tcPr>
                  <w:tcW w:w="5115" w:type="dxa"/>
                </w:tcPr>
                <w:p w14:paraId="626C0A0B" w14:textId="320E85DC" w:rsidR="004E400A" w:rsidRDefault="004E400A" w:rsidP="00974BAA">
                  <w:r>
                    <w:t>- Tracer la droite perpendiculaire à une droite donnée, passant par un point donné.</w:t>
                  </w:r>
                </w:p>
                <w:p w14:paraId="3D0AFFB8" w14:textId="58918A1B" w:rsidR="00974BAA" w:rsidRPr="004158AF" w:rsidRDefault="00974BAA" w:rsidP="00974BAA">
                  <w:r>
                    <w:t>- Tracer la droite parallèle à une droite donnée, passant par un point donné.</w:t>
                  </w:r>
                  <w:r>
                    <w:br/>
                    <w:t>- Construire un angle de mesure donnée.</w:t>
                  </w:r>
                  <w:r>
                    <w:br/>
                    <w:t>- Mobiliser les connaissances des figures, des configurations […] pour déterminer des grandeurs géométriques.</w:t>
                  </w:r>
                  <w:r>
                    <w:br/>
                    <w:t>- Mener des raisonnements et s’initier à la démonstration en utilisant les propriétés des figures, des configurations […].</w:t>
                  </w:r>
                  <w:r>
                    <w:br/>
                    <w:t>- Se repérer sur une sphère.</w:t>
                  </w:r>
                </w:p>
              </w:tc>
            </w:tr>
          </w:tbl>
          <w:p w14:paraId="765CDF0F" w14:textId="7DB7A27A" w:rsidR="00A85991" w:rsidRPr="007F0FA7" w:rsidRDefault="00974BAA" w:rsidP="00974BAA">
            <w:pPr>
              <w:jc w:val="both"/>
              <w:rPr>
                <w:rFonts w:ascii="Arial" w:hAnsi="Arial" w:cs="Arial"/>
              </w:rPr>
            </w:pPr>
            <w:r>
              <w:rPr>
                <w:rFonts w:ascii="Arial" w:hAnsi="Arial" w:cs="Arial"/>
              </w:rPr>
              <w:t xml:space="preserve">      </w:t>
            </w:r>
            <w:r w:rsidRPr="00974BAA">
              <w:rPr>
                <w:rFonts w:ascii="Arial" w:hAnsi="Arial" w:cs="Arial"/>
                <w:sz w:val="6"/>
                <w:szCs w:val="6"/>
              </w:rPr>
              <w:t xml:space="preserve">        </w:t>
            </w:r>
          </w:p>
        </w:tc>
      </w:tr>
    </w:tbl>
    <w:p w14:paraId="3AB8947C" w14:textId="1B51D311" w:rsidR="00B26386" w:rsidRDefault="00B26386"/>
    <w:tbl>
      <w:tblPr>
        <w:tblStyle w:val="Grilledutableau"/>
        <w:tblW w:w="10461" w:type="dxa"/>
        <w:tblInd w:w="-5" w:type="dxa"/>
        <w:tblLayout w:type="fixed"/>
        <w:tblLook w:val="04A0" w:firstRow="1" w:lastRow="0" w:firstColumn="1" w:lastColumn="0" w:noHBand="0" w:noVBand="1"/>
      </w:tblPr>
      <w:tblGrid>
        <w:gridCol w:w="5245"/>
        <w:gridCol w:w="5216"/>
      </w:tblGrid>
      <w:tr w:rsidR="00E34250" w:rsidRPr="00B26386" w14:paraId="3F3333CD" w14:textId="77777777" w:rsidTr="002570C5">
        <w:tc>
          <w:tcPr>
            <w:tcW w:w="10461" w:type="dxa"/>
            <w:gridSpan w:val="2"/>
            <w:shd w:val="clear" w:color="auto" w:fill="A8D08D" w:themeFill="accent6" w:themeFillTint="99"/>
          </w:tcPr>
          <w:p w14:paraId="15C4EFE0" w14:textId="37B435A1" w:rsidR="00E34250" w:rsidRPr="00B26386" w:rsidRDefault="00E34250" w:rsidP="00E34250">
            <w:pPr>
              <w:jc w:val="center"/>
              <w:rPr>
                <w:rFonts w:ascii="Arial" w:hAnsi="Arial" w:cs="Arial"/>
                <w:b/>
                <w:bCs/>
                <w:sz w:val="28"/>
                <w:szCs w:val="28"/>
              </w:rPr>
            </w:pPr>
            <w:r w:rsidRPr="00B26386">
              <w:rPr>
                <w:rFonts w:ascii="Arial" w:hAnsi="Arial" w:cs="Arial"/>
                <w:b/>
                <w:bCs/>
                <w:sz w:val="28"/>
                <w:szCs w:val="28"/>
              </w:rPr>
              <w:t>PROPOSITION DE D</w:t>
            </w:r>
            <w:r w:rsidR="006F45CE">
              <w:rPr>
                <w:rFonts w:ascii="Arial" w:hAnsi="Arial" w:cs="Arial"/>
                <w:b/>
                <w:bCs/>
                <w:sz w:val="28"/>
                <w:szCs w:val="28"/>
              </w:rPr>
              <w:t>É</w:t>
            </w:r>
            <w:r w:rsidRPr="00B26386">
              <w:rPr>
                <w:rFonts w:ascii="Arial" w:hAnsi="Arial" w:cs="Arial"/>
                <w:b/>
                <w:bCs/>
                <w:sz w:val="28"/>
                <w:szCs w:val="28"/>
              </w:rPr>
              <w:t xml:space="preserve">ROULEMENT DE LA </w:t>
            </w:r>
            <w:r w:rsidR="006F45CE" w:rsidRPr="00B26386">
              <w:rPr>
                <w:rFonts w:ascii="Arial" w:hAnsi="Arial" w:cs="Arial"/>
                <w:b/>
                <w:bCs/>
                <w:sz w:val="28"/>
                <w:szCs w:val="28"/>
              </w:rPr>
              <w:t>SÉQUENCE</w:t>
            </w:r>
          </w:p>
        </w:tc>
      </w:tr>
      <w:tr w:rsidR="00E34250" w14:paraId="797746DB" w14:textId="77777777" w:rsidTr="002570C5">
        <w:tc>
          <w:tcPr>
            <w:tcW w:w="10461" w:type="dxa"/>
            <w:gridSpan w:val="2"/>
          </w:tcPr>
          <w:p w14:paraId="184321DF" w14:textId="1AB54A4C" w:rsidR="00DC5853" w:rsidRDefault="00DC5853" w:rsidP="00B34F92">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1 – </w:t>
            </w:r>
            <w:r w:rsidR="00806BB1" w:rsidRPr="0077707A">
              <w:rPr>
                <w:rFonts w:ascii="Marianne" w:hAnsi="Marianne" w:cs="Arial"/>
                <w:b/>
                <w:bCs/>
                <w:color w:val="4472C4" w:themeColor="accent1"/>
                <w:sz w:val="26"/>
                <w:szCs w:val="28"/>
                <w:highlight w:val="yellow"/>
              </w:rPr>
              <w:t>4</w:t>
            </w:r>
            <w:r w:rsidR="00505059" w:rsidRPr="0077707A">
              <w:rPr>
                <w:rFonts w:ascii="Marianne" w:hAnsi="Marianne" w:cs="Arial"/>
                <w:b/>
                <w:bCs/>
                <w:color w:val="4472C4" w:themeColor="accent1"/>
                <w:sz w:val="26"/>
                <w:szCs w:val="28"/>
                <w:highlight w:val="yellow"/>
              </w:rPr>
              <w:t xml:space="preserve"> heure</w:t>
            </w:r>
            <w:r w:rsidR="00806BB1" w:rsidRPr="0077707A">
              <w:rPr>
                <w:rFonts w:ascii="Marianne" w:hAnsi="Marianne" w:cs="Arial"/>
                <w:b/>
                <w:bCs/>
                <w:color w:val="4472C4" w:themeColor="accent1"/>
                <w:sz w:val="26"/>
                <w:szCs w:val="28"/>
                <w:highlight w:val="yellow"/>
              </w:rPr>
              <w:t>s</w:t>
            </w:r>
          </w:p>
          <w:p w14:paraId="771360DD" w14:textId="41C99F45" w:rsidR="00DF05CC" w:rsidRPr="00DF05CC" w:rsidRDefault="00DF05CC" w:rsidP="00DF05CC">
            <w:pPr>
              <w:jc w:val="both"/>
              <w:rPr>
                <w:rFonts w:cstheme="minorHAnsi"/>
              </w:rPr>
            </w:pPr>
            <w:r w:rsidRPr="00DF05CC">
              <w:rPr>
                <w:rFonts w:cstheme="minorHAnsi"/>
              </w:rPr>
              <w:t>Cette séquence prend appuie sur</w:t>
            </w:r>
            <w:r>
              <w:rPr>
                <w:rFonts w:cstheme="minorHAnsi"/>
              </w:rPr>
              <w:t xml:space="preserve"> un</w:t>
            </w:r>
            <w:r w:rsidRPr="00DF05CC">
              <w:rPr>
                <w:rFonts w:cstheme="minorHAnsi"/>
              </w:rPr>
              <w:t xml:space="preserve"> travail réalisé au préalable en technologie </w:t>
            </w:r>
            <w:r>
              <w:rPr>
                <w:rFonts w:cstheme="minorHAnsi"/>
              </w:rPr>
              <w:t xml:space="preserve">durant l’année scolaire </w:t>
            </w:r>
            <w:r w:rsidRPr="00DF05CC">
              <w:rPr>
                <w:rFonts w:cstheme="minorHAnsi"/>
              </w:rPr>
              <w:t>où les élèves ont déjà travaillé sur la conception et la réalisation d’une pièce.</w:t>
            </w:r>
            <w:r>
              <w:rPr>
                <w:rFonts w:cstheme="minorHAnsi"/>
              </w:rPr>
              <w:t xml:space="preserve"> On considère donc que les pré requis de modélisation et de réalisation sont maitrisés.</w:t>
            </w:r>
          </w:p>
          <w:p w14:paraId="30E90937" w14:textId="77777777" w:rsidR="00DF05CC" w:rsidRDefault="00DF05CC" w:rsidP="00B34F92">
            <w:pPr>
              <w:rPr>
                <w:rFonts w:ascii="Marianne" w:hAnsi="Marianne" w:cs="Arial"/>
                <w:b/>
                <w:bCs/>
                <w:sz w:val="24"/>
                <w:szCs w:val="24"/>
              </w:rPr>
            </w:pPr>
          </w:p>
          <w:p w14:paraId="29724997" w14:textId="27B39F0A" w:rsidR="00B34F92" w:rsidRPr="00B34F92" w:rsidRDefault="00B34F92" w:rsidP="00B34F92">
            <w:pPr>
              <w:rPr>
                <w:rFonts w:ascii="Marianne" w:hAnsi="Marianne" w:cs="Arial"/>
                <w:b/>
                <w:bCs/>
                <w:sz w:val="24"/>
                <w:szCs w:val="24"/>
              </w:rPr>
            </w:pPr>
            <w:r w:rsidRPr="00B34F92">
              <w:rPr>
                <w:rFonts w:ascii="Marianne" w:hAnsi="Marianne" w:cs="Arial"/>
                <w:b/>
                <w:bCs/>
                <w:sz w:val="24"/>
                <w:szCs w:val="24"/>
              </w:rPr>
              <w:t xml:space="preserve">1. Mise en situation – </w:t>
            </w:r>
            <w:r w:rsidR="00CC5EA5" w:rsidRPr="0077707A">
              <w:rPr>
                <w:rFonts w:ascii="Marianne" w:hAnsi="Marianne" w:cs="Arial"/>
                <w:b/>
                <w:bCs/>
                <w:sz w:val="24"/>
                <w:szCs w:val="24"/>
                <w:highlight w:val="yellow"/>
              </w:rPr>
              <w:t>10</w:t>
            </w:r>
            <w:r w:rsidRPr="0077707A">
              <w:rPr>
                <w:rFonts w:ascii="Marianne" w:hAnsi="Marianne" w:cs="Arial"/>
                <w:b/>
                <w:bCs/>
                <w:sz w:val="24"/>
                <w:szCs w:val="24"/>
                <w:highlight w:val="yellow"/>
              </w:rPr>
              <w:t xml:space="preserve"> min</w:t>
            </w:r>
          </w:p>
          <w:p w14:paraId="31A3A0FC" w14:textId="6A1DBD0D" w:rsidR="000E271C" w:rsidRDefault="000E271C" w:rsidP="0077707A">
            <w:pPr>
              <w:jc w:val="both"/>
              <w:rPr>
                <w:rFonts w:cstheme="minorHAnsi"/>
              </w:rPr>
            </w:pPr>
            <w:r w:rsidRPr="000E271C">
              <w:rPr>
                <w:rFonts w:cstheme="minorHAnsi"/>
              </w:rPr>
              <w:t>Les élèves entrent dans la phase de conception concrète du projet.</w:t>
            </w:r>
            <w:r>
              <w:rPr>
                <w:rFonts w:cstheme="minorHAnsi"/>
              </w:rPr>
              <w:t xml:space="preserve"> </w:t>
            </w:r>
            <w:r w:rsidRPr="000E271C">
              <w:rPr>
                <w:rFonts w:cstheme="minorHAnsi"/>
              </w:rPr>
              <w:t>À partir des solutions retenues (brasseurs d’air, brise-soleil orientables, mur végétalisé), ils doivent désormais concevoir les éléments qui équiperont la maquette de la salle de classe à l’échelle 1/20.</w:t>
            </w:r>
          </w:p>
          <w:p w14:paraId="0F69ADAE" w14:textId="2B406D14" w:rsidR="0077707A" w:rsidRDefault="0077707A" w:rsidP="0077707A">
            <w:pPr>
              <w:jc w:val="both"/>
              <w:rPr>
                <w:rFonts w:cstheme="minorHAnsi"/>
              </w:rPr>
            </w:pPr>
            <w:r>
              <w:rPr>
                <w:rFonts w:cstheme="minorHAnsi"/>
              </w:rPr>
              <w:t>L’enseignant a préalablement fabriqué une maquette de la salle à l’échelle 1/20.</w:t>
            </w:r>
          </w:p>
          <w:p w14:paraId="6EC337E8" w14:textId="37F00E84" w:rsidR="000E271C" w:rsidRPr="000E271C" w:rsidRDefault="000E271C" w:rsidP="0077707A">
            <w:pPr>
              <w:jc w:val="both"/>
              <w:rPr>
                <w:rFonts w:cstheme="minorHAnsi"/>
              </w:rPr>
            </w:pPr>
            <w:r>
              <w:rPr>
                <w:rFonts w:cstheme="minorHAnsi"/>
              </w:rPr>
              <w:t>La maquette de la salle de classe servira de support à la conception des éléments des trois solutions retenues.</w:t>
            </w:r>
          </w:p>
          <w:p w14:paraId="6D63C4A7" w14:textId="77777777" w:rsidR="000E271C" w:rsidRPr="000E271C" w:rsidRDefault="000E271C" w:rsidP="000E271C">
            <w:pPr>
              <w:rPr>
                <w:rFonts w:cstheme="minorHAnsi"/>
              </w:rPr>
            </w:pPr>
          </w:p>
          <w:p w14:paraId="277C2418" w14:textId="77777777" w:rsidR="000E271C" w:rsidRPr="000E271C" w:rsidRDefault="000E271C" w:rsidP="000E271C">
            <w:pPr>
              <w:rPr>
                <w:rFonts w:cstheme="minorHAnsi"/>
              </w:rPr>
            </w:pPr>
            <w:r w:rsidRPr="000E271C">
              <w:rPr>
                <w:rFonts w:cstheme="minorHAnsi"/>
              </w:rPr>
              <w:t>La classe est répartie en trois groupes :</w:t>
            </w:r>
          </w:p>
          <w:p w14:paraId="619B8A12" w14:textId="4FB6555F" w:rsidR="000E271C" w:rsidRPr="000E271C" w:rsidRDefault="00A26004" w:rsidP="000E271C">
            <w:pPr>
              <w:rPr>
                <w:rFonts w:cstheme="minorHAnsi"/>
              </w:rPr>
            </w:pPr>
            <w:r>
              <w:rPr>
                <w:rFonts w:cstheme="minorHAnsi"/>
              </w:rPr>
              <w:t>Groupe</w:t>
            </w:r>
            <w:r w:rsidR="000E271C" w:rsidRPr="000E271C">
              <w:rPr>
                <w:rFonts w:cstheme="minorHAnsi"/>
              </w:rPr>
              <w:t xml:space="preserve"> 1 : supports des lames orientables du brise-soleil</w:t>
            </w:r>
            <w:r w:rsidR="00DF05CC">
              <w:rPr>
                <w:rFonts w:cstheme="minorHAnsi"/>
              </w:rPr>
              <w:t> ;</w:t>
            </w:r>
          </w:p>
          <w:p w14:paraId="270CC635" w14:textId="6D20014B" w:rsidR="000E271C" w:rsidRPr="000E271C" w:rsidRDefault="00A26004" w:rsidP="000E271C">
            <w:pPr>
              <w:rPr>
                <w:rFonts w:cstheme="minorHAnsi"/>
              </w:rPr>
            </w:pPr>
            <w:r>
              <w:rPr>
                <w:rFonts w:cstheme="minorHAnsi"/>
              </w:rPr>
              <w:t>Groupe</w:t>
            </w:r>
            <w:r w:rsidR="000E271C" w:rsidRPr="000E271C">
              <w:rPr>
                <w:rFonts w:cstheme="minorHAnsi"/>
              </w:rPr>
              <w:t xml:space="preserve"> 2 : support des pales du brasseur d’air</w:t>
            </w:r>
            <w:r w:rsidR="00DF05CC">
              <w:rPr>
                <w:rFonts w:cstheme="minorHAnsi"/>
              </w:rPr>
              <w:t> ;</w:t>
            </w:r>
          </w:p>
          <w:p w14:paraId="301CA7C9" w14:textId="42320AEF" w:rsidR="000E271C" w:rsidRPr="000E271C" w:rsidRDefault="00A26004" w:rsidP="000E271C">
            <w:pPr>
              <w:rPr>
                <w:rFonts w:cstheme="minorHAnsi"/>
              </w:rPr>
            </w:pPr>
            <w:r>
              <w:rPr>
                <w:rFonts w:cstheme="minorHAnsi"/>
              </w:rPr>
              <w:t>Groupe</w:t>
            </w:r>
            <w:r w:rsidR="000E271C" w:rsidRPr="000E271C">
              <w:rPr>
                <w:rFonts w:cstheme="minorHAnsi"/>
              </w:rPr>
              <w:t xml:space="preserve"> 3 : panneaux du mur végétal</w:t>
            </w:r>
            <w:r w:rsidR="00DF05CC">
              <w:rPr>
                <w:rFonts w:cstheme="minorHAnsi"/>
              </w:rPr>
              <w:t>.</w:t>
            </w:r>
          </w:p>
          <w:p w14:paraId="565D9D44" w14:textId="49034539" w:rsidR="000E271C" w:rsidRDefault="007046AA" w:rsidP="007046AA">
            <w:pPr>
              <w:jc w:val="both"/>
              <w:rPr>
                <w:rFonts w:cstheme="minorHAnsi"/>
              </w:rPr>
            </w:pPr>
            <w:r>
              <w:rPr>
                <w:rFonts w:cstheme="minorHAnsi"/>
              </w:rPr>
              <w:t>L’enseignant peu maintenir la constitution des groupes précédents afin d’assurer la continuité dans la démarche de projet ou modifier les groupes afin d’amélioration l’appropriation du projet global.</w:t>
            </w:r>
          </w:p>
          <w:p w14:paraId="4449A72F" w14:textId="5B2ED500" w:rsidR="00B34F92" w:rsidRDefault="00B34F92" w:rsidP="00B34F92">
            <w:pPr>
              <w:rPr>
                <w:rFonts w:cstheme="minorHAnsi"/>
                <w:b/>
                <w:bCs/>
                <w:sz w:val="24"/>
                <w:szCs w:val="24"/>
              </w:rPr>
            </w:pPr>
            <w:r w:rsidRPr="00CC5EA5">
              <w:rPr>
                <w:rFonts w:cstheme="minorHAnsi"/>
                <w:b/>
                <w:bCs/>
                <w:sz w:val="24"/>
                <w:szCs w:val="24"/>
              </w:rPr>
              <w:lastRenderedPageBreak/>
              <w:t xml:space="preserve">2. </w:t>
            </w:r>
            <w:r w:rsidR="000E271C" w:rsidRPr="00CC5EA5">
              <w:rPr>
                <w:rFonts w:cstheme="minorHAnsi"/>
                <w:b/>
                <w:bCs/>
                <w:sz w:val="24"/>
                <w:szCs w:val="24"/>
              </w:rPr>
              <w:t>Problématique –</w:t>
            </w:r>
            <w:r w:rsidRPr="00CC5EA5">
              <w:rPr>
                <w:rFonts w:cstheme="minorHAnsi"/>
                <w:b/>
                <w:bCs/>
                <w:sz w:val="24"/>
                <w:szCs w:val="24"/>
              </w:rPr>
              <w:t xml:space="preserve"> </w:t>
            </w:r>
            <w:r w:rsidR="007046AA">
              <w:rPr>
                <w:rFonts w:cstheme="minorHAnsi"/>
                <w:b/>
                <w:bCs/>
                <w:sz w:val="24"/>
                <w:szCs w:val="24"/>
              </w:rPr>
              <w:t>Comment c</w:t>
            </w:r>
            <w:r w:rsidR="000E271C" w:rsidRPr="000E271C">
              <w:rPr>
                <w:rFonts w:cstheme="minorHAnsi"/>
                <w:b/>
                <w:bCs/>
                <w:sz w:val="24"/>
                <w:szCs w:val="24"/>
              </w:rPr>
              <w:t>oncevoir et fabriquer une pièce technique</w:t>
            </w:r>
            <w:r w:rsidR="007046AA">
              <w:rPr>
                <w:rFonts w:cstheme="minorHAnsi"/>
                <w:b/>
                <w:bCs/>
                <w:sz w:val="24"/>
                <w:szCs w:val="24"/>
              </w:rPr>
              <w:t> ?</w:t>
            </w:r>
            <w:r w:rsidR="00806BB1">
              <w:rPr>
                <w:rFonts w:cstheme="minorHAnsi"/>
                <w:b/>
                <w:bCs/>
                <w:sz w:val="24"/>
                <w:szCs w:val="24"/>
              </w:rPr>
              <w:t xml:space="preserve"> </w:t>
            </w:r>
            <w:r w:rsidR="007046AA" w:rsidRPr="007046AA">
              <w:rPr>
                <w:rFonts w:cstheme="minorHAnsi"/>
                <w:b/>
                <w:bCs/>
                <w:sz w:val="24"/>
                <w:szCs w:val="24"/>
                <w:highlight w:val="yellow"/>
              </w:rPr>
              <w:t>3 heures</w:t>
            </w:r>
          </w:p>
          <w:p w14:paraId="755F90FA" w14:textId="2EC6E59B" w:rsidR="00CC5EA5" w:rsidRDefault="00B34F92" w:rsidP="00B34F92">
            <w:pPr>
              <w:rPr>
                <w:rFonts w:cstheme="minorHAnsi"/>
                <w:b/>
                <w:bCs/>
                <w:sz w:val="24"/>
                <w:szCs w:val="24"/>
              </w:rPr>
            </w:pPr>
            <w:r w:rsidRPr="00CC5EA5">
              <w:rPr>
                <w:rFonts w:cstheme="minorHAnsi"/>
                <w:b/>
                <w:bCs/>
                <w:sz w:val="24"/>
                <w:szCs w:val="24"/>
              </w:rPr>
              <w:t>Problématique posée</w:t>
            </w:r>
            <w:r w:rsidRPr="00CC5EA5">
              <w:rPr>
                <w:rFonts w:cstheme="minorHAnsi"/>
                <w:sz w:val="24"/>
                <w:szCs w:val="24"/>
              </w:rPr>
              <w:t> : </w:t>
            </w:r>
          </w:p>
          <w:p w14:paraId="3A390454" w14:textId="3596F839" w:rsidR="000E271C" w:rsidRPr="007046AA" w:rsidRDefault="000E271C" w:rsidP="00B34F92">
            <w:pPr>
              <w:rPr>
                <w:rFonts w:cstheme="minorHAnsi"/>
                <w:b/>
                <w:bCs/>
                <w:i/>
                <w:iCs/>
              </w:rPr>
            </w:pPr>
            <w:r w:rsidRPr="007046AA">
              <w:rPr>
                <w:rFonts w:cstheme="minorHAnsi"/>
                <w:b/>
                <w:bCs/>
                <w:i/>
                <w:iCs/>
              </w:rPr>
              <w:t>Groupe 1 :</w:t>
            </w:r>
            <w:r w:rsidRPr="007046AA">
              <w:rPr>
                <w:b/>
                <w:bCs/>
                <w:i/>
                <w:iCs/>
                <w:sz w:val="20"/>
                <w:szCs w:val="20"/>
              </w:rPr>
              <w:t xml:space="preserve"> </w:t>
            </w:r>
            <w:r w:rsidRPr="007046AA">
              <w:rPr>
                <w:rFonts w:cstheme="minorHAnsi"/>
                <w:b/>
                <w:bCs/>
                <w:i/>
                <w:iCs/>
              </w:rPr>
              <w:t>Comment maintenir les lames et les faire pivoter ?</w:t>
            </w:r>
          </w:p>
          <w:p w14:paraId="158BF19F" w14:textId="6C1E6043" w:rsidR="000E271C" w:rsidRPr="007046AA" w:rsidRDefault="000E271C" w:rsidP="00B34F92">
            <w:pPr>
              <w:rPr>
                <w:rFonts w:cstheme="minorHAnsi"/>
                <w:b/>
                <w:bCs/>
                <w:i/>
                <w:iCs/>
              </w:rPr>
            </w:pPr>
            <w:r w:rsidRPr="007046AA">
              <w:rPr>
                <w:rFonts w:cstheme="minorHAnsi"/>
                <w:b/>
                <w:bCs/>
                <w:i/>
                <w:iCs/>
              </w:rPr>
              <w:t>Groupe 2 :</w:t>
            </w:r>
            <w:r w:rsidRPr="007046AA">
              <w:rPr>
                <w:b/>
                <w:bCs/>
                <w:i/>
                <w:iCs/>
                <w:sz w:val="20"/>
                <w:szCs w:val="20"/>
              </w:rPr>
              <w:t xml:space="preserve"> </w:t>
            </w:r>
            <w:r w:rsidRPr="007046AA">
              <w:rPr>
                <w:rFonts w:cstheme="minorHAnsi"/>
                <w:b/>
                <w:bCs/>
                <w:i/>
                <w:iCs/>
              </w:rPr>
              <w:t>Comment fixer les lames du brasseur d’air sur le moteur ?</w:t>
            </w:r>
          </w:p>
          <w:p w14:paraId="7253D666" w14:textId="6AE2F07A" w:rsidR="000E271C" w:rsidRPr="007046AA" w:rsidRDefault="000E271C" w:rsidP="00B34F92">
            <w:pPr>
              <w:rPr>
                <w:rFonts w:cstheme="minorHAnsi"/>
                <w:b/>
                <w:bCs/>
                <w:i/>
                <w:iCs/>
              </w:rPr>
            </w:pPr>
            <w:r w:rsidRPr="007046AA">
              <w:rPr>
                <w:rFonts w:cstheme="minorHAnsi"/>
                <w:b/>
                <w:bCs/>
                <w:i/>
                <w:iCs/>
              </w:rPr>
              <w:t>Groupe 3 : Comment réaliser des panneaux amovibles ?</w:t>
            </w:r>
          </w:p>
          <w:p w14:paraId="21DCFACF" w14:textId="77777777" w:rsidR="000E271C" w:rsidRDefault="000E271C" w:rsidP="00B34F92">
            <w:pPr>
              <w:rPr>
                <w:rFonts w:cstheme="minorHAnsi"/>
              </w:rPr>
            </w:pPr>
          </w:p>
          <w:p w14:paraId="32464F5C" w14:textId="5FC20E64" w:rsidR="000E271C" w:rsidRPr="0062554F" w:rsidRDefault="00773313" w:rsidP="000E271C">
            <w:pPr>
              <w:rPr>
                <w:rFonts w:cstheme="minorHAnsi"/>
                <w:b/>
                <w:bCs/>
                <w:sz w:val="24"/>
                <w:szCs w:val="24"/>
              </w:rPr>
            </w:pPr>
            <w:r>
              <w:rPr>
                <w:rFonts w:ascii="Calibri" w:hAnsi="Calibri" w:cs="Calibri"/>
                <w:b/>
                <w:bCs/>
                <w:sz w:val="24"/>
                <w:szCs w:val="24"/>
              </w:rPr>
              <w:t>É</w:t>
            </w:r>
            <w:r w:rsidR="000E271C" w:rsidRPr="0062554F">
              <w:rPr>
                <w:rFonts w:cstheme="minorHAnsi"/>
                <w:b/>
                <w:bCs/>
                <w:sz w:val="24"/>
                <w:szCs w:val="24"/>
              </w:rPr>
              <w:t>lèves :</w:t>
            </w:r>
          </w:p>
          <w:p w14:paraId="36EB0323" w14:textId="77777777" w:rsidR="000E271C" w:rsidRPr="000E271C" w:rsidRDefault="000E271C" w:rsidP="000E271C">
            <w:pPr>
              <w:rPr>
                <w:rFonts w:cstheme="minorHAnsi"/>
              </w:rPr>
            </w:pPr>
            <w:r w:rsidRPr="000E271C">
              <w:rPr>
                <w:rFonts w:cstheme="minorHAnsi"/>
              </w:rPr>
              <w:t>Les élèves suivent une démarche de conception en plusieurs étapes :</w:t>
            </w:r>
          </w:p>
          <w:p w14:paraId="7DDBA26D" w14:textId="77777777" w:rsidR="000E271C" w:rsidRPr="0062554F" w:rsidRDefault="000E271C" w:rsidP="000E271C">
            <w:pPr>
              <w:rPr>
                <w:rFonts w:cstheme="minorHAnsi"/>
              </w:rPr>
            </w:pPr>
            <w:r w:rsidRPr="0062554F">
              <w:rPr>
                <w:rFonts w:cstheme="minorHAnsi"/>
              </w:rPr>
              <w:t>1. Recherche de solution</w:t>
            </w:r>
          </w:p>
          <w:p w14:paraId="2480A89A" w14:textId="77777777" w:rsidR="000E271C" w:rsidRPr="0062554F" w:rsidRDefault="000E271C">
            <w:pPr>
              <w:pStyle w:val="Paragraphedeliste"/>
              <w:numPr>
                <w:ilvl w:val="0"/>
                <w:numId w:val="1"/>
              </w:numPr>
              <w:rPr>
                <w:rFonts w:cstheme="minorHAnsi"/>
              </w:rPr>
            </w:pPr>
            <w:r w:rsidRPr="0062554F">
              <w:rPr>
                <w:rFonts w:cstheme="minorHAnsi"/>
              </w:rPr>
              <w:t>Observer la maquette fournie</w:t>
            </w:r>
          </w:p>
          <w:p w14:paraId="76D0E765" w14:textId="77777777" w:rsidR="000E271C" w:rsidRPr="0062554F" w:rsidRDefault="000E271C">
            <w:pPr>
              <w:pStyle w:val="Paragraphedeliste"/>
              <w:numPr>
                <w:ilvl w:val="0"/>
                <w:numId w:val="1"/>
              </w:numPr>
              <w:rPr>
                <w:rFonts w:cstheme="minorHAnsi"/>
              </w:rPr>
            </w:pPr>
            <w:r w:rsidRPr="0062554F">
              <w:rPr>
                <w:rFonts w:cstheme="minorHAnsi"/>
              </w:rPr>
              <w:t>Proposer une solution sous forme de croquis</w:t>
            </w:r>
          </w:p>
          <w:p w14:paraId="474A0A86" w14:textId="77777777" w:rsidR="000E271C" w:rsidRPr="0062554F" w:rsidRDefault="000E271C">
            <w:pPr>
              <w:pStyle w:val="Paragraphedeliste"/>
              <w:numPr>
                <w:ilvl w:val="0"/>
                <w:numId w:val="1"/>
              </w:numPr>
              <w:rPr>
                <w:rFonts w:cstheme="minorHAnsi"/>
              </w:rPr>
            </w:pPr>
            <w:r w:rsidRPr="0062554F">
              <w:rPr>
                <w:rFonts w:cstheme="minorHAnsi"/>
              </w:rPr>
              <w:t>Imaginer le fonctionnement de la pièce</w:t>
            </w:r>
          </w:p>
          <w:p w14:paraId="7E8281D4" w14:textId="77777777" w:rsidR="000E271C" w:rsidRPr="0062554F" w:rsidRDefault="000E271C" w:rsidP="000E271C">
            <w:pPr>
              <w:rPr>
                <w:rFonts w:cstheme="minorHAnsi"/>
              </w:rPr>
            </w:pPr>
          </w:p>
          <w:p w14:paraId="6FBBA955" w14:textId="77777777" w:rsidR="000E271C" w:rsidRPr="0062554F" w:rsidRDefault="000E271C" w:rsidP="000E271C">
            <w:pPr>
              <w:rPr>
                <w:rFonts w:cstheme="minorHAnsi"/>
              </w:rPr>
            </w:pPr>
            <w:r w:rsidRPr="0062554F">
              <w:rPr>
                <w:rFonts w:cstheme="minorHAnsi"/>
              </w:rPr>
              <w:t>2. Prise de mesures et dessin</w:t>
            </w:r>
          </w:p>
          <w:p w14:paraId="22D94E46" w14:textId="77777777" w:rsidR="000E271C" w:rsidRPr="0062554F" w:rsidRDefault="000E271C">
            <w:pPr>
              <w:pStyle w:val="Paragraphedeliste"/>
              <w:numPr>
                <w:ilvl w:val="0"/>
                <w:numId w:val="2"/>
              </w:numPr>
              <w:rPr>
                <w:rFonts w:cstheme="minorHAnsi"/>
              </w:rPr>
            </w:pPr>
            <w:r w:rsidRPr="0062554F">
              <w:rPr>
                <w:rFonts w:cstheme="minorHAnsi"/>
              </w:rPr>
              <w:t>Utiliser les outils de mesure (règle, équerre, pied à coulisse)</w:t>
            </w:r>
          </w:p>
          <w:p w14:paraId="059C9D9D" w14:textId="77777777" w:rsidR="000E271C" w:rsidRPr="0062554F" w:rsidRDefault="000E271C">
            <w:pPr>
              <w:pStyle w:val="Paragraphedeliste"/>
              <w:numPr>
                <w:ilvl w:val="0"/>
                <w:numId w:val="2"/>
              </w:numPr>
              <w:rPr>
                <w:rFonts w:cstheme="minorHAnsi"/>
              </w:rPr>
            </w:pPr>
            <w:r w:rsidRPr="0062554F">
              <w:rPr>
                <w:rFonts w:cstheme="minorHAnsi"/>
              </w:rPr>
              <w:t>Relever les dimensions nécessaires</w:t>
            </w:r>
          </w:p>
          <w:p w14:paraId="64573CC4" w14:textId="77777777" w:rsidR="000E271C" w:rsidRPr="0062554F" w:rsidRDefault="000E271C">
            <w:pPr>
              <w:pStyle w:val="Paragraphedeliste"/>
              <w:numPr>
                <w:ilvl w:val="0"/>
                <w:numId w:val="2"/>
              </w:numPr>
              <w:rPr>
                <w:rFonts w:cstheme="minorHAnsi"/>
              </w:rPr>
            </w:pPr>
            <w:r w:rsidRPr="0062554F">
              <w:rPr>
                <w:rFonts w:cstheme="minorHAnsi"/>
              </w:rPr>
              <w:t>Compléter un dessin de la pièce</w:t>
            </w:r>
          </w:p>
          <w:p w14:paraId="01C315E8" w14:textId="4F4F4987" w:rsidR="000E271C" w:rsidRPr="0062554F" w:rsidRDefault="000E271C">
            <w:pPr>
              <w:pStyle w:val="Paragraphedeliste"/>
              <w:numPr>
                <w:ilvl w:val="0"/>
                <w:numId w:val="2"/>
              </w:numPr>
              <w:rPr>
                <w:rFonts w:cstheme="minorHAnsi"/>
              </w:rPr>
            </w:pPr>
            <w:r w:rsidRPr="0062554F">
              <w:rPr>
                <w:rFonts w:cstheme="minorHAnsi"/>
              </w:rPr>
              <w:t>Réaliser un dessin de définition (dimensions, formes)</w:t>
            </w:r>
          </w:p>
          <w:p w14:paraId="342C0B92" w14:textId="77777777" w:rsidR="000E271C" w:rsidRPr="0062554F" w:rsidRDefault="000E271C" w:rsidP="000E271C">
            <w:pPr>
              <w:rPr>
                <w:rFonts w:cstheme="minorHAnsi"/>
              </w:rPr>
            </w:pPr>
          </w:p>
          <w:p w14:paraId="18C4B2EA" w14:textId="77777777" w:rsidR="000E271C" w:rsidRPr="0062554F" w:rsidRDefault="000E271C" w:rsidP="000E271C">
            <w:pPr>
              <w:rPr>
                <w:rFonts w:cstheme="minorHAnsi"/>
              </w:rPr>
            </w:pPr>
            <w:r w:rsidRPr="0062554F">
              <w:rPr>
                <w:rFonts w:cstheme="minorHAnsi"/>
              </w:rPr>
              <w:t>3. Modélisation numérique</w:t>
            </w:r>
          </w:p>
          <w:p w14:paraId="0D429C01" w14:textId="77777777" w:rsidR="000E271C" w:rsidRPr="0062554F" w:rsidRDefault="000E271C">
            <w:pPr>
              <w:pStyle w:val="Paragraphedeliste"/>
              <w:numPr>
                <w:ilvl w:val="0"/>
                <w:numId w:val="6"/>
              </w:numPr>
              <w:rPr>
                <w:rFonts w:cstheme="minorHAnsi"/>
              </w:rPr>
            </w:pPr>
            <w:r w:rsidRPr="0062554F">
              <w:rPr>
                <w:rFonts w:cstheme="minorHAnsi"/>
              </w:rPr>
              <w:t>Modéliser la pièce à l’aide du logiciel SolidWorks</w:t>
            </w:r>
          </w:p>
          <w:p w14:paraId="4F677E92" w14:textId="77777777" w:rsidR="000E271C" w:rsidRPr="0062554F" w:rsidRDefault="000E271C">
            <w:pPr>
              <w:pStyle w:val="Paragraphedeliste"/>
              <w:numPr>
                <w:ilvl w:val="0"/>
                <w:numId w:val="6"/>
              </w:numPr>
              <w:rPr>
                <w:rFonts w:cstheme="minorHAnsi"/>
              </w:rPr>
            </w:pPr>
            <w:r w:rsidRPr="0062554F">
              <w:rPr>
                <w:rFonts w:cstheme="minorHAnsi"/>
              </w:rPr>
              <w:t>Respecter les dimensions et contraintes identifiées</w:t>
            </w:r>
          </w:p>
          <w:p w14:paraId="506F8752" w14:textId="77777777" w:rsidR="000E271C" w:rsidRPr="0062554F" w:rsidRDefault="000E271C" w:rsidP="000E271C">
            <w:pPr>
              <w:rPr>
                <w:rFonts w:cstheme="minorHAnsi"/>
              </w:rPr>
            </w:pPr>
          </w:p>
          <w:p w14:paraId="61A73E49" w14:textId="3748E56A" w:rsidR="000E271C" w:rsidRPr="0062554F" w:rsidRDefault="000E271C" w:rsidP="000E271C">
            <w:pPr>
              <w:rPr>
                <w:rFonts w:cstheme="minorHAnsi"/>
              </w:rPr>
            </w:pPr>
            <w:r w:rsidRPr="0062554F">
              <w:rPr>
                <w:rFonts w:cstheme="minorHAnsi"/>
              </w:rPr>
              <w:t xml:space="preserve">4. Fabrication, tests et validation : </w:t>
            </w:r>
          </w:p>
          <w:p w14:paraId="6620796E" w14:textId="77777777" w:rsidR="000E271C" w:rsidRPr="000E271C" w:rsidRDefault="000E271C">
            <w:pPr>
              <w:pStyle w:val="Paragraphedeliste"/>
              <w:numPr>
                <w:ilvl w:val="0"/>
                <w:numId w:val="3"/>
              </w:numPr>
              <w:rPr>
                <w:rFonts w:cstheme="minorHAnsi"/>
              </w:rPr>
            </w:pPr>
            <w:r w:rsidRPr="000E271C">
              <w:rPr>
                <w:rFonts w:cstheme="minorHAnsi"/>
              </w:rPr>
              <w:t>Lancer l’impression avec une imprimante 3D</w:t>
            </w:r>
          </w:p>
          <w:p w14:paraId="5556DC8A" w14:textId="77777777" w:rsidR="000E271C" w:rsidRPr="000E271C" w:rsidRDefault="000E271C">
            <w:pPr>
              <w:pStyle w:val="Paragraphedeliste"/>
              <w:numPr>
                <w:ilvl w:val="0"/>
                <w:numId w:val="3"/>
              </w:numPr>
              <w:rPr>
                <w:rFonts w:cstheme="minorHAnsi"/>
              </w:rPr>
            </w:pPr>
            <w:r w:rsidRPr="000E271C">
              <w:rPr>
                <w:rFonts w:cstheme="minorHAnsi"/>
              </w:rPr>
              <w:t>Tester la pièce sur la maquette</w:t>
            </w:r>
          </w:p>
          <w:p w14:paraId="00578B6E" w14:textId="77777777" w:rsidR="000E271C" w:rsidRPr="000E271C" w:rsidRDefault="000E271C">
            <w:pPr>
              <w:pStyle w:val="Paragraphedeliste"/>
              <w:numPr>
                <w:ilvl w:val="0"/>
                <w:numId w:val="3"/>
              </w:numPr>
              <w:rPr>
                <w:rFonts w:cstheme="minorHAnsi"/>
              </w:rPr>
            </w:pPr>
            <w:r w:rsidRPr="000E271C">
              <w:rPr>
                <w:rFonts w:cstheme="minorHAnsi"/>
              </w:rPr>
              <w:t>Vérifier son bon fonctionnement</w:t>
            </w:r>
          </w:p>
          <w:p w14:paraId="398CA0A7" w14:textId="77777777" w:rsidR="000E271C" w:rsidRPr="000E271C" w:rsidRDefault="000E271C">
            <w:pPr>
              <w:pStyle w:val="Paragraphedeliste"/>
              <w:numPr>
                <w:ilvl w:val="0"/>
                <w:numId w:val="3"/>
              </w:numPr>
              <w:rPr>
                <w:rFonts w:cstheme="minorHAnsi"/>
              </w:rPr>
            </w:pPr>
            <w:r w:rsidRPr="000E271C">
              <w:rPr>
                <w:rFonts w:cstheme="minorHAnsi"/>
              </w:rPr>
              <w:t>Compléter un tableau de validation</w:t>
            </w:r>
          </w:p>
          <w:p w14:paraId="62FBE828" w14:textId="77777777" w:rsidR="000E271C" w:rsidRDefault="000E271C">
            <w:pPr>
              <w:pStyle w:val="Paragraphedeliste"/>
              <w:numPr>
                <w:ilvl w:val="0"/>
                <w:numId w:val="3"/>
              </w:numPr>
              <w:rPr>
                <w:rFonts w:cstheme="minorHAnsi"/>
              </w:rPr>
            </w:pPr>
            <w:r w:rsidRPr="000E271C">
              <w:rPr>
                <w:rFonts w:cstheme="minorHAnsi"/>
              </w:rPr>
              <w:t>Identifier les éventuelles modifications à apporter</w:t>
            </w:r>
          </w:p>
          <w:p w14:paraId="3CB59132" w14:textId="77777777" w:rsidR="0062554F" w:rsidRDefault="0062554F" w:rsidP="000E271C">
            <w:pPr>
              <w:rPr>
                <w:rFonts w:cstheme="minorHAnsi"/>
                <w:b/>
                <w:bCs/>
              </w:rPr>
            </w:pPr>
          </w:p>
          <w:p w14:paraId="75062550" w14:textId="2E6473A0" w:rsidR="000E271C" w:rsidRPr="0062554F" w:rsidRDefault="004843FC" w:rsidP="000E271C">
            <w:pPr>
              <w:rPr>
                <w:rFonts w:cstheme="minorHAnsi"/>
                <w:b/>
                <w:bCs/>
                <w:sz w:val="24"/>
                <w:szCs w:val="24"/>
              </w:rPr>
            </w:pPr>
            <w:r>
              <w:rPr>
                <w:rFonts w:cstheme="minorHAnsi"/>
                <w:b/>
                <w:bCs/>
                <w:sz w:val="24"/>
                <w:szCs w:val="24"/>
              </w:rPr>
              <w:t>P</w:t>
            </w:r>
            <w:r w:rsidR="000E271C" w:rsidRPr="0062554F">
              <w:rPr>
                <w:rFonts w:cstheme="minorHAnsi"/>
                <w:b/>
                <w:bCs/>
                <w:sz w:val="24"/>
                <w:szCs w:val="24"/>
              </w:rPr>
              <w:t>rofesseur :</w:t>
            </w:r>
          </w:p>
          <w:p w14:paraId="07D265A7" w14:textId="717E5221" w:rsidR="000E271C" w:rsidRPr="000E271C" w:rsidRDefault="000E271C">
            <w:pPr>
              <w:pStyle w:val="Paragraphedeliste"/>
              <w:numPr>
                <w:ilvl w:val="0"/>
                <w:numId w:val="4"/>
              </w:numPr>
              <w:rPr>
                <w:rFonts w:cstheme="minorHAnsi"/>
              </w:rPr>
            </w:pPr>
            <w:r w:rsidRPr="000E271C">
              <w:rPr>
                <w:rFonts w:cstheme="minorHAnsi"/>
              </w:rPr>
              <w:t xml:space="preserve">Fournir la maquette support </w:t>
            </w:r>
          </w:p>
          <w:p w14:paraId="2D926740" w14:textId="77777777" w:rsidR="000E271C" w:rsidRPr="000E271C" w:rsidRDefault="000E271C">
            <w:pPr>
              <w:pStyle w:val="Paragraphedeliste"/>
              <w:numPr>
                <w:ilvl w:val="0"/>
                <w:numId w:val="4"/>
              </w:numPr>
              <w:rPr>
                <w:rFonts w:cstheme="minorHAnsi"/>
              </w:rPr>
            </w:pPr>
            <w:r w:rsidRPr="000E271C">
              <w:rPr>
                <w:rFonts w:cstheme="minorHAnsi"/>
              </w:rPr>
              <w:t>Guider les élèves dans la démarche de conception</w:t>
            </w:r>
          </w:p>
          <w:p w14:paraId="07A36360" w14:textId="2DF8055C" w:rsidR="000E271C" w:rsidRPr="000E271C" w:rsidRDefault="000E271C">
            <w:pPr>
              <w:pStyle w:val="Paragraphedeliste"/>
              <w:numPr>
                <w:ilvl w:val="0"/>
                <w:numId w:val="4"/>
              </w:numPr>
              <w:rPr>
                <w:rFonts w:cstheme="minorHAnsi"/>
              </w:rPr>
            </w:pPr>
            <w:r w:rsidRPr="000E271C">
              <w:rPr>
                <w:rFonts w:cstheme="minorHAnsi"/>
              </w:rPr>
              <w:t>Fournir les outils de</w:t>
            </w:r>
            <w:r>
              <w:rPr>
                <w:rFonts w:cstheme="minorHAnsi"/>
              </w:rPr>
              <w:t xml:space="preserve"> </w:t>
            </w:r>
            <w:r w:rsidRPr="000E271C">
              <w:rPr>
                <w:rFonts w:cstheme="minorHAnsi"/>
              </w:rPr>
              <w:t>mesures</w:t>
            </w:r>
          </w:p>
          <w:p w14:paraId="648FC2D6" w14:textId="77777777" w:rsidR="000E271C" w:rsidRDefault="000E271C">
            <w:pPr>
              <w:pStyle w:val="Paragraphedeliste"/>
              <w:numPr>
                <w:ilvl w:val="0"/>
                <w:numId w:val="4"/>
              </w:numPr>
              <w:rPr>
                <w:rFonts w:cstheme="minorHAnsi"/>
              </w:rPr>
            </w:pPr>
            <w:r w:rsidRPr="000E271C">
              <w:rPr>
                <w:rFonts w:cstheme="minorHAnsi"/>
              </w:rPr>
              <w:t>Accompagner la prise de mesures et la réalisation des dessins</w:t>
            </w:r>
          </w:p>
          <w:p w14:paraId="7A327B9B" w14:textId="0BE111C3" w:rsidR="000E271C" w:rsidRPr="000E271C" w:rsidRDefault="000E271C">
            <w:pPr>
              <w:pStyle w:val="Paragraphedeliste"/>
              <w:numPr>
                <w:ilvl w:val="0"/>
                <w:numId w:val="4"/>
              </w:numPr>
              <w:rPr>
                <w:rFonts w:cstheme="minorHAnsi"/>
              </w:rPr>
            </w:pPr>
            <w:r w:rsidRPr="000E271C">
              <w:rPr>
                <w:rFonts w:cstheme="minorHAnsi"/>
              </w:rPr>
              <w:t xml:space="preserve">Aider à </w:t>
            </w:r>
            <w:r>
              <w:rPr>
                <w:rFonts w:cstheme="minorHAnsi"/>
              </w:rPr>
              <w:t xml:space="preserve">l’utilisation </w:t>
            </w:r>
            <w:r w:rsidRPr="000E271C">
              <w:rPr>
                <w:rFonts w:cstheme="minorHAnsi"/>
              </w:rPr>
              <w:t>du logiciel de modélisation</w:t>
            </w:r>
            <w:r>
              <w:rPr>
                <w:rFonts w:cstheme="minorHAnsi"/>
              </w:rPr>
              <w:t xml:space="preserve"> (utilisé en cours de technologie précédemment)</w:t>
            </w:r>
          </w:p>
          <w:p w14:paraId="7DBCF0C7" w14:textId="77777777" w:rsidR="000E271C" w:rsidRPr="000E271C" w:rsidRDefault="000E271C">
            <w:pPr>
              <w:pStyle w:val="Paragraphedeliste"/>
              <w:numPr>
                <w:ilvl w:val="0"/>
                <w:numId w:val="4"/>
              </w:numPr>
              <w:rPr>
                <w:rFonts w:cstheme="minorHAnsi"/>
              </w:rPr>
            </w:pPr>
            <w:r w:rsidRPr="000E271C">
              <w:rPr>
                <w:rFonts w:cstheme="minorHAnsi"/>
              </w:rPr>
              <w:t>Superviser l’utilisation de l’imprimante 3D</w:t>
            </w:r>
          </w:p>
          <w:p w14:paraId="546DEBB7" w14:textId="77777777" w:rsidR="000E271C" w:rsidRPr="000E271C" w:rsidRDefault="000E271C">
            <w:pPr>
              <w:pStyle w:val="Paragraphedeliste"/>
              <w:numPr>
                <w:ilvl w:val="0"/>
                <w:numId w:val="4"/>
              </w:numPr>
              <w:rPr>
                <w:rFonts w:cstheme="minorHAnsi"/>
              </w:rPr>
            </w:pPr>
            <w:r w:rsidRPr="000E271C">
              <w:rPr>
                <w:rFonts w:cstheme="minorHAnsi"/>
              </w:rPr>
              <w:t>Aider à analyser les résultats des tests</w:t>
            </w:r>
          </w:p>
          <w:p w14:paraId="27BBEFDC" w14:textId="77777777" w:rsidR="000E271C" w:rsidRDefault="000E271C" w:rsidP="000E271C">
            <w:pPr>
              <w:rPr>
                <w:rFonts w:cstheme="minorHAnsi"/>
              </w:rPr>
            </w:pPr>
          </w:p>
          <w:p w14:paraId="3C3266B3" w14:textId="138F5399" w:rsidR="000E271C" w:rsidRPr="000E271C" w:rsidRDefault="00DF05CC" w:rsidP="000E271C">
            <w:pPr>
              <w:rPr>
                <w:rFonts w:cstheme="minorHAnsi"/>
                <w:b/>
                <w:bCs/>
              </w:rPr>
            </w:pPr>
            <w:r>
              <w:rPr>
                <w:rFonts w:cstheme="minorHAnsi"/>
                <w:b/>
                <w:bCs/>
                <w:sz w:val="24"/>
                <w:szCs w:val="24"/>
              </w:rPr>
              <w:t>3</w:t>
            </w:r>
            <w:r w:rsidRPr="00CC5EA5">
              <w:rPr>
                <w:rFonts w:cstheme="minorHAnsi"/>
                <w:b/>
                <w:bCs/>
                <w:sz w:val="24"/>
                <w:szCs w:val="24"/>
              </w:rPr>
              <w:t xml:space="preserve">. Problématique – </w:t>
            </w:r>
            <w:r>
              <w:rPr>
                <w:rFonts w:cstheme="minorHAnsi"/>
                <w:b/>
                <w:bCs/>
                <w:sz w:val="24"/>
                <w:szCs w:val="24"/>
              </w:rPr>
              <w:t>Comment vérifier ou améliorer notre solution</w:t>
            </w:r>
            <w:r w:rsidR="000E271C" w:rsidRPr="000E271C">
              <w:rPr>
                <w:rFonts w:cstheme="minorHAnsi"/>
                <w:b/>
                <w:bCs/>
              </w:rPr>
              <w:t xml:space="preserve"> – </w:t>
            </w:r>
            <w:r w:rsidR="000E271C" w:rsidRPr="007046AA">
              <w:rPr>
                <w:rFonts w:cstheme="minorHAnsi"/>
                <w:b/>
                <w:bCs/>
                <w:highlight w:val="yellow"/>
              </w:rPr>
              <w:t xml:space="preserve">30 </w:t>
            </w:r>
            <w:r w:rsidR="007046AA" w:rsidRPr="007046AA">
              <w:rPr>
                <w:rFonts w:cstheme="minorHAnsi"/>
                <w:b/>
                <w:bCs/>
                <w:highlight w:val="yellow"/>
              </w:rPr>
              <w:t>min</w:t>
            </w:r>
          </w:p>
          <w:p w14:paraId="6CD20168" w14:textId="77777777" w:rsidR="000E271C" w:rsidRPr="000E271C" w:rsidRDefault="000E271C" w:rsidP="000E271C">
            <w:pPr>
              <w:rPr>
                <w:rFonts w:cstheme="minorHAnsi"/>
              </w:rPr>
            </w:pPr>
            <w:r w:rsidRPr="000E271C">
              <w:rPr>
                <w:rFonts w:cstheme="minorHAnsi"/>
              </w:rPr>
              <w:t>Les élèves analysent les résultats obtenus :</w:t>
            </w:r>
          </w:p>
          <w:p w14:paraId="6C558AAC" w14:textId="77777777" w:rsidR="000E271C" w:rsidRPr="0062554F" w:rsidRDefault="000E271C">
            <w:pPr>
              <w:pStyle w:val="Paragraphedeliste"/>
              <w:numPr>
                <w:ilvl w:val="0"/>
                <w:numId w:val="5"/>
              </w:numPr>
              <w:rPr>
                <w:rFonts w:cstheme="minorHAnsi"/>
              </w:rPr>
            </w:pPr>
            <w:r w:rsidRPr="0062554F">
              <w:rPr>
                <w:rFonts w:cstheme="minorHAnsi"/>
              </w:rPr>
              <w:t>La pièce est-elle fonctionnelle ?</w:t>
            </w:r>
          </w:p>
          <w:p w14:paraId="28B5DA3A" w14:textId="77777777" w:rsidR="000E271C" w:rsidRPr="0062554F" w:rsidRDefault="000E271C">
            <w:pPr>
              <w:pStyle w:val="Paragraphedeliste"/>
              <w:numPr>
                <w:ilvl w:val="0"/>
                <w:numId w:val="5"/>
              </w:numPr>
              <w:rPr>
                <w:rFonts w:cstheme="minorHAnsi"/>
              </w:rPr>
            </w:pPr>
            <w:r w:rsidRPr="0062554F">
              <w:rPr>
                <w:rFonts w:cstheme="minorHAnsi"/>
              </w:rPr>
              <w:t>Les dimensions sont-elles adaptées ?</w:t>
            </w:r>
          </w:p>
          <w:p w14:paraId="1C5B0E55" w14:textId="77777777" w:rsidR="0062554F" w:rsidRPr="0062554F" w:rsidRDefault="000E271C">
            <w:pPr>
              <w:pStyle w:val="Paragraphedeliste"/>
              <w:numPr>
                <w:ilvl w:val="0"/>
                <w:numId w:val="5"/>
              </w:numPr>
              <w:rPr>
                <w:rFonts w:cstheme="minorHAnsi"/>
              </w:rPr>
            </w:pPr>
            <w:r w:rsidRPr="0062554F">
              <w:rPr>
                <w:rFonts w:cstheme="minorHAnsi"/>
              </w:rPr>
              <w:t>Le montage sur la maquette est-il correct ?</w:t>
            </w:r>
          </w:p>
          <w:p w14:paraId="2898A3B0" w14:textId="6C418108" w:rsidR="000E271C" w:rsidRPr="0062554F" w:rsidRDefault="000E271C">
            <w:pPr>
              <w:pStyle w:val="Paragraphedeliste"/>
              <w:numPr>
                <w:ilvl w:val="0"/>
                <w:numId w:val="5"/>
              </w:numPr>
              <w:rPr>
                <w:rFonts w:cstheme="minorHAnsi"/>
              </w:rPr>
            </w:pPr>
            <w:r w:rsidRPr="0062554F">
              <w:rPr>
                <w:rFonts w:cstheme="minorHAnsi"/>
              </w:rPr>
              <w:t>Si nécessaire, ils proposent des améliorations et relancent un cycle de conception.</w:t>
            </w:r>
          </w:p>
          <w:p w14:paraId="02CC5895" w14:textId="77777777" w:rsidR="000E271C" w:rsidRDefault="000E271C" w:rsidP="000E271C">
            <w:pPr>
              <w:rPr>
                <w:rFonts w:cstheme="minorHAnsi"/>
              </w:rPr>
            </w:pPr>
          </w:p>
          <w:p w14:paraId="037D5AB0" w14:textId="34DF08A1" w:rsidR="00DF05CC" w:rsidRPr="000E271C" w:rsidRDefault="00DF05CC" w:rsidP="00DF05CC">
            <w:pPr>
              <w:rPr>
                <w:rFonts w:cstheme="minorHAnsi"/>
                <w:b/>
                <w:bCs/>
              </w:rPr>
            </w:pPr>
            <w:r>
              <w:rPr>
                <w:rFonts w:cstheme="minorHAnsi"/>
                <w:b/>
                <w:bCs/>
                <w:sz w:val="24"/>
                <w:szCs w:val="24"/>
              </w:rPr>
              <w:t>4</w:t>
            </w:r>
            <w:r w:rsidRPr="00CC5EA5">
              <w:rPr>
                <w:rFonts w:cstheme="minorHAnsi"/>
                <w:b/>
                <w:bCs/>
                <w:sz w:val="24"/>
                <w:szCs w:val="24"/>
              </w:rPr>
              <w:t xml:space="preserve">. </w:t>
            </w:r>
            <w:r>
              <w:rPr>
                <w:rFonts w:cstheme="minorHAnsi"/>
                <w:b/>
                <w:bCs/>
                <w:sz w:val="24"/>
                <w:szCs w:val="24"/>
              </w:rPr>
              <w:t>Bilan et mise en commun</w:t>
            </w:r>
            <w:r w:rsidRPr="000E271C">
              <w:rPr>
                <w:rFonts w:cstheme="minorHAnsi"/>
                <w:b/>
                <w:bCs/>
              </w:rPr>
              <w:t xml:space="preserve"> – </w:t>
            </w:r>
            <w:r>
              <w:rPr>
                <w:rFonts w:cstheme="minorHAnsi"/>
                <w:b/>
                <w:bCs/>
                <w:highlight w:val="yellow"/>
              </w:rPr>
              <w:t>2</w:t>
            </w:r>
            <w:r w:rsidRPr="007046AA">
              <w:rPr>
                <w:rFonts w:cstheme="minorHAnsi"/>
                <w:b/>
                <w:bCs/>
                <w:highlight w:val="yellow"/>
              </w:rPr>
              <w:t>0 min</w:t>
            </w:r>
          </w:p>
          <w:p w14:paraId="30107C4D" w14:textId="5788D4DD" w:rsidR="00DF05CC" w:rsidRDefault="00773313" w:rsidP="00DF05CC">
            <w:pPr>
              <w:jc w:val="both"/>
              <w:rPr>
                <w:rFonts w:cstheme="minorHAnsi"/>
              </w:rPr>
            </w:pPr>
            <w:r>
              <w:rPr>
                <w:rFonts w:ascii="Calibri" w:hAnsi="Calibri" w:cs="Calibri"/>
              </w:rPr>
              <w:t>À</w:t>
            </w:r>
            <w:r>
              <w:rPr>
                <w:rFonts w:cstheme="minorHAnsi"/>
              </w:rPr>
              <w:t xml:space="preserve"> </w:t>
            </w:r>
            <w:r w:rsidR="00DF05CC">
              <w:rPr>
                <w:rFonts w:cstheme="minorHAnsi"/>
              </w:rPr>
              <w:t>tour de rôle chaque groupe présente autour de la maquette, sans support, sa démarche et la solution proposée.</w:t>
            </w:r>
          </w:p>
          <w:p w14:paraId="2E49B992" w14:textId="5CACB5AA" w:rsidR="00DF05CC" w:rsidRDefault="00DF05CC" w:rsidP="000E271C">
            <w:pPr>
              <w:rPr>
                <w:rFonts w:cstheme="minorHAnsi"/>
              </w:rPr>
            </w:pPr>
            <w:r>
              <w:rPr>
                <w:rFonts w:cstheme="minorHAnsi"/>
              </w:rPr>
              <w:t>La classe valide (ou pas) les solutions proposées. En cas de non validation, l’enseignant devra prévoir un temps de remédiation avec le groupe.</w:t>
            </w:r>
          </w:p>
          <w:p w14:paraId="78E4E004" w14:textId="77777777" w:rsidR="00DF05CC" w:rsidRPr="000E271C" w:rsidRDefault="00DF05CC" w:rsidP="000E271C">
            <w:pPr>
              <w:rPr>
                <w:rFonts w:cstheme="minorHAnsi"/>
              </w:rPr>
            </w:pPr>
          </w:p>
          <w:p w14:paraId="6A035C85" w14:textId="0FD63DD2" w:rsidR="000E271C" w:rsidRPr="003F2E25" w:rsidRDefault="000E271C" w:rsidP="003F2E25">
            <w:pPr>
              <w:jc w:val="both"/>
              <w:rPr>
                <w:rFonts w:cstheme="minorHAnsi"/>
                <w:i/>
                <w:iCs/>
              </w:rPr>
            </w:pPr>
            <w:r w:rsidRPr="0062554F">
              <w:rPr>
                <w:rFonts w:cstheme="minorHAnsi"/>
                <w:b/>
                <w:bCs/>
              </w:rPr>
              <w:t>Bilan</w:t>
            </w:r>
            <w:r w:rsidR="00DF05CC">
              <w:rPr>
                <w:rFonts w:cstheme="minorHAnsi"/>
                <w:b/>
                <w:bCs/>
              </w:rPr>
              <w:t xml:space="preserve"> </w:t>
            </w:r>
            <w:r w:rsidR="0062554F">
              <w:rPr>
                <w:rFonts w:cstheme="minorHAnsi"/>
              </w:rPr>
              <w:t>:</w:t>
            </w:r>
            <w:r w:rsidR="003F2E25">
              <w:rPr>
                <w:rFonts w:cstheme="minorHAnsi"/>
              </w:rPr>
              <w:t xml:space="preserve"> </w:t>
            </w:r>
            <w:r w:rsidR="003F2E25" w:rsidRPr="005D449F">
              <w:rPr>
                <w:rFonts w:cstheme="minorHAnsi"/>
                <w:i/>
                <w:iCs/>
                <w:color w:val="0070C0"/>
              </w:rPr>
              <w:t>Pour</w:t>
            </w:r>
            <w:r w:rsidRPr="005D449F">
              <w:rPr>
                <w:rFonts w:cstheme="minorHAnsi"/>
                <w:i/>
                <w:iCs/>
                <w:color w:val="0070C0"/>
              </w:rPr>
              <w:t xml:space="preserve"> </w:t>
            </w:r>
            <w:r w:rsidR="0062554F" w:rsidRPr="005D449F">
              <w:rPr>
                <w:rFonts w:cstheme="minorHAnsi"/>
                <w:i/>
                <w:iCs/>
                <w:color w:val="0070C0"/>
              </w:rPr>
              <w:t>effectue</w:t>
            </w:r>
            <w:r w:rsidR="003F2E25" w:rsidRPr="005D449F">
              <w:rPr>
                <w:rFonts w:cstheme="minorHAnsi"/>
                <w:i/>
                <w:iCs/>
                <w:color w:val="0070C0"/>
              </w:rPr>
              <w:t>r</w:t>
            </w:r>
            <w:r w:rsidRPr="005D449F">
              <w:rPr>
                <w:rFonts w:cstheme="minorHAnsi"/>
                <w:i/>
                <w:iCs/>
                <w:color w:val="0070C0"/>
              </w:rPr>
              <w:t xml:space="preserve"> une démarche complète de conception de l’idée à la réalisation</w:t>
            </w:r>
            <w:r w:rsidR="003F2E25" w:rsidRPr="005D449F">
              <w:rPr>
                <w:rFonts w:cstheme="minorHAnsi"/>
                <w:i/>
                <w:iCs/>
                <w:color w:val="0070C0"/>
              </w:rPr>
              <w:t xml:space="preserve">, il est important d’être attentif à </w:t>
            </w:r>
            <w:r w:rsidRPr="005D449F">
              <w:rPr>
                <w:rFonts w:cstheme="minorHAnsi"/>
                <w:i/>
                <w:iCs/>
                <w:color w:val="0070C0"/>
              </w:rPr>
              <w:t>la précision</w:t>
            </w:r>
            <w:r w:rsidR="003F2E25" w:rsidRPr="005D449F">
              <w:rPr>
                <w:rFonts w:cstheme="minorHAnsi"/>
                <w:i/>
                <w:iCs/>
                <w:color w:val="0070C0"/>
              </w:rPr>
              <w:t xml:space="preserve"> des mesures et</w:t>
            </w:r>
            <w:r w:rsidRPr="005D449F">
              <w:rPr>
                <w:rFonts w:cstheme="minorHAnsi"/>
                <w:i/>
                <w:iCs/>
                <w:color w:val="0070C0"/>
              </w:rPr>
              <w:t xml:space="preserve"> des tests</w:t>
            </w:r>
            <w:r w:rsidR="003F2E25" w:rsidRPr="005D449F">
              <w:rPr>
                <w:rFonts w:cstheme="minorHAnsi"/>
                <w:i/>
                <w:iCs/>
                <w:color w:val="0070C0"/>
              </w:rPr>
              <w:t xml:space="preserve">. Pour obtenir une solution satisfaisante, il est souvent nécessaire de procéder par étapes avec </w:t>
            </w:r>
            <w:r w:rsidRPr="005D449F">
              <w:rPr>
                <w:rFonts w:cstheme="minorHAnsi"/>
                <w:i/>
                <w:iCs/>
                <w:color w:val="0070C0"/>
              </w:rPr>
              <w:t>des améliorations successives.</w:t>
            </w:r>
          </w:p>
          <w:p w14:paraId="02545CC3" w14:textId="5A30C167" w:rsidR="00E34250" w:rsidRPr="00B34F92" w:rsidRDefault="00E34250" w:rsidP="00DF05CC">
            <w:pPr>
              <w:rPr>
                <w:rFonts w:ascii="Marianne" w:hAnsi="Marianne" w:cs="Arial"/>
                <w:sz w:val="24"/>
                <w:szCs w:val="24"/>
              </w:rPr>
            </w:pPr>
          </w:p>
        </w:tc>
      </w:tr>
      <w:tr w:rsidR="00E34250" w14:paraId="0C41B650" w14:textId="77777777" w:rsidTr="002570C5">
        <w:tc>
          <w:tcPr>
            <w:tcW w:w="5245" w:type="dxa"/>
            <w:shd w:val="clear" w:color="auto" w:fill="FFE599" w:themeFill="accent4" w:themeFillTint="66"/>
          </w:tcPr>
          <w:p w14:paraId="1B251363" w14:textId="77777777" w:rsidR="00E34250" w:rsidRPr="00BA6C1B" w:rsidRDefault="00E34250" w:rsidP="001870BF">
            <w:pPr>
              <w:jc w:val="center"/>
              <w:rPr>
                <w:rFonts w:ascii="Arial" w:hAnsi="Arial" w:cs="Arial"/>
                <w:b/>
                <w:bCs/>
              </w:rPr>
            </w:pPr>
            <w:r w:rsidRPr="00BA6C1B">
              <w:rPr>
                <w:rFonts w:ascii="Arial" w:hAnsi="Arial" w:cs="Arial"/>
                <w:b/>
                <w:bCs/>
              </w:rPr>
              <w:lastRenderedPageBreak/>
              <w:t>Ressources pour le professeur</w:t>
            </w:r>
          </w:p>
          <w:p w14:paraId="1C939230" w14:textId="77777777" w:rsidR="00BA6C1B" w:rsidRPr="00BA6C1B" w:rsidRDefault="00BA6C1B" w:rsidP="001870BF">
            <w:pPr>
              <w:jc w:val="center"/>
              <w:rPr>
                <w:rFonts w:ascii="Arial" w:hAnsi="Arial" w:cs="Arial"/>
              </w:rPr>
            </w:pPr>
          </w:p>
          <w:p w14:paraId="6F072730" w14:textId="2C6FE256" w:rsidR="00CC5CCE" w:rsidRPr="000C4329" w:rsidRDefault="00CC5CCE" w:rsidP="00CC5CCE">
            <w:pPr>
              <w:pStyle w:val="Paragraphedeliste"/>
              <w:ind w:left="36"/>
              <w:rPr>
                <w:rFonts w:ascii="Arial" w:hAnsi="Arial" w:cs="Arial"/>
                <w:b/>
                <w:bCs/>
              </w:rPr>
            </w:pPr>
            <w:r w:rsidRPr="000C4329">
              <w:rPr>
                <w:rFonts w:ascii="Arial" w:hAnsi="Arial" w:cs="Arial"/>
                <w:b/>
                <w:bCs/>
              </w:rPr>
              <w:t>Fichier</w:t>
            </w:r>
            <w:r>
              <w:rPr>
                <w:rFonts w:ascii="Arial" w:hAnsi="Arial" w:cs="Arial"/>
                <w:b/>
                <w:bCs/>
              </w:rPr>
              <w:t>s</w:t>
            </w:r>
            <w:r w:rsidRPr="000C4329">
              <w:rPr>
                <w:rFonts w:ascii="Arial" w:hAnsi="Arial" w:cs="Arial"/>
                <w:b/>
                <w:bCs/>
              </w:rPr>
              <w:t> :</w:t>
            </w:r>
          </w:p>
          <w:p w14:paraId="007750A8" w14:textId="5F1A0EAA" w:rsidR="00CC5CCE" w:rsidRPr="008273D5" w:rsidRDefault="00CC5CCE" w:rsidP="00CC5CCE">
            <w:pPr>
              <w:pStyle w:val="Paragraphedeliste"/>
              <w:ind w:left="36"/>
              <w:rPr>
                <w:rFonts w:ascii="Arial" w:hAnsi="Arial" w:cs="Arial"/>
                <w:color w:val="4472C4" w:themeColor="accent1"/>
              </w:rPr>
            </w:pPr>
            <w:r w:rsidRPr="008273D5">
              <w:rPr>
                <w:rFonts w:ascii="Arial" w:hAnsi="Arial" w:cs="Arial"/>
                <w:color w:val="4472C4" w:themeColor="accent1"/>
              </w:rPr>
              <w:t>Seance1-1</w:t>
            </w:r>
            <w:r>
              <w:rPr>
                <w:rFonts w:ascii="Arial" w:hAnsi="Arial" w:cs="Arial"/>
                <w:color w:val="4472C4" w:themeColor="accent1"/>
              </w:rPr>
              <w:t>c</w:t>
            </w:r>
            <w:r w:rsidRPr="008273D5">
              <w:rPr>
                <w:rFonts w:ascii="Arial" w:hAnsi="Arial" w:cs="Arial"/>
                <w:color w:val="4472C4" w:themeColor="accent1"/>
              </w:rPr>
              <w:t>-Conception_brise_soleil</w:t>
            </w:r>
            <w:r>
              <w:rPr>
                <w:rFonts w:ascii="Arial" w:hAnsi="Arial" w:cs="Arial"/>
                <w:color w:val="4472C4" w:themeColor="accent1"/>
              </w:rPr>
              <w:t>_correction</w:t>
            </w:r>
            <w:r w:rsidRPr="008273D5">
              <w:rPr>
                <w:rFonts w:ascii="Arial" w:hAnsi="Arial" w:cs="Arial"/>
                <w:color w:val="4472C4" w:themeColor="accent1"/>
              </w:rPr>
              <w:t>.docx</w:t>
            </w:r>
          </w:p>
          <w:p w14:paraId="7C5DE604" w14:textId="715FCDDE" w:rsidR="00CC5CCE" w:rsidRPr="008273D5" w:rsidRDefault="00CC5CCE" w:rsidP="00CC5CCE">
            <w:pPr>
              <w:pStyle w:val="Paragraphedeliste"/>
              <w:ind w:left="36"/>
              <w:rPr>
                <w:rFonts w:ascii="Arial" w:hAnsi="Arial" w:cs="Arial"/>
                <w:color w:val="4472C4" w:themeColor="accent1"/>
              </w:rPr>
            </w:pPr>
            <w:r w:rsidRPr="008273D5">
              <w:rPr>
                <w:rFonts w:ascii="Arial" w:hAnsi="Arial" w:cs="Arial"/>
                <w:color w:val="4472C4" w:themeColor="accent1"/>
              </w:rPr>
              <w:t>Seance1-2</w:t>
            </w:r>
            <w:r>
              <w:rPr>
                <w:rFonts w:ascii="Arial" w:hAnsi="Arial" w:cs="Arial"/>
                <w:color w:val="4472C4" w:themeColor="accent1"/>
              </w:rPr>
              <w:t>c</w:t>
            </w:r>
            <w:r w:rsidRPr="008273D5">
              <w:rPr>
                <w:rFonts w:ascii="Arial" w:hAnsi="Arial" w:cs="Arial"/>
                <w:color w:val="4472C4" w:themeColor="accent1"/>
              </w:rPr>
              <w:t>-Conception_brasseur_d_air</w:t>
            </w:r>
            <w:r>
              <w:rPr>
                <w:rFonts w:ascii="Arial" w:hAnsi="Arial" w:cs="Arial"/>
                <w:color w:val="4472C4" w:themeColor="accent1"/>
              </w:rPr>
              <w:t>_correction</w:t>
            </w:r>
            <w:r w:rsidRPr="008273D5">
              <w:rPr>
                <w:rFonts w:ascii="Arial" w:hAnsi="Arial" w:cs="Arial"/>
                <w:color w:val="4472C4" w:themeColor="accent1"/>
              </w:rPr>
              <w:t>.docx</w:t>
            </w:r>
          </w:p>
          <w:p w14:paraId="394E0F02" w14:textId="073B4D43" w:rsidR="00CC5CCE" w:rsidRPr="008273D5" w:rsidRDefault="00CC5CCE" w:rsidP="00CC5CCE">
            <w:pPr>
              <w:pStyle w:val="Paragraphedeliste"/>
              <w:ind w:left="36"/>
              <w:rPr>
                <w:rFonts w:ascii="Arial" w:hAnsi="Arial" w:cs="Arial"/>
                <w:color w:val="4472C4" w:themeColor="accent1"/>
              </w:rPr>
            </w:pPr>
            <w:r w:rsidRPr="008273D5">
              <w:rPr>
                <w:rFonts w:ascii="Arial" w:hAnsi="Arial" w:cs="Arial"/>
                <w:color w:val="4472C4" w:themeColor="accent1"/>
              </w:rPr>
              <w:t>Seance1-3</w:t>
            </w:r>
            <w:r>
              <w:rPr>
                <w:rFonts w:ascii="Arial" w:hAnsi="Arial" w:cs="Arial"/>
                <w:color w:val="4472C4" w:themeColor="accent1"/>
              </w:rPr>
              <w:t>c</w:t>
            </w:r>
            <w:r w:rsidRPr="008273D5">
              <w:rPr>
                <w:rFonts w:ascii="Arial" w:hAnsi="Arial" w:cs="Arial"/>
                <w:color w:val="4472C4" w:themeColor="accent1"/>
              </w:rPr>
              <w:t>-Conception_panneaux_mur_vegetal</w:t>
            </w:r>
            <w:r>
              <w:rPr>
                <w:rFonts w:ascii="Arial" w:hAnsi="Arial" w:cs="Arial"/>
                <w:color w:val="4472C4" w:themeColor="accent1"/>
              </w:rPr>
              <w:t>_correction</w:t>
            </w:r>
            <w:r w:rsidRPr="008273D5">
              <w:rPr>
                <w:rFonts w:ascii="Arial" w:hAnsi="Arial" w:cs="Arial"/>
                <w:color w:val="4472C4" w:themeColor="accent1"/>
              </w:rPr>
              <w:t>.docx</w:t>
            </w:r>
          </w:p>
          <w:p w14:paraId="2F0D4DD6" w14:textId="77777777" w:rsidR="00CC5CCE" w:rsidRDefault="00CC5CCE" w:rsidP="00E34250">
            <w:pPr>
              <w:rPr>
                <w:rFonts w:ascii="Arial" w:hAnsi="Arial" w:cs="Arial"/>
                <w:b/>
                <w:bCs/>
              </w:rPr>
            </w:pPr>
          </w:p>
          <w:p w14:paraId="45A9DD2B" w14:textId="02A27FCB" w:rsidR="00E34250" w:rsidRPr="008273D5" w:rsidRDefault="008273D5" w:rsidP="00E34250">
            <w:pPr>
              <w:rPr>
                <w:rFonts w:ascii="Arial" w:hAnsi="Arial" w:cs="Arial"/>
                <w:b/>
                <w:bCs/>
              </w:rPr>
            </w:pPr>
            <w:r w:rsidRPr="008273D5">
              <w:rPr>
                <w:rFonts w:ascii="Arial" w:hAnsi="Arial" w:cs="Arial"/>
                <w:b/>
                <w:bCs/>
              </w:rPr>
              <w:t>Ressources :</w:t>
            </w:r>
          </w:p>
          <w:p w14:paraId="6B8D6962" w14:textId="584AF431" w:rsidR="008273D5" w:rsidRPr="008273D5" w:rsidRDefault="008273D5" w:rsidP="00E34250">
            <w:pPr>
              <w:rPr>
                <w:rFonts w:ascii="Arial" w:hAnsi="Arial" w:cs="Arial"/>
                <w:color w:val="4472C4" w:themeColor="accent1"/>
              </w:rPr>
            </w:pPr>
            <w:r w:rsidRPr="008273D5">
              <w:rPr>
                <w:rFonts w:ascii="Arial" w:hAnsi="Arial" w:cs="Arial"/>
                <w:color w:val="4472C4" w:themeColor="accent1"/>
              </w:rPr>
              <w:t>Modélisation 3D SolidWorks + fabrication STL et graal : Maquette3D_FAB-Brise_soleil.zip</w:t>
            </w:r>
          </w:p>
          <w:p w14:paraId="42C17240" w14:textId="58707FDE" w:rsidR="008273D5" w:rsidRPr="008273D5" w:rsidRDefault="008273D5" w:rsidP="00E34250">
            <w:pPr>
              <w:rPr>
                <w:rFonts w:ascii="Arial" w:hAnsi="Arial" w:cs="Arial"/>
                <w:color w:val="4472C4" w:themeColor="accent1"/>
              </w:rPr>
            </w:pPr>
            <w:r w:rsidRPr="008273D5">
              <w:rPr>
                <w:rFonts w:ascii="Arial" w:hAnsi="Arial" w:cs="Arial"/>
                <w:color w:val="4472C4" w:themeColor="accent1"/>
              </w:rPr>
              <w:t>Modélisation 3D SolidWorks + fabrication STL et graal : Maquette3D_FAB-Ventilateur.zip</w:t>
            </w:r>
          </w:p>
          <w:p w14:paraId="3E61EA24" w14:textId="679EF50F" w:rsidR="008273D5" w:rsidRPr="00BA6C1B" w:rsidRDefault="008273D5" w:rsidP="00E34250">
            <w:pPr>
              <w:rPr>
                <w:rFonts w:ascii="Arial" w:hAnsi="Arial" w:cs="Arial"/>
              </w:rPr>
            </w:pPr>
            <w:r w:rsidRPr="008273D5">
              <w:rPr>
                <w:rFonts w:ascii="Arial" w:hAnsi="Arial" w:cs="Arial"/>
                <w:color w:val="4472C4" w:themeColor="accent1"/>
              </w:rPr>
              <w:t>Modélisation 3D SolidWorks + fabrication STL et graal : Maquette3D_FAB-Mur_vegetalise.zip</w:t>
            </w:r>
          </w:p>
        </w:tc>
        <w:tc>
          <w:tcPr>
            <w:tcW w:w="5216" w:type="dxa"/>
            <w:shd w:val="clear" w:color="auto" w:fill="C5E0B3" w:themeFill="accent6" w:themeFillTint="66"/>
          </w:tcPr>
          <w:p w14:paraId="670A6B8C" w14:textId="3FC2F06D" w:rsidR="00E34250" w:rsidRPr="00BA6C1B" w:rsidRDefault="00E34250" w:rsidP="001870BF">
            <w:pPr>
              <w:jc w:val="center"/>
              <w:rPr>
                <w:rFonts w:ascii="Arial" w:hAnsi="Arial" w:cs="Arial"/>
                <w:b/>
                <w:bCs/>
              </w:rPr>
            </w:pPr>
            <w:r w:rsidRPr="00BA6C1B">
              <w:rPr>
                <w:rFonts w:ascii="Arial" w:hAnsi="Arial" w:cs="Arial"/>
                <w:b/>
                <w:bCs/>
              </w:rPr>
              <w:t>Ressources pour l</w:t>
            </w:r>
            <w:r w:rsidR="00B26386" w:rsidRPr="00BA6C1B">
              <w:rPr>
                <w:rFonts w:ascii="Arial" w:hAnsi="Arial" w:cs="Arial"/>
                <w:b/>
                <w:bCs/>
              </w:rPr>
              <w:t xml:space="preserve">es </w:t>
            </w:r>
            <w:r w:rsidRPr="00BA6C1B">
              <w:rPr>
                <w:rFonts w:ascii="Arial" w:hAnsi="Arial" w:cs="Arial"/>
                <w:b/>
                <w:bCs/>
              </w:rPr>
              <w:t>élèves</w:t>
            </w:r>
          </w:p>
          <w:p w14:paraId="3CBA74EF" w14:textId="77777777" w:rsidR="000C4329" w:rsidRDefault="000C4329" w:rsidP="002C7AD1">
            <w:pPr>
              <w:pStyle w:val="Paragraphedeliste"/>
              <w:ind w:left="319"/>
              <w:rPr>
                <w:rFonts w:ascii="Arial" w:hAnsi="Arial" w:cs="Arial"/>
              </w:rPr>
            </w:pPr>
          </w:p>
          <w:p w14:paraId="5CF39A45" w14:textId="1C11B987" w:rsidR="000C4329" w:rsidRPr="000C4329" w:rsidRDefault="00F9149D" w:rsidP="00CC5CCE">
            <w:pPr>
              <w:pStyle w:val="Paragraphedeliste"/>
              <w:ind w:left="36"/>
              <w:rPr>
                <w:rFonts w:ascii="Arial" w:hAnsi="Arial" w:cs="Arial"/>
                <w:b/>
                <w:bCs/>
              </w:rPr>
            </w:pPr>
            <w:r w:rsidRPr="000C4329">
              <w:rPr>
                <w:rFonts w:ascii="Arial" w:hAnsi="Arial" w:cs="Arial"/>
                <w:b/>
                <w:bCs/>
              </w:rPr>
              <w:t>Fichier</w:t>
            </w:r>
            <w:r w:rsidR="00CC5CCE">
              <w:rPr>
                <w:rFonts w:ascii="Arial" w:hAnsi="Arial" w:cs="Arial"/>
                <w:b/>
                <w:bCs/>
              </w:rPr>
              <w:t>s</w:t>
            </w:r>
            <w:r w:rsidR="000C4329" w:rsidRPr="000C4329">
              <w:rPr>
                <w:rFonts w:ascii="Arial" w:hAnsi="Arial" w:cs="Arial"/>
                <w:b/>
                <w:bCs/>
              </w:rPr>
              <w:t> :</w:t>
            </w:r>
          </w:p>
          <w:p w14:paraId="7C6FB407" w14:textId="15D762D7" w:rsidR="0077707A" w:rsidRPr="008273D5" w:rsidRDefault="008273D5" w:rsidP="00CC5CCE">
            <w:pPr>
              <w:pStyle w:val="Paragraphedeliste"/>
              <w:ind w:left="36"/>
              <w:rPr>
                <w:rFonts w:ascii="Arial" w:hAnsi="Arial" w:cs="Arial"/>
                <w:color w:val="4472C4" w:themeColor="accent1"/>
              </w:rPr>
            </w:pPr>
            <w:r w:rsidRPr="008273D5">
              <w:rPr>
                <w:rFonts w:ascii="Arial" w:hAnsi="Arial" w:cs="Arial"/>
                <w:color w:val="4472C4" w:themeColor="accent1"/>
              </w:rPr>
              <w:t>Seance1-1-Conception_brise_soleil.docx</w:t>
            </w:r>
          </w:p>
          <w:p w14:paraId="6DBDEBEF" w14:textId="77EED9D3" w:rsidR="008273D5" w:rsidRPr="008273D5" w:rsidRDefault="008273D5" w:rsidP="00CC5CCE">
            <w:pPr>
              <w:pStyle w:val="Paragraphedeliste"/>
              <w:ind w:left="36"/>
              <w:rPr>
                <w:rFonts w:ascii="Arial" w:hAnsi="Arial" w:cs="Arial"/>
                <w:color w:val="4472C4" w:themeColor="accent1"/>
              </w:rPr>
            </w:pPr>
            <w:r w:rsidRPr="008273D5">
              <w:rPr>
                <w:rFonts w:ascii="Arial" w:hAnsi="Arial" w:cs="Arial"/>
                <w:color w:val="4472C4" w:themeColor="accent1"/>
              </w:rPr>
              <w:t>Seance1-2-Conception_brasseur_d_air.docx</w:t>
            </w:r>
          </w:p>
          <w:p w14:paraId="7D8828F6" w14:textId="22B4DD72" w:rsidR="008273D5" w:rsidRPr="008273D5" w:rsidRDefault="008273D5" w:rsidP="00CC5CCE">
            <w:pPr>
              <w:pStyle w:val="Paragraphedeliste"/>
              <w:ind w:left="36"/>
              <w:rPr>
                <w:rFonts w:ascii="Arial" w:hAnsi="Arial" w:cs="Arial"/>
                <w:color w:val="4472C4" w:themeColor="accent1"/>
              </w:rPr>
            </w:pPr>
            <w:r w:rsidRPr="008273D5">
              <w:rPr>
                <w:rFonts w:ascii="Arial" w:hAnsi="Arial" w:cs="Arial"/>
                <w:color w:val="4472C4" w:themeColor="accent1"/>
              </w:rPr>
              <w:t>Seance1-3-Conception_panneaux_mur_vegetal.docx</w:t>
            </w:r>
          </w:p>
          <w:p w14:paraId="0D704BC2" w14:textId="77777777" w:rsidR="008273D5" w:rsidRDefault="008273D5" w:rsidP="00CC5CCE">
            <w:pPr>
              <w:pStyle w:val="Paragraphedeliste"/>
              <w:ind w:left="36"/>
              <w:rPr>
                <w:rFonts w:ascii="Arial" w:hAnsi="Arial" w:cs="Arial"/>
              </w:rPr>
            </w:pPr>
          </w:p>
          <w:p w14:paraId="7BC10B46" w14:textId="0FBDBC6F" w:rsidR="0077707A" w:rsidRPr="007046AA" w:rsidRDefault="0077707A" w:rsidP="00CC5CCE">
            <w:pPr>
              <w:pStyle w:val="Paragraphedeliste"/>
              <w:ind w:left="36"/>
              <w:rPr>
                <w:rFonts w:ascii="Arial" w:hAnsi="Arial" w:cs="Arial"/>
                <w:b/>
                <w:bCs/>
                <w:sz w:val="24"/>
                <w:szCs w:val="24"/>
              </w:rPr>
            </w:pPr>
            <w:r w:rsidRPr="007046AA">
              <w:rPr>
                <w:rFonts w:ascii="Arial" w:hAnsi="Arial" w:cs="Arial"/>
                <w:b/>
                <w:bCs/>
                <w:sz w:val="24"/>
                <w:szCs w:val="24"/>
              </w:rPr>
              <w:t>Matériel :</w:t>
            </w:r>
          </w:p>
          <w:p w14:paraId="065DC2CF" w14:textId="68DD6AE3" w:rsidR="0077707A" w:rsidRPr="008273D5" w:rsidRDefault="0077707A" w:rsidP="00CC5CCE">
            <w:pPr>
              <w:pStyle w:val="Paragraphedeliste"/>
              <w:ind w:left="36"/>
              <w:rPr>
                <w:rFonts w:ascii="Arial" w:hAnsi="Arial" w:cs="Arial"/>
                <w:color w:val="4472C4" w:themeColor="accent1"/>
              </w:rPr>
            </w:pPr>
            <w:r w:rsidRPr="008273D5">
              <w:rPr>
                <w:rFonts w:ascii="Arial" w:hAnsi="Arial" w:cs="Arial"/>
                <w:color w:val="4472C4" w:themeColor="accent1"/>
              </w:rPr>
              <w:t>Maquette de la s</w:t>
            </w:r>
            <w:r w:rsidR="007046AA" w:rsidRPr="008273D5">
              <w:rPr>
                <w:rFonts w:ascii="Arial" w:hAnsi="Arial" w:cs="Arial"/>
                <w:color w:val="4472C4" w:themeColor="accent1"/>
              </w:rPr>
              <w:t>alle échelle 1/20</w:t>
            </w:r>
          </w:p>
          <w:p w14:paraId="6C1567F3" w14:textId="72B9F52D" w:rsidR="002C7AD1" w:rsidRPr="00BA6C1B" w:rsidRDefault="002C7AD1" w:rsidP="00BA6C1B">
            <w:pPr>
              <w:pStyle w:val="Paragraphedeliste"/>
              <w:ind w:left="319"/>
              <w:rPr>
                <w:rFonts w:ascii="Arial" w:hAnsi="Arial" w:cs="Arial"/>
              </w:rPr>
            </w:pPr>
          </w:p>
        </w:tc>
      </w:tr>
      <w:tr w:rsidR="00674BDB" w:rsidRPr="00674BDB" w14:paraId="73D57763" w14:textId="77777777" w:rsidTr="002570C5">
        <w:trPr>
          <w:trHeight w:val="200"/>
        </w:trPr>
        <w:tc>
          <w:tcPr>
            <w:tcW w:w="10461" w:type="dxa"/>
            <w:gridSpan w:val="2"/>
            <w:shd w:val="clear" w:color="auto" w:fill="D9D9D9" w:themeFill="background1" w:themeFillShade="D9"/>
          </w:tcPr>
          <w:p w14:paraId="2D88CAB6" w14:textId="77777777" w:rsidR="00674BDB" w:rsidRPr="00674BDB" w:rsidRDefault="00674BDB" w:rsidP="00E34250">
            <w:pPr>
              <w:rPr>
                <w:rFonts w:ascii="Arial" w:hAnsi="Arial" w:cs="Arial"/>
                <w:b/>
                <w:bCs/>
                <w:sz w:val="16"/>
                <w:szCs w:val="16"/>
              </w:rPr>
            </w:pPr>
          </w:p>
        </w:tc>
      </w:tr>
      <w:tr w:rsidR="00B92E0B" w14:paraId="029590E3" w14:textId="77777777" w:rsidTr="002570C5">
        <w:tc>
          <w:tcPr>
            <w:tcW w:w="10461" w:type="dxa"/>
            <w:gridSpan w:val="2"/>
          </w:tcPr>
          <w:p w14:paraId="1B786848" w14:textId="0EF18EDF" w:rsidR="007046AA" w:rsidRDefault="007046AA" w:rsidP="007046AA">
            <w:pPr>
              <w:rPr>
                <w:rFonts w:ascii="Marianne" w:hAnsi="Marianne" w:cs="Arial"/>
                <w:b/>
                <w:bCs/>
                <w:color w:val="4472C4" w:themeColor="accent1"/>
                <w:sz w:val="26"/>
                <w:szCs w:val="28"/>
              </w:rPr>
            </w:pPr>
            <w:r w:rsidRPr="00BA6C1B">
              <w:rPr>
                <w:rFonts w:cstheme="minorHAnsi"/>
                <w:b/>
                <w:bCs/>
                <w:color w:val="4472C4" w:themeColor="accent1"/>
                <w:sz w:val="28"/>
                <w:szCs w:val="28"/>
              </w:rPr>
              <w:t xml:space="preserve">Séance 2 – </w:t>
            </w:r>
            <w:r w:rsidR="006409D1" w:rsidRPr="006409D1">
              <w:rPr>
                <w:rFonts w:cstheme="minorHAnsi"/>
                <w:b/>
                <w:bCs/>
                <w:color w:val="4472C4" w:themeColor="accent1"/>
                <w:sz w:val="28"/>
                <w:szCs w:val="28"/>
                <w:highlight w:val="yellow"/>
              </w:rPr>
              <w:t>2 heures</w:t>
            </w:r>
            <w:r>
              <w:rPr>
                <w:rFonts w:ascii="Marianne" w:hAnsi="Marianne" w:cs="Arial"/>
                <w:b/>
                <w:bCs/>
                <w:color w:val="4472C4" w:themeColor="accent1"/>
                <w:sz w:val="26"/>
                <w:szCs w:val="28"/>
              </w:rPr>
              <w:t xml:space="preserve"> </w:t>
            </w:r>
          </w:p>
          <w:p w14:paraId="0186BBBF" w14:textId="6F4052B9" w:rsidR="007046AA" w:rsidRPr="0085220D" w:rsidRDefault="007046AA" w:rsidP="007046AA">
            <w:pPr>
              <w:rPr>
                <w:rFonts w:cstheme="minorHAnsi"/>
                <w:b/>
                <w:bCs/>
                <w:sz w:val="24"/>
                <w:szCs w:val="24"/>
              </w:rPr>
            </w:pPr>
            <w:r w:rsidRPr="0085220D">
              <w:rPr>
                <w:rFonts w:cstheme="minorHAnsi"/>
                <w:b/>
                <w:bCs/>
                <w:sz w:val="24"/>
                <w:szCs w:val="24"/>
              </w:rPr>
              <w:t xml:space="preserve">1. Mise en situation – </w:t>
            </w:r>
            <w:r w:rsidR="000C2E95" w:rsidRPr="0085220D">
              <w:rPr>
                <w:rFonts w:cstheme="minorHAnsi"/>
                <w:b/>
                <w:bCs/>
                <w:sz w:val="24"/>
                <w:szCs w:val="24"/>
                <w:highlight w:val="yellow"/>
              </w:rPr>
              <w:t>5</w:t>
            </w:r>
            <w:r w:rsidRPr="0085220D">
              <w:rPr>
                <w:rFonts w:cstheme="minorHAnsi"/>
                <w:b/>
                <w:bCs/>
                <w:sz w:val="24"/>
                <w:szCs w:val="24"/>
                <w:highlight w:val="yellow"/>
              </w:rPr>
              <w:t xml:space="preserve"> min</w:t>
            </w:r>
          </w:p>
          <w:p w14:paraId="28DD405E" w14:textId="6402AABF" w:rsidR="007046AA" w:rsidRDefault="007046AA" w:rsidP="006409D1">
            <w:pPr>
              <w:jc w:val="both"/>
              <w:rPr>
                <w:rFonts w:cstheme="minorHAnsi"/>
              </w:rPr>
            </w:pPr>
            <w:r>
              <w:rPr>
                <w:rFonts w:cstheme="minorHAnsi"/>
              </w:rPr>
              <w:t>La phase qui s’ouvre est désormais plus calculatoire. Les élèves vont déterminer les grandeurs quantitatives nécessaires au à la mise en place des trois solutions retenues, pour rafraîchir efficacement la salle de classe, dans les conditions réelles.</w:t>
            </w:r>
            <w:r w:rsidRPr="000E271C">
              <w:rPr>
                <w:rFonts w:cstheme="minorHAnsi"/>
              </w:rPr>
              <w:t xml:space="preserve"> </w:t>
            </w:r>
          </w:p>
          <w:p w14:paraId="4AFB0F8B" w14:textId="77777777" w:rsidR="007046AA" w:rsidRPr="000E271C" w:rsidRDefault="007046AA" w:rsidP="007046AA">
            <w:pPr>
              <w:rPr>
                <w:rFonts w:cstheme="minorHAnsi"/>
              </w:rPr>
            </w:pPr>
          </w:p>
          <w:p w14:paraId="1C903216" w14:textId="69DB1B92" w:rsidR="007046AA" w:rsidRPr="000E271C" w:rsidRDefault="007046AA" w:rsidP="007046AA">
            <w:pPr>
              <w:rPr>
                <w:rFonts w:cstheme="minorHAnsi"/>
              </w:rPr>
            </w:pPr>
            <w:r w:rsidRPr="000E271C">
              <w:rPr>
                <w:rFonts w:cstheme="minorHAnsi"/>
              </w:rPr>
              <w:t>L</w:t>
            </w:r>
            <w:r w:rsidR="006409D1">
              <w:rPr>
                <w:rFonts w:cstheme="minorHAnsi"/>
              </w:rPr>
              <w:t>e</w:t>
            </w:r>
            <w:r w:rsidRPr="000E271C">
              <w:rPr>
                <w:rFonts w:cstheme="minorHAnsi"/>
              </w:rPr>
              <w:t xml:space="preserve"> </w:t>
            </w:r>
            <w:r w:rsidR="006409D1">
              <w:rPr>
                <w:rFonts w:cstheme="minorHAnsi"/>
              </w:rPr>
              <w:t>travail es</w:t>
            </w:r>
            <w:r w:rsidRPr="000E271C">
              <w:rPr>
                <w:rFonts w:cstheme="minorHAnsi"/>
              </w:rPr>
              <w:t xml:space="preserve">t réparti en trois </w:t>
            </w:r>
            <w:r w:rsidR="006409D1">
              <w:rPr>
                <w:rFonts w:cstheme="minorHAnsi"/>
              </w:rPr>
              <w:t>activités distinctes qui peuvent être traitées indépendamment et dans un ordre aléatoire</w:t>
            </w:r>
            <w:r w:rsidRPr="000E271C">
              <w:rPr>
                <w:rFonts w:cstheme="minorHAnsi"/>
              </w:rPr>
              <w:t xml:space="preserve"> :</w:t>
            </w:r>
          </w:p>
          <w:p w14:paraId="7F4019E4" w14:textId="6A38F868" w:rsidR="007046AA" w:rsidRPr="000E271C" w:rsidRDefault="00773313" w:rsidP="007046AA">
            <w:pPr>
              <w:rPr>
                <w:rFonts w:cstheme="minorHAnsi"/>
              </w:rPr>
            </w:pPr>
            <w:r w:rsidRPr="00773313">
              <w:rPr>
                <w:rFonts w:cstheme="minorHAnsi"/>
                <w:u w:val="single"/>
              </w:rPr>
              <w:t>Activité</w:t>
            </w:r>
            <w:r w:rsidR="007046AA" w:rsidRPr="00773313">
              <w:rPr>
                <w:rFonts w:cstheme="minorHAnsi"/>
                <w:u w:val="single"/>
              </w:rPr>
              <w:t xml:space="preserve"> 1</w:t>
            </w:r>
            <w:r w:rsidR="007046AA" w:rsidRPr="000E271C">
              <w:rPr>
                <w:rFonts w:cstheme="minorHAnsi"/>
              </w:rPr>
              <w:t xml:space="preserve"> : </w:t>
            </w:r>
            <w:r w:rsidR="007046AA">
              <w:rPr>
                <w:rFonts w:cstheme="minorHAnsi"/>
              </w:rPr>
              <w:t>calcul de l’angle formé entre le sol et les rayons du soleil, en hiver, en été</w:t>
            </w:r>
            <w:r w:rsidR="006409D1">
              <w:rPr>
                <w:rFonts w:cstheme="minorHAnsi"/>
              </w:rPr>
              <w:t> ;</w:t>
            </w:r>
          </w:p>
          <w:p w14:paraId="592E4C8B" w14:textId="2DA88634" w:rsidR="007046AA" w:rsidRPr="000E271C" w:rsidRDefault="00773313" w:rsidP="007046AA">
            <w:pPr>
              <w:rPr>
                <w:rFonts w:cstheme="minorHAnsi"/>
              </w:rPr>
            </w:pPr>
            <w:r w:rsidRPr="00773313">
              <w:rPr>
                <w:rFonts w:cstheme="minorHAnsi"/>
                <w:u w:val="single"/>
              </w:rPr>
              <w:t>Activité</w:t>
            </w:r>
            <w:r w:rsidR="007046AA" w:rsidRPr="00773313">
              <w:rPr>
                <w:rFonts w:cstheme="minorHAnsi"/>
                <w:u w:val="single"/>
              </w:rPr>
              <w:t xml:space="preserve"> 2</w:t>
            </w:r>
            <w:r w:rsidR="007046AA" w:rsidRPr="000E271C">
              <w:rPr>
                <w:rFonts w:cstheme="minorHAnsi"/>
              </w:rPr>
              <w:t xml:space="preserve"> : </w:t>
            </w:r>
            <w:r w:rsidR="007046AA">
              <w:rPr>
                <w:rFonts w:cstheme="minorHAnsi"/>
              </w:rPr>
              <w:t>caractéristiques des brasseurs d’air</w:t>
            </w:r>
            <w:r w:rsidR="006409D1">
              <w:rPr>
                <w:rFonts w:cstheme="minorHAnsi"/>
              </w:rPr>
              <w:t> ;</w:t>
            </w:r>
          </w:p>
          <w:p w14:paraId="603B4F21" w14:textId="3B549A40" w:rsidR="007046AA" w:rsidRDefault="00773313" w:rsidP="007046AA">
            <w:pPr>
              <w:rPr>
                <w:rFonts w:cstheme="minorHAnsi"/>
              </w:rPr>
            </w:pPr>
            <w:r w:rsidRPr="00773313">
              <w:rPr>
                <w:rFonts w:cstheme="minorHAnsi"/>
                <w:u w:val="single"/>
              </w:rPr>
              <w:t>Activité</w:t>
            </w:r>
            <w:r w:rsidR="007046AA" w:rsidRPr="00773313">
              <w:rPr>
                <w:rFonts w:cstheme="minorHAnsi"/>
                <w:u w:val="single"/>
              </w:rPr>
              <w:t xml:space="preserve"> 3</w:t>
            </w:r>
            <w:r w:rsidR="007046AA" w:rsidRPr="000E271C">
              <w:rPr>
                <w:rFonts w:cstheme="minorHAnsi"/>
              </w:rPr>
              <w:t xml:space="preserve"> : </w:t>
            </w:r>
            <w:r w:rsidR="007046AA">
              <w:rPr>
                <w:rFonts w:cstheme="minorHAnsi"/>
              </w:rPr>
              <w:t>quantité d’eau, caractéristiques du réservoir et de la pompe pour le mur végétal</w:t>
            </w:r>
            <w:r w:rsidR="006409D1">
              <w:rPr>
                <w:rFonts w:cstheme="minorHAnsi"/>
              </w:rPr>
              <w:t>.</w:t>
            </w:r>
          </w:p>
          <w:p w14:paraId="3C385EE1" w14:textId="77777777" w:rsidR="006409D1" w:rsidRDefault="006409D1" w:rsidP="007046AA">
            <w:pPr>
              <w:rPr>
                <w:rFonts w:cstheme="minorHAnsi"/>
              </w:rPr>
            </w:pPr>
          </w:p>
          <w:p w14:paraId="5E3A0519" w14:textId="0668D90F" w:rsidR="006409D1" w:rsidRDefault="007046AA" w:rsidP="007046AA">
            <w:pPr>
              <w:rPr>
                <w:rFonts w:cstheme="minorHAnsi"/>
                <w:b/>
                <w:bCs/>
                <w:sz w:val="24"/>
                <w:szCs w:val="24"/>
              </w:rPr>
            </w:pPr>
            <w:r w:rsidRPr="00CC5EA5">
              <w:rPr>
                <w:rFonts w:cstheme="minorHAnsi"/>
                <w:b/>
                <w:bCs/>
                <w:sz w:val="24"/>
                <w:szCs w:val="24"/>
              </w:rPr>
              <w:t xml:space="preserve">2. </w:t>
            </w:r>
            <w:r w:rsidR="006409D1" w:rsidRPr="00CC5EA5">
              <w:rPr>
                <w:rFonts w:cstheme="minorHAnsi"/>
                <w:b/>
                <w:bCs/>
                <w:sz w:val="24"/>
                <w:szCs w:val="24"/>
              </w:rPr>
              <w:t>Problématique</w:t>
            </w:r>
            <w:r w:rsidR="006409D1">
              <w:rPr>
                <w:rFonts w:cstheme="minorHAnsi"/>
                <w:b/>
                <w:bCs/>
                <w:sz w:val="24"/>
                <w:szCs w:val="24"/>
              </w:rPr>
              <w:t xml:space="preserve"> </w:t>
            </w:r>
            <w:r w:rsidR="006409D1" w:rsidRPr="00CC5EA5">
              <w:rPr>
                <w:rFonts w:cstheme="minorHAnsi"/>
                <w:b/>
                <w:bCs/>
                <w:sz w:val="24"/>
                <w:szCs w:val="24"/>
              </w:rPr>
              <w:t>–</w:t>
            </w:r>
            <w:r w:rsidRPr="00CC5EA5">
              <w:rPr>
                <w:rFonts w:cstheme="minorHAnsi"/>
                <w:b/>
                <w:bCs/>
                <w:sz w:val="24"/>
                <w:szCs w:val="24"/>
              </w:rPr>
              <w:t xml:space="preserve"> </w:t>
            </w:r>
            <w:r w:rsidR="006409D1">
              <w:rPr>
                <w:rFonts w:cstheme="minorHAnsi"/>
                <w:b/>
                <w:bCs/>
                <w:sz w:val="24"/>
                <w:szCs w:val="24"/>
              </w:rPr>
              <w:t>Comment d</w:t>
            </w:r>
            <w:r>
              <w:rPr>
                <w:rFonts w:cstheme="minorHAnsi"/>
                <w:b/>
                <w:bCs/>
                <w:sz w:val="24"/>
                <w:szCs w:val="24"/>
              </w:rPr>
              <w:t>imensionner les éléments pour une utilisation réelle</w:t>
            </w:r>
            <w:r w:rsidR="006409D1">
              <w:rPr>
                <w:rFonts w:cstheme="minorHAnsi"/>
                <w:b/>
                <w:bCs/>
                <w:sz w:val="24"/>
                <w:szCs w:val="24"/>
              </w:rPr>
              <w:t> ?</w:t>
            </w:r>
          </w:p>
          <w:p w14:paraId="6007E166" w14:textId="545C8F29" w:rsidR="007046AA" w:rsidRPr="006409D1" w:rsidRDefault="006409D1" w:rsidP="007046AA">
            <w:pPr>
              <w:rPr>
                <w:rFonts w:cstheme="minorHAnsi"/>
                <w:b/>
                <w:bCs/>
                <w:sz w:val="24"/>
                <w:szCs w:val="24"/>
              </w:rPr>
            </w:pPr>
            <w:r w:rsidRPr="006409D1">
              <w:rPr>
                <w:rFonts w:cstheme="minorHAnsi"/>
                <w:b/>
                <w:bCs/>
                <w:sz w:val="24"/>
                <w:szCs w:val="24"/>
              </w:rPr>
              <w:t>Problématique posée</w:t>
            </w:r>
            <w:r w:rsidRPr="006409D1">
              <w:rPr>
                <w:rFonts w:cstheme="minorHAnsi"/>
                <w:sz w:val="24"/>
                <w:szCs w:val="24"/>
              </w:rPr>
              <w:t> : </w:t>
            </w:r>
            <w:r w:rsidR="007046AA" w:rsidRPr="006409D1">
              <w:rPr>
                <w:rFonts w:cstheme="minorHAnsi"/>
                <w:b/>
                <w:bCs/>
                <w:sz w:val="24"/>
                <w:szCs w:val="24"/>
              </w:rPr>
              <w:t>c</w:t>
            </w:r>
            <w:r w:rsidR="007046AA" w:rsidRPr="006409D1">
              <w:rPr>
                <w:rFonts w:ascii="Calibri" w:hAnsi="Calibri" w:cs="Calibri"/>
                <w:b/>
                <w:bCs/>
                <w:sz w:val="24"/>
                <w:szCs w:val="24"/>
              </w:rPr>
              <w:t xml:space="preserve">omment les rayons du soleil arrivent-ils à la surface de la Terre, au collège ? – </w:t>
            </w:r>
            <w:r w:rsidR="000C2E95">
              <w:rPr>
                <w:rFonts w:ascii="Calibri" w:hAnsi="Calibri" w:cs="Calibri"/>
                <w:b/>
                <w:bCs/>
                <w:sz w:val="24"/>
                <w:szCs w:val="24"/>
                <w:highlight w:val="yellow"/>
              </w:rPr>
              <w:t>6</w:t>
            </w:r>
            <w:r>
              <w:rPr>
                <w:rFonts w:ascii="Calibri" w:hAnsi="Calibri" w:cs="Calibri"/>
                <w:b/>
                <w:bCs/>
                <w:sz w:val="24"/>
                <w:szCs w:val="24"/>
                <w:highlight w:val="yellow"/>
              </w:rPr>
              <w:t xml:space="preserve">0 </w:t>
            </w:r>
            <w:r w:rsidR="007046AA" w:rsidRPr="006409D1">
              <w:rPr>
                <w:rFonts w:ascii="Calibri" w:hAnsi="Calibri" w:cs="Calibri"/>
                <w:b/>
                <w:bCs/>
                <w:sz w:val="24"/>
                <w:szCs w:val="24"/>
                <w:highlight w:val="yellow"/>
              </w:rPr>
              <w:t>min</w:t>
            </w:r>
            <w:r w:rsidR="007046AA" w:rsidRPr="006409D1">
              <w:rPr>
                <w:rFonts w:ascii="Calibri" w:hAnsi="Calibri" w:cs="Calibri"/>
                <w:sz w:val="24"/>
                <w:szCs w:val="24"/>
              </w:rPr>
              <w:br/>
            </w:r>
            <w:r w:rsidR="007046AA" w:rsidRPr="006409D1">
              <w:rPr>
                <w:rFonts w:cstheme="minorHAnsi"/>
                <w:b/>
                <w:bCs/>
                <w:sz w:val="24"/>
                <w:szCs w:val="24"/>
              </w:rPr>
              <w:t xml:space="preserve"> </w:t>
            </w:r>
          </w:p>
          <w:p w14:paraId="295EEC42" w14:textId="548A4C47" w:rsidR="007046AA" w:rsidRPr="0062554F" w:rsidRDefault="00773313" w:rsidP="007046AA">
            <w:pPr>
              <w:rPr>
                <w:rFonts w:cstheme="minorHAnsi"/>
                <w:b/>
                <w:bCs/>
                <w:sz w:val="24"/>
                <w:szCs w:val="24"/>
              </w:rPr>
            </w:pPr>
            <w:r>
              <w:rPr>
                <w:rFonts w:ascii="Calibri" w:hAnsi="Calibri" w:cs="Calibri"/>
                <w:b/>
                <w:bCs/>
                <w:sz w:val="24"/>
                <w:szCs w:val="24"/>
              </w:rPr>
              <w:t>É</w:t>
            </w:r>
            <w:r w:rsidR="007046AA" w:rsidRPr="0062554F">
              <w:rPr>
                <w:rFonts w:cstheme="minorHAnsi"/>
                <w:b/>
                <w:bCs/>
                <w:sz w:val="24"/>
                <w:szCs w:val="24"/>
              </w:rPr>
              <w:t>lèves :</w:t>
            </w:r>
          </w:p>
          <w:p w14:paraId="74DBA8A2" w14:textId="77777777" w:rsidR="007046AA" w:rsidRPr="00765BA2" w:rsidRDefault="007046AA" w:rsidP="007046AA">
            <w:pPr>
              <w:rPr>
                <w:rFonts w:cstheme="minorHAnsi"/>
              </w:rPr>
            </w:pPr>
            <w:r w:rsidRPr="00765BA2">
              <w:rPr>
                <w:rFonts w:cstheme="minorHAnsi"/>
              </w:rPr>
              <w:t>Les élèves suivent une démarche en plusieurs étapes :</w:t>
            </w:r>
          </w:p>
          <w:p w14:paraId="3FA90B9D" w14:textId="77777777" w:rsidR="007046AA" w:rsidRPr="0062554F" w:rsidRDefault="007046AA" w:rsidP="007046AA">
            <w:pPr>
              <w:rPr>
                <w:rFonts w:cstheme="minorHAnsi"/>
              </w:rPr>
            </w:pPr>
            <w:r w:rsidRPr="0062554F">
              <w:rPr>
                <w:rFonts w:cstheme="minorHAnsi"/>
              </w:rPr>
              <w:t xml:space="preserve">1. </w:t>
            </w:r>
            <w:r>
              <w:rPr>
                <w:rFonts w:cstheme="minorHAnsi"/>
              </w:rPr>
              <w:t xml:space="preserve">Prise d’informations à propos du repérage d’un point à la surface de la Terre </w:t>
            </w:r>
          </w:p>
          <w:p w14:paraId="532F6771" w14:textId="77777777" w:rsidR="007046AA" w:rsidRDefault="007046AA" w:rsidP="007046AA">
            <w:pPr>
              <w:pStyle w:val="Paragraphedeliste"/>
              <w:numPr>
                <w:ilvl w:val="0"/>
                <w:numId w:val="1"/>
              </w:numPr>
              <w:rPr>
                <w:rFonts w:cstheme="minorHAnsi"/>
              </w:rPr>
            </w:pPr>
            <w:r>
              <w:rPr>
                <w:rFonts w:cstheme="minorHAnsi"/>
              </w:rPr>
              <w:t>Regarder la vidéo</w:t>
            </w:r>
          </w:p>
          <w:p w14:paraId="5CA038FC" w14:textId="77777777" w:rsidR="007046AA" w:rsidRDefault="007046AA" w:rsidP="007046AA">
            <w:pPr>
              <w:pStyle w:val="Paragraphedeliste"/>
              <w:numPr>
                <w:ilvl w:val="0"/>
                <w:numId w:val="1"/>
              </w:numPr>
              <w:rPr>
                <w:rFonts w:cstheme="minorHAnsi"/>
              </w:rPr>
            </w:pPr>
            <w:r>
              <w:rPr>
                <w:rFonts w:cstheme="minorHAnsi"/>
              </w:rPr>
              <w:t>Compléter le schéma à l’aide du vocabulaire présenté dans la vidéo</w:t>
            </w:r>
          </w:p>
          <w:p w14:paraId="09B6FAB6" w14:textId="77777777" w:rsidR="007046AA" w:rsidRDefault="007046AA" w:rsidP="007046AA">
            <w:pPr>
              <w:pStyle w:val="Paragraphedeliste"/>
              <w:numPr>
                <w:ilvl w:val="0"/>
                <w:numId w:val="1"/>
              </w:numPr>
              <w:rPr>
                <w:rFonts w:cstheme="minorHAnsi"/>
              </w:rPr>
            </w:pPr>
            <w:r>
              <w:rPr>
                <w:rFonts w:cstheme="minorHAnsi"/>
              </w:rPr>
              <w:t>Comprendre la notion de latitude</w:t>
            </w:r>
          </w:p>
          <w:p w14:paraId="4BBCBF74" w14:textId="77777777" w:rsidR="007046AA" w:rsidRDefault="007046AA" w:rsidP="007046AA">
            <w:pPr>
              <w:pStyle w:val="Paragraphedeliste"/>
              <w:numPr>
                <w:ilvl w:val="0"/>
                <w:numId w:val="1"/>
              </w:numPr>
              <w:rPr>
                <w:rFonts w:cstheme="minorHAnsi"/>
              </w:rPr>
            </w:pPr>
            <w:r>
              <w:rPr>
                <w:rFonts w:cstheme="minorHAnsi"/>
              </w:rPr>
              <w:t>Utiliser un moteur de recherche pour déterminer les coordonnées géographiques du collège</w:t>
            </w:r>
          </w:p>
          <w:p w14:paraId="2309ACD8" w14:textId="77777777" w:rsidR="007046AA" w:rsidRPr="00773313" w:rsidRDefault="007046AA" w:rsidP="007046AA">
            <w:pPr>
              <w:rPr>
                <w:rFonts w:cstheme="minorHAnsi"/>
                <w:sz w:val="16"/>
                <w:szCs w:val="16"/>
              </w:rPr>
            </w:pPr>
          </w:p>
          <w:p w14:paraId="45389CEE" w14:textId="77777777" w:rsidR="007046AA" w:rsidRPr="0062554F" w:rsidRDefault="007046AA" w:rsidP="007046AA">
            <w:pPr>
              <w:rPr>
                <w:rFonts w:cstheme="minorHAnsi"/>
              </w:rPr>
            </w:pPr>
            <w:r w:rsidRPr="0062554F">
              <w:rPr>
                <w:rFonts w:cstheme="minorHAnsi"/>
              </w:rPr>
              <w:t>2. Prise d</w:t>
            </w:r>
            <w:r>
              <w:rPr>
                <w:rFonts w:cstheme="minorHAnsi"/>
              </w:rPr>
              <w:t>’informations à propos de la position de la Terre</w:t>
            </w:r>
          </w:p>
          <w:p w14:paraId="27E934B9" w14:textId="77777777" w:rsidR="007046AA" w:rsidRDefault="007046AA" w:rsidP="007046AA">
            <w:pPr>
              <w:pStyle w:val="Paragraphedeliste"/>
              <w:numPr>
                <w:ilvl w:val="0"/>
                <w:numId w:val="2"/>
              </w:numPr>
              <w:rPr>
                <w:rFonts w:cstheme="minorHAnsi"/>
              </w:rPr>
            </w:pPr>
            <w:r>
              <w:rPr>
                <w:rFonts w:cstheme="minorHAnsi"/>
              </w:rPr>
              <w:t>Repérer le collège sur une représentation du globe terrestre</w:t>
            </w:r>
          </w:p>
          <w:p w14:paraId="38986404" w14:textId="77777777" w:rsidR="007046AA" w:rsidRDefault="007046AA" w:rsidP="007046AA">
            <w:pPr>
              <w:pStyle w:val="Paragraphedeliste"/>
              <w:numPr>
                <w:ilvl w:val="0"/>
                <w:numId w:val="2"/>
              </w:numPr>
              <w:rPr>
                <w:rFonts w:cstheme="minorHAnsi"/>
              </w:rPr>
            </w:pPr>
            <w:r>
              <w:rPr>
                <w:rFonts w:cstheme="minorHAnsi"/>
              </w:rPr>
              <w:t>Visualiser comment la Terre se déplace autour du Soleil</w:t>
            </w:r>
          </w:p>
          <w:p w14:paraId="4941B9E1" w14:textId="77777777" w:rsidR="007046AA" w:rsidRDefault="007046AA" w:rsidP="007046AA">
            <w:pPr>
              <w:pStyle w:val="Paragraphedeliste"/>
              <w:numPr>
                <w:ilvl w:val="0"/>
                <w:numId w:val="2"/>
              </w:numPr>
              <w:rPr>
                <w:rFonts w:cstheme="minorHAnsi"/>
              </w:rPr>
            </w:pPr>
            <w:r>
              <w:rPr>
                <w:rFonts w:cstheme="minorHAnsi"/>
              </w:rPr>
              <w:t>Comprendre le mouvement de révolution de le Terre</w:t>
            </w:r>
          </w:p>
          <w:p w14:paraId="7984D110" w14:textId="77777777" w:rsidR="007046AA" w:rsidRDefault="007046AA" w:rsidP="007046AA">
            <w:pPr>
              <w:pStyle w:val="Paragraphedeliste"/>
              <w:numPr>
                <w:ilvl w:val="0"/>
                <w:numId w:val="2"/>
              </w:numPr>
              <w:rPr>
                <w:rFonts w:cstheme="minorHAnsi"/>
              </w:rPr>
            </w:pPr>
            <w:r>
              <w:rPr>
                <w:rFonts w:cstheme="minorHAnsi"/>
              </w:rPr>
              <w:t>Visualiser la direction des rayons du soleil en fonction des saisons</w:t>
            </w:r>
          </w:p>
          <w:p w14:paraId="77555B54" w14:textId="77777777" w:rsidR="007046AA" w:rsidRPr="00773313" w:rsidRDefault="007046AA" w:rsidP="007046AA">
            <w:pPr>
              <w:rPr>
                <w:rFonts w:cstheme="minorHAnsi"/>
                <w:sz w:val="16"/>
                <w:szCs w:val="16"/>
              </w:rPr>
            </w:pPr>
          </w:p>
          <w:p w14:paraId="209DA3EC" w14:textId="77777777" w:rsidR="007046AA" w:rsidRPr="0062554F" w:rsidRDefault="007046AA" w:rsidP="007046AA">
            <w:pPr>
              <w:rPr>
                <w:rFonts w:cstheme="minorHAnsi"/>
              </w:rPr>
            </w:pPr>
            <w:r w:rsidRPr="0062554F">
              <w:rPr>
                <w:rFonts w:cstheme="minorHAnsi"/>
              </w:rPr>
              <w:t xml:space="preserve">3. Modélisation </w:t>
            </w:r>
            <w:r>
              <w:rPr>
                <w:rFonts w:cstheme="minorHAnsi"/>
              </w:rPr>
              <w:t>géométrique</w:t>
            </w:r>
          </w:p>
          <w:p w14:paraId="5AA658B1" w14:textId="77777777" w:rsidR="007046AA" w:rsidRPr="0062554F" w:rsidRDefault="007046AA" w:rsidP="007046AA">
            <w:pPr>
              <w:pStyle w:val="Paragraphedeliste"/>
              <w:numPr>
                <w:ilvl w:val="0"/>
                <w:numId w:val="6"/>
              </w:numPr>
              <w:rPr>
                <w:rFonts w:cstheme="minorHAnsi"/>
              </w:rPr>
            </w:pPr>
            <w:r>
              <w:rPr>
                <w:rFonts w:cstheme="minorHAnsi"/>
              </w:rPr>
              <w:t>Tracer différents éléments géométriques (droites, droites perpendiculaires, droites parallèles, angle de mesure donnée)</w:t>
            </w:r>
          </w:p>
          <w:p w14:paraId="3AA574D7" w14:textId="77777777" w:rsidR="007046AA" w:rsidRDefault="007046AA" w:rsidP="007046AA">
            <w:pPr>
              <w:pStyle w:val="Paragraphedeliste"/>
              <w:numPr>
                <w:ilvl w:val="0"/>
                <w:numId w:val="6"/>
              </w:numPr>
              <w:rPr>
                <w:rFonts w:cstheme="minorHAnsi"/>
              </w:rPr>
            </w:pPr>
            <w:r>
              <w:rPr>
                <w:rFonts w:cstheme="minorHAnsi"/>
              </w:rPr>
              <w:t>Identifier des angles correspondants</w:t>
            </w:r>
          </w:p>
          <w:p w14:paraId="78801D37" w14:textId="77777777" w:rsidR="007046AA" w:rsidRDefault="007046AA" w:rsidP="007046AA">
            <w:pPr>
              <w:pStyle w:val="Paragraphedeliste"/>
              <w:numPr>
                <w:ilvl w:val="0"/>
                <w:numId w:val="6"/>
              </w:numPr>
              <w:rPr>
                <w:rFonts w:cstheme="minorHAnsi"/>
              </w:rPr>
            </w:pPr>
            <w:r>
              <w:rPr>
                <w:rFonts w:cstheme="minorHAnsi"/>
              </w:rPr>
              <w:t>Déterminer la mesure d’un angle en utilisant la propriété des angles correspondants reposant sur des droites parallèles</w:t>
            </w:r>
          </w:p>
          <w:p w14:paraId="65EDC143" w14:textId="77777777" w:rsidR="007046AA" w:rsidRDefault="007046AA" w:rsidP="007046AA">
            <w:pPr>
              <w:pStyle w:val="Paragraphedeliste"/>
              <w:numPr>
                <w:ilvl w:val="0"/>
                <w:numId w:val="6"/>
              </w:numPr>
              <w:rPr>
                <w:rFonts w:cstheme="minorHAnsi"/>
              </w:rPr>
            </w:pPr>
            <w:r>
              <w:rPr>
                <w:rFonts w:cstheme="minorHAnsi"/>
              </w:rPr>
              <w:t>Calculer la mesure d’un angle en utilisant les angles adjacents</w:t>
            </w:r>
          </w:p>
          <w:p w14:paraId="6D1C11F6" w14:textId="77777777" w:rsidR="007046AA" w:rsidRPr="00773313" w:rsidRDefault="007046AA" w:rsidP="007046AA">
            <w:pPr>
              <w:rPr>
                <w:rFonts w:cstheme="minorHAnsi"/>
                <w:b/>
                <w:bCs/>
                <w:sz w:val="18"/>
                <w:szCs w:val="18"/>
              </w:rPr>
            </w:pPr>
          </w:p>
          <w:p w14:paraId="68E9F669" w14:textId="77777777" w:rsidR="007046AA" w:rsidRPr="0062554F" w:rsidRDefault="007046AA" w:rsidP="007046AA">
            <w:pPr>
              <w:rPr>
                <w:rFonts w:cstheme="minorHAnsi"/>
                <w:b/>
                <w:bCs/>
                <w:sz w:val="24"/>
                <w:szCs w:val="24"/>
              </w:rPr>
            </w:pPr>
            <w:r>
              <w:rPr>
                <w:rFonts w:cstheme="minorHAnsi"/>
                <w:b/>
                <w:bCs/>
                <w:sz w:val="24"/>
                <w:szCs w:val="24"/>
              </w:rPr>
              <w:lastRenderedPageBreak/>
              <w:t>P</w:t>
            </w:r>
            <w:r w:rsidRPr="0062554F">
              <w:rPr>
                <w:rFonts w:cstheme="minorHAnsi"/>
                <w:b/>
                <w:bCs/>
                <w:sz w:val="24"/>
                <w:szCs w:val="24"/>
              </w:rPr>
              <w:t>rofesseur :</w:t>
            </w:r>
          </w:p>
          <w:p w14:paraId="5C5B1EA9" w14:textId="77777777" w:rsidR="007046AA" w:rsidRPr="000E271C" w:rsidRDefault="007046AA" w:rsidP="007046AA">
            <w:pPr>
              <w:pStyle w:val="Paragraphedeliste"/>
              <w:numPr>
                <w:ilvl w:val="0"/>
                <w:numId w:val="4"/>
              </w:numPr>
              <w:rPr>
                <w:rFonts w:cstheme="minorHAnsi"/>
              </w:rPr>
            </w:pPr>
            <w:r w:rsidRPr="000E271C">
              <w:rPr>
                <w:rFonts w:cstheme="minorHAnsi"/>
              </w:rPr>
              <w:t xml:space="preserve">Fournir </w:t>
            </w:r>
            <w:r>
              <w:rPr>
                <w:rFonts w:cstheme="minorHAnsi"/>
              </w:rPr>
              <w:t>la vidéo, le schéma à compléter et les deux documents de travail</w:t>
            </w:r>
            <w:r w:rsidRPr="000E271C">
              <w:rPr>
                <w:rFonts w:cstheme="minorHAnsi"/>
              </w:rPr>
              <w:t xml:space="preserve"> </w:t>
            </w:r>
          </w:p>
          <w:p w14:paraId="2EB40DD7" w14:textId="77777777" w:rsidR="007046AA" w:rsidRDefault="007046AA" w:rsidP="007046AA">
            <w:pPr>
              <w:pStyle w:val="Paragraphedeliste"/>
              <w:numPr>
                <w:ilvl w:val="0"/>
                <w:numId w:val="4"/>
              </w:numPr>
              <w:rPr>
                <w:rFonts w:cstheme="minorHAnsi"/>
              </w:rPr>
            </w:pPr>
            <w:r>
              <w:rPr>
                <w:rFonts w:cstheme="minorHAnsi"/>
              </w:rPr>
              <w:t>S’assurer de la bonne compréhension du vocabulaire présenté dans la vidéo</w:t>
            </w:r>
          </w:p>
          <w:p w14:paraId="4C83BFC8" w14:textId="77777777" w:rsidR="007046AA" w:rsidRDefault="007046AA" w:rsidP="007046AA">
            <w:pPr>
              <w:pStyle w:val="Paragraphedeliste"/>
              <w:numPr>
                <w:ilvl w:val="0"/>
                <w:numId w:val="4"/>
              </w:numPr>
              <w:rPr>
                <w:rFonts w:cstheme="minorHAnsi"/>
              </w:rPr>
            </w:pPr>
            <w:r>
              <w:rPr>
                <w:rFonts w:cstheme="minorHAnsi"/>
              </w:rPr>
              <w:t>S’assurer de la bonne compréhension des documents</w:t>
            </w:r>
          </w:p>
          <w:p w14:paraId="75612ADA" w14:textId="77777777" w:rsidR="007046AA" w:rsidRDefault="007046AA" w:rsidP="007046AA">
            <w:pPr>
              <w:pStyle w:val="Paragraphedeliste"/>
              <w:numPr>
                <w:ilvl w:val="0"/>
                <w:numId w:val="4"/>
              </w:numPr>
              <w:rPr>
                <w:rFonts w:cstheme="minorHAnsi"/>
              </w:rPr>
            </w:pPr>
            <w:r>
              <w:rPr>
                <w:rFonts w:cstheme="minorHAnsi"/>
              </w:rPr>
              <w:t>Fournir le matériel de construction manquant</w:t>
            </w:r>
          </w:p>
          <w:p w14:paraId="2BB5ED2D" w14:textId="77777777" w:rsidR="007046AA" w:rsidRPr="000E271C" w:rsidRDefault="007046AA" w:rsidP="007046AA">
            <w:pPr>
              <w:pStyle w:val="Paragraphedeliste"/>
              <w:numPr>
                <w:ilvl w:val="0"/>
                <w:numId w:val="4"/>
              </w:numPr>
              <w:rPr>
                <w:rFonts w:cstheme="minorHAnsi"/>
              </w:rPr>
            </w:pPr>
            <w:r w:rsidRPr="000E271C">
              <w:rPr>
                <w:rFonts w:cstheme="minorHAnsi"/>
              </w:rPr>
              <w:t xml:space="preserve">Aider </w:t>
            </w:r>
            <w:r>
              <w:rPr>
                <w:rFonts w:cstheme="minorHAnsi"/>
              </w:rPr>
              <w:t>aux constructions géométriques et aux déterminations/calculs d’angles</w:t>
            </w:r>
          </w:p>
          <w:p w14:paraId="4A37024A" w14:textId="1C794A33" w:rsidR="007046AA" w:rsidRPr="000C2E95" w:rsidRDefault="000C2E95" w:rsidP="007046AA">
            <w:pPr>
              <w:rPr>
                <w:rFonts w:cstheme="minorHAnsi"/>
                <w:b/>
                <w:bCs/>
                <w:sz w:val="24"/>
                <w:szCs w:val="24"/>
              </w:rPr>
            </w:pPr>
            <w:r w:rsidRPr="000C2E95">
              <w:rPr>
                <w:rFonts w:cstheme="minorHAnsi"/>
                <w:b/>
                <w:bCs/>
                <w:sz w:val="24"/>
                <w:szCs w:val="24"/>
              </w:rPr>
              <w:t>Problématique posée</w:t>
            </w:r>
            <w:r w:rsidRPr="000C2E95">
              <w:rPr>
                <w:rFonts w:cstheme="minorHAnsi"/>
                <w:sz w:val="24"/>
                <w:szCs w:val="24"/>
              </w:rPr>
              <w:t xml:space="preserve"> :</w:t>
            </w:r>
            <w:r w:rsidR="007046AA" w:rsidRPr="000C2E95">
              <w:rPr>
                <w:rFonts w:cstheme="minorHAnsi"/>
                <w:b/>
                <w:bCs/>
                <w:sz w:val="24"/>
                <w:szCs w:val="24"/>
              </w:rPr>
              <w:t xml:space="preserve"> c</w:t>
            </w:r>
            <w:r w:rsidR="007046AA" w:rsidRPr="000C2E95">
              <w:rPr>
                <w:rFonts w:ascii="Calibri" w:hAnsi="Calibri" w:cs="Calibri"/>
                <w:b/>
                <w:bCs/>
                <w:kern w:val="28"/>
                <w:sz w:val="24"/>
                <w:szCs w:val="24"/>
                <w:lang w:eastAsia="fr-FR"/>
                <w14:cntxtAlts/>
              </w:rPr>
              <w:t>omment choisir des brasseurs d’air adaptés à notre salle de classe ?</w:t>
            </w:r>
            <w:r w:rsidR="007046AA" w:rsidRPr="000C2E95">
              <w:rPr>
                <w:rFonts w:ascii="Calibri" w:hAnsi="Calibri" w:cs="Calibri"/>
                <w:b/>
                <w:bCs/>
                <w:sz w:val="24"/>
                <w:szCs w:val="24"/>
              </w:rPr>
              <w:t xml:space="preserve"> – </w:t>
            </w:r>
            <w:r w:rsidR="007046AA" w:rsidRPr="000C2E95">
              <w:rPr>
                <w:rFonts w:ascii="Calibri" w:hAnsi="Calibri" w:cs="Calibri"/>
                <w:b/>
                <w:bCs/>
                <w:sz w:val="24"/>
                <w:szCs w:val="24"/>
                <w:highlight w:val="yellow"/>
              </w:rPr>
              <w:t>10min</w:t>
            </w:r>
            <w:r w:rsidR="007046AA" w:rsidRPr="000C2E95">
              <w:rPr>
                <w:rFonts w:ascii="Calibri" w:hAnsi="Calibri" w:cs="Calibri"/>
                <w:sz w:val="24"/>
                <w:szCs w:val="24"/>
              </w:rPr>
              <w:br/>
            </w:r>
          </w:p>
          <w:p w14:paraId="3B5F9E22" w14:textId="1AAA6423" w:rsidR="007046AA" w:rsidRPr="0062554F" w:rsidRDefault="00773313" w:rsidP="007046AA">
            <w:pPr>
              <w:rPr>
                <w:rFonts w:cstheme="minorHAnsi"/>
                <w:b/>
                <w:bCs/>
                <w:sz w:val="24"/>
                <w:szCs w:val="24"/>
              </w:rPr>
            </w:pPr>
            <w:r>
              <w:rPr>
                <w:rFonts w:ascii="Calibri" w:hAnsi="Calibri" w:cs="Calibri"/>
                <w:b/>
                <w:bCs/>
                <w:sz w:val="24"/>
                <w:szCs w:val="24"/>
              </w:rPr>
              <w:t>É</w:t>
            </w:r>
            <w:r w:rsidR="007046AA" w:rsidRPr="0062554F">
              <w:rPr>
                <w:rFonts w:cstheme="minorHAnsi"/>
                <w:b/>
                <w:bCs/>
                <w:sz w:val="24"/>
                <w:szCs w:val="24"/>
              </w:rPr>
              <w:t>lèves :</w:t>
            </w:r>
          </w:p>
          <w:p w14:paraId="33CDAF7F" w14:textId="77777777" w:rsidR="007046AA" w:rsidRPr="00765BA2" w:rsidRDefault="007046AA" w:rsidP="007046AA">
            <w:pPr>
              <w:rPr>
                <w:rFonts w:cstheme="minorHAnsi"/>
              </w:rPr>
            </w:pPr>
            <w:r w:rsidRPr="00765BA2">
              <w:rPr>
                <w:rFonts w:cstheme="minorHAnsi"/>
              </w:rPr>
              <w:t>Les élèves suivent une démarche en plusieurs étapes :</w:t>
            </w:r>
          </w:p>
          <w:p w14:paraId="4931C8BE" w14:textId="77777777" w:rsidR="007046AA" w:rsidRPr="007E0068" w:rsidRDefault="007046AA" w:rsidP="007046AA">
            <w:pPr>
              <w:pStyle w:val="Paragraphedeliste"/>
              <w:numPr>
                <w:ilvl w:val="0"/>
                <w:numId w:val="7"/>
              </w:numPr>
              <w:rPr>
                <w:rFonts w:cstheme="minorHAnsi"/>
              </w:rPr>
            </w:pPr>
            <w:r w:rsidRPr="007E0068">
              <w:rPr>
                <w:rFonts w:cstheme="minorHAnsi"/>
              </w:rPr>
              <w:t>Exploitation d’informations issues</w:t>
            </w:r>
            <w:r w:rsidRPr="007E0068">
              <w:rPr>
                <w:rFonts w:ascii="Calibri" w:hAnsi="Calibri" w:cs="Calibri"/>
              </w:rPr>
              <w:t xml:space="preserve"> du document « </w:t>
            </w:r>
            <w:r w:rsidRPr="007E0068">
              <w:rPr>
                <w:rFonts w:ascii="Calibri" w:hAnsi="Calibri" w:cs="Calibri"/>
                <w:i/>
                <w:iCs/>
              </w:rPr>
              <w:t>Guide-brise » </w:t>
            </w:r>
            <w:r w:rsidRPr="007E0068">
              <w:rPr>
                <w:rFonts w:cstheme="minorHAnsi"/>
              </w:rPr>
              <w:t xml:space="preserve"> </w:t>
            </w:r>
          </w:p>
          <w:p w14:paraId="15EEF612" w14:textId="77777777" w:rsidR="007046AA" w:rsidRDefault="007046AA" w:rsidP="007046AA">
            <w:pPr>
              <w:pStyle w:val="Paragraphedeliste"/>
              <w:numPr>
                <w:ilvl w:val="0"/>
                <w:numId w:val="1"/>
              </w:numPr>
              <w:ind w:left="1025"/>
              <w:rPr>
                <w:rFonts w:cstheme="minorHAnsi"/>
              </w:rPr>
            </w:pPr>
            <w:r>
              <w:rPr>
                <w:rFonts w:cstheme="minorHAnsi"/>
              </w:rPr>
              <w:t>Se remémorer les dimensions de la salle</w:t>
            </w:r>
          </w:p>
          <w:p w14:paraId="0B62CA3D" w14:textId="77777777" w:rsidR="007046AA" w:rsidRDefault="007046AA" w:rsidP="007046AA">
            <w:pPr>
              <w:pStyle w:val="Paragraphedeliste"/>
              <w:numPr>
                <w:ilvl w:val="0"/>
                <w:numId w:val="1"/>
              </w:numPr>
              <w:ind w:left="1025"/>
              <w:rPr>
                <w:rFonts w:cstheme="minorHAnsi"/>
              </w:rPr>
            </w:pPr>
            <w:r w:rsidRPr="007E0068">
              <w:rPr>
                <w:rFonts w:cstheme="minorHAnsi"/>
              </w:rPr>
              <w:t>Calculer la surface de notre salle de classe</w:t>
            </w:r>
            <w:r>
              <w:rPr>
                <w:rFonts w:cstheme="minorHAnsi"/>
              </w:rPr>
              <w:t xml:space="preserve"> (rectangle)</w:t>
            </w:r>
          </w:p>
          <w:p w14:paraId="67F53464" w14:textId="77777777" w:rsidR="007046AA" w:rsidRPr="007E0068" w:rsidRDefault="007046AA" w:rsidP="007046AA">
            <w:pPr>
              <w:pStyle w:val="Paragraphedeliste"/>
              <w:numPr>
                <w:ilvl w:val="0"/>
                <w:numId w:val="1"/>
              </w:numPr>
              <w:ind w:left="1025"/>
              <w:rPr>
                <w:rFonts w:cstheme="minorHAnsi"/>
              </w:rPr>
            </w:pPr>
            <w:r w:rsidRPr="007E0068">
              <w:rPr>
                <w:rFonts w:cstheme="minorHAnsi"/>
              </w:rPr>
              <w:t>Extraire, dans le tableau fourni, les informations utiles</w:t>
            </w:r>
          </w:p>
          <w:p w14:paraId="44E7BCF1" w14:textId="77777777" w:rsidR="007046AA" w:rsidRPr="0062554F" w:rsidRDefault="007046AA" w:rsidP="007046AA">
            <w:pPr>
              <w:rPr>
                <w:rFonts w:cstheme="minorHAnsi"/>
              </w:rPr>
            </w:pPr>
          </w:p>
          <w:p w14:paraId="09483083" w14:textId="77777777" w:rsidR="007046AA" w:rsidRPr="007E0068" w:rsidRDefault="007046AA" w:rsidP="007046AA">
            <w:pPr>
              <w:pStyle w:val="Paragraphedeliste"/>
              <w:numPr>
                <w:ilvl w:val="0"/>
                <w:numId w:val="7"/>
              </w:numPr>
              <w:rPr>
                <w:rFonts w:cstheme="minorHAnsi"/>
              </w:rPr>
            </w:pPr>
            <w:r>
              <w:rPr>
                <w:rFonts w:cstheme="minorHAnsi"/>
              </w:rPr>
              <w:t>Exploitation</w:t>
            </w:r>
            <w:r w:rsidRPr="007E0068">
              <w:rPr>
                <w:rFonts w:cstheme="minorHAnsi"/>
              </w:rPr>
              <w:t xml:space="preserve"> d’informations d</w:t>
            </w:r>
            <w:r>
              <w:rPr>
                <w:rFonts w:cstheme="minorHAnsi"/>
              </w:rPr>
              <w:t>onnées dans</w:t>
            </w:r>
            <w:r w:rsidRPr="007E0068">
              <w:rPr>
                <w:rFonts w:cstheme="minorHAnsi"/>
              </w:rPr>
              <w:t xml:space="preserve"> un</w:t>
            </w:r>
            <w:r>
              <w:rPr>
                <w:rFonts w:cstheme="minorHAnsi"/>
              </w:rPr>
              <w:t xml:space="preserve"> texte</w:t>
            </w:r>
          </w:p>
          <w:p w14:paraId="3179C597" w14:textId="77777777" w:rsidR="007046AA" w:rsidRDefault="007046AA" w:rsidP="007046AA">
            <w:pPr>
              <w:pStyle w:val="Paragraphedeliste"/>
              <w:numPr>
                <w:ilvl w:val="0"/>
                <w:numId w:val="2"/>
              </w:numPr>
              <w:ind w:left="1025"/>
              <w:rPr>
                <w:rFonts w:cstheme="minorHAnsi"/>
              </w:rPr>
            </w:pPr>
            <w:r>
              <w:rPr>
                <w:rFonts w:cstheme="minorHAnsi"/>
              </w:rPr>
              <w:t>Calculer le volume de la salle (parallélépipède rectangle)</w:t>
            </w:r>
          </w:p>
          <w:p w14:paraId="279E0DF2" w14:textId="77777777" w:rsidR="007046AA" w:rsidRDefault="007046AA" w:rsidP="007046AA">
            <w:pPr>
              <w:pStyle w:val="Paragraphedeliste"/>
              <w:numPr>
                <w:ilvl w:val="0"/>
                <w:numId w:val="2"/>
              </w:numPr>
              <w:ind w:left="1025"/>
              <w:rPr>
                <w:rFonts w:cstheme="minorHAnsi"/>
              </w:rPr>
            </w:pPr>
            <w:r w:rsidRPr="007E0068">
              <w:rPr>
                <w:rFonts w:cstheme="minorHAnsi"/>
              </w:rPr>
              <w:t>Comprendre ce qu’est un débit</w:t>
            </w:r>
          </w:p>
          <w:p w14:paraId="7589B974" w14:textId="77777777" w:rsidR="007046AA" w:rsidRDefault="007046AA" w:rsidP="007046AA">
            <w:pPr>
              <w:pStyle w:val="Paragraphedeliste"/>
              <w:numPr>
                <w:ilvl w:val="0"/>
                <w:numId w:val="2"/>
              </w:numPr>
              <w:ind w:left="1025"/>
              <w:rPr>
                <w:rFonts w:cstheme="minorHAnsi"/>
              </w:rPr>
            </w:pPr>
            <w:r>
              <w:rPr>
                <w:rFonts w:cstheme="minorHAnsi"/>
              </w:rPr>
              <w:t>Utiliser des grandeurs quotients</w:t>
            </w:r>
          </w:p>
          <w:p w14:paraId="3F9C8E5A" w14:textId="77777777" w:rsidR="007046AA" w:rsidRPr="007E0068" w:rsidRDefault="007046AA" w:rsidP="007046AA">
            <w:pPr>
              <w:pStyle w:val="Paragraphedeliste"/>
              <w:numPr>
                <w:ilvl w:val="0"/>
                <w:numId w:val="2"/>
              </w:numPr>
              <w:ind w:left="1025"/>
              <w:rPr>
                <w:rFonts w:cstheme="minorHAnsi"/>
              </w:rPr>
            </w:pPr>
            <w:r w:rsidRPr="007E0068">
              <w:rPr>
                <w:rFonts w:cstheme="minorHAnsi"/>
              </w:rPr>
              <w:t xml:space="preserve">Calculer </w:t>
            </w:r>
            <w:r>
              <w:rPr>
                <w:rFonts w:cstheme="minorHAnsi"/>
              </w:rPr>
              <w:t>la valeur manquante dans une situation de proportionnalité (</w:t>
            </w:r>
            <w:r w:rsidRPr="007E0068">
              <w:rPr>
                <w:rFonts w:cstheme="minorHAnsi"/>
              </w:rPr>
              <w:t>débit minimum nécessaire</w:t>
            </w:r>
            <w:r>
              <w:rPr>
                <w:rFonts w:cstheme="minorHAnsi"/>
              </w:rPr>
              <w:t>)</w:t>
            </w:r>
            <w:r w:rsidRPr="007E0068">
              <w:rPr>
                <w:rFonts w:cstheme="minorHAnsi"/>
              </w:rPr>
              <w:t xml:space="preserve"> </w:t>
            </w:r>
          </w:p>
          <w:p w14:paraId="740DEC3B" w14:textId="77777777" w:rsidR="007046AA" w:rsidRDefault="007046AA" w:rsidP="007046AA">
            <w:pPr>
              <w:rPr>
                <w:rFonts w:cstheme="minorHAnsi"/>
              </w:rPr>
            </w:pPr>
          </w:p>
          <w:p w14:paraId="2A81C207" w14:textId="77777777" w:rsidR="007046AA" w:rsidRPr="0062554F" w:rsidRDefault="007046AA" w:rsidP="007046AA">
            <w:pPr>
              <w:rPr>
                <w:rFonts w:cstheme="minorHAnsi"/>
                <w:b/>
                <w:bCs/>
                <w:sz w:val="24"/>
                <w:szCs w:val="24"/>
              </w:rPr>
            </w:pPr>
            <w:r>
              <w:rPr>
                <w:rFonts w:cstheme="minorHAnsi"/>
                <w:b/>
                <w:bCs/>
                <w:sz w:val="24"/>
                <w:szCs w:val="24"/>
              </w:rPr>
              <w:t>P</w:t>
            </w:r>
            <w:r w:rsidRPr="0062554F">
              <w:rPr>
                <w:rFonts w:cstheme="minorHAnsi"/>
                <w:b/>
                <w:bCs/>
                <w:sz w:val="24"/>
                <w:szCs w:val="24"/>
              </w:rPr>
              <w:t>rofesseur :</w:t>
            </w:r>
          </w:p>
          <w:p w14:paraId="6986FFD9" w14:textId="77777777" w:rsidR="007046AA" w:rsidRPr="000E271C" w:rsidRDefault="007046AA" w:rsidP="007046AA">
            <w:pPr>
              <w:pStyle w:val="Paragraphedeliste"/>
              <w:numPr>
                <w:ilvl w:val="0"/>
                <w:numId w:val="4"/>
              </w:numPr>
              <w:rPr>
                <w:rFonts w:cstheme="minorHAnsi"/>
              </w:rPr>
            </w:pPr>
            <w:r w:rsidRPr="000E271C">
              <w:rPr>
                <w:rFonts w:cstheme="minorHAnsi"/>
              </w:rPr>
              <w:t xml:space="preserve">Fournir </w:t>
            </w:r>
            <w:r>
              <w:rPr>
                <w:rFonts w:cstheme="minorHAnsi"/>
              </w:rPr>
              <w:t xml:space="preserve">l’extrait du </w:t>
            </w:r>
            <w:r w:rsidRPr="007E0068">
              <w:rPr>
                <w:rFonts w:ascii="Calibri" w:hAnsi="Calibri" w:cs="Calibri"/>
              </w:rPr>
              <w:t>« </w:t>
            </w:r>
            <w:r w:rsidRPr="007E0068">
              <w:rPr>
                <w:rFonts w:ascii="Calibri" w:hAnsi="Calibri" w:cs="Calibri"/>
                <w:i/>
                <w:iCs/>
              </w:rPr>
              <w:t>Guide-brise</w:t>
            </w:r>
            <w:r>
              <w:rPr>
                <w:rFonts w:ascii="Calibri" w:hAnsi="Calibri" w:cs="Calibri"/>
                <w:i/>
                <w:iCs/>
              </w:rPr>
              <w:t xml:space="preserve"> </w:t>
            </w:r>
            <w:r w:rsidRPr="007E0068">
              <w:rPr>
                <w:rFonts w:ascii="Calibri" w:hAnsi="Calibri" w:cs="Calibri"/>
                <w:i/>
                <w:iCs/>
              </w:rPr>
              <w:t>»</w:t>
            </w:r>
            <w:r w:rsidRPr="007E0068">
              <w:rPr>
                <w:rFonts w:cstheme="minorHAnsi"/>
              </w:rPr>
              <w:t xml:space="preserve"> </w:t>
            </w:r>
            <w:r>
              <w:rPr>
                <w:rFonts w:cstheme="minorHAnsi"/>
              </w:rPr>
              <w:t>et le document de travail</w:t>
            </w:r>
            <w:r w:rsidRPr="000E271C">
              <w:rPr>
                <w:rFonts w:cstheme="minorHAnsi"/>
              </w:rPr>
              <w:t xml:space="preserve"> </w:t>
            </w:r>
          </w:p>
          <w:p w14:paraId="7B12209D" w14:textId="77777777" w:rsidR="007046AA" w:rsidRDefault="007046AA" w:rsidP="007046AA">
            <w:pPr>
              <w:pStyle w:val="Paragraphedeliste"/>
              <w:numPr>
                <w:ilvl w:val="0"/>
                <w:numId w:val="4"/>
              </w:numPr>
              <w:rPr>
                <w:rFonts w:cstheme="minorHAnsi"/>
              </w:rPr>
            </w:pPr>
            <w:r>
              <w:rPr>
                <w:rFonts w:cstheme="minorHAnsi"/>
              </w:rPr>
              <w:t>Vérifier les mesures utilisées</w:t>
            </w:r>
          </w:p>
          <w:p w14:paraId="017A1FC0" w14:textId="77777777" w:rsidR="007046AA" w:rsidRDefault="007046AA" w:rsidP="007046AA">
            <w:pPr>
              <w:pStyle w:val="Paragraphedeliste"/>
              <w:numPr>
                <w:ilvl w:val="0"/>
                <w:numId w:val="4"/>
              </w:numPr>
              <w:rPr>
                <w:rFonts w:cstheme="minorHAnsi"/>
              </w:rPr>
            </w:pPr>
            <w:r>
              <w:rPr>
                <w:rFonts w:cstheme="minorHAnsi"/>
              </w:rPr>
              <w:t>S’assurer de la distinction des notions de périmètre, aire, volume</w:t>
            </w:r>
          </w:p>
          <w:p w14:paraId="4520ADD7" w14:textId="77777777" w:rsidR="007046AA" w:rsidRDefault="007046AA" w:rsidP="007046AA">
            <w:pPr>
              <w:pStyle w:val="Paragraphedeliste"/>
              <w:numPr>
                <w:ilvl w:val="0"/>
                <w:numId w:val="4"/>
              </w:numPr>
              <w:rPr>
                <w:rFonts w:cstheme="minorHAnsi"/>
              </w:rPr>
            </w:pPr>
            <w:r>
              <w:rPr>
                <w:rFonts w:cstheme="minorHAnsi"/>
              </w:rPr>
              <w:t>S’assurer de la connaissance des formules à appliquer</w:t>
            </w:r>
          </w:p>
          <w:p w14:paraId="11B9E794" w14:textId="77777777" w:rsidR="007046AA" w:rsidRDefault="007046AA" w:rsidP="007046AA">
            <w:pPr>
              <w:pStyle w:val="Paragraphedeliste"/>
              <w:numPr>
                <w:ilvl w:val="0"/>
                <w:numId w:val="4"/>
              </w:numPr>
              <w:rPr>
                <w:rFonts w:cstheme="minorHAnsi"/>
              </w:rPr>
            </w:pPr>
            <w:r>
              <w:rPr>
                <w:rFonts w:cstheme="minorHAnsi"/>
              </w:rPr>
              <w:t>S’assurer de la compréhension de la notion de débit</w:t>
            </w:r>
          </w:p>
          <w:p w14:paraId="23F5C8DF" w14:textId="77777777" w:rsidR="007046AA" w:rsidRPr="000E271C" w:rsidRDefault="007046AA" w:rsidP="007046AA">
            <w:pPr>
              <w:pStyle w:val="Paragraphedeliste"/>
              <w:numPr>
                <w:ilvl w:val="0"/>
                <w:numId w:val="4"/>
              </w:numPr>
              <w:rPr>
                <w:rFonts w:cstheme="minorHAnsi"/>
              </w:rPr>
            </w:pPr>
            <w:r>
              <w:rPr>
                <w:rFonts w:cstheme="minorHAnsi"/>
              </w:rPr>
              <w:t>Faire vérifier la cohérence des résultats</w:t>
            </w:r>
          </w:p>
          <w:p w14:paraId="2727DE04" w14:textId="77777777" w:rsidR="007046AA" w:rsidRDefault="007046AA" w:rsidP="007046AA">
            <w:pPr>
              <w:rPr>
                <w:rFonts w:cstheme="minorHAnsi"/>
                <w:b/>
                <w:bCs/>
                <w:sz w:val="24"/>
                <w:szCs w:val="24"/>
              </w:rPr>
            </w:pPr>
          </w:p>
          <w:p w14:paraId="3C3A8FB0" w14:textId="72C84FF8" w:rsidR="007046AA" w:rsidRPr="0062554F" w:rsidRDefault="000C2E95" w:rsidP="000C2E95">
            <w:pPr>
              <w:widowControl w:val="0"/>
              <w:overflowPunct w:val="0"/>
              <w:autoSpaceDE w:val="0"/>
              <w:autoSpaceDN w:val="0"/>
              <w:adjustRightInd w:val="0"/>
              <w:spacing w:after="120"/>
              <w:rPr>
                <w:rFonts w:cstheme="minorHAnsi"/>
                <w:b/>
                <w:bCs/>
                <w:sz w:val="24"/>
                <w:szCs w:val="24"/>
              </w:rPr>
            </w:pPr>
            <w:r w:rsidRPr="000C2E95">
              <w:rPr>
                <w:rFonts w:cstheme="minorHAnsi"/>
                <w:b/>
                <w:bCs/>
                <w:sz w:val="24"/>
                <w:szCs w:val="24"/>
              </w:rPr>
              <w:t>Problématique posée</w:t>
            </w:r>
            <w:r w:rsidRPr="000C2E95">
              <w:rPr>
                <w:rFonts w:cstheme="minorHAnsi"/>
                <w:sz w:val="24"/>
                <w:szCs w:val="24"/>
              </w:rPr>
              <w:t> :</w:t>
            </w:r>
            <w:r w:rsidR="007046AA" w:rsidRPr="000C2E95">
              <w:rPr>
                <w:rFonts w:cstheme="minorHAnsi"/>
                <w:b/>
                <w:bCs/>
                <w:sz w:val="24"/>
                <w:szCs w:val="24"/>
              </w:rPr>
              <w:t xml:space="preserve"> c</w:t>
            </w:r>
            <w:r w:rsidR="007046AA" w:rsidRPr="000C2E95">
              <w:rPr>
                <w:rFonts w:ascii="Calibri" w:hAnsi="Calibri" w:cs="Calibri"/>
                <w:b/>
                <w:bCs/>
                <w:kern w:val="28"/>
                <w:sz w:val="24"/>
                <w:szCs w:val="24"/>
                <w:lang w:eastAsia="fr-FR"/>
                <w14:cntxtAlts/>
              </w:rPr>
              <w:t xml:space="preserve">omment choisir les éléments adaptés au fonctionnement du mur végétal ? </w:t>
            </w:r>
            <w:r w:rsidR="007046AA" w:rsidRPr="000C2E95">
              <w:rPr>
                <w:rFonts w:ascii="Calibri" w:hAnsi="Calibri" w:cs="Calibri"/>
                <w:b/>
                <w:bCs/>
                <w:sz w:val="24"/>
                <w:szCs w:val="24"/>
              </w:rPr>
              <w:t xml:space="preserve">– </w:t>
            </w:r>
            <w:r w:rsidR="007046AA" w:rsidRPr="000C2E95">
              <w:rPr>
                <w:rFonts w:ascii="Calibri" w:hAnsi="Calibri" w:cs="Calibri"/>
                <w:b/>
                <w:bCs/>
                <w:sz w:val="24"/>
                <w:szCs w:val="24"/>
                <w:highlight w:val="yellow"/>
              </w:rPr>
              <w:t>30min</w:t>
            </w:r>
            <w:r w:rsidR="007046AA" w:rsidRPr="000C2E95">
              <w:rPr>
                <w:rFonts w:cstheme="minorHAnsi"/>
                <w:b/>
                <w:bCs/>
                <w:sz w:val="24"/>
                <w:szCs w:val="24"/>
              </w:rPr>
              <w:br/>
            </w:r>
            <w:r w:rsidR="00773313">
              <w:rPr>
                <w:rFonts w:ascii="Calibri" w:hAnsi="Calibri" w:cs="Calibri"/>
                <w:b/>
                <w:bCs/>
                <w:sz w:val="24"/>
                <w:szCs w:val="24"/>
              </w:rPr>
              <w:t>É</w:t>
            </w:r>
            <w:r w:rsidR="007046AA" w:rsidRPr="0062554F">
              <w:rPr>
                <w:rFonts w:cstheme="minorHAnsi"/>
                <w:b/>
                <w:bCs/>
                <w:sz w:val="24"/>
                <w:szCs w:val="24"/>
              </w:rPr>
              <w:t>lèves :</w:t>
            </w:r>
          </w:p>
          <w:p w14:paraId="0011CF9E" w14:textId="77777777" w:rsidR="007046AA" w:rsidRPr="00765BA2" w:rsidRDefault="007046AA" w:rsidP="007046AA">
            <w:pPr>
              <w:rPr>
                <w:rFonts w:cstheme="minorHAnsi"/>
              </w:rPr>
            </w:pPr>
            <w:r w:rsidRPr="00765BA2">
              <w:rPr>
                <w:rFonts w:cstheme="minorHAnsi"/>
              </w:rPr>
              <w:t>Les élèves suivent une démarche en plusieurs étapes :</w:t>
            </w:r>
          </w:p>
          <w:p w14:paraId="4656935A" w14:textId="77777777" w:rsidR="007046AA" w:rsidRPr="000E271C" w:rsidRDefault="007046AA" w:rsidP="007046AA">
            <w:pPr>
              <w:rPr>
                <w:rFonts w:cstheme="minorHAnsi"/>
              </w:rPr>
            </w:pPr>
          </w:p>
          <w:p w14:paraId="025FAAF5" w14:textId="77777777" w:rsidR="007046AA" w:rsidRPr="007E0068" w:rsidRDefault="007046AA" w:rsidP="007046AA">
            <w:pPr>
              <w:pStyle w:val="Paragraphedeliste"/>
              <w:numPr>
                <w:ilvl w:val="0"/>
                <w:numId w:val="8"/>
              </w:numPr>
              <w:rPr>
                <w:rFonts w:cstheme="minorHAnsi"/>
              </w:rPr>
            </w:pPr>
            <w:r w:rsidRPr="007E0068">
              <w:rPr>
                <w:rFonts w:cstheme="minorHAnsi"/>
              </w:rPr>
              <w:t xml:space="preserve">Exploitation d’informations </w:t>
            </w:r>
            <w:r>
              <w:rPr>
                <w:rFonts w:cstheme="minorHAnsi"/>
              </w:rPr>
              <w:t>données dans un texte, partie eau</w:t>
            </w:r>
          </w:p>
          <w:p w14:paraId="2B2E3027" w14:textId="77777777" w:rsidR="007046AA" w:rsidRDefault="007046AA" w:rsidP="007046AA">
            <w:pPr>
              <w:pStyle w:val="Paragraphedeliste"/>
              <w:numPr>
                <w:ilvl w:val="0"/>
                <w:numId w:val="1"/>
              </w:numPr>
              <w:ind w:left="1025"/>
              <w:rPr>
                <w:rFonts w:cstheme="minorHAnsi"/>
              </w:rPr>
            </w:pPr>
            <w:r>
              <w:rPr>
                <w:rFonts w:cstheme="minorHAnsi"/>
              </w:rPr>
              <w:t>Se remémorer les dimensions du mur végétal</w:t>
            </w:r>
          </w:p>
          <w:p w14:paraId="25FA1606" w14:textId="77777777" w:rsidR="007046AA" w:rsidRDefault="007046AA" w:rsidP="007046AA">
            <w:pPr>
              <w:pStyle w:val="Paragraphedeliste"/>
              <w:numPr>
                <w:ilvl w:val="0"/>
                <w:numId w:val="1"/>
              </w:numPr>
              <w:ind w:left="1025"/>
              <w:rPr>
                <w:rFonts w:cstheme="minorHAnsi"/>
              </w:rPr>
            </w:pPr>
            <w:r w:rsidRPr="007E0068">
              <w:rPr>
                <w:rFonts w:cstheme="minorHAnsi"/>
              </w:rPr>
              <w:t xml:space="preserve">Calculer la surface </w:t>
            </w:r>
            <w:r>
              <w:rPr>
                <w:rFonts w:cstheme="minorHAnsi"/>
              </w:rPr>
              <w:t>du mur végétal (rectangle)</w:t>
            </w:r>
          </w:p>
          <w:p w14:paraId="062BA419" w14:textId="77777777" w:rsidR="007046AA" w:rsidRPr="007E0068" w:rsidRDefault="007046AA" w:rsidP="007046AA">
            <w:pPr>
              <w:pStyle w:val="Paragraphedeliste"/>
              <w:numPr>
                <w:ilvl w:val="0"/>
                <w:numId w:val="1"/>
              </w:numPr>
              <w:ind w:left="1025"/>
              <w:rPr>
                <w:rFonts w:cstheme="minorHAnsi"/>
              </w:rPr>
            </w:pPr>
            <w:r>
              <w:rPr>
                <w:rFonts w:cstheme="minorHAnsi"/>
              </w:rPr>
              <w:t>Calculer la valeur manquante dans une situation de proportionnalité (quantité d’eau)</w:t>
            </w:r>
          </w:p>
          <w:p w14:paraId="5343043C" w14:textId="77777777" w:rsidR="007046AA" w:rsidRPr="0062554F" w:rsidRDefault="007046AA" w:rsidP="007046AA">
            <w:pPr>
              <w:rPr>
                <w:rFonts w:cstheme="minorHAnsi"/>
              </w:rPr>
            </w:pPr>
          </w:p>
          <w:p w14:paraId="4D0651A1" w14:textId="77777777" w:rsidR="007046AA" w:rsidRPr="007E0068" w:rsidRDefault="007046AA" w:rsidP="007046AA">
            <w:pPr>
              <w:pStyle w:val="Paragraphedeliste"/>
              <w:numPr>
                <w:ilvl w:val="0"/>
                <w:numId w:val="8"/>
              </w:numPr>
              <w:rPr>
                <w:rFonts w:cstheme="minorHAnsi"/>
              </w:rPr>
            </w:pPr>
            <w:r>
              <w:rPr>
                <w:rFonts w:cstheme="minorHAnsi"/>
              </w:rPr>
              <w:t>Exploitation</w:t>
            </w:r>
            <w:r w:rsidRPr="007E0068">
              <w:rPr>
                <w:rFonts w:cstheme="minorHAnsi"/>
              </w:rPr>
              <w:t xml:space="preserve"> d’informations d</w:t>
            </w:r>
            <w:r>
              <w:rPr>
                <w:rFonts w:cstheme="minorHAnsi"/>
              </w:rPr>
              <w:t>onnées dans</w:t>
            </w:r>
            <w:r w:rsidRPr="007E0068">
              <w:rPr>
                <w:rFonts w:cstheme="minorHAnsi"/>
              </w:rPr>
              <w:t xml:space="preserve"> un</w:t>
            </w:r>
            <w:r>
              <w:rPr>
                <w:rFonts w:cstheme="minorHAnsi"/>
              </w:rPr>
              <w:t xml:space="preserve"> texte, partie réservoir</w:t>
            </w:r>
          </w:p>
          <w:p w14:paraId="0676738B" w14:textId="77777777" w:rsidR="007046AA" w:rsidRDefault="007046AA" w:rsidP="007046AA">
            <w:pPr>
              <w:pStyle w:val="Paragraphedeliste"/>
              <w:numPr>
                <w:ilvl w:val="0"/>
                <w:numId w:val="2"/>
              </w:numPr>
              <w:ind w:left="1025"/>
              <w:rPr>
                <w:rFonts w:cstheme="minorHAnsi"/>
              </w:rPr>
            </w:pPr>
            <w:r>
              <w:rPr>
                <w:rFonts w:cstheme="minorHAnsi"/>
              </w:rPr>
              <w:t>Convertir des unités de longueur, des unités de volume</w:t>
            </w:r>
          </w:p>
          <w:p w14:paraId="093B5E1C" w14:textId="77777777" w:rsidR="007046AA" w:rsidRDefault="007046AA" w:rsidP="007046AA">
            <w:pPr>
              <w:pStyle w:val="Paragraphedeliste"/>
              <w:numPr>
                <w:ilvl w:val="0"/>
                <w:numId w:val="2"/>
              </w:numPr>
              <w:ind w:left="1025"/>
              <w:rPr>
                <w:rFonts w:cstheme="minorHAnsi"/>
              </w:rPr>
            </w:pPr>
            <w:r>
              <w:rPr>
                <w:rFonts w:cstheme="minorHAnsi"/>
              </w:rPr>
              <w:t>Identifier les solides</w:t>
            </w:r>
          </w:p>
          <w:p w14:paraId="45961E01" w14:textId="77777777" w:rsidR="007046AA" w:rsidRDefault="007046AA" w:rsidP="007046AA">
            <w:pPr>
              <w:pStyle w:val="Paragraphedeliste"/>
              <w:numPr>
                <w:ilvl w:val="0"/>
                <w:numId w:val="2"/>
              </w:numPr>
              <w:ind w:left="1025"/>
              <w:rPr>
                <w:rFonts w:cstheme="minorHAnsi"/>
              </w:rPr>
            </w:pPr>
            <w:r>
              <w:rPr>
                <w:rFonts w:cstheme="minorHAnsi"/>
              </w:rPr>
              <w:t>Calculer le volume de la pompe (cube)</w:t>
            </w:r>
          </w:p>
          <w:p w14:paraId="2B09F14B" w14:textId="77777777" w:rsidR="007046AA" w:rsidRDefault="007046AA" w:rsidP="007046AA">
            <w:pPr>
              <w:pStyle w:val="Paragraphedeliste"/>
              <w:numPr>
                <w:ilvl w:val="0"/>
                <w:numId w:val="2"/>
              </w:numPr>
              <w:ind w:left="1025"/>
              <w:rPr>
                <w:rFonts w:cstheme="minorHAnsi"/>
              </w:rPr>
            </w:pPr>
            <w:r>
              <w:rPr>
                <w:rFonts w:cstheme="minorHAnsi"/>
              </w:rPr>
              <w:t>Calculer le volume du réservoir en utilisant l’additivité des volumes</w:t>
            </w:r>
          </w:p>
          <w:p w14:paraId="377A976C" w14:textId="77777777" w:rsidR="007046AA" w:rsidRDefault="007046AA" w:rsidP="007046AA">
            <w:pPr>
              <w:pStyle w:val="Paragraphedeliste"/>
              <w:numPr>
                <w:ilvl w:val="0"/>
                <w:numId w:val="2"/>
              </w:numPr>
              <w:ind w:left="1025"/>
              <w:rPr>
                <w:rFonts w:cstheme="minorHAnsi"/>
              </w:rPr>
            </w:pPr>
            <w:r>
              <w:rPr>
                <w:rFonts w:cstheme="minorHAnsi"/>
              </w:rPr>
              <w:t>Déterminer le volume du réservoir en utilisant une formule dont les valeurs sont partiellement connues (parallélépipède rectangle)</w:t>
            </w:r>
          </w:p>
          <w:p w14:paraId="750FE784" w14:textId="77777777" w:rsidR="007046AA" w:rsidRPr="006079CA" w:rsidRDefault="007046AA" w:rsidP="007046AA">
            <w:pPr>
              <w:pStyle w:val="Paragraphedeliste"/>
              <w:numPr>
                <w:ilvl w:val="0"/>
                <w:numId w:val="2"/>
              </w:numPr>
              <w:ind w:left="1025"/>
              <w:rPr>
                <w:rFonts w:cstheme="minorHAnsi"/>
              </w:rPr>
            </w:pPr>
            <w:r>
              <w:rPr>
                <w:rFonts w:cstheme="minorHAnsi"/>
              </w:rPr>
              <w:t>Déterminer la hauteur idéale en résolvant une équation du premier degré à une inconnue</w:t>
            </w:r>
          </w:p>
          <w:p w14:paraId="7E31B89F" w14:textId="77777777" w:rsidR="007046AA" w:rsidRPr="0062554F" w:rsidRDefault="007046AA" w:rsidP="007046AA">
            <w:pPr>
              <w:rPr>
                <w:rFonts w:cstheme="minorHAnsi"/>
              </w:rPr>
            </w:pPr>
          </w:p>
          <w:p w14:paraId="5484ADC3" w14:textId="77777777" w:rsidR="007046AA" w:rsidRPr="007E0068" w:rsidRDefault="007046AA" w:rsidP="007046AA">
            <w:pPr>
              <w:pStyle w:val="Paragraphedeliste"/>
              <w:numPr>
                <w:ilvl w:val="0"/>
                <w:numId w:val="8"/>
              </w:numPr>
              <w:rPr>
                <w:rFonts w:cstheme="minorHAnsi"/>
              </w:rPr>
            </w:pPr>
            <w:r>
              <w:rPr>
                <w:rFonts w:cstheme="minorHAnsi"/>
              </w:rPr>
              <w:t>Exploitation</w:t>
            </w:r>
            <w:r w:rsidRPr="007E0068">
              <w:rPr>
                <w:rFonts w:cstheme="minorHAnsi"/>
              </w:rPr>
              <w:t xml:space="preserve"> d’informations d</w:t>
            </w:r>
            <w:r>
              <w:rPr>
                <w:rFonts w:cstheme="minorHAnsi"/>
              </w:rPr>
              <w:t>onnées dans</w:t>
            </w:r>
            <w:r w:rsidRPr="007E0068">
              <w:rPr>
                <w:rFonts w:cstheme="minorHAnsi"/>
              </w:rPr>
              <w:t xml:space="preserve"> un</w:t>
            </w:r>
            <w:r>
              <w:rPr>
                <w:rFonts w:cstheme="minorHAnsi"/>
              </w:rPr>
              <w:t xml:space="preserve"> texte, partie pompe</w:t>
            </w:r>
          </w:p>
          <w:p w14:paraId="010AF161" w14:textId="77777777" w:rsidR="007046AA" w:rsidRPr="009E7581" w:rsidRDefault="007046AA" w:rsidP="007046AA">
            <w:pPr>
              <w:pStyle w:val="Paragraphedeliste"/>
              <w:numPr>
                <w:ilvl w:val="0"/>
                <w:numId w:val="2"/>
              </w:numPr>
              <w:ind w:left="1025"/>
              <w:rPr>
                <w:rFonts w:cstheme="minorHAnsi"/>
              </w:rPr>
            </w:pPr>
            <w:r>
              <w:rPr>
                <w:rFonts w:cstheme="minorHAnsi"/>
              </w:rPr>
              <w:t>Extraire l’information utile</w:t>
            </w:r>
          </w:p>
          <w:p w14:paraId="1BDABA0E" w14:textId="77777777" w:rsidR="007046AA" w:rsidRPr="009E7581" w:rsidRDefault="007046AA" w:rsidP="007046AA">
            <w:pPr>
              <w:pStyle w:val="Paragraphedeliste"/>
              <w:numPr>
                <w:ilvl w:val="0"/>
                <w:numId w:val="2"/>
              </w:numPr>
              <w:ind w:left="1025"/>
              <w:rPr>
                <w:rFonts w:cstheme="minorHAnsi"/>
              </w:rPr>
            </w:pPr>
            <w:r>
              <w:rPr>
                <w:rFonts w:cstheme="minorHAnsi"/>
              </w:rPr>
              <w:t xml:space="preserve">Utiliser l’égalité </w:t>
            </w:r>
            <m:oMath>
              <m:r>
                <w:rPr>
                  <w:rFonts w:ascii="Cambria Math" w:hAnsi="Cambria Math" w:cstheme="minorHAnsi"/>
                </w:rPr>
                <m:t>1</m:t>
              </m:r>
              <m:r>
                <w:rPr>
                  <w:rFonts w:ascii="Cambria Math" w:hAnsi="Cambria Math" w:cstheme="minorHAnsi"/>
                </w:rPr>
                <m:t>h=</m:t>
              </m:r>
              <m:r>
                <w:rPr>
                  <w:rFonts w:ascii="Cambria Math" w:hAnsi="Cambria Math" w:cstheme="minorHAnsi"/>
                </w:rPr>
                <m:t>60min</m:t>
              </m:r>
            </m:oMath>
          </w:p>
          <w:p w14:paraId="31207E2F" w14:textId="77777777" w:rsidR="007046AA" w:rsidRDefault="007046AA" w:rsidP="007046AA">
            <w:pPr>
              <w:pStyle w:val="Paragraphedeliste"/>
              <w:numPr>
                <w:ilvl w:val="0"/>
                <w:numId w:val="2"/>
              </w:numPr>
              <w:ind w:left="1025"/>
              <w:rPr>
                <w:rFonts w:cstheme="minorHAnsi"/>
              </w:rPr>
            </w:pPr>
            <w:r>
              <w:rPr>
                <w:rFonts w:eastAsiaTheme="minorEastAsia" w:cstheme="minorHAnsi"/>
              </w:rPr>
              <w:t xml:space="preserve">Calculer la valeur manquante dans une situation de proportionnalité (quantité d’eau pour </w:t>
            </w:r>
            <m:oMath>
              <m:r>
                <w:rPr>
                  <w:rFonts w:ascii="Cambria Math" w:eastAsiaTheme="minorEastAsia" w:hAnsi="Cambria Math" w:cstheme="minorHAnsi"/>
                </w:rPr>
                <m:t>1min,</m:t>
              </m:r>
            </m:oMath>
            <w:r>
              <w:rPr>
                <w:rFonts w:eastAsiaTheme="minorEastAsia" w:cstheme="minorHAnsi"/>
              </w:rPr>
              <w:t xml:space="preserve"> pour </w:t>
            </w:r>
            <m:oMath>
              <m:r>
                <w:rPr>
                  <w:rFonts w:ascii="Cambria Math" w:eastAsiaTheme="minorEastAsia" w:hAnsi="Cambria Math" w:cstheme="minorHAnsi"/>
                </w:rPr>
                <m:t>1</m:t>
              </m:r>
              <m:r>
                <w:rPr>
                  <w:rFonts w:ascii="Cambria Math" w:eastAsiaTheme="minorEastAsia" w:hAnsi="Cambria Math" w:cstheme="minorHAnsi"/>
                </w:rPr>
                <m:t>h</m:t>
              </m:r>
            </m:oMath>
            <w:r>
              <w:rPr>
                <w:rFonts w:eastAsiaTheme="minorEastAsia" w:cstheme="minorHAnsi"/>
              </w:rPr>
              <w:t>)</w:t>
            </w:r>
          </w:p>
          <w:p w14:paraId="4695A0E9" w14:textId="77777777" w:rsidR="007046AA" w:rsidRDefault="007046AA" w:rsidP="007046AA">
            <w:pPr>
              <w:rPr>
                <w:rFonts w:cstheme="minorHAnsi"/>
              </w:rPr>
            </w:pPr>
          </w:p>
          <w:p w14:paraId="754AE5F1" w14:textId="77777777" w:rsidR="007046AA" w:rsidRPr="0062554F" w:rsidRDefault="007046AA" w:rsidP="007046AA">
            <w:pPr>
              <w:rPr>
                <w:rFonts w:cstheme="minorHAnsi"/>
                <w:b/>
                <w:bCs/>
                <w:sz w:val="24"/>
                <w:szCs w:val="24"/>
              </w:rPr>
            </w:pPr>
            <w:r>
              <w:rPr>
                <w:rFonts w:cstheme="minorHAnsi"/>
                <w:b/>
                <w:bCs/>
                <w:sz w:val="24"/>
                <w:szCs w:val="24"/>
              </w:rPr>
              <w:lastRenderedPageBreak/>
              <w:t>P</w:t>
            </w:r>
            <w:r w:rsidRPr="0062554F">
              <w:rPr>
                <w:rFonts w:cstheme="minorHAnsi"/>
                <w:b/>
                <w:bCs/>
                <w:sz w:val="24"/>
                <w:szCs w:val="24"/>
              </w:rPr>
              <w:t>rofesseur :</w:t>
            </w:r>
          </w:p>
          <w:p w14:paraId="0333FF0A" w14:textId="77777777" w:rsidR="007046AA" w:rsidRDefault="007046AA" w:rsidP="007046AA">
            <w:pPr>
              <w:pStyle w:val="Paragraphedeliste"/>
              <w:numPr>
                <w:ilvl w:val="0"/>
                <w:numId w:val="4"/>
              </w:numPr>
              <w:rPr>
                <w:rFonts w:cstheme="minorHAnsi"/>
              </w:rPr>
            </w:pPr>
            <w:r>
              <w:rPr>
                <w:rFonts w:cstheme="minorHAnsi"/>
              </w:rPr>
              <w:t>Vérifier les mesures utilisées</w:t>
            </w:r>
          </w:p>
          <w:p w14:paraId="7CCBE2EB" w14:textId="77777777" w:rsidR="007046AA" w:rsidRDefault="007046AA" w:rsidP="007046AA">
            <w:pPr>
              <w:pStyle w:val="Paragraphedeliste"/>
              <w:numPr>
                <w:ilvl w:val="0"/>
                <w:numId w:val="4"/>
              </w:numPr>
              <w:rPr>
                <w:rFonts w:cstheme="minorHAnsi"/>
              </w:rPr>
            </w:pPr>
            <w:r>
              <w:rPr>
                <w:rFonts w:cstheme="minorHAnsi"/>
              </w:rPr>
              <w:t>S’assurer de la distinction des notions de périmètre, aire, volume</w:t>
            </w:r>
          </w:p>
          <w:p w14:paraId="34CD4BBB" w14:textId="77777777" w:rsidR="007046AA" w:rsidRDefault="007046AA" w:rsidP="007046AA">
            <w:pPr>
              <w:pStyle w:val="Paragraphedeliste"/>
              <w:numPr>
                <w:ilvl w:val="0"/>
                <w:numId w:val="4"/>
              </w:numPr>
              <w:rPr>
                <w:rFonts w:cstheme="minorHAnsi"/>
              </w:rPr>
            </w:pPr>
            <w:r>
              <w:rPr>
                <w:rFonts w:cstheme="minorHAnsi"/>
              </w:rPr>
              <w:t>S’assurer de la connaissance des formules à appliquer</w:t>
            </w:r>
          </w:p>
          <w:p w14:paraId="42DF272A" w14:textId="77777777" w:rsidR="007046AA" w:rsidRDefault="007046AA" w:rsidP="007046AA">
            <w:pPr>
              <w:pStyle w:val="Paragraphedeliste"/>
              <w:numPr>
                <w:ilvl w:val="0"/>
                <w:numId w:val="4"/>
              </w:numPr>
              <w:rPr>
                <w:rFonts w:cstheme="minorHAnsi"/>
              </w:rPr>
            </w:pPr>
            <w:r>
              <w:rPr>
                <w:rFonts w:cstheme="minorHAnsi"/>
              </w:rPr>
              <w:t xml:space="preserve">Vérifier que la modélisation des différents volumes est valide </w:t>
            </w:r>
          </w:p>
          <w:p w14:paraId="05EE551F" w14:textId="77777777" w:rsidR="007046AA" w:rsidRDefault="007046AA" w:rsidP="007046AA">
            <w:pPr>
              <w:pStyle w:val="Paragraphedeliste"/>
              <w:numPr>
                <w:ilvl w:val="0"/>
                <w:numId w:val="4"/>
              </w:numPr>
              <w:rPr>
                <w:rFonts w:cstheme="minorHAnsi"/>
              </w:rPr>
            </w:pPr>
            <w:r>
              <w:rPr>
                <w:rFonts w:cstheme="minorHAnsi"/>
              </w:rPr>
              <w:t>S’assurer de la maîtrise de la détermination d’une quatrième proportionnelle</w:t>
            </w:r>
          </w:p>
          <w:p w14:paraId="23443817" w14:textId="77777777" w:rsidR="007046AA" w:rsidRDefault="007046AA" w:rsidP="007046AA">
            <w:pPr>
              <w:pStyle w:val="Paragraphedeliste"/>
              <w:numPr>
                <w:ilvl w:val="0"/>
                <w:numId w:val="4"/>
              </w:numPr>
              <w:rPr>
                <w:rFonts w:cstheme="minorHAnsi"/>
              </w:rPr>
            </w:pPr>
            <w:r>
              <w:rPr>
                <w:rFonts w:cstheme="minorHAnsi"/>
              </w:rPr>
              <w:t>S’assurer de la maîtrise de la résolution d’équation du premier degré à une inconnue</w:t>
            </w:r>
          </w:p>
          <w:p w14:paraId="0B289C2E" w14:textId="77777777" w:rsidR="007046AA" w:rsidRPr="000E271C" w:rsidRDefault="007046AA" w:rsidP="007046AA">
            <w:pPr>
              <w:pStyle w:val="Paragraphedeliste"/>
              <w:numPr>
                <w:ilvl w:val="0"/>
                <w:numId w:val="4"/>
              </w:numPr>
              <w:rPr>
                <w:rFonts w:cstheme="minorHAnsi"/>
              </w:rPr>
            </w:pPr>
            <w:r>
              <w:rPr>
                <w:rFonts w:cstheme="minorHAnsi"/>
              </w:rPr>
              <w:t>Faire vérifier la cohérence des résultats</w:t>
            </w:r>
          </w:p>
          <w:p w14:paraId="2FFC51AD" w14:textId="77777777" w:rsidR="007046AA" w:rsidRDefault="007046AA" w:rsidP="007046AA">
            <w:pPr>
              <w:widowControl w:val="0"/>
              <w:overflowPunct w:val="0"/>
              <w:autoSpaceDE w:val="0"/>
              <w:autoSpaceDN w:val="0"/>
              <w:adjustRightInd w:val="0"/>
              <w:spacing w:after="120"/>
              <w:rPr>
                <w:rFonts w:ascii="Calibri" w:hAnsi="Calibri" w:cs="Calibri"/>
                <w:kern w:val="28"/>
                <w:lang w:eastAsia="fr-FR"/>
                <w14:ligatures w14:val="standardContextual"/>
              </w:rPr>
            </w:pPr>
          </w:p>
          <w:p w14:paraId="13CECF14" w14:textId="4C3F0B3D" w:rsidR="000C2E95" w:rsidRPr="0085220D" w:rsidRDefault="000C2E95" w:rsidP="000C2E95">
            <w:pPr>
              <w:rPr>
                <w:rFonts w:cstheme="minorHAnsi"/>
                <w:b/>
                <w:bCs/>
                <w:sz w:val="24"/>
                <w:szCs w:val="24"/>
              </w:rPr>
            </w:pPr>
            <w:r w:rsidRPr="0085220D">
              <w:rPr>
                <w:rFonts w:cstheme="minorHAnsi"/>
                <w:b/>
                <w:bCs/>
                <w:sz w:val="24"/>
                <w:szCs w:val="24"/>
              </w:rPr>
              <w:t xml:space="preserve">3. Correction-mise en commun – </w:t>
            </w:r>
            <w:r w:rsidRPr="005D449F">
              <w:rPr>
                <w:rFonts w:cstheme="minorHAnsi"/>
                <w:b/>
                <w:bCs/>
                <w:sz w:val="24"/>
                <w:szCs w:val="24"/>
                <w:highlight w:val="yellow"/>
              </w:rPr>
              <w:t>1</w:t>
            </w:r>
            <w:r w:rsidRPr="0085220D">
              <w:rPr>
                <w:rFonts w:cstheme="minorHAnsi"/>
                <w:b/>
                <w:bCs/>
                <w:sz w:val="24"/>
                <w:szCs w:val="24"/>
                <w:highlight w:val="yellow"/>
              </w:rPr>
              <w:t>5 min</w:t>
            </w:r>
          </w:p>
          <w:p w14:paraId="1D9FBAD2" w14:textId="46D90C05" w:rsidR="000C2E95" w:rsidRPr="00BE6F4B" w:rsidRDefault="000C2E95" w:rsidP="007046AA">
            <w:pPr>
              <w:widowControl w:val="0"/>
              <w:overflowPunct w:val="0"/>
              <w:autoSpaceDE w:val="0"/>
              <w:autoSpaceDN w:val="0"/>
              <w:adjustRightInd w:val="0"/>
              <w:spacing w:after="120"/>
              <w:rPr>
                <w:rFonts w:ascii="Calibri" w:hAnsi="Calibri" w:cs="Calibri"/>
                <w:kern w:val="28"/>
                <w:lang w:eastAsia="fr-FR"/>
                <w14:ligatures w14:val="standardContextual"/>
              </w:rPr>
            </w:pPr>
            <w:r>
              <w:rPr>
                <w:rFonts w:ascii="Calibri" w:hAnsi="Calibri" w:cs="Calibri"/>
                <w:kern w:val="28"/>
                <w:lang w:eastAsia="fr-FR"/>
                <w14:ligatures w14:val="standardContextual"/>
              </w:rPr>
              <w:t>L’enseignant explique à nouveau</w:t>
            </w:r>
            <w:r w:rsidR="00925CDE">
              <w:rPr>
                <w:rFonts w:ascii="Calibri" w:hAnsi="Calibri" w:cs="Calibri"/>
                <w:kern w:val="28"/>
                <w:lang w:eastAsia="fr-FR"/>
                <w14:ligatures w14:val="standardContextual"/>
              </w:rPr>
              <w:t>,</w:t>
            </w:r>
            <w:r>
              <w:rPr>
                <w:rFonts w:ascii="Calibri" w:hAnsi="Calibri" w:cs="Calibri"/>
                <w:kern w:val="28"/>
                <w:lang w:eastAsia="fr-FR"/>
                <w14:ligatures w14:val="standardContextual"/>
              </w:rPr>
              <w:t xml:space="preserve"> si nécessaire</w:t>
            </w:r>
            <w:r w:rsidR="00925CDE">
              <w:rPr>
                <w:rFonts w:ascii="Calibri" w:hAnsi="Calibri" w:cs="Calibri"/>
                <w:kern w:val="28"/>
                <w:lang w:eastAsia="fr-FR"/>
                <w14:ligatures w14:val="standardContextual"/>
              </w:rPr>
              <w:t>,</w:t>
            </w:r>
            <w:r>
              <w:rPr>
                <w:rFonts w:ascii="Calibri" w:hAnsi="Calibri" w:cs="Calibri"/>
                <w:kern w:val="28"/>
                <w:lang w:eastAsia="fr-FR"/>
                <w14:ligatures w14:val="standardContextual"/>
              </w:rPr>
              <w:t xml:space="preserve"> les notions abordées et vérifient la compréhension des élèves. Les élèves corrigent les éventuelles erreurs de calcul.</w:t>
            </w:r>
          </w:p>
          <w:p w14:paraId="7DD61FD4" w14:textId="77777777" w:rsidR="007046AA" w:rsidRPr="00BC7D4D" w:rsidRDefault="007046AA" w:rsidP="007046AA">
            <w:pPr>
              <w:widowControl w:val="0"/>
              <w:spacing w:after="120" w:line="285" w:lineRule="auto"/>
              <w:ind w:right="-155"/>
              <w:rPr>
                <w:rFonts w:ascii="Calibri" w:hAnsi="Calibri" w:cs="Calibri"/>
                <w:b/>
                <w:bCs/>
                <w:color w:val="0070C0"/>
                <w:kern w:val="28"/>
                <w:sz w:val="2"/>
                <w:szCs w:val="2"/>
                <w:lang w:eastAsia="fr-FR"/>
                <w14:cntxtAlts/>
              </w:rPr>
            </w:pPr>
          </w:p>
          <w:p w14:paraId="11CC4441" w14:textId="03C21BB4" w:rsidR="00C93EAF" w:rsidRDefault="007046AA" w:rsidP="000C2E95">
            <w:pPr>
              <w:jc w:val="both"/>
              <w:rPr>
                <w:rFonts w:cstheme="minorHAnsi"/>
                <w:i/>
                <w:iCs/>
              </w:rPr>
            </w:pPr>
            <w:r w:rsidRPr="0062554F">
              <w:rPr>
                <w:rFonts w:cstheme="minorHAnsi"/>
                <w:b/>
                <w:bCs/>
              </w:rPr>
              <w:t>Bilan</w:t>
            </w:r>
            <w:r w:rsidR="000C2E95">
              <w:rPr>
                <w:rFonts w:cstheme="minorHAnsi"/>
                <w:b/>
                <w:bCs/>
              </w:rPr>
              <w:t xml:space="preserve"> </w:t>
            </w:r>
            <w:r>
              <w:rPr>
                <w:rFonts w:cstheme="minorHAnsi"/>
              </w:rPr>
              <w:t>:</w:t>
            </w:r>
            <w:r w:rsidR="000C2E95">
              <w:rPr>
                <w:rFonts w:cstheme="minorHAnsi"/>
              </w:rPr>
              <w:t xml:space="preserve"> </w:t>
            </w:r>
            <w:r w:rsidR="000C2E95" w:rsidRPr="000C2E95">
              <w:rPr>
                <w:rFonts w:cstheme="minorHAnsi"/>
                <w:i/>
                <w:iCs/>
                <w:color w:val="4472C4" w:themeColor="accent1"/>
              </w:rPr>
              <w:t>Pour</w:t>
            </w:r>
            <w:r w:rsidRPr="000C2E95">
              <w:rPr>
                <w:rFonts w:cstheme="minorHAnsi"/>
                <w:i/>
                <w:iCs/>
                <w:color w:val="4472C4" w:themeColor="accent1"/>
              </w:rPr>
              <w:t xml:space="preserve"> dimensionner les éléments</w:t>
            </w:r>
            <w:r w:rsidR="000C2E95" w:rsidRPr="000C2E95">
              <w:rPr>
                <w:rFonts w:cstheme="minorHAnsi"/>
                <w:i/>
                <w:iCs/>
                <w:color w:val="4472C4" w:themeColor="accent1"/>
              </w:rPr>
              <w:t xml:space="preserve">, on utilise des données réelles. Malgré l’importance de la phase de modélisation, les mathématiques sont nécessaires pour une mise en </w:t>
            </w:r>
            <w:r w:rsidRPr="000C2E95">
              <w:rPr>
                <w:rFonts w:cstheme="minorHAnsi"/>
                <w:i/>
                <w:iCs/>
                <w:color w:val="4472C4" w:themeColor="accent1"/>
              </w:rPr>
              <w:t>place, sur le terrain</w:t>
            </w:r>
            <w:r w:rsidRPr="007863A2">
              <w:rPr>
                <w:rFonts w:cstheme="minorHAnsi"/>
                <w:i/>
                <w:iCs/>
              </w:rPr>
              <w:t xml:space="preserve">. </w:t>
            </w:r>
          </w:p>
          <w:p w14:paraId="4B43C97D" w14:textId="5C7E9EE9" w:rsidR="000C2E95" w:rsidRPr="00342B4D" w:rsidRDefault="000C2E95" w:rsidP="000C2E95">
            <w:pPr>
              <w:rPr>
                <w:rFonts w:cstheme="minorHAnsi"/>
                <w:sz w:val="24"/>
                <w:szCs w:val="24"/>
              </w:rPr>
            </w:pPr>
          </w:p>
        </w:tc>
      </w:tr>
      <w:tr w:rsidR="007046AA" w:rsidRPr="00BA6C1B" w14:paraId="598B182C" w14:textId="77777777" w:rsidTr="002570C5">
        <w:tc>
          <w:tcPr>
            <w:tcW w:w="5245" w:type="dxa"/>
            <w:shd w:val="clear" w:color="auto" w:fill="FFE599" w:themeFill="accent4" w:themeFillTint="66"/>
          </w:tcPr>
          <w:p w14:paraId="47FE7B89" w14:textId="77777777" w:rsidR="007046AA" w:rsidRPr="00BA6C1B" w:rsidRDefault="007046AA" w:rsidP="00B328A4">
            <w:pPr>
              <w:jc w:val="center"/>
              <w:rPr>
                <w:rFonts w:ascii="Arial" w:hAnsi="Arial" w:cs="Arial"/>
                <w:b/>
                <w:bCs/>
              </w:rPr>
            </w:pPr>
            <w:r w:rsidRPr="00BA6C1B">
              <w:rPr>
                <w:rFonts w:ascii="Arial" w:hAnsi="Arial" w:cs="Arial"/>
                <w:b/>
                <w:bCs/>
              </w:rPr>
              <w:lastRenderedPageBreak/>
              <w:t>Ressources pour le professeur</w:t>
            </w:r>
          </w:p>
          <w:p w14:paraId="08D605D3" w14:textId="77777777" w:rsidR="007046AA" w:rsidRPr="00BA6C1B" w:rsidRDefault="007046AA" w:rsidP="00B328A4">
            <w:pPr>
              <w:jc w:val="center"/>
              <w:rPr>
                <w:rFonts w:ascii="Arial" w:hAnsi="Arial" w:cs="Arial"/>
              </w:rPr>
            </w:pPr>
          </w:p>
          <w:p w14:paraId="2675D337" w14:textId="77777777" w:rsidR="002570C5" w:rsidRPr="000D478E" w:rsidRDefault="002570C5" w:rsidP="002570C5">
            <w:pPr>
              <w:pStyle w:val="Paragraphedeliste"/>
              <w:ind w:left="47" w:hanging="47"/>
              <w:rPr>
                <w:rFonts w:ascii="Arial" w:hAnsi="Arial" w:cs="Arial"/>
                <w:b/>
                <w:bCs/>
              </w:rPr>
            </w:pPr>
            <w:r w:rsidRPr="000D478E">
              <w:rPr>
                <w:rFonts w:ascii="Arial" w:hAnsi="Arial" w:cs="Arial"/>
                <w:b/>
                <w:bCs/>
              </w:rPr>
              <w:t>Fichiers :</w:t>
            </w:r>
          </w:p>
          <w:p w14:paraId="1134A93E" w14:textId="0C951FED" w:rsidR="002570C5" w:rsidRPr="000D478E" w:rsidRDefault="002570C5"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Seance2-1</w:t>
            </w:r>
            <w:r>
              <w:rPr>
                <w:rFonts w:ascii="Arial" w:hAnsi="Arial" w:cs="Arial"/>
                <w:color w:val="4472C4" w:themeColor="accent1"/>
              </w:rPr>
              <w:t>c</w:t>
            </w:r>
            <w:r w:rsidRPr="000D478E">
              <w:rPr>
                <w:rFonts w:ascii="Arial" w:hAnsi="Arial" w:cs="Arial"/>
                <w:color w:val="4472C4" w:themeColor="accent1"/>
              </w:rPr>
              <w:t>-Dimensionnement_brise_soleil</w:t>
            </w:r>
            <w:r>
              <w:rPr>
                <w:rFonts w:ascii="Arial" w:hAnsi="Arial" w:cs="Arial"/>
                <w:color w:val="4472C4" w:themeColor="accent1"/>
              </w:rPr>
              <w:t>_correction</w:t>
            </w:r>
            <w:r w:rsidRPr="000D478E">
              <w:rPr>
                <w:rFonts w:ascii="Arial" w:hAnsi="Arial" w:cs="Arial"/>
                <w:color w:val="4472C4" w:themeColor="accent1"/>
              </w:rPr>
              <w:t>.docx</w:t>
            </w:r>
          </w:p>
          <w:p w14:paraId="2C4D7535" w14:textId="5CD1B7B2" w:rsidR="002570C5" w:rsidRPr="000D478E" w:rsidRDefault="002570C5"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Seance2-2</w:t>
            </w:r>
            <w:r>
              <w:rPr>
                <w:rFonts w:ascii="Arial" w:hAnsi="Arial" w:cs="Arial"/>
                <w:color w:val="4472C4" w:themeColor="accent1"/>
              </w:rPr>
              <w:t>c</w:t>
            </w:r>
            <w:r w:rsidRPr="000D478E">
              <w:rPr>
                <w:rFonts w:ascii="Arial" w:hAnsi="Arial" w:cs="Arial"/>
                <w:color w:val="4472C4" w:themeColor="accent1"/>
              </w:rPr>
              <w:t>-Dimensionnement_brasseur_d_air</w:t>
            </w:r>
            <w:r>
              <w:rPr>
                <w:rFonts w:ascii="Arial" w:hAnsi="Arial" w:cs="Arial"/>
                <w:color w:val="4472C4" w:themeColor="accent1"/>
              </w:rPr>
              <w:t>_correction</w:t>
            </w:r>
            <w:r w:rsidRPr="000D478E">
              <w:rPr>
                <w:rFonts w:ascii="Arial" w:hAnsi="Arial" w:cs="Arial"/>
                <w:color w:val="4472C4" w:themeColor="accent1"/>
              </w:rPr>
              <w:t>.docx</w:t>
            </w:r>
          </w:p>
          <w:p w14:paraId="3296493F" w14:textId="16FDA2B0" w:rsidR="002570C5" w:rsidRPr="000D478E" w:rsidRDefault="002570C5"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Seance2-3</w:t>
            </w:r>
            <w:r>
              <w:rPr>
                <w:rFonts w:ascii="Arial" w:hAnsi="Arial" w:cs="Arial"/>
                <w:color w:val="4472C4" w:themeColor="accent1"/>
              </w:rPr>
              <w:t>c</w:t>
            </w:r>
            <w:r w:rsidRPr="000D478E">
              <w:rPr>
                <w:rFonts w:ascii="Arial" w:hAnsi="Arial" w:cs="Arial"/>
                <w:color w:val="4472C4" w:themeColor="accent1"/>
              </w:rPr>
              <w:t>-Dimensionnement_mur_vegetal</w:t>
            </w:r>
            <w:r>
              <w:rPr>
                <w:rFonts w:ascii="Arial" w:hAnsi="Arial" w:cs="Arial"/>
                <w:color w:val="4472C4" w:themeColor="accent1"/>
              </w:rPr>
              <w:t>_correction</w:t>
            </w:r>
            <w:r w:rsidRPr="000D478E">
              <w:rPr>
                <w:rFonts w:ascii="Arial" w:hAnsi="Arial" w:cs="Arial"/>
                <w:color w:val="4472C4" w:themeColor="accent1"/>
              </w:rPr>
              <w:t>.docx</w:t>
            </w:r>
          </w:p>
          <w:p w14:paraId="3561DABE" w14:textId="77777777" w:rsidR="007046AA" w:rsidRPr="003A1FF3" w:rsidRDefault="007046AA" w:rsidP="002570C5">
            <w:pPr>
              <w:rPr>
                <w:rFonts w:ascii="Arial" w:hAnsi="Arial" w:cs="Arial"/>
                <w:b/>
                <w:bCs/>
              </w:rPr>
            </w:pPr>
          </w:p>
          <w:p w14:paraId="45899654" w14:textId="77777777" w:rsidR="003A1FF3" w:rsidRPr="003A1FF3" w:rsidRDefault="003A1FF3" w:rsidP="002570C5">
            <w:pPr>
              <w:rPr>
                <w:rFonts w:ascii="Arial" w:hAnsi="Arial" w:cs="Arial"/>
                <w:b/>
                <w:bCs/>
              </w:rPr>
            </w:pPr>
            <w:r w:rsidRPr="003A1FF3">
              <w:rPr>
                <w:rFonts w:ascii="Arial" w:hAnsi="Arial" w:cs="Arial"/>
                <w:b/>
                <w:bCs/>
              </w:rPr>
              <w:t>Synthèse :</w:t>
            </w:r>
          </w:p>
          <w:p w14:paraId="15AA14F8" w14:textId="4EEABDC0" w:rsidR="003A1FF3" w:rsidRPr="00BA6C1B" w:rsidRDefault="003A1FF3" w:rsidP="002570C5">
            <w:pPr>
              <w:rPr>
                <w:rFonts w:ascii="Arial" w:hAnsi="Arial" w:cs="Arial"/>
              </w:rPr>
            </w:pPr>
            <w:r w:rsidRPr="003A1FF3">
              <w:rPr>
                <w:rFonts w:ascii="Arial" w:hAnsi="Arial" w:cs="Arial"/>
                <w:color w:val="5B9BD5" w:themeColor="accent5"/>
              </w:rPr>
              <w:t>S3-STRUCTURATION.docx</w:t>
            </w:r>
          </w:p>
        </w:tc>
        <w:tc>
          <w:tcPr>
            <w:tcW w:w="5216" w:type="dxa"/>
            <w:shd w:val="clear" w:color="auto" w:fill="C5E0B3" w:themeFill="accent6" w:themeFillTint="66"/>
          </w:tcPr>
          <w:p w14:paraId="38F3331A" w14:textId="77777777" w:rsidR="007046AA" w:rsidRPr="00BA6C1B" w:rsidRDefault="007046AA" w:rsidP="00B328A4">
            <w:pPr>
              <w:jc w:val="center"/>
              <w:rPr>
                <w:rFonts w:ascii="Arial" w:hAnsi="Arial" w:cs="Arial"/>
                <w:b/>
                <w:bCs/>
              </w:rPr>
            </w:pPr>
            <w:r w:rsidRPr="00BA6C1B">
              <w:rPr>
                <w:rFonts w:ascii="Arial" w:hAnsi="Arial" w:cs="Arial"/>
                <w:b/>
                <w:bCs/>
              </w:rPr>
              <w:t>Ressources pour les élèves</w:t>
            </w:r>
          </w:p>
          <w:p w14:paraId="34F9C5E3" w14:textId="77777777" w:rsidR="000D478E" w:rsidRDefault="000D478E" w:rsidP="00B328A4">
            <w:pPr>
              <w:pStyle w:val="Paragraphedeliste"/>
              <w:ind w:left="319"/>
              <w:rPr>
                <w:rFonts w:ascii="Arial" w:hAnsi="Arial" w:cs="Arial"/>
              </w:rPr>
            </w:pPr>
          </w:p>
          <w:p w14:paraId="33CE695A" w14:textId="1A3316AE" w:rsidR="007046AA" w:rsidRPr="000D478E" w:rsidRDefault="008F00BD" w:rsidP="002570C5">
            <w:pPr>
              <w:pStyle w:val="Paragraphedeliste"/>
              <w:ind w:left="47" w:hanging="47"/>
              <w:rPr>
                <w:rFonts w:ascii="Arial" w:hAnsi="Arial" w:cs="Arial"/>
                <w:b/>
                <w:bCs/>
              </w:rPr>
            </w:pPr>
            <w:r w:rsidRPr="000D478E">
              <w:rPr>
                <w:rFonts w:ascii="Arial" w:hAnsi="Arial" w:cs="Arial"/>
                <w:b/>
                <w:bCs/>
              </w:rPr>
              <w:t>Fichiers :</w:t>
            </w:r>
          </w:p>
          <w:p w14:paraId="10AC7385" w14:textId="6C0E901B" w:rsidR="007046AA" w:rsidRPr="000D478E" w:rsidRDefault="000D478E"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Seance2-1-Dimensionnement_brise_soleil.docx</w:t>
            </w:r>
          </w:p>
          <w:p w14:paraId="7C7896DB" w14:textId="4F8B4ED2" w:rsidR="000D478E" w:rsidRPr="000D478E" w:rsidRDefault="000D478E"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Seance2-2-Dimensionnement_brasseur_d_air.docx</w:t>
            </w:r>
          </w:p>
          <w:p w14:paraId="0BE39BF5" w14:textId="578D3378" w:rsidR="000D478E" w:rsidRPr="000D478E" w:rsidRDefault="000D478E" w:rsidP="002570C5">
            <w:pPr>
              <w:pStyle w:val="Paragraphedeliste"/>
              <w:ind w:left="47" w:hanging="47"/>
              <w:rPr>
                <w:rFonts w:ascii="Arial" w:hAnsi="Arial" w:cs="Arial"/>
                <w:color w:val="4472C4" w:themeColor="accent1"/>
              </w:rPr>
            </w:pPr>
            <w:r w:rsidRPr="000D478E">
              <w:rPr>
                <w:rFonts w:ascii="Arial" w:hAnsi="Arial" w:cs="Arial"/>
                <w:color w:val="4472C4" w:themeColor="accent1"/>
              </w:rPr>
              <w:t>Seance2-3-Dimensionnement_mur_vegetal.docx</w:t>
            </w:r>
          </w:p>
          <w:p w14:paraId="1524C0F6" w14:textId="77777777" w:rsidR="000D478E" w:rsidRPr="000D478E" w:rsidRDefault="000D478E" w:rsidP="002570C5">
            <w:pPr>
              <w:pStyle w:val="Paragraphedeliste"/>
              <w:ind w:left="47" w:hanging="47"/>
              <w:rPr>
                <w:rFonts w:ascii="Arial" w:hAnsi="Arial" w:cs="Arial"/>
                <w:b/>
                <w:bCs/>
              </w:rPr>
            </w:pPr>
          </w:p>
          <w:p w14:paraId="0E741C54" w14:textId="37AD9B7F" w:rsidR="000D478E" w:rsidRPr="000D478E" w:rsidRDefault="008F00BD" w:rsidP="002570C5">
            <w:pPr>
              <w:pStyle w:val="Paragraphedeliste"/>
              <w:ind w:left="47" w:hanging="47"/>
              <w:rPr>
                <w:rFonts w:ascii="Arial" w:hAnsi="Arial" w:cs="Arial"/>
                <w:b/>
                <w:bCs/>
              </w:rPr>
            </w:pPr>
            <w:r w:rsidRPr="000D478E">
              <w:rPr>
                <w:rFonts w:ascii="Arial" w:hAnsi="Arial" w:cs="Arial"/>
                <w:b/>
                <w:bCs/>
              </w:rPr>
              <w:t>R</w:t>
            </w:r>
            <w:r w:rsidR="007046AA" w:rsidRPr="000D478E">
              <w:rPr>
                <w:rFonts w:ascii="Arial" w:hAnsi="Arial" w:cs="Arial"/>
                <w:b/>
                <w:bCs/>
              </w:rPr>
              <w:t>essource</w:t>
            </w:r>
            <w:r w:rsidR="000D478E" w:rsidRPr="000D478E">
              <w:rPr>
                <w:rFonts w:ascii="Arial" w:hAnsi="Arial" w:cs="Arial"/>
                <w:b/>
                <w:bCs/>
              </w:rPr>
              <w:t>s</w:t>
            </w:r>
            <w:r w:rsidR="007046AA" w:rsidRPr="000D478E">
              <w:rPr>
                <w:rFonts w:ascii="Arial" w:hAnsi="Arial" w:cs="Arial"/>
                <w:b/>
                <w:bCs/>
              </w:rPr>
              <w:t xml:space="preserve"> : </w:t>
            </w:r>
          </w:p>
          <w:p w14:paraId="42D87648" w14:textId="1C099BE0" w:rsidR="007046AA" w:rsidRPr="000D478E" w:rsidRDefault="000D478E" w:rsidP="002570C5">
            <w:pPr>
              <w:pStyle w:val="Paragraphedeliste"/>
              <w:ind w:left="47" w:hanging="47"/>
              <w:rPr>
                <w:rFonts w:ascii="Arial" w:hAnsi="Arial" w:cs="Arial"/>
                <w:color w:val="4472C4" w:themeColor="accent1"/>
              </w:rPr>
            </w:pPr>
            <w:r w:rsidRPr="000D478E">
              <w:rPr>
                <w:rFonts w:ascii="Arial" w:hAnsi="Arial" w:cs="Arial"/>
                <w:color w:val="4472C4" w:themeColor="accent1"/>
              </w:rPr>
              <w:t>g</w:t>
            </w:r>
            <w:r w:rsidR="007046AA" w:rsidRPr="000D478E">
              <w:rPr>
                <w:rFonts w:ascii="Arial" w:hAnsi="Arial" w:cs="Arial"/>
                <w:color w:val="4472C4" w:themeColor="accent1"/>
              </w:rPr>
              <w:t>uide-Brise</w:t>
            </w:r>
            <w:r w:rsidRPr="000D478E">
              <w:rPr>
                <w:rFonts w:ascii="Arial" w:hAnsi="Arial" w:cs="Arial"/>
                <w:color w:val="4472C4" w:themeColor="accent1"/>
              </w:rPr>
              <w:t>.pdf</w:t>
            </w:r>
          </w:p>
          <w:p w14:paraId="7522F7D8" w14:textId="5B9211D2" w:rsidR="007046AA" w:rsidRPr="0050462B" w:rsidRDefault="000D478E" w:rsidP="0050462B">
            <w:pPr>
              <w:pStyle w:val="Paragraphedeliste"/>
              <w:ind w:left="47" w:hanging="47"/>
              <w:rPr>
                <w:rFonts w:ascii="Arial" w:hAnsi="Arial" w:cs="Arial"/>
              </w:rPr>
            </w:pPr>
            <w:hyperlink r:id="rId8" w:history="1">
              <w:r w:rsidRPr="00A90409">
                <w:rPr>
                  <w:rStyle w:val="Lienhypertexte"/>
                  <w:rFonts w:ascii="Arial" w:hAnsi="Arial" w:cs="Arial"/>
                </w:rPr>
                <w:t>https://www.youtube.com/watch?v=cNi_4U6tFWQ</w:t>
              </w:r>
            </w:hyperlink>
          </w:p>
        </w:tc>
      </w:tr>
    </w:tbl>
    <w:p w14:paraId="61383E81" w14:textId="77777777" w:rsidR="00432232" w:rsidRDefault="00432232" w:rsidP="00A24452">
      <w:pPr>
        <w:spacing w:after="0" w:line="240" w:lineRule="auto"/>
        <w:rPr>
          <w:rFonts w:ascii="Arial" w:hAnsi="Arial" w:cs="Arial"/>
          <w:sz w:val="24"/>
          <w:szCs w:val="24"/>
        </w:rPr>
      </w:pPr>
    </w:p>
    <w:sectPr w:rsidR="00432232" w:rsidSect="0077707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auto"/>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42965"/>
    <w:multiLevelType w:val="hybridMultilevel"/>
    <w:tmpl w:val="9D181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A428C5"/>
    <w:multiLevelType w:val="hybridMultilevel"/>
    <w:tmpl w:val="A0323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B607A9"/>
    <w:multiLevelType w:val="hybridMultilevel"/>
    <w:tmpl w:val="2D906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BCE0C8A"/>
    <w:multiLevelType w:val="hybridMultilevel"/>
    <w:tmpl w:val="D6AE48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45D7302"/>
    <w:multiLevelType w:val="hybridMultilevel"/>
    <w:tmpl w:val="B2D8B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A106AB"/>
    <w:multiLevelType w:val="hybridMultilevel"/>
    <w:tmpl w:val="E0D60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FF5B85"/>
    <w:multiLevelType w:val="hybridMultilevel"/>
    <w:tmpl w:val="ABB25B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672531"/>
    <w:multiLevelType w:val="hybridMultilevel"/>
    <w:tmpl w:val="D6AE4822"/>
    <w:lvl w:ilvl="0" w:tplc="21367C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6970723">
    <w:abstractNumId w:val="2"/>
  </w:num>
  <w:num w:numId="2" w16cid:durableId="1903562479">
    <w:abstractNumId w:val="1"/>
  </w:num>
  <w:num w:numId="3" w16cid:durableId="481431281">
    <w:abstractNumId w:val="6"/>
  </w:num>
  <w:num w:numId="4" w16cid:durableId="960259479">
    <w:abstractNumId w:val="0"/>
  </w:num>
  <w:num w:numId="5" w16cid:durableId="102504544">
    <w:abstractNumId w:val="4"/>
  </w:num>
  <w:num w:numId="6" w16cid:durableId="527765856">
    <w:abstractNumId w:val="5"/>
  </w:num>
  <w:num w:numId="7" w16cid:durableId="940993403">
    <w:abstractNumId w:val="7"/>
  </w:num>
  <w:num w:numId="8" w16cid:durableId="112230469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53"/>
    <w:rsid w:val="0000189F"/>
    <w:rsid w:val="00002586"/>
    <w:rsid w:val="00005356"/>
    <w:rsid w:val="00007825"/>
    <w:rsid w:val="0001522D"/>
    <w:rsid w:val="00020FE6"/>
    <w:rsid w:val="00024B55"/>
    <w:rsid w:val="00045EE2"/>
    <w:rsid w:val="00050E21"/>
    <w:rsid w:val="00052C4B"/>
    <w:rsid w:val="00053B22"/>
    <w:rsid w:val="00060610"/>
    <w:rsid w:val="00064B58"/>
    <w:rsid w:val="00066163"/>
    <w:rsid w:val="000707BF"/>
    <w:rsid w:val="00076024"/>
    <w:rsid w:val="00077D84"/>
    <w:rsid w:val="00080DBF"/>
    <w:rsid w:val="00092775"/>
    <w:rsid w:val="000A09FE"/>
    <w:rsid w:val="000A4B8A"/>
    <w:rsid w:val="000A5692"/>
    <w:rsid w:val="000A56F3"/>
    <w:rsid w:val="000B4897"/>
    <w:rsid w:val="000B7A1D"/>
    <w:rsid w:val="000C1BC1"/>
    <w:rsid w:val="000C1D2D"/>
    <w:rsid w:val="000C2E4B"/>
    <w:rsid w:val="000C2E95"/>
    <w:rsid w:val="000C4329"/>
    <w:rsid w:val="000D478E"/>
    <w:rsid w:val="000D57C9"/>
    <w:rsid w:val="000D6624"/>
    <w:rsid w:val="000E02D4"/>
    <w:rsid w:val="000E271C"/>
    <w:rsid w:val="000E2AB2"/>
    <w:rsid w:val="000E30BE"/>
    <w:rsid w:val="001076E7"/>
    <w:rsid w:val="00115223"/>
    <w:rsid w:val="00115711"/>
    <w:rsid w:val="00123EA4"/>
    <w:rsid w:val="001250CC"/>
    <w:rsid w:val="00141BFF"/>
    <w:rsid w:val="00163C6D"/>
    <w:rsid w:val="00170760"/>
    <w:rsid w:val="00175488"/>
    <w:rsid w:val="00175F33"/>
    <w:rsid w:val="001870BF"/>
    <w:rsid w:val="001933E5"/>
    <w:rsid w:val="001973E1"/>
    <w:rsid w:val="001A2C06"/>
    <w:rsid w:val="001A4813"/>
    <w:rsid w:val="001A52C7"/>
    <w:rsid w:val="001B2E85"/>
    <w:rsid w:val="001C355C"/>
    <w:rsid w:val="001D168C"/>
    <w:rsid w:val="001D3ACE"/>
    <w:rsid w:val="001D3CA0"/>
    <w:rsid w:val="001E1358"/>
    <w:rsid w:val="001E31EB"/>
    <w:rsid w:val="00205DE0"/>
    <w:rsid w:val="00211A6A"/>
    <w:rsid w:val="00215C53"/>
    <w:rsid w:val="00221C89"/>
    <w:rsid w:val="00226BDD"/>
    <w:rsid w:val="002341D2"/>
    <w:rsid w:val="002342DF"/>
    <w:rsid w:val="002459C3"/>
    <w:rsid w:val="002570C5"/>
    <w:rsid w:val="00261747"/>
    <w:rsid w:val="0026249D"/>
    <w:rsid w:val="0026508F"/>
    <w:rsid w:val="00266B5D"/>
    <w:rsid w:val="00283D20"/>
    <w:rsid w:val="0029218B"/>
    <w:rsid w:val="002B76E8"/>
    <w:rsid w:val="002C4C8A"/>
    <w:rsid w:val="002C7AD1"/>
    <w:rsid w:val="002D0AF8"/>
    <w:rsid w:val="002F4B00"/>
    <w:rsid w:val="003015D9"/>
    <w:rsid w:val="00304B07"/>
    <w:rsid w:val="00313138"/>
    <w:rsid w:val="00320BE5"/>
    <w:rsid w:val="003331AF"/>
    <w:rsid w:val="003350F1"/>
    <w:rsid w:val="00342B4D"/>
    <w:rsid w:val="0034670C"/>
    <w:rsid w:val="0035474D"/>
    <w:rsid w:val="00366CEF"/>
    <w:rsid w:val="00376E6C"/>
    <w:rsid w:val="0038316C"/>
    <w:rsid w:val="003864F6"/>
    <w:rsid w:val="0039658C"/>
    <w:rsid w:val="003970C7"/>
    <w:rsid w:val="003A1FF3"/>
    <w:rsid w:val="003A597C"/>
    <w:rsid w:val="003B151C"/>
    <w:rsid w:val="003B4C98"/>
    <w:rsid w:val="003C3BD3"/>
    <w:rsid w:val="003C4EC2"/>
    <w:rsid w:val="003C5070"/>
    <w:rsid w:val="003C7CBA"/>
    <w:rsid w:val="003D578C"/>
    <w:rsid w:val="003F01A5"/>
    <w:rsid w:val="003F0607"/>
    <w:rsid w:val="003F2E25"/>
    <w:rsid w:val="00407E1B"/>
    <w:rsid w:val="0041024D"/>
    <w:rsid w:val="00410C7A"/>
    <w:rsid w:val="00424094"/>
    <w:rsid w:val="00432232"/>
    <w:rsid w:val="00435300"/>
    <w:rsid w:val="0043744C"/>
    <w:rsid w:val="00445685"/>
    <w:rsid w:val="00446039"/>
    <w:rsid w:val="00452733"/>
    <w:rsid w:val="004555D1"/>
    <w:rsid w:val="00462B7A"/>
    <w:rsid w:val="00463E47"/>
    <w:rsid w:val="0047407C"/>
    <w:rsid w:val="0048316A"/>
    <w:rsid w:val="004843FC"/>
    <w:rsid w:val="00486C81"/>
    <w:rsid w:val="0049568A"/>
    <w:rsid w:val="00497D55"/>
    <w:rsid w:val="004A6D66"/>
    <w:rsid w:val="004E400A"/>
    <w:rsid w:val="004F2150"/>
    <w:rsid w:val="004F2217"/>
    <w:rsid w:val="00501C40"/>
    <w:rsid w:val="0050462B"/>
    <w:rsid w:val="00505059"/>
    <w:rsid w:val="005072DF"/>
    <w:rsid w:val="005266E8"/>
    <w:rsid w:val="00527E94"/>
    <w:rsid w:val="00531419"/>
    <w:rsid w:val="00536C90"/>
    <w:rsid w:val="00541313"/>
    <w:rsid w:val="005432BF"/>
    <w:rsid w:val="00547E56"/>
    <w:rsid w:val="00554811"/>
    <w:rsid w:val="00577AAF"/>
    <w:rsid w:val="00587F30"/>
    <w:rsid w:val="005A295D"/>
    <w:rsid w:val="005C50AA"/>
    <w:rsid w:val="005D046E"/>
    <w:rsid w:val="005D449F"/>
    <w:rsid w:val="005E429A"/>
    <w:rsid w:val="005F5A4E"/>
    <w:rsid w:val="005F620E"/>
    <w:rsid w:val="006079CA"/>
    <w:rsid w:val="00610BF0"/>
    <w:rsid w:val="00611FF0"/>
    <w:rsid w:val="0062554F"/>
    <w:rsid w:val="00625E8E"/>
    <w:rsid w:val="006321DF"/>
    <w:rsid w:val="0064096F"/>
    <w:rsid w:val="006409D1"/>
    <w:rsid w:val="00653566"/>
    <w:rsid w:val="006703C7"/>
    <w:rsid w:val="00674BDB"/>
    <w:rsid w:val="0067598D"/>
    <w:rsid w:val="00682AF5"/>
    <w:rsid w:val="006A0A31"/>
    <w:rsid w:val="006B3B63"/>
    <w:rsid w:val="006B5BCA"/>
    <w:rsid w:val="006D1A06"/>
    <w:rsid w:val="006D5CD5"/>
    <w:rsid w:val="006D6CDB"/>
    <w:rsid w:val="006E62CC"/>
    <w:rsid w:val="006F0E46"/>
    <w:rsid w:val="006F45CE"/>
    <w:rsid w:val="006F53F9"/>
    <w:rsid w:val="00700B65"/>
    <w:rsid w:val="00702826"/>
    <w:rsid w:val="007046AA"/>
    <w:rsid w:val="00710330"/>
    <w:rsid w:val="00711425"/>
    <w:rsid w:val="00713F15"/>
    <w:rsid w:val="00715538"/>
    <w:rsid w:val="00717683"/>
    <w:rsid w:val="00723EAC"/>
    <w:rsid w:val="00736CA0"/>
    <w:rsid w:val="0073732F"/>
    <w:rsid w:val="00737AE3"/>
    <w:rsid w:val="007421C5"/>
    <w:rsid w:val="00746C0A"/>
    <w:rsid w:val="00747BD6"/>
    <w:rsid w:val="00751E0F"/>
    <w:rsid w:val="0075475C"/>
    <w:rsid w:val="007571FF"/>
    <w:rsid w:val="00763A2A"/>
    <w:rsid w:val="0076458A"/>
    <w:rsid w:val="00765BA2"/>
    <w:rsid w:val="00770921"/>
    <w:rsid w:val="00773313"/>
    <w:rsid w:val="0077707A"/>
    <w:rsid w:val="0078286B"/>
    <w:rsid w:val="0078625F"/>
    <w:rsid w:val="007863A2"/>
    <w:rsid w:val="00786E78"/>
    <w:rsid w:val="00791D50"/>
    <w:rsid w:val="00792B51"/>
    <w:rsid w:val="00796006"/>
    <w:rsid w:val="007A15DD"/>
    <w:rsid w:val="007B0D3D"/>
    <w:rsid w:val="007B4667"/>
    <w:rsid w:val="007B5C7A"/>
    <w:rsid w:val="007D2E36"/>
    <w:rsid w:val="007D520F"/>
    <w:rsid w:val="007E0068"/>
    <w:rsid w:val="007E10E4"/>
    <w:rsid w:val="007F0FA7"/>
    <w:rsid w:val="007F5D28"/>
    <w:rsid w:val="007F6ED7"/>
    <w:rsid w:val="0080356E"/>
    <w:rsid w:val="00806BB1"/>
    <w:rsid w:val="0082566E"/>
    <w:rsid w:val="008273D5"/>
    <w:rsid w:val="0085220D"/>
    <w:rsid w:val="00861518"/>
    <w:rsid w:val="00864A84"/>
    <w:rsid w:val="00871771"/>
    <w:rsid w:val="008811F6"/>
    <w:rsid w:val="008A4020"/>
    <w:rsid w:val="008A4BE0"/>
    <w:rsid w:val="008B5FAA"/>
    <w:rsid w:val="008B736C"/>
    <w:rsid w:val="008D08BB"/>
    <w:rsid w:val="008F00BD"/>
    <w:rsid w:val="008F3432"/>
    <w:rsid w:val="00901EFB"/>
    <w:rsid w:val="009103B2"/>
    <w:rsid w:val="009153A9"/>
    <w:rsid w:val="009204CF"/>
    <w:rsid w:val="0092066F"/>
    <w:rsid w:val="00920FDB"/>
    <w:rsid w:val="00925CDE"/>
    <w:rsid w:val="0092722C"/>
    <w:rsid w:val="00931DE0"/>
    <w:rsid w:val="00937F76"/>
    <w:rsid w:val="00947827"/>
    <w:rsid w:val="00953F69"/>
    <w:rsid w:val="009606B8"/>
    <w:rsid w:val="009646A5"/>
    <w:rsid w:val="00967DBD"/>
    <w:rsid w:val="00974BAA"/>
    <w:rsid w:val="00981798"/>
    <w:rsid w:val="00981DBB"/>
    <w:rsid w:val="0098705D"/>
    <w:rsid w:val="00987151"/>
    <w:rsid w:val="009B00A3"/>
    <w:rsid w:val="009C0F29"/>
    <w:rsid w:val="009C6761"/>
    <w:rsid w:val="009D1528"/>
    <w:rsid w:val="009D568C"/>
    <w:rsid w:val="009D61AB"/>
    <w:rsid w:val="009E7581"/>
    <w:rsid w:val="00A037D5"/>
    <w:rsid w:val="00A143D2"/>
    <w:rsid w:val="00A24452"/>
    <w:rsid w:val="00A25637"/>
    <w:rsid w:val="00A26004"/>
    <w:rsid w:val="00A354CF"/>
    <w:rsid w:val="00A506C6"/>
    <w:rsid w:val="00A55143"/>
    <w:rsid w:val="00A56029"/>
    <w:rsid w:val="00A64309"/>
    <w:rsid w:val="00A82721"/>
    <w:rsid w:val="00A8290F"/>
    <w:rsid w:val="00A8581B"/>
    <w:rsid w:val="00A85991"/>
    <w:rsid w:val="00A97170"/>
    <w:rsid w:val="00AA49D1"/>
    <w:rsid w:val="00AA51EE"/>
    <w:rsid w:val="00AA6691"/>
    <w:rsid w:val="00AC102B"/>
    <w:rsid w:val="00AC40D4"/>
    <w:rsid w:val="00AC4A28"/>
    <w:rsid w:val="00AC4C7B"/>
    <w:rsid w:val="00AC7E78"/>
    <w:rsid w:val="00AD73A7"/>
    <w:rsid w:val="00AE5843"/>
    <w:rsid w:val="00AE73AE"/>
    <w:rsid w:val="00AF2847"/>
    <w:rsid w:val="00AF6EF4"/>
    <w:rsid w:val="00B0088E"/>
    <w:rsid w:val="00B01443"/>
    <w:rsid w:val="00B059BE"/>
    <w:rsid w:val="00B0786C"/>
    <w:rsid w:val="00B121D9"/>
    <w:rsid w:val="00B22E81"/>
    <w:rsid w:val="00B26386"/>
    <w:rsid w:val="00B30B51"/>
    <w:rsid w:val="00B32A01"/>
    <w:rsid w:val="00B3440D"/>
    <w:rsid w:val="00B34F92"/>
    <w:rsid w:val="00B36AEE"/>
    <w:rsid w:val="00B4080B"/>
    <w:rsid w:val="00B5758F"/>
    <w:rsid w:val="00B60687"/>
    <w:rsid w:val="00B66A1A"/>
    <w:rsid w:val="00B66F03"/>
    <w:rsid w:val="00B92E0B"/>
    <w:rsid w:val="00B97C1A"/>
    <w:rsid w:val="00BA3513"/>
    <w:rsid w:val="00BA5EF4"/>
    <w:rsid w:val="00BA6C1B"/>
    <w:rsid w:val="00BC1C81"/>
    <w:rsid w:val="00BC3B4E"/>
    <w:rsid w:val="00BC6053"/>
    <w:rsid w:val="00BD02AD"/>
    <w:rsid w:val="00BE56D8"/>
    <w:rsid w:val="00BE59A4"/>
    <w:rsid w:val="00BE6F4B"/>
    <w:rsid w:val="00BE705C"/>
    <w:rsid w:val="00BF3AF5"/>
    <w:rsid w:val="00BF450E"/>
    <w:rsid w:val="00C176AC"/>
    <w:rsid w:val="00C20BAA"/>
    <w:rsid w:val="00C25125"/>
    <w:rsid w:val="00C2543E"/>
    <w:rsid w:val="00C2727C"/>
    <w:rsid w:val="00C300B0"/>
    <w:rsid w:val="00C32E9E"/>
    <w:rsid w:val="00C42552"/>
    <w:rsid w:val="00C53880"/>
    <w:rsid w:val="00C53B23"/>
    <w:rsid w:val="00C56388"/>
    <w:rsid w:val="00C61C24"/>
    <w:rsid w:val="00C6310A"/>
    <w:rsid w:val="00C65A97"/>
    <w:rsid w:val="00C928A0"/>
    <w:rsid w:val="00C93EAF"/>
    <w:rsid w:val="00CA05E1"/>
    <w:rsid w:val="00CA2D09"/>
    <w:rsid w:val="00CB3251"/>
    <w:rsid w:val="00CC0DD5"/>
    <w:rsid w:val="00CC38D4"/>
    <w:rsid w:val="00CC5CCE"/>
    <w:rsid w:val="00CC5EA5"/>
    <w:rsid w:val="00CE14EA"/>
    <w:rsid w:val="00CE6470"/>
    <w:rsid w:val="00D0037F"/>
    <w:rsid w:val="00D049EE"/>
    <w:rsid w:val="00D056C8"/>
    <w:rsid w:val="00D108AC"/>
    <w:rsid w:val="00D14557"/>
    <w:rsid w:val="00D15EE1"/>
    <w:rsid w:val="00D20EC6"/>
    <w:rsid w:val="00D270DF"/>
    <w:rsid w:val="00D301C7"/>
    <w:rsid w:val="00D30FB6"/>
    <w:rsid w:val="00D3156F"/>
    <w:rsid w:val="00D31866"/>
    <w:rsid w:val="00D32392"/>
    <w:rsid w:val="00D3437E"/>
    <w:rsid w:val="00D35A84"/>
    <w:rsid w:val="00D36876"/>
    <w:rsid w:val="00D45CCC"/>
    <w:rsid w:val="00D53D89"/>
    <w:rsid w:val="00D60CED"/>
    <w:rsid w:val="00D65A2C"/>
    <w:rsid w:val="00D72125"/>
    <w:rsid w:val="00D74712"/>
    <w:rsid w:val="00DA5F04"/>
    <w:rsid w:val="00DA712E"/>
    <w:rsid w:val="00DB025C"/>
    <w:rsid w:val="00DB4016"/>
    <w:rsid w:val="00DC5853"/>
    <w:rsid w:val="00DD2E42"/>
    <w:rsid w:val="00DE176E"/>
    <w:rsid w:val="00DF05CC"/>
    <w:rsid w:val="00DF43C5"/>
    <w:rsid w:val="00E00109"/>
    <w:rsid w:val="00E04965"/>
    <w:rsid w:val="00E12111"/>
    <w:rsid w:val="00E16E37"/>
    <w:rsid w:val="00E22BFB"/>
    <w:rsid w:val="00E2677F"/>
    <w:rsid w:val="00E3084C"/>
    <w:rsid w:val="00E31AD8"/>
    <w:rsid w:val="00E34250"/>
    <w:rsid w:val="00E54F11"/>
    <w:rsid w:val="00E605E8"/>
    <w:rsid w:val="00E655D7"/>
    <w:rsid w:val="00E67A9D"/>
    <w:rsid w:val="00E67AA9"/>
    <w:rsid w:val="00E71955"/>
    <w:rsid w:val="00E90616"/>
    <w:rsid w:val="00E9434C"/>
    <w:rsid w:val="00EA12F1"/>
    <w:rsid w:val="00EA5109"/>
    <w:rsid w:val="00EC2158"/>
    <w:rsid w:val="00EC6970"/>
    <w:rsid w:val="00ED3B8C"/>
    <w:rsid w:val="00EE48F1"/>
    <w:rsid w:val="00EF38D7"/>
    <w:rsid w:val="00EF4189"/>
    <w:rsid w:val="00F02B34"/>
    <w:rsid w:val="00F04B91"/>
    <w:rsid w:val="00F22CC7"/>
    <w:rsid w:val="00F27C41"/>
    <w:rsid w:val="00F27D21"/>
    <w:rsid w:val="00F36A95"/>
    <w:rsid w:val="00F41BE2"/>
    <w:rsid w:val="00F541F4"/>
    <w:rsid w:val="00F83A9A"/>
    <w:rsid w:val="00F871B9"/>
    <w:rsid w:val="00F9149D"/>
    <w:rsid w:val="00F93537"/>
    <w:rsid w:val="00FA5C03"/>
    <w:rsid w:val="00FB6B0A"/>
    <w:rsid w:val="00FC4CD6"/>
    <w:rsid w:val="00FC4D49"/>
    <w:rsid w:val="00FE1E22"/>
    <w:rsid w:val="00FE5E42"/>
    <w:rsid w:val="00FF6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C8C6"/>
  <w15:chartTrackingRefBased/>
  <w15:docId w15:val="{D7DB800B-B7B4-4880-90FC-09F81F0C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2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D3ACE"/>
    <w:rPr>
      <w:color w:val="666666"/>
    </w:rPr>
  </w:style>
  <w:style w:type="paragraph" w:styleId="Paragraphedeliste">
    <w:name w:val="List Paragraph"/>
    <w:basedOn w:val="Normal"/>
    <w:uiPriority w:val="34"/>
    <w:qFormat/>
    <w:rsid w:val="009103B2"/>
    <w:pPr>
      <w:ind w:left="720"/>
      <w:contextualSpacing/>
    </w:pPr>
  </w:style>
  <w:style w:type="character" w:styleId="Lienhypertexte">
    <w:name w:val="Hyperlink"/>
    <w:basedOn w:val="Policepardfaut"/>
    <w:uiPriority w:val="99"/>
    <w:unhideWhenUsed/>
    <w:rsid w:val="00D14557"/>
    <w:rPr>
      <w:color w:val="0563C1" w:themeColor="hyperlink"/>
      <w:u w:val="single"/>
    </w:rPr>
  </w:style>
  <w:style w:type="character" w:styleId="Mentionnonrsolue">
    <w:name w:val="Unresolved Mention"/>
    <w:basedOn w:val="Policepardfaut"/>
    <w:uiPriority w:val="99"/>
    <w:semiHidden/>
    <w:unhideWhenUsed/>
    <w:rsid w:val="00D14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696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99098902">
      <w:bodyDiv w:val="1"/>
      <w:marLeft w:val="0"/>
      <w:marRight w:val="0"/>
      <w:marTop w:val="0"/>
      <w:marBottom w:val="0"/>
      <w:divBdr>
        <w:top w:val="none" w:sz="0" w:space="0" w:color="auto"/>
        <w:left w:val="none" w:sz="0" w:space="0" w:color="auto"/>
        <w:bottom w:val="none" w:sz="0" w:space="0" w:color="auto"/>
        <w:right w:val="none" w:sz="0" w:space="0" w:color="auto"/>
      </w:divBdr>
    </w:div>
    <w:div w:id="286739949">
      <w:bodyDiv w:val="1"/>
      <w:marLeft w:val="0"/>
      <w:marRight w:val="0"/>
      <w:marTop w:val="0"/>
      <w:marBottom w:val="0"/>
      <w:divBdr>
        <w:top w:val="none" w:sz="0" w:space="0" w:color="auto"/>
        <w:left w:val="none" w:sz="0" w:space="0" w:color="auto"/>
        <w:bottom w:val="none" w:sz="0" w:space="0" w:color="auto"/>
        <w:right w:val="none" w:sz="0" w:space="0" w:color="auto"/>
      </w:divBdr>
    </w:div>
    <w:div w:id="344986657">
      <w:bodyDiv w:val="1"/>
      <w:marLeft w:val="0"/>
      <w:marRight w:val="0"/>
      <w:marTop w:val="0"/>
      <w:marBottom w:val="0"/>
      <w:divBdr>
        <w:top w:val="none" w:sz="0" w:space="0" w:color="auto"/>
        <w:left w:val="none" w:sz="0" w:space="0" w:color="auto"/>
        <w:bottom w:val="none" w:sz="0" w:space="0" w:color="auto"/>
        <w:right w:val="none" w:sz="0" w:space="0" w:color="auto"/>
      </w:divBdr>
      <w:divsChild>
        <w:div w:id="1414088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853802">
      <w:bodyDiv w:val="1"/>
      <w:marLeft w:val="0"/>
      <w:marRight w:val="0"/>
      <w:marTop w:val="0"/>
      <w:marBottom w:val="0"/>
      <w:divBdr>
        <w:top w:val="none" w:sz="0" w:space="0" w:color="auto"/>
        <w:left w:val="none" w:sz="0" w:space="0" w:color="auto"/>
        <w:bottom w:val="none" w:sz="0" w:space="0" w:color="auto"/>
        <w:right w:val="none" w:sz="0" w:space="0" w:color="auto"/>
      </w:divBdr>
      <w:divsChild>
        <w:div w:id="959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437216">
      <w:bodyDiv w:val="1"/>
      <w:marLeft w:val="0"/>
      <w:marRight w:val="0"/>
      <w:marTop w:val="0"/>
      <w:marBottom w:val="0"/>
      <w:divBdr>
        <w:top w:val="none" w:sz="0" w:space="0" w:color="auto"/>
        <w:left w:val="none" w:sz="0" w:space="0" w:color="auto"/>
        <w:bottom w:val="none" w:sz="0" w:space="0" w:color="auto"/>
        <w:right w:val="none" w:sz="0" w:space="0" w:color="auto"/>
      </w:divBdr>
    </w:div>
    <w:div w:id="478960232">
      <w:bodyDiv w:val="1"/>
      <w:marLeft w:val="0"/>
      <w:marRight w:val="0"/>
      <w:marTop w:val="0"/>
      <w:marBottom w:val="0"/>
      <w:divBdr>
        <w:top w:val="none" w:sz="0" w:space="0" w:color="auto"/>
        <w:left w:val="none" w:sz="0" w:space="0" w:color="auto"/>
        <w:bottom w:val="none" w:sz="0" w:space="0" w:color="auto"/>
        <w:right w:val="none" w:sz="0" w:space="0" w:color="auto"/>
      </w:divBdr>
      <w:divsChild>
        <w:div w:id="1111166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645866">
      <w:bodyDiv w:val="1"/>
      <w:marLeft w:val="0"/>
      <w:marRight w:val="0"/>
      <w:marTop w:val="0"/>
      <w:marBottom w:val="0"/>
      <w:divBdr>
        <w:top w:val="none" w:sz="0" w:space="0" w:color="auto"/>
        <w:left w:val="none" w:sz="0" w:space="0" w:color="auto"/>
        <w:bottom w:val="none" w:sz="0" w:space="0" w:color="auto"/>
        <w:right w:val="none" w:sz="0" w:space="0" w:color="auto"/>
      </w:divBdr>
    </w:div>
    <w:div w:id="701326967">
      <w:bodyDiv w:val="1"/>
      <w:marLeft w:val="0"/>
      <w:marRight w:val="0"/>
      <w:marTop w:val="0"/>
      <w:marBottom w:val="0"/>
      <w:divBdr>
        <w:top w:val="none" w:sz="0" w:space="0" w:color="auto"/>
        <w:left w:val="none" w:sz="0" w:space="0" w:color="auto"/>
        <w:bottom w:val="none" w:sz="0" w:space="0" w:color="auto"/>
        <w:right w:val="none" w:sz="0" w:space="0" w:color="auto"/>
      </w:divBdr>
    </w:div>
    <w:div w:id="746926904">
      <w:bodyDiv w:val="1"/>
      <w:marLeft w:val="0"/>
      <w:marRight w:val="0"/>
      <w:marTop w:val="0"/>
      <w:marBottom w:val="0"/>
      <w:divBdr>
        <w:top w:val="none" w:sz="0" w:space="0" w:color="auto"/>
        <w:left w:val="none" w:sz="0" w:space="0" w:color="auto"/>
        <w:bottom w:val="none" w:sz="0" w:space="0" w:color="auto"/>
        <w:right w:val="none" w:sz="0" w:space="0" w:color="auto"/>
      </w:divBdr>
      <w:divsChild>
        <w:div w:id="172376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32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64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84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33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71228">
          <w:blockQuote w:val="1"/>
          <w:marLeft w:val="720"/>
          <w:marRight w:val="720"/>
          <w:marTop w:val="100"/>
          <w:marBottom w:val="100"/>
          <w:divBdr>
            <w:top w:val="none" w:sz="0" w:space="0" w:color="auto"/>
            <w:left w:val="none" w:sz="0" w:space="0" w:color="auto"/>
            <w:bottom w:val="none" w:sz="0" w:space="0" w:color="auto"/>
            <w:right w:val="none" w:sz="0" w:space="0" w:color="auto"/>
          </w:divBdr>
        </w:div>
        <w:div w:id="6753073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042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57214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788505">
      <w:bodyDiv w:val="1"/>
      <w:marLeft w:val="0"/>
      <w:marRight w:val="0"/>
      <w:marTop w:val="0"/>
      <w:marBottom w:val="0"/>
      <w:divBdr>
        <w:top w:val="none" w:sz="0" w:space="0" w:color="auto"/>
        <w:left w:val="none" w:sz="0" w:space="0" w:color="auto"/>
        <w:bottom w:val="none" w:sz="0" w:space="0" w:color="auto"/>
        <w:right w:val="none" w:sz="0" w:space="0" w:color="auto"/>
      </w:divBdr>
    </w:div>
    <w:div w:id="837963196">
      <w:bodyDiv w:val="1"/>
      <w:marLeft w:val="0"/>
      <w:marRight w:val="0"/>
      <w:marTop w:val="0"/>
      <w:marBottom w:val="0"/>
      <w:divBdr>
        <w:top w:val="none" w:sz="0" w:space="0" w:color="auto"/>
        <w:left w:val="none" w:sz="0" w:space="0" w:color="auto"/>
        <w:bottom w:val="none" w:sz="0" w:space="0" w:color="auto"/>
        <w:right w:val="none" w:sz="0" w:space="0" w:color="auto"/>
      </w:divBdr>
    </w:div>
    <w:div w:id="881290049">
      <w:bodyDiv w:val="1"/>
      <w:marLeft w:val="0"/>
      <w:marRight w:val="0"/>
      <w:marTop w:val="0"/>
      <w:marBottom w:val="0"/>
      <w:divBdr>
        <w:top w:val="none" w:sz="0" w:space="0" w:color="auto"/>
        <w:left w:val="none" w:sz="0" w:space="0" w:color="auto"/>
        <w:bottom w:val="none" w:sz="0" w:space="0" w:color="auto"/>
        <w:right w:val="none" w:sz="0" w:space="0" w:color="auto"/>
      </w:divBdr>
    </w:div>
    <w:div w:id="890072753">
      <w:bodyDiv w:val="1"/>
      <w:marLeft w:val="0"/>
      <w:marRight w:val="0"/>
      <w:marTop w:val="0"/>
      <w:marBottom w:val="0"/>
      <w:divBdr>
        <w:top w:val="none" w:sz="0" w:space="0" w:color="auto"/>
        <w:left w:val="none" w:sz="0" w:space="0" w:color="auto"/>
        <w:bottom w:val="none" w:sz="0" w:space="0" w:color="auto"/>
        <w:right w:val="none" w:sz="0" w:space="0" w:color="auto"/>
      </w:divBdr>
    </w:div>
    <w:div w:id="1135611021">
      <w:bodyDiv w:val="1"/>
      <w:marLeft w:val="0"/>
      <w:marRight w:val="0"/>
      <w:marTop w:val="0"/>
      <w:marBottom w:val="0"/>
      <w:divBdr>
        <w:top w:val="none" w:sz="0" w:space="0" w:color="auto"/>
        <w:left w:val="none" w:sz="0" w:space="0" w:color="auto"/>
        <w:bottom w:val="none" w:sz="0" w:space="0" w:color="auto"/>
        <w:right w:val="none" w:sz="0" w:space="0" w:color="auto"/>
      </w:divBdr>
      <w:divsChild>
        <w:div w:id="1154375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8714620">
      <w:bodyDiv w:val="1"/>
      <w:marLeft w:val="0"/>
      <w:marRight w:val="0"/>
      <w:marTop w:val="0"/>
      <w:marBottom w:val="0"/>
      <w:divBdr>
        <w:top w:val="none" w:sz="0" w:space="0" w:color="auto"/>
        <w:left w:val="none" w:sz="0" w:space="0" w:color="auto"/>
        <w:bottom w:val="none" w:sz="0" w:space="0" w:color="auto"/>
        <w:right w:val="none" w:sz="0" w:space="0" w:color="auto"/>
      </w:divBdr>
    </w:div>
    <w:div w:id="1192106656">
      <w:bodyDiv w:val="1"/>
      <w:marLeft w:val="0"/>
      <w:marRight w:val="0"/>
      <w:marTop w:val="0"/>
      <w:marBottom w:val="0"/>
      <w:divBdr>
        <w:top w:val="none" w:sz="0" w:space="0" w:color="auto"/>
        <w:left w:val="none" w:sz="0" w:space="0" w:color="auto"/>
        <w:bottom w:val="none" w:sz="0" w:space="0" w:color="auto"/>
        <w:right w:val="none" w:sz="0" w:space="0" w:color="auto"/>
      </w:divBdr>
      <w:divsChild>
        <w:div w:id="1446345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025124">
      <w:bodyDiv w:val="1"/>
      <w:marLeft w:val="0"/>
      <w:marRight w:val="0"/>
      <w:marTop w:val="0"/>
      <w:marBottom w:val="0"/>
      <w:divBdr>
        <w:top w:val="none" w:sz="0" w:space="0" w:color="auto"/>
        <w:left w:val="none" w:sz="0" w:space="0" w:color="auto"/>
        <w:bottom w:val="none" w:sz="0" w:space="0" w:color="auto"/>
        <w:right w:val="none" w:sz="0" w:space="0" w:color="auto"/>
      </w:divBdr>
      <w:divsChild>
        <w:div w:id="309335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80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544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904896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9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32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688220993">
          <w:blockQuote w:val="1"/>
          <w:marLeft w:val="720"/>
          <w:marRight w:val="720"/>
          <w:marTop w:val="100"/>
          <w:marBottom w:val="100"/>
          <w:divBdr>
            <w:top w:val="none" w:sz="0" w:space="0" w:color="auto"/>
            <w:left w:val="none" w:sz="0" w:space="0" w:color="auto"/>
            <w:bottom w:val="none" w:sz="0" w:space="0" w:color="auto"/>
            <w:right w:val="none" w:sz="0" w:space="0" w:color="auto"/>
          </w:divBdr>
        </w:div>
        <w:div w:id="43202143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53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56121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01117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20">
      <w:bodyDiv w:val="1"/>
      <w:marLeft w:val="0"/>
      <w:marRight w:val="0"/>
      <w:marTop w:val="0"/>
      <w:marBottom w:val="0"/>
      <w:divBdr>
        <w:top w:val="none" w:sz="0" w:space="0" w:color="auto"/>
        <w:left w:val="none" w:sz="0" w:space="0" w:color="auto"/>
        <w:bottom w:val="none" w:sz="0" w:space="0" w:color="auto"/>
        <w:right w:val="none" w:sz="0" w:space="0" w:color="auto"/>
      </w:divBdr>
    </w:div>
    <w:div w:id="1325090168">
      <w:bodyDiv w:val="1"/>
      <w:marLeft w:val="0"/>
      <w:marRight w:val="0"/>
      <w:marTop w:val="0"/>
      <w:marBottom w:val="0"/>
      <w:divBdr>
        <w:top w:val="none" w:sz="0" w:space="0" w:color="auto"/>
        <w:left w:val="none" w:sz="0" w:space="0" w:color="auto"/>
        <w:bottom w:val="none" w:sz="0" w:space="0" w:color="auto"/>
        <w:right w:val="none" w:sz="0" w:space="0" w:color="auto"/>
      </w:divBdr>
    </w:div>
    <w:div w:id="1412776790">
      <w:bodyDiv w:val="1"/>
      <w:marLeft w:val="0"/>
      <w:marRight w:val="0"/>
      <w:marTop w:val="0"/>
      <w:marBottom w:val="0"/>
      <w:divBdr>
        <w:top w:val="none" w:sz="0" w:space="0" w:color="auto"/>
        <w:left w:val="none" w:sz="0" w:space="0" w:color="auto"/>
        <w:bottom w:val="none" w:sz="0" w:space="0" w:color="auto"/>
        <w:right w:val="none" w:sz="0" w:space="0" w:color="auto"/>
      </w:divBdr>
      <w:divsChild>
        <w:div w:id="1125077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6144781">
      <w:bodyDiv w:val="1"/>
      <w:marLeft w:val="0"/>
      <w:marRight w:val="0"/>
      <w:marTop w:val="0"/>
      <w:marBottom w:val="0"/>
      <w:divBdr>
        <w:top w:val="none" w:sz="0" w:space="0" w:color="auto"/>
        <w:left w:val="none" w:sz="0" w:space="0" w:color="auto"/>
        <w:bottom w:val="none" w:sz="0" w:space="0" w:color="auto"/>
        <w:right w:val="none" w:sz="0" w:space="0" w:color="auto"/>
      </w:divBdr>
      <w:divsChild>
        <w:div w:id="213641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7425119">
      <w:bodyDiv w:val="1"/>
      <w:marLeft w:val="0"/>
      <w:marRight w:val="0"/>
      <w:marTop w:val="0"/>
      <w:marBottom w:val="0"/>
      <w:divBdr>
        <w:top w:val="none" w:sz="0" w:space="0" w:color="auto"/>
        <w:left w:val="none" w:sz="0" w:space="0" w:color="auto"/>
        <w:bottom w:val="none" w:sz="0" w:space="0" w:color="auto"/>
        <w:right w:val="none" w:sz="0" w:space="0" w:color="auto"/>
      </w:divBdr>
    </w:div>
    <w:div w:id="1607692291">
      <w:bodyDiv w:val="1"/>
      <w:marLeft w:val="0"/>
      <w:marRight w:val="0"/>
      <w:marTop w:val="0"/>
      <w:marBottom w:val="0"/>
      <w:divBdr>
        <w:top w:val="none" w:sz="0" w:space="0" w:color="auto"/>
        <w:left w:val="none" w:sz="0" w:space="0" w:color="auto"/>
        <w:bottom w:val="none" w:sz="0" w:space="0" w:color="auto"/>
        <w:right w:val="none" w:sz="0" w:space="0" w:color="auto"/>
      </w:divBdr>
    </w:div>
    <w:div w:id="1616671104">
      <w:bodyDiv w:val="1"/>
      <w:marLeft w:val="0"/>
      <w:marRight w:val="0"/>
      <w:marTop w:val="0"/>
      <w:marBottom w:val="0"/>
      <w:divBdr>
        <w:top w:val="none" w:sz="0" w:space="0" w:color="auto"/>
        <w:left w:val="none" w:sz="0" w:space="0" w:color="auto"/>
        <w:bottom w:val="none" w:sz="0" w:space="0" w:color="auto"/>
        <w:right w:val="none" w:sz="0" w:space="0" w:color="auto"/>
      </w:divBdr>
    </w:div>
    <w:div w:id="1742210892">
      <w:bodyDiv w:val="1"/>
      <w:marLeft w:val="0"/>
      <w:marRight w:val="0"/>
      <w:marTop w:val="0"/>
      <w:marBottom w:val="0"/>
      <w:divBdr>
        <w:top w:val="none" w:sz="0" w:space="0" w:color="auto"/>
        <w:left w:val="none" w:sz="0" w:space="0" w:color="auto"/>
        <w:bottom w:val="none" w:sz="0" w:space="0" w:color="auto"/>
        <w:right w:val="none" w:sz="0" w:space="0" w:color="auto"/>
      </w:divBdr>
      <w:divsChild>
        <w:div w:id="20107852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6667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30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075754">
          <w:blockQuote w:val="1"/>
          <w:marLeft w:val="720"/>
          <w:marRight w:val="720"/>
          <w:marTop w:val="100"/>
          <w:marBottom w:val="100"/>
          <w:divBdr>
            <w:top w:val="none" w:sz="0" w:space="0" w:color="auto"/>
            <w:left w:val="none" w:sz="0" w:space="0" w:color="auto"/>
            <w:bottom w:val="none" w:sz="0" w:space="0" w:color="auto"/>
            <w:right w:val="none" w:sz="0" w:space="0" w:color="auto"/>
          </w:divBdr>
        </w:div>
        <w:div w:id="673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865261">
          <w:blockQuote w:val="1"/>
          <w:marLeft w:val="720"/>
          <w:marRight w:val="720"/>
          <w:marTop w:val="100"/>
          <w:marBottom w:val="100"/>
          <w:divBdr>
            <w:top w:val="none" w:sz="0" w:space="0" w:color="auto"/>
            <w:left w:val="none" w:sz="0" w:space="0" w:color="auto"/>
            <w:bottom w:val="none" w:sz="0" w:space="0" w:color="auto"/>
            <w:right w:val="none" w:sz="0" w:space="0" w:color="auto"/>
          </w:divBdr>
        </w:div>
        <w:div w:id="405539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979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931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354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6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569300">
      <w:bodyDiv w:val="1"/>
      <w:marLeft w:val="0"/>
      <w:marRight w:val="0"/>
      <w:marTop w:val="0"/>
      <w:marBottom w:val="0"/>
      <w:divBdr>
        <w:top w:val="none" w:sz="0" w:space="0" w:color="auto"/>
        <w:left w:val="none" w:sz="0" w:space="0" w:color="auto"/>
        <w:bottom w:val="none" w:sz="0" w:space="0" w:color="auto"/>
        <w:right w:val="none" w:sz="0" w:space="0" w:color="auto"/>
      </w:divBdr>
      <w:divsChild>
        <w:div w:id="1243878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650710">
      <w:bodyDiv w:val="1"/>
      <w:marLeft w:val="0"/>
      <w:marRight w:val="0"/>
      <w:marTop w:val="0"/>
      <w:marBottom w:val="0"/>
      <w:divBdr>
        <w:top w:val="none" w:sz="0" w:space="0" w:color="auto"/>
        <w:left w:val="none" w:sz="0" w:space="0" w:color="auto"/>
        <w:bottom w:val="none" w:sz="0" w:space="0" w:color="auto"/>
        <w:right w:val="none" w:sz="0" w:space="0" w:color="auto"/>
      </w:divBdr>
      <w:divsChild>
        <w:div w:id="151692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480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755517">
      <w:bodyDiv w:val="1"/>
      <w:marLeft w:val="0"/>
      <w:marRight w:val="0"/>
      <w:marTop w:val="0"/>
      <w:marBottom w:val="0"/>
      <w:divBdr>
        <w:top w:val="none" w:sz="0" w:space="0" w:color="auto"/>
        <w:left w:val="none" w:sz="0" w:space="0" w:color="auto"/>
        <w:bottom w:val="none" w:sz="0" w:space="0" w:color="auto"/>
        <w:right w:val="none" w:sz="0" w:space="0" w:color="auto"/>
      </w:divBdr>
    </w:div>
    <w:div w:id="1960795683">
      <w:bodyDiv w:val="1"/>
      <w:marLeft w:val="0"/>
      <w:marRight w:val="0"/>
      <w:marTop w:val="0"/>
      <w:marBottom w:val="0"/>
      <w:divBdr>
        <w:top w:val="none" w:sz="0" w:space="0" w:color="auto"/>
        <w:left w:val="none" w:sz="0" w:space="0" w:color="auto"/>
        <w:bottom w:val="none" w:sz="0" w:space="0" w:color="auto"/>
        <w:right w:val="none" w:sz="0" w:space="0" w:color="auto"/>
      </w:divBdr>
    </w:div>
    <w:div w:id="1992371933">
      <w:bodyDiv w:val="1"/>
      <w:marLeft w:val="0"/>
      <w:marRight w:val="0"/>
      <w:marTop w:val="0"/>
      <w:marBottom w:val="0"/>
      <w:divBdr>
        <w:top w:val="none" w:sz="0" w:space="0" w:color="auto"/>
        <w:left w:val="none" w:sz="0" w:space="0" w:color="auto"/>
        <w:bottom w:val="none" w:sz="0" w:space="0" w:color="auto"/>
        <w:right w:val="none" w:sz="0" w:space="0" w:color="auto"/>
      </w:divBdr>
    </w:div>
    <w:div w:id="2027100502">
      <w:bodyDiv w:val="1"/>
      <w:marLeft w:val="0"/>
      <w:marRight w:val="0"/>
      <w:marTop w:val="0"/>
      <w:marBottom w:val="0"/>
      <w:divBdr>
        <w:top w:val="none" w:sz="0" w:space="0" w:color="auto"/>
        <w:left w:val="none" w:sz="0" w:space="0" w:color="auto"/>
        <w:bottom w:val="none" w:sz="0" w:space="0" w:color="auto"/>
        <w:right w:val="none" w:sz="0" w:space="0" w:color="auto"/>
      </w:divBdr>
    </w:div>
    <w:div w:id="2096827462">
      <w:bodyDiv w:val="1"/>
      <w:marLeft w:val="0"/>
      <w:marRight w:val="0"/>
      <w:marTop w:val="0"/>
      <w:marBottom w:val="0"/>
      <w:divBdr>
        <w:top w:val="none" w:sz="0" w:space="0" w:color="auto"/>
        <w:left w:val="none" w:sz="0" w:space="0" w:color="auto"/>
        <w:bottom w:val="none" w:sz="0" w:space="0" w:color="auto"/>
        <w:right w:val="none" w:sz="0" w:space="0" w:color="auto"/>
      </w:divBdr>
    </w:div>
    <w:div w:id="2105298694">
      <w:bodyDiv w:val="1"/>
      <w:marLeft w:val="0"/>
      <w:marRight w:val="0"/>
      <w:marTop w:val="0"/>
      <w:marBottom w:val="0"/>
      <w:divBdr>
        <w:top w:val="none" w:sz="0" w:space="0" w:color="auto"/>
        <w:left w:val="none" w:sz="0" w:space="0" w:color="auto"/>
        <w:bottom w:val="none" w:sz="0" w:space="0" w:color="auto"/>
        <w:right w:val="none" w:sz="0" w:space="0" w:color="auto"/>
      </w:divBdr>
      <w:divsChild>
        <w:div w:id="1346401178">
          <w:blockQuote w:val="1"/>
          <w:marLeft w:val="720"/>
          <w:marRight w:val="720"/>
          <w:marTop w:val="100"/>
          <w:marBottom w:val="100"/>
          <w:divBdr>
            <w:top w:val="none" w:sz="0" w:space="0" w:color="auto"/>
            <w:left w:val="none" w:sz="0" w:space="0" w:color="auto"/>
            <w:bottom w:val="none" w:sz="0" w:space="0" w:color="auto"/>
            <w:right w:val="none" w:sz="0" w:space="0" w:color="auto"/>
          </w:divBdr>
        </w:div>
        <w:div w:id="41001039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1068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7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562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230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49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326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28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Ni_4U6tFWQ"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ray\Documents\Mod&#232;les%20Office%20personnalis&#233;s\docTyp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docType.dotx</Template>
  <TotalTime>200</TotalTime>
  <Pages>6</Pages>
  <Words>2296</Words>
  <Characters>12629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Jean-Michel RAYNAUD</dc:creator>
  <cp:keywords/>
  <dc:description/>
  <cp:lastModifiedBy>Marc MOINE</cp:lastModifiedBy>
  <cp:revision>24</cp:revision>
  <cp:lastPrinted>2026-07-07T09:09:00Z</cp:lastPrinted>
  <dcterms:created xsi:type="dcterms:W3CDTF">2026-05-10T17:12:00Z</dcterms:created>
  <dcterms:modified xsi:type="dcterms:W3CDTF">2026-07-07T09:10:00Z</dcterms:modified>
</cp:coreProperties>
</file>