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7FB2B2B9" w:rsidR="00C506A5" w:rsidRPr="00D72065" w:rsidRDefault="00AA0C46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Synthèse séquence 1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3E75C18" w:rsidR="00C506A5" w:rsidRPr="00261D9F" w:rsidRDefault="007B4FD7" w:rsidP="00AA0C46">
            <w:pPr>
              <w:pStyle w:val="Paragraphedeliste"/>
              <w:ind w:left="78" w:right="-144"/>
              <w:rPr>
                <w:b/>
                <w:bCs/>
                <w:sz w:val="32"/>
                <w:szCs w:val="24"/>
              </w:rPr>
            </w:pPr>
            <w:r w:rsidRPr="00261D9F">
              <w:rPr>
                <w:b/>
                <w:bCs/>
                <w:sz w:val="32"/>
                <w:szCs w:val="24"/>
              </w:rPr>
              <w:t xml:space="preserve">Analyse du </w:t>
            </w:r>
            <w:r w:rsidR="00D04415" w:rsidRPr="00261D9F">
              <w:rPr>
                <w:b/>
                <w:bCs/>
                <w:sz w:val="32"/>
                <w:szCs w:val="24"/>
              </w:rPr>
              <w:t>besoin et recherche de solutions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4851988B" w14:textId="2BA83430" w:rsidR="00AA0C46" w:rsidRPr="00AA0C46" w:rsidRDefault="00AA0C46" w:rsidP="00AA0C46">
      <w:p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La conception d'une solution technique est un processus structuré qui vise à résoudre un problème spécifique ou à rendre un service à un utilisateur final.</w:t>
      </w:r>
    </w:p>
    <w:p w14:paraId="7D55DB78" w14:textId="59D3DDDF" w:rsidR="00AA0C46" w:rsidRPr="00AA0C46" w:rsidRDefault="00AA0C46" w:rsidP="00AA0C4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AA0C46">
        <w:rPr>
          <w:rFonts w:ascii="Calibri" w:hAnsi="Calibri" w:cs="Calibri"/>
          <w:b/>
          <w:bCs/>
          <w:color w:val="0070C0"/>
        </w:rPr>
        <w:t xml:space="preserve">1. </w:t>
      </w:r>
      <w:r w:rsidRPr="00AA0C46">
        <w:rPr>
          <w:rFonts w:ascii="Calibri" w:hAnsi="Calibri" w:cs="Calibri"/>
          <w:b/>
          <w:bCs/>
          <w:color w:val="0070C0"/>
          <w:u w:val="single"/>
        </w:rPr>
        <w:t>L’Analyse du Besoin</w:t>
      </w:r>
      <w:r>
        <w:rPr>
          <w:rFonts w:ascii="Calibri" w:hAnsi="Calibri" w:cs="Calibri"/>
          <w:b/>
          <w:bCs/>
          <w:color w:val="0070C0"/>
        </w:rPr>
        <w:t> :</w:t>
      </w:r>
    </w:p>
    <w:p w14:paraId="61D175AA" w14:textId="77777777" w:rsidR="00AA0C46" w:rsidRPr="00AA0C46" w:rsidRDefault="00AA0C46" w:rsidP="00AA0C46">
      <w:p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Tout projet technique trouve son origine dans l'identification d'un besoin. Ce besoin est défini comme le problème à résoudre ou le service à rendre. Pour structurer cette phase initiale, quatre actions clés sont nécessaires :</w:t>
      </w:r>
    </w:p>
    <w:p w14:paraId="3B9BEA54" w14:textId="42A4E283" w:rsidR="00AA0C46" w:rsidRPr="00AA0C46" w:rsidRDefault="00AA0C46" w:rsidP="00AA0C46">
      <w:pPr>
        <w:pStyle w:val="Paragraphedeliste"/>
        <w:numPr>
          <w:ilvl w:val="0"/>
          <w:numId w:val="14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Identification des utilisateurs</w:t>
      </w:r>
      <w:r w:rsidRPr="00AA0C46">
        <w:rPr>
          <w:rFonts w:ascii="Calibri" w:hAnsi="Calibri" w:cs="Calibri"/>
          <w:sz w:val="22"/>
          <w:szCs w:val="22"/>
        </w:rPr>
        <w:t xml:space="preserve"> :  Déterminer précisément qui sera l'utilisateur final de la solution.</w:t>
      </w:r>
    </w:p>
    <w:p w14:paraId="67795DBF" w14:textId="745EAFEC" w:rsidR="00AA0C46" w:rsidRPr="00AA0C46" w:rsidRDefault="00AA0C46" w:rsidP="00AA0C46">
      <w:pPr>
        <w:pStyle w:val="Paragraphedeliste"/>
        <w:numPr>
          <w:ilvl w:val="0"/>
          <w:numId w:val="14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Analyse des attentes</w:t>
      </w:r>
      <w:r w:rsidRPr="00AA0C46">
        <w:rPr>
          <w:rFonts w:ascii="Calibri" w:hAnsi="Calibri" w:cs="Calibri"/>
          <w:sz w:val="22"/>
          <w:szCs w:val="22"/>
        </w:rPr>
        <w:t xml:space="preserve"> :  Comprendre ce que les utilisateurs espèrent obtenir de la solution.</w:t>
      </w:r>
    </w:p>
    <w:p w14:paraId="360E624C" w14:textId="3E59EF21" w:rsidR="00AA0C46" w:rsidRPr="00AA0C46" w:rsidRDefault="00AA0C46" w:rsidP="00AA0C46">
      <w:pPr>
        <w:pStyle w:val="Paragraphedeliste"/>
        <w:numPr>
          <w:ilvl w:val="0"/>
          <w:numId w:val="14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Observation de l'existant</w:t>
      </w:r>
      <w:r w:rsidRPr="00AA0C46">
        <w:rPr>
          <w:rFonts w:ascii="Calibri" w:hAnsi="Calibri" w:cs="Calibri"/>
          <w:sz w:val="22"/>
          <w:szCs w:val="22"/>
        </w:rPr>
        <w:t xml:space="preserve"> :  Étudier les solutions déjà disponibles pour identifier les </w:t>
      </w:r>
      <w:r>
        <w:rPr>
          <w:rFonts w:ascii="Calibri" w:hAnsi="Calibri" w:cs="Calibri"/>
          <w:sz w:val="22"/>
          <w:szCs w:val="22"/>
        </w:rPr>
        <w:t>points à améliorer.</w:t>
      </w:r>
    </w:p>
    <w:p w14:paraId="070A9CAE" w14:textId="77777777" w:rsidR="00AA0C46" w:rsidRDefault="00AA0C46" w:rsidP="00AA0C46">
      <w:pPr>
        <w:pStyle w:val="Paragraphedeliste"/>
        <w:numPr>
          <w:ilvl w:val="0"/>
          <w:numId w:val="14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Définition des fonctions</w:t>
      </w:r>
      <w:r w:rsidRPr="00AA0C46">
        <w:rPr>
          <w:rFonts w:ascii="Calibri" w:hAnsi="Calibri" w:cs="Calibri"/>
          <w:sz w:val="22"/>
          <w:szCs w:val="22"/>
        </w:rPr>
        <w:t xml:space="preserve"> :  Établir la liste des fonctions attendues que la solution devra remplir.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0DDC564" w14:textId="3D2967E6" w:rsidR="00AA0C46" w:rsidRDefault="00AA0C46" w:rsidP="00AA0C46">
      <w:pPr>
        <w:spacing w:before="0" w:after="120"/>
        <w:ind w:left="502" w:hanging="50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Point clé</w:t>
      </w:r>
      <w:r w:rsidRPr="00AA0C46">
        <w:rPr>
          <w:rFonts w:ascii="Calibri" w:hAnsi="Calibri" w:cs="Calibri"/>
          <w:sz w:val="22"/>
          <w:szCs w:val="22"/>
        </w:rPr>
        <w:t xml:space="preserve"> :  L'analyse du besoin constitue le point de départ incontournable de tout projet de conception.</w:t>
      </w:r>
    </w:p>
    <w:p w14:paraId="7F7E1C17" w14:textId="77777777" w:rsidR="00AA0C46" w:rsidRPr="00AA0C46" w:rsidRDefault="00AA0C46" w:rsidP="00AA0C46">
      <w:pPr>
        <w:spacing w:before="0" w:after="120"/>
        <w:ind w:left="502" w:hanging="502"/>
        <w:rPr>
          <w:rFonts w:ascii="Calibri" w:hAnsi="Calibri" w:cs="Calibri"/>
          <w:sz w:val="22"/>
          <w:szCs w:val="22"/>
        </w:rPr>
      </w:pPr>
    </w:p>
    <w:p w14:paraId="36EA679E" w14:textId="28528A92" w:rsidR="00AA0C46" w:rsidRPr="00AA0C46" w:rsidRDefault="00AA0C46" w:rsidP="00AA0C4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AA0C46">
        <w:rPr>
          <w:rFonts w:ascii="Calibri" w:hAnsi="Calibri" w:cs="Calibri"/>
          <w:b/>
          <w:bCs/>
          <w:color w:val="0070C0"/>
        </w:rPr>
        <w:t xml:space="preserve">2. </w:t>
      </w:r>
      <w:r w:rsidRPr="00AA0C46">
        <w:rPr>
          <w:rFonts w:ascii="Calibri" w:hAnsi="Calibri" w:cs="Calibri"/>
          <w:b/>
          <w:bCs/>
          <w:color w:val="0070C0"/>
          <w:u w:val="single"/>
        </w:rPr>
        <w:t>Recherche de Solutions</w:t>
      </w:r>
      <w:r>
        <w:rPr>
          <w:rFonts w:ascii="Calibri" w:hAnsi="Calibri" w:cs="Calibri"/>
          <w:b/>
          <w:bCs/>
          <w:color w:val="0070C0"/>
        </w:rPr>
        <w:t> :</w:t>
      </w:r>
    </w:p>
    <w:p w14:paraId="5995ED84" w14:textId="40B23325" w:rsidR="00AA0C46" w:rsidRPr="00AA0C46" w:rsidRDefault="00AA0C46" w:rsidP="00AA0C46">
      <w:p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Une fois le besoin défini, la phase de recherche permet d'explorer l'espace des possibles. Il est rare qu'une seule solution s'impose d'emblée</w:t>
      </w:r>
      <w:r>
        <w:rPr>
          <w:rFonts w:ascii="Calibri" w:hAnsi="Calibri" w:cs="Calibri"/>
          <w:sz w:val="22"/>
          <w:szCs w:val="22"/>
        </w:rPr>
        <w:t>,</w:t>
      </w:r>
      <w:r w:rsidRPr="00AA0C46">
        <w:rPr>
          <w:rFonts w:ascii="Calibri" w:hAnsi="Calibri" w:cs="Calibri"/>
          <w:sz w:val="22"/>
          <w:szCs w:val="22"/>
        </w:rPr>
        <w:t xml:space="preserve"> il est donc impératif de comparer plusieurs options.</w:t>
      </w:r>
    </w:p>
    <w:p w14:paraId="67C5C7FA" w14:textId="2FF72F0E" w:rsidR="00AA0C46" w:rsidRPr="00AA0C46" w:rsidRDefault="00AA0C46" w:rsidP="00AA0C46">
      <w:pPr>
        <w:spacing w:before="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AA0C46">
        <w:rPr>
          <w:rFonts w:ascii="Calibri" w:hAnsi="Calibri" w:cs="Calibri"/>
          <w:b/>
          <w:bCs/>
          <w:color w:val="0070C0"/>
          <w:sz w:val="24"/>
          <w:szCs w:val="24"/>
        </w:rPr>
        <w:t>Méthodes de recherche</w:t>
      </w:r>
      <w:r w:rsidRPr="00AA0C46">
        <w:rPr>
          <w:rFonts w:ascii="Calibri" w:hAnsi="Calibri" w:cs="Calibri"/>
          <w:b/>
          <w:bCs/>
          <w:color w:val="0070C0"/>
          <w:sz w:val="24"/>
          <w:szCs w:val="24"/>
        </w:rPr>
        <w:t xml:space="preserve"> : </w:t>
      </w:r>
    </w:p>
    <w:p w14:paraId="2995B8A9" w14:textId="0EBF75B1" w:rsidR="00AA0C46" w:rsidRPr="00AA0C46" w:rsidRDefault="00AA0C46" w:rsidP="00AA0C46">
      <w:pPr>
        <w:pStyle w:val="Paragraphedeliste"/>
        <w:numPr>
          <w:ilvl w:val="0"/>
          <w:numId w:val="15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Brainstorming</w:t>
      </w:r>
      <w:r w:rsidRPr="00AA0C46">
        <w:rPr>
          <w:rFonts w:ascii="Calibri" w:hAnsi="Calibri" w:cs="Calibri"/>
          <w:sz w:val="22"/>
          <w:szCs w:val="22"/>
        </w:rPr>
        <w:t xml:space="preserve"> :  Production d'idées créatives en groupe.</w:t>
      </w:r>
    </w:p>
    <w:p w14:paraId="6FD9E204" w14:textId="06A4F2AA" w:rsidR="00AA0C46" w:rsidRPr="00AA0C46" w:rsidRDefault="00AA0C46" w:rsidP="00AA0C46">
      <w:pPr>
        <w:pStyle w:val="Paragraphedeliste"/>
        <w:numPr>
          <w:ilvl w:val="0"/>
          <w:numId w:val="15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Recherches documentaires</w:t>
      </w:r>
      <w:r w:rsidRPr="00AA0C46">
        <w:rPr>
          <w:rFonts w:ascii="Calibri" w:hAnsi="Calibri" w:cs="Calibri"/>
          <w:sz w:val="22"/>
          <w:szCs w:val="22"/>
        </w:rPr>
        <w:t xml:space="preserve"> :  Consultation de sources d'information pour enrichir la réflexion.</w:t>
      </w:r>
    </w:p>
    <w:p w14:paraId="14C09D41" w14:textId="2CDCE0D8" w:rsidR="00AA0C46" w:rsidRPr="00AA0C46" w:rsidRDefault="00AA0C46" w:rsidP="00AA0C46">
      <w:pPr>
        <w:pStyle w:val="Paragraphedeliste"/>
        <w:numPr>
          <w:ilvl w:val="0"/>
          <w:numId w:val="15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Observation :</w:t>
      </w:r>
      <w:r w:rsidRPr="00AA0C46">
        <w:rPr>
          <w:rFonts w:ascii="Calibri" w:hAnsi="Calibri" w:cs="Calibri"/>
          <w:sz w:val="22"/>
          <w:szCs w:val="22"/>
        </w:rPr>
        <w:t xml:space="preserve">  Analyse technique des solutions existantes.</w:t>
      </w:r>
    </w:p>
    <w:p w14:paraId="3C5D8C5F" w14:textId="192C6833" w:rsidR="00AA0C46" w:rsidRDefault="00AA0C46" w:rsidP="00AA0C46">
      <w:pPr>
        <w:pStyle w:val="Paragraphedeliste"/>
        <w:numPr>
          <w:ilvl w:val="0"/>
          <w:numId w:val="15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Croquis</w:t>
      </w:r>
      <w:r w:rsidRPr="00AA0C46">
        <w:rPr>
          <w:rFonts w:ascii="Calibri" w:hAnsi="Calibri" w:cs="Calibri"/>
          <w:sz w:val="22"/>
          <w:szCs w:val="22"/>
        </w:rPr>
        <w:t xml:space="preserve"> :  Premières visualisations graphiques des concepts.</w:t>
      </w:r>
      <w:r w:rsidRPr="00AA0C46">
        <w:rPr>
          <w:rFonts w:ascii="Calibri" w:hAnsi="Calibri" w:cs="Calibri"/>
          <w:sz w:val="22"/>
          <w:szCs w:val="22"/>
        </w:rPr>
        <w:t xml:space="preserve"> </w:t>
      </w:r>
      <w:r w:rsidRPr="00AA0C46">
        <w:rPr>
          <w:rFonts w:ascii="Calibri" w:hAnsi="Calibri" w:cs="Calibri"/>
          <w:sz w:val="22"/>
          <w:szCs w:val="22"/>
        </w:rPr>
        <w:t>La sélection de la solution finale s'effectue après une comparaison rigoureuse, visant à identifier l'option la plus adaptée au contexte du projet.</w:t>
      </w:r>
    </w:p>
    <w:p w14:paraId="77E31AB3" w14:textId="77777777" w:rsidR="00AA0C46" w:rsidRPr="00AA0C46" w:rsidRDefault="00AA0C46" w:rsidP="00AA0C46">
      <w:pPr>
        <w:pStyle w:val="Paragraphedeliste"/>
        <w:spacing w:before="0" w:after="120"/>
        <w:ind w:left="567"/>
        <w:rPr>
          <w:rFonts w:ascii="Calibri" w:hAnsi="Calibri" w:cs="Calibri"/>
          <w:sz w:val="22"/>
          <w:szCs w:val="22"/>
        </w:rPr>
      </w:pPr>
    </w:p>
    <w:p w14:paraId="6BDEF678" w14:textId="3710A6EF" w:rsidR="00AA0C46" w:rsidRPr="00AA0C46" w:rsidRDefault="00AA0C46" w:rsidP="00AA0C4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AA0C46">
        <w:rPr>
          <w:rFonts w:ascii="Calibri" w:hAnsi="Calibri" w:cs="Calibri"/>
          <w:b/>
          <w:bCs/>
          <w:color w:val="0070C0"/>
        </w:rPr>
        <w:t xml:space="preserve">3. </w:t>
      </w:r>
      <w:r w:rsidRPr="00AA0C46">
        <w:rPr>
          <w:rFonts w:ascii="Calibri" w:hAnsi="Calibri" w:cs="Calibri"/>
          <w:b/>
          <w:bCs/>
          <w:color w:val="0070C0"/>
          <w:u w:val="single"/>
        </w:rPr>
        <w:t>Contraintes</w:t>
      </w:r>
      <w:r w:rsidRPr="00AA0C46">
        <w:rPr>
          <w:rFonts w:ascii="Calibri" w:hAnsi="Calibri" w:cs="Calibri"/>
          <w:b/>
          <w:bCs/>
          <w:color w:val="0070C0"/>
          <w:u w:val="single"/>
        </w:rPr>
        <w:t xml:space="preserve"> à respecter</w:t>
      </w:r>
      <w:r>
        <w:rPr>
          <w:rFonts w:ascii="Calibri" w:hAnsi="Calibri" w:cs="Calibri"/>
          <w:b/>
          <w:bCs/>
          <w:color w:val="0070C0"/>
        </w:rPr>
        <w:t> :</w:t>
      </w:r>
    </w:p>
    <w:p w14:paraId="3A074AE9" w14:textId="77777777" w:rsidR="00AA0C46" w:rsidRDefault="00AA0C46" w:rsidP="00AA0C46">
      <w:p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Une solution pertinente ne se contente pas de répondre à un besoin ; elle doit impérativement s'insérer dans un cadre de contraintes spécifiques. Ces contraintes sont classées en cinq catégories</w:t>
      </w:r>
    </w:p>
    <w:p w14:paraId="376E916E" w14:textId="00D718DF" w:rsidR="00AA0C46" w:rsidRPr="00AA0C46" w:rsidRDefault="00AA0C46" w:rsidP="00AA0C46">
      <w:pPr>
        <w:pStyle w:val="Paragraphedeliste"/>
        <w:numPr>
          <w:ilvl w:val="0"/>
          <w:numId w:val="13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 xml:space="preserve">Contraintes </w:t>
      </w:r>
      <w:r w:rsidRPr="00AA0C46">
        <w:rPr>
          <w:rFonts w:ascii="Calibri" w:hAnsi="Calibri" w:cs="Calibri"/>
          <w:b/>
          <w:bCs/>
          <w:sz w:val="22"/>
          <w:szCs w:val="22"/>
        </w:rPr>
        <w:t>Techniques</w:t>
      </w:r>
      <w:r w:rsidRPr="00AA0C46">
        <w:rPr>
          <w:rFonts w:ascii="Calibri" w:hAnsi="Calibri" w:cs="Calibri"/>
          <w:sz w:val="22"/>
          <w:szCs w:val="22"/>
        </w:rPr>
        <w:t> :</w:t>
      </w:r>
      <w:r w:rsidRPr="00AA0C46">
        <w:rPr>
          <w:rFonts w:ascii="Calibri" w:hAnsi="Calibri" w:cs="Calibri"/>
          <w:sz w:val="22"/>
          <w:szCs w:val="22"/>
        </w:rPr>
        <w:t xml:space="preserve"> Dimensions, matériaux, processus de fabrication, fonctionnement interne.</w:t>
      </w:r>
    </w:p>
    <w:p w14:paraId="44C3E519" w14:textId="40E26697" w:rsidR="00AA0C46" w:rsidRPr="00AA0C46" w:rsidRDefault="00AA0C46" w:rsidP="00AA0C46">
      <w:pPr>
        <w:pStyle w:val="Paragraphedeliste"/>
        <w:numPr>
          <w:ilvl w:val="0"/>
          <w:numId w:val="13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Contraintes réglementaires</w:t>
      </w:r>
      <w:r w:rsidRPr="00AA0C46">
        <w:rPr>
          <w:rFonts w:ascii="Calibri" w:hAnsi="Calibri" w:cs="Calibri"/>
          <w:sz w:val="22"/>
          <w:szCs w:val="22"/>
        </w:rPr>
        <w:t> :</w:t>
      </w:r>
      <w:r w:rsidRPr="00AA0C46">
        <w:rPr>
          <w:rFonts w:ascii="Calibri" w:hAnsi="Calibri" w:cs="Calibri"/>
          <w:sz w:val="22"/>
          <w:szCs w:val="22"/>
        </w:rPr>
        <w:t xml:space="preserve"> Normes en vigueur, impératifs de sécurité, règles d'accessibilité. </w:t>
      </w:r>
    </w:p>
    <w:p w14:paraId="5F6E9697" w14:textId="428E44D5" w:rsidR="00AA0C46" w:rsidRPr="00AA0C46" w:rsidRDefault="00AA0C46" w:rsidP="00AA0C46">
      <w:pPr>
        <w:pStyle w:val="Paragraphedeliste"/>
        <w:numPr>
          <w:ilvl w:val="0"/>
          <w:numId w:val="13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Contraintes économiques</w:t>
      </w:r>
      <w:r w:rsidRPr="00AA0C46">
        <w:rPr>
          <w:rFonts w:ascii="Calibri" w:hAnsi="Calibri" w:cs="Calibri"/>
          <w:sz w:val="22"/>
          <w:szCs w:val="22"/>
        </w:rPr>
        <w:t> :</w:t>
      </w:r>
      <w:r w:rsidRPr="00AA0C46">
        <w:rPr>
          <w:rFonts w:ascii="Calibri" w:hAnsi="Calibri" w:cs="Calibri"/>
          <w:sz w:val="22"/>
          <w:szCs w:val="22"/>
        </w:rPr>
        <w:t xml:space="preserve"> Budget alloué, coût de production, frais de maintenance.</w:t>
      </w:r>
    </w:p>
    <w:p w14:paraId="74E35C3D" w14:textId="25AEED2F" w:rsidR="00AA0C46" w:rsidRPr="00AA0C46" w:rsidRDefault="00AA0C46" w:rsidP="00AA0C46">
      <w:pPr>
        <w:pStyle w:val="Paragraphedeliste"/>
        <w:numPr>
          <w:ilvl w:val="0"/>
          <w:numId w:val="13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Contraintes e</w:t>
      </w:r>
      <w:r w:rsidRPr="00AA0C46">
        <w:rPr>
          <w:rFonts w:ascii="Calibri" w:hAnsi="Calibri" w:cs="Calibri"/>
          <w:b/>
          <w:bCs/>
          <w:sz w:val="22"/>
          <w:szCs w:val="22"/>
        </w:rPr>
        <w:t>nvironnementales</w:t>
      </w:r>
      <w:r w:rsidRPr="00AA0C46">
        <w:rPr>
          <w:rFonts w:ascii="Calibri" w:hAnsi="Calibri" w:cs="Calibri"/>
          <w:sz w:val="22"/>
          <w:szCs w:val="22"/>
        </w:rPr>
        <w:t> :</w:t>
      </w:r>
      <w:r w:rsidRPr="00AA0C46">
        <w:rPr>
          <w:rFonts w:ascii="Calibri" w:hAnsi="Calibri" w:cs="Calibri"/>
          <w:sz w:val="22"/>
          <w:szCs w:val="22"/>
        </w:rPr>
        <w:t xml:space="preserve"> Consommation d'énergie, choix des matériaux, recyclabilité, impact écologique</w:t>
      </w:r>
      <w:r w:rsidRPr="00AA0C46">
        <w:rPr>
          <w:rFonts w:ascii="Calibri" w:hAnsi="Calibri" w:cs="Calibri"/>
          <w:sz w:val="22"/>
          <w:szCs w:val="22"/>
        </w:rPr>
        <w:t>.</w:t>
      </w:r>
    </w:p>
    <w:p w14:paraId="63A25141" w14:textId="610205C0" w:rsidR="00AA0C46" w:rsidRPr="00AA0C46" w:rsidRDefault="00AA0C46" w:rsidP="00AA0C46">
      <w:pPr>
        <w:pStyle w:val="Paragraphedeliste"/>
        <w:numPr>
          <w:ilvl w:val="0"/>
          <w:numId w:val="13"/>
        </w:numPr>
        <w:spacing w:before="0" w:after="120"/>
        <w:ind w:left="567" w:hanging="283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b/>
          <w:bCs/>
          <w:sz w:val="22"/>
          <w:szCs w:val="22"/>
        </w:rPr>
        <w:t>Contraintes l</w:t>
      </w:r>
      <w:r w:rsidRPr="00AA0C46">
        <w:rPr>
          <w:rFonts w:ascii="Calibri" w:hAnsi="Calibri" w:cs="Calibri"/>
          <w:b/>
          <w:bCs/>
          <w:sz w:val="22"/>
          <w:szCs w:val="22"/>
        </w:rPr>
        <w:t>iées aux utilisateurs</w:t>
      </w:r>
      <w:r w:rsidRPr="00AA0C46">
        <w:rPr>
          <w:rFonts w:ascii="Calibri" w:hAnsi="Calibri" w:cs="Calibri"/>
          <w:sz w:val="22"/>
          <w:szCs w:val="22"/>
        </w:rPr>
        <w:t> :</w:t>
      </w:r>
      <w:r w:rsidRPr="00AA0C46">
        <w:rPr>
          <w:rFonts w:ascii="Calibri" w:hAnsi="Calibri" w:cs="Calibri"/>
          <w:sz w:val="22"/>
          <w:szCs w:val="22"/>
        </w:rPr>
        <w:t xml:space="preserve"> Ergonomie, confort d'utilisation, esthétique, facilité de prise en main. </w:t>
      </w:r>
    </w:p>
    <w:p w14:paraId="65140799" w14:textId="407CAC69" w:rsidR="00AA0C46" w:rsidRPr="00AA0C46" w:rsidRDefault="00AA0C46" w:rsidP="00AA0C4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AA0C46">
        <w:rPr>
          <w:rFonts w:ascii="Calibri" w:hAnsi="Calibri" w:cs="Calibri"/>
          <w:b/>
          <w:bCs/>
          <w:color w:val="0070C0"/>
        </w:rPr>
        <w:t xml:space="preserve">4. </w:t>
      </w:r>
      <w:r w:rsidRPr="00AA0C46">
        <w:rPr>
          <w:rFonts w:ascii="Calibri" w:hAnsi="Calibri" w:cs="Calibri"/>
          <w:b/>
          <w:bCs/>
          <w:color w:val="0070C0"/>
          <w:u w:val="single"/>
        </w:rPr>
        <w:t xml:space="preserve">Représentation et </w:t>
      </w:r>
      <w:r>
        <w:rPr>
          <w:rFonts w:ascii="Calibri" w:hAnsi="Calibri" w:cs="Calibri"/>
          <w:b/>
          <w:bCs/>
          <w:color w:val="0070C0"/>
          <w:u w:val="single"/>
        </w:rPr>
        <w:t>m</w:t>
      </w:r>
      <w:r w:rsidRPr="00AA0C46">
        <w:rPr>
          <w:rFonts w:ascii="Calibri" w:hAnsi="Calibri" w:cs="Calibri"/>
          <w:b/>
          <w:bCs/>
          <w:color w:val="0070C0"/>
          <w:u w:val="single"/>
        </w:rPr>
        <w:t xml:space="preserve">odélisation </w:t>
      </w:r>
      <w:r>
        <w:rPr>
          <w:rFonts w:ascii="Calibri" w:hAnsi="Calibri" w:cs="Calibri"/>
          <w:b/>
          <w:bCs/>
          <w:color w:val="0070C0"/>
          <w:u w:val="single"/>
        </w:rPr>
        <w:t>v</w:t>
      </w:r>
      <w:r w:rsidRPr="00AA0C46">
        <w:rPr>
          <w:rFonts w:ascii="Calibri" w:hAnsi="Calibri" w:cs="Calibri"/>
          <w:b/>
          <w:bCs/>
          <w:color w:val="0070C0"/>
          <w:u w:val="single"/>
        </w:rPr>
        <w:t>irtuelle</w:t>
      </w:r>
      <w:r w:rsidRPr="00AA0C46">
        <w:rPr>
          <w:rFonts w:ascii="Calibri" w:hAnsi="Calibri" w:cs="Calibri"/>
          <w:b/>
          <w:bCs/>
          <w:color w:val="0070C0"/>
        </w:rPr>
        <w:t> :</w:t>
      </w:r>
    </w:p>
    <w:p w14:paraId="4C746261" w14:textId="77777777" w:rsidR="00AA0C46" w:rsidRPr="00AA0C46" w:rsidRDefault="00AA0C46" w:rsidP="00AA0C46">
      <w:p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Avant de passer à la production physique, la création d'un modèle virtuel est une étape de sécurisation et de communication. Elle permet de :</w:t>
      </w:r>
    </w:p>
    <w:p w14:paraId="27EF0F5D" w14:textId="3E4E7899" w:rsidR="00AA0C46" w:rsidRPr="00AA0C46" w:rsidRDefault="00AA0C46" w:rsidP="00AA0C46">
      <w:pPr>
        <w:pStyle w:val="Paragraphedeliste"/>
        <w:numPr>
          <w:ilvl w:val="0"/>
          <w:numId w:val="16"/>
        </w:num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Vérifier la précision des dimensions.</w:t>
      </w:r>
    </w:p>
    <w:p w14:paraId="192D1A62" w14:textId="280E6D17" w:rsidR="00AA0C46" w:rsidRPr="00AA0C46" w:rsidRDefault="00AA0C46" w:rsidP="00AA0C46">
      <w:pPr>
        <w:pStyle w:val="Paragraphedeliste"/>
        <w:numPr>
          <w:ilvl w:val="0"/>
          <w:numId w:val="16"/>
        </w:num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Tester la viabilité des choix techniques sans engager de coûts de fabrication.</w:t>
      </w:r>
    </w:p>
    <w:p w14:paraId="7259F2E5" w14:textId="45DE3A50" w:rsidR="00AA0C46" w:rsidRPr="00AA0C46" w:rsidRDefault="00AA0C46" w:rsidP="00AA0C46">
      <w:pPr>
        <w:pStyle w:val="Paragraphedeliste"/>
        <w:numPr>
          <w:ilvl w:val="0"/>
          <w:numId w:val="16"/>
        </w:num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Servir de support de communication pour présenter le projet.</w:t>
      </w:r>
    </w:p>
    <w:p w14:paraId="7FC83E76" w14:textId="56240DA1" w:rsidR="00AA0C46" w:rsidRPr="00AA0C46" w:rsidRDefault="00AA0C46" w:rsidP="00AA0C46">
      <w:pPr>
        <w:pStyle w:val="Paragraphedeliste"/>
        <w:numPr>
          <w:ilvl w:val="0"/>
          <w:numId w:val="16"/>
        </w:numPr>
        <w:spacing w:before="0" w:after="120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Préparer les données nécessaires à la fabrication réelle.</w:t>
      </w:r>
    </w:p>
    <w:p w14:paraId="0CD24056" w14:textId="77777777" w:rsidR="00AA0C46" w:rsidRDefault="00AA0C46" w:rsidP="00AA0C46">
      <w:pPr>
        <w:spacing w:before="0" w:after="120"/>
        <w:ind w:left="284"/>
        <w:rPr>
          <w:rFonts w:ascii="Calibri" w:hAnsi="Calibri" w:cs="Calibri"/>
          <w:sz w:val="22"/>
          <w:szCs w:val="22"/>
        </w:rPr>
      </w:pPr>
    </w:p>
    <w:p w14:paraId="40113E10" w14:textId="4D36E0B0" w:rsidR="00AA0C46" w:rsidRPr="00AA0C46" w:rsidRDefault="00AA0C46" w:rsidP="00AA0C46">
      <w:pPr>
        <w:spacing w:before="0" w:after="120"/>
        <w:ind w:left="284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AA0C46">
        <w:rPr>
          <w:rFonts w:ascii="Calibri" w:hAnsi="Calibri" w:cs="Calibri"/>
          <w:b/>
          <w:bCs/>
          <w:color w:val="0070C0"/>
          <w:sz w:val="24"/>
          <w:szCs w:val="24"/>
        </w:rPr>
        <w:t xml:space="preserve">Les </w:t>
      </w:r>
      <w:r w:rsidRPr="00AA0C46">
        <w:rPr>
          <w:rFonts w:ascii="Calibri" w:hAnsi="Calibri" w:cs="Calibri"/>
          <w:b/>
          <w:bCs/>
          <w:color w:val="0070C0"/>
          <w:sz w:val="24"/>
          <w:szCs w:val="24"/>
        </w:rPr>
        <w:t>Types de représentations</w:t>
      </w:r>
      <w:r w:rsidRPr="00AA0C46">
        <w:rPr>
          <w:rFonts w:ascii="Calibri" w:hAnsi="Calibri" w:cs="Calibri"/>
          <w:b/>
          <w:bCs/>
          <w:color w:val="0070C0"/>
          <w:sz w:val="24"/>
          <w:szCs w:val="24"/>
        </w:rPr>
        <w:t xml:space="preserve"> : </w:t>
      </w:r>
    </w:p>
    <w:p w14:paraId="7086B5C4" w14:textId="77777777" w:rsidR="00AA0C46" w:rsidRPr="00AA0C46" w:rsidRDefault="00AA0C46" w:rsidP="00AA0C46">
      <w:pPr>
        <w:spacing w:before="0" w:after="120"/>
        <w:ind w:left="284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Les outils de modélisation évoluent en complexité selon l'avancement du projet :</w:t>
      </w:r>
    </w:p>
    <w:p w14:paraId="7AF804C1" w14:textId="77777777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1.</w:t>
      </w:r>
      <w:r w:rsidRPr="00AA0C46">
        <w:rPr>
          <w:rFonts w:ascii="Calibri" w:hAnsi="Calibri" w:cs="Calibri"/>
          <w:sz w:val="22"/>
          <w:szCs w:val="22"/>
        </w:rPr>
        <w:tab/>
      </w:r>
      <w:r w:rsidRPr="00AA0C46">
        <w:rPr>
          <w:rFonts w:ascii="Calibri" w:hAnsi="Calibri" w:cs="Calibri"/>
          <w:b/>
          <w:bCs/>
          <w:sz w:val="22"/>
          <w:szCs w:val="22"/>
        </w:rPr>
        <w:t>Croquis</w:t>
      </w:r>
      <w:r w:rsidRPr="00AA0C46">
        <w:rPr>
          <w:rFonts w:ascii="Calibri" w:hAnsi="Calibri" w:cs="Calibri"/>
          <w:sz w:val="22"/>
          <w:szCs w:val="22"/>
        </w:rPr>
        <w:t xml:space="preserve"> :  Dessins préliminaires.</w:t>
      </w:r>
    </w:p>
    <w:p w14:paraId="17DB5754" w14:textId="77777777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2.</w:t>
      </w:r>
      <w:r w:rsidRPr="00AA0C46">
        <w:rPr>
          <w:rFonts w:ascii="Calibri" w:hAnsi="Calibri" w:cs="Calibri"/>
          <w:sz w:val="22"/>
          <w:szCs w:val="22"/>
        </w:rPr>
        <w:tab/>
      </w:r>
      <w:r w:rsidRPr="00AA0C46">
        <w:rPr>
          <w:rFonts w:ascii="Calibri" w:hAnsi="Calibri" w:cs="Calibri"/>
          <w:b/>
          <w:bCs/>
          <w:sz w:val="22"/>
          <w:szCs w:val="22"/>
        </w:rPr>
        <w:t>Schémas</w:t>
      </w:r>
      <w:r w:rsidRPr="00AA0C46">
        <w:rPr>
          <w:rFonts w:ascii="Calibri" w:hAnsi="Calibri" w:cs="Calibri"/>
          <w:sz w:val="22"/>
          <w:szCs w:val="22"/>
        </w:rPr>
        <w:t xml:space="preserve"> :  Représentations fonctionnelles.</w:t>
      </w:r>
    </w:p>
    <w:p w14:paraId="54B1E4B1" w14:textId="77777777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3.</w:t>
      </w:r>
      <w:r w:rsidRPr="00AA0C46">
        <w:rPr>
          <w:rFonts w:ascii="Calibri" w:hAnsi="Calibri" w:cs="Calibri"/>
          <w:sz w:val="22"/>
          <w:szCs w:val="22"/>
        </w:rPr>
        <w:tab/>
      </w:r>
      <w:r w:rsidRPr="00AA0C46">
        <w:rPr>
          <w:rFonts w:ascii="Calibri" w:hAnsi="Calibri" w:cs="Calibri"/>
          <w:b/>
          <w:bCs/>
          <w:sz w:val="22"/>
          <w:szCs w:val="22"/>
        </w:rPr>
        <w:t>Plans cotés</w:t>
      </w:r>
      <w:r w:rsidRPr="00AA0C46">
        <w:rPr>
          <w:rFonts w:ascii="Calibri" w:hAnsi="Calibri" w:cs="Calibri"/>
          <w:sz w:val="22"/>
          <w:szCs w:val="22"/>
        </w:rPr>
        <w:t xml:space="preserve"> :  Dessins techniques incluant les mesures précises.</w:t>
      </w:r>
    </w:p>
    <w:p w14:paraId="479F3676" w14:textId="14C4C0E2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4.</w:t>
      </w:r>
      <w:r w:rsidRPr="00AA0C46">
        <w:rPr>
          <w:rFonts w:ascii="Calibri" w:hAnsi="Calibri" w:cs="Calibri"/>
          <w:sz w:val="22"/>
          <w:szCs w:val="22"/>
        </w:rPr>
        <w:tab/>
      </w:r>
      <w:r w:rsidRPr="00AA0C46">
        <w:rPr>
          <w:rFonts w:ascii="Calibri" w:hAnsi="Calibri" w:cs="Calibri"/>
          <w:b/>
          <w:bCs/>
          <w:sz w:val="22"/>
          <w:szCs w:val="22"/>
        </w:rPr>
        <w:t>Maquettes numériques (CAO)</w:t>
      </w:r>
      <w:r w:rsidRPr="00AA0C46">
        <w:rPr>
          <w:rFonts w:ascii="Calibri" w:hAnsi="Calibri" w:cs="Calibri"/>
          <w:sz w:val="22"/>
          <w:szCs w:val="22"/>
        </w:rPr>
        <w:t xml:space="preserve"> :  Conception Assistée par Ordinateur pour une vision </w:t>
      </w:r>
      <w:r>
        <w:rPr>
          <w:rFonts w:ascii="Calibri" w:hAnsi="Calibri" w:cs="Calibri"/>
          <w:sz w:val="22"/>
          <w:szCs w:val="22"/>
        </w:rPr>
        <w:t xml:space="preserve">3D </w:t>
      </w:r>
      <w:r w:rsidRPr="00AA0C46">
        <w:rPr>
          <w:rFonts w:ascii="Calibri" w:hAnsi="Calibri" w:cs="Calibri"/>
          <w:sz w:val="22"/>
          <w:szCs w:val="22"/>
        </w:rPr>
        <w:t>complète.</w:t>
      </w:r>
    </w:p>
    <w:p w14:paraId="645BC620" w14:textId="3A3A7647" w:rsidR="00AA0C46" w:rsidRPr="00AA0C46" w:rsidRDefault="00AA0C46" w:rsidP="00AA0C46">
      <w:pPr>
        <w:spacing w:before="0" w:after="120"/>
        <w:ind w:left="284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AA0C46">
        <w:rPr>
          <w:rFonts w:ascii="Calibri" w:hAnsi="Calibri" w:cs="Calibri"/>
          <w:b/>
          <w:bCs/>
          <w:color w:val="0070C0"/>
          <w:sz w:val="24"/>
          <w:szCs w:val="24"/>
        </w:rPr>
        <w:t xml:space="preserve">Les étapes de réalisation d’un projet : </w:t>
      </w:r>
    </w:p>
    <w:p w14:paraId="10B5E3C1" w14:textId="3EDDF70F" w:rsidR="00AA0C46" w:rsidRPr="00AA0C46" w:rsidRDefault="00AA0C46" w:rsidP="00AA0C46">
      <w:pPr>
        <w:spacing w:before="0" w:after="120"/>
        <w:ind w:left="284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Le processus suit une progression logique</w:t>
      </w:r>
      <w:r>
        <w:rPr>
          <w:rFonts w:ascii="Calibri" w:hAnsi="Calibri" w:cs="Calibri"/>
          <w:sz w:val="22"/>
          <w:szCs w:val="22"/>
        </w:rPr>
        <w:t xml:space="preserve"> : </w:t>
      </w:r>
    </w:p>
    <w:p w14:paraId="2CEF1697" w14:textId="1E693D0A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1.</w:t>
      </w:r>
      <w:r w:rsidRPr="00AA0C46">
        <w:rPr>
          <w:rFonts w:ascii="Calibri" w:hAnsi="Calibri" w:cs="Calibri"/>
          <w:sz w:val="22"/>
          <w:szCs w:val="22"/>
        </w:rPr>
        <w:tab/>
        <w:t>Analyse du besoin (Phase de définition)</w:t>
      </w:r>
    </w:p>
    <w:p w14:paraId="6B427086" w14:textId="4657707D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2.</w:t>
      </w:r>
      <w:r w:rsidRPr="00AA0C46">
        <w:rPr>
          <w:rFonts w:ascii="Calibri" w:hAnsi="Calibri" w:cs="Calibri"/>
          <w:sz w:val="22"/>
          <w:szCs w:val="22"/>
        </w:rPr>
        <w:tab/>
        <w:t>Recherche de solutions (Phase d'exploration)</w:t>
      </w:r>
    </w:p>
    <w:p w14:paraId="6EE3C46E" w14:textId="23834CAB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3.</w:t>
      </w:r>
      <w:r w:rsidRPr="00AA0C46">
        <w:rPr>
          <w:rFonts w:ascii="Calibri" w:hAnsi="Calibri" w:cs="Calibri"/>
          <w:sz w:val="22"/>
          <w:szCs w:val="22"/>
        </w:rPr>
        <w:tab/>
        <w:t>Choix d'une solution (Phase de décision)</w:t>
      </w:r>
    </w:p>
    <w:p w14:paraId="32F3A4A0" w14:textId="7F210D1D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4.</w:t>
      </w:r>
      <w:r w:rsidRPr="00AA0C46">
        <w:rPr>
          <w:rFonts w:ascii="Calibri" w:hAnsi="Calibri" w:cs="Calibri"/>
          <w:sz w:val="22"/>
          <w:szCs w:val="22"/>
        </w:rPr>
        <w:tab/>
        <w:t>Croquis (Phase de visualisation initiale)</w:t>
      </w:r>
    </w:p>
    <w:p w14:paraId="47FF60EC" w14:textId="32011F4D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5.</w:t>
      </w:r>
      <w:r w:rsidRPr="00AA0C46">
        <w:rPr>
          <w:rFonts w:ascii="Calibri" w:hAnsi="Calibri" w:cs="Calibri"/>
          <w:sz w:val="22"/>
          <w:szCs w:val="22"/>
        </w:rPr>
        <w:tab/>
        <w:t>Plan coté (Phase de précision technique)</w:t>
      </w:r>
    </w:p>
    <w:p w14:paraId="2B360C8F" w14:textId="701A99EC" w:rsidR="00AA0C46" w:rsidRP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6.</w:t>
      </w:r>
      <w:r w:rsidRPr="00AA0C46">
        <w:rPr>
          <w:rFonts w:ascii="Calibri" w:hAnsi="Calibri" w:cs="Calibri"/>
          <w:sz w:val="22"/>
          <w:szCs w:val="22"/>
        </w:rPr>
        <w:tab/>
        <w:t>Modélisation 3D (Phase de validation virtuelle)</w:t>
      </w:r>
    </w:p>
    <w:p w14:paraId="5F34DA87" w14:textId="77777777" w:rsidR="00AA0C46" w:rsidRDefault="00AA0C46" w:rsidP="00AA0C46">
      <w:pPr>
        <w:spacing w:before="0" w:after="120"/>
        <w:ind w:left="284" w:firstLine="142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7.</w:t>
      </w:r>
      <w:r w:rsidRPr="00AA0C46">
        <w:rPr>
          <w:rFonts w:ascii="Calibri" w:hAnsi="Calibri" w:cs="Calibri"/>
          <w:sz w:val="22"/>
          <w:szCs w:val="22"/>
        </w:rPr>
        <w:tab/>
        <w:t>Prototype (Phase de concrétisation physique)</w:t>
      </w:r>
    </w:p>
    <w:p w14:paraId="538CA716" w14:textId="67E3BA82" w:rsidR="00AA0C46" w:rsidRPr="00AA0C46" w:rsidRDefault="00AA0C46" w:rsidP="00AA0C46">
      <w:pPr>
        <w:spacing w:before="0" w:after="120"/>
        <w:ind w:left="284"/>
        <w:rPr>
          <w:rFonts w:ascii="Calibri" w:hAnsi="Calibri" w:cs="Calibri"/>
          <w:sz w:val="22"/>
          <w:szCs w:val="22"/>
        </w:rPr>
      </w:pPr>
      <w:r w:rsidRPr="00AA0C46">
        <w:rPr>
          <w:rFonts w:ascii="Calibri" w:hAnsi="Calibri" w:cs="Calibri"/>
          <w:sz w:val="22"/>
          <w:szCs w:val="22"/>
        </w:rPr>
        <w:t>En conclusion, la modélisation est l'outil central permettant de concevoir, de tester et d'améliorer continuellement une solution avant qu'elle ne soit définitivement fabriquée.</w:t>
      </w:r>
    </w:p>
    <w:p w14:paraId="30647FB8" w14:textId="14E1C8A3" w:rsidR="00D04415" w:rsidRPr="00D04415" w:rsidRDefault="00D04415" w:rsidP="00AA0C46">
      <w:pPr>
        <w:spacing w:before="0" w:after="120"/>
        <w:ind w:left="284"/>
        <w:rPr>
          <w:rFonts w:ascii="Calibri" w:hAnsi="Calibri" w:cs="Calibri"/>
          <w:b/>
          <w:bCs/>
          <w:sz w:val="24"/>
          <w:szCs w:val="24"/>
        </w:rPr>
      </w:pPr>
    </w:p>
    <w:sectPr w:rsidR="00D04415" w:rsidRPr="00D04415" w:rsidSect="00F7562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6B9FF" w14:textId="77777777" w:rsidR="00CC6586" w:rsidRDefault="00CC6586" w:rsidP="00793172">
      <w:pPr>
        <w:spacing w:before="0"/>
      </w:pPr>
      <w:r>
        <w:separator/>
      </w:r>
    </w:p>
  </w:endnote>
  <w:endnote w:type="continuationSeparator" w:id="0">
    <w:p w14:paraId="43C0E14F" w14:textId="77777777" w:rsidR="00CC6586" w:rsidRDefault="00CC6586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730BA" w14:textId="77777777" w:rsidR="00CC6586" w:rsidRDefault="00CC6586" w:rsidP="00793172">
      <w:pPr>
        <w:spacing w:before="0"/>
      </w:pPr>
      <w:r>
        <w:separator/>
      </w:r>
    </w:p>
  </w:footnote>
  <w:footnote w:type="continuationSeparator" w:id="0">
    <w:p w14:paraId="0295D379" w14:textId="77777777" w:rsidR="00CC6586" w:rsidRDefault="00CC6586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0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95F27"/>
    <w:multiLevelType w:val="hybridMultilevel"/>
    <w:tmpl w:val="64906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35422"/>
    <w:multiLevelType w:val="hybridMultilevel"/>
    <w:tmpl w:val="D83C035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1A81242"/>
    <w:multiLevelType w:val="hybridMultilevel"/>
    <w:tmpl w:val="204EA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3A36C3"/>
    <w:multiLevelType w:val="hybridMultilevel"/>
    <w:tmpl w:val="3732DCC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5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5"/>
  </w:num>
  <w:num w:numId="12" w16cid:durableId="926422472">
    <w:abstractNumId w:val="14"/>
  </w:num>
  <w:num w:numId="13" w16cid:durableId="321201170">
    <w:abstractNumId w:val="10"/>
  </w:num>
  <w:num w:numId="14" w16cid:durableId="933128656">
    <w:abstractNumId w:val="13"/>
  </w:num>
  <w:num w:numId="15" w16cid:durableId="1110125594">
    <w:abstractNumId w:val="11"/>
  </w:num>
  <w:num w:numId="16" w16cid:durableId="9182905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84A0D"/>
    <w:rsid w:val="001C59E5"/>
    <w:rsid w:val="001C770D"/>
    <w:rsid w:val="001D16FA"/>
    <w:rsid w:val="002502A2"/>
    <w:rsid w:val="00261D9F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B5F"/>
    <w:rsid w:val="003A2C5F"/>
    <w:rsid w:val="003A3620"/>
    <w:rsid w:val="003A4FDC"/>
    <w:rsid w:val="003C47E2"/>
    <w:rsid w:val="0041212D"/>
    <w:rsid w:val="00441DC3"/>
    <w:rsid w:val="00452042"/>
    <w:rsid w:val="00466712"/>
    <w:rsid w:val="00475728"/>
    <w:rsid w:val="0049755F"/>
    <w:rsid w:val="004A0703"/>
    <w:rsid w:val="004A3B65"/>
    <w:rsid w:val="004B1BB1"/>
    <w:rsid w:val="004B1DDF"/>
    <w:rsid w:val="004C1A76"/>
    <w:rsid w:val="004C2D6C"/>
    <w:rsid w:val="004C78C3"/>
    <w:rsid w:val="00500436"/>
    <w:rsid w:val="00504A7F"/>
    <w:rsid w:val="00522971"/>
    <w:rsid w:val="00553AD3"/>
    <w:rsid w:val="00581F48"/>
    <w:rsid w:val="005937C4"/>
    <w:rsid w:val="005A009B"/>
    <w:rsid w:val="005A0798"/>
    <w:rsid w:val="005B3D08"/>
    <w:rsid w:val="005B7956"/>
    <w:rsid w:val="00606582"/>
    <w:rsid w:val="006117BD"/>
    <w:rsid w:val="0061365D"/>
    <w:rsid w:val="00615FFD"/>
    <w:rsid w:val="006321DF"/>
    <w:rsid w:val="006545A9"/>
    <w:rsid w:val="00672480"/>
    <w:rsid w:val="0068060E"/>
    <w:rsid w:val="00682F45"/>
    <w:rsid w:val="006C2707"/>
    <w:rsid w:val="006F76D9"/>
    <w:rsid w:val="00736797"/>
    <w:rsid w:val="00752A70"/>
    <w:rsid w:val="00772545"/>
    <w:rsid w:val="00775027"/>
    <w:rsid w:val="00793172"/>
    <w:rsid w:val="00793415"/>
    <w:rsid w:val="007A586E"/>
    <w:rsid w:val="007B31DC"/>
    <w:rsid w:val="007B4FD7"/>
    <w:rsid w:val="00804AE5"/>
    <w:rsid w:val="00815D9D"/>
    <w:rsid w:val="008253BC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529A4"/>
    <w:rsid w:val="00A81E30"/>
    <w:rsid w:val="00AA0C46"/>
    <w:rsid w:val="00AB6960"/>
    <w:rsid w:val="00AC0050"/>
    <w:rsid w:val="00AD43FA"/>
    <w:rsid w:val="00AE0020"/>
    <w:rsid w:val="00AE4FCE"/>
    <w:rsid w:val="00AF4186"/>
    <w:rsid w:val="00B03FAD"/>
    <w:rsid w:val="00B04CA7"/>
    <w:rsid w:val="00B3470B"/>
    <w:rsid w:val="00B47FC0"/>
    <w:rsid w:val="00B613F6"/>
    <w:rsid w:val="00B6735B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C6586"/>
    <w:rsid w:val="00CE6F02"/>
    <w:rsid w:val="00D04415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0A90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56ACD"/>
    <w:rsid w:val="00F605AA"/>
    <w:rsid w:val="00F6426F"/>
    <w:rsid w:val="00F75628"/>
    <w:rsid w:val="00F93282"/>
    <w:rsid w:val="00FA76CC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16</TotalTime>
  <Pages>2</Pages>
  <Words>579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David Marchiset</cp:lastModifiedBy>
  <cp:revision>3</cp:revision>
  <dcterms:created xsi:type="dcterms:W3CDTF">2026-07-04T06:31:00Z</dcterms:created>
  <dcterms:modified xsi:type="dcterms:W3CDTF">2026-07-04T06:47:00Z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