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Style w:val="Grilledutableau"/>
        <w:tblW w:w="0" w:type="auto"/>
        <w:tblLook w:val="04A0" w:firstRow="1" w:lastRow="0" w:firstColumn="1" w:lastColumn="0" w:noHBand="0" w:noVBand="1"/>
      </w:tblPr>
      <w:tblGrid>
        <w:gridCol w:w="1838"/>
        <w:gridCol w:w="6809"/>
        <w:gridCol w:w="1809"/>
      </w:tblGrid>
      <w:tr w:rsidR="00B40489" w14:paraId="4FF4A1E8" w14:textId="77777777" w:rsidTr="0010606F">
        <w:trPr>
          <w:trHeight w:val="560"/>
        </w:trPr>
        <w:tc>
          <w:tcPr>
            <w:tcW w:w="1838" w:type="dxa"/>
            <w:vMerge w:val="restart"/>
            <w:tcBorders>
              <w:top w:val="single" w:sz="4" w:space="0" w:color="auto"/>
            </w:tcBorders>
            <w:vAlign w:val="center"/>
          </w:tcPr>
          <w:p w14:paraId="00AC4ACC" w14:textId="77777777" w:rsidR="00B40489" w:rsidRDefault="00B40489" w:rsidP="0010606F">
            <w:pPr>
              <w:jc w:val="center"/>
              <w:rPr>
                <w:rFonts w:ascii="Arial" w:hAnsi="Arial" w:cs="Arial"/>
                <w:sz w:val="24"/>
                <w:szCs w:val="24"/>
              </w:rPr>
            </w:pPr>
            <w:r>
              <w:rPr>
                <w:noProof/>
                <w:lang w:eastAsia="fr-FR"/>
              </w:rPr>
              <w:drawing>
                <wp:inline distT="0" distB="0" distL="0" distR="0" wp14:anchorId="2B798706" wp14:editId="703DADA5">
                  <wp:extent cx="249555" cy="930910"/>
                  <wp:effectExtent l="0" t="0" r="0" b="0"/>
                  <wp:docPr id="1803134714" name="Image 1 Copi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Copie 1"/>
                          <pic:cNvPicPr>
                            <a:picLocks noChangeAspect="1" noChangeArrowheads="1"/>
                          </pic:cNvPicPr>
                        </pic:nvPicPr>
                        <pic:blipFill>
                          <a:blip r:embed="rId5"/>
                          <a:stretch>
                            <a:fillRect/>
                          </a:stretch>
                        </pic:blipFill>
                        <pic:spPr bwMode="auto">
                          <a:xfrm>
                            <a:off x="0" y="0"/>
                            <a:ext cx="249555" cy="930910"/>
                          </a:xfrm>
                          <a:prstGeom prst="rect">
                            <a:avLst/>
                          </a:prstGeom>
                        </pic:spPr>
                      </pic:pic>
                    </a:graphicData>
                  </a:graphic>
                </wp:inline>
              </w:drawing>
            </w:r>
            <w:r>
              <w:rPr>
                <w:noProof/>
                <w:lang w:eastAsia="fr-FR"/>
              </w:rPr>
              <w:drawing>
                <wp:inline distT="0" distB="0" distL="0" distR="0" wp14:anchorId="093B8330" wp14:editId="4B247FCF">
                  <wp:extent cx="770255" cy="952500"/>
                  <wp:effectExtent l="0" t="0" r="0" b="0"/>
                  <wp:docPr id="1644120206" name="Image3 Copie 1" descr="Une image contenant texte, Polic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Copie 1" descr="Une image contenant texte, Police, conception&#10;&#10;Description générée automatiquement"/>
                          <pic:cNvPicPr>
                            <a:picLocks noChangeAspect="1" noChangeArrowheads="1"/>
                          </pic:cNvPicPr>
                        </pic:nvPicPr>
                        <pic:blipFill>
                          <a:blip r:embed="rId6"/>
                          <a:stretch>
                            <a:fillRect/>
                          </a:stretch>
                        </pic:blipFill>
                        <pic:spPr bwMode="auto">
                          <a:xfrm>
                            <a:off x="0" y="0"/>
                            <a:ext cx="770255" cy="952500"/>
                          </a:xfrm>
                          <a:prstGeom prst="rect">
                            <a:avLst/>
                          </a:prstGeom>
                        </pic:spPr>
                      </pic:pic>
                    </a:graphicData>
                  </a:graphic>
                </wp:inline>
              </w:drawing>
            </w:r>
          </w:p>
        </w:tc>
        <w:tc>
          <w:tcPr>
            <w:tcW w:w="6809" w:type="dxa"/>
            <w:tcBorders>
              <w:top w:val="single" w:sz="4" w:space="0" w:color="auto"/>
            </w:tcBorders>
            <w:vAlign w:val="center"/>
          </w:tcPr>
          <w:p w14:paraId="6CBE34D8" w14:textId="51A954C7" w:rsidR="00B40489" w:rsidRPr="007C1161" w:rsidRDefault="0035001C" w:rsidP="0010606F">
            <w:pPr>
              <w:jc w:val="center"/>
              <w:rPr>
                <w:rFonts w:ascii="Arial" w:hAnsi="Arial" w:cs="Arial"/>
                <w:sz w:val="32"/>
                <w:szCs w:val="32"/>
              </w:rPr>
            </w:pPr>
            <w:r w:rsidRPr="0035001C">
              <w:rPr>
                <w:rFonts w:ascii="Arial" w:hAnsi="Arial" w:cs="Arial"/>
                <w:sz w:val="32"/>
                <w:szCs w:val="32"/>
              </w:rPr>
              <w:t>Services numériques et esprit critique</w:t>
            </w:r>
          </w:p>
        </w:tc>
        <w:tc>
          <w:tcPr>
            <w:tcW w:w="1809" w:type="dxa"/>
            <w:vMerge w:val="restart"/>
            <w:tcBorders>
              <w:top w:val="single" w:sz="4" w:space="0" w:color="auto"/>
            </w:tcBorders>
            <w:vAlign w:val="center"/>
          </w:tcPr>
          <w:p w14:paraId="57FE4046" w14:textId="77777777" w:rsidR="00B40489" w:rsidRDefault="00B40489" w:rsidP="0010606F">
            <w:pPr>
              <w:jc w:val="center"/>
              <w:rPr>
                <w:rFonts w:ascii="Arial" w:hAnsi="Arial" w:cs="Arial"/>
                <w:sz w:val="24"/>
                <w:szCs w:val="24"/>
              </w:rPr>
            </w:pPr>
            <w:r w:rsidRPr="0086381A">
              <w:rPr>
                <w:rFonts w:ascii="Arial" w:hAnsi="Arial" w:cs="Arial"/>
                <w:noProof/>
                <w:lang w:eastAsia="fr-FR"/>
              </w:rPr>
              <w:drawing>
                <wp:inline distT="0" distB="0" distL="0" distR="0" wp14:anchorId="52480AF4" wp14:editId="30D91BEB">
                  <wp:extent cx="854710" cy="854710"/>
                  <wp:effectExtent l="0" t="0" r="2540" b="2540"/>
                  <wp:docPr id="118394118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941184" name=""/>
                          <pic:cNvPicPr/>
                        </pic:nvPicPr>
                        <pic:blipFill>
                          <a:blip r:embed="rId7"/>
                          <a:stretch>
                            <a:fillRect/>
                          </a:stretch>
                        </pic:blipFill>
                        <pic:spPr>
                          <a:xfrm>
                            <a:off x="0" y="0"/>
                            <a:ext cx="854786" cy="854786"/>
                          </a:xfrm>
                          <a:prstGeom prst="rect">
                            <a:avLst/>
                          </a:prstGeom>
                        </pic:spPr>
                      </pic:pic>
                    </a:graphicData>
                  </a:graphic>
                </wp:inline>
              </w:drawing>
            </w:r>
          </w:p>
        </w:tc>
      </w:tr>
      <w:tr w:rsidR="00B40489" w14:paraId="003AE74D" w14:textId="77777777" w:rsidTr="0010606F">
        <w:trPr>
          <w:trHeight w:val="500"/>
        </w:trPr>
        <w:tc>
          <w:tcPr>
            <w:tcW w:w="1838" w:type="dxa"/>
            <w:vMerge/>
            <w:vAlign w:val="center"/>
          </w:tcPr>
          <w:p w14:paraId="76F4315F" w14:textId="77777777" w:rsidR="00B40489" w:rsidRDefault="00B40489" w:rsidP="0010606F">
            <w:pPr>
              <w:jc w:val="center"/>
              <w:rPr>
                <w:noProof/>
              </w:rPr>
            </w:pPr>
          </w:p>
        </w:tc>
        <w:tc>
          <w:tcPr>
            <w:tcW w:w="6809" w:type="dxa"/>
            <w:vAlign w:val="center"/>
          </w:tcPr>
          <w:p w14:paraId="48EF69F7" w14:textId="77777777" w:rsidR="000F2473" w:rsidRDefault="00B40489" w:rsidP="0010606F">
            <w:pPr>
              <w:jc w:val="both"/>
              <w:rPr>
                <w:rFonts w:ascii="Arial" w:hAnsi="Arial" w:cs="Arial"/>
                <w:sz w:val="24"/>
                <w:szCs w:val="24"/>
              </w:rPr>
            </w:pPr>
            <w:r>
              <w:rPr>
                <w:rFonts w:ascii="Arial" w:hAnsi="Arial" w:cs="Arial"/>
                <w:sz w:val="24"/>
                <w:szCs w:val="24"/>
              </w:rPr>
              <w:t>Thème du programme</w:t>
            </w:r>
          </w:p>
          <w:p w14:paraId="1116FF87" w14:textId="04892F21" w:rsidR="00B40489" w:rsidRDefault="005F71A8" w:rsidP="0010606F">
            <w:pPr>
              <w:jc w:val="both"/>
              <w:rPr>
                <w:rFonts w:ascii="Arial" w:eastAsia="Calibri" w:hAnsi="Arial" w:cs="Times New Roman"/>
                <w:sz w:val="24"/>
                <w:szCs w:val="24"/>
              </w:rPr>
            </w:pPr>
            <w:r w:rsidRPr="005F71A8">
              <w:rPr>
                <w:rFonts w:ascii="Arial" w:eastAsia="Calibri" w:hAnsi="Arial" w:cs="Times New Roman"/>
                <w:szCs w:val="24"/>
              </w:rPr>
              <w:t>Les objets et les systèmes techniques : leurs usages et leurs interactions à découvrir et à analyser</w:t>
            </w:r>
          </w:p>
        </w:tc>
        <w:tc>
          <w:tcPr>
            <w:tcW w:w="1809" w:type="dxa"/>
            <w:vMerge/>
            <w:vAlign w:val="center"/>
          </w:tcPr>
          <w:p w14:paraId="3A5594D1" w14:textId="77777777" w:rsidR="00B40489" w:rsidRPr="0017647D" w:rsidRDefault="00B40489" w:rsidP="0010606F">
            <w:pPr>
              <w:jc w:val="center"/>
              <w:rPr>
                <w:rFonts w:ascii="Arial" w:hAnsi="Arial" w:cs="Arial"/>
                <w:noProof/>
              </w:rPr>
            </w:pPr>
          </w:p>
        </w:tc>
      </w:tr>
    </w:tbl>
    <w:p w14:paraId="08CEE906" w14:textId="77777777" w:rsidR="00B96078" w:rsidRDefault="00B96078" w:rsidP="00B96078">
      <w:pPr>
        <w:pStyle w:val="isselectedend"/>
        <w:spacing w:before="0" w:beforeAutospacing="0" w:after="0" w:afterAutospacing="0"/>
        <w:jc w:val="both"/>
        <w:rPr>
          <w:rFonts w:ascii="Arial" w:hAnsi="Arial" w:cs="Arial"/>
        </w:rPr>
      </w:pPr>
    </w:p>
    <w:p w14:paraId="763160BA" w14:textId="4966D38F" w:rsidR="00020A1B" w:rsidRPr="00B96078" w:rsidRDefault="00492985" w:rsidP="00B96078">
      <w:pPr>
        <w:pStyle w:val="isselectedend"/>
        <w:spacing w:before="0" w:beforeAutospacing="0" w:after="0" w:afterAutospacing="0"/>
        <w:jc w:val="both"/>
        <w:rPr>
          <w:rFonts w:ascii="Arial" w:hAnsi="Arial" w:cs="Arial"/>
        </w:rPr>
      </w:pPr>
      <w:r w:rsidRPr="00B96078">
        <w:rPr>
          <w:rFonts w:ascii="Arial" w:hAnsi="Arial" w:cs="Arial"/>
        </w:rPr>
        <w:t>Pour utiliser les services numériques avec esprit critique, on repère les avantages, les données utilisées et les risques.</w:t>
      </w:r>
    </w:p>
    <w:p w14:paraId="7B0F8F51" w14:textId="28B39DE8" w:rsidR="00492985" w:rsidRPr="00B96078" w:rsidRDefault="00B96078" w:rsidP="00B96078">
      <w:pPr>
        <w:pStyle w:val="isselectedend"/>
        <w:spacing w:before="0" w:beforeAutospacing="0" w:after="0" w:afterAutospacing="0"/>
        <w:jc w:val="both"/>
        <w:rPr>
          <w:rFonts w:ascii="Arial" w:hAnsi="Arial" w:cs="Arial"/>
        </w:rPr>
      </w:pPr>
      <w:r w:rsidRPr="00B96078">
        <w:rPr>
          <w:rFonts w:ascii="Arial" w:hAnsi="Arial" w:cs="Arial"/>
          <w:noProof/>
        </w:rPr>
        <w:drawing>
          <wp:anchor distT="0" distB="0" distL="114300" distR="114300" simplePos="0" relativeHeight="251660288" behindDoc="0" locked="0" layoutInCell="1" allowOverlap="1" wp14:anchorId="48C72586" wp14:editId="1ADC7ECE">
            <wp:simplePos x="0" y="0"/>
            <wp:positionH relativeFrom="margin">
              <wp:posOffset>0</wp:posOffset>
            </wp:positionH>
            <wp:positionV relativeFrom="paragraph">
              <wp:posOffset>136068</wp:posOffset>
            </wp:positionV>
            <wp:extent cx="2614295" cy="1466850"/>
            <wp:effectExtent l="0" t="0" r="0" b="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614295" cy="1466850"/>
                    </a:xfrm>
                    <a:prstGeom prst="rect">
                      <a:avLst/>
                    </a:prstGeom>
                  </pic:spPr>
                </pic:pic>
              </a:graphicData>
            </a:graphic>
            <wp14:sizeRelH relativeFrom="margin">
              <wp14:pctWidth>0</wp14:pctWidth>
            </wp14:sizeRelH>
            <wp14:sizeRelV relativeFrom="margin">
              <wp14:pctHeight>0</wp14:pctHeight>
            </wp14:sizeRelV>
          </wp:anchor>
        </w:drawing>
      </w:r>
      <w:r w:rsidR="00492985" w:rsidRPr="00B96078">
        <w:rPr>
          <w:rFonts w:ascii="Arial" w:hAnsi="Arial" w:cs="Arial"/>
        </w:rPr>
        <w:t>Les services numériques occupent une place importante dans la société. On les utilise pour communiquer, se déplacer, travailler, apprendre, acheter, se divertir ou commander des objets connectés.</w:t>
      </w:r>
    </w:p>
    <w:p w14:paraId="2403E11D" w14:textId="3734C5C2" w:rsidR="007E2B62" w:rsidRDefault="00492985" w:rsidP="00B96078">
      <w:pPr>
        <w:pStyle w:val="isselectedend"/>
        <w:spacing w:before="0" w:beforeAutospacing="0" w:after="0" w:afterAutospacing="0"/>
        <w:jc w:val="both"/>
        <w:rPr>
          <w:noProof/>
        </w:rPr>
      </w:pPr>
      <w:r w:rsidRPr="00B96078">
        <w:rPr>
          <w:rFonts w:ascii="Arial" w:hAnsi="Arial" w:cs="Arial"/>
          <w:i/>
          <w:iCs/>
          <w:u w:val="single"/>
        </w:rPr>
        <w:t>Exemples</w:t>
      </w:r>
      <w:r w:rsidRPr="00B96078">
        <w:rPr>
          <w:rFonts w:ascii="Arial" w:hAnsi="Arial" w:cs="Arial"/>
        </w:rPr>
        <w:t xml:space="preserve"> : un smartphone permet de communiquer et de se géolocaliser ; une montre connectée mesure une activité physique ; une application de navigation propose un itinéraire ; un assistant vocal peut répondre à une question ou commander un objet connecté.</w:t>
      </w:r>
      <w:r w:rsidR="00BE39D8" w:rsidRPr="00B96078">
        <w:rPr>
          <w:noProof/>
        </w:rPr>
        <w:t xml:space="preserve"> </w:t>
      </w:r>
    </w:p>
    <w:p w14:paraId="5A91E7B0" w14:textId="77777777" w:rsidR="00B96078" w:rsidRPr="00B96078" w:rsidRDefault="00B96078" w:rsidP="00B96078">
      <w:pPr>
        <w:pStyle w:val="isselectedend"/>
        <w:spacing w:before="0" w:beforeAutospacing="0" w:after="0" w:afterAutospacing="0"/>
        <w:jc w:val="both"/>
        <w:rPr>
          <w:rFonts w:ascii="Arial" w:hAnsi="Arial" w:cs="Arial"/>
        </w:rPr>
      </w:pPr>
    </w:p>
    <w:p w14:paraId="6C360044" w14:textId="0FA76615" w:rsidR="00492985" w:rsidRDefault="00492985" w:rsidP="00B96078">
      <w:pPr>
        <w:pStyle w:val="isselectedend"/>
        <w:spacing w:before="0" w:beforeAutospacing="0" w:after="0" w:afterAutospacing="0"/>
        <w:jc w:val="both"/>
        <w:rPr>
          <w:rFonts w:ascii="Arial" w:hAnsi="Arial" w:cs="Arial"/>
        </w:rPr>
      </w:pPr>
      <w:r w:rsidRPr="00B96078">
        <w:rPr>
          <w:rFonts w:ascii="Arial" w:hAnsi="Arial" w:cs="Arial"/>
        </w:rPr>
        <w:t>Pour fonctionner, ces services utilisent des données. Certaines sont fournies directement par l’utilisateur : nom, voix, message, photo, recherche. D’autres sont produites automatiquement : heure de connexion, localisation, historique d’utilisation, durée d’interaction ou type d’appareil utilisé.</w:t>
      </w:r>
    </w:p>
    <w:p w14:paraId="189FDC2F" w14:textId="77777777" w:rsidR="00B96078" w:rsidRPr="00B96078" w:rsidRDefault="00B96078" w:rsidP="00B96078">
      <w:pPr>
        <w:pStyle w:val="isselectedend"/>
        <w:spacing w:before="0" w:beforeAutospacing="0" w:after="0" w:afterAutospacing="0"/>
        <w:jc w:val="both"/>
        <w:rPr>
          <w:rFonts w:ascii="Arial" w:hAnsi="Arial" w:cs="Arial"/>
        </w:rPr>
      </w:pPr>
    </w:p>
    <w:p w14:paraId="6EB51F85" w14:textId="180174C9" w:rsidR="00492985" w:rsidRDefault="00492985" w:rsidP="00B96078">
      <w:pPr>
        <w:pStyle w:val="isselectedend"/>
        <w:spacing w:before="0" w:beforeAutospacing="0" w:after="0" w:afterAutospacing="0"/>
        <w:jc w:val="both"/>
        <w:rPr>
          <w:rFonts w:ascii="Arial" w:hAnsi="Arial" w:cs="Arial"/>
        </w:rPr>
      </w:pPr>
      <w:r w:rsidRPr="00B96078">
        <w:rPr>
          <w:rFonts w:ascii="Arial" w:hAnsi="Arial" w:cs="Arial"/>
          <w:b/>
        </w:rPr>
        <w:t>Une donnée personnelle</w:t>
      </w:r>
      <w:r w:rsidRPr="00B96078">
        <w:rPr>
          <w:rFonts w:ascii="Arial" w:hAnsi="Arial" w:cs="Arial"/>
        </w:rPr>
        <w:t xml:space="preserve"> est une information qui permet d’identifier directement ou indirectement une personne. Par exemple : un nom, une voix, une photo, une adresse, une position GPS ou un identifiant de compte.</w:t>
      </w:r>
    </w:p>
    <w:p w14:paraId="5E3DF739" w14:textId="77777777" w:rsidR="00B96078" w:rsidRPr="00B96078" w:rsidRDefault="00B96078" w:rsidP="00B96078">
      <w:pPr>
        <w:pStyle w:val="isselectedend"/>
        <w:spacing w:before="0" w:beforeAutospacing="0" w:after="0" w:afterAutospacing="0"/>
        <w:jc w:val="both"/>
        <w:rPr>
          <w:rFonts w:ascii="Arial" w:hAnsi="Arial" w:cs="Arial"/>
        </w:rPr>
      </w:pPr>
    </w:p>
    <w:p w14:paraId="35872408" w14:textId="0AE9F347" w:rsidR="00492985" w:rsidRDefault="00BE39D8" w:rsidP="00B96078">
      <w:pPr>
        <w:pStyle w:val="isselectedend"/>
        <w:spacing w:before="0" w:beforeAutospacing="0" w:after="0" w:afterAutospacing="0"/>
        <w:jc w:val="both"/>
        <w:rPr>
          <w:rFonts w:ascii="Arial" w:hAnsi="Arial" w:cs="Arial"/>
        </w:rPr>
      </w:pPr>
      <w:r w:rsidRPr="00B96078">
        <w:rPr>
          <w:rFonts w:ascii="Arial" w:hAnsi="Arial" w:cs="Arial"/>
          <w:b/>
          <w:noProof/>
        </w:rPr>
        <w:drawing>
          <wp:anchor distT="0" distB="0" distL="114300" distR="114300" simplePos="0" relativeHeight="251658240" behindDoc="0" locked="0" layoutInCell="1" allowOverlap="1" wp14:anchorId="7193E27D" wp14:editId="6357F7C4">
            <wp:simplePos x="0" y="0"/>
            <wp:positionH relativeFrom="column">
              <wp:posOffset>5156200</wp:posOffset>
            </wp:positionH>
            <wp:positionV relativeFrom="paragraph">
              <wp:posOffset>7620</wp:posOffset>
            </wp:positionV>
            <wp:extent cx="1494790" cy="2461895"/>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494790" cy="2461895"/>
                    </a:xfrm>
                    <a:prstGeom prst="rect">
                      <a:avLst/>
                    </a:prstGeom>
                  </pic:spPr>
                </pic:pic>
              </a:graphicData>
            </a:graphic>
            <wp14:sizeRelH relativeFrom="margin">
              <wp14:pctWidth>0</wp14:pctWidth>
            </wp14:sizeRelH>
            <wp14:sizeRelV relativeFrom="margin">
              <wp14:pctHeight>0</wp14:pctHeight>
            </wp14:sizeRelV>
          </wp:anchor>
        </w:drawing>
      </w:r>
      <w:r w:rsidR="00492985" w:rsidRPr="00B96078">
        <w:rPr>
          <w:rFonts w:ascii="Arial" w:hAnsi="Arial" w:cs="Arial"/>
          <w:b/>
        </w:rPr>
        <w:t>Une trace numérique</w:t>
      </w:r>
      <w:r w:rsidR="00492985" w:rsidRPr="00B96078">
        <w:rPr>
          <w:rFonts w:ascii="Arial" w:hAnsi="Arial" w:cs="Arial"/>
        </w:rPr>
        <w:t xml:space="preserve"> est une information laissée lorsqu’on utilise un service numérique ou un objet connecté. Ces traces peuvent être utiles pour améliorer un service, mais elles peuvent aussi poser des problèmes si elles sont conservées, croisées ou utilisées sans que l’utilisateur en ait conscience.</w:t>
      </w:r>
    </w:p>
    <w:p w14:paraId="254E14B5" w14:textId="77777777" w:rsidR="00B96078" w:rsidRPr="00B96078" w:rsidRDefault="00B96078" w:rsidP="00B96078">
      <w:pPr>
        <w:pStyle w:val="isselectedend"/>
        <w:spacing w:before="0" w:beforeAutospacing="0" w:after="0" w:afterAutospacing="0"/>
        <w:jc w:val="both"/>
        <w:rPr>
          <w:rFonts w:ascii="Arial" w:hAnsi="Arial" w:cs="Arial"/>
        </w:rPr>
      </w:pPr>
    </w:p>
    <w:p w14:paraId="7F5A3845" w14:textId="77777777" w:rsidR="00BE39D8" w:rsidRDefault="00492985" w:rsidP="00B96078">
      <w:pPr>
        <w:pStyle w:val="isselectedend"/>
        <w:spacing w:before="0" w:beforeAutospacing="0" w:after="0" w:afterAutospacing="0"/>
        <w:rPr>
          <w:rFonts w:ascii="Arial" w:hAnsi="Arial" w:cs="Arial"/>
        </w:rPr>
      </w:pPr>
      <w:r w:rsidRPr="00B96078">
        <w:rPr>
          <w:rFonts w:ascii="Arial" w:hAnsi="Arial" w:cs="Arial"/>
          <w:b/>
        </w:rPr>
        <w:t>L’identification</w:t>
      </w:r>
      <w:r w:rsidRPr="00B96078">
        <w:rPr>
          <w:rFonts w:ascii="Arial" w:hAnsi="Arial" w:cs="Arial"/>
        </w:rPr>
        <w:t xml:space="preserve"> permet de dire qui est l’utilisateur. </w:t>
      </w:r>
    </w:p>
    <w:p w14:paraId="3E94B139" w14:textId="77777777" w:rsidR="00B96078" w:rsidRPr="00B96078" w:rsidRDefault="00B96078" w:rsidP="00B96078">
      <w:pPr>
        <w:pStyle w:val="isselectedend"/>
        <w:spacing w:before="0" w:beforeAutospacing="0" w:after="0" w:afterAutospacing="0"/>
        <w:rPr>
          <w:rFonts w:ascii="Arial" w:hAnsi="Arial" w:cs="Arial"/>
        </w:rPr>
      </w:pPr>
    </w:p>
    <w:p w14:paraId="1C7E2458" w14:textId="3450159F" w:rsidR="00492985" w:rsidRDefault="00492985" w:rsidP="00B96078">
      <w:pPr>
        <w:pStyle w:val="isselectedend"/>
        <w:spacing w:before="0" w:beforeAutospacing="0" w:after="0" w:afterAutospacing="0"/>
        <w:rPr>
          <w:rFonts w:ascii="Arial" w:hAnsi="Arial" w:cs="Arial"/>
        </w:rPr>
      </w:pPr>
      <w:r w:rsidRPr="00B96078">
        <w:rPr>
          <w:rFonts w:ascii="Arial" w:hAnsi="Arial" w:cs="Arial"/>
          <w:b/>
        </w:rPr>
        <w:t>L’authentification</w:t>
      </w:r>
      <w:r w:rsidRPr="00B96078">
        <w:rPr>
          <w:rFonts w:ascii="Arial" w:hAnsi="Arial" w:cs="Arial"/>
        </w:rPr>
        <w:t xml:space="preserve"> permet de vérifier son identité. Par exemple, un mot de passe, un code ou une empreinte digitale peuvent servir à authentifier une personne.</w:t>
      </w:r>
    </w:p>
    <w:p w14:paraId="18EB855C" w14:textId="77777777" w:rsidR="00B96078" w:rsidRPr="00B96078" w:rsidRDefault="00B96078" w:rsidP="00B96078">
      <w:pPr>
        <w:pStyle w:val="isselectedend"/>
        <w:spacing w:before="0" w:beforeAutospacing="0" w:after="0" w:afterAutospacing="0"/>
        <w:rPr>
          <w:rFonts w:ascii="Arial" w:hAnsi="Arial" w:cs="Arial"/>
        </w:rPr>
      </w:pPr>
    </w:p>
    <w:p w14:paraId="2E450ADA" w14:textId="77777777" w:rsidR="00492985" w:rsidRDefault="00492985" w:rsidP="00B96078">
      <w:pPr>
        <w:pStyle w:val="isselectedend"/>
        <w:spacing w:before="0" w:beforeAutospacing="0" w:after="0" w:afterAutospacing="0"/>
        <w:jc w:val="both"/>
        <w:rPr>
          <w:rFonts w:ascii="Arial" w:hAnsi="Arial" w:cs="Arial"/>
        </w:rPr>
      </w:pPr>
      <w:r w:rsidRPr="00B96078">
        <w:rPr>
          <w:rFonts w:ascii="Arial" w:hAnsi="Arial" w:cs="Arial"/>
          <w:b/>
        </w:rPr>
        <w:t>La cybersécurité</w:t>
      </w:r>
      <w:r w:rsidRPr="00B96078">
        <w:rPr>
          <w:rFonts w:ascii="Arial" w:hAnsi="Arial" w:cs="Arial"/>
        </w:rPr>
        <w:t xml:space="preserve"> regroupe les moyens utilisés pour protéger les données, les comptes, les objets connectés et les utilisateurs. Elle permet de limiter les risques de vol de données, d’usurpation d’identité ou d’accès non autorisé.</w:t>
      </w:r>
    </w:p>
    <w:p w14:paraId="10A5F2F8" w14:textId="77777777" w:rsidR="00B96078" w:rsidRPr="009C1A14" w:rsidRDefault="00B96078" w:rsidP="00B96078">
      <w:pPr>
        <w:pStyle w:val="isselectedend"/>
        <w:spacing w:before="0" w:beforeAutospacing="0" w:after="0" w:afterAutospacing="0"/>
        <w:jc w:val="both"/>
        <w:rPr>
          <w:rFonts w:ascii="Arial" w:hAnsi="Arial" w:cs="Arial"/>
          <w:sz w:val="10"/>
          <w:szCs w:val="10"/>
        </w:rPr>
      </w:pPr>
    </w:p>
    <w:p w14:paraId="29BE2098" w14:textId="40C8F64A" w:rsidR="00492985" w:rsidRPr="00B96078" w:rsidRDefault="00492985" w:rsidP="00B96078">
      <w:pPr>
        <w:pStyle w:val="isselectedend"/>
        <w:spacing w:before="0" w:beforeAutospacing="0" w:after="0" w:afterAutospacing="0"/>
        <w:rPr>
          <w:rFonts w:ascii="Arial" w:hAnsi="Arial" w:cs="Arial"/>
        </w:rPr>
      </w:pPr>
      <w:r w:rsidRPr="00B96078">
        <w:rPr>
          <w:rFonts w:ascii="Arial" w:hAnsi="Arial" w:cs="Arial"/>
        </w:rPr>
        <w:t>Garder un esprit critique face au numérique, c’est se poser quelques questions simples :</w:t>
      </w:r>
    </w:p>
    <w:p w14:paraId="7DF5210F" w14:textId="77777777" w:rsidR="00492985" w:rsidRPr="00B96078" w:rsidRDefault="00492985" w:rsidP="00B96078">
      <w:pPr>
        <w:pStyle w:val="isselectedend"/>
        <w:spacing w:before="0" w:beforeAutospacing="0" w:after="0" w:afterAutospacing="0"/>
        <w:rPr>
          <w:rFonts w:ascii="Arial" w:hAnsi="Arial" w:cs="Arial"/>
          <w:b/>
          <w:bCs/>
        </w:rPr>
      </w:pPr>
      <w:r w:rsidRPr="00B96078">
        <w:rPr>
          <w:rFonts w:ascii="Arial" w:hAnsi="Arial" w:cs="Arial"/>
          <w:b/>
          <w:bCs/>
        </w:rPr>
        <w:t>Quel service est rendu ?</w:t>
      </w:r>
    </w:p>
    <w:p w14:paraId="40024558" w14:textId="77777777" w:rsidR="00492985" w:rsidRPr="00B96078" w:rsidRDefault="00492985" w:rsidP="00B96078">
      <w:pPr>
        <w:pStyle w:val="isselectedend"/>
        <w:spacing w:before="0" w:beforeAutospacing="0" w:after="0" w:afterAutospacing="0"/>
        <w:rPr>
          <w:rFonts w:ascii="Arial" w:hAnsi="Arial" w:cs="Arial"/>
          <w:b/>
          <w:bCs/>
        </w:rPr>
      </w:pPr>
      <w:r w:rsidRPr="00B96078">
        <w:rPr>
          <w:rFonts w:ascii="Arial" w:hAnsi="Arial" w:cs="Arial"/>
          <w:b/>
          <w:bCs/>
        </w:rPr>
        <w:t>Quelles données sont utilisées ?</w:t>
      </w:r>
    </w:p>
    <w:p w14:paraId="322B156A" w14:textId="77777777" w:rsidR="00492985" w:rsidRPr="00B96078" w:rsidRDefault="00492985" w:rsidP="00B96078">
      <w:pPr>
        <w:pStyle w:val="isselectedend"/>
        <w:spacing w:before="0" w:beforeAutospacing="0" w:after="0" w:afterAutospacing="0"/>
        <w:rPr>
          <w:rFonts w:ascii="Arial" w:hAnsi="Arial" w:cs="Arial"/>
          <w:b/>
          <w:bCs/>
        </w:rPr>
      </w:pPr>
      <w:r w:rsidRPr="00B96078">
        <w:rPr>
          <w:rFonts w:ascii="Arial" w:hAnsi="Arial" w:cs="Arial"/>
          <w:b/>
          <w:bCs/>
        </w:rPr>
        <w:t>Ces données sont-elles personnelles ou sensibles ?</w:t>
      </w:r>
    </w:p>
    <w:p w14:paraId="39E1522F" w14:textId="77777777" w:rsidR="00492985" w:rsidRPr="00B96078" w:rsidRDefault="00492985" w:rsidP="00B96078">
      <w:pPr>
        <w:pStyle w:val="isselectedend"/>
        <w:spacing w:before="0" w:beforeAutospacing="0" w:after="0" w:afterAutospacing="0"/>
        <w:rPr>
          <w:rFonts w:ascii="Arial" w:hAnsi="Arial" w:cs="Arial"/>
          <w:b/>
          <w:bCs/>
        </w:rPr>
      </w:pPr>
      <w:r w:rsidRPr="00B96078">
        <w:rPr>
          <w:rFonts w:ascii="Arial" w:hAnsi="Arial" w:cs="Arial"/>
          <w:b/>
          <w:bCs/>
        </w:rPr>
        <w:t>Qui peut y accéder ?</w:t>
      </w:r>
    </w:p>
    <w:p w14:paraId="141AA447" w14:textId="23D01236" w:rsidR="00492985" w:rsidRPr="00B96078" w:rsidRDefault="00492985" w:rsidP="00B96078">
      <w:pPr>
        <w:pStyle w:val="isselectedend"/>
        <w:spacing w:before="0" w:beforeAutospacing="0" w:after="0" w:afterAutospacing="0"/>
        <w:rPr>
          <w:rFonts w:ascii="Arial" w:hAnsi="Arial" w:cs="Arial"/>
          <w:b/>
          <w:bCs/>
        </w:rPr>
      </w:pPr>
      <w:r w:rsidRPr="00B96078">
        <w:rPr>
          <w:rFonts w:ascii="Arial" w:hAnsi="Arial" w:cs="Arial"/>
          <w:b/>
          <w:bCs/>
        </w:rPr>
        <w:t>Quels réglages permettent de mieux protéger l’utilisateur ?</w:t>
      </w:r>
    </w:p>
    <w:p w14:paraId="0057734B" w14:textId="35EEB746" w:rsidR="00492985" w:rsidRPr="009C1A14" w:rsidRDefault="00492985" w:rsidP="00B96078">
      <w:pPr>
        <w:pStyle w:val="isselectedend"/>
        <w:spacing w:before="0" w:beforeAutospacing="0" w:after="0" w:afterAutospacing="0"/>
        <w:rPr>
          <w:rFonts w:ascii="Arial" w:hAnsi="Arial" w:cs="Arial"/>
          <w:sz w:val="10"/>
          <w:szCs w:val="10"/>
        </w:rPr>
      </w:pPr>
    </w:p>
    <w:p w14:paraId="5D1CEB0B" w14:textId="0702B961" w:rsidR="00492985" w:rsidRPr="00B96078" w:rsidRDefault="00492985" w:rsidP="00B96078">
      <w:pPr>
        <w:pStyle w:val="isselectedend"/>
        <w:spacing w:before="0" w:beforeAutospacing="0" w:after="0" w:afterAutospacing="0"/>
        <w:rPr>
          <w:rFonts w:ascii="Arial" w:hAnsi="Arial" w:cs="Arial"/>
          <w:b/>
        </w:rPr>
      </w:pPr>
      <w:r w:rsidRPr="00B96078">
        <w:rPr>
          <w:rFonts w:ascii="Arial" w:hAnsi="Arial" w:cs="Arial"/>
          <w:b/>
        </w:rPr>
        <w:t>À retenir</w:t>
      </w:r>
      <w:r w:rsidR="00BE39D8" w:rsidRPr="00B96078">
        <w:rPr>
          <w:rFonts w:ascii="Arial" w:hAnsi="Arial" w:cs="Arial"/>
          <w:b/>
        </w:rPr>
        <w:t> :</w:t>
      </w:r>
    </w:p>
    <w:p w14:paraId="64C49389" w14:textId="3035335F" w:rsidR="00492985" w:rsidRPr="009C1A14" w:rsidRDefault="009C1A14" w:rsidP="009C1A14">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rPr>
          <w:rStyle w:val="hgkelc"/>
          <w:rFonts w:ascii="Arial" w:hAnsi="Arial" w:cs="Arial"/>
          <w:b/>
          <w:bCs/>
        </w:rPr>
      </w:pPr>
      <w:r w:rsidRPr="009C1A14">
        <w:rPr>
          <w:rFonts w:ascii="Arial" w:hAnsi="Arial" w:cs="Arial"/>
          <w:b/>
          <w:bCs/>
          <w:color w:val="000000"/>
        </w:rPr>
        <w:t>Les outils numériques rendent de nombreux services au quotidien, mais leur fonctionnement nécessite souvent la collecte de données. Certaines d'entre elles peuvent être personnelles ou sensibles. Pour utiliser ces technologies avec esprit critique, il faut comprendre ce qu’elles apportent, savoir repérer les traces que l'on laisse en ligne et apprendre à protéger ses données.</w:t>
      </w:r>
    </w:p>
    <w:sectPr w:rsidR="00492985" w:rsidRPr="009C1A14" w:rsidSect="00B96078">
      <w:pgSz w:w="11906" w:h="16838"/>
      <w:pgMar w:top="356"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C53167"/>
    <w:multiLevelType w:val="hybridMultilevel"/>
    <w:tmpl w:val="AC84B72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4A35E85"/>
    <w:multiLevelType w:val="hybridMultilevel"/>
    <w:tmpl w:val="6BD098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FA145B6"/>
    <w:multiLevelType w:val="multilevel"/>
    <w:tmpl w:val="2AA2C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7293F68"/>
    <w:multiLevelType w:val="hybridMultilevel"/>
    <w:tmpl w:val="937A33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CB73D4A"/>
    <w:multiLevelType w:val="multilevel"/>
    <w:tmpl w:val="2146D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27310318">
    <w:abstractNumId w:val="4"/>
  </w:num>
  <w:num w:numId="2" w16cid:durableId="1236088870">
    <w:abstractNumId w:val="2"/>
  </w:num>
  <w:num w:numId="3" w16cid:durableId="425539579">
    <w:abstractNumId w:val="1"/>
  </w:num>
  <w:num w:numId="4" w16cid:durableId="1221012647">
    <w:abstractNumId w:val="0"/>
  </w:num>
  <w:num w:numId="5" w16cid:durableId="466624959">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9"/>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62F"/>
    <w:rsid w:val="00005B52"/>
    <w:rsid w:val="00020A1B"/>
    <w:rsid w:val="000259F4"/>
    <w:rsid w:val="000F21BE"/>
    <w:rsid w:val="000F2473"/>
    <w:rsid w:val="001E16CC"/>
    <w:rsid w:val="00212EA9"/>
    <w:rsid w:val="002B1128"/>
    <w:rsid w:val="002B2693"/>
    <w:rsid w:val="00340E10"/>
    <w:rsid w:val="0035001C"/>
    <w:rsid w:val="00371BB7"/>
    <w:rsid w:val="00397482"/>
    <w:rsid w:val="004174D4"/>
    <w:rsid w:val="00487138"/>
    <w:rsid w:val="00492985"/>
    <w:rsid w:val="004D039B"/>
    <w:rsid w:val="00540F99"/>
    <w:rsid w:val="00552CBE"/>
    <w:rsid w:val="0057536B"/>
    <w:rsid w:val="005E6968"/>
    <w:rsid w:val="005F71A8"/>
    <w:rsid w:val="00692D7A"/>
    <w:rsid w:val="00696748"/>
    <w:rsid w:val="006A0C5D"/>
    <w:rsid w:val="007147B3"/>
    <w:rsid w:val="00733297"/>
    <w:rsid w:val="00774496"/>
    <w:rsid w:val="007E2B62"/>
    <w:rsid w:val="008C68E5"/>
    <w:rsid w:val="00941795"/>
    <w:rsid w:val="00951C84"/>
    <w:rsid w:val="009C1A14"/>
    <w:rsid w:val="00A26087"/>
    <w:rsid w:val="00A723AD"/>
    <w:rsid w:val="00AE2EB9"/>
    <w:rsid w:val="00B40489"/>
    <w:rsid w:val="00B73A6F"/>
    <w:rsid w:val="00B96078"/>
    <w:rsid w:val="00BB74D6"/>
    <w:rsid w:val="00BE39D8"/>
    <w:rsid w:val="00C56DB1"/>
    <w:rsid w:val="00C66D0B"/>
    <w:rsid w:val="00C671E9"/>
    <w:rsid w:val="00D24D37"/>
    <w:rsid w:val="00D52532"/>
    <w:rsid w:val="00DD1D95"/>
    <w:rsid w:val="00E15BF0"/>
    <w:rsid w:val="00E448E0"/>
    <w:rsid w:val="00E97271"/>
    <w:rsid w:val="00EF362F"/>
    <w:rsid w:val="00F72E0C"/>
    <w:rsid w:val="00F946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5A882"/>
  <w15:docId w15:val="{EB6547EA-E53A-4E64-B34E-595AD9040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12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EF362F"/>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EF362F"/>
    <w:pPr>
      <w:ind w:left="720"/>
      <w:contextualSpacing/>
    </w:pPr>
  </w:style>
  <w:style w:type="paragraph" w:styleId="Textedebulles">
    <w:name w:val="Balloon Text"/>
    <w:basedOn w:val="Normal"/>
    <w:link w:val="TextedebullesCar"/>
    <w:uiPriority w:val="99"/>
    <w:semiHidden/>
    <w:unhideWhenUsed/>
    <w:rsid w:val="0048713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87138"/>
    <w:rPr>
      <w:rFonts w:ascii="Tahoma" w:hAnsi="Tahoma" w:cs="Tahoma"/>
      <w:sz w:val="16"/>
      <w:szCs w:val="16"/>
    </w:rPr>
  </w:style>
  <w:style w:type="table" w:styleId="Grilledutableau">
    <w:name w:val="Table Grid"/>
    <w:basedOn w:val="TableauNormal"/>
    <w:uiPriority w:val="39"/>
    <w:rsid w:val="00487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Policepardfaut"/>
    <w:rsid w:val="00951C84"/>
  </w:style>
  <w:style w:type="paragraph" w:customStyle="1" w:styleId="isselectedend">
    <w:name w:val="isselectedend"/>
    <w:basedOn w:val="Normal"/>
    <w:rsid w:val="00492985"/>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3373990">
      <w:bodyDiv w:val="1"/>
      <w:marLeft w:val="0"/>
      <w:marRight w:val="0"/>
      <w:marTop w:val="0"/>
      <w:marBottom w:val="0"/>
      <w:divBdr>
        <w:top w:val="none" w:sz="0" w:space="0" w:color="auto"/>
        <w:left w:val="none" w:sz="0" w:space="0" w:color="auto"/>
        <w:bottom w:val="none" w:sz="0" w:space="0" w:color="auto"/>
        <w:right w:val="none" w:sz="0" w:space="0" w:color="auto"/>
      </w:divBdr>
    </w:div>
    <w:div w:id="560210840">
      <w:bodyDiv w:val="1"/>
      <w:marLeft w:val="0"/>
      <w:marRight w:val="0"/>
      <w:marTop w:val="0"/>
      <w:marBottom w:val="0"/>
      <w:divBdr>
        <w:top w:val="none" w:sz="0" w:space="0" w:color="auto"/>
        <w:left w:val="none" w:sz="0" w:space="0" w:color="auto"/>
        <w:bottom w:val="none" w:sz="0" w:space="0" w:color="auto"/>
        <w:right w:val="none" w:sz="0" w:space="0" w:color="auto"/>
      </w:divBdr>
    </w:div>
    <w:div w:id="1068067884">
      <w:bodyDiv w:val="1"/>
      <w:marLeft w:val="0"/>
      <w:marRight w:val="0"/>
      <w:marTop w:val="0"/>
      <w:marBottom w:val="0"/>
      <w:divBdr>
        <w:top w:val="none" w:sz="0" w:space="0" w:color="auto"/>
        <w:left w:val="none" w:sz="0" w:space="0" w:color="auto"/>
        <w:bottom w:val="none" w:sz="0" w:space="0" w:color="auto"/>
        <w:right w:val="none" w:sz="0" w:space="0" w:color="auto"/>
      </w:divBdr>
      <w:divsChild>
        <w:div w:id="457453645">
          <w:marLeft w:val="0"/>
          <w:marRight w:val="0"/>
          <w:marTop w:val="0"/>
          <w:marBottom w:val="0"/>
          <w:divBdr>
            <w:top w:val="single" w:sz="2" w:space="0" w:color="E3E3E3"/>
            <w:left w:val="single" w:sz="2" w:space="0" w:color="E3E3E3"/>
            <w:bottom w:val="single" w:sz="2" w:space="0" w:color="E3E3E3"/>
            <w:right w:val="single" w:sz="2" w:space="0" w:color="E3E3E3"/>
          </w:divBdr>
          <w:divsChild>
            <w:div w:id="379862598">
              <w:marLeft w:val="0"/>
              <w:marRight w:val="0"/>
              <w:marTop w:val="100"/>
              <w:marBottom w:val="100"/>
              <w:divBdr>
                <w:top w:val="single" w:sz="2" w:space="0" w:color="E3E3E3"/>
                <w:left w:val="single" w:sz="2" w:space="0" w:color="E3E3E3"/>
                <w:bottom w:val="single" w:sz="2" w:space="0" w:color="E3E3E3"/>
                <w:right w:val="single" w:sz="2" w:space="0" w:color="E3E3E3"/>
              </w:divBdr>
              <w:divsChild>
                <w:div w:id="664284214">
                  <w:marLeft w:val="0"/>
                  <w:marRight w:val="0"/>
                  <w:marTop w:val="0"/>
                  <w:marBottom w:val="0"/>
                  <w:divBdr>
                    <w:top w:val="single" w:sz="2" w:space="0" w:color="E3E3E3"/>
                    <w:left w:val="single" w:sz="2" w:space="0" w:color="E3E3E3"/>
                    <w:bottom w:val="single" w:sz="2" w:space="0" w:color="E3E3E3"/>
                    <w:right w:val="single" w:sz="2" w:space="0" w:color="E3E3E3"/>
                  </w:divBdr>
                  <w:divsChild>
                    <w:div w:id="1456022234">
                      <w:marLeft w:val="0"/>
                      <w:marRight w:val="0"/>
                      <w:marTop w:val="0"/>
                      <w:marBottom w:val="0"/>
                      <w:divBdr>
                        <w:top w:val="single" w:sz="2" w:space="0" w:color="E3E3E3"/>
                        <w:left w:val="single" w:sz="2" w:space="0" w:color="E3E3E3"/>
                        <w:bottom w:val="single" w:sz="2" w:space="0" w:color="E3E3E3"/>
                        <w:right w:val="single" w:sz="2" w:space="0" w:color="E3E3E3"/>
                      </w:divBdr>
                      <w:divsChild>
                        <w:div w:id="2011253097">
                          <w:marLeft w:val="0"/>
                          <w:marRight w:val="0"/>
                          <w:marTop w:val="0"/>
                          <w:marBottom w:val="0"/>
                          <w:divBdr>
                            <w:top w:val="single" w:sz="2" w:space="0" w:color="E3E3E3"/>
                            <w:left w:val="single" w:sz="2" w:space="0" w:color="E3E3E3"/>
                            <w:bottom w:val="single" w:sz="2" w:space="0" w:color="E3E3E3"/>
                            <w:right w:val="single" w:sz="2" w:space="0" w:color="E3E3E3"/>
                          </w:divBdr>
                          <w:divsChild>
                            <w:div w:id="1912884169">
                              <w:marLeft w:val="0"/>
                              <w:marRight w:val="0"/>
                              <w:marTop w:val="0"/>
                              <w:marBottom w:val="0"/>
                              <w:divBdr>
                                <w:top w:val="single" w:sz="2" w:space="0" w:color="E3E3E3"/>
                                <w:left w:val="single" w:sz="2" w:space="0" w:color="E3E3E3"/>
                                <w:bottom w:val="single" w:sz="2" w:space="0" w:color="E3E3E3"/>
                                <w:right w:val="single" w:sz="2" w:space="0" w:color="E3E3E3"/>
                              </w:divBdr>
                              <w:divsChild>
                                <w:div w:id="1805730730">
                                  <w:marLeft w:val="0"/>
                                  <w:marRight w:val="0"/>
                                  <w:marTop w:val="0"/>
                                  <w:marBottom w:val="0"/>
                                  <w:divBdr>
                                    <w:top w:val="single" w:sz="2" w:space="0" w:color="E3E3E3"/>
                                    <w:left w:val="single" w:sz="2" w:space="0" w:color="E3E3E3"/>
                                    <w:bottom w:val="single" w:sz="2" w:space="0" w:color="E3E3E3"/>
                                    <w:right w:val="single" w:sz="2" w:space="0" w:color="E3E3E3"/>
                                  </w:divBdr>
                                  <w:divsChild>
                                    <w:div w:id="57416941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83669697">
      <w:bodyDiv w:val="1"/>
      <w:marLeft w:val="0"/>
      <w:marRight w:val="0"/>
      <w:marTop w:val="0"/>
      <w:marBottom w:val="0"/>
      <w:divBdr>
        <w:top w:val="none" w:sz="0" w:space="0" w:color="auto"/>
        <w:left w:val="none" w:sz="0" w:space="0" w:color="auto"/>
        <w:bottom w:val="none" w:sz="0" w:space="0" w:color="auto"/>
        <w:right w:val="none" w:sz="0" w:space="0" w:color="auto"/>
      </w:divBdr>
    </w:div>
    <w:div w:id="1517378301">
      <w:bodyDiv w:val="1"/>
      <w:marLeft w:val="0"/>
      <w:marRight w:val="0"/>
      <w:marTop w:val="0"/>
      <w:marBottom w:val="0"/>
      <w:divBdr>
        <w:top w:val="none" w:sz="0" w:space="0" w:color="auto"/>
        <w:left w:val="none" w:sz="0" w:space="0" w:color="auto"/>
        <w:bottom w:val="none" w:sz="0" w:space="0" w:color="auto"/>
        <w:right w:val="none" w:sz="0" w:space="0" w:color="auto"/>
      </w:divBdr>
    </w:div>
    <w:div w:id="203622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413</Words>
  <Characters>2272</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Younesse El Mourtadi</dc:creator>
  <cp:lastModifiedBy>Birocheau</cp:lastModifiedBy>
  <cp:revision>3</cp:revision>
  <dcterms:created xsi:type="dcterms:W3CDTF">2026-07-06T14:11:00Z</dcterms:created>
  <dcterms:modified xsi:type="dcterms:W3CDTF">2026-07-06T14:13:00Z</dcterms:modified>
</cp:coreProperties>
</file>