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15518" w14:textId="02BD2766" w:rsidR="00A8594E" w:rsidRPr="00AE66CB" w:rsidRDefault="00E2374E" w:rsidP="00E2374E">
      <w:pPr>
        <w:jc w:val="center"/>
        <w:rPr>
          <w:rFonts w:ascii="Arial" w:hAnsi="Arial" w:cs="Arial"/>
          <w:b/>
          <w:bCs/>
          <w:noProof/>
          <w:color w:val="4472C4" w:themeColor="accent5"/>
          <w:sz w:val="32"/>
          <w:szCs w:val="32"/>
          <w:lang w:val="fr-FR"/>
        </w:rPr>
      </w:pPr>
      <w:r w:rsidRPr="00AE66CB">
        <w:rPr>
          <w:rFonts w:ascii="Arial" w:hAnsi="Arial" w:cs="Arial"/>
          <w:b/>
          <w:bCs/>
          <w:noProof/>
          <w:color w:val="4472C4" w:themeColor="accent5"/>
          <w:sz w:val="32"/>
          <w:szCs w:val="32"/>
          <w:lang w:val="fr-FR"/>
        </w:rPr>
        <w:t>Valider l'autonomie et les performances énergétiques</w:t>
      </w:r>
    </w:p>
    <w:p w14:paraId="3785A950" w14:textId="77777777" w:rsidR="00E2374E" w:rsidRPr="00E2374E" w:rsidRDefault="00E2374E" w:rsidP="004F57F9">
      <w:pPr>
        <w:spacing w:after="0"/>
        <w:jc w:val="both"/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  <w:t>1. Les critères de performance d'un système (OST)</w:t>
      </w:r>
    </w:p>
    <w:p w14:paraId="1DBD378F" w14:textId="77777777" w:rsidR="00E2374E" w:rsidRPr="00E2374E" w:rsidRDefault="00E2374E" w:rsidP="004F57F9">
      <w:pPr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Pour vérifier si un objet technique répond correctement au besoin, on définit des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critères de performance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basés sur des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grandeurs mesurables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>. Dans le cas de la mangeoire connectée, le critère principal est l'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autonomie énergétique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>.</w:t>
      </w:r>
    </w:p>
    <w:p w14:paraId="7F092616" w14:textId="3CF595DB" w:rsidR="00E2374E" w:rsidRPr="00E2374E" w:rsidRDefault="00E2374E" w:rsidP="004F57F9">
      <w:pPr>
        <w:numPr>
          <w:ilvl w:val="0"/>
          <w:numId w:val="27"/>
        </w:numPr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L’autonomie énergétique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</w:t>
      </w:r>
      <w:r w:rsidR="00795344">
        <w:rPr>
          <w:rFonts w:ascii="Arial" w:hAnsi="Arial" w:cs="Arial"/>
          <w:noProof/>
          <w:sz w:val="24"/>
          <w:szCs w:val="24"/>
          <w:lang w:val="fr-FR"/>
        </w:rPr>
        <w:t>c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>’est la capacité du système à fonctionner sans être branché sur une prise de courant pendant une durée déterminée.</w:t>
      </w:r>
    </w:p>
    <w:p w14:paraId="1D072297" w14:textId="11246D54" w:rsidR="00E2374E" w:rsidRPr="00E2374E" w:rsidRDefault="00E2374E" w:rsidP="004F57F9">
      <w:pPr>
        <w:numPr>
          <w:ilvl w:val="0"/>
          <w:numId w:val="27"/>
        </w:numPr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La consommation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</w:t>
      </w:r>
      <w:r w:rsidR="00795344">
        <w:rPr>
          <w:rFonts w:ascii="Arial" w:hAnsi="Arial" w:cs="Arial"/>
          <w:noProof/>
          <w:sz w:val="24"/>
          <w:szCs w:val="24"/>
          <w:lang w:val="fr-FR"/>
        </w:rPr>
        <w:t>q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>uantité d’énergie utilisée par l'appareil (</w:t>
      </w:r>
      <w:r w:rsidR="00795344">
        <w:rPr>
          <w:rFonts w:ascii="Arial" w:hAnsi="Arial" w:cs="Arial"/>
          <w:noProof/>
          <w:sz w:val="24"/>
          <w:szCs w:val="24"/>
          <w:lang w:val="fr-FR"/>
        </w:rPr>
        <w:t>mA/h).</w:t>
      </w:r>
    </w:p>
    <w:p w14:paraId="35C6B36D" w14:textId="779102C6" w:rsidR="00E2374E" w:rsidRPr="00E2374E" w:rsidRDefault="00E2374E" w:rsidP="004F57F9">
      <w:pPr>
        <w:numPr>
          <w:ilvl w:val="0"/>
          <w:numId w:val="27"/>
        </w:numPr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La capacité de stockage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</w:t>
      </w:r>
      <w:r w:rsidR="00795344">
        <w:rPr>
          <w:rFonts w:ascii="Arial" w:hAnsi="Arial" w:cs="Arial"/>
          <w:noProof/>
          <w:sz w:val="24"/>
          <w:szCs w:val="24"/>
          <w:lang w:val="fr-FR"/>
        </w:rPr>
        <w:t>q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>uantité d'énergie que la batterie peut contenir (mAh).</w:t>
      </w:r>
    </w:p>
    <w:p w14:paraId="42A74F2D" w14:textId="77777777" w:rsidR="00E2374E" w:rsidRPr="00E2374E" w:rsidRDefault="00E2374E" w:rsidP="004F57F9">
      <w:pPr>
        <w:spacing w:after="0"/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  <w:t>2. Le flux d'énergie : du Soleil à la Batterie</w:t>
      </w:r>
    </w:p>
    <w:p w14:paraId="2795590D" w14:textId="74D91D8F" w:rsidR="00E2374E" w:rsidRPr="00E2374E" w:rsidRDefault="00795344" w:rsidP="004F57F9">
      <w:pPr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>
        <w:rPr>
          <w:rFonts w:ascii="Arial" w:hAnsi="Arial" w:cs="Arial"/>
          <w:noProof/>
          <w:color w:val="4472C4" w:themeColor="accent5"/>
          <w:sz w:val="24"/>
          <w:szCs w:val="24"/>
          <w:lang w:val="fr-FR"/>
        </w:rPr>
        <w:drawing>
          <wp:inline distT="0" distB="0" distL="0" distR="0" wp14:anchorId="0EFD3504" wp14:editId="2E25A289">
            <wp:extent cx="6645910" cy="1199515"/>
            <wp:effectExtent l="0" t="0" r="2540" b="635"/>
            <wp:docPr id="6831580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74E" w:rsidRPr="00E2374E">
        <w:rPr>
          <w:rFonts w:ascii="Arial" w:hAnsi="Arial" w:cs="Arial"/>
          <w:noProof/>
          <w:sz w:val="24"/>
          <w:szCs w:val="24"/>
          <w:lang w:val="fr-FR"/>
        </w:rPr>
        <w:t>Pour être autonome, la mangeoire doit capter, transformer et stocker l'énergie.</w:t>
      </w:r>
    </w:p>
    <w:p w14:paraId="27860A30" w14:textId="77777777" w:rsidR="00E2374E" w:rsidRPr="00E2374E" w:rsidRDefault="00E2374E" w:rsidP="004F57F9">
      <w:pPr>
        <w:numPr>
          <w:ilvl w:val="0"/>
          <w:numId w:val="28"/>
        </w:numPr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Source d'énergie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Le Soleil (Énergie solaire).</w:t>
      </w:r>
    </w:p>
    <w:p w14:paraId="5C418B55" w14:textId="77777777" w:rsidR="00E2374E" w:rsidRPr="00E2374E" w:rsidRDefault="00E2374E" w:rsidP="004F57F9">
      <w:pPr>
        <w:numPr>
          <w:ilvl w:val="0"/>
          <w:numId w:val="28"/>
        </w:numPr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Capter et transformer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Le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panneau solaire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transforme l'énergie solaire en énergie électrique.</w:t>
      </w:r>
    </w:p>
    <w:p w14:paraId="598B290C" w14:textId="77777777" w:rsidR="00E2374E" w:rsidRPr="00E2374E" w:rsidRDefault="00E2374E" w:rsidP="004F57F9">
      <w:pPr>
        <w:numPr>
          <w:ilvl w:val="0"/>
          <w:numId w:val="28"/>
        </w:numPr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Réguler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Le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contrôleur de charge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maintient une tension stable (5V) pour protéger le matériel.</w:t>
      </w:r>
    </w:p>
    <w:p w14:paraId="4AB2A426" w14:textId="77777777" w:rsidR="00E2374E" w:rsidRPr="00E2374E" w:rsidRDefault="00E2374E" w:rsidP="004F57F9">
      <w:pPr>
        <w:numPr>
          <w:ilvl w:val="0"/>
          <w:numId w:val="28"/>
        </w:numPr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Stocker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La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batterie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conserve l'énergie pour que le système fonctionne même sans soleil.</w:t>
      </w:r>
    </w:p>
    <w:p w14:paraId="434E6400" w14:textId="77777777" w:rsidR="00795344" w:rsidRDefault="00795344" w:rsidP="000129A4">
      <w:pPr>
        <w:spacing w:after="0"/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</w:pPr>
    </w:p>
    <w:p w14:paraId="31B71F1E" w14:textId="2DF8F7FD" w:rsidR="00E2374E" w:rsidRPr="00E2374E" w:rsidRDefault="00E2374E" w:rsidP="004F57F9">
      <w:pPr>
        <w:spacing w:after="0"/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  <w:t>3. Protocole de test pour valider les performances</w:t>
      </w:r>
    </w:p>
    <w:p w14:paraId="59319E35" w14:textId="77777777" w:rsidR="00E2374E" w:rsidRPr="00E2374E" w:rsidRDefault="00E2374E" w:rsidP="004F57F9">
      <w:pPr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noProof/>
          <w:sz w:val="24"/>
          <w:szCs w:val="24"/>
          <w:lang w:val="fr-FR"/>
        </w:rPr>
        <w:t>Pour valider le choix des composants, on suit un protocole de test rigoureux en comparant les besoins réels aux capacités du matériel.</w:t>
      </w:r>
    </w:p>
    <w:p w14:paraId="5F8F4F10" w14:textId="49DEA3CC" w:rsidR="00E2374E" w:rsidRPr="00E2374E" w:rsidRDefault="004F57F9" w:rsidP="004F57F9">
      <w:pPr>
        <w:spacing w:after="0"/>
        <w:ind w:firstLine="720"/>
        <w:jc w:val="both"/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</w:pPr>
      <w:r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  <w:t>a</w:t>
      </w:r>
      <w:r w:rsidR="00E2374E" w:rsidRPr="00E2374E"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  <w:t>. Calculer les besoins du système</w:t>
      </w:r>
    </w:p>
    <w:p w14:paraId="7AF42EE3" w14:textId="77777777" w:rsidR="004F57F9" w:rsidRDefault="00E2374E" w:rsidP="004F57F9">
      <w:pPr>
        <w:tabs>
          <w:tab w:val="num" w:pos="720"/>
        </w:tabs>
        <w:spacing w:after="0"/>
        <w:ind w:firstLine="72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noProof/>
          <w:sz w:val="24"/>
          <w:szCs w:val="24"/>
          <w:lang w:val="fr-FR"/>
        </w:rPr>
        <w:t>On multiplie la consommation par le temps d'utilisation souhaité.</w:t>
      </w:r>
    </w:p>
    <w:p w14:paraId="7B6E44FB" w14:textId="73ED8645" w:rsidR="00E2374E" w:rsidRPr="00E2374E" w:rsidRDefault="00E2374E" w:rsidP="004F57F9">
      <w:pPr>
        <w:tabs>
          <w:tab w:val="num" w:pos="720"/>
        </w:tabs>
        <w:ind w:left="709" w:firstLine="11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Exemple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Consommation de 40</w:t>
      </w:r>
      <w:r w:rsidR="004F57F9">
        <w:rPr>
          <w:rFonts w:ascii="Arial" w:hAnsi="Arial" w:cs="Arial"/>
          <w:noProof/>
          <w:sz w:val="24"/>
          <w:szCs w:val="24"/>
          <w:lang w:val="fr-FR"/>
        </w:rPr>
        <w:t xml:space="preserve"> 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mA/h x 12h de jour x 2 jours d'autonomie =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960</w:t>
      </w:r>
      <w:r w:rsidR="004F57F9">
        <w:rPr>
          <w:rFonts w:ascii="Arial" w:hAnsi="Arial" w:cs="Arial"/>
          <w:b/>
          <w:bCs/>
          <w:noProof/>
          <w:sz w:val="24"/>
          <w:szCs w:val="24"/>
          <w:lang w:val="fr-FR"/>
        </w:rPr>
        <w:t xml:space="preserve">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mAh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nécessaires au minimum.</w:t>
      </w:r>
    </w:p>
    <w:p w14:paraId="5059422D" w14:textId="30D77B58" w:rsidR="00E2374E" w:rsidRPr="00E2374E" w:rsidRDefault="004F57F9" w:rsidP="004F57F9">
      <w:pPr>
        <w:spacing w:after="0"/>
        <w:ind w:firstLine="709"/>
        <w:jc w:val="both"/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</w:pPr>
      <w:r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  <w:t>b</w:t>
      </w:r>
      <w:r w:rsidR="00E2374E" w:rsidRPr="00E2374E"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  <w:t>. Choisir le matériel selon les contraintes</w:t>
      </w:r>
    </w:p>
    <w:p w14:paraId="0B4C8EE5" w14:textId="41F65C41" w:rsidR="00E2374E" w:rsidRPr="00E2374E" w:rsidRDefault="00E2374E" w:rsidP="004F57F9">
      <w:pPr>
        <w:spacing w:after="0"/>
        <w:ind w:left="709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noProof/>
          <w:sz w:val="24"/>
          <w:szCs w:val="24"/>
          <w:lang w:val="fr-FR"/>
        </w:rPr>
        <w:t>Le choix final doit respecter des limites techniques (vitesse de recharge, dimensions, tension)</w:t>
      </w:r>
      <w:r w:rsidR="004F57F9">
        <w:rPr>
          <w:rFonts w:ascii="Arial" w:hAnsi="Arial" w:cs="Arial"/>
          <w:noProof/>
          <w:sz w:val="24"/>
          <w:szCs w:val="24"/>
          <w:lang w:val="fr-FR"/>
        </w:rPr>
        <w:t xml:space="preserve"> 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>:</w:t>
      </w:r>
    </w:p>
    <w:p w14:paraId="131292CE" w14:textId="0C480646" w:rsidR="00E2374E" w:rsidRPr="00E2374E" w:rsidRDefault="00E2374E" w:rsidP="004F57F9">
      <w:pPr>
        <w:numPr>
          <w:ilvl w:val="0"/>
          <w:numId w:val="30"/>
        </w:numPr>
        <w:tabs>
          <w:tab w:val="num" w:pos="720"/>
        </w:tabs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Validation de la batterie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On choisit une batterie de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1000mAh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ou plus pour couvrir les 960~mAh requis.</w:t>
      </w:r>
    </w:p>
    <w:p w14:paraId="4A96915F" w14:textId="77777777" w:rsidR="00E2374E" w:rsidRPr="00E2374E" w:rsidRDefault="00E2374E" w:rsidP="004F57F9">
      <w:pPr>
        <w:numPr>
          <w:ilvl w:val="0"/>
          <w:numId w:val="30"/>
        </w:numPr>
        <w:tabs>
          <w:tab w:val="num" w:pos="720"/>
        </w:tabs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Validation du panneau solaire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Il doit recharger la batterie en moins de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4 heures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(durée d'ensoleillement moyenne par jour).</w:t>
      </w:r>
    </w:p>
    <w:p w14:paraId="0D53CD9F" w14:textId="77777777" w:rsidR="00E2374E" w:rsidRPr="00E2374E" w:rsidRDefault="00E2374E" w:rsidP="004F57F9">
      <w:pPr>
        <w:numPr>
          <w:ilvl w:val="0"/>
          <w:numId w:val="30"/>
        </w:numPr>
        <w:tabs>
          <w:tab w:val="num" w:pos="720"/>
        </w:tabs>
        <w:spacing w:after="0"/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lastRenderedPageBreak/>
        <w:t>Validation du contrôleur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: Il doit impérativement délivrer une sortie de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5V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pour ne pas griller l'interface programmable.</w:t>
      </w:r>
    </w:p>
    <w:p w14:paraId="6303F3A6" w14:textId="65EF6720" w:rsidR="00E2374E" w:rsidRPr="00E2374E" w:rsidRDefault="00E2374E" w:rsidP="00E2374E">
      <w:pPr>
        <w:rPr>
          <w:rFonts w:ascii="Arial" w:hAnsi="Arial" w:cs="Arial"/>
          <w:noProof/>
          <w:color w:val="4472C4" w:themeColor="accent5"/>
          <w:sz w:val="24"/>
          <w:szCs w:val="24"/>
          <w:lang w:val="fr-FR"/>
        </w:rPr>
      </w:pPr>
    </w:p>
    <w:p w14:paraId="29A70B8F" w14:textId="77777777" w:rsidR="00E2374E" w:rsidRPr="00E2374E" w:rsidRDefault="00E2374E" w:rsidP="00E2374E">
      <w:pPr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</w:pPr>
      <w:r w:rsidRPr="00E2374E">
        <w:rPr>
          <w:rFonts w:ascii="Arial" w:hAnsi="Arial" w:cs="Arial"/>
          <w:b/>
          <w:bCs/>
          <w:noProof/>
          <w:color w:val="4472C4" w:themeColor="accent5"/>
          <w:sz w:val="24"/>
          <w:szCs w:val="24"/>
          <w:lang w:val="fr-FR"/>
        </w:rPr>
        <w:t>Ce qu'il faut retenir pour l'évaluation :</w:t>
      </w:r>
    </w:p>
    <w:p w14:paraId="08734824" w14:textId="77777777" w:rsidR="00E2374E" w:rsidRPr="00E2374E" w:rsidRDefault="00E2374E" w:rsidP="004F57F9">
      <w:pPr>
        <w:numPr>
          <w:ilvl w:val="0"/>
          <w:numId w:val="31"/>
        </w:numPr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Un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protocole de test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sert à prouver qu'un objet est capable de remplir sa mission dans des conditions réelles.</w:t>
      </w:r>
    </w:p>
    <w:p w14:paraId="49A342BA" w14:textId="77777777" w:rsidR="00E2374E" w:rsidRPr="00E2374E" w:rsidRDefault="00E2374E" w:rsidP="004F57F9">
      <w:pPr>
        <w:numPr>
          <w:ilvl w:val="0"/>
          <w:numId w:val="31"/>
        </w:numPr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noProof/>
          <w:sz w:val="24"/>
          <w:szCs w:val="24"/>
          <w:lang w:val="fr-FR"/>
        </w:rPr>
        <w:t>L'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autonomie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se calcule en confrontant la capacité de stockage (batterie) et la consommation de l'objet.</w:t>
      </w:r>
    </w:p>
    <w:p w14:paraId="1743B583" w14:textId="77777777" w:rsidR="00E2374E" w:rsidRPr="00E2374E" w:rsidRDefault="00E2374E" w:rsidP="004F57F9">
      <w:pPr>
        <w:numPr>
          <w:ilvl w:val="0"/>
          <w:numId w:val="31"/>
        </w:numPr>
        <w:jc w:val="both"/>
        <w:rPr>
          <w:rFonts w:ascii="Arial" w:hAnsi="Arial" w:cs="Arial"/>
          <w:noProof/>
          <w:sz w:val="24"/>
          <w:szCs w:val="24"/>
          <w:lang w:val="fr-FR"/>
        </w:rPr>
      </w:pP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Le choix d'une solution technique est toujours un </w:t>
      </w:r>
      <w:r w:rsidRPr="00E2374E">
        <w:rPr>
          <w:rFonts w:ascii="Arial" w:hAnsi="Arial" w:cs="Arial"/>
          <w:b/>
          <w:bCs/>
          <w:noProof/>
          <w:sz w:val="24"/>
          <w:szCs w:val="24"/>
          <w:lang w:val="fr-FR"/>
        </w:rPr>
        <w:t>compromis</w:t>
      </w:r>
      <w:r w:rsidRPr="00E2374E">
        <w:rPr>
          <w:rFonts w:ascii="Arial" w:hAnsi="Arial" w:cs="Arial"/>
          <w:noProof/>
          <w:sz w:val="24"/>
          <w:szCs w:val="24"/>
          <w:lang w:val="fr-FR"/>
        </w:rPr>
        <w:t xml:space="preserve"> entre performance (vitesse de charge), coût et encombrement (dimensions du panneau)</w:t>
      </w:r>
    </w:p>
    <w:sectPr w:rsidR="00E2374E" w:rsidRPr="00E2374E" w:rsidSect="005B650C">
      <w:headerReference w:type="default" r:id="rId9"/>
      <w:headerReference w:type="first" r:id="rId10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5F884" w14:textId="77777777" w:rsidR="000B0E26" w:rsidRDefault="000B0E26">
      <w:pPr>
        <w:spacing w:after="0" w:line="240" w:lineRule="auto"/>
      </w:pPr>
      <w:r>
        <w:separator/>
      </w:r>
    </w:p>
  </w:endnote>
  <w:endnote w:type="continuationSeparator" w:id="0">
    <w:p w14:paraId="53597460" w14:textId="77777777" w:rsidR="000B0E26" w:rsidRDefault="000B0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6A370" w14:textId="77777777" w:rsidR="000B0E26" w:rsidRDefault="000B0E26">
      <w:pPr>
        <w:spacing w:after="0" w:line="240" w:lineRule="auto"/>
      </w:pPr>
      <w:r>
        <w:separator/>
      </w:r>
    </w:p>
  </w:footnote>
  <w:footnote w:type="continuationSeparator" w:id="0">
    <w:p w14:paraId="292E5818" w14:textId="77777777" w:rsidR="000B0E26" w:rsidRDefault="000B0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588E028E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E2374E">
            <w:rPr>
              <w:rFonts w:ascii="Arial" w:eastAsia="Arial" w:hAnsi="Arial" w:cs="Arial"/>
              <w:sz w:val="24"/>
              <w:szCs w:val="24"/>
            </w:rPr>
            <w:t>é</w:t>
          </w:r>
          <w:r>
            <w:rPr>
              <w:rFonts w:ascii="Arial" w:eastAsia="Arial" w:hAnsi="Arial" w:cs="Arial"/>
              <w:sz w:val="24"/>
              <w:szCs w:val="24"/>
            </w:rPr>
            <w:t>lève</w:t>
          </w:r>
        </w:p>
      </w:tc>
      <w:tc>
        <w:tcPr>
          <w:tcW w:w="6238" w:type="dxa"/>
          <w:gridSpan w:val="2"/>
          <w:vAlign w:val="center"/>
        </w:tcPr>
        <w:p w14:paraId="7CBC648D" w14:textId="362119C0" w:rsidR="00BD4DF2" w:rsidRPr="00F54159" w:rsidRDefault="00F54159" w:rsidP="00F54159">
          <w:pPr>
            <w:spacing w:after="0" w:line="240" w:lineRule="auto"/>
            <w:jc w:val="center"/>
            <w:rPr>
              <w:b/>
              <w:bCs/>
              <w:sz w:val="34"/>
              <w:szCs w:val="34"/>
              <w:lang w:val="fr-FR"/>
            </w:rPr>
          </w:pPr>
          <w:r w:rsidRPr="00F54159">
            <w:rPr>
              <w:b/>
              <w:bCs/>
              <w:sz w:val="34"/>
              <w:szCs w:val="34"/>
              <w:lang w:val="fr-FR"/>
            </w:rPr>
            <w:t>Synthèse</w:t>
          </w:r>
        </w:p>
      </w:tc>
      <w:tc>
        <w:tcPr>
          <w:tcW w:w="2415" w:type="dxa"/>
          <w:vAlign w:val="center"/>
        </w:tcPr>
        <w:p w14:paraId="626A7400" w14:textId="5B04E863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E2374E">
            <w:rPr>
              <w:rFonts w:ascii="Arial" w:eastAsia="Arial" w:hAnsi="Arial" w:cs="Arial"/>
              <w:sz w:val="24"/>
              <w:szCs w:val="24"/>
            </w:rPr>
            <w:t>3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B1247F4"/>
    <w:multiLevelType w:val="multilevel"/>
    <w:tmpl w:val="2FF2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D1165F"/>
    <w:multiLevelType w:val="multilevel"/>
    <w:tmpl w:val="EE32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0A629CA"/>
    <w:multiLevelType w:val="multilevel"/>
    <w:tmpl w:val="A4D4D9F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EC602CE"/>
    <w:multiLevelType w:val="multilevel"/>
    <w:tmpl w:val="90CE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7F2923DE"/>
    <w:multiLevelType w:val="multilevel"/>
    <w:tmpl w:val="5F9A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9078870">
    <w:abstractNumId w:val="4"/>
  </w:num>
  <w:num w:numId="2" w16cid:durableId="295990381">
    <w:abstractNumId w:val="17"/>
  </w:num>
  <w:num w:numId="3" w16cid:durableId="412549723">
    <w:abstractNumId w:val="27"/>
  </w:num>
  <w:num w:numId="4" w16cid:durableId="1876773155">
    <w:abstractNumId w:val="28"/>
  </w:num>
  <w:num w:numId="5" w16cid:durableId="1959674608">
    <w:abstractNumId w:val="22"/>
  </w:num>
  <w:num w:numId="6" w16cid:durableId="1701394405">
    <w:abstractNumId w:val="1"/>
  </w:num>
  <w:num w:numId="7" w16cid:durableId="1594625915">
    <w:abstractNumId w:val="11"/>
  </w:num>
  <w:num w:numId="8" w16cid:durableId="1774519348">
    <w:abstractNumId w:val="25"/>
  </w:num>
  <w:num w:numId="9" w16cid:durableId="973633124">
    <w:abstractNumId w:val="8"/>
  </w:num>
  <w:num w:numId="10" w16cid:durableId="1769740625">
    <w:abstractNumId w:val="15"/>
  </w:num>
  <w:num w:numId="11" w16cid:durableId="2094666721">
    <w:abstractNumId w:val="10"/>
  </w:num>
  <w:num w:numId="12" w16cid:durableId="2048752724">
    <w:abstractNumId w:val="13"/>
  </w:num>
  <w:num w:numId="13" w16cid:durableId="1999721416">
    <w:abstractNumId w:val="29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12"/>
  </w:num>
  <w:num w:numId="18" w16cid:durableId="1279793209">
    <w:abstractNumId w:val="26"/>
  </w:num>
  <w:num w:numId="19" w16cid:durableId="302085221">
    <w:abstractNumId w:val="3"/>
  </w:num>
  <w:num w:numId="20" w16cid:durableId="240221356">
    <w:abstractNumId w:val="23"/>
  </w:num>
  <w:num w:numId="21" w16cid:durableId="1082723391">
    <w:abstractNumId w:val="18"/>
  </w:num>
  <w:num w:numId="22" w16cid:durableId="796486097">
    <w:abstractNumId w:val="19"/>
  </w:num>
  <w:num w:numId="23" w16cid:durableId="310141122">
    <w:abstractNumId w:val="14"/>
  </w:num>
  <w:num w:numId="24" w16cid:durableId="657660319">
    <w:abstractNumId w:val="21"/>
  </w:num>
  <w:num w:numId="25" w16cid:durableId="827671189">
    <w:abstractNumId w:val="24"/>
  </w:num>
  <w:num w:numId="26" w16cid:durableId="166094400">
    <w:abstractNumId w:val="16"/>
  </w:num>
  <w:num w:numId="27" w16cid:durableId="1255094659">
    <w:abstractNumId w:val="30"/>
  </w:num>
  <w:num w:numId="28" w16cid:durableId="1430585455">
    <w:abstractNumId w:val="7"/>
  </w:num>
  <w:num w:numId="29" w16cid:durableId="510754648">
    <w:abstractNumId w:val="20"/>
  </w:num>
  <w:num w:numId="30" w16cid:durableId="1240601211">
    <w:abstractNumId w:val="9"/>
  </w:num>
  <w:num w:numId="31" w16cid:durableId="1961110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129A4"/>
    <w:rsid w:val="000B0E26"/>
    <w:rsid w:val="000C393C"/>
    <w:rsid w:val="000C442E"/>
    <w:rsid w:val="001049A6"/>
    <w:rsid w:val="001449BB"/>
    <w:rsid w:val="001B7C5D"/>
    <w:rsid w:val="001D73A9"/>
    <w:rsid w:val="00217B0B"/>
    <w:rsid w:val="002D3C47"/>
    <w:rsid w:val="002F68FF"/>
    <w:rsid w:val="003A29E7"/>
    <w:rsid w:val="003E1112"/>
    <w:rsid w:val="0045070E"/>
    <w:rsid w:val="00455B4B"/>
    <w:rsid w:val="00480201"/>
    <w:rsid w:val="004A3EBB"/>
    <w:rsid w:val="004B5844"/>
    <w:rsid w:val="004F4382"/>
    <w:rsid w:val="004F57F9"/>
    <w:rsid w:val="00504A5B"/>
    <w:rsid w:val="00513D93"/>
    <w:rsid w:val="00520D30"/>
    <w:rsid w:val="005B650C"/>
    <w:rsid w:val="005D207E"/>
    <w:rsid w:val="00665382"/>
    <w:rsid w:val="00685257"/>
    <w:rsid w:val="006A7AE3"/>
    <w:rsid w:val="007231CE"/>
    <w:rsid w:val="007666FA"/>
    <w:rsid w:val="00795344"/>
    <w:rsid w:val="007B6EC6"/>
    <w:rsid w:val="007D348A"/>
    <w:rsid w:val="007F7321"/>
    <w:rsid w:val="007F7928"/>
    <w:rsid w:val="008A4D50"/>
    <w:rsid w:val="008A5EC9"/>
    <w:rsid w:val="008B2FC0"/>
    <w:rsid w:val="00922516"/>
    <w:rsid w:val="00970FB8"/>
    <w:rsid w:val="00990802"/>
    <w:rsid w:val="00A248E7"/>
    <w:rsid w:val="00A2786E"/>
    <w:rsid w:val="00A8594E"/>
    <w:rsid w:val="00A91AE8"/>
    <w:rsid w:val="00AD5E3A"/>
    <w:rsid w:val="00AE66CB"/>
    <w:rsid w:val="00B24595"/>
    <w:rsid w:val="00B372B7"/>
    <w:rsid w:val="00B54107"/>
    <w:rsid w:val="00B676B4"/>
    <w:rsid w:val="00B73B67"/>
    <w:rsid w:val="00B95552"/>
    <w:rsid w:val="00BD27AE"/>
    <w:rsid w:val="00BD4DF2"/>
    <w:rsid w:val="00C06D58"/>
    <w:rsid w:val="00C63900"/>
    <w:rsid w:val="00C658C4"/>
    <w:rsid w:val="00C7222C"/>
    <w:rsid w:val="00C85699"/>
    <w:rsid w:val="00CB4D83"/>
    <w:rsid w:val="00CF770D"/>
    <w:rsid w:val="00D57044"/>
    <w:rsid w:val="00DA1866"/>
    <w:rsid w:val="00DF0C09"/>
    <w:rsid w:val="00E06573"/>
    <w:rsid w:val="00E2374E"/>
    <w:rsid w:val="00E61764"/>
    <w:rsid w:val="00EB53D8"/>
    <w:rsid w:val="00EB5F03"/>
    <w:rsid w:val="00EC3962"/>
    <w:rsid w:val="00EC3BED"/>
    <w:rsid w:val="00EC4933"/>
    <w:rsid w:val="00F0742B"/>
    <w:rsid w:val="00F54159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364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31</cp:revision>
  <cp:lastPrinted>2026-03-04T10:42:00Z</cp:lastPrinted>
  <dcterms:created xsi:type="dcterms:W3CDTF">2025-12-08T16:08:00Z</dcterms:created>
  <dcterms:modified xsi:type="dcterms:W3CDTF">2026-03-25T11:19:00Z</dcterms:modified>
</cp:coreProperties>
</file>