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6C8304" w14:textId="769E2017" w:rsidR="00ED1D78" w:rsidRDefault="00ED1D78" w:rsidP="00ED1D78"/>
    <w:tbl>
      <w:tblPr>
        <w:tblpPr w:leftFromText="141" w:rightFromText="141" w:vertAnchor="page" w:horzAnchor="margin" w:tblpXSpec="center" w:tblpY="503"/>
        <w:tblW w:w="11014" w:type="dxa"/>
        <w:tblLayout w:type="fixed"/>
        <w:tblLook w:val="04A0" w:firstRow="1" w:lastRow="0" w:firstColumn="1" w:lastColumn="0" w:noHBand="0" w:noVBand="1"/>
      </w:tblPr>
      <w:tblGrid>
        <w:gridCol w:w="3266"/>
        <w:gridCol w:w="2726"/>
        <w:gridCol w:w="2870"/>
        <w:gridCol w:w="2152"/>
      </w:tblGrid>
      <w:tr w:rsidR="00020484" w14:paraId="2D18D4AE" w14:textId="77777777" w:rsidTr="00A276CF">
        <w:trPr>
          <w:trHeight w:val="1134"/>
        </w:trPr>
        <w:tc>
          <w:tcPr>
            <w:tcW w:w="3266" w:type="dxa"/>
            <w:vAlign w:val="center"/>
          </w:tcPr>
          <w:p w14:paraId="52D5D377" w14:textId="77777777" w:rsidR="00020484" w:rsidRDefault="00020484" w:rsidP="00A276CF">
            <w:pPr>
              <w:spacing w:before="60" w:after="60"/>
            </w:pPr>
            <w:r>
              <w:rPr>
                <w:noProof/>
                <w:lang w:eastAsia="fr-FR"/>
              </w:rPr>
              <mc:AlternateContent>
                <mc:Choice Requires="wps">
                  <w:drawing>
                    <wp:inline distT="0" distB="0" distL="0" distR="0" wp14:anchorId="2A90BF01" wp14:editId="0DFC471C">
                      <wp:extent cx="1898650" cy="531495"/>
                      <wp:effectExtent l="0" t="0" r="19050" b="27305"/>
                      <wp:docPr id="180511883" name="Rectangle à coins arrondi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0" cy="531495"/>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7B5C6B4C" w14:textId="77777777" w:rsidR="00020484" w:rsidRPr="00EA73BB" w:rsidRDefault="00020484" w:rsidP="00020484">
                                  <w:pPr>
                                    <w:jc w:val="center"/>
                                    <w:rPr>
                                      <w:b/>
                                    </w:rPr>
                                  </w:pPr>
                                  <w:r w:rsidRPr="00EA73BB">
                                    <w:rPr>
                                      <w:rFonts w:cs="Arial"/>
                                      <w:b/>
                                    </w:rPr>
                                    <w:t xml:space="preserve">APPROFONDISSEMENT </w:t>
                                  </w:r>
                                  <w:r w:rsidRPr="00EA73BB">
                                    <w:rPr>
                                      <w:b/>
                                    </w:rPr>
                                    <w:t>TECHNOLOGIQUE</w:t>
                                  </w:r>
                                </w:p>
                              </w:txbxContent>
                            </wps:txbx>
                            <wps:bodyPr rot="0" vert="horz" wrap="square" lIns="91440" tIns="45720" rIns="91440" bIns="45720" anchor="t" anchorCtr="0" upright="1">
                              <a:noAutofit/>
                            </wps:bodyPr>
                          </wps:wsp>
                        </a:graphicData>
                      </a:graphic>
                    </wp:inline>
                  </w:drawing>
                </mc:Choice>
                <mc:Fallback>
                  <w:pict>
                    <v:roundrect w14:anchorId="2A90BF01" id="Rectangle à coins arrondis 8" o:spid="_x0000_s1026" style="width:149.5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" strokecolor="#95b3d7" strokeweight="1pt">
                      <v:fill color2="#b8cce4" focus="100%" type="gradient"/>
                      <v:shadow on="t" color="#243f60" opacity=".5" offset="1pt"/>
                      <v:path arrowok="t"/>
                      <v:textbox>
                        <w:txbxContent>
                          <w:p w14:paraId="7B5C6B4C" w14:textId="77777777" w:rsidR="00020484" w:rsidRPr="00EA73BB" w:rsidRDefault="00020484" w:rsidP="00020484">
                            <w:pPr>
                              <w:jc w:val="center"/>
                              <w:rPr>
                                <w:b/>
                              </w:rPr>
                            </w:pPr>
                            <w:r w:rsidRPr="00EA73BB">
                              <w:rPr>
                                <w:rFonts w:cs="Arial"/>
                                <w:b/>
                              </w:rPr>
                              <w:t xml:space="preserve">APPROFONDISSEMENT </w:t>
                            </w:r>
                            <w:r w:rsidRPr="00EA73BB">
                              <w:rPr>
                                <w:b/>
                              </w:rPr>
                              <w:t>TECHNOLOGIQUE</w:t>
                            </w:r>
                          </w:p>
                        </w:txbxContent>
                      </v:textbox>
                      <w10:anchorlock/>
                    </v:roundrect>
                  </w:pict>
                </mc:Fallback>
              </mc:AlternateContent>
            </w:r>
          </w:p>
        </w:tc>
        <w:tc>
          <w:tcPr>
            <w:tcW w:w="2726" w:type="dxa"/>
            <w:vAlign w:val="center"/>
          </w:tcPr>
          <w:p w14:paraId="701E541E" w14:textId="77777777" w:rsidR="00020484" w:rsidRDefault="00020484" w:rsidP="00A276CF">
            <w:pPr>
              <w:spacing w:before="60" w:after="60"/>
            </w:pPr>
            <w:r>
              <w:rPr>
                <w:noProof/>
                <w:lang w:eastAsia="fr-FR"/>
              </w:rPr>
              <mc:AlternateContent>
                <mc:Choice Requires="wps">
                  <w:drawing>
                    <wp:inline distT="0" distB="0" distL="0" distR="0" wp14:anchorId="2240A410" wp14:editId="24E2B7B5">
                      <wp:extent cx="1564005" cy="323850"/>
                      <wp:effectExtent l="0" t="0" r="10795" b="31750"/>
                      <wp:docPr id="182955564" name="Rectangle à coins arrondis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64005"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7E122E41" w14:textId="77777777" w:rsidR="00020484" w:rsidRPr="006E7310" w:rsidRDefault="00020484" w:rsidP="00020484">
                                  <w:pPr>
                                    <w:jc w:val="center"/>
                                    <w:rPr>
                                      <w:b/>
                                      <w:sz w:val="24"/>
                                      <w:szCs w:val="24"/>
                                    </w:rPr>
                                  </w:pPr>
                                  <w:r>
                                    <w:rPr>
                                      <w:b/>
                                      <w:sz w:val="24"/>
                                      <w:szCs w:val="24"/>
                                    </w:rPr>
                                    <w:t>Nom : </w:t>
                                  </w:r>
                                  <w:r w:rsidRPr="00EA73BB">
                                    <w:rPr>
                                      <w:b/>
                                      <w:sz w:val="24"/>
                                      <w:szCs w:val="24"/>
                                    </w:rPr>
                                    <w:t>____________</w:t>
                                  </w:r>
                                  <w:r>
                                    <w:rPr>
                                      <w:b/>
                                      <w:color w:val="FF0000"/>
                                      <w:sz w:val="24"/>
                                      <w:szCs w:val="24"/>
                                    </w:rPr>
                                    <w:t>_</w:t>
                                  </w:r>
                                </w:p>
                              </w:txbxContent>
                            </wps:txbx>
                            <wps:bodyPr rot="0" vert="horz" wrap="square" lIns="91440" tIns="45720" rIns="91440" bIns="45720" anchor="t" anchorCtr="0" upright="1">
                              <a:noAutofit/>
                            </wps:bodyPr>
                          </wps:wsp>
                        </a:graphicData>
                      </a:graphic>
                    </wp:inline>
                  </w:drawing>
                </mc:Choice>
                <mc:Fallback>
                  <w:pict>
                    <v:roundrect w14:anchorId="2240A410" id="Rectangle à coins arrondis 7" o:spid="_x0000_s1027" style="width:123.15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" strokecolor="#95b3d7" strokeweight="1pt">
                      <v:fill color2="#b8cce4" focus="100%" type="gradient"/>
                      <v:shadow on="t" color="#243f60" opacity=".5" offset="1pt"/>
                      <v:path arrowok="t"/>
                      <v:textbox>
                        <w:txbxContent>
                          <w:p w14:paraId="7E122E41" w14:textId="77777777" w:rsidR="00020484" w:rsidRPr="006E7310" w:rsidRDefault="00020484" w:rsidP="00020484">
                            <w:pPr>
                              <w:jc w:val="center"/>
                              <w:rPr>
                                <w:b/>
                                <w:sz w:val="24"/>
                                <w:szCs w:val="24"/>
                              </w:rPr>
                            </w:pPr>
                            <w:r>
                              <w:rPr>
                                <w:b/>
                                <w:sz w:val="24"/>
                                <w:szCs w:val="24"/>
                              </w:rPr>
                              <w:t>Nom : </w:t>
                            </w:r>
                            <w:r w:rsidRPr="00EA73BB">
                              <w:rPr>
                                <w:b/>
                                <w:sz w:val="24"/>
                                <w:szCs w:val="24"/>
                              </w:rPr>
                              <w:t>____________</w:t>
                            </w:r>
                            <w:r>
                              <w:rPr>
                                <w:b/>
                                <w:color w:val="FF0000"/>
                                <w:sz w:val="24"/>
                                <w:szCs w:val="24"/>
                              </w:rPr>
                              <w:t>_</w:t>
                            </w:r>
                          </w:p>
                        </w:txbxContent>
                      </v:textbox>
                      <w10:anchorlock/>
                    </v:roundrect>
                  </w:pict>
                </mc:Fallback>
              </mc:AlternateContent>
            </w:r>
          </w:p>
        </w:tc>
        <w:tc>
          <w:tcPr>
            <w:tcW w:w="2870" w:type="dxa"/>
            <w:vAlign w:val="center"/>
          </w:tcPr>
          <w:p w14:paraId="568E0593" w14:textId="77777777" w:rsidR="00020484" w:rsidRDefault="00020484" w:rsidP="00A276CF">
            <w:pPr>
              <w:spacing w:before="60" w:after="60"/>
            </w:pPr>
            <w:r>
              <w:rPr>
                <w:noProof/>
                <w:lang w:eastAsia="fr-FR"/>
              </w:rPr>
              <mc:AlternateContent>
                <mc:Choice Requires="wps">
                  <w:drawing>
                    <wp:inline distT="0" distB="0" distL="0" distR="0" wp14:anchorId="28AE4F95" wp14:editId="422FBCC7">
                      <wp:extent cx="1620520" cy="323850"/>
                      <wp:effectExtent l="0" t="0" r="17780" b="31750"/>
                      <wp:docPr id="394048343" name="Rectangle à coins arrondi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20520"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0AB661C0" w14:textId="77777777" w:rsidR="00020484" w:rsidRPr="006E7310" w:rsidRDefault="00020484" w:rsidP="00020484">
                                  <w:pPr>
                                    <w:jc w:val="center"/>
                                  </w:pPr>
                                  <w:r>
                                    <w:rPr>
                                      <w:b/>
                                      <w:sz w:val="24"/>
                                      <w:szCs w:val="24"/>
                                    </w:rPr>
                                    <w:t>Prénom : ____________</w:t>
                                  </w:r>
                                </w:p>
                              </w:txbxContent>
                            </wps:txbx>
                            <wps:bodyPr rot="0" vert="horz" wrap="square" lIns="91440" tIns="45720" rIns="91440" bIns="45720" anchor="t" anchorCtr="0" upright="1">
                              <a:noAutofit/>
                            </wps:bodyPr>
                          </wps:wsp>
                        </a:graphicData>
                      </a:graphic>
                    </wp:inline>
                  </w:drawing>
                </mc:Choice>
                <mc:Fallback>
                  <w:pict>
                    <v:roundrect w14:anchorId="28AE4F95" id="Rectangle à coins arrondis 6" o:spid="_x0000_s1028" style="width:127.6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" strokecolor="#95b3d7" strokeweight="1pt">
                      <v:fill color2="#b8cce4" focus="100%" type="gradient"/>
                      <v:shadow on="t" color="#243f60" opacity=".5" offset="1pt"/>
                      <v:path arrowok="t"/>
                      <v:textbox>
                        <w:txbxContent>
                          <w:p w14:paraId="0AB661C0" w14:textId="77777777" w:rsidR="00020484" w:rsidRPr="006E7310" w:rsidRDefault="00020484" w:rsidP="00020484">
                            <w:pPr>
                              <w:jc w:val="center"/>
                            </w:pPr>
                            <w:r>
                              <w:rPr>
                                <w:b/>
                                <w:sz w:val="24"/>
                                <w:szCs w:val="24"/>
                              </w:rPr>
                              <w:t>Prénom : ____________</w:t>
                            </w:r>
                          </w:p>
                        </w:txbxContent>
                      </v:textbox>
                      <w10:anchorlock/>
                    </v:roundrect>
                  </w:pict>
                </mc:Fallback>
              </mc:AlternateContent>
            </w:r>
          </w:p>
        </w:tc>
        <w:tc>
          <w:tcPr>
            <w:tcW w:w="2152" w:type="dxa"/>
            <w:vAlign w:val="center"/>
          </w:tcPr>
          <w:p w14:paraId="2178A9DA" w14:textId="77777777" w:rsidR="00020484" w:rsidRDefault="00020484" w:rsidP="00A276CF">
            <w:pPr>
              <w:spacing w:before="60" w:after="60"/>
            </w:pPr>
            <w:r>
              <w:rPr>
                <w:noProof/>
                <w:lang w:eastAsia="fr-FR"/>
              </w:rPr>
              <mc:AlternateContent>
                <mc:Choice Requires="wps">
                  <w:drawing>
                    <wp:inline distT="0" distB="0" distL="0" distR="0" wp14:anchorId="3C69FA3B" wp14:editId="48B17E67">
                      <wp:extent cx="1186180" cy="323850"/>
                      <wp:effectExtent l="0" t="0" r="7620" b="31750"/>
                      <wp:docPr id="1495161301" name="Rectangle à coins arrondis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6180"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102AB264" w14:textId="77777777" w:rsidR="00020484" w:rsidRPr="006E7310" w:rsidRDefault="00020484" w:rsidP="00020484">
                                  <w:pPr>
                                    <w:jc w:val="center"/>
                                  </w:pPr>
                                  <w:r>
                                    <w:rPr>
                                      <w:b/>
                                      <w:sz w:val="24"/>
                                      <w:szCs w:val="24"/>
                                    </w:rPr>
                                    <w:t>Date : … /… /…</w:t>
                                  </w:r>
                                </w:p>
                              </w:txbxContent>
                            </wps:txbx>
                            <wps:bodyPr rot="0" vert="horz" wrap="square" lIns="91440" tIns="45720" rIns="91440" bIns="45720" anchor="t" anchorCtr="0" upright="1">
                              <a:noAutofit/>
                            </wps:bodyPr>
                          </wps:wsp>
                        </a:graphicData>
                      </a:graphic>
                    </wp:inline>
                  </w:drawing>
                </mc:Choice>
                <mc:Fallback>
                  <w:pict>
                    <v:roundrect w14:anchorId="3C69FA3B" id="Rectangle à coins arrondis 5" o:spid="_x0000_s1029" style="width:93.4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" strokecolor="#95b3d7" strokeweight="1pt">
                      <v:fill color2="#b8cce4" focus="100%" type="gradient"/>
                      <v:shadow on="t" color="#243f60" opacity=".5" offset="1pt"/>
                      <v:path arrowok="t"/>
                      <v:textbox>
                        <w:txbxContent>
                          <w:p w14:paraId="102AB264" w14:textId="77777777" w:rsidR="00020484" w:rsidRPr="006E7310" w:rsidRDefault="00020484" w:rsidP="00020484">
                            <w:pPr>
                              <w:jc w:val="center"/>
                            </w:pPr>
                            <w:r>
                              <w:rPr>
                                <w:b/>
                                <w:sz w:val="24"/>
                                <w:szCs w:val="24"/>
                              </w:rPr>
                              <w:t>Date : … /… /…</w:t>
                            </w:r>
                          </w:p>
                        </w:txbxContent>
                      </v:textbox>
                      <w10:anchorlock/>
                    </v:roundrect>
                  </w:pict>
                </mc:Fallback>
              </mc:AlternateContent>
            </w:r>
          </w:p>
        </w:tc>
      </w:tr>
      <w:tr w:rsidR="00020484" w14:paraId="34653AE2" w14:textId="77777777" w:rsidTr="00A276CF">
        <w:trPr>
          <w:trHeight w:val="1474"/>
        </w:trPr>
        <w:tc>
          <w:tcPr>
            <w:tcW w:w="3266" w:type="dxa"/>
            <w:vAlign w:val="center"/>
          </w:tcPr>
          <w:p w14:paraId="2CA3F1CD" w14:textId="77777777" w:rsidR="00020484" w:rsidRDefault="00020484" w:rsidP="00A276CF">
            <w:pPr>
              <w:spacing w:before="60" w:after="60"/>
            </w:pPr>
            <w:r>
              <w:rPr>
                <w:noProof/>
              </w:rPr>
              <mc:AlternateContent>
                <mc:Choice Requires="wps">
                  <w:drawing>
                    <wp:inline distT="0" distB="0" distL="0" distR="0" wp14:anchorId="5C4B0E82" wp14:editId="467869F1">
                      <wp:extent cx="1898650" cy="758825"/>
                      <wp:effectExtent l="9525" t="9525" r="15875" b="31750"/>
                      <wp:docPr id="1391755902" name="Rectangle : coins arrondis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650" cy="758825"/>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1582E13E" w14:textId="77777777" w:rsidR="00020484" w:rsidRPr="006E7310" w:rsidRDefault="00020484" w:rsidP="00020484">
                                  <w:pPr>
                                    <w:spacing w:before="60" w:after="60"/>
                                    <w:jc w:val="center"/>
                                    <w:rPr>
                                      <w:b/>
                                      <w:sz w:val="28"/>
                                      <w:szCs w:val="24"/>
                                    </w:rPr>
                                  </w:pPr>
                                  <w:r>
                                    <w:rPr>
                                      <w:noProof/>
                                    </w:rPr>
                                    <w:drawing>
                                      <wp:inline distT="0" distB="0" distL="0" distR="0" wp14:anchorId="1B2A4351" wp14:editId="3F65450E">
                                        <wp:extent cx="1081405" cy="581025"/>
                                        <wp:effectExtent l="0" t="0" r="4445" b="9525"/>
                                        <wp:docPr id="28" name="Image 1" descr="Image associée">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Image associée">
                                                  <a:hlinkClick r:id="rId8" tgtFrame="&quot;_blank&quo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1405" cy="581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oundrect w14:anchorId="5C4B0E82" id="Rectangle : coins arrondis 3" o:spid="_x0000_s1030" style="width:149.5pt;height:5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" strokecolor="#95b3d7" strokeweight="1pt">
                      <v:fill color2="#b8cce4" focus="100%" type="gradient"/>
                      <v:shadow on="t" color="#243f60" opacity=".5" offset="1pt"/>
                      <v:textbox>
                        <w:txbxContent>
                          <w:p w14:paraId="1582E13E" w14:textId="77777777" w:rsidR="00020484" w:rsidRPr="006E7310" w:rsidRDefault="00020484" w:rsidP="00020484">
                            <w:pPr>
                              <w:spacing w:before="60" w:after="60"/>
                              <w:jc w:val="center"/>
                              <w:rPr>
                                <w:b/>
                                <w:sz w:val="28"/>
                                <w:szCs w:val="24"/>
                              </w:rPr>
                            </w:pPr>
                            <w:r>
                              <w:rPr>
                                <w:noProof/>
                              </w:rPr>
                              <w:drawing>
                                <wp:inline distT="0" distB="0" distL="0" distR="0" wp14:anchorId="1B2A4351" wp14:editId="3F65450E">
                                  <wp:extent cx="1081405" cy="581025"/>
                                  <wp:effectExtent l="0" t="0" r="4445" b="9525"/>
                                  <wp:docPr id="28" name="Image 1" descr="Image associée">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Image associée">
                                            <a:hlinkClick r:id="rId10" tgtFrame="&quot;_blank&quot;"/>
                                          </pic:cNvPr>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1405" cy="581025"/>
                                          </a:xfrm>
                                          <a:prstGeom prst="rect">
                                            <a:avLst/>
                                          </a:prstGeom>
                                          <a:noFill/>
                                          <a:ln>
                                            <a:noFill/>
                                          </a:ln>
                                        </pic:spPr>
                                      </pic:pic>
                                    </a:graphicData>
                                  </a:graphic>
                                </wp:inline>
                              </w:drawing>
                            </w:r>
                          </w:p>
                        </w:txbxContent>
                      </v:textbox>
                      <w10:anchorlock/>
                    </v:roundrect>
                  </w:pict>
                </mc:Fallback>
              </mc:AlternateContent>
            </w:r>
          </w:p>
        </w:tc>
        <w:tc>
          <w:tcPr>
            <w:tcW w:w="5596" w:type="dxa"/>
            <w:gridSpan w:val="2"/>
            <w:vAlign w:val="center"/>
          </w:tcPr>
          <w:p w14:paraId="2880101A" w14:textId="77777777" w:rsidR="00020484" w:rsidRDefault="00020484" w:rsidP="00A276CF">
            <w:pPr>
              <w:spacing w:before="60" w:after="60"/>
            </w:pPr>
            <w:r>
              <w:rPr>
                <w:noProof/>
                <w:lang w:eastAsia="fr-FR"/>
              </w:rPr>
              <mc:AlternateContent>
                <mc:Choice Requires="wps">
                  <w:drawing>
                    <wp:inline distT="0" distB="0" distL="0" distR="0" wp14:anchorId="14851ECA" wp14:editId="5B33DE00">
                      <wp:extent cx="3359150" cy="759460"/>
                      <wp:effectExtent l="0" t="0" r="31750" b="40640"/>
                      <wp:docPr id="2056605587" name="Rectangle à coins arrondis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59150" cy="75946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2B1700A1" w14:textId="2168759C" w:rsidR="00020484" w:rsidRPr="007F376D" w:rsidRDefault="00020484" w:rsidP="00020484">
                                  <w:pPr>
                                    <w:spacing w:after="0" w:line="240" w:lineRule="auto"/>
                                    <w:jc w:val="center"/>
                                    <w:rPr>
                                      <w:b/>
                                      <w:sz w:val="32"/>
                                      <w:szCs w:val="32"/>
                                    </w:rPr>
                                  </w:pPr>
                                  <w:r>
                                    <w:rPr>
                                      <w:rFonts w:cs="Arial"/>
                                      <w:b/>
                                      <w:bCs/>
                                      <w:sz w:val="32"/>
                                      <w:szCs w:val="32"/>
                                    </w:rPr>
                                    <w:t>LES ASSEMBLAGES THERMIQUES</w:t>
                                  </w:r>
                                </w:p>
                              </w:txbxContent>
                            </wps:txbx>
                            <wps:bodyPr rot="0" vert="horz" wrap="square" lIns="91440" tIns="45720" rIns="91440" bIns="45720" anchor="ctr" anchorCtr="0" upright="1">
                              <a:noAutofit/>
                            </wps:bodyPr>
                          </wps:wsp>
                        </a:graphicData>
                      </a:graphic>
                    </wp:inline>
                  </w:drawing>
                </mc:Choice>
                <mc:Fallback>
                  <w:pict>
                    <v:roundrect w14:anchorId="14851ECA" id="Rectangle à coins arrondis 3" o:spid="_x0000_s1031" style="width:264.5pt;height:59.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" strokecolor="#95b3d7" strokeweight="1pt">
                      <v:fill color2="#b8cce4" focus="100%" type="gradient"/>
                      <v:shadow on="t" color="#243f60" opacity=".5" offset="1pt"/>
                      <v:path arrowok="t"/>
                      <v:textbox>
                        <w:txbxContent>
                          <w:p w14:paraId="2B1700A1" w14:textId="2168759C" w:rsidR="00020484" w:rsidRPr="007F376D" w:rsidRDefault="00020484" w:rsidP="00020484">
                            <w:pPr>
                              <w:spacing w:after="0" w:line="240" w:lineRule="auto"/>
                              <w:jc w:val="center"/>
                              <w:rPr>
                                <w:b/>
                                <w:sz w:val="32"/>
                                <w:szCs w:val="32"/>
                              </w:rPr>
                            </w:pPr>
                            <w:r>
                              <w:rPr>
                                <w:rFonts w:cs="Arial"/>
                                <w:b/>
                                <w:bCs/>
                                <w:sz w:val="32"/>
                                <w:szCs w:val="32"/>
                              </w:rPr>
                              <w:t>LES ASSEMBLAGES THERMIQUES</w:t>
                            </w:r>
                          </w:p>
                        </w:txbxContent>
                      </v:textbox>
                      <w10:anchorlock/>
                    </v:roundrect>
                  </w:pict>
                </mc:Fallback>
              </mc:AlternateContent>
            </w:r>
          </w:p>
        </w:tc>
        <w:tc>
          <w:tcPr>
            <w:tcW w:w="2152" w:type="dxa"/>
            <w:vAlign w:val="center"/>
          </w:tcPr>
          <w:p w14:paraId="53F68BFD" w14:textId="77777777" w:rsidR="00020484" w:rsidRDefault="00020484" w:rsidP="00A276CF">
            <w:pPr>
              <w:spacing w:before="60" w:after="60"/>
            </w:pPr>
            <w:r>
              <w:rPr>
                <w:noProof/>
                <w:lang w:eastAsia="fr-FR"/>
              </w:rPr>
              <mc:AlternateContent>
                <mc:Choice Requires="wps">
                  <w:drawing>
                    <wp:inline distT="0" distB="0" distL="0" distR="0" wp14:anchorId="23B6E7E5" wp14:editId="3AEAF00B">
                      <wp:extent cx="1186180" cy="759460"/>
                      <wp:effectExtent l="0" t="0" r="7620" b="27940"/>
                      <wp:docPr id="1009189426" name="Rectangle à coins arrondis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6180" cy="75946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438567C4" w14:textId="77777777" w:rsidR="00020484" w:rsidRPr="000170E0" w:rsidRDefault="00020484" w:rsidP="00020484">
                                  <w:pPr>
                                    <w:spacing w:after="0"/>
                                    <w:jc w:val="center"/>
                                  </w:pPr>
                                  <w:r>
                                    <w:rPr>
                                      <w:noProof/>
                                    </w:rPr>
                                    <w:drawing>
                                      <wp:inline distT="0" distB="0" distL="0" distR="0" wp14:anchorId="192DD9F4" wp14:editId="0F0F239C">
                                        <wp:extent cx="916940" cy="489585"/>
                                        <wp:effectExtent l="0" t="0" r="0" b="0"/>
                                        <wp:docPr id="118768218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2181" name="Image 1187682181"/>
                                                <pic:cNvPicPr/>
                                              </pic:nvPicPr>
                                              <pic:blipFill>
                                                <a:blip r:embed="rId12">
                                                  <a:extLst>
                                                    <a:ext uri="{28A0092B-C50C-407E-A947-70E740481C1C}">
                                                      <a14:useLocalDpi xmlns:a14="http://schemas.microsoft.com/office/drawing/2010/main" val="0"/>
                                                    </a:ext>
                                                  </a:extLst>
                                                </a:blip>
                                                <a:stretch>
                                                  <a:fillRect/>
                                                </a:stretch>
                                              </pic:blipFill>
                                              <pic:spPr>
                                                <a:xfrm>
                                                  <a:off x="0" y="0"/>
                                                  <a:ext cx="916940" cy="489585"/>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oundrect w14:anchorId="23B6E7E5" id="Rectangle à coins arrondis 2" o:spid="_x0000_s1032" style="width:93.4pt;height:59.8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" strokecolor="#95b3d7" strokeweight="1pt">
                      <v:fill color2="#b8cce4" focus="100%" type="gradient"/>
                      <v:shadow on="t" color="#243f60" opacity=".5" offset="1pt"/>
                      <v:path arrowok="t"/>
                      <v:textbox>
                        <w:txbxContent>
                          <w:p w14:paraId="438567C4" w14:textId="77777777" w:rsidR="00020484" w:rsidRPr="000170E0" w:rsidRDefault="00020484" w:rsidP="00020484">
                            <w:pPr>
                              <w:spacing w:after="0"/>
                              <w:jc w:val="center"/>
                            </w:pPr>
                            <w:r>
                              <w:rPr>
                                <w:noProof/>
                              </w:rPr>
                              <w:drawing>
                                <wp:inline distT="0" distB="0" distL="0" distR="0" wp14:anchorId="192DD9F4" wp14:editId="0F0F239C">
                                  <wp:extent cx="916940" cy="489585"/>
                                  <wp:effectExtent l="0" t="0" r="0" b="0"/>
                                  <wp:docPr id="118768218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2181" name="Image 1187682181"/>
                                          <pic:cNvPicPr/>
                                        </pic:nvPicPr>
                                        <pic:blipFill>
                                          <a:blip r:embed="rId13">
                                            <a:extLst>
                                              <a:ext uri="{28A0092B-C50C-407E-A947-70E740481C1C}">
                                                <a14:useLocalDpi xmlns:a14="http://schemas.microsoft.com/office/drawing/2010/main" val="0"/>
                                              </a:ext>
                                            </a:extLst>
                                          </a:blip>
                                          <a:stretch>
                                            <a:fillRect/>
                                          </a:stretch>
                                        </pic:blipFill>
                                        <pic:spPr>
                                          <a:xfrm>
                                            <a:off x="0" y="0"/>
                                            <a:ext cx="916940" cy="489585"/>
                                          </a:xfrm>
                                          <a:prstGeom prst="rect">
                                            <a:avLst/>
                                          </a:prstGeom>
                                        </pic:spPr>
                                      </pic:pic>
                                    </a:graphicData>
                                  </a:graphic>
                                </wp:inline>
                              </w:drawing>
                            </w:r>
                          </w:p>
                        </w:txbxContent>
                      </v:textbox>
                      <w10:anchorlock/>
                    </v:roundrect>
                  </w:pict>
                </mc:Fallback>
              </mc:AlternateContent>
            </w:r>
          </w:p>
        </w:tc>
      </w:tr>
    </w:tbl>
    <w:p w14:paraId="788BEE8F" w14:textId="2B8A9669" w:rsidR="00F60822" w:rsidRDefault="00F60822" w:rsidP="00ED1D78">
      <w:pPr>
        <w:rPr>
          <w:b/>
          <w:noProof/>
          <w:sz w:val="32"/>
          <w:u w:val="single"/>
          <w:lang w:eastAsia="fr-FR"/>
        </w:rPr>
      </w:pPr>
      <w:r>
        <w:rPr>
          <w:b/>
          <w:noProof/>
          <w:sz w:val="32"/>
          <w:u w:val="single"/>
          <w:lang w:eastAsia="fr-FR"/>
        </w:rPr>
        <w:t xml:space="preserve">Mise en situation : </w:t>
      </w:r>
    </w:p>
    <w:p w14:paraId="566C7264" w14:textId="6720EAD2" w:rsidR="00941ECD" w:rsidRDefault="00941ECD" w:rsidP="00941ECD">
      <w:pPr>
        <w:jc w:val="both"/>
        <w:rPr>
          <w:bCs/>
          <w:noProof/>
          <w:sz w:val="28"/>
          <w:szCs w:val="21"/>
          <w:lang w:eastAsia="fr-FR"/>
        </w:rPr>
      </w:pPr>
      <w:r w:rsidRPr="00941ECD">
        <w:rPr>
          <w:bCs/>
          <w:noProof/>
          <w:sz w:val="28"/>
          <w:szCs w:val="21"/>
          <w:lang w:eastAsia="fr-FR"/>
        </w:rPr>
        <w:t>Vous devez remplacer partiellement le montant de pied milieu d’un véhicule. Après avoir découpé la partie endommagée et préparé la nouvelle pièce selon la longueur préconisée par le constructeur, vous procéderez à l’assemblage par soudage sous protection gazeuse.</w:t>
      </w:r>
      <w:r>
        <w:rPr>
          <w:bCs/>
          <w:noProof/>
          <w:sz w:val="28"/>
          <w:szCs w:val="21"/>
          <w:lang w:eastAsia="fr-FR"/>
        </w:rPr>
        <w:br/>
      </w:r>
      <w:r w:rsidRPr="00941ECD">
        <w:rPr>
          <w:bCs/>
          <w:noProof/>
          <w:sz w:val="28"/>
          <w:szCs w:val="21"/>
          <w:lang w:eastAsia="fr-FR"/>
        </w:rPr>
        <w:t>Une intervention conforme doit respecter les critères du constructeur afin de garantir la résistance mécanique, la tenue à la corrosion et le comportement en cas de choc.</w:t>
      </w:r>
    </w:p>
    <w:p w14:paraId="1A599765" w14:textId="74DD5579" w:rsidR="00F92C02" w:rsidRPr="0073583B" w:rsidRDefault="00941ECD" w:rsidP="00ED1D78">
      <w:pPr>
        <w:rPr>
          <w:bCs/>
          <w:noProof/>
          <w:sz w:val="28"/>
          <w:szCs w:val="21"/>
          <w:lang w:eastAsia="fr-FR"/>
        </w:rPr>
      </w:pPr>
      <w:r>
        <w:rPr>
          <w:bCs/>
          <w:noProof/>
          <w:sz w:val="28"/>
          <w:szCs w:val="21"/>
          <w:lang w:eastAsia="fr-FR"/>
        </w:rPr>
        <mc:AlternateContent>
          <mc:Choice Requires="wps">
            <w:drawing>
              <wp:anchor distT="0" distB="0" distL="114300" distR="114300" simplePos="0" relativeHeight="251715584" behindDoc="0" locked="0" layoutInCell="1" allowOverlap="1" wp14:anchorId="5759EF0A" wp14:editId="7564CEC1">
                <wp:simplePos x="0" y="0"/>
                <wp:positionH relativeFrom="column">
                  <wp:posOffset>481330</wp:posOffset>
                </wp:positionH>
                <wp:positionV relativeFrom="paragraph">
                  <wp:posOffset>293370</wp:posOffset>
                </wp:positionV>
                <wp:extent cx="665019" cy="692150"/>
                <wp:effectExtent l="0" t="0" r="8255" b="19050"/>
                <wp:wrapNone/>
                <wp:docPr id="8" name="Croix 8"/>
                <wp:cNvGraphicFramePr/>
                <a:graphic xmlns:a="http://schemas.openxmlformats.org/drawingml/2006/main">
                  <a:graphicData uri="http://schemas.microsoft.com/office/word/2010/wordprocessingShape">
                    <wps:wsp>
                      <wps:cNvSpPr/>
                      <wps:spPr>
                        <a:xfrm>
                          <a:off x="0" y="0"/>
                          <a:ext cx="665019" cy="692150"/>
                        </a:xfrm>
                        <a:prstGeom prst="plus">
                          <a:avLst>
                            <a:gd name="adj" fmla="val 43846"/>
                          </a:avLst>
                        </a:prstGeom>
                        <a:solidFill>
                          <a:schemeClr val="tx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C28596"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ix 8" o:spid="_x0000_s1026" type="#_x0000_t11" style="position:absolute;margin-left:37.9pt;margin-top:23.1pt;width:52.35pt;height:5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" adj="9471" fillcolor="black [3213]" strokecolor="white [3212]" strokeweight="1pt"/>
            </w:pict>
          </mc:Fallback>
        </mc:AlternateContent>
      </w:r>
      <w:r w:rsidR="00F60822">
        <w:rPr>
          <w:bCs/>
          <w:noProof/>
          <w:sz w:val="28"/>
          <w:szCs w:val="21"/>
          <w:lang w:eastAsia="fr-FR"/>
        </w:rPr>
        <w:drawing>
          <wp:inline distT="0" distB="0" distL="0" distR="0" wp14:anchorId="2BAC000F" wp14:editId="64FF77FC">
            <wp:extent cx="1668145" cy="1802944"/>
            <wp:effectExtent l="0" t="0" r="0" b="63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78966" cy="1814639"/>
                    </a:xfrm>
                    <a:prstGeom prst="rect">
                      <a:avLst/>
                    </a:prstGeom>
                  </pic:spPr>
                </pic:pic>
              </a:graphicData>
            </a:graphic>
          </wp:inline>
        </w:drawing>
      </w:r>
      <w:r w:rsidR="00F60822">
        <w:rPr>
          <w:bCs/>
          <w:noProof/>
          <w:sz w:val="28"/>
          <w:szCs w:val="21"/>
          <w:lang w:eastAsia="fr-FR"/>
        </w:rPr>
        <w:drawing>
          <wp:inline distT="0" distB="0" distL="0" distR="0" wp14:anchorId="5F889000" wp14:editId="5DE1541B">
            <wp:extent cx="1939637" cy="1819313"/>
            <wp:effectExtent l="0" t="0" r="381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55066" cy="1833785"/>
                    </a:xfrm>
                    <a:prstGeom prst="rect">
                      <a:avLst/>
                    </a:prstGeom>
                  </pic:spPr>
                </pic:pic>
              </a:graphicData>
            </a:graphic>
          </wp:inline>
        </w:drawing>
      </w:r>
      <w:r w:rsidR="00F60822">
        <w:rPr>
          <w:bCs/>
          <w:noProof/>
          <w:sz w:val="28"/>
          <w:szCs w:val="21"/>
          <w:lang w:eastAsia="fr-FR"/>
        </w:rPr>
        <w:drawing>
          <wp:inline distT="0" distB="0" distL="0" distR="0" wp14:anchorId="6F7AD193" wp14:editId="246CABC8">
            <wp:extent cx="2941263" cy="1812279"/>
            <wp:effectExtent l="0" t="0" r="5715" b="444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56242" cy="1821508"/>
                    </a:xfrm>
                    <a:prstGeom prst="rect">
                      <a:avLst/>
                    </a:prstGeom>
                  </pic:spPr>
                </pic:pic>
              </a:graphicData>
            </a:graphic>
          </wp:inline>
        </w:drawing>
      </w:r>
    </w:p>
    <w:p w14:paraId="73DEDCE3" w14:textId="7A11AE64" w:rsidR="00F92C02" w:rsidRDefault="00F60822" w:rsidP="00ED1D78">
      <w:pPr>
        <w:rPr>
          <w:b/>
          <w:noProof/>
          <w:sz w:val="32"/>
          <w:u w:val="single"/>
          <w:lang w:eastAsia="fr-FR"/>
        </w:rPr>
      </w:pPr>
      <w:r w:rsidRPr="00F60822">
        <w:rPr>
          <w:b/>
          <w:noProof/>
          <w:sz w:val="32"/>
          <w:u w:val="single"/>
          <w:lang w:eastAsia="fr-FR"/>
        </w:rPr>
        <w:t>Rappel : Qu’est ce qu’un élément inamovible ?</w:t>
      </w:r>
      <w:r w:rsidRPr="00F60822">
        <w:rPr>
          <w:b/>
          <w:noProof/>
          <w:sz w:val="32"/>
          <w:u w:val="single"/>
          <w:lang w:eastAsia="fr-FR"/>
        </w:rPr>
        <w:br/>
      </w:r>
      <w:r w:rsidRPr="00F60822">
        <w:rPr>
          <w:bCs/>
          <w:noProof/>
          <w:color w:val="FF0000"/>
          <w:sz w:val="28"/>
          <w:szCs w:val="21"/>
          <w:lang w:eastAsia="fr-FR"/>
        </w:rPr>
        <w:t>Un élément inamovible est une pièce assemblée de manière permanente et dont la dépose entraine la rupture de la liaison.</w:t>
      </w:r>
      <w:r w:rsidRPr="00F60822">
        <w:rPr>
          <w:b/>
          <w:noProof/>
          <w:color w:val="FF0000"/>
          <w:sz w:val="28"/>
          <w:szCs w:val="21"/>
          <w:u w:val="single"/>
          <w:lang w:eastAsia="fr-FR"/>
        </w:rPr>
        <w:t xml:space="preserve"> </w:t>
      </w:r>
    </w:p>
    <w:p w14:paraId="03262990" w14:textId="3B8B8E4C" w:rsidR="00ED1D78" w:rsidRPr="00807F32" w:rsidRDefault="00ED1D78" w:rsidP="00ED1D78">
      <w:pPr>
        <w:rPr>
          <w:b/>
          <w:noProof/>
          <w:sz w:val="32"/>
          <w:u w:val="single"/>
          <w:lang w:eastAsia="fr-FR"/>
        </w:rPr>
      </w:pPr>
      <w:r w:rsidRPr="00807F32">
        <w:rPr>
          <w:b/>
          <w:noProof/>
          <w:sz w:val="32"/>
          <w:u w:val="single"/>
          <w:lang w:eastAsia="fr-FR"/>
        </w:rPr>
        <w:t xml:space="preserve">LE BUT des assemblages thermiques:  </w:t>
      </w:r>
    </w:p>
    <w:p w14:paraId="46871409" w14:textId="135C3515" w:rsidR="00ED1D78" w:rsidRPr="00807F32" w:rsidRDefault="00ED1D78" w:rsidP="00F92C02">
      <w:pPr>
        <w:spacing w:after="120"/>
        <w:rPr>
          <w:sz w:val="28"/>
        </w:rPr>
      </w:pPr>
      <w:r w:rsidRPr="00807F32">
        <w:rPr>
          <w:noProof/>
          <w:sz w:val="24"/>
          <w:lang w:eastAsia="fr-FR"/>
        </w:rPr>
        <w:drawing>
          <wp:anchor distT="0" distB="0" distL="114300" distR="114300" simplePos="0" relativeHeight="251679744" behindDoc="1" locked="0" layoutInCell="1" allowOverlap="1" wp14:anchorId="7DD156F4" wp14:editId="6301BBBC">
            <wp:simplePos x="0" y="0"/>
            <wp:positionH relativeFrom="column">
              <wp:posOffset>4496315</wp:posOffset>
            </wp:positionH>
            <wp:positionV relativeFrom="paragraph">
              <wp:posOffset>416128</wp:posOffset>
            </wp:positionV>
            <wp:extent cx="2346960" cy="2115820"/>
            <wp:effectExtent l="0" t="0" r="0" b="0"/>
            <wp:wrapTight wrapText="bothSides">
              <wp:wrapPolygon edited="0">
                <wp:start x="0" y="0"/>
                <wp:lineTo x="0" y="21393"/>
                <wp:lineTo x="21390" y="21393"/>
                <wp:lineTo x="21390" y="0"/>
                <wp:lineTo x="0" y="0"/>
              </wp:wrapPolygon>
            </wp:wrapTight>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6960" cy="2115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7F32">
        <w:rPr>
          <w:sz w:val="28"/>
        </w:rPr>
        <w:t xml:space="preserve">Procédés </w:t>
      </w:r>
      <w:r w:rsidRPr="00807F32">
        <w:rPr>
          <w:color w:val="FF0000"/>
          <w:sz w:val="28"/>
        </w:rPr>
        <w:t>permettant de lier entre elles plusieurs pièces pour former un ensemble rigide</w:t>
      </w:r>
      <w:r w:rsidRPr="00807F32">
        <w:rPr>
          <w:sz w:val="28"/>
        </w:rPr>
        <w:t>, qu’ils soient de même nature, ou de nature différente.</w:t>
      </w:r>
    </w:p>
    <w:p w14:paraId="4718765C" w14:textId="77777777" w:rsidR="00ED1D78" w:rsidRPr="00807F32" w:rsidRDefault="00ED1D78" w:rsidP="00ED1D78">
      <w:pPr>
        <w:spacing w:after="120"/>
        <w:rPr>
          <w:b/>
          <w:sz w:val="28"/>
          <w:u w:val="single"/>
        </w:rPr>
      </w:pPr>
      <w:r w:rsidRPr="00807F32">
        <w:rPr>
          <w:b/>
          <w:sz w:val="28"/>
          <w:u w:val="single"/>
        </w:rPr>
        <w:t xml:space="preserve">La réparation ne doit pas : </w:t>
      </w:r>
    </w:p>
    <w:p w14:paraId="10818024" w14:textId="1B5B91D0" w:rsidR="00ED1D78" w:rsidRPr="00807F32" w:rsidRDefault="00F92C02" w:rsidP="00ED1D78">
      <w:pPr>
        <w:pStyle w:val="Paragraphedeliste"/>
        <w:numPr>
          <w:ilvl w:val="0"/>
          <w:numId w:val="1"/>
        </w:numPr>
        <w:rPr>
          <w:sz w:val="28"/>
        </w:rPr>
      </w:pPr>
      <w:r w:rsidRPr="00807F32">
        <w:rPr>
          <w:color w:val="FF0000"/>
          <w:sz w:val="28"/>
        </w:rPr>
        <w:t>Dégrader</w:t>
      </w:r>
      <w:r w:rsidR="00ED1D78" w:rsidRPr="00807F32">
        <w:rPr>
          <w:sz w:val="28"/>
        </w:rPr>
        <w:t xml:space="preserve"> la résistance physique de la carrosserie ; </w:t>
      </w:r>
    </w:p>
    <w:p w14:paraId="531D9AF3" w14:textId="4097327A" w:rsidR="00ED1D78" w:rsidRPr="00807F32" w:rsidRDefault="00F92C02" w:rsidP="00ED1D78">
      <w:pPr>
        <w:pStyle w:val="Paragraphedeliste"/>
        <w:numPr>
          <w:ilvl w:val="0"/>
          <w:numId w:val="1"/>
        </w:numPr>
        <w:rPr>
          <w:sz w:val="28"/>
        </w:rPr>
      </w:pPr>
      <w:r w:rsidRPr="00807F32">
        <w:rPr>
          <w:color w:val="FF0000"/>
          <w:sz w:val="28"/>
        </w:rPr>
        <w:t>Modifier</w:t>
      </w:r>
      <w:r w:rsidR="00ED1D78" w:rsidRPr="00807F32">
        <w:rPr>
          <w:sz w:val="28"/>
        </w:rPr>
        <w:t xml:space="preserve"> le processus de déformation de la structure ; </w:t>
      </w:r>
    </w:p>
    <w:p w14:paraId="31CE4D1F" w14:textId="3AB23FAF" w:rsidR="00ED1D78" w:rsidRPr="00807F32" w:rsidRDefault="00F92C02" w:rsidP="00ED1D78">
      <w:pPr>
        <w:pStyle w:val="Paragraphedeliste"/>
        <w:numPr>
          <w:ilvl w:val="0"/>
          <w:numId w:val="1"/>
        </w:numPr>
        <w:spacing w:after="120"/>
        <w:rPr>
          <w:sz w:val="28"/>
        </w:rPr>
      </w:pPr>
      <w:r w:rsidRPr="00807F32">
        <w:rPr>
          <w:sz w:val="28"/>
        </w:rPr>
        <w:t>Dégrader</w:t>
      </w:r>
      <w:r w:rsidR="00ED1D78" w:rsidRPr="00807F32">
        <w:rPr>
          <w:sz w:val="28"/>
        </w:rPr>
        <w:t xml:space="preserve"> la résistance à </w:t>
      </w:r>
      <w:r w:rsidR="00ED1D78" w:rsidRPr="00807F32">
        <w:rPr>
          <w:color w:val="FF0000"/>
          <w:sz w:val="28"/>
        </w:rPr>
        <w:t>la corrosion.</w:t>
      </w:r>
      <w:r w:rsidR="00ED1D78" w:rsidRPr="00807F32">
        <w:rPr>
          <w:noProof/>
          <w:color w:val="FF0000"/>
          <w:sz w:val="24"/>
          <w:lang w:eastAsia="fr-FR"/>
        </w:rPr>
        <w:t xml:space="preserve"> </w:t>
      </w:r>
    </w:p>
    <w:p w14:paraId="527166DE" w14:textId="77777777" w:rsidR="00ED1D78" w:rsidRPr="00807F32" w:rsidRDefault="00ED1D78" w:rsidP="00ED1D78">
      <w:pPr>
        <w:spacing w:after="120"/>
        <w:rPr>
          <w:b/>
          <w:sz w:val="28"/>
          <w:u w:val="single"/>
        </w:rPr>
      </w:pPr>
      <w:r w:rsidRPr="00807F32">
        <w:rPr>
          <w:b/>
          <w:sz w:val="28"/>
          <w:u w:val="single"/>
        </w:rPr>
        <w:t>Il existe deux catégories de soudage :</w:t>
      </w:r>
      <w:r w:rsidRPr="00807F32">
        <w:rPr>
          <w:noProof/>
          <w:sz w:val="24"/>
          <w:lang w:eastAsia="fr-FR"/>
        </w:rPr>
        <w:t xml:space="preserve"> </w:t>
      </w:r>
    </w:p>
    <w:p w14:paraId="63842CDC" w14:textId="77777777" w:rsidR="00ED1D78" w:rsidRPr="00807F32" w:rsidRDefault="00ED1D78" w:rsidP="00ED1D78">
      <w:pPr>
        <w:pStyle w:val="Paragraphedeliste"/>
        <w:numPr>
          <w:ilvl w:val="0"/>
          <w:numId w:val="1"/>
        </w:numPr>
        <w:rPr>
          <w:sz w:val="28"/>
        </w:rPr>
      </w:pPr>
      <w:r w:rsidRPr="00807F32">
        <w:rPr>
          <w:sz w:val="28"/>
        </w:rPr>
        <w:t xml:space="preserve">Soudage </w:t>
      </w:r>
      <w:r w:rsidRPr="00807F32">
        <w:rPr>
          <w:color w:val="FF0000"/>
          <w:sz w:val="28"/>
        </w:rPr>
        <w:t>Autogène</w:t>
      </w:r>
      <w:r w:rsidRPr="00807F32">
        <w:rPr>
          <w:sz w:val="28"/>
        </w:rPr>
        <w:t xml:space="preserve"> </w:t>
      </w:r>
    </w:p>
    <w:p w14:paraId="60B9E86F" w14:textId="77777777" w:rsidR="00ED1D78" w:rsidRPr="00807F32" w:rsidRDefault="00ED1D78" w:rsidP="00ED1D78">
      <w:pPr>
        <w:pStyle w:val="Paragraphedeliste"/>
        <w:numPr>
          <w:ilvl w:val="0"/>
          <w:numId w:val="1"/>
        </w:numPr>
        <w:rPr>
          <w:sz w:val="28"/>
        </w:rPr>
      </w:pPr>
      <w:r w:rsidRPr="00807F32">
        <w:rPr>
          <w:sz w:val="28"/>
        </w:rPr>
        <w:t xml:space="preserve">Soudage </w:t>
      </w:r>
      <w:r w:rsidRPr="00807F32">
        <w:rPr>
          <w:color w:val="FF0000"/>
          <w:sz w:val="28"/>
        </w:rPr>
        <w:t>Hétérogène</w:t>
      </w:r>
    </w:p>
    <w:p w14:paraId="28E5AEE5" w14:textId="77777777" w:rsidR="00020484" w:rsidRDefault="00020484" w:rsidP="00ED1D78">
      <w:pPr>
        <w:spacing w:after="120"/>
        <w:rPr>
          <w:b/>
          <w:sz w:val="28"/>
          <w:u w:val="single"/>
        </w:rPr>
      </w:pPr>
    </w:p>
    <w:p w14:paraId="5716D578" w14:textId="5410F076" w:rsidR="00ED1D78" w:rsidRPr="00807F32" w:rsidRDefault="00F92C02" w:rsidP="00ED1D78">
      <w:pPr>
        <w:spacing w:after="120"/>
        <w:rPr>
          <w:b/>
          <w:sz w:val="28"/>
          <w:u w:val="single"/>
        </w:rPr>
      </w:pPr>
      <w:r w:rsidRPr="00807F32">
        <w:rPr>
          <w:b/>
          <w:sz w:val="28"/>
          <w:u w:val="single"/>
        </w:rPr>
        <w:t>SOUDAGE AUTOGENE :</w:t>
      </w:r>
    </w:p>
    <w:p w14:paraId="2208530F" w14:textId="77777777" w:rsidR="00ED1D78" w:rsidRPr="00807F32" w:rsidRDefault="00ED1D78" w:rsidP="00ED1D78">
      <w:pPr>
        <w:spacing w:after="120"/>
        <w:jc w:val="both"/>
        <w:rPr>
          <w:sz w:val="28"/>
        </w:rPr>
      </w:pPr>
      <w:r w:rsidRPr="00807F32">
        <w:rPr>
          <w:sz w:val="28"/>
        </w:rPr>
        <w:t xml:space="preserve">On appelle ce type d’assemblage un soudage où le </w:t>
      </w:r>
      <w:r w:rsidRPr="00807F32">
        <w:rPr>
          <w:color w:val="FF0000"/>
          <w:sz w:val="28"/>
        </w:rPr>
        <w:t>métal d'apport est de même nature</w:t>
      </w:r>
      <w:r w:rsidRPr="00807F32">
        <w:rPr>
          <w:sz w:val="28"/>
        </w:rPr>
        <w:t xml:space="preserve"> que la pièce à souder. </w:t>
      </w:r>
    </w:p>
    <w:p w14:paraId="34672098" w14:textId="77777777" w:rsidR="00ED1D78" w:rsidRPr="00807F32" w:rsidRDefault="00ED1D78" w:rsidP="00ED1D78">
      <w:pPr>
        <w:spacing w:after="120"/>
        <w:jc w:val="both"/>
        <w:rPr>
          <w:sz w:val="28"/>
        </w:rPr>
      </w:pPr>
      <w:r w:rsidRPr="00807F32">
        <w:rPr>
          <w:sz w:val="28"/>
        </w:rPr>
        <w:t>Il y a fusion du métal de base et fusion du métal d'apport. Suivant les épaisseurs de tôle et les jeux entre les tôles, il est possible de les assembler avec ou sans métal d'apport juste en faisant fondre le métal de base.</w:t>
      </w:r>
    </w:p>
    <w:p w14:paraId="735A3F42" w14:textId="77777777" w:rsidR="00ED1D78" w:rsidRPr="00807F32" w:rsidRDefault="00ED1D78" w:rsidP="00ED1D78">
      <w:pPr>
        <w:spacing w:after="120"/>
        <w:jc w:val="both"/>
        <w:rPr>
          <w:sz w:val="28"/>
        </w:rPr>
      </w:pPr>
      <w:r w:rsidRPr="00807F32">
        <w:rPr>
          <w:sz w:val="28"/>
        </w:rPr>
        <w:t xml:space="preserve">Soudage autogène </w:t>
      </w:r>
      <w:r w:rsidRPr="00807F32">
        <w:rPr>
          <w:color w:val="FF0000"/>
          <w:sz w:val="28"/>
        </w:rPr>
        <w:t>par fusion ou par pression</w:t>
      </w:r>
      <w:r w:rsidRPr="00807F32">
        <w:rPr>
          <w:sz w:val="28"/>
        </w:rPr>
        <w:t>.</w:t>
      </w:r>
    </w:p>
    <w:p w14:paraId="6839B139" w14:textId="25061C6F" w:rsidR="00ED1D78" w:rsidRPr="00807F32" w:rsidRDefault="00F92C02" w:rsidP="00ED1D78">
      <w:pPr>
        <w:spacing w:after="120"/>
        <w:jc w:val="both"/>
        <w:rPr>
          <w:b/>
          <w:sz w:val="28"/>
          <w:u w:val="single"/>
        </w:rPr>
      </w:pPr>
      <w:r w:rsidRPr="00807F32">
        <w:rPr>
          <w:b/>
          <w:sz w:val="28"/>
          <w:u w:val="single"/>
        </w:rPr>
        <w:t>SOUDAGE HETEROGENE :</w:t>
      </w:r>
    </w:p>
    <w:p w14:paraId="0850C76E" w14:textId="77777777" w:rsidR="00ED1D78" w:rsidRPr="00807F32" w:rsidRDefault="00ED1D78" w:rsidP="00ED1D78">
      <w:pPr>
        <w:spacing w:after="120"/>
        <w:jc w:val="both"/>
        <w:rPr>
          <w:sz w:val="28"/>
        </w:rPr>
      </w:pPr>
      <w:r w:rsidRPr="00807F32">
        <w:rPr>
          <w:sz w:val="28"/>
        </w:rPr>
        <w:t xml:space="preserve">On appelle soudage hétérogène, un soudage dans lequel </w:t>
      </w:r>
      <w:r w:rsidRPr="00807F32">
        <w:rPr>
          <w:color w:val="FF0000"/>
          <w:sz w:val="28"/>
        </w:rPr>
        <w:t xml:space="preserve">le métal d'apport est de nature différente </w:t>
      </w:r>
      <w:r w:rsidRPr="00807F32">
        <w:rPr>
          <w:sz w:val="28"/>
        </w:rPr>
        <w:t xml:space="preserve">de celle des pièces à souder (parfois la même). </w:t>
      </w:r>
    </w:p>
    <w:p w14:paraId="1DFF73C5" w14:textId="77777777" w:rsidR="00ED1D78" w:rsidRPr="00807F32" w:rsidRDefault="00ED1D78" w:rsidP="00ED1D78">
      <w:pPr>
        <w:spacing w:after="120"/>
        <w:jc w:val="both"/>
        <w:rPr>
          <w:sz w:val="28"/>
        </w:rPr>
      </w:pPr>
      <w:r w:rsidRPr="00807F32">
        <w:rPr>
          <w:sz w:val="28"/>
        </w:rPr>
        <w:t>Il y a mise en température du métal de base et fusion du métal d'apport.</w:t>
      </w:r>
    </w:p>
    <w:p w14:paraId="6C0917DE" w14:textId="77777777" w:rsidR="00ED1D78" w:rsidRPr="00807F32" w:rsidRDefault="00ED1D78" w:rsidP="00ED1D78">
      <w:pPr>
        <w:spacing w:after="120"/>
        <w:jc w:val="both"/>
        <w:rPr>
          <w:b/>
          <w:sz w:val="36"/>
          <w:u w:val="single"/>
        </w:rPr>
      </w:pPr>
      <w:r w:rsidRPr="00807F32">
        <w:rPr>
          <w:b/>
          <w:sz w:val="36"/>
          <w:u w:val="single"/>
        </w:rPr>
        <w:t>Différents procédés d’assemblages :</w:t>
      </w:r>
    </w:p>
    <w:p w14:paraId="33E58E8B" w14:textId="77777777" w:rsidR="00ED1D78" w:rsidRPr="00807F32" w:rsidRDefault="00ED1D78" w:rsidP="00ED1D78">
      <w:pPr>
        <w:spacing w:after="120"/>
        <w:jc w:val="both"/>
        <w:rPr>
          <w:sz w:val="24"/>
          <w:u w:val="single"/>
        </w:rPr>
      </w:pPr>
      <w:r w:rsidRPr="00807F32">
        <w:rPr>
          <w:sz w:val="24"/>
          <w:u w:val="single"/>
        </w:rPr>
        <w:t xml:space="preserve">Il y a 3 modes d’assemblage thermique utilisés en carrosserie :  </w:t>
      </w:r>
    </w:p>
    <w:p w14:paraId="089A3DBF" w14:textId="77777777" w:rsidR="00ED1D78" w:rsidRPr="00807F32" w:rsidRDefault="00ED1D78" w:rsidP="00ED1D78">
      <w:pPr>
        <w:pStyle w:val="Paragraphedeliste"/>
        <w:numPr>
          <w:ilvl w:val="0"/>
          <w:numId w:val="1"/>
        </w:numPr>
        <w:jc w:val="both"/>
        <w:rPr>
          <w:color w:val="FF0000"/>
          <w:sz w:val="24"/>
        </w:rPr>
      </w:pPr>
      <w:r w:rsidRPr="00807F32">
        <w:rPr>
          <w:sz w:val="24"/>
        </w:rPr>
        <w:t xml:space="preserve">Le soudage </w:t>
      </w:r>
      <w:r w:rsidRPr="00807F32">
        <w:rPr>
          <w:color w:val="FF0000"/>
          <w:sz w:val="24"/>
        </w:rPr>
        <w:t>oxyacéthylénique (chalumeau)</w:t>
      </w:r>
    </w:p>
    <w:p w14:paraId="203F744C" w14:textId="77777777" w:rsidR="00ED1D78" w:rsidRPr="00807F32" w:rsidRDefault="00ED1D78" w:rsidP="00ED1D78">
      <w:pPr>
        <w:pStyle w:val="Paragraphedeliste"/>
        <w:numPr>
          <w:ilvl w:val="0"/>
          <w:numId w:val="1"/>
        </w:numPr>
        <w:jc w:val="both"/>
        <w:rPr>
          <w:sz w:val="24"/>
        </w:rPr>
      </w:pPr>
      <w:r w:rsidRPr="00807F32">
        <w:rPr>
          <w:sz w:val="24"/>
        </w:rPr>
        <w:t xml:space="preserve">Le soudage </w:t>
      </w:r>
      <w:r w:rsidRPr="00807F32">
        <w:rPr>
          <w:color w:val="FF0000"/>
          <w:sz w:val="24"/>
        </w:rPr>
        <w:t>par protection gazeuse (MAG – MIG – TIG)</w:t>
      </w:r>
      <w:r w:rsidRPr="00807F32">
        <w:rPr>
          <w:sz w:val="24"/>
        </w:rPr>
        <w:t>, appelés aussi semi-auto</w:t>
      </w:r>
    </w:p>
    <w:p w14:paraId="4C925179" w14:textId="7DFA68D4" w:rsidR="00F92C02" w:rsidRDefault="00ED1D78" w:rsidP="00F92C02">
      <w:pPr>
        <w:pStyle w:val="Paragraphedeliste"/>
        <w:numPr>
          <w:ilvl w:val="0"/>
          <w:numId w:val="1"/>
        </w:numPr>
        <w:jc w:val="both"/>
        <w:rPr>
          <w:color w:val="FF0000"/>
          <w:sz w:val="24"/>
        </w:rPr>
      </w:pPr>
      <w:r w:rsidRPr="00807F32">
        <w:rPr>
          <w:sz w:val="24"/>
        </w:rPr>
        <w:t xml:space="preserve">Le soudage </w:t>
      </w:r>
      <w:r w:rsidRPr="00807F32">
        <w:rPr>
          <w:color w:val="FF0000"/>
          <w:sz w:val="24"/>
        </w:rPr>
        <w:t>par résistance et par point (SERP)</w:t>
      </w:r>
    </w:p>
    <w:p w14:paraId="0A947D56" w14:textId="77777777" w:rsidR="00F92C02" w:rsidRPr="00F92C02" w:rsidRDefault="00F92C02" w:rsidP="00F92C02">
      <w:pPr>
        <w:pStyle w:val="Paragraphedeliste"/>
        <w:ind w:left="360"/>
        <w:jc w:val="both"/>
        <w:rPr>
          <w:color w:val="FF0000"/>
          <w:sz w:val="24"/>
        </w:rPr>
      </w:pPr>
    </w:p>
    <w:p w14:paraId="3F3A2F70" w14:textId="77777777" w:rsidR="00ED1D78" w:rsidRDefault="00ED1D78" w:rsidP="00ED1D78">
      <w:pPr>
        <w:pStyle w:val="Paragraphedeliste"/>
        <w:numPr>
          <w:ilvl w:val="0"/>
          <w:numId w:val="2"/>
        </w:numPr>
        <w:jc w:val="both"/>
        <w:rPr>
          <w:b/>
          <w:sz w:val="28"/>
          <w:u w:val="single"/>
        </w:rPr>
      </w:pPr>
      <w:r w:rsidRPr="001D5334">
        <w:rPr>
          <w:b/>
          <w:sz w:val="28"/>
          <w:u w:val="single"/>
        </w:rPr>
        <w:t>Le soudage oxyacéthylénique :</w:t>
      </w:r>
    </w:p>
    <w:p w14:paraId="363AAA70" w14:textId="77777777" w:rsidR="00ED1D78" w:rsidRPr="001D5334" w:rsidRDefault="00ED1D78" w:rsidP="00ED1D78">
      <w:pPr>
        <w:jc w:val="both"/>
        <w:rPr>
          <w:color w:val="FF0000"/>
          <w:sz w:val="24"/>
        </w:rPr>
      </w:pPr>
      <w:r w:rsidRPr="001D5334">
        <w:rPr>
          <w:noProof/>
          <w:sz w:val="24"/>
          <w:lang w:eastAsia="fr-FR"/>
        </w:rPr>
        <w:drawing>
          <wp:anchor distT="0" distB="0" distL="114300" distR="114300" simplePos="0" relativeHeight="251680768" behindDoc="1" locked="0" layoutInCell="1" allowOverlap="1" wp14:anchorId="548C071E" wp14:editId="1AF9F25A">
            <wp:simplePos x="0" y="0"/>
            <wp:positionH relativeFrom="column">
              <wp:posOffset>3103089</wp:posOffset>
            </wp:positionH>
            <wp:positionV relativeFrom="paragraph">
              <wp:posOffset>15503</wp:posOffset>
            </wp:positionV>
            <wp:extent cx="3992880" cy="2328545"/>
            <wp:effectExtent l="0" t="0" r="7620" b="0"/>
            <wp:wrapTight wrapText="bothSides">
              <wp:wrapPolygon edited="0">
                <wp:start x="0" y="0"/>
                <wp:lineTo x="0" y="21382"/>
                <wp:lineTo x="21538" y="21382"/>
                <wp:lineTo x="21538"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2880" cy="2328545"/>
                    </a:xfrm>
                    <a:prstGeom prst="rect">
                      <a:avLst/>
                    </a:prstGeom>
                    <a:noFill/>
                  </pic:spPr>
                </pic:pic>
              </a:graphicData>
            </a:graphic>
          </wp:anchor>
        </w:drawing>
      </w:r>
      <w:r w:rsidRPr="001D5334">
        <w:rPr>
          <w:color w:val="FF0000"/>
          <w:sz w:val="24"/>
        </w:rPr>
        <w:t>INTERDIT AUJOURD’HUI !!</w:t>
      </w:r>
    </w:p>
    <w:p w14:paraId="03A960DC" w14:textId="77777777" w:rsidR="00ED1D78" w:rsidRPr="001D5334" w:rsidRDefault="00ED1D78" w:rsidP="00ED1D78">
      <w:pPr>
        <w:jc w:val="both"/>
        <w:rPr>
          <w:sz w:val="24"/>
        </w:rPr>
      </w:pPr>
      <w:r>
        <w:rPr>
          <w:sz w:val="24"/>
        </w:rPr>
        <w:t xml:space="preserve">Avec les nouveaux aciers, </w:t>
      </w:r>
      <w:r w:rsidRPr="004B200C">
        <w:rPr>
          <w:color w:val="FF0000"/>
          <w:sz w:val="24"/>
        </w:rPr>
        <w:t xml:space="preserve">les constructeurs ne conseillent plus </w:t>
      </w:r>
      <w:r>
        <w:rPr>
          <w:sz w:val="24"/>
        </w:rPr>
        <w:t xml:space="preserve">l’utilisation </w:t>
      </w:r>
      <w:r w:rsidRPr="001D5334">
        <w:rPr>
          <w:sz w:val="24"/>
        </w:rPr>
        <w:t>de ce mode d’assemblage.</w:t>
      </w:r>
    </w:p>
    <w:p w14:paraId="13F5870E" w14:textId="77777777" w:rsidR="00ED1D78" w:rsidRDefault="00ED1D78" w:rsidP="00ED1D78">
      <w:pPr>
        <w:jc w:val="both"/>
        <w:rPr>
          <w:sz w:val="24"/>
        </w:rPr>
      </w:pPr>
      <w:r>
        <w:rPr>
          <w:sz w:val="24"/>
        </w:rPr>
        <w:t xml:space="preserve">Les Revues techniques ne </w:t>
      </w:r>
      <w:r w:rsidRPr="001D5334">
        <w:rPr>
          <w:sz w:val="24"/>
        </w:rPr>
        <w:t>valident pas cette méthodologie.</w:t>
      </w:r>
    </w:p>
    <w:p w14:paraId="4D4AE13A" w14:textId="77777777" w:rsidR="00ED1D78" w:rsidRDefault="00ED1D78" w:rsidP="00ED1D78">
      <w:pPr>
        <w:jc w:val="both"/>
        <w:rPr>
          <w:sz w:val="24"/>
        </w:rPr>
      </w:pPr>
    </w:p>
    <w:p w14:paraId="4CAF504D" w14:textId="77777777" w:rsidR="00ED1D78" w:rsidRDefault="00ED1D78" w:rsidP="00ED1D78">
      <w:pPr>
        <w:jc w:val="both"/>
        <w:rPr>
          <w:sz w:val="24"/>
        </w:rPr>
      </w:pPr>
    </w:p>
    <w:p w14:paraId="7CA878D4" w14:textId="77777777" w:rsidR="00ED1D78" w:rsidRPr="001D5334" w:rsidRDefault="00ED1D78" w:rsidP="00ED1D78">
      <w:pPr>
        <w:jc w:val="both"/>
        <w:rPr>
          <w:sz w:val="24"/>
        </w:rPr>
      </w:pPr>
      <w:r>
        <w:rPr>
          <w:sz w:val="24"/>
        </w:rPr>
        <w:t>Ce p</w:t>
      </w:r>
      <w:r w:rsidRPr="001D5334">
        <w:rPr>
          <w:sz w:val="24"/>
        </w:rPr>
        <w:t>rocédé</w:t>
      </w:r>
      <w:r>
        <w:rPr>
          <w:sz w:val="24"/>
        </w:rPr>
        <w:t xml:space="preserve"> est</w:t>
      </w:r>
      <w:r w:rsidRPr="001D5334">
        <w:rPr>
          <w:sz w:val="24"/>
        </w:rPr>
        <w:t xml:space="preserve"> très </w:t>
      </w:r>
      <w:r w:rsidRPr="004B200C">
        <w:rPr>
          <w:color w:val="FF0000"/>
          <w:sz w:val="24"/>
        </w:rPr>
        <w:t>onéreux</w:t>
      </w:r>
      <w:r w:rsidRPr="001D5334">
        <w:rPr>
          <w:sz w:val="24"/>
        </w:rPr>
        <w:t xml:space="preserve"> et </w:t>
      </w:r>
      <w:r w:rsidRPr="004B200C">
        <w:rPr>
          <w:color w:val="FF0000"/>
          <w:sz w:val="24"/>
        </w:rPr>
        <w:t>lent</w:t>
      </w:r>
      <w:r w:rsidRPr="001D5334">
        <w:rPr>
          <w:sz w:val="24"/>
        </w:rPr>
        <w:t xml:space="preserve">, provoquant </w:t>
      </w:r>
      <w:r w:rsidRPr="004B200C">
        <w:rPr>
          <w:color w:val="FF0000"/>
          <w:sz w:val="24"/>
        </w:rPr>
        <w:t>des déformations importantes</w:t>
      </w:r>
      <w:r w:rsidRPr="001D5334">
        <w:rPr>
          <w:sz w:val="24"/>
        </w:rPr>
        <w:t xml:space="preserve">. </w:t>
      </w:r>
    </w:p>
    <w:p w14:paraId="66305B91" w14:textId="77777777" w:rsidR="00ED1D78" w:rsidRPr="004B200C" w:rsidRDefault="00ED1D78" w:rsidP="00ED1D78">
      <w:pPr>
        <w:jc w:val="both"/>
        <w:rPr>
          <w:color w:val="FF0000"/>
          <w:sz w:val="24"/>
        </w:rPr>
      </w:pPr>
      <w:r w:rsidRPr="001D5334">
        <w:rPr>
          <w:sz w:val="24"/>
        </w:rPr>
        <w:t xml:space="preserve">Le </w:t>
      </w:r>
      <w:r w:rsidRPr="004B200C">
        <w:rPr>
          <w:color w:val="FF0000"/>
          <w:sz w:val="24"/>
        </w:rPr>
        <w:t>chalumeau chauffe beaucoup plus la tôle que les nouveaux systèmes de soudage.</w:t>
      </w:r>
    </w:p>
    <w:p w14:paraId="715DDC1E" w14:textId="2FAFA5AE" w:rsidR="00ED1D78" w:rsidRPr="001D5334" w:rsidRDefault="00ED1D78" w:rsidP="00F92C02">
      <w:pPr>
        <w:spacing w:after="120"/>
        <w:jc w:val="both"/>
        <w:rPr>
          <w:sz w:val="24"/>
        </w:rPr>
      </w:pPr>
      <w:r w:rsidRPr="001D5334">
        <w:rPr>
          <w:sz w:val="24"/>
        </w:rPr>
        <w:t xml:space="preserve">Les propriétés de la tôle </w:t>
      </w:r>
      <w:r w:rsidR="00F92C02">
        <w:rPr>
          <w:sz w:val="24"/>
        </w:rPr>
        <w:t>ont</w:t>
      </w:r>
      <w:r w:rsidRPr="001D5334">
        <w:rPr>
          <w:sz w:val="24"/>
        </w:rPr>
        <w:t xml:space="preserve"> </w:t>
      </w:r>
      <w:r w:rsidR="00F92C02" w:rsidRPr="001D5334">
        <w:rPr>
          <w:sz w:val="24"/>
        </w:rPr>
        <w:t>changé</w:t>
      </w:r>
      <w:r w:rsidRPr="001D5334">
        <w:rPr>
          <w:sz w:val="24"/>
        </w:rPr>
        <w:t xml:space="preserve">, </w:t>
      </w:r>
      <w:r>
        <w:rPr>
          <w:sz w:val="24"/>
        </w:rPr>
        <w:t>ce qui</w:t>
      </w:r>
      <w:r w:rsidRPr="001D5334">
        <w:rPr>
          <w:sz w:val="24"/>
        </w:rPr>
        <w:t xml:space="preserve"> rendra</w:t>
      </w:r>
      <w:r>
        <w:rPr>
          <w:sz w:val="24"/>
        </w:rPr>
        <w:t xml:space="preserve"> la tôle</w:t>
      </w:r>
      <w:r w:rsidRPr="001D5334">
        <w:rPr>
          <w:sz w:val="24"/>
        </w:rPr>
        <w:t xml:space="preserve"> plus fragile, donc en cas d’accident elle ne réagira pas de la même manière.</w:t>
      </w:r>
    </w:p>
    <w:p w14:paraId="38D25320" w14:textId="77777777" w:rsidR="00ED1D78" w:rsidRPr="001D5334" w:rsidRDefault="00ED1D78" w:rsidP="00ED1D78">
      <w:pPr>
        <w:jc w:val="both"/>
        <w:rPr>
          <w:sz w:val="24"/>
        </w:rPr>
      </w:pPr>
      <w:r>
        <w:rPr>
          <w:sz w:val="24"/>
        </w:rPr>
        <w:t xml:space="preserve">Les nouvelles tôles </w:t>
      </w:r>
      <w:r w:rsidRPr="004B200C">
        <w:rPr>
          <w:color w:val="FF0000"/>
          <w:sz w:val="24"/>
        </w:rPr>
        <w:t>(HLE</w:t>
      </w:r>
      <w:r w:rsidRPr="001D5334">
        <w:rPr>
          <w:sz w:val="24"/>
        </w:rPr>
        <w:t>) interdisent l’utilisation du chalumeau.</w:t>
      </w:r>
    </w:p>
    <w:p w14:paraId="23A0F9E9" w14:textId="5B9B0D8C" w:rsidR="0073583B" w:rsidRDefault="00ED1D78" w:rsidP="00ED1D78">
      <w:pPr>
        <w:jc w:val="both"/>
        <w:rPr>
          <w:sz w:val="24"/>
        </w:rPr>
      </w:pPr>
      <w:r w:rsidRPr="001D5334">
        <w:rPr>
          <w:sz w:val="24"/>
        </w:rPr>
        <w:lastRenderedPageBreak/>
        <w:t>La source de chaleur est une combustion qui émet une flamme.</w:t>
      </w:r>
    </w:p>
    <w:p w14:paraId="5E815925" w14:textId="77777777" w:rsidR="00ED1D78" w:rsidRPr="008A62DD" w:rsidRDefault="00ED1D78" w:rsidP="00ED1D78">
      <w:pPr>
        <w:pStyle w:val="Paragraphedeliste"/>
        <w:numPr>
          <w:ilvl w:val="0"/>
          <w:numId w:val="2"/>
        </w:numPr>
        <w:jc w:val="both"/>
        <w:rPr>
          <w:b/>
          <w:sz w:val="28"/>
          <w:u w:val="single"/>
        </w:rPr>
      </w:pPr>
      <w:r w:rsidRPr="008A62DD">
        <w:rPr>
          <w:b/>
          <w:sz w:val="28"/>
          <w:u w:val="single"/>
        </w:rPr>
        <w:t>Le soudage par protection gazeuse</w:t>
      </w:r>
    </w:p>
    <w:p w14:paraId="2345CC44" w14:textId="77777777" w:rsidR="00ED1D78" w:rsidRPr="004B200C" w:rsidRDefault="00ED1D78" w:rsidP="00ED1D78">
      <w:pPr>
        <w:pStyle w:val="Paragraphedeliste"/>
        <w:numPr>
          <w:ilvl w:val="0"/>
          <w:numId w:val="3"/>
        </w:numPr>
        <w:jc w:val="both"/>
        <w:rPr>
          <w:b/>
          <w:color w:val="FF0000"/>
          <w:sz w:val="24"/>
        </w:rPr>
      </w:pPr>
      <w:r w:rsidRPr="004B200C">
        <w:rPr>
          <w:noProof/>
          <w:color w:val="FF0000"/>
          <w:sz w:val="24"/>
          <w:lang w:eastAsia="fr-FR"/>
        </w:rPr>
        <w:drawing>
          <wp:anchor distT="0" distB="0" distL="114300" distR="114300" simplePos="0" relativeHeight="251681792" behindDoc="1" locked="0" layoutInCell="1" allowOverlap="1" wp14:anchorId="01D3221E" wp14:editId="1BD08DF3">
            <wp:simplePos x="0" y="0"/>
            <wp:positionH relativeFrom="column">
              <wp:posOffset>5123503</wp:posOffset>
            </wp:positionH>
            <wp:positionV relativeFrom="paragraph">
              <wp:posOffset>94267</wp:posOffset>
            </wp:positionV>
            <wp:extent cx="1685925" cy="2233930"/>
            <wp:effectExtent l="0" t="0" r="9525" b="0"/>
            <wp:wrapTight wrapText="bothSides">
              <wp:wrapPolygon edited="0">
                <wp:start x="0" y="0"/>
                <wp:lineTo x="0" y="21367"/>
                <wp:lineTo x="21478" y="21367"/>
                <wp:lineTo x="21478" y="0"/>
                <wp:lineTo x="0"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85925" cy="2233930"/>
                    </a:xfrm>
                    <a:prstGeom prst="rect">
                      <a:avLst/>
                    </a:prstGeom>
                    <a:noFill/>
                  </pic:spPr>
                </pic:pic>
              </a:graphicData>
            </a:graphic>
            <wp14:sizeRelH relativeFrom="margin">
              <wp14:pctWidth>0</wp14:pctWidth>
            </wp14:sizeRelH>
            <wp14:sizeRelV relativeFrom="margin">
              <wp14:pctHeight>0</wp14:pctHeight>
            </wp14:sizeRelV>
          </wp:anchor>
        </w:drawing>
      </w:r>
      <w:r w:rsidRPr="004B200C">
        <w:rPr>
          <w:b/>
          <w:color w:val="FF0000"/>
          <w:sz w:val="24"/>
        </w:rPr>
        <w:t xml:space="preserve">MAG « Métal Active Gaz » </w:t>
      </w:r>
    </w:p>
    <w:p w14:paraId="47D63D2A" w14:textId="1A5CCDCB" w:rsidR="00ED1D78" w:rsidRDefault="00ED1D78" w:rsidP="00F92C02">
      <w:pPr>
        <w:spacing w:after="0"/>
        <w:jc w:val="both"/>
        <w:rPr>
          <w:sz w:val="24"/>
        </w:rPr>
      </w:pPr>
      <w:r w:rsidRPr="008A62DD">
        <w:rPr>
          <w:sz w:val="24"/>
        </w:rPr>
        <w:t xml:space="preserve">Le soudage MAG est un </w:t>
      </w:r>
      <w:r w:rsidRPr="004B200C">
        <w:rPr>
          <w:color w:val="FF0000"/>
          <w:sz w:val="24"/>
        </w:rPr>
        <w:t>procédé à l'arc sous protection gazeuse</w:t>
      </w:r>
      <w:r>
        <w:rPr>
          <w:sz w:val="24"/>
        </w:rPr>
        <w:t>, e</w:t>
      </w:r>
      <w:r w:rsidRPr="008A62DD">
        <w:rPr>
          <w:sz w:val="24"/>
        </w:rPr>
        <w:t xml:space="preserve">t réservé aux aciers non et faiblement alliés. </w:t>
      </w:r>
    </w:p>
    <w:p w14:paraId="754F9A77" w14:textId="77777777" w:rsidR="00F92C02" w:rsidRPr="008A62DD" w:rsidRDefault="00F92C02" w:rsidP="00F92C02">
      <w:pPr>
        <w:spacing w:after="0"/>
        <w:jc w:val="both"/>
        <w:rPr>
          <w:sz w:val="24"/>
        </w:rPr>
      </w:pPr>
    </w:p>
    <w:p w14:paraId="00F54FAD" w14:textId="77777777" w:rsidR="00ED1D78" w:rsidRPr="008A62DD" w:rsidRDefault="00ED1D78" w:rsidP="00ED1D78">
      <w:pPr>
        <w:jc w:val="both"/>
        <w:rPr>
          <w:sz w:val="24"/>
        </w:rPr>
      </w:pPr>
      <w:r w:rsidRPr="004B200C">
        <w:rPr>
          <w:color w:val="FF0000"/>
          <w:sz w:val="24"/>
        </w:rPr>
        <w:t xml:space="preserve">Le fil est de même nature </w:t>
      </w:r>
      <w:r w:rsidRPr="008A62DD">
        <w:rPr>
          <w:sz w:val="24"/>
        </w:rPr>
        <w:t>ou très voisin de la pièce à souder (autogène par fusion)</w:t>
      </w:r>
    </w:p>
    <w:p w14:paraId="5DFE4409" w14:textId="77777777" w:rsidR="00ED1D78" w:rsidRPr="008A62DD" w:rsidRDefault="00ED1D78" w:rsidP="00ED1D78">
      <w:pPr>
        <w:jc w:val="both"/>
        <w:rPr>
          <w:sz w:val="24"/>
        </w:rPr>
      </w:pPr>
      <w:r w:rsidRPr="008A62DD">
        <w:rPr>
          <w:sz w:val="24"/>
        </w:rPr>
        <w:t xml:space="preserve">Alimenté en courant continu, </w:t>
      </w:r>
      <w:r w:rsidRPr="004B200C">
        <w:rPr>
          <w:color w:val="FF0000"/>
          <w:sz w:val="24"/>
        </w:rPr>
        <w:t xml:space="preserve">un fil électrode fusible </w:t>
      </w:r>
      <w:r w:rsidRPr="008A62DD">
        <w:rPr>
          <w:sz w:val="24"/>
        </w:rPr>
        <w:t>produit un arc avec la pièce à souder.</w:t>
      </w:r>
    </w:p>
    <w:p w14:paraId="7E850334" w14:textId="77777777" w:rsidR="00ED1D78" w:rsidRDefault="00ED1D78" w:rsidP="00ED1D78">
      <w:pPr>
        <w:jc w:val="both"/>
        <w:rPr>
          <w:sz w:val="24"/>
        </w:rPr>
      </w:pPr>
      <w:r w:rsidRPr="008A62DD">
        <w:rPr>
          <w:sz w:val="24"/>
        </w:rPr>
        <w:t>Ce fil, servant de métal d'apport, se déroule au fur et à mesure de la soudure.</w:t>
      </w:r>
    </w:p>
    <w:p w14:paraId="4FD8E9CF" w14:textId="791F89E8" w:rsidR="00ED1D78" w:rsidRDefault="00F92C02" w:rsidP="00ED1D78">
      <w:pPr>
        <w:jc w:val="both"/>
        <w:rPr>
          <w:sz w:val="24"/>
        </w:rPr>
      </w:pPr>
      <w:r>
        <w:rPr>
          <w:noProof/>
          <w:sz w:val="24"/>
        </w:rPr>
        <w:drawing>
          <wp:anchor distT="0" distB="0" distL="114300" distR="114300" simplePos="0" relativeHeight="251716608" behindDoc="1" locked="0" layoutInCell="1" allowOverlap="1" wp14:anchorId="24262F85" wp14:editId="1DF3A10C">
            <wp:simplePos x="0" y="0"/>
            <wp:positionH relativeFrom="column">
              <wp:posOffset>651625</wp:posOffset>
            </wp:positionH>
            <wp:positionV relativeFrom="paragraph">
              <wp:posOffset>316403</wp:posOffset>
            </wp:positionV>
            <wp:extent cx="4928400" cy="1778400"/>
            <wp:effectExtent l="0" t="0" r="0" b="0"/>
            <wp:wrapTight wrapText="bothSides">
              <wp:wrapPolygon edited="0">
                <wp:start x="0" y="0"/>
                <wp:lineTo x="0" y="21446"/>
                <wp:lineTo x="21542" y="21446"/>
                <wp:lineTo x="21542"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0">
                      <a:extLst>
                        <a:ext uri="{28A0092B-C50C-407E-A947-70E740481C1C}">
                          <a14:useLocalDpi xmlns:a14="http://schemas.microsoft.com/office/drawing/2010/main" val="0"/>
                        </a:ext>
                      </a:extLst>
                    </a:blip>
                    <a:stretch>
                      <a:fillRect/>
                    </a:stretch>
                  </pic:blipFill>
                  <pic:spPr>
                    <a:xfrm>
                      <a:off x="0" y="0"/>
                      <a:ext cx="4928400" cy="1778400"/>
                    </a:xfrm>
                    <a:prstGeom prst="rect">
                      <a:avLst/>
                    </a:prstGeom>
                  </pic:spPr>
                </pic:pic>
              </a:graphicData>
            </a:graphic>
            <wp14:sizeRelH relativeFrom="margin">
              <wp14:pctWidth>0</wp14:pctWidth>
            </wp14:sizeRelH>
            <wp14:sizeRelV relativeFrom="margin">
              <wp14:pctHeight>0</wp14:pctHeight>
            </wp14:sizeRelV>
          </wp:anchor>
        </w:drawing>
      </w:r>
      <w:r w:rsidR="00ED1D78" w:rsidRPr="008A62DD">
        <w:rPr>
          <w:sz w:val="24"/>
        </w:rPr>
        <w:t>La source de chaleur provient de l’électricité et émet donc un arc électrique.</w:t>
      </w:r>
    </w:p>
    <w:p w14:paraId="4F8E9738" w14:textId="25098427" w:rsidR="00ED1D78" w:rsidRDefault="00ED1D78" w:rsidP="00ED1D78">
      <w:pPr>
        <w:jc w:val="both"/>
        <w:rPr>
          <w:sz w:val="24"/>
        </w:rPr>
      </w:pPr>
    </w:p>
    <w:p w14:paraId="2C4C2433" w14:textId="50461C77" w:rsidR="00ED1D78" w:rsidRDefault="00EE1BBB" w:rsidP="00ED1D78">
      <w:pPr>
        <w:jc w:val="both"/>
        <w:rPr>
          <w:sz w:val="24"/>
        </w:rPr>
      </w:pPr>
      <w:r>
        <w:rPr>
          <w:noProof/>
          <w:sz w:val="24"/>
        </w:rPr>
        <mc:AlternateContent>
          <mc:Choice Requires="wps">
            <w:drawing>
              <wp:anchor distT="0" distB="0" distL="114300" distR="114300" simplePos="0" relativeHeight="251722752" behindDoc="0" locked="0" layoutInCell="1" allowOverlap="1" wp14:anchorId="131C4E4B" wp14:editId="75A73D63">
                <wp:simplePos x="0" y="0"/>
                <wp:positionH relativeFrom="column">
                  <wp:posOffset>761999</wp:posOffset>
                </wp:positionH>
                <wp:positionV relativeFrom="paragraph">
                  <wp:posOffset>242035</wp:posOffset>
                </wp:positionV>
                <wp:extent cx="3561347" cy="705853"/>
                <wp:effectExtent l="0" t="0" r="0" b="5715"/>
                <wp:wrapNone/>
                <wp:docPr id="1873238876" name="Zone de texte 1"/>
                <wp:cNvGraphicFramePr/>
                <a:graphic xmlns:a="http://schemas.openxmlformats.org/drawingml/2006/main">
                  <a:graphicData uri="http://schemas.microsoft.com/office/word/2010/wordprocessingShape">
                    <wps:wsp>
                      <wps:cNvSpPr txBox="1"/>
                      <wps:spPr>
                        <a:xfrm>
                          <a:off x="0" y="0"/>
                          <a:ext cx="3561347" cy="705853"/>
                        </a:xfrm>
                        <a:prstGeom prst="rect">
                          <a:avLst/>
                        </a:prstGeom>
                        <a:solidFill>
                          <a:schemeClr val="lt1"/>
                        </a:solidFill>
                        <a:ln w="6350">
                          <a:noFill/>
                        </a:ln>
                      </wps:spPr>
                      <wps:txbx>
                        <w:txbxContent>
                          <w:p w14:paraId="226A7CE9" w14:textId="39CA1E3F" w:rsidR="00EE1BBB" w:rsidRPr="00EE1BBB" w:rsidRDefault="00EE1BBB" w:rsidP="00EE1BBB">
                            <w:pPr>
                              <w:jc w:val="center"/>
                              <w:rPr>
                                <w:rFonts w:asciiTheme="minorHAnsi" w:hAnsiTheme="minorHAnsi" w:cstheme="minorHAnsi"/>
                                <w:sz w:val="36"/>
                                <w:szCs w:val="36"/>
                              </w:rPr>
                            </w:pPr>
                            <w:r w:rsidRPr="00EE1BBB">
                              <w:rPr>
                                <w:rFonts w:asciiTheme="minorHAnsi" w:hAnsiTheme="minorHAnsi" w:cstheme="minorHAnsi"/>
                                <w:sz w:val="36"/>
                                <w:szCs w:val="36"/>
                              </w:rPr>
                              <w:t>Mélange d’argon</w:t>
                            </w:r>
                            <w:r>
                              <w:rPr>
                                <w:rFonts w:asciiTheme="minorHAnsi" w:hAnsiTheme="minorHAnsi" w:cstheme="minorHAnsi"/>
                                <w:sz w:val="36"/>
                                <w:szCs w:val="36"/>
                              </w:rPr>
                              <w:t>,</w:t>
                            </w:r>
                            <w:r w:rsidRPr="00EE1BBB">
                              <w:rPr>
                                <w:rFonts w:asciiTheme="minorHAnsi" w:hAnsiTheme="minorHAnsi" w:cstheme="minorHAnsi"/>
                                <w:sz w:val="36"/>
                                <w:szCs w:val="36"/>
                              </w:rPr>
                              <w:t xml:space="preserve"> avec du CO₂ entre 8 et 18 %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1C4E4B" id="_x0000_t202" coordsize="21600,21600" o:spt="202" path="m,l,21600r21600,l21600,xe">
                <v:stroke joinstyle="miter"/>
                <v:path gradientshapeok="t" o:connecttype="rect"/>
              </v:shapetype>
              <v:shape id="Zone de texte 1" o:spid="_x0000_s1031" type="#_x0000_t202" style="position:absolute;left:0;text-align:left;margin-left:60pt;margin-top:19.05pt;width:280.4pt;height:55.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" fillcolor="white [3201]" stroked="f" strokeweight=".5pt">
                <v:textbox>
                  <w:txbxContent>
                    <w:p w14:paraId="226A7CE9" w14:textId="39CA1E3F" w:rsidR="00EE1BBB" w:rsidRPr="00EE1BBB" w:rsidRDefault="00EE1BBB" w:rsidP="00EE1BBB">
                      <w:pPr>
                        <w:jc w:val="center"/>
                        <w:rPr>
                          <w:rFonts w:asciiTheme="minorHAnsi" w:hAnsiTheme="minorHAnsi" w:cstheme="minorHAnsi"/>
                          <w:sz w:val="36"/>
                          <w:szCs w:val="36"/>
                        </w:rPr>
                      </w:pPr>
                      <w:r w:rsidRPr="00EE1BBB">
                        <w:rPr>
                          <w:rFonts w:asciiTheme="minorHAnsi" w:hAnsiTheme="minorHAnsi" w:cstheme="minorHAnsi"/>
                          <w:sz w:val="36"/>
                          <w:szCs w:val="36"/>
                        </w:rPr>
                        <w:t>Mélange d’argon</w:t>
                      </w:r>
                      <w:r>
                        <w:rPr>
                          <w:rFonts w:asciiTheme="minorHAnsi" w:hAnsiTheme="minorHAnsi" w:cstheme="minorHAnsi"/>
                          <w:sz w:val="36"/>
                          <w:szCs w:val="36"/>
                        </w:rPr>
                        <w:t>,</w:t>
                      </w:r>
                      <w:r w:rsidRPr="00EE1BBB">
                        <w:rPr>
                          <w:rFonts w:asciiTheme="minorHAnsi" w:hAnsiTheme="minorHAnsi" w:cstheme="minorHAnsi"/>
                          <w:sz w:val="36"/>
                          <w:szCs w:val="36"/>
                        </w:rPr>
                        <w:t xml:space="preserve"> avec du </w:t>
                      </w:r>
                      <w:r w:rsidRPr="00EE1BBB">
                        <w:rPr>
                          <w:rFonts w:asciiTheme="minorHAnsi" w:hAnsiTheme="minorHAnsi" w:cstheme="minorHAnsi"/>
                          <w:sz w:val="36"/>
                          <w:szCs w:val="36"/>
                        </w:rPr>
                        <w:t>CO₂</w:t>
                      </w:r>
                      <w:r w:rsidRPr="00EE1BBB">
                        <w:rPr>
                          <w:rFonts w:asciiTheme="minorHAnsi" w:hAnsiTheme="minorHAnsi" w:cstheme="minorHAnsi"/>
                          <w:sz w:val="36"/>
                          <w:szCs w:val="36"/>
                        </w:rPr>
                        <w:t xml:space="preserve"> entre 8 et 18 %</w:t>
                      </w:r>
                    </w:p>
                  </w:txbxContent>
                </v:textbox>
              </v:shape>
            </w:pict>
          </mc:Fallback>
        </mc:AlternateContent>
      </w:r>
    </w:p>
    <w:p w14:paraId="00157EBD" w14:textId="2DA2AA53" w:rsidR="00ED1D78" w:rsidRDefault="00ED1D78" w:rsidP="00ED1D78">
      <w:pPr>
        <w:jc w:val="both"/>
        <w:rPr>
          <w:sz w:val="24"/>
        </w:rPr>
      </w:pPr>
    </w:p>
    <w:p w14:paraId="53ABD3B4" w14:textId="50D0EEDA" w:rsidR="00ED1D78" w:rsidRDefault="00ED1D78" w:rsidP="00ED1D78">
      <w:pPr>
        <w:jc w:val="both"/>
        <w:rPr>
          <w:sz w:val="24"/>
        </w:rPr>
      </w:pPr>
    </w:p>
    <w:p w14:paraId="507C8F59" w14:textId="676CB419" w:rsidR="00F92C02" w:rsidRDefault="00F92C02" w:rsidP="00ED1D78">
      <w:pPr>
        <w:jc w:val="both"/>
        <w:rPr>
          <w:sz w:val="24"/>
        </w:rPr>
      </w:pPr>
    </w:p>
    <w:p w14:paraId="73ADE8D9" w14:textId="77777777" w:rsidR="00F92C02" w:rsidRDefault="00F92C02" w:rsidP="00ED1D78">
      <w:pPr>
        <w:jc w:val="both"/>
        <w:rPr>
          <w:sz w:val="24"/>
        </w:rPr>
      </w:pPr>
    </w:p>
    <w:p w14:paraId="701C63A4" w14:textId="77777777" w:rsidR="00ED1D78" w:rsidRPr="004B200C" w:rsidRDefault="00ED1D78" w:rsidP="00ED1D78">
      <w:pPr>
        <w:pStyle w:val="Paragraphedeliste"/>
        <w:numPr>
          <w:ilvl w:val="0"/>
          <w:numId w:val="3"/>
        </w:numPr>
        <w:jc w:val="both"/>
        <w:rPr>
          <w:b/>
          <w:color w:val="FF0000"/>
          <w:sz w:val="24"/>
        </w:rPr>
      </w:pPr>
      <w:r w:rsidRPr="004B200C">
        <w:rPr>
          <w:b/>
          <w:color w:val="FF0000"/>
          <w:sz w:val="24"/>
        </w:rPr>
        <w:t>MIG : « Métal Inerte Gaz »</w:t>
      </w:r>
    </w:p>
    <w:p w14:paraId="0C278829" w14:textId="77777777" w:rsidR="00ED1D78" w:rsidRPr="00AE10D1" w:rsidRDefault="00ED1D78" w:rsidP="00ED1D78">
      <w:pPr>
        <w:jc w:val="both"/>
        <w:rPr>
          <w:sz w:val="24"/>
        </w:rPr>
      </w:pPr>
      <w:r w:rsidRPr="00AE10D1">
        <w:rPr>
          <w:sz w:val="24"/>
        </w:rPr>
        <w:t xml:space="preserve">Le procédé MIG, s’emploie </w:t>
      </w:r>
      <w:r w:rsidRPr="004B200C">
        <w:rPr>
          <w:color w:val="FF0000"/>
          <w:sz w:val="24"/>
        </w:rPr>
        <w:t xml:space="preserve">pour les alliages légers </w:t>
      </w:r>
      <w:r w:rsidRPr="00AE10D1">
        <w:rPr>
          <w:sz w:val="24"/>
        </w:rPr>
        <w:t xml:space="preserve">et les alliages </w:t>
      </w:r>
      <w:r w:rsidRPr="004B200C">
        <w:rPr>
          <w:color w:val="FF0000"/>
          <w:sz w:val="24"/>
        </w:rPr>
        <w:t>cuivreux</w:t>
      </w:r>
      <w:r>
        <w:rPr>
          <w:color w:val="FF0000"/>
          <w:sz w:val="24"/>
        </w:rPr>
        <w:t>.</w:t>
      </w:r>
    </w:p>
    <w:p w14:paraId="639F50DA" w14:textId="0B15C7EB" w:rsidR="00ED1D78" w:rsidRDefault="00F92C02" w:rsidP="00ED1D78">
      <w:pPr>
        <w:jc w:val="both"/>
        <w:rPr>
          <w:sz w:val="24"/>
        </w:rPr>
      </w:pPr>
      <w:r>
        <w:rPr>
          <w:noProof/>
          <w:sz w:val="24"/>
        </w:rPr>
        <w:drawing>
          <wp:anchor distT="0" distB="0" distL="114300" distR="114300" simplePos="0" relativeHeight="251717632" behindDoc="1" locked="0" layoutInCell="1" allowOverlap="1" wp14:anchorId="12C784C7" wp14:editId="08EF30F7">
            <wp:simplePos x="0" y="0"/>
            <wp:positionH relativeFrom="column">
              <wp:posOffset>1205346</wp:posOffset>
            </wp:positionH>
            <wp:positionV relativeFrom="paragraph">
              <wp:posOffset>253423</wp:posOffset>
            </wp:positionV>
            <wp:extent cx="4129200" cy="1803600"/>
            <wp:effectExtent l="0" t="0" r="0" b="0"/>
            <wp:wrapTight wrapText="bothSides">
              <wp:wrapPolygon edited="0">
                <wp:start x="0" y="0"/>
                <wp:lineTo x="0" y="21448"/>
                <wp:lineTo x="21527" y="21448"/>
                <wp:lineTo x="21527" y="0"/>
                <wp:lineTo x="0"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21">
                      <a:extLst>
                        <a:ext uri="{28A0092B-C50C-407E-A947-70E740481C1C}">
                          <a14:useLocalDpi xmlns:a14="http://schemas.microsoft.com/office/drawing/2010/main" val="0"/>
                        </a:ext>
                      </a:extLst>
                    </a:blip>
                    <a:stretch>
                      <a:fillRect/>
                    </a:stretch>
                  </pic:blipFill>
                  <pic:spPr>
                    <a:xfrm>
                      <a:off x="0" y="0"/>
                      <a:ext cx="4129200" cy="1803600"/>
                    </a:xfrm>
                    <a:prstGeom prst="rect">
                      <a:avLst/>
                    </a:prstGeom>
                  </pic:spPr>
                </pic:pic>
              </a:graphicData>
            </a:graphic>
            <wp14:sizeRelH relativeFrom="margin">
              <wp14:pctWidth>0</wp14:pctWidth>
            </wp14:sizeRelH>
            <wp14:sizeRelV relativeFrom="margin">
              <wp14:pctHeight>0</wp14:pctHeight>
            </wp14:sizeRelV>
          </wp:anchor>
        </w:drawing>
      </w:r>
      <w:r w:rsidR="00ED1D78" w:rsidRPr="00AE10D1">
        <w:rPr>
          <w:sz w:val="24"/>
        </w:rPr>
        <w:t xml:space="preserve">Celui-ci peut être catégorisé </w:t>
      </w:r>
      <w:r w:rsidR="00ED1D78" w:rsidRPr="004B200C">
        <w:rPr>
          <w:color w:val="FF0000"/>
          <w:sz w:val="24"/>
        </w:rPr>
        <w:t xml:space="preserve">autogène </w:t>
      </w:r>
      <w:r w:rsidR="00ED1D78" w:rsidRPr="00AE10D1">
        <w:rPr>
          <w:sz w:val="24"/>
        </w:rPr>
        <w:t>et hétérogène selon si le métal d’apport est le même ou pas.</w:t>
      </w:r>
    </w:p>
    <w:p w14:paraId="5DA3437B" w14:textId="7336B103" w:rsidR="00F92C02" w:rsidRDefault="00F92C02" w:rsidP="00ED1D78">
      <w:pPr>
        <w:jc w:val="both"/>
        <w:rPr>
          <w:sz w:val="24"/>
        </w:rPr>
      </w:pPr>
    </w:p>
    <w:p w14:paraId="1431BBE0" w14:textId="5301368C" w:rsidR="00F92C02" w:rsidRDefault="00F92C02" w:rsidP="00ED1D78">
      <w:pPr>
        <w:jc w:val="both"/>
        <w:rPr>
          <w:sz w:val="24"/>
        </w:rPr>
      </w:pPr>
    </w:p>
    <w:p w14:paraId="70967F35" w14:textId="589B191A" w:rsidR="00F92C02" w:rsidRDefault="00F92C02" w:rsidP="00ED1D78">
      <w:pPr>
        <w:jc w:val="both"/>
        <w:rPr>
          <w:sz w:val="24"/>
        </w:rPr>
      </w:pPr>
    </w:p>
    <w:p w14:paraId="511ED63B" w14:textId="270D82D5" w:rsidR="00F92C02" w:rsidRDefault="00F92C02" w:rsidP="00ED1D78">
      <w:pPr>
        <w:jc w:val="both"/>
        <w:rPr>
          <w:sz w:val="24"/>
        </w:rPr>
      </w:pPr>
    </w:p>
    <w:p w14:paraId="4C60E059" w14:textId="77777777" w:rsidR="00F92C02" w:rsidRDefault="00F92C02" w:rsidP="00ED1D78">
      <w:pPr>
        <w:jc w:val="both"/>
        <w:rPr>
          <w:sz w:val="24"/>
        </w:rPr>
      </w:pPr>
    </w:p>
    <w:p w14:paraId="71EDB1BB" w14:textId="77777777" w:rsidR="00ED1D78" w:rsidRPr="00AE10D1" w:rsidRDefault="00ED1D78" w:rsidP="00F92C02">
      <w:pPr>
        <w:spacing w:before="240" w:after="0"/>
        <w:jc w:val="both"/>
        <w:rPr>
          <w:b/>
          <w:sz w:val="28"/>
          <w:u w:val="single"/>
        </w:rPr>
      </w:pPr>
      <w:r w:rsidRPr="00AE10D1">
        <w:rPr>
          <w:b/>
          <w:noProof/>
          <w:sz w:val="28"/>
          <w:u w:val="single"/>
          <w:lang w:eastAsia="fr-FR"/>
        </w:rPr>
        <w:lastRenderedPageBreak/>
        <w:drawing>
          <wp:anchor distT="0" distB="0" distL="114300" distR="114300" simplePos="0" relativeHeight="251683840" behindDoc="1" locked="0" layoutInCell="1" allowOverlap="1" wp14:anchorId="4AC00608" wp14:editId="43B43041">
            <wp:simplePos x="0" y="0"/>
            <wp:positionH relativeFrom="margin">
              <wp:align>left</wp:align>
            </wp:positionH>
            <wp:positionV relativeFrom="paragraph">
              <wp:posOffset>305579</wp:posOffset>
            </wp:positionV>
            <wp:extent cx="6737314" cy="1208733"/>
            <wp:effectExtent l="0" t="0" r="6985" b="0"/>
            <wp:wrapTight wrapText="bothSides">
              <wp:wrapPolygon edited="0">
                <wp:start x="0" y="0"/>
                <wp:lineTo x="0" y="21112"/>
                <wp:lineTo x="21561" y="21112"/>
                <wp:lineTo x="21561" y="0"/>
                <wp:lineTo x="0" y="0"/>
              </wp:wrapPolygon>
            </wp:wrapTight>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37314" cy="1208733"/>
                    </a:xfrm>
                    <a:prstGeom prst="rect">
                      <a:avLst/>
                    </a:prstGeom>
                    <a:noFill/>
                  </pic:spPr>
                </pic:pic>
              </a:graphicData>
            </a:graphic>
          </wp:anchor>
        </w:drawing>
      </w:r>
      <w:r w:rsidRPr="00AE10D1">
        <w:rPr>
          <w:b/>
          <w:sz w:val="28"/>
          <w:u w:val="single"/>
        </w:rPr>
        <w:t>Quels sont les métaux soudables en MIG ou en MAG ?</w:t>
      </w:r>
    </w:p>
    <w:p w14:paraId="0A66D3B0" w14:textId="77777777" w:rsidR="00F92C02" w:rsidRDefault="00F92C02" w:rsidP="00ED1D78">
      <w:pPr>
        <w:jc w:val="both"/>
        <w:rPr>
          <w:b/>
          <w:sz w:val="28"/>
          <w:u w:val="single"/>
        </w:rPr>
      </w:pPr>
    </w:p>
    <w:p w14:paraId="46C83A69" w14:textId="19F72770" w:rsidR="00ED1D78" w:rsidRPr="00AE10D1" w:rsidRDefault="00ED1D78" w:rsidP="00ED1D78">
      <w:pPr>
        <w:jc w:val="both"/>
        <w:rPr>
          <w:b/>
          <w:sz w:val="28"/>
          <w:u w:val="single"/>
        </w:rPr>
      </w:pPr>
      <w:r w:rsidRPr="00AE10D1">
        <w:rPr>
          <w:b/>
          <w:sz w:val="28"/>
          <w:u w:val="single"/>
        </w:rPr>
        <w:t>Le POSTE à SOUDER (MAG – MIG)</w:t>
      </w:r>
      <w:r w:rsidR="00EE1BBB">
        <w:rPr>
          <w:b/>
          <w:sz w:val="28"/>
          <w:u w:val="single"/>
        </w:rPr>
        <w:t xml:space="preserve"> </w:t>
      </w:r>
      <w:r w:rsidRPr="00AE10D1">
        <w:rPr>
          <w:b/>
          <w:sz w:val="28"/>
          <w:u w:val="single"/>
        </w:rPr>
        <w:t>:</w:t>
      </w:r>
    </w:p>
    <w:p w14:paraId="0A75A225" w14:textId="77777777" w:rsidR="00ED1D78" w:rsidRDefault="00ED1D78" w:rsidP="00ED1D78">
      <w:pPr>
        <w:jc w:val="both"/>
        <w:rPr>
          <w:b/>
          <w:sz w:val="24"/>
          <w:u w:val="single"/>
        </w:rPr>
      </w:pPr>
      <w:r>
        <w:rPr>
          <w:noProof/>
          <w:sz w:val="24"/>
          <w:lang w:eastAsia="fr-FR"/>
        </w:rPr>
        <w:drawing>
          <wp:anchor distT="0" distB="0" distL="114300" distR="114300" simplePos="0" relativeHeight="251685888" behindDoc="1" locked="0" layoutInCell="1" allowOverlap="1" wp14:anchorId="72AC1529" wp14:editId="4EB4C725">
            <wp:simplePos x="0" y="0"/>
            <wp:positionH relativeFrom="column">
              <wp:posOffset>-85989</wp:posOffset>
            </wp:positionH>
            <wp:positionV relativeFrom="paragraph">
              <wp:posOffset>3039134</wp:posOffset>
            </wp:positionV>
            <wp:extent cx="4019550" cy="864870"/>
            <wp:effectExtent l="0" t="0" r="0" b="0"/>
            <wp:wrapTight wrapText="bothSides">
              <wp:wrapPolygon edited="0">
                <wp:start x="0" y="0"/>
                <wp:lineTo x="0" y="20934"/>
                <wp:lineTo x="21498" y="20934"/>
                <wp:lineTo x="21498" y="0"/>
                <wp:lineTo x="0" y="0"/>
              </wp:wrapPolygon>
            </wp:wrapTight>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19550" cy="864870"/>
                    </a:xfrm>
                    <a:prstGeom prst="rect">
                      <a:avLst/>
                    </a:prstGeom>
                    <a:noFill/>
                  </pic:spPr>
                </pic:pic>
              </a:graphicData>
            </a:graphic>
          </wp:anchor>
        </w:drawing>
      </w:r>
      <w:r>
        <w:rPr>
          <w:b/>
          <w:noProof/>
          <w:sz w:val="24"/>
          <w:u w:val="single"/>
          <w:lang w:eastAsia="fr-FR"/>
        </w:rPr>
        <w:drawing>
          <wp:inline distT="0" distB="0" distL="0" distR="0" wp14:anchorId="0848BD06" wp14:editId="698835D7">
            <wp:extent cx="5362216" cy="2883641"/>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69098" cy="2887342"/>
                    </a:xfrm>
                    <a:prstGeom prst="rect">
                      <a:avLst/>
                    </a:prstGeom>
                    <a:noFill/>
                  </pic:spPr>
                </pic:pic>
              </a:graphicData>
            </a:graphic>
          </wp:inline>
        </w:drawing>
      </w:r>
    </w:p>
    <w:p w14:paraId="5DDA0A4E" w14:textId="77777777" w:rsidR="00ED1D78" w:rsidRDefault="00ED1D78" w:rsidP="00ED1D78">
      <w:pPr>
        <w:rPr>
          <w:sz w:val="24"/>
        </w:rPr>
      </w:pPr>
      <w:r>
        <w:rPr>
          <w:noProof/>
          <w:sz w:val="24"/>
          <w:lang w:eastAsia="fr-FR"/>
        </w:rPr>
        <w:drawing>
          <wp:anchor distT="0" distB="0" distL="114300" distR="114300" simplePos="0" relativeHeight="251684864" behindDoc="1" locked="0" layoutInCell="1" allowOverlap="1" wp14:anchorId="29866ED2" wp14:editId="25562F7B">
            <wp:simplePos x="0" y="0"/>
            <wp:positionH relativeFrom="column">
              <wp:posOffset>2543702</wp:posOffset>
            </wp:positionH>
            <wp:positionV relativeFrom="paragraph">
              <wp:posOffset>787496</wp:posOffset>
            </wp:positionV>
            <wp:extent cx="4291965" cy="2484120"/>
            <wp:effectExtent l="0" t="0" r="0" b="0"/>
            <wp:wrapTight wrapText="bothSides">
              <wp:wrapPolygon edited="0">
                <wp:start x="0" y="0"/>
                <wp:lineTo x="0" y="21368"/>
                <wp:lineTo x="21475" y="21368"/>
                <wp:lineTo x="21475" y="0"/>
                <wp:lineTo x="0" y="0"/>
              </wp:wrapPolygon>
            </wp:wrapTight>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91965" cy="2484120"/>
                    </a:xfrm>
                    <a:prstGeom prst="rect">
                      <a:avLst/>
                    </a:prstGeom>
                    <a:noFill/>
                  </pic:spPr>
                </pic:pic>
              </a:graphicData>
            </a:graphic>
            <wp14:sizeRelH relativeFrom="page">
              <wp14:pctWidth>0</wp14:pctWidth>
            </wp14:sizeRelH>
            <wp14:sizeRelV relativeFrom="page">
              <wp14:pctHeight>0</wp14:pctHeight>
            </wp14:sizeRelV>
          </wp:anchor>
        </w:drawing>
      </w:r>
      <w:r>
        <w:rPr>
          <w:noProof/>
          <w:sz w:val="24"/>
          <w:lang w:eastAsia="fr-FR"/>
        </w:rPr>
        <w:drawing>
          <wp:anchor distT="0" distB="0" distL="114300" distR="114300" simplePos="0" relativeHeight="251686912" behindDoc="1" locked="0" layoutInCell="1" allowOverlap="1" wp14:anchorId="76683635" wp14:editId="6FD8969D">
            <wp:simplePos x="0" y="0"/>
            <wp:positionH relativeFrom="margin">
              <wp:posOffset>-189673</wp:posOffset>
            </wp:positionH>
            <wp:positionV relativeFrom="paragraph">
              <wp:posOffset>1214707</wp:posOffset>
            </wp:positionV>
            <wp:extent cx="2536825" cy="1638935"/>
            <wp:effectExtent l="0" t="0" r="0" b="0"/>
            <wp:wrapTight wrapText="bothSides">
              <wp:wrapPolygon edited="0">
                <wp:start x="0" y="0"/>
                <wp:lineTo x="0" y="21341"/>
                <wp:lineTo x="21411" y="21341"/>
                <wp:lineTo x="21411" y="0"/>
                <wp:lineTo x="0" y="0"/>
              </wp:wrapPolygon>
            </wp:wrapTight>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36825" cy="1638935"/>
                    </a:xfrm>
                    <a:prstGeom prst="rect">
                      <a:avLst/>
                    </a:prstGeom>
                    <a:noFill/>
                  </pic:spPr>
                </pic:pic>
              </a:graphicData>
            </a:graphic>
          </wp:anchor>
        </w:drawing>
      </w:r>
    </w:p>
    <w:p w14:paraId="10CA3A44" w14:textId="77777777" w:rsidR="00ED1D78" w:rsidRPr="00AE10D1" w:rsidRDefault="00ED1D78" w:rsidP="00ED1D78">
      <w:pPr>
        <w:rPr>
          <w:sz w:val="24"/>
        </w:rPr>
      </w:pPr>
    </w:p>
    <w:p w14:paraId="3929F3B5" w14:textId="77777777" w:rsidR="00ED1D78" w:rsidRPr="00AE10D1" w:rsidRDefault="00ED1D78" w:rsidP="00ED1D78">
      <w:pPr>
        <w:rPr>
          <w:sz w:val="24"/>
        </w:rPr>
      </w:pPr>
    </w:p>
    <w:p w14:paraId="197738A7" w14:textId="77777777" w:rsidR="00ED1D78" w:rsidRDefault="00ED1D78" w:rsidP="00ED1D78">
      <w:pPr>
        <w:rPr>
          <w:sz w:val="24"/>
        </w:rPr>
      </w:pPr>
    </w:p>
    <w:p w14:paraId="4A8DD678" w14:textId="77777777" w:rsidR="00EE1BBB" w:rsidRDefault="00EE1BBB" w:rsidP="00ED1D78">
      <w:pPr>
        <w:rPr>
          <w:b/>
          <w:sz w:val="28"/>
          <w:u w:val="single"/>
        </w:rPr>
      </w:pPr>
    </w:p>
    <w:p w14:paraId="0DC5269A" w14:textId="39B0B147" w:rsidR="00ED1D78" w:rsidRPr="00AE10D1" w:rsidRDefault="00ED1D78" w:rsidP="00ED1D78">
      <w:pPr>
        <w:rPr>
          <w:b/>
          <w:sz w:val="28"/>
          <w:u w:val="single"/>
        </w:rPr>
      </w:pPr>
      <w:r w:rsidRPr="00AE10D1">
        <w:rPr>
          <w:b/>
          <w:sz w:val="28"/>
          <w:u w:val="single"/>
        </w:rPr>
        <w:t>Les Paramètres et réglages des semi-automatiques :</w:t>
      </w:r>
    </w:p>
    <w:p w14:paraId="5F66A3CE" w14:textId="77777777" w:rsidR="00ED1D78" w:rsidRPr="00AE10D1" w:rsidRDefault="00ED1D78" w:rsidP="00ED1D78">
      <w:pPr>
        <w:rPr>
          <w:sz w:val="24"/>
          <w:u w:val="single"/>
        </w:rPr>
      </w:pPr>
      <w:r w:rsidRPr="00AE10D1">
        <w:rPr>
          <w:sz w:val="24"/>
          <w:u w:val="single"/>
        </w:rPr>
        <w:lastRenderedPageBreak/>
        <w:t>Selon la tôle que vous allez souder, il faut régler :</w:t>
      </w:r>
    </w:p>
    <w:p w14:paraId="7FA70912" w14:textId="77777777" w:rsidR="00ED1D78" w:rsidRPr="004B200C" w:rsidRDefault="00ED1D78" w:rsidP="00ED1D78">
      <w:pPr>
        <w:pStyle w:val="Paragraphedeliste"/>
        <w:numPr>
          <w:ilvl w:val="0"/>
          <w:numId w:val="1"/>
        </w:numPr>
        <w:rPr>
          <w:color w:val="FF0000"/>
          <w:sz w:val="24"/>
        </w:rPr>
      </w:pPr>
      <w:r w:rsidRPr="004B200C">
        <w:rPr>
          <w:color w:val="FF0000"/>
          <w:sz w:val="24"/>
        </w:rPr>
        <w:t>L’intensité</w:t>
      </w:r>
    </w:p>
    <w:p w14:paraId="461405AE" w14:textId="77777777" w:rsidR="00ED1D78" w:rsidRPr="00AE10D1" w:rsidRDefault="00ED1D78" w:rsidP="00ED1D78">
      <w:pPr>
        <w:pStyle w:val="Paragraphedeliste"/>
        <w:numPr>
          <w:ilvl w:val="0"/>
          <w:numId w:val="1"/>
        </w:numPr>
        <w:rPr>
          <w:sz w:val="24"/>
        </w:rPr>
      </w:pPr>
      <w:r w:rsidRPr="00AE10D1">
        <w:rPr>
          <w:sz w:val="24"/>
        </w:rPr>
        <w:t xml:space="preserve">La </w:t>
      </w:r>
      <w:r w:rsidRPr="004B200C">
        <w:rPr>
          <w:color w:val="FF0000"/>
          <w:sz w:val="24"/>
        </w:rPr>
        <w:t>tension</w:t>
      </w:r>
      <w:r w:rsidRPr="00AE10D1">
        <w:rPr>
          <w:sz w:val="24"/>
        </w:rPr>
        <w:t xml:space="preserve"> (selon l’épaisseur de la tôle) Le réglage de la tension a une influence sur : la pénétration de la tôle, l'apparence du cordon de soudure.</w:t>
      </w:r>
    </w:p>
    <w:p w14:paraId="092AADB8" w14:textId="77777777" w:rsidR="00ED1D78" w:rsidRPr="004B200C" w:rsidRDefault="00ED1D78" w:rsidP="00ED1D78">
      <w:pPr>
        <w:pStyle w:val="Paragraphedeliste"/>
        <w:numPr>
          <w:ilvl w:val="0"/>
          <w:numId w:val="1"/>
        </w:numPr>
        <w:rPr>
          <w:color w:val="FF0000"/>
          <w:sz w:val="24"/>
        </w:rPr>
      </w:pPr>
      <w:r w:rsidRPr="004B200C">
        <w:rPr>
          <w:color w:val="FF0000"/>
          <w:sz w:val="24"/>
        </w:rPr>
        <w:t>Vitesse du déroulement du fil</w:t>
      </w:r>
    </w:p>
    <w:p w14:paraId="45572696" w14:textId="77777777" w:rsidR="00ED1D78" w:rsidRPr="00AE10D1" w:rsidRDefault="00ED1D78" w:rsidP="00ED1D78">
      <w:pPr>
        <w:pStyle w:val="Paragraphedeliste"/>
        <w:numPr>
          <w:ilvl w:val="0"/>
          <w:numId w:val="1"/>
        </w:numPr>
        <w:rPr>
          <w:sz w:val="24"/>
        </w:rPr>
      </w:pPr>
      <w:r>
        <w:rPr>
          <w:sz w:val="24"/>
        </w:rPr>
        <w:t xml:space="preserve">Mode de soudage </w:t>
      </w:r>
      <w:r w:rsidRPr="004B200C">
        <w:rPr>
          <w:color w:val="FF0000"/>
          <w:sz w:val="24"/>
        </w:rPr>
        <w:t>(continu</w:t>
      </w:r>
      <w:r w:rsidRPr="00AE10D1">
        <w:rPr>
          <w:sz w:val="24"/>
        </w:rPr>
        <w:t>, séquentiel</w:t>
      </w:r>
      <w:r w:rsidRPr="004B200C">
        <w:rPr>
          <w:color w:val="FF0000"/>
          <w:sz w:val="24"/>
        </w:rPr>
        <w:t>, ponctuel</w:t>
      </w:r>
      <w:r w:rsidRPr="00AE10D1">
        <w:rPr>
          <w:sz w:val="24"/>
        </w:rPr>
        <w:t>)</w:t>
      </w:r>
    </w:p>
    <w:p w14:paraId="3B7031EB" w14:textId="77777777" w:rsidR="00ED1D78" w:rsidRPr="00AE10D1" w:rsidRDefault="00ED1D78" w:rsidP="00ED1D78">
      <w:pPr>
        <w:pStyle w:val="Paragraphedeliste"/>
        <w:numPr>
          <w:ilvl w:val="0"/>
          <w:numId w:val="1"/>
        </w:numPr>
        <w:rPr>
          <w:sz w:val="24"/>
        </w:rPr>
      </w:pPr>
      <w:r>
        <w:rPr>
          <w:sz w:val="24"/>
        </w:rPr>
        <w:t>Réglage du débit de gaz (</w:t>
      </w:r>
      <w:r w:rsidRPr="004B200C">
        <w:rPr>
          <w:color w:val="FF0000"/>
          <w:sz w:val="24"/>
        </w:rPr>
        <w:t>10 à15 litre/minutes</w:t>
      </w:r>
      <w:r w:rsidRPr="00AE10D1">
        <w:rPr>
          <w:sz w:val="24"/>
        </w:rPr>
        <w:t>)</w:t>
      </w:r>
    </w:p>
    <w:p w14:paraId="06BDBD39" w14:textId="25D3AE47" w:rsidR="00ED1D78" w:rsidRPr="00184D1D" w:rsidRDefault="00ED1D78" w:rsidP="00ED1D78"/>
    <w:p w14:paraId="6BF38297" w14:textId="77777777" w:rsidR="00ED1D78" w:rsidRDefault="00ED1D78" w:rsidP="00ED1D78">
      <w:pPr>
        <w:rPr>
          <w:b/>
          <w:sz w:val="28"/>
          <w:u w:val="single"/>
        </w:rPr>
      </w:pPr>
      <w:r>
        <w:rPr>
          <w:b/>
          <w:sz w:val="28"/>
          <w:u w:val="single"/>
        </w:rPr>
        <w:t>L</w:t>
      </w:r>
      <w:r w:rsidRPr="00184D1D">
        <w:rPr>
          <w:b/>
          <w:sz w:val="28"/>
          <w:u w:val="single"/>
        </w:rPr>
        <w:t>es différents procédés d'assemblage :</w:t>
      </w:r>
    </w:p>
    <w:p w14:paraId="77E5C89F" w14:textId="77777777" w:rsidR="00ED1D78" w:rsidRDefault="00ED1D78" w:rsidP="00ED1D78">
      <w:pPr>
        <w:rPr>
          <w:b/>
          <w:sz w:val="28"/>
          <w:u w:val="single"/>
        </w:rPr>
      </w:pPr>
      <w:r w:rsidRPr="00407B0D">
        <w:rPr>
          <w:noProof/>
          <w:sz w:val="28"/>
          <w:lang w:eastAsia="fr-FR"/>
        </w:rPr>
        <w:drawing>
          <wp:anchor distT="0" distB="0" distL="114300" distR="114300" simplePos="0" relativeHeight="251711488" behindDoc="1" locked="0" layoutInCell="1" allowOverlap="1" wp14:anchorId="2736FB57" wp14:editId="0354F0BB">
            <wp:simplePos x="0" y="0"/>
            <wp:positionH relativeFrom="column">
              <wp:posOffset>2648922</wp:posOffset>
            </wp:positionH>
            <wp:positionV relativeFrom="paragraph">
              <wp:posOffset>1904701</wp:posOffset>
            </wp:positionV>
            <wp:extent cx="1169895" cy="1039046"/>
            <wp:effectExtent l="0" t="0" r="0" b="8890"/>
            <wp:wrapTight wrapText="bothSides">
              <wp:wrapPolygon edited="0">
                <wp:start x="0" y="0"/>
                <wp:lineTo x="0" y="21389"/>
                <wp:lineTo x="21107" y="21389"/>
                <wp:lineTo x="21107" y="0"/>
                <wp:lineTo x="0" y="0"/>
              </wp:wrapPolygon>
            </wp:wrapTight>
            <wp:docPr id="13" name="Image 13" descr="F:\Pro\1 TRAVAIL\1 COURS\Cours 2020 2021\Classes\1ère Bac pro\COURS TP\2020 Semaine 39\1214775-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o\1 TRAVAIL\1 COURS\Cours 2020 2021\Classes\1ère Bac pro\COURS TP\2020 Semaine 39\1214775-image-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9895" cy="103904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6CA3EB48" wp14:editId="67860F95">
            <wp:extent cx="6645910" cy="1782445"/>
            <wp:effectExtent l="0" t="0" r="2540" b="825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782445"/>
                    </a:xfrm>
                    <a:prstGeom prst="rect">
                      <a:avLst/>
                    </a:prstGeom>
                  </pic:spPr>
                </pic:pic>
              </a:graphicData>
            </a:graphic>
          </wp:inline>
        </w:drawing>
      </w:r>
    </w:p>
    <w:p w14:paraId="454E8003" w14:textId="77777777" w:rsidR="00ED1D78" w:rsidRDefault="00ED1D78" w:rsidP="00ED1D78">
      <w:pPr>
        <w:rPr>
          <w:sz w:val="28"/>
        </w:rPr>
      </w:pPr>
    </w:p>
    <w:p w14:paraId="6F91BD7E" w14:textId="77777777" w:rsidR="00ED1D78" w:rsidRDefault="00ED1D78" w:rsidP="00ED1D78">
      <w:pPr>
        <w:tabs>
          <w:tab w:val="left" w:pos="7295"/>
        </w:tabs>
        <w:rPr>
          <w:sz w:val="28"/>
        </w:rPr>
      </w:pPr>
      <w:r>
        <w:rPr>
          <w:sz w:val="28"/>
        </w:rPr>
        <w:tab/>
      </w:r>
    </w:p>
    <w:p w14:paraId="4F85A20E" w14:textId="77777777" w:rsidR="00ED1D78" w:rsidRDefault="00ED1D78" w:rsidP="00ED1D78">
      <w:pPr>
        <w:tabs>
          <w:tab w:val="left" w:pos="7295"/>
        </w:tabs>
        <w:rPr>
          <w:sz w:val="28"/>
        </w:rPr>
      </w:pPr>
    </w:p>
    <w:p w14:paraId="54E1A27A" w14:textId="4C7F87BA" w:rsidR="00ED1D78" w:rsidRDefault="00ED1D78" w:rsidP="00ED1D78">
      <w:pPr>
        <w:tabs>
          <w:tab w:val="left" w:pos="7295"/>
        </w:tabs>
        <w:rPr>
          <w:b/>
          <w:sz w:val="28"/>
          <w:u w:val="single"/>
        </w:rPr>
      </w:pPr>
      <w:r w:rsidRPr="00184D1D">
        <w:rPr>
          <w:b/>
          <w:sz w:val="28"/>
          <w:u w:val="single"/>
        </w:rPr>
        <w:t>Les différents modes de soudages :</w:t>
      </w:r>
      <w:r w:rsidRPr="00184D1D">
        <w:rPr>
          <w:noProof/>
          <w:lang w:eastAsia="fr-FR"/>
        </w:rPr>
        <w:t xml:space="preserve"> </w:t>
      </w:r>
    </w:p>
    <w:p w14:paraId="6F2310FD" w14:textId="5386BDD1" w:rsidR="00ED1D78" w:rsidRDefault="00ED1D78" w:rsidP="00ED1D78">
      <w:pPr>
        <w:pStyle w:val="Paragraphedeliste"/>
        <w:numPr>
          <w:ilvl w:val="0"/>
          <w:numId w:val="4"/>
        </w:numPr>
        <w:rPr>
          <w:sz w:val="24"/>
          <w:u w:val="single"/>
        </w:rPr>
      </w:pPr>
      <w:r>
        <w:rPr>
          <w:b/>
          <w:noProof/>
          <w:sz w:val="28"/>
          <w:u w:val="single"/>
        </w:rPr>
        <w:drawing>
          <wp:anchor distT="0" distB="0" distL="114300" distR="114300" simplePos="0" relativeHeight="251713536" behindDoc="1" locked="0" layoutInCell="1" allowOverlap="1" wp14:anchorId="364BD21F" wp14:editId="5DDDC46E">
            <wp:simplePos x="0" y="0"/>
            <wp:positionH relativeFrom="column">
              <wp:posOffset>3464560</wp:posOffset>
            </wp:positionH>
            <wp:positionV relativeFrom="paragraph">
              <wp:posOffset>204874</wp:posOffset>
            </wp:positionV>
            <wp:extent cx="3187700" cy="1468120"/>
            <wp:effectExtent l="0" t="0" r="0" b="5080"/>
            <wp:wrapTight wrapText="bothSides">
              <wp:wrapPolygon edited="0">
                <wp:start x="0" y="0"/>
                <wp:lineTo x="0" y="21488"/>
                <wp:lineTo x="21514" y="21488"/>
                <wp:lineTo x="21514"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9">
                      <a:extLst>
                        <a:ext uri="{28A0092B-C50C-407E-A947-70E740481C1C}">
                          <a14:useLocalDpi xmlns:a14="http://schemas.microsoft.com/office/drawing/2010/main" val="0"/>
                        </a:ext>
                      </a:extLst>
                    </a:blip>
                    <a:stretch>
                      <a:fillRect/>
                    </a:stretch>
                  </pic:blipFill>
                  <pic:spPr>
                    <a:xfrm>
                      <a:off x="0" y="0"/>
                      <a:ext cx="3187700" cy="1468120"/>
                    </a:xfrm>
                    <a:prstGeom prst="rect">
                      <a:avLst/>
                    </a:prstGeom>
                  </pic:spPr>
                </pic:pic>
              </a:graphicData>
            </a:graphic>
            <wp14:sizeRelH relativeFrom="margin">
              <wp14:pctWidth>0</wp14:pctWidth>
            </wp14:sizeRelH>
            <wp14:sizeRelV relativeFrom="margin">
              <wp14:pctHeight>0</wp14:pctHeight>
            </wp14:sizeRelV>
          </wp:anchor>
        </w:drawing>
      </w:r>
      <w:r w:rsidRPr="00184D1D">
        <w:rPr>
          <w:sz w:val="24"/>
          <w:u w:val="single"/>
        </w:rPr>
        <w:t>En continu (</w:t>
      </w:r>
      <w:r w:rsidRPr="008E63D5">
        <w:rPr>
          <w:color w:val="FF0000"/>
          <w:sz w:val="24"/>
          <w:u w:val="single"/>
        </w:rPr>
        <w:t>cordon</w:t>
      </w:r>
      <w:r w:rsidRPr="00184D1D">
        <w:rPr>
          <w:sz w:val="24"/>
          <w:u w:val="single"/>
        </w:rPr>
        <w:t>) :</w:t>
      </w:r>
    </w:p>
    <w:p w14:paraId="2F4F9E9D" w14:textId="77777777" w:rsidR="00ED1D78" w:rsidRPr="00184D1D" w:rsidRDefault="00ED1D78" w:rsidP="00ED1D78">
      <w:pPr>
        <w:jc w:val="both"/>
        <w:rPr>
          <w:sz w:val="24"/>
        </w:rPr>
      </w:pPr>
      <w:r>
        <w:rPr>
          <w:noProof/>
          <w:lang w:eastAsia="fr-FR"/>
        </w:rPr>
        <w:drawing>
          <wp:anchor distT="0" distB="0" distL="114300" distR="114300" simplePos="0" relativeHeight="251688960" behindDoc="1" locked="0" layoutInCell="1" allowOverlap="1" wp14:anchorId="1D10C396" wp14:editId="272C2005">
            <wp:simplePos x="0" y="0"/>
            <wp:positionH relativeFrom="column">
              <wp:posOffset>5141032</wp:posOffset>
            </wp:positionH>
            <wp:positionV relativeFrom="paragraph">
              <wp:posOffset>334273</wp:posOffset>
            </wp:positionV>
            <wp:extent cx="1359535" cy="887095"/>
            <wp:effectExtent l="0" t="0" r="0" b="8255"/>
            <wp:wrapTight wrapText="bothSides">
              <wp:wrapPolygon edited="0">
                <wp:start x="0" y="0"/>
                <wp:lineTo x="0" y="21337"/>
                <wp:lineTo x="21186" y="21337"/>
                <wp:lineTo x="21186" y="0"/>
                <wp:lineTo x="0" y="0"/>
              </wp:wrapPolygon>
            </wp:wrapTight>
            <wp:docPr id="5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359535" cy="887095"/>
                    </a:xfrm>
                    <a:prstGeom prst="rect">
                      <a:avLst/>
                    </a:prstGeom>
                  </pic:spPr>
                </pic:pic>
              </a:graphicData>
            </a:graphic>
          </wp:anchor>
        </w:drawing>
      </w:r>
      <w:r w:rsidRPr="00184D1D">
        <w:rPr>
          <w:sz w:val="24"/>
        </w:rPr>
        <w:t xml:space="preserve">Ce mode est </w:t>
      </w:r>
      <w:r w:rsidRPr="008E63D5">
        <w:rPr>
          <w:color w:val="FF0000"/>
          <w:sz w:val="24"/>
        </w:rPr>
        <w:t>déconseillé</w:t>
      </w:r>
      <w:r w:rsidRPr="00184D1D">
        <w:rPr>
          <w:sz w:val="24"/>
        </w:rPr>
        <w:t xml:space="preserve"> :</w:t>
      </w:r>
    </w:p>
    <w:p w14:paraId="1C84CBAC" w14:textId="77777777" w:rsidR="00ED1D78" w:rsidRPr="00184D1D" w:rsidRDefault="00ED1D78" w:rsidP="00ED1D78">
      <w:pPr>
        <w:jc w:val="both"/>
        <w:rPr>
          <w:sz w:val="24"/>
        </w:rPr>
      </w:pPr>
      <w:r w:rsidRPr="00184D1D">
        <w:rPr>
          <w:sz w:val="24"/>
        </w:rPr>
        <w:t xml:space="preserve">La soudure continue s’emploie dans toutes les positions et quelle que soit la forme de l’assemblage. </w:t>
      </w:r>
    </w:p>
    <w:p w14:paraId="2D8648C5" w14:textId="67DB7E0C" w:rsidR="00ED1D78" w:rsidRDefault="00F944AA" w:rsidP="00ED1D78">
      <w:pPr>
        <w:jc w:val="both"/>
        <w:rPr>
          <w:sz w:val="24"/>
        </w:rPr>
      </w:pPr>
      <w:r>
        <w:rPr>
          <w:noProof/>
          <w:sz w:val="24"/>
          <w:lang w:eastAsia="fr-FR"/>
        </w:rPr>
        <w:lastRenderedPageBreak/>
        <w:drawing>
          <wp:anchor distT="0" distB="0" distL="114300" distR="114300" simplePos="0" relativeHeight="251691008" behindDoc="1" locked="0" layoutInCell="1" allowOverlap="1" wp14:anchorId="62D52114" wp14:editId="49FA1669">
            <wp:simplePos x="0" y="0"/>
            <wp:positionH relativeFrom="column">
              <wp:posOffset>5375275</wp:posOffset>
            </wp:positionH>
            <wp:positionV relativeFrom="paragraph">
              <wp:posOffset>673100</wp:posOffset>
            </wp:positionV>
            <wp:extent cx="1123950" cy="3420110"/>
            <wp:effectExtent l="0" t="0" r="6350" b="0"/>
            <wp:wrapTight wrapText="bothSides">
              <wp:wrapPolygon edited="0">
                <wp:start x="0" y="0"/>
                <wp:lineTo x="0" y="21496"/>
                <wp:lineTo x="21478" y="21496"/>
                <wp:lineTo x="21478" y="0"/>
                <wp:lineTo x="0" y="0"/>
              </wp:wrapPolygon>
            </wp:wrapTight>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23950" cy="3420110"/>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184D1D">
        <w:rPr>
          <w:sz w:val="24"/>
        </w:rPr>
        <w:t>On peut éviter de faire des cordons de soudure trop longs compte tenu de la faible épaisseur des tôles sur les véhicules actuels.</w:t>
      </w:r>
    </w:p>
    <w:p w14:paraId="13A28BC1" w14:textId="61392208" w:rsidR="00ED1D78" w:rsidRPr="00184D1D" w:rsidRDefault="00ED1D78" w:rsidP="00ED1D78">
      <w:pPr>
        <w:pStyle w:val="Paragraphedeliste"/>
        <w:numPr>
          <w:ilvl w:val="0"/>
          <w:numId w:val="4"/>
        </w:numPr>
        <w:jc w:val="both"/>
        <w:rPr>
          <w:sz w:val="24"/>
          <w:u w:val="single"/>
        </w:rPr>
      </w:pPr>
      <w:r w:rsidRPr="008E63D5">
        <w:rPr>
          <w:color w:val="FF0000"/>
          <w:sz w:val="24"/>
          <w:u w:val="single"/>
        </w:rPr>
        <w:t xml:space="preserve">Points de chainettes </w:t>
      </w:r>
      <w:r w:rsidRPr="00184D1D">
        <w:rPr>
          <w:sz w:val="24"/>
          <w:u w:val="single"/>
        </w:rPr>
        <w:t>:</w:t>
      </w:r>
    </w:p>
    <w:p w14:paraId="5DD82AF3" w14:textId="37E4D6FA" w:rsidR="00ED1D78" w:rsidRPr="00184D1D" w:rsidRDefault="00ED1D78" w:rsidP="00ED1D78">
      <w:pPr>
        <w:jc w:val="both"/>
        <w:rPr>
          <w:sz w:val="24"/>
        </w:rPr>
      </w:pPr>
      <w:r w:rsidRPr="00184D1D">
        <w:rPr>
          <w:sz w:val="24"/>
        </w:rPr>
        <w:t xml:space="preserve">Le </w:t>
      </w:r>
      <w:r w:rsidRPr="008E63D5">
        <w:rPr>
          <w:color w:val="FF0000"/>
          <w:sz w:val="24"/>
        </w:rPr>
        <w:t xml:space="preserve">soudage séquentiel </w:t>
      </w:r>
      <w:r w:rsidRPr="00184D1D">
        <w:rPr>
          <w:sz w:val="24"/>
        </w:rPr>
        <w:t>(point de chainette) est utilisé pour le soudage bout à bout des tôles minces.</w:t>
      </w:r>
    </w:p>
    <w:p w14:paraId="6C254C64" w14:textId="1F5B02E6" w:rsidR="00ED1D78" w:rsidRDefault="00ED1D78" w:rsidP="00ED1D78">
      <w:pPr>
        <w:spacing w:after="0"/>
        <w:jc w:val="both"/>
        <w:rPr>
          <w:color w:val="FF0000"/>
          <w:sz w:val="24"/>
        </w:rPr>
      </w:pPr>
      <w:r w:rsidRPr="00184D1D">
        <w:rPr>
          <w:sz w:val="24"/>
        </w:rPr>
        <w:t xml:space="preserve">Il consiste à </w:t>
      </w:r>
      <w:r w:rsidRPr="008E63D5">
        <w:rPr>
          <w:color w:val="FF0000"/>
          <w:sz w:val="24"/>
        </w:rPr>
        <w:t>faire une succession de points</w:t>
      </w:r>
      <w:r w:rsidRPr="00184D1D">
        <w:rPr>
          <w:sz w:val="24"/>
        </w:rPr>
        <w:t xml:space="preserve"> avec entre chacun, </w:t>
      </w:r>
      <w:r w:rsidRPr="008E63D5">
        <w:rPr>
          <w:color w:val="FF0000"/>
          <w:sz w:val="24"/>
        </w:rPr>
        <w:t>un temps d’interruption (pause).</w:t>
      </w:r>
    </w:p>
    <w:p w14:paraId="018AFD63" w14:textId="77777777" w:rsidR="00ED1D78" w:rsidRPr="00184D1D" w:rsidRDefault="00ED1D78" w:rsidP="00ED1D78">
      <w:pPr>
        <w:spacing w:after="0"/>
        <w:jc w:val="both"/>
        <w:rPr>
          <w:sz w:val="24"/>
        </w:rPr>
      </w:pPr>
    </w:p>
    <w:p w14:paraId="77A026CC" w14:textId="19F71E10" w:rsidR="00F944AA" w:rsidRPr="00F944AA" w:rsidRDefault="00F944AA" w:rsidP="00F944AA">
      <w:pPr>
        <w:jc w:val="both"/>
        <w:rPr>
          <w:sz w:val="24"/>
          <w:szCs w:val="24"/>
        </w:rPr>
      </w:pPr>
      <w:r>
        <w:rPr>
          <w:noProof/>
          <w:sz w:val="24"/>
          <w:lang w:eastAsia="fr-FR"/>
        </w:rPr>
        <w:drawing>
          <wp:anchor distT="0" distB="0" distL="114300" distR="114300" simplePos="0" relativeHeight="251719680" behindDoc="1" locked="0" layoutInCell="1" allowOverlap="1" wp14:anchorId="684AA38F" wp14:editId="0B4FFFD3">
            <wp:simplePos x="0" y="0"/>
            <wp:positionH relativeFrom="column">
              <wp:posOffset>2715491</wp:posOffset>
            </wp:positionH>
            <wp:positionV relativeFrom="paragraph">
              <wp:posOffset>722284</wp:posOffset>
            </wp:positionV>
            <wp:extent cx="2325600" cy="1224000"/>
            <wp:effectExtent l="0" t="0" r="0" b="0"/>
            <wp:wrapTight wrapText="bothSides">
              <wp:wrapPolygon edited="0">
                <wp:start x="0" y="0"/>
                <wp:lineTo x="0" y="21297"/>
                <wp:lineTo x="21470" y="21297"/>
                <wp:lineTo x="21470" y="0"/>
                <wp:lineTo x="0" y="0"/>
              </wp:wrapPolygon>
            </wp:wrapTight>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25600" cy="1224000"/>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F944AA">
        <w:rPr>
          <w:sz w:val="24"/>
          <w:szCs w:val="24"/>
        </w:rPr>
        <w:t xml:space="preserve">L’intérêt du soudage séquentiel est de </w:t>
      </w:r>
      <w:r w:rsidR="00ED1D78" w:rsidRPr="00F944AA">
        <w:rPr>
          <w:color w:val="FF0000"/>
          <w:sz w:val="24"/>
          <w:szCs w:val="24"/>
        </w:rPr>
        <w:t>réduire l’échauffement des tôles</w:t>
      </w:r>
      <w:r w:rsidR="00ED1D78" w:rsidRPr="00F944AA">
        <w:rPr>
          <w:sz w:val="24"/>
          <w:szCs w:val="24"/>
        </w:rPr>
        <w:t>, donc de limiter les déformations et les risques de perforation.</w:t>
      </w:r>
      <w:r w:rsidRPr="00F944AA">
        <w:rPr>
          <w:rFonts w:ascii="Comic Sans MS" w:eastAsia="Times New Roman" w:hAnsi="Comic Sans MS"/>
          <w:sz w:val="24"/>
          <w:szCs w:val="24"/>
          <w:lang w:eastAsia="fr-FR"/>
        </w:rPr>
        <w:t xml:space="preserve"> </w:t>
      </w:r>
      <w:r w:rsidRPr="00F944AA">
        <w:rPr>
          <w:sz w:val="24"/>
          <w:szCs w:val="24"/>
        </w:rPr>
        <w:t xml:space="preserve">Cette succession de points donne l’aspect d’une soudure continue sans que le métal subisse un échauffement important limitant ainsi les déformations. </w:t>
      </w:r>
    </w:p>
    <w:p w14:paraId="6DF07E01" w14:textId="28B745A2" w:rsidR="00ED1D78" w:rsidRDefault="00ED1D78" w:rsidP="00ED1D78">
      <w:pPr>
        <w:jc w:val="both"/>
        <w:rPr>
          <w:sz w:val="24"/>
        </w:rPr>
      </w:pPr>
    </w:p>
    <w:p w14:paraId="6498DE7E" w14:textId="77777777" w:rsidR="00F944AA" w:rsidRDefault="00F944AA" w:rsidP="00F92C02">
      <w:pPr>
        <w:jc w:val="both"/>
        <w:rPr>
          <w:sz w:val="24"/>
        </w:rPr>
      </w:pPr>
    </w:p>
    <w:p w14:paraId="2625AC87" w14:textId="77777777" w:rsidR="00F944AA" w:rsidRDefault="00F944AA" w:rsidP="00F92C02">
      <w:pPr>
        <w:jc w:val="both"/>
        <w:rPr>
          <w:sz w:val="24"/>
        </w:rPr>
      </w:pPr>
    </w:p>
    <w:p w14:paraId="2783E711" w14:textId="42B892B6" w:rsidR="00F944AA" w:rsidRDefault="00F944AA" w:rsidP="00F944AA">
      <w:pPr>
        <w:jc w:val="both"/>
        <w:rPr>
          <w:sz w:val="24"/>
        </w:rPr>
      </w:pPr>
      <w:r w:rsidRPr="00F944AA">
        <w:rPr>
          <w:sz w:val="24"/>
        </w:rPr>
        <w:t xml:space="preserve">Les 5 critères à respecter pour utiliser dans les meilleures conditions cette méthode sont : </w:t>
      </w:r>
    </w:p>
    <w:p w14:paraId="7A00D303" w14:textId="1BF46DCB" w:rsidR="00F944AA" w:rsidRPr="00F944AA" w:rsidRDefault="00F944AA" w:rsidP="00F944AA">
      <w:pPr>
        <w:jc w:val="both"/>
        <w:rPr>
          <w:sz w:val="24"/>
        </w:rPr>
      </w:pPr>
      <w:r>
        <w:rPr>
          <w:noProof/>
          <w:sz w:val="24"/>
        </w:rPr>
        <w:drawing>
          <wp:inline distT="0" distB="0" distL="0" distR="0" wp14:anchorId="149FF54C" wp14:editId="1ED2854E">
            <wp:extent cx="6642100" cy="3517265"/>
            <wp:effectExtent l="0" t="0" r="0" b="63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642100" cy="3517265"/>
                    </a:xfrm>
                    <a:prstGeom prst="rect">
                      <a:avLst/>
                    </a:prstGeom>
                  </pic:spPr>
                </pic:pic>
              </a:graphicData>
            </a:graphic>
          </wp:inline>
        </w:drawing>
      </w:r>
    </w:p>
    <w:p w14:paraId="730F0A0F" w14:textId="0B24D380" w:rsidR="00F944AA" w:rsidRDefault="00F944AA" w:rsidP="00F92C02">
      <w:pPr>
        <w:jc w:val="both"/>
        <w:rPr>
          <w:sz w:val="24"/>
        </w:rPr>
      </w:pPr>
      <w:r>
        <w:rPr>
          <w:noProof/>
          <w:sz w:val="24"/>
          <w:lang w:eastAsia="fr-FR"/>
        </w:rPr>
        <w:lastRenderedPageBreak/>
        <w:drawing>
          <wp:anchor distT="0" distB="0" distL="114300" distR="114300" simplePos="0" relativeHeight="251689984" behindDoc="1" locked="0" layoutInCell="1" allowOverlap="1" wp14:anchorId="5CF02DA4" wp14:editId="35C8B4ED">
            <wp:simplePos x="0" y="0"/>
            <wp:positionH relativeFrom="margin">
              <wp:posOffset>2147223</wp:posOffset>
            </wp:positionH>
            <wp:positionV relativeFrom="paragraph">
              <wp:posOffset>45085</wp:posOffset>
            </wp:positionV>
            <wp:extent cx="2729230" cy="1879600"/>
            <wp:effectExtent l="0" t="0" r="1270" b="0"/>
            <wp:wrapTight wrapText="bothSides">
              <wp:wrapPolygon edited="0">
                <wp:start x="0" y="0"/>
                <wp:lineTo x="0" y="21454"/>
                <wp:lineTo x="21510" y="21454"/>
                <wp:lineTo x="21510" y="0"/>
                <wp:lineTo x="0" y="0"/>
              </wp:wrapPolygon>
            </wp:wrapTight>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29230" cy="1879600"/>
                    </a:xfrm>
                    <a:prstGeom prst="rect">
                      <a:avLst/>
                    </a:prstGeom>
                    <a:noFill/>
                  </pic:spPr>
                </pic:pic>
              </a:graphicData>
            </a:graphic>
            <wp14:sizeRelH relativeFrom="margin">
              <wp14:pctWidth>0</wp14:pctWidth>
            </wp14:sizeRelH>
            <wp14:sizeRelV relativeFrom="margin">
              <wp14:pctHeight>0</wp14:pctHeight>
            </wp14:sizeRelV>
          </wp:anchor>
        </w:drawing>
      </w:r>
    </w:p>
    <w:p w14:paraId="1AE42DDD" w14:textId="220FB351" w:rsidR="00F944AA" w:rsidRDefault="00F944AA" w:rsidP="00F92C02">
      <w:pPr>
        <w:jc w:val="both"/>
        <w:rPr>
          <w:sz w:val="24"/>
        </w:rPr>
      </w:pPr>
    </w:p>
    <w:p w14:paraId="6D496B9B" w14:textId="0E25D09A" w:rsidR="00F944AA" w:rsidRDefault="00F944AA" w:rsidP="00F92C02">
      <w:pPr>
        <w:jc w:val="both"/>
        <w:rPr>
          <w:sz w:val="24"/>
        </w:rPr>
      </w:pPr>
    </w:p>
    <w:p w14:paraId="2B259AD4" w14:textId="3725380E" w:rsidR="00F944AA" w:rsidRDefault="00F944AA" w:rsidP="00F92C02">
      <w:pPr>
        <w:jc w:val="both"/>
        <w:rPr>
          <w:sz w:val="24"/>
        </w:rPr>
      </w:pPr>
    </w:p>
    <w:p w14:paraId="230093E1" w14:textId="77777777" w:rsidR="00F944AA" w:rsidRDefault="00F944AA" w:rsidP="00F92C02">
      <w:pPr>
        <w:jc w:val="both"/>
        <w:rPr>
          <w:sz w:val="24"/>
        </w:rPr>
      </w:pPr>
    </w:p>
    <w:p w14:paraId="40752A4E" w14:textId="03443A7F" w:rsidR="00ED1D78" w:rsidRDefault="00ED1D78" w:rsidP="00F92C02">
      <w:pPr>
        <w:jc w:val="both"/>
        <w:rPr>
          <w:sz w:val="24"/>
        </w:rPr>
      </w:pPr>
    </w:p>
    <w:p w14:paraId="69E4D83C" w14:textId="77777777" w:rsidR="00ED1D78" w:rsidRPr="008E63D5" w:rsidRDefault="00ED1D78" w:rsidP="00ED1D78">
      <w:pPr>
        <w:pStyle w:val="Paragraphedeliste"/>
        <w:numPr>
          <w:ilvl w:val="0"/>
          <w:numId w:val="4"/>
        </w:numPr>
        <w:rPr>
          <w:color w:val="FF0000"/>
          <w:sz w:val="24"/>
          <w:u w:val="single"/>
        </w:rPr>
      </w:pPr>
      <w:r w:rsidRPr="008E63D5">
        <w:rPr>
          <w:noProof/>
          <w:color w:val="FF0000"/>
          <w:sz w:val="24"/>
          <w:lang w:eastAsia="fr-FR"/>
        </w:rPr>
        <w:drawing>
          <wp:anchor distT="0" distB="0" distL="114300" distR="114300" simplePos="0" relativeHeight="251692032" behindDoc="1" locked="0" layoutInCell="1" allowOverlap="1" wp14:anchorId="332FF6FE" wp14:editId="16C9211F">
            <wp:simplePos x="0" y="0"/>
            <wp:positionH relativeFrom="margin">
              <wp:posOffset>4942325</wp:posOffset>
            </wp:positionH>
            <wp:positionV relativeFrom="paragraph">
              <wp:posOffset>129424</wp:posOffset>
            </wp:positionV>
            <wp:extent cx="1700469" cy="1202546"/>
            <wp:effectExtent l="0" t="0" r="0" b="0"/>
            <wp:wrapTight wrapText="bothSides">
              <wp:wrapPolygon edited="0">
                <wp:start x="0" y="0"/>
                <wp:lineTo x="0" y="21223"/>
                <wp:lineTo x="21301" y="21223"/>
                <wp:lineTo x="21301" y="0"/>
                <wp:lineTo x="0" y="0"/>
              </wp:wrapPolygon>
            </wp:wrapTight>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0469" cy="1202546"/>
                    </a:xfrm>
                    <a:prstGeom prst="rect">
                      <a:avLst/>
                    </a:prstGeom>
                    <a:noFill/>
                  </pic:spPr>
                </pic:pic>
              </a:graphicData>
            </a:graphic>
          </wp:anchor>
        </w:drawing>
      </w:r>
      <w:r w:rsidRPr="008E63D5">
        <w:rPr>
          <w:color w:val="FF0000"/>
          <w:sz w:val="24"/>
          <w:u w:val="single"/>
        </w:rPr>
        <w:t>Bouchonnage :</w:t>
      </w:r>
    </w:p>
    <w:p w14:paraId="0B487734" w14:textId="77777777" w:rsidR="00ED1D78" w:rsidRPr="00184D1D" w:rsidRDefault="00ED1D78" w:rsidP="00ED1D78">
      <w:pPr>
        <w:rPr>
          <w:sz w:val="24"/>
        </w:rPr>
      </w:pPr>
      <w:r w:rsidRPr="00184D1D">
        <w:rPr>
          <w:sz w:val="24"/>
        </w:rPr>
        <w:t xml:space="preserve">Le soudage par points « bouchon » s’effectue avec </w:t>
      </w:r>
      <w:r w:rsidRPr="009A1F07">
        <w:rPr>
          <w:color w:val="FF0000"/>
          <w:sz w:val="24"/>
        </w:rPr>
        <w:t>l’accès d’un seul côté.</w:t>
      </w:r>
    </w:p>
    <w:p w14:paraId="7611AD9A" w14:textId="77777777" w:rsidR="00ED1D78" w:rsidRPr="00184D1D" w:rsidRDefault="00ED1D78" w:rsidP="00ED1D78">
      <w:pPr>
        <w:rPr>
          <w:sz w:val="24"/>
        </w:rPr>
      </w:pPr>
      <w:r w:rsidRPr="00184D1D">
        <w:rPr>
          <w:sz w:val="24"/>
        </w:rPr>
        <w:t>Souder en amorçant toujours sur la deuxième tôle.</w:t>
      </w:r>
    </w:p>
    <w:p w14:paraId="1F3DD120" w14:textId="709615BF" w:rsidR="00ED1D78" w:rsidRDefault="00F944AA" w:rsidP="00ED1D78">
      <w:pPr>
        <w:rPr>
          <w:sz w:val="24"/>
        </w:rPr>
      </w:pPr>
      <w:r>
        <w:rPr>
          <w:noProof/>
          <w:sz w:val="24"/>
          <w:lang w:eastAsia="fr-FR"/>
        </w:rPr>
        <w:drawing>
          <wp:anchor distT="0" distB="0" distL="114300" distR="114300" simplePos="0" relativeHeight="251693056" behindDoc="1" locked="0" layoutInCell="1" allowOverlap="1" wp14:anchorId="2B2B5965" wp14:editId="5FFF1229">
            <wp:simplePos x="0" y="0"/>
            <wp:positionH relativeFrom="margin">
              <wp:posOffset>4304550</wp:posOffset>
            </wp:positionH>
            <wp:positionV relativeFrom="paragraph">
              <wp:posOffset>454660</wp:posOffset>
            </wp:positionV>
            <wp:extent cx="2341245" cy="1831340"/>
            <wp:effectExtent l="0" t="0" r="0" b="0"/>
            <wp:wrapTight wrapText="bothSides">
              <wp:wrapPolygon edited="0">
                <wp:start x="0" y="0"/>
                <wp:lineTo x="0" y="21420"/>
                <wp:lineTo x="21442" y="21420"/>
                <wp:lineTo x="21442" y="0"/>
                <wp:lineTo x="0" y="0"/>
              </wp:wrapPolygon>
            </wp:wrapTight>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41245" cy="1831340"/>
                    </a:xfrm>
                    <a:prstGeom prst="rect">
                      <a:avLst/>
                    </a:prstGeom>
                    <a:noFill/>
                  </pic:spPr>
                </pic:pic>
              </a:graphicData>
            </a:graphic>
            <wp14:sizeRelH relativeFrom="margin">
              <wp14:pctWidth>0</wp14:pctWidth>
            </wp14:sizeRelH>
            <wp14:sizeRelV relativeFrom="margin">
              <wp14:pctHeight>0</wp14:pctHeight>
            </wp14:sizeRelV>
          </wp:anchor>
        </w:drawing>
      </w:r>
      <w:r>
        <w:rPr>
          <w:noProof/>
          <w:sz w:val="24"/>
          <w:lang w:eastAsia="fr-FR"/>
        </w:rPr>
        <w:drawing>
          <wp:anchor distT="0" distB="0" distL="114300" distR="114300" simplePos="0" relativeHeight="251694080" behindDoc="1" locked="0" layoutInCell="1" allowOverlap="1" wp14:anchorId="65C85EBA" wp14:editId="7BD3DDC9">
            <wp:simplePos x="0" y="0"/>
            <wp:positionH relativeFrom="margin">
              <wp:posOffset>27305</wp:posOffset>
            </wp:positionH>
            <wp:positionV relativeFrom="paragraph">
              <wp:posOffset>440690</wp:posOffset>
            </wp:positionV>
            <wp:extent cx="3975735" cy="1520190"/>
            <wp:effectExtent l="0" t="0" r="0" b="3810"/>
            <wp:wrapTight wrapText="bothSides">
              <wp:wrapPolygon edited="0">
                <wp:start x="0" y="0"/>
                <wp:lineTo x="0" y="21474"/>
                <wp:lineTo x="21528" y="21474"/>
                <wp:lineTo x="21528" y="0"/>
                <wp:lineTo x="0" y="0"/>
              </wp:wrapPolygon>
            </wp:wrapTight>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75735" cy="1520190"/>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9A1F07">
        <w:rPr>
          <w:color w:val="FF0000"/>
          <w:sz w:val="24"/>
        </w:rPr>
        <w:t>Boucher</w:t>
      </w:r>
      <w:r w:rsidR="00ED1D78" w:rsidRPr="00184D1D">
        <w:rPr>
          <w:sz w:val="24"/>
        </w:rPr>
        <w:t xml:space="preserve"> complètement </w:t>
      </w:r>
      <w:r w:rsidR="00ED1D78" w:rsidRPr="009A1F07">
        <w:rPr>
          <w:color w:val="FF0000"/>
          <w:sz w:val="24"/>
        </w:rPr>
        <w:t>le trou avec le métal d’apport</w:t>
      </w:r>
      <w:r w:rsidR="00ED1D78" w:rsidRPr="00184D1D">
        <w:rPr>
          <w:sz w:val="24"/>
        </w:rPr>
        <w:t xml:space="preserve">, en </w:t>
      </w:r>
      <w:r w:rsidR="00ED1D78" w:rsidRPr="009A1F07">
        <w:rPr>
          <w:color w:val="FF0000"/>
          <w:sz w:val="24"/>
        </w:rPr>
        <w:t>un seul temps de soudage</w:t>
      </w:r>
      <w:r w:rsidR="00ED1D78" w:rsidRPr="00184D1D">
        <w:rPr>
          <w:sz w:val="24"/>
        </w:rPr>
        <w:t>.</w:t>
      </w:r>
    </w:p>
    <w:p w14:paraId="218C8CEC" w14:textId="254E74A1" w:rsidR="00ED1D78" w:rsidRDefault="00ED1D78" w:rsidP="00ED1D78">
      <w:pPr>
        <w:rPr>
          <w:sz w:val="24"/>
        </w:rPr>
      </w:pPr>
    </w:p>
    <w:p w14:paraId="13A2EDF0" w14:textId="531FECA5" w:rsidR="00ED1D78" w:rsidRDefault="00ED1D78" w:rsidP="00ED1D78">
      <w:pPr>
        <w:rPr>
          <w:b/>
          <w:sz w:val="28"/>
          <w:u w:val="single"/>
        </w:rPr>
      </w:pPr>
      <w:r w:rsidRPr="00931861">
        <w:rPr>
          <w:b/>
          <w:sz w:val="28"/>
          <w:u w:val="single"/>
        </w:rPr>
        <w:t>Le Déplacement de la torche :</w:t>
      </w:r>
    </w:p>
    <w:p w14:paraId="6C8EBC18" w14:textId="77777777" w:rsidR="00ED1D78" w:rsidRPr="009A1F07" w:rsidRDefault="00ED1D78" w:rsidP="00ED1D78">
      <w:pPr>
        <w:pStyle w:val="Paragraphedeliste"/>
        <w:numPr>
          <w:ilvl w:val="0"/>
          <w:numId w:val="1"/>
        </w:numPr>
        <w:rPr>
          <w:color w:val="FF0000"/>
          <w:sz w:val="24"/>
          <w:u w:val="single"/>
        </w:rPr>
      </w:pPr>
      <w:r w:rsidRPr="009A1F07">
        <w:rPr>
          <w:color w:val="FF0000"/>
          <w:sz w:val="24"/>
          <w:u w:val="single"/>
        </w:rPr>
        <w:t>En tirant :</w:t>
      </w:r>
    </w:p>
    <w:p w14:paraId="3AD2DAFE" w14:textId="77777777" w:rsidR="00ED1D78" w:rsidRDefault="00ED1D78" w:rsidP="00ED1D78">
      <w:pPr>
        <w:jc w:val="both"/>
        <w:rPr>
          <w:sz w:val="24"/>
        </w:rPr>
      </w:pPr>
      <w:r>
        <w:rPr>
          <w:noProof/>
          <w:sz w:val="24"/>
          <w:lang w:eastAsia="fr-FR"/>
        </w:rPr>
        <w:drawing>
          <wp:anchor distT="0" distB="0" distL="114300" distR="114300" simplePos="0" relativeHeight="251695104" behindDoc="1" locked="0" layoutInCell="1" allowOverlap="1" wp14:anchorId="00A7D334" wp14:editId="39C65E34">
            <wp:simplePos x="0" y="0"/>
            <wp:positionH relativeFrom="margin">
              <wp:posOffset>3449320</wp:posOffset>
            </wp:positionH>
            <wp:positionV relativeFrom="paragraph">
              <wp:posOffset>12065</wp:posOffset>
            </wp:positionV>
            <wp:extent cx="3185795" cy="1270000"/>
            <wp:effectExtent l="0" t="0" r="1905" b="0"/>
            <wp:wrapTight wrapText="bothSides">
              <wp:wrapPolygon edited="0">
                <wp:start x="0" y="0"/>
                <wp:lineTo x="0" y="21384"/>
                <wp:lineTo x="21527" y="21384"/>
                <wp:lineTo x="21527" y="0"/>
                <wp:lineTo x="0" y="0"/>
              </wp:wrapPolygon>
            </wp:wrapTight>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85795" cy="1270000"/>
                    </a:xfrm>
                    <a:prstGeom prst="rect">
                      <a:avLst/>
                    </a:prstGeom>
                    <a:noFill/>
                  </pic:spPr>
                </pic:pic>
              </a:graphicData>
            </a:graphic>
            <wp14:sizeRelH relativeFrom="margin">
              <wp14:pctWidth>0</wp14:pctWidth>
            </wp14:sizeRelH>
            <wp14:sizeRelV relativeFrom="margin">
              <wp14:pctHeight>0</wp14:pctHeight>
            </wp14:sizeRelV>
          </wp:anchor>
        </w:drawing>
      </w:r>
      <w:r w:rsidRPr="00931861">
        <w:rPr>
          <w:sz w:val="24"/>
        </w:rPr>
        <w:t>L’arc fait pénétrer le métal dans le bain de fusion qui est le siège d’une f</w:t>
      </w:r>
      <w:r>
        <w:rPr>
          <w:sz w:val="24"/>
        </w:rPr>
        <w:t xml:space="preserve">orte concentration de chaleur. </w:t>
      </w:r>
    </w:p>
    <w:p w14:paraId="462824A7" w14:textId="77777777" w:rsidR="00ED1D78" w:rsidRDefault="00ED1D78" w:rsidP="00ED1D78">
      <w:pPr>
        <w:jc w:val="both"/>
        <w:rPr>
          <w:sz w:val="24"/>
        </w:rPr>
      </w:pPr>
      <w:r w:rsidRPr="00931861">
        <w:rPr>
          <w:sz w:val="24"/>
        </w:rPr>
        <w:t>La pénétration et la largeur du cordon sont plus importantes, sans être plus résistantes pour autant.</w:t>
      </w:r>
    </w:p>
    <w:p w14:paraId="0D130778" w14:textId="77777777" w:rsidR="00ED1D78" w:rsidRPr="00EA5CB8" w:rsidRDefault="00ED1D78" w:rsidP="00ED1D78">
      <w:pPr>
        <w:pStyle w:val="Paragraphedeliste"/>
        <w:numPr>
          <w:ilvl w:val="0"/>
          <w:numId w:val="1"/>
        </w:numPr>
        <w:rPr>
          <w:sz w:val="24"/>
          <w:u w:val="single"/>
        </w:rPr>
      </w:pPr>
      <w:r w:rsidRPr="009A1F07">
        <w:rPr>
          <w:color w:val="FF0000"/>
          <w:sz w:val="24"/>
          <w:u w:val="single"/>
        </w:rPr>
        <w:t xml:space="preserve">En poussant </w:t>
      </w:r>
      <w:r w:rsidRPr="00EA5CB8">
        <w:rPr>
          <w:sz w:val="24"/>
          <w:u w:val="single"/>
        </w:rPr>
        <w:t>:</w:t>
      </w:r>
    </w:p>
    <w:p w14:paraId="2E12302E" w14:textId="77777777" w:rsidR="00ED1D78" w:rsidRPr="00EA5CB8" w:rsidRDefault="00ED1D78" w:rsidP="00ED1D78">
      <w:pPr>
        <w:jc w:val="both"/>
        <w:rPr>
          <w:sz w:val="24"/>
        </w:rPr>
      </w:pPr>
      <w:r>
        <w:rPr>
          <w:noProof/>
          <w:sz w:val="24"/>
          <w:lang w:eastAsia="fr-FR"/>
        </w:rPr>
        <w:drawing>
          <wp:anchor distT="0" distB="0" distL="114300" distR="114300" simplePos="0" relativeHeight="251696128" behindDoc="1" locked="0" layoutInCell="1" allowOverlap="1" wp14:anchorId="56085F16" wp14:editId="2B544182">
            <wp:simplePos x="0" y="0"/>
            <wp:positionH relativeFrom="page">
              <wp:posOffset>3759200</wp:posOffset>
            </wp:positionH>
            <wp:positionV relativeFrom="paragraph">
              <wp:posOffset>154305</wp:posOffset>
            </wp:positionV>
            <wp:extent cx="3433445" cy="1344295"/>
            <wp:effectExtent l="0" t="0" r="0" b="1905"/>
            <wp:wrapTight wrapText="bothSides">
              <wp:wrapPolygon edited="0">
                <wp:start x="0" y="0"/>
                <wp:lineTo x="0" y="21427"/>
                <wp:lineTo x="21492" y="21427"/>
                <wp:lineTo x="21492" y="0"/>
                <wp:lineTo x="0" y="0"/>
              </wp:wrapPolygon>
            </wp:wrapTight>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33445" cy="1344295"/>
                    </a:xfrm>
                    <a:prstGeom prst="rect">
                      <a:avLst/>
                    </a:prstGeom>
                    <a:noFill/>
                  </pic:spPr>
                </pic:pic>
              </a:graphicData>
            </a:graphic>
            <wp14:sizeRelH relativeFrom="margin">
              <wp14:pctWidth>0</wp14:pctWidth>
            </wp14:sizeRelH>
            <wp14:sizeRelV relativeFrom="margin">
              <wp14:pctHeight>0</wp14:pctHeight>
            </wp14:sizeRelV>
          </wp:anchor>
        </w:drawing>
      </w:r>
      <w:r w:rsidRPr="00EA5CB8">
        <w:rPr>
          <w:sz w:val="24"/>
        </w:rPr>
        <w:t>La pression de l’arc allonge le bain de fusion en avant de la soudure vers la zone froide.</w:t>
      </w:r>
    </w:p>
    <w:p w14:paraId="0ACF2749" w14:textId="77777777" w:rsidR="00ED1D78" w:rsidRPr="00EA5CB8" w:rsidRDefault="00ED1D78" w:rsidP="00ED1D78">
      <w:pPr>
        <w:jc w:val="both"/>
        <w:rPr>
          <w:sz w:val="24"/>
        </w:rPr>
      </w:pPr>
      <w:r w:rsidRPr="00EA5CB8">
        <w:rPr>
          <w:sz w:val="24"/>
        </w:rPr>
        <w:t>La pénétration et la largeur du cordon sont peu importantes.</w:t>
      </w:r>
    </w:p>
    <w:p w14:paraId="4822D570" w14:textId="77777777" w:rsidR="00ED1D78" w:rsidRDefault="00ED1D78" w:rsidP="00ED1D78">
      <w:pPr>
        <w:jc w:val="both"/>
        <w:rPr>
          <w:sz w:val="24"/>
        </w:rPr>
      </w:pPr>
      <w:r w:rsidRPr="00EA5CB8">
        <w:rPr>
          <w:sz w:val="24"/>
        </w:rPr>
        <w:t>En conclusion : Il est conseillé de souder en poussant, plutôt qu'en tirant, pour une meilleure homogénéité de la pénétration de la soudure.</w:t>
      </w:r>
    </w:p>
    <w:p w14:paraId="7B63132F" w14:textId="3400784E" w:rsidR="00ED1D78" w:rsidRDefault="00F92C02" w:rsidP="00ED1D78">
      <w:pPr>
        <w:rPr>
          <w:b/>
          <w:sz w:val="28"/>
          <w:u w:val="single"/>
        </w:rPr>
      </w:pPr>
      <w:r>
        <w:rPr>
          <w:b/>
          <w:noProof/>
          <w:sz w:val="28"/>
          <w:u w:val="single"/>
          <w:lang w:eastAsia="fr-FR"/>
        </w:rPr>
        <w:lastRenderedPageBreak/>
        <w:drawing>
          <wp:anchor distT="0" distB="0" distL="114300" distR="114300" simplePos="0" relativeHeight="251718656" behindDoc="1" locked="0" layoutInCell="1" allowOverlap="1" wp14:anchorId="70B98AFF" wp14:editId="153BDE0B">
            <wp:simplePos x="0" y="0"/>
            <wp:positionH relativeFrom="column">
              <wp:posOffset>1662430</wp:posOffset>
            </wp:positionH>
            <wp:positionV relativeFrom="paragraph">
              <wp:posOffset>358775</wp:posOffset>
            </wp:positionV>
            <wp:extent cx="3791585" cy="2660015"/>
            <wp:effectExtent l="0" t="0" r="5715" b="0"/>
            <wp:wrapTight wrapText="bothSides">
              <wp:wrapPolygon edited="0">
                <wp:start x="0" y="0"/>
                <wp:lineTo x="0" y="21450"/>
                <wp:lineTo x="21560" y="21450"/>
                <wp:lineTo x="21560" y="0"/>
                <wp:lineTo x="0" y="0"/>
              </wp:wrapPolygon>
            </wp:wrapTight>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91585" cy="2660015"/>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EB273F">
        <w:rPr>
          <w:b/>
          <w:sz w:val="28"/>
          <w:u w:val="single"/>
        </w:rPr>
        <w:t>Représentation des différentes formes de pénétration en fonction du mélange de gaz utilisé :</w:t>
      </w:r>
    </w:p>
    <w:p w14:paraId="22E3E8B0" w14:textId="271D8EEA" w:rsidR="00ED1D78" w:rsidRDefault="00ED1D78" w:rsidP="00ED1D78">
      <w:pPr>
        <w:rPr>
          <w:b/>
          <w:sz w:val="28"/>
          <w:u w:val="single"/>
        </w:rPr>
      </w:pPr>
    </w:p>
    <w:p w14:paraId="53A2400E" w14:textId="77777777" w:rsidR="00F944AA" w:rsidRDefault="00F944AA" w:rsidP="00ED1D78">
      <w:pPr>
        <w:rPr>
          <w:b/>
          <w:sz w:val="28"/>
          <w:u w:val="single"/>
        </w:rPr>
      </w:pPr>
    </w:p>
    <w:p w14:paraId="5C8A501F" w14:textId="77777777" w:rsidR="00F944AA" w:rsidRDefault="00F944AA" w:rsidP="00ED1D78">
      <w:pPr>
        <w:rPr>
          <w:b/>
          <w:sz w:val="28"/>
          <w:u w:val="single"/>
        </w:rPr>
      </w:pPr>
    </w:p>
    <w:p w14:paraId="7EE04AC3" w14:textId="77777777" w:rsidR="00F944AA" w:rsidRDefault="00F944AA" w:rsidP="00ED1D78">
      <w:pPr>
        <w:rPr>
          <w:b/>
          <w:sz w:val="28"/>
          <w:u w:val="single"/>
        </w:rPr>
      </w:pPr>
    </w:p>
    <w:p w14:paraId="25DCC619" w14:textId="77777777" w:rsidR="00F944AA" w:rsidRDefault="00F944AA" w:rsidP="00ED1D78">
      <w:pPr>
        <w:rPr>
          <w:b/>
          <w:sz w:val="28"/>
          <w:u w:val="single"/>
        </w:rPr>
      </w:pPr>
    </w:p>
    <w:p w14:paraId="12E845D2" w14:textId="77777777" w:rsidR="00F944AA" w:rsidRDefault="00F944AA" w:rsidP="00ED1D78">
      <w:pPr>
        <w:rPr>
          <w:b/>
          <w:sz w:val="28"/>
          <w:u w:val="single"/>
        </w:rPr>
      </w:pPr>
    </w:p>
    <w:p w14:paraId="57097B52" w14:textId="77777777" w:rsidR="00F944AA" w:rsidRDefault="00F944AA" w:rsidP="00ED1D78">
      <w:pPr>
        <w:rPr>
          <w:b/>
          <w:sz w:val="28"/>
          <w:u w:val="single"/>
        </w:rPr>
      </w:pPr>
    </w:p>
    <w:p w14:paraId="07731F7D" w14:textId="73CB3DA9" w:rsidR="00ED1D78" w:rsidRDefault="00ED1D78" w:rsidP="00ED1D78">
      <w:pPr>
        <w:rPr>
          <w:noProof/>
          <w:lang w:eastAsia="fr-FR"/>
        </w:rPr>
      </w:pPr>
      <w:r>
        <w:rPr>
          <w:noProof/>
          <w:lang w:eastAsia="fr-FR"/>
        </w:rPr>
        <w:drawing>
          <wp:anchor distT="0" distB="0" distL="114300" distR="114300" simplePos="0" relativeHeight="251697152" behindDoc="1" locked="0" layoutInCell="1" allowOverlap="1" wp14:anchorId="08F38683" wp14:editId="017C047E">
            <wp:simplePos x="0" y="0"/>
            <wp:positionH relativeFrom="margin">
              <wp:align>left</wp:align>
            </wp:positionH>
            <wp:positionV relativeFrom="paragraph">
              <wp:posOffset>324018</wp:posOffset>
            </wp:positionV>
            <wp:extent cx="6645910" cy="1139825"/>
            <wp:effectExtent l="0" t="0" r="2540" b="3175"/>
            <wp:wrapTight wrapText="bothSides">
              <wp:wrapPolygon edited="0">
                <wp:start x="0" y="0"/>
                <wp:lineTo x="0" y="21299"/>
                <wp:lineTo x="21546" y="21299"/>
                <wp:lineTo x="21546" y="0"/>
                <wp:lineTo x="0" y="0"/>
              </wp:wrapPolygon>
            </wp:wrapTight>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645910" cy="1139825"/>
                    </a:xfrm>
                    <a:prstGeom prst="rect">
                      <a:avLst/>
                    </a:prstGeom>
                  </pic:spPr>
                </pic:pic>
              </a:graphicData>
            </a:graphic>
          </wp:anchor>
        </w:drawing>
      </w:r>
      <w:r w:rsidRPr="00EB273F">
        <w:rPr>
          <w:b/>
          <w:sz w:val="28"/>
          <w:u w:val="single"/>
        </w:rPr>
        <w:t>Les gaz utilisés dans l’automobile :</w:t>
      </w:r>
      <w:r w:rsidRPr="00EB273F">
        <w:rPr>
          <w:noProof/>
          <w:lang w:eastAsia="fr-FR"/>
        </w:rPr>
        <w:t xml:space="preserve"> </w:t>
      </w:r>
    </w:p>
    <w:p w14:paraId="1E68D811" w14:textId="77777777" w:rsidR="00F92C02" w:rsidRDefault="00F92C02" w:rsidP="00ED1D78">
      <w:pPr>
        <w:rPr>
          <w:noProof/>
          <w:lang w:eastAsia="fr-FR"/>
        </w:rPr>
      </w:pPr>
    </w:p>
    <w:p w14:paraId="76159ACA" w14:textId="35E040CD" w:rsidR="00EE1BBB" w:rsidRPr="00EE1BBB" w:rsidRDefault="00EE1BBB" w:rsidP="00EE1BBB">
      <w:pPr>
        <w:tabs>
          <w:tab w:val="left" w:pos="9347"/>
        </w:tabs>
        <w:rPr>
          <w:lang w:eastAsia="fr-FR"/>
        </w:rPr>
      </w:pPr>
      <w:r>
        <w:rPr>
          <w:lang w:eastAsia="fr-FR"/>
        </w:rPr>
        <w:tab/>
      </w:r>
    </w:p>
    <w:p w14:paraId="668BBEEC" w14:textId="15070131" w:rsidR="00ED1D78" w:rsidRPr="009A1F07" w:rsidRDefault="00ED1D78" w:rsidP="00ED1D78">
      <w:pPr>
        <w:pStyle w:val="Paragraphedeliste"/>
        <w:numPr>
          <w:ilvl w:val="0"/>
          <w:numId w:val="3"/>
        </w:numPr>
        <w:rPr>
          <w:b/>
          <w:color w:val="FF0000"/>
          <w:sz w:val="28"/>
          <w:u w:val="single"/>
        </w:rPr>
      </w:pPr>
      <w:r w:rsidRPr="009A1F07">
        <w:rPr>
          <w:noProof/>
          <w:color w:val="FF0000"/>
          <w:sz w:val="24"/>
          <w:lang w:eastAsia="fr-FR"/>
        </w:rPr>
        <w:drawing>
          <wp:anchor distT="0" distB="0" distL="114300" distR="114300" simplePos="0" relativeHeight="251698176" behindDoc="1" locked="0" layoutInCell="1" allowOverlap="1" wp14:anchorId="0DC51265" wp14:editId="5C5F5E25">
            <wp:simplePos x="0" y="0"/>
            <wp:positionH relativeFrom="column">
              <wp:posOffset>4942409</wp:posOffset>
            </wp:positionH>
            <wp:positionV relativeFrom="paragraph">
              <wp:posOffset>0</wp:posOffset>
            </wp:positionV>
            <wp:extent cx="1927860" cy="2132965"/>
            <wp:effectExtent l="0" t="0" r="0" b="635"/>
            <wp:wrapTight wrapText="bothSides">
              <wp:wrapPolygon edited="0">
                <wp:start x="0" y="0"/>
                <wp:lineTo x="0" y="21414"/>
                <wp:lineTo x="21344" y="21414"/>
                <wp:lineTo x="21344" y="0"/>
                <wp:lineTo x="0" y="0"/>
              </wp:wrapPolygon>
            </wp:wrapTight>
            <wp:docPr id="1025" name="Imag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27860" cy="2132965"/>
                    </a:xfrm>
                    <a:prstGeom prst="rect">
                      <a:avLst/>
                    </a:prstGeom>
                    <a:noFill/>
                  </pic:spPr>
                </pic:pic>
              </a:graphicData>
            </a:graphic>
            <wp14:sizeRelH relativeFrom="margin">
              <wp14:pctWidth>0</wp14:pctWidth>
            </wp14:sizeRelH>
            <wp14:sizeRelV relativeFrom="margin">
              <wp14:pctHeight>0</wp14:pctHeight>
            </wp14:sizeRelV>
          </wp:anchor>
        </w:drawing>
      </w:r>
      <w:r w:rsidRPr="009A1F07">
        <w:rPr>
          <w:b/>
          <w:color w:val="FF0000"/>
          <w:sz w:val="28"/>
          <w:u w:val="single"/>
        </w:rPr>
        <w:t>TIG : « </w:t>
      </w:r>
      <w:r w:rsidR="00F92C02" w:rsidRPr="009A1F07">
        <w:rPr>
          <w:b/>
          <w:color w:val="FF0000"/>
          <w:sz w:val="28"/>
          <w:u w:val="single"/>
        </w:rPr>
        <w:t>Tungstène</w:t>
      </w:r>
      <w:r w:rsidRPr="009A1F07">
        <w:rPr>
          <w:b/>
          <w:color w:val="FF0000"/>
          <w:sz w:val="28"/>
          <w:u w:val="single"/>
        </w:rPr>
        <w:t xml:space="preserve"> Inerte Gaz »</w:t>
      </w:r>
    </w:p>
    <w:p w14:paraId="1A284CA3" w14:textId="77777777" w:rsidR="00ED1D78" w:rsidRPr="00EB273F" w:rsidRDefault="00ED1D78" w:rsidP="00ED1D78">
      <w:pPr>
        <w:jc w:val="both"/>
        <w:rPr>
          <w:sz w:val="24"/>
        </w:rPr>
      </w:pPr>
      <w:r w:rsidRPr="00EB273F">
        <w:rPr>
          <w:sz w:val="24"/>
        </w:rPr>
        <w:t xml:space="preserve">Dans le procédé TIG, l'électrode en tungstène de </w:t>
      </w:r>
      <w:r w:rsidRPr="009A1F07">
        <w:rPr>
          <w:color w:val="FF0000"/>
          <w:sz w:val="24"/>
        </w:rPr>
        <w:t xml:space="preserve">la torche </w:t>
      </w:r>
      <w:r w:rsidRPr="00EB273F">
        <w:rPr>
          <w:sz w:val="24"/>
        </w:rPr>
        <w:t xml:space="preserve">est non fusible. </w:t>
      </w:r>
    </w:p>
    <w:p w14:paraId="1710C815" w14:textId="77777777" w:rsidR="00ED1D78" w:rsidRPr="00EB273F" w:rsidRDefault="00ED1D78" w:rsidP="00ED1D78">
      <w:pPr>
        <w:jc w:val="both"/>
        <w:rPr>
          <w:sz w:val="24"/>
        </w:rPr>
      </w:pPr>
      <w:r w:rsidRPr="00EB273F">
        <w:rPr>
          <w:sz w:val="24"/>
        </w:rPr>
        <w:t xml:space="preserve">L'arc jaillit entre l'électrode infusible et la pièce à souder. </w:t>
      </w:r>
    </w:p>
    <w:p w14:paraId="79D89050" w14:textId="77777777" w:rsidR="00ED1D78" w:rsidRPr="00EB273F" w:rsidRDefault="00ED1D78" w:rsidP="00ED1D78">
      <w:pPr>
        <w:jc w:val="both"/>
        <w:rPr>
          <w:sz w:val="24"/>
        </w:rPr>
      </w:pPr>
      <w:r w:rsidRPr="009A1F07">
        <w:rPr>
          <w:color w:val="FF0000"/>
          <w:sz w:val="24"/>
        </w:rPr>
        <w:t xml:space="preserve">Le métal d'apport est amené manuellement </w:t>
      </w:r>
      <w:r w:rsidRPr="00EB273F">
        <w:rPr>
          <w:sz w:val="24"/>
        </w:rPr>
        <w:t>(sous forme de baguette).</w:t>
      </w:r>
    </w:p>
    <w:p w14:paraId="0425403B" w14:textId="77777777" w:rsidR="00ED1D78" w:rsidRDefault="00ED1D78" w:rsidP="00ED1D78">
      <w:pPr>
        <w:jc w:val="both"/>
        <w:rPr>
          <w:sz w:val="24"/>
        </w:rPr>
      </w:pPr>
      <w:r w:rsidRPr="00EB273F">
        <w:rPr>
          <w:sz w:val="24"/>
        </w:rPr>
        <w:t>La chaleur dégagée par la température élevée de l'électrode (3410° C) fait fondre les bords de la pièce et éventuellement le métal d'apport pour former le cordon de soudure.</w:t>
      </w:r>
    </w:p>
    <w:p w14:paraId="241DD1F4" w14:textId="77777777" w:rsidR="00ED1D78" w:rsidRPr="00EB273F" w:rsidRDefault="00ED1D78" w:rsidP="00ED1D78">
      <w:pPr>
        <w:jc w:val="both"/>
        <w:rPr>
          <w:sz w:val="24"/>
        </w:rPr>
      </w:pPr>
      <w:r>
        <w:rPr>
          <w:sz w:val="24"/>
        </w:rPr>
        <w:t>Le gaz utilisé est inerte,</w:t>
      </w:r>
      <w:r w:rsidRPr="00EB273F">
        <w:rPr>
          <w:sz w:val="24"/>
        </w:rPr>
        <w:t xml:space="preserve"> il est composé d’argon ou de mélanges d’argon.</w:t>
      </w:r>
    </w:p>
    <w:p w14:paraId="270C5229" w14:textId="77777777" w:rsidR="00ED1D78" w:rsidRPr="00EB273F" w:rsidRDefault="00ED1D78" w:rsidP="00ED1D78">
      <w:pPr>
        <w:jc w:val="both"/>
        <w:rPr>
          <w:sz w:val="24"/>
        </w:rPr>
      </w:pPr>
      <w:r w:rsidRPr="00EB273F">
        <w:rPr>
          <w:sz w:val="24"/>
        </w:rPr>
        <w:t xml:space="preserve">Il convient aux aciers </w:t>
      </w:r>
      <w:r w:rsidRPr="009A1F07">
        <w:rPr>
          <w:color w:val="FF0000"/>
          <w:sz w:val="24"/>
        </w:rPr>
        <w:t xml:space="preserve">non alliés </w:t>
      </w:r>
      <w:r w:rsidRPr="00EB273F">
        <w:rPr>
          <w:sz w:val="24"/>
        </w:rPr>
        <w:t>ou faiblement alliés, aux aciers inoxydables, aux alliages légers ou cuivreux et aux alliages spéciaux.</w:t>
      </w:r>
    </w:p>
    <w:p w14:paraId="1EB8C48A" w14:textId="77777777" w:rsidR="00ED1D78" w:rsidRPr="00EB273F" w:rsidRDefault="00ED1D78" w:rsidP="00ED1D78">
      <w:pPr>
        <w:jc w:val="both"/>
        <w:rPr>
          <w:sz w:val="24"/>
        </w:rPr>
      </w:pPr>
      <w:r w:rsidRPr="00EB273F">
        <w:rPr>
          <w:sz w:val="24"/>
        </w:rPr>
        <w:t xml:space="preserve">Le procédé nécessite une bonne dextérité du soudeur (pour certains assemblages l’électrode est à 0,25 mm de la pièce). </w:t>
      </w:r>
    </w:p>
    <w:p w14:paraId="3158AD36" w14:textId="77777777" w:rsidR="00ED1D78" w:rsidRPr="00EB273F" w:rsidRDefault="00ED1D78" w:rsidP="00ED1D78">
      <w:pPr>
        <w:jc w:val="both"/>
        <w:rPr>
          <w:sz w:val="24"/>
          <w:u w:val="single"/>
        </w:rPr>
      </w:pPr>
      <w:r w:rsidRPr="00EB273F">
        <w:rPr>
          <w:sz w:val="24"/>
          <w:u w:val="single"/>
        </w:rPr>
        <w:t>D’autre part son utilisation est limitée car :</w:t>
      </w:r>
    </w:p>
    <w:p w14:paraId="31F9CA9B" w14:textId="594541A1" w:rsidR="00ED1D78" w:rsidRPr="00EB273F" w:rsidRDefault="00F92C02" w:rsidP="00ED1D78">
      <w:pPr>
        <w:pStyle w:val="Paragraphedeliste"/>
        <w:numPr>
          <w:ilvl w:val="0"/>
          <w:numId w:val="1"/>
        </w:numPr>
        <w:jc w:val="both"/>
        <w:rPr>
          <w:sz w:val="24"/>
        </w:rPr>
      </w:pPr>
      <w:r w:rsidRPr="00EB273F">
        <w:rPr>
          <w:sz w:val="24"/>
        </w:rPr>
        <w:lastRenderedPageBreak/>
        <w:t>Les</w:t>
      </w:r>
      <w:r w:rsidR="00ED1D78" w:rsidRPr="00EB273F">
        <w:rPr>
          <w:sz w:val="24"/>
        </w:rPr>
        <w:t xml:space="preserve"> temps </w:t>
      </w:r>
      <w:r w:rsidR="00ED1D78" w:rsidRPr="009A1F07">
        <w:rPr>
          <w:color w:val="FF0000"/>
          <w:sz w:val="24"/>
        </w:rPr>
        <w:t xml:space="preserve">de réalisation sont longs </w:t>
      </w:r>
      <w:r w:rsidR="00ED1D78" w:rsidRPr="00EB273F">
        <w:rPr>
          <w:sz w:val="24"/>
        </w:rPr>
        <w:t>(de 5 à 15 cm/min),</w:t>
      </w:r>
    </w:p>
    <w:p w14:paraId="56DE7BEB" w14:textId="77892A49" w:rsidR="00ED1D78" w:rsidRPr="00EB273F" w:rsidRDefault="00F92C02" w:rsidP="00ED1D78">
      <w:pPr>
        <w:pStyle w:val="Paragraphedeliste"/>
        <w:numPr>
          <w:ilvl w:val="0"/>
          <w:numId w:val="1"/>
        </w:numPr>
        <w:jc w:val="both"/>
        <w:rPr>
          <w:sz w:val="24"/>
        </w:rPr>
      </w:pPr>
      <w:r w:rsidRPr="009A1F07">
        <w:rPr>
          <w:color w:val="FF0000"/>
          <w:sz w:val="24"/>
        </w:rPr>
        <w:t>Le</w:t>
      </w:r>
      <w:r w:rsidR="00ED1D78" w:rsidRPr="009A1F07">
        <w:rPr>
          <w:color w:val="FF0000"/>
          <w:sz w:val="24"/>
        </w:rPr>
        <w:t xml:space="preserve"> coût</w:t>
      </w:r>
      <w:r w:rsidR="00ED1D78" w:rsidRPr="00EB273F">
        <w:rPr>
          <w:sz w:val="24"/>
        </w:rPr>
        <w:t xml:space="preserve"> d'une électrode est élevé,</w:t>
      </w:r>
    </w:p>
    <w:p w14:paraId="3044B785" w14:textId="714C21B3" w:rsidR="00ED1D78" w:rsidRPr="00EB273F" w:rsidRDefault="00F944AA" w:rsidP="00ED1D78">
      <w:pPr>
        <w:pStyle w:val="Paragraphedeliste"/>
        <w:numPr>
          <w:ilvl w:val="0"/>
          <w:numId w:val="1"/>
        </w:numPr>
        <w:jc w:val="both"/>
        <w:rPr>
          <w:sz w:val="24"/>
        </w:rPr>
      </w:pPr>
      <w:r w:rsidRPr="00EB273F">
        <w:rPr>
          <w:sz w:val="24"/>
        </w:rPr>
        <w:t>Le</w:t>
      </w:r>
      <w:r w:rsidR="00ED1D78" w:rsidRPr="00EB273F">
        <w:rPr>
          <w:sz w:val="24"/>
        </w:rPr>
        <w:t xml:space="preserve"> coût du gaz de protection (argon pur) est </w:t>
      </w:r>
      <w:r w:rsidR="00ED1D78" w:rsidRPr="009A1F07">
        <w:rPr>
          <w:color w:val="FF0000"/>
          <w:sz w:val="24"/>
        </w:rPr>
        <w:t>élevé</w:t>
      </w:r>
      <w:r w:rsidR="00ED1D78" w:rsidRPr="00EB273F">
        <w:rPr>
          <w:sz w:val="24"/>
        </w:rPr>
        <w:t>.</w:t>
      </w:r>
    </w:p>
    <w:p w14:paraId="5741384A" w14:textId="36C1AC65" w:rsidR="00ED1D78" w:rsidRDefault="00F944AA" w:rsidP="00ED1D78">
      <w:pPr>
        <w:jc w:val="both"/>
        <w:rPr>
          <w:sz w:val="24"/>
        </w:rPr>
      </w:pPr>
      <w:r>
        <w:rPr>
          <w:noProof/>
          <w:sz w:val="24"/>
          <w:lang w:eastAsia="fr-FR"/>
        </w:rPr>
        <w:drawing>
          <wp:anchor distT="0" distB="0" distL="114300" distR="114300" simplePos="0" relativeHeight="251699200" behindDoc="1" locked="0" layoutInCell="1" allowOverlap="1" wp14:anchorId="51AB9249" wp14:editId="4F8BA7BB">
            <wp:simplePos x="0" y="0"/>
            <wp:positionH relativeFrom="column">
              <wp:posOffset>-249114</wp:posOffset>
            </wp:positionH>
            <wp:positionV relativeFrom="paragraph">
              <wp:posOffset>273569</wp:posOffset>
            </wp:positionV>
            <wp:extent cx="4398138" cy="2535381"/>
            <wp:effectExtent l="0" t="0" r="0" b="5080"/>
            <wp:wrapTight wrapText="bothSides">
              <wp:wrapPolygon edited="0">
                <wp:start x="0" y="0"/>
                <wp:lineTo x="0" y="21535"/>
                <wp:lineTo x="21519" y="21535"/>
                <wp:lineTo x="21519" y="0"/>
                <wp:lineTo x="0" y="0"/>
              </wp:wrapPolygon>
            </wp:wrapTight>
            <wp:docPr id="1028" name="Imag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98138" cy="2535381"/>
                    </a:xfrm>
                    <a:prstGeom prst="rect">
                      <a:avLst/>
                    </a:prstGeom>
                    <a:noFill/>
                  </pic:spPr>
                </pic:pic>
              </a:graphicData>
            </a:graphic>
            <wp14:sizeRelH relativeFrom="page">
              <wp14:pctWidth>0</wp14:pctWidth>
            </wp14:sizeRelH>
            <wp14:sizeRelV relativeFrom="page">
              <wp14:pctHeight>0</wp14:pctHeight>
            </wp14:sizeRelV>
          </wp:anchor>
        </w:drawing>
      </w:r>
      <w:r w:rsidR="00ED1D78" w:rsidRPr="00EB273F">
        <w:rPr>
          <w:sz w:val="24"/>
        </w:rPr>
        <w:t>Il est donc le plus souvent utilisé en conception automobile mais très peu en réparation.</w:t>
      </w:r>
    </w:p>
    <w:p w14:paraId="090BF5DD" w14:textId="676FA5B8" w:rsidR="00ED1D78" w:rsidRDefault="00ED1D78" w:rsidP="00ED1D78">
      <w:pPr>
        <w:tabs>
          <w:tab w:val="left" w:pos="3518"/>
        </w:tabs>
        <w:rPr>
          <w:sz w:val="24"/>
        </w:rPr>
      </w:pPr>
      <w:r>
        <w:rPr>
          <w:sz w:val="24"/>
        </w:rPr>
        <w:tab/>
      </w:r>
    </w:p>
    <w:p w14:paraId="4135622E" w14:textId="38044C7D" w:rsidR="00F944AA" w:rsidRDefault="00F944AA" w:rsidP="00ED1D78">
      <w:pPr>
        <w:tabs>
          <w:tab w:val="left" w:pos="3518"/>
        </w:tabs>
        <w:rPr>
          <w:sz w:val="24"/>
        </w:rPr>
      </w:pPr>
    </w:p>
    <w:p w14:paraId="17F71FB8" w14:textId="7E88942E" w:rsidR="00F944AA" w:rsidRDefault="00F944AA" w:rsidP="00ED1D78">
      <w:pPr>
        <w:tabs>
          <w:tab w:val="left" w:pos="3518"/>
        </w:tabs>
        <w:rPr>
          <w:sz w:val="24"/>
        </w:rPr>
      </w:pPr>
    </w:p>
    <w:p w14:paraId="58A9ADB5" w14:textId="0079E27B" w:rsidR="00F944AA" w:rsidRDefault="00F944AA" w:rsidP="00ED1D78">
      <w:pPr>
        <w:tabs>
          <w:tab w:val="left" w:pos="3518"/>
        </w:tabs>
        <w:rPr>
          <w:sz w:val="24"/>
        </w:rPr>
      </w:pPr>
    </w:p>
    <w:p w14:paraId="5EF24779" w14:textId="0FACCF0B" w:rsidR="00F944AA" w:rsidRDefault="00F944AA" w:rsidP="00ED1D78">
      <w:pPr>
        <w:tabs>
          <w:tab w:val="left" w:pos="3518"/>
        </w:tabs>
        <w:rPr>
          <w:sz w:val="24"/>
        </w:rPr>
      </w:pPr>
    </w:p>
    <w:p w14:paraId="738F8F04" w14:textId="153CBFD9" w:rsidR="00F944AA" w:rsidRDefault="00F944AA" w:rsidP="00ED1D78">
      <w:pPr>
        <w:tabs>
          <w:tab w:val="left" w:pos="3518"/>
        </w:tabs>
        <w:rPr>
          <w:sz w:val="24"/>
        </w:rPr>
      </w:pPr>
      <w:r>
        <w:rPr>
          <w:noProof/>
          <w:sz w:val="24"/>
          <w:lang w:eastAsia="fr-FR"/>
        </w:rPr>
        <w:drawing>
          <wp:anchor distT="0" distB="0" distL="114300" distR="114300" simplePos="0" relativeHeight="251721728" behindDoc="1" locked="0" layoutInCell="1" allowOverlap="1" wp14:anchorId="56989550" wp14:editId="35A0D5DD">
            <wp:simplePos x="0" y="0"/>
            <wp:positionH relativeFrom="margin">
              <wp:posOffset>3261879</wp:posOffset>
            </wp:positionH>
            <wp:positionV relativeFrom="paragraph">
              <wp:posOffset>499053</wp:posOffset>
            </wp:positionV>
            <wp:extent cx="3585845" cy="2105660"/>
            <wp:effectExtent l="0" t="0" r="0" b="2540"/>
            <wp:wrapTight wrapText="bothSides">
              <wp:wrapPolygon edited="0">
                <wp:start x="0" y="0"/>
                <wp:lineTo x="0" y="21496"/>
                <wp:lineTo x="21497" y="21496"/>
                <wp:lineTo x="21497" y="0"/>
                <wp:lineTo x="0" y="0"/>
              </wp:wrapPolygon>
            </wp:wrapTight>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85845" cy="2105660"/>
                    </a:xfrm>
                    <a:prstGeom prst="rect">
                      <a:avLst/>
                    </a:prstGeom>
                    <a:noFill/>
                  </pic:spPr>
                </pic:pic>
              </a:graphicData>
            </a:graphic>
            <wp14:sizeRelH relativeFrom="page">
              <wp14:pctWidth>0</wp14:pctWidth>
            </wp14:sizeRelH>
            <wp14:sizeRelV relativeFrom="page">
              <wp14:pctHeight>0</wp14:pctHeight>
            </wp14:sizeRelV>
          </wp:anchor>
        </w:drawing>
      </w:r>
    </w:p>
    <w:p w14:paraId="7D83E2D2" w14:textId="2AD5B59B" w:rsidR="00ED1D78" w:rsidRPr="00ED1D78" w:rsidRDefault="00ED1D78" w:rsidP="00B82DC4">
      <w:pPr>
        <w:pStyle w:val="Paragraphedeliste"/>
        <w:tabs>
          <w:tab w:val="left" w:pos="2146"/>
        </w:tabs>
        <w:rPr>
          <w:sz w:val="24"/>
        </w:rPr>
      </w:pPr>
    </w:p>
    <w:sectPr w:rsidR="00ED1D78" w:rsidRPr="00ED1D78" w:rsidSect="004767FC">
      <w:footerReference w:type="default" r:id="rId45"/>
      <w:pgSz w:w="11900" w:h="16840"/>
      <w:pgMar w:top="720" w:right="720" w:bottom="720" w:left="720" w:header="0"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A8FFB" w14:textId="77777777" w:rsidR="00646822" w:rsidRDefault="00646822" w:rsidP="00AF37DB">
      <w:pPr>
        <w:spacing w:after="0" w:line="240" w:lineRule="auto"/>
      </w:pPr>
      <w:r>
        <w:separator/>
      </w:r>
    </w:p>
  </w:endnote>
  <w:endnote w:type="continuationSeparator" w:id="0">
    <w:p w14:paraId="28CDB736" w14:textId="77777777" w:rsidR="00646822" w:rsidRDefault="00646822" w:rsidP="00AF37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4F573" w14:textId="750A4B93" w:rsidR="00AF37DB" w:rsidRDefault="00AF37DB">
    <w:pPr>
      <w:pStyle w:val="Pieddepage"/>
    </w:pPr>
    <w:r>
      <w:rPr>
        <w:noProof/>
        <w:color w:val="808080" w:themeColor="background1" w:themeShade="80"/>
      </w:rPr>
      <mc:AlternateContent>
        <mc:Choice Requires="wpg">
          <w:drawing>
            <wp:anchor distT="0" distB="0" distL="0" distR="0" simplePos="0" relativeHeight="251660288" behindDoc="0" locked="0" layoutInCell="1" allowOverlap="1" wp14:anchorId="1064B54B" wp14:editId="2702469B">
              <wp:simplePos x="0" y="0"/>
              <wp:positionH relativeFrom="margin">
                <wp:align>right</wp:align>
              </wp:positionH>
              <mc:AlternateContent>
                <mc:Choice Requires="wp14">
                  <wp:positionV relativeFrom="bottomMargin">
                    <wp14:pctPosVOffset>20000</wp14:pctPosVOffset>
                  </wp:positionV>
                </mc:Choice>
                <mc:Fallback>
                  <wp:positionV relativeFrom="page">
                    <wp:posOffset>10327640</wp:posOffset>
                  </wp:positionV>
                </mc:Fallback>
              </mc:AlternateContent>
              <wp:extent cx="5943600" cy="320040"/>
              <wp:effectExtent l="0" t="0" r="0" b="3810"/>
              <wp:wrapSquare wrapText="bothSides"/>
              <wp:docPr id="37" name="Groupe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Zone de texte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
                              <w:tag w:val=""/>
                              <w:id w:val="-1063724354"/>
                              <w:dataBinding w:prefixMappings="xmlns:ns0='http://schemas.microsoft.com/office/2006/coverPageProps' " w:xpath="/ns0:CoverPageProperties[1]/ns0:PublishDate[1]" w:storeItemID="{55AF091B-3C7A-41E3-B477-F2FDAA23CFDA}"/>
                              <w:date>
                                <w:dateFormat w:val="dd MMMM yyyy"/>
                                <w:lid w:val="fr-FR"/>
                                <w:storeMappedDataAs w:val="dateTime"/>
                                <w:calendar w:val="gregorian"/>
                              </w:date>
                            </w:sdtPr>
                            <w:sdtContent>
                              <w:p w14:paraId="40B6EAB1" w14:textId="027E71B7" w:rsidR="00AF37DB" w:rsidRDefault="004767FC">
                                <w:pPr>
                                  <w:jc w:val="right"/>
                                  <w:rPr>
                                    <w:color w:val="7F7F7F" w:themeColor="text1" w:themeTint="80"/>
                                  </w:rPr>
                                </w:pPr>
                                <w:r>
                                  <w:rPr>
                                    <w:color w:val="7F7F7F" w:themeColor="text1" w:themeTint="80"/>
                                  </w:rPr>
                                  <w:t xml:space="preserve"> </w:t>
                                </w:r>
                                <w:r w:rsidR="00EE1BBB">
                                  <w:rPr>
                                    <w:color w:val="7F7F7F" w:themeColor="text1" w:themeTint="80"/>
                                  </w:rPr>
                                  <w:t>LES ASSEMBLAGES THERMIQUES</w:t>
                                </w:r>
                              </w:p>
                            </w:sdtContent>
                          </w:sdt>
                          <w:p w14:paraId="4456515B" w14:textId="77777777" w:rsidR="00AF37DB" w:rsidRDefault="00AF37DB">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1064B54B" id="Groupe 37" o:spid="_x0000_s1032"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">
              <v:rect id="Rectangle 38" o:spid="_x0000_s1033"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" fillcolor="black [3213]" stroked="f" strokeweight="1pt"/>
              <v:shapetype id="_x0000_t202" coordsize="21600,21600" o:spt="202" path="m,l,21600r21600,l21600,xe">
                <v:stroke joinstyle="miter"/>
                <v:path gradientshapeok="t" o:connecttype="rect"/>
              </v:shapetype>
              <v:shape id="Zone de texte 39" o:spid="_x0000_s1034"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" filled="f" stroked="f" strokeweight=".5pt">
                <v:textbox inset=",,,0">
                  <w:txbxContent>
                    <w:sdt>
                      <w:sdtPr>
                        <w:rPr>
                          <w:color w:val="7F7F7F" w:themeColor="text1" w:themeTint="80"/>
                        </w:rPr>
                        <w:alias w:val="Date "/>
                        <w:tag w:val=""/>
                        <w:id w:val="-1063724354"/>
                        <w:dataBinding w:prefixMappings="xmlns:ns0='http://schemas.microsoft.com/office/2006/coverPageProps' " w:xpath="/ns0:CoverPageProperties[1]/ns0:PublishDate[1]" w:storeItemID="{55AF091B-3C7A-41E3-B477-F2FDAA23CFDA}"/>
                        <w:date>
                          <w:dateFormat w:val="dd MMMM yyyy"/>
                          <w:lid w:val="fr-FR"/>
                          <w:storeMappedDataAs w:val="dateTime"/>
                          <w:calendar w:val="gregorian"/>
                        </w:date>
                      </w:sdtPr>
                      <w:sdtContent>
                        <w:p w14:paraId="40B6EAB1" w14:textId="027E71B7" w:rsidR="00AF37DB" w:rsidRDefault="004767FC">
                          <w:pPr>
                            <w:jc w:val="right"/>
                            <w:rPr>
                              <w:color w:val="7F7F7F" w:themeColor="text1" w:themeTint="80"/>
                            </w:rPr>
                          </w:pPr>
                          <w:r>
                            <w:rPr>
                              <w:color w:val="7F7F7F" w:themeColor="text1" w:themeTint="80"/>
                            </w:rPr>
                            <w:t xml:space="preserve"> </w:t>
                          </w:r>
                          <w:r w:rsidR="00EE1BBB">
                            <w:rPr>
                              <w:color w:val="7F7F7F" w:themeColor="text1" w:themeTint="80"/>
                            </w:rPr>
                            <w:t>LES ASSEMBLAGES THERMIQUES</w:t>
                          </w:r>
                        </w:p>
                      </w:sdtContent>
                    </w:sdt>
                    <w:p w14:paraId="4456515B" w14:textId="77777777" w:rsidR="00AF37DB" w:rsidRDefault="00AF37DB">
                      <w:pPr>
                        <w:jc w:val="right"/>
                        <w:rPr>
                          <w:color w:val="808080" w:themeColor="background1" w:themeShade="80"/>
                        </w:rPr>
                      </w:pPr>
                    </w:p>
                  </w:txbxContent>
                </v:textbox>
              </v:shape>
              <w10:wrap type="square" anchorx="margin" anchory="margin"/>
            </v:group>
          </w:pict>
        </mc:Fallback>
      </mc:AlternateContent>
    </w:r>
    <w:r>
      <w:rPr>
        <w:noProof/>
      </w:rPr>
      <mc:AlternateContent>
        <mc:Choice Requires="wps">
          <w:drawing>
            <wp:anchor distT="0" distB="0" distL="0" distR="0" simplePos="0" relativeHeight="251659264" behindDoc="0" locked="0" layoutInCell="1" allowOverlap="1" wp14:anchorId="45980795" wp14:editId="7467CA5A">
              <wp:simplePos x="0" y="0"/>
              <wp:positionH relativeFrom="rightMargin">
                <wp:align>left</wp:align>
              </wp:positionH>
              <mc:AlternateContent>
                <mc:Choice Requires="wp14">
                  <wp:positionV relativeFrom="bottomMargin">
                    <wp14:pctPosVOffset>20000</wp14:pctPosVOffset>
                  </wp:positionV>
                </mc:Choice>
                <mc:Fallback>
                  <wp:positionV relativeFrom="page">
                    <wp:posOffset>10327640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5B87A2" w14:textId="77777777" w:rsidR="00AF37DB" w:rsidRDefault="00AF37D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980795" id="Rectangle 40" o:spid="_x0000_s1038"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" fillcolor="black [3213]" stroked="f" strokeweight="3pt">
              <v:textbox>
                <w:txbxContent>
                  <w:p w14:paraId="335B87A2" w14:textId="77777777" w:rsidR="00AF37DB" w:rsidRDefault="00AF37D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rPr>
                      <w:t>2</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EE03D" w14:textId="77777777" w:rsidR="00646822" w:rsidRDefault="00646822" w:rsidP="00AF37DB">
      <w:pPr>
        <w:spacing w:after="0" w:line="240" w:lineRule="auto"/>
      </w:pPr>
      <w:r>
        <w:separator/>
      </w:r>
    </w:p>
  </w:footnote>
  <w:footnote w:type="continuationSeparator" w:id="0">
    <w:p w14:paraId="7E68A192" w14:textId="77777777" w:rsidR="00646822" w:rsidRDefault="00646822" w:rsidP="00AF37D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63119"/>
    <w:multiLevelType w:val="hybridMultilevel"/>
    <w:tmpl w:val="AB2E83A8"/>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5042B0E"/>
    <w:multiLevelType w:val="hybridMultilevel"/>
    <w:tmpl w:val="D730DA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89A7E2C"/>
    <w:multiLevelType w:val="hybridMultilevel"/>
    <w:tmpl w:val="8E609490"/>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 w15:restartNumberingAfterBreak="0">
    <w:nsid w:val="32E244C2"/>
    <w:multiLevelType w:val="hybridMultilevel"/>
    <w:tmpl w:val="985EF5F8"/>
    <w:lvl w:ilvl="0" w:tplc="8A2ACD9C">
      <w:numFmt w:val="bullet"/>
      <w:lvlText w:val="-"/>
      <w:lvlJc w:val="left"/>
      <w:pPr>
        <w:ind w:left="360" w:hanging="360"/>
      </w:pPr>
      <w:rPr>
        <w:rFonts w:ascii="Calibri" w:eastAsia="MS Mincho"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7AF13C11"/>
    <w:multiLevelType w:val="hybridMultilevel"/>
    <w:tmpl w:val="536A8D9A"/>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651253096">
    <w:abstractNumId w:val="3"/>
  </w:num>
  <w:num w:numId="2" w16cid:durableId="1373386284">
    <w:abstractNumId w:val="0"/>
  </w:num>
  <w:num w:numId="3" w16cid:durableId="1692148942">
    <w:abstractNumId w:val="4"/>
  </w:num>
  <w:num w:numId="4" w16cid:durableId="572659707">
    <w:abstractNumId w:val="2"/>
  </w:num>
  <w:num w:numId="5" w16cid:durableId="15615931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DB"/>
    <w:rsid w:val="00020484"/>
    <w:rsid w:val="0002733B"/>
    <w:rsid w:val="00126F26"/>
    <w:rsid w:val="002A3E59"/>
    <w:rsid w:val="00311A79"/>
    <w:rsid w:val="004767FC"/>
    <w:rsid w:val="004B184E"/>
    <w:rsid w:val="004E3E7B"/>
    <w:rsid w:val="00625516"/>
    <w:rsid w:val="00646822"/>
    <w:rsid w:val="0073583B"/>
    <w:rsid w:val="00822405"/>
    <w:rsid w:val="008539DC"/>
    <w:rsid w:val="008E308B"/>
    <w:rsid w:val="00941ECD"/>
    <w:rsid w:val="00984890"/>
    <w:rsid w:val="00A13E20"/>
    <w:rsid w:val="00AF37DB"/>
    <w:rsid w:val="00B82DC4"/>
    <w:rsid w:val="00BB648F"/>
    <w:rsid w:val="00C03675"/>
    <w:rsid w:val="00C11A50"/>
    <w:rsid w:val="00D71BB1"/>
    <w:rsid w:val="00EC39AF"/>
    <w:rsid w:val="00ED1D78"/>
    <w:rsid w:val="00EE1BBB"/>
    <w:rsid w:val="00F27807"/>
    <w:rsid w:val="00F60822"/>
    <w:rsid w:val="00F92C02"/>
    <w:rsid w:val="00F944A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8319C"/>
  <w15:chartTrackingRefBased/>
  <w15:docId w15:val="{6B708351-6672-7149-B9C7-3461F1B6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37DB"/>
    <w:pPr>
      <w:spacing w:after="200" w:line="276" w:lineRule="auto"/>
    </w:pPr>
    <w:rPr>
      <w:rFonts w:ascii="Calibri" w:eastAsia="MS Mincho" w:hAnsi="Calibri" w:cs="Times New Roman"/>
      <w:sz w:val="22"/>
      <w:szCs w:val="22"/>
      <w:lang w:eastAsia="ja-JP"/>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AF37DB"/>
    <w:pPr>
      <w:tabs>
        <w:tab w:val="center" w:pos="4536"/>
        <w:tab w:val="right" w:pos="9072"/>
      </w:tabs>
      <w:spacing w:after="0" w:line="240" w:lineRule="auto"/>
    </w:pPr>
  </w:style>
  <w:style w:type="character" w:customStyle="1" w:styleId="En-tteCar">
    <w:name w:val="En-tête Car"/>
    <w:basedOn w:val="Policepardfaut"/>
    <w:link w:val="En-tte"/>
    <w:uiPriority w:val="99"/>
    <w:rsid w:val="00AF37DB"/>
    <w:rPr>
      <w:rFonts w:ascii="Calibri" w:eastAsia="MS Mincho" w:hAnsi="Calibri" w:cs="Times New Roman"/>
      <w:sz w:val="22"/>
      <w:szCs w:val="22"/>
      <w:lang w:eastAsia="ja-JP"/>
    </w:rPr>
  </w:style>
  <w:style w:type="paragraph" w:styleId="Pieddepage">
    <w:name w:val="footer"/>
    <w:basedOn w:val="Normal"/>
    <w:link w:val="PieddepageCar"/>
    <w:uiPriority w:val="99"/>
    <w:unhideWhenUsed/>
    <w:rsid w:val="00AF37D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F37DB"/>
    <w:rPr>
      <w:rFonts w:ascii="Calibri" w:eastAsia="MS Mincho" w:hAnsi="Calibri" w:cs="Times New Roman"/>
      <w:sz w:val="22"/>
      <w:szCs w:val="22"/>
      <w:lang w:eastAsia="ja-JP"/>
    </w:rPr>
  </w:style>
  <w:style w:type="table" w:styleId="Grilledutableau">
    <w:name w:val="Table Grid"/>
    <w:basedOn w:val="TableauNormal"/>
    <w:uiPriority w:val="59"/>
    <w:rsid w:val="00AF37D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D1D78"/>
    <w:pPr>
      <w:ind w:left="720"/>
      <w:contextualSpacing/>
    </w:pPr>
  </w:style>
  <w:style w:type="paragraph" w:styleId="NormalWeb">
    <w:name w:val="Normal (Web)"/>
    <w:basedOn w:val="Normal"/>
    <w:uiPriority w:val="99"/>
    <w:semiHidden/>
    <w:unhideWhenUsed/>
    <w:rsid w:val="00F60822"/>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7359">
      <w:bodyDiv w:val="1"/>
      <w:marLeft w:val="0"/>
      <w:marRight w:val="0"/>
      <w:marTop w:val="0"/>
      <w:marBottom w:val="0"/>
      <w:divBdr>
        <w:top w:val="none" w:sz="0" w:space="0" w:color="auto"/>
        <w:left w:val="none" w:sz="0" w:space="0" w:color="auto"/>
        <w:bottom w:val="none" w:sz="0" w:space="0" w:color="auto"/>
        <w:right w:val="none" w:sz="0" w:space="0" w:color="auto"/>
      </w:divBdr>
      <w:divsChild>
        <w:div w:id="1965580939">
          <w:marLeft w:val="0"/>
          <w:marRight w:val="0"/>
          <w:marTop w:val="0"/>
          <w:marBottom w:val="0"/>
          <w:divBdr>
            <w:top w:val="none" w:sz="0" w:space="0" w:color="auto"/>
            <w:left w:val="none" w:sz="0" w:space="0" w:color="auto"/>
            <w:bottom w:val="none" w:sz="0" w:space="0" w:color="auto"/>
            <w:right w:val="none" w:sz="0" w:space="0" w:color="auto"/>
          </w:divBdr>
          <w:divsChild>
            <w:div w:id="76752141">
              <w:marLeft w:val="0"/>
              <w:marRight w:val="0"/>
              <w:marTop w:val="0"/>
              <w:marBottom w:val="0"/>
              <w:divBdr>
                <w:top w:val="none" w:sz="0" w:space="0" w:color="auto"/>
                <w:left w:val="none" w:sz="0" w:space="0" w:color="auto"/>
                <w:bottom w:val="none" w:sz="0" w:space="0" w:color="auto"/>
                <w:right w:val="none" w:sz="0" w:space="0" w:color="auto"/>
              </w:divBdr>
              <w:divsChild>
                <w:div w:id="186201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46639">
      <w:bodyDiv w:val="1"/>
      <w:marLeft w:val="0"/>
      <w:marRight w:val="0"/>
      <w:marTop w:val="0"/>
      <w:marBottom w:val="0"/>
      <w:divBdr>
        <w:top w:val="none" w:sz="0" w:space="0" w:color="auto"/>
        <w:left w:val="none" w:sz="0" w:space="0" w:color="auto"/>
        <w:bottom w:val="none" w:sz="0" w:space="0" w:color="auto"/>
        <w:right w:val="none" w:sz="0" w:space="0" w:color="auto"/>
      </w:divBdr>
      <w:divsChild>
        <w:div w:id="1237981686">
          <w:marLeft w:val="0"/>
          <w:marRight w:val="0"/>
          <w:marTop w:val="0"/>
          <w:marBottom w:val="0"/>
          <w:divBdr>
            <w:top w:val="none" w:sz="0" w:space="0" w:color="auto"/>
            <w:left w:val="none" w:sz="0" w:space="0" w:color="auto"/>
            <w:bottom w:val="none" w:sz="0" w:space="0" w:color="auto"/>
            <w:right w:val="none" w:sz="0" w:space="0" w:color="auto"/>
          </w:divBdr>
          <w:divsChild>
            <w:div w:id="2044287348">
              <w:marLeft w:val="0"/>
              <w:marRight w:val="0"/>
              <w:marTop w:val="0"/>
              <w:marBottom w:val="0"/>
              <w:divBdr>
                <w:top w:val="none" w:sz="0" w:space="0" w:color="auto"/>
                <w:left w:val="none" w:sz="0" w:space="0" w:color="auto"/>
                <w:bottom w:val="none" w:sz="0" w:space="0" w:color="auto"/>
                <w:right w:val="none" w:sz="0" w:space="0" w:color="auto"/>
              </w:divBdr>
              <w:divsChild>
                <w:div w:id="156448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252056">
      <w:bodyDiv w:val="1"/>
      <w:marLeft w:val="0"/>
      <w:marRight w:val="0"/>
      <w:marTop w:val="0"/>
      <w:marBottom w:val="0"/>
      <w:divBdr>
        <w:top w:val="none" w:sz="0" w:space="0" w:color="auto"/>
        <w:left w:val="none" w:sz="0" w:space="0" w:color="auto"/>
        <w:bottom w:val="none" w:sz="0" w:space="0" w:color="auto"/>
        <w:right w:val="none" w:sz="0" w:space="0" w:color="auto"/>
      </w:divBdr>
      <w:divsChild>
        <w:div w:id="1278028827">
          <w:marLeft w:val="0"/>
          <w:marRight w:val="0"/>
          <w:marTop w:val="0"/>
          <w:marBottom w:val="0"/>
          <w:divBdr>
            <w:top w:val="none" w:sz="0" w:space="0" w:color="auto"/>
            <w:left w:val="none" w:sz="0" w:space="0" w:color="auto"/>
            <w:bottom w:val="none" w:sz="0" w:space="0" w:color="auto"/>
            <w:right w:val="none" w:sz="0" w:space="0" w:color="auto"/>
          </w:divBdr>
          <w:divsChild>
            <w:div w:id="163592011">
              <w:marLeft w:val="0"/>
              <w:marRight w:val="0"/>
              <w:marTop w:val="0"/>
              <w:marBottom w:val="0"/>
              <w:divBdr>
                <w:top w:val="none" w:sz="0" w:space="0" w:color="auto"/>
                <w:left w:val="none" w:sz="0" w:space="0" w:color="auto"/>
                <w:bottom w:val="none" w:sz="0" w:space="0" w:color="auto"/>
                <w:right w:val="none" w:sz="0" w:space="0" w:color="auto"/>
              </w:divBdr>
              <w:divsChild>
                <w:div w:id="174090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591036">
      <w:bodyDiv w:val="1"/>
      <w:marLeft w:val="0"/>
      <w:marRight w:val="0"/>
      <w:marTop w:val="0"/>
      <w:marBottom w:val="0"/>
      <w:divBdr>
        <w:top w:val="none" w:sz="0" w:space="0" w:color="auto"/>
        <w:left w:val="none" w:sz="0" w:space="0" w:color="auto"/>
        <w:bottom w:val="none" w:sz="0" w:space="0" w:color="auto"/>
        <w:right w:val="none" w:sz="0" w:space="0" w:color="auto"/>
      </w:divBdr>
      <w:divsChild>
        <w:div w:id="935669123">
          <w:marLeft w:val="0"/>
          <w:marRight w:val="0"/>
          <w:marTop w:val="0"/>
          <w:marBottom w:val="0"/>
          <w:divBdr>
            <w:top w:val="none" w:sz="0" w:space="0" w:color="auto"/>
            <w:left w:val="none" w:sz="0" w:space="0" w:color="auto"/>
            <w:bottom w:val="none" w:sz="0" w:space="0" w:color="auto"/>
            <w:right w:val="none" w:sz="0" w:space="0" w:color="auto"/>
          </w:divBdr>
          <w:divsChild>
            <w:div w:id="540215128">
              <w:marLeft w:val="0"/>
              <w:marRight w:val="0"/>
              <w:marTop w:val="0"/>
              <w:marBottom w:val="0"/>
              <w:divBdr>
                <w:top w:val="none" w:sz="0" w:space="0" w:color="auto"/>
                <w:left w:val="none" w:sz="0" w:space="0" w:color="auto"/>
                <w:bottom w:val="none" w:sz="0" w:space="0" w:color="auto"/>
                <w:right w:val="none" w:sz="0" w:space="0" w:color="auto"/>
              </w:divBdr>
              <w:divsChild>
                <w:div w:id="10735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009201">
      <w:bodyDiv w:val="1"/>
      <w:marLeft w:val="0"/>
      <w:marRight w:val="0"/>
      <w:marTop w:val="0"/>
      <w:marBottom w:val="0"/>
      <w:divBdr>
        <w:top w:val="none" w:sz="0" w:space="0" w:color="auto"/>
        <w:left w:val="none" w:sz="0" w:space="0" w:color="auto"/>
        <w:bottom w:val="none" w:sz="0" w:space="0" w:color="auto"/>
        <w:right w:val="none" w:sz="0" w:space="0" w:color="auto"/>
      </w:divBdr>
      <w:divsChild>
        <w:div w:id="1155603446">
          <w:marLeft w:val="0"/>
          <w:marRight w:val="0"/>
          <w:marTop w:val="0"/>
          <w:marBottom w:val="0"/>
          <w:divBdr>
            <w:top w:val="none" w:sz="0" w:space="0" w:color="auto"/>
            <w:left w:val="none" w:sz="0" w:space="0" w:color="auto"/>
            <w:bottom w:val="none" w:sz="0" w:space="0" w:color="auto"/>
            <w:right w:val="none" w:sz="0" w:space="0" w:color="auto"/>
          </w:divBdr>
          <w:divsChild>
            <w:div w:id="2077389907">
              <w:marLeft w:val="0"/>
              <w:marRight w:val="0"/>
              <w:marTop w:val="0"/>
              <w:marBottom w:val="0"/>
              <w:divBdr>
                <w:top w:val="none" w:sz="0" w:space="0" w:color="auto"/>
                <w:left w:val="none" w:sz="0" w:space="0" w:color="auto"/>
                <w:bottom w:val="none" w:sz="0" w:space="0" w:color="auto"/>
                <w:right w:val="none" w:sz="0" w:space="0" w:color="auto"/>
              </w:divBdr>
              <w:divsChild>
                <w:div w:id="101719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825948">
      <w:bodyDiv w:val="1"/>
      <w:marLeft w:val="0"/>
      <w:marRight w:val="0"/>
      <w:marTop w:val="0"/>
      <w:marBottom w:val="0"/>
      <w:divBdr>
        <w:top w:val="none" w:sz="0" w:space="0" w:color="auto"/>
        <w:left w:val="none" w:sz="0" w:space="0" w:color="auto"/>
        <w:bottom w:val="none" w:sz="0" w:space="0" w:color="auto"/>
        <w:right w:val="none" w:sz="0" w:space="0" w:color="auto"/>
      </w:divBdr>
      <w:divsChild>
        <w:div w:id="542254735">
          <w:marLeft w:val="0"/>
          <w:marRight w:val="0"/>
          <w:marTop w:val="0"/>
          <w:marBottom w:val="0"/>
          <w:divBdr>
            <w:top w:val="none" w:sz="0" w:space="0" w:color="auto"/>
            <w:left w:val="none" w:sz="0" w:space="0" w:color="auto"/>
            <w:bottom w:val="none" w:sz="0" w:space="0" w:color="auto"/>
            <w:right w:val="none" w:sz="0" w:space="0" w:color="auto"/>
          </w:divBdr>
          <w:divsChild>
            <w:div w:id="953682048">
              <w:marLeft w:val="0"/>
              <w:marRight w:val="0"/>
              <w:marTop w:val="0"/>
              <w:marBottom w:val="0"/>
              <w:divBdr>
                <w:top w:val="none" w:sz="0" w:space="0" w:color="auto"/>
                <w:left w:val="none" w:sz="0" w:space="0" w:color="auto"/>
                <w:bottom w:val="none" w:sz="0" w:space="0" w:color="auto"/>
                <w:right w:val="none" w:sz="0" w:space="0" w:color="auto"/>
              </w:divBdr>
              <w:divsChild>
                <w:div w:id="1097555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751127">
      <w:bodyDiv w:val="1"/>
      <w:marLeft w:val="0"/>
      <w:marRight w:val="0"/>
      <w:marTop w:val="0"/>
      <w:marBottom w:val="0"/>
      <w:divBdr>
        <w:top w:val="none" w:sz="0" w:space="0" w:color="auto"/>
        <w:left w:val="none" w:sz="0" w:space="0" w:color="auto"/>
        <w:bottom w:val="none" w:sz="0" w:space="0" w:color="auto"/>
        <w:right w:val="none" w:sz="0" w:space="0" w:color="auto"/>
      </w:divBdr>
      <w:divsChild>
        <w:div w:id="161167019">
          <w:marLeft w:val="0"/>
          <w:marRight w:val="0"/>
          <w:marTop w:val="0"/>
          <w:marBottom w:val="0"/>
          <w:divBdr>
            <w:top w:val="none" w:sz="0" w:space="0" w:color="auto"/>
            <w:left w:val="none" w:sz="0" w:space="0" w:color="auto"/>
            <w:bottom w:val="none" w:sz="0" w:space="0" w:color="auto"/>
            <w:right w:val="none" w:sz="0" w:space="0" w:color="auto"/>
          </w:divBdr>
          <w:divsChild>
            <w:div w:id="1803648759">
              <w:marLeft w:val="0"/>
              <w:marRight w:val="0"/>
              <w:marTop w:val="0"/>
              <w:marBottom w:val="0"/>
              <w:divBdr>
                <w:top w:val="none" w:sz="0" w:space="0" w:color="auto"/>
                <w:left w:val="none" w:sz="0" w:space="0" w:color="auto"/>
                <w:bottom w:val="none" w:sz="0" w:space="0" w:color="auto"/>
                <w:right w:val="none" w:sz="0" w:space="0" w:color="auto"/>
              </w:divBdr>
              <w:divsChild>
                <w:div w:id="99090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840481">
      <w:bodyDiv w:val="1"/>
      <w:marLeft w:val="0"/>
      <w:marRight w:val="0"/>
      <w:marTop w:val="0"/>
      <w:marBottom w:val="0"/>
      <w:divBdr>
        <w:top w:val="none" w:sz="0" w:space="0" w:color="auto"/>
        <w:left w:val="none" w:sz="0" w:space="0" w:color="auto"/>
        <w:bottom w:val="none" w:sz="0" w:space="0" w:color="auto"/>
        <w:right w:val="none" w:sz="0" w:space="0" w:color="auto"/>
      </w:divBdr>
      <w:divsChild>
        <w:div w:id="1159230795">
          <w:marLeft w:val="0"/>
          <w:marRight w:val="0"/>
          <w:marTop w:val="0"/>
          <w:marBottom w:val="0"/>
          <w:divBdr>
            <w:top w:val="none" w:sz="0" w:space="0" w:color="auto"/>
            <w:left w:val="none" w:sz="0" w:space="0" w:color="auto"/>
            <w:bottom w:val="none" w:sz="0" w:space="0" w:color="auto"/>
            <w:right w:val="none" w:sz="0" w:space="0" w:color="auto"/>
          </w:divBdr>
          <w:divsChild>
            <w:div w:id="1504391577">
              <w:marLeft w:val="0"/>
              <w:marRight w:val="0"/>
              <w:marTop w:val="0"/>
              <w:marBottom w:val="0"/>
              <w:divBdr>
                <w:top w:val="none" w:sz="0" w:space="0" w:color="auto"/>
                <w:left w:val="none" w:sz="0" w:space="0" w:color="auto"/>
                <w:bottom w:val="none" w:sz="0" w:space="0" w:color="auto"/>
                <w:right w:val="none" w:sz="0" w:space="0" w:color="auto"/>
              </w:divBdr>
              <w:divsChild>
                <w:div w:id="92545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10.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6.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s://www.google.fr/url?sa=i&amp;source=images&amp;cd=&amp;ved=2ahUKEwiB8-H4wbnbAhWMIMAKHX5ZDaIQjRx6BAgBEAU&amp;url=http://www.ac-toulouse.fr/&amp;psig=AOvVaw0sqmfNOauFOkSo8aXDAYKe&amp;ust=1528184729192523"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hyperlink" Target="https://www.google.fr/url?sa=i&amp;source=images&amp;cd=&amp;ved=2ahUKEwiB8-H4wbnbAhWMIMAKHX5ZDaIQjRx6BAgBEAU&amp;url=http://www.ac-toulouse.fr/&amp;psig=AOvVaw0sqmfNOauFOkSo8aXDAYKe&amp;ust=1528184729192523"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LES ASSEMBLAGES THERMIQUES</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1045</Words>
  <Characters>5753</Characters>
  <Application>Microsoft Office Word</Application>
  <DocSecurity>0</DocSecurity>
  <Lines>47</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fdelepee@portail-sti.fr</cp:lastModifiedBy>
  <cp:revision>2</cp:revision>
  <dcterms:created xsi:type="dcterms:W3CDTF">2020-11-15T12:55:00Z</dcterms:created>
  <dcterms:modified xsi:type="dcterms:W3CDTF">2025-09-11T16:56:00Z</dcterms:modified>
</cp:coreProperties>
</file>