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81" w:type="dxa"/>
        <w:tblLayout w:type="fixed"/>
        <w:tblLook w:val="04A0" w:firstRow="1" w:lastRow="0" w:firstColumn="1" w:lastColumn="0" w:noHBand="0" w:noVBand="1"/>
      </w:tblPr>
      <w:tblGrid>
        <w:gridCol w:w="3227"/>
        <w:gridCol w:w="2693"/>
        <w:gridCol w:w="2835"/>
        <w:gridCol w:w="2126"/>
      </w:tblGrid>
      <w:tr w:rsidR="00BF2130" w14:paraId="1D6DA8CC" w14:textId="77777777" w:rsidTr="001F5927">
        <w:tc>
          <w:tcPr>
            <w:tcW w:w="3227" w:type="dxa"/>
            <w:vAlign w:val="center"/>
          </w:tcPr>
          <w:p w14:paraId="48603F95" w14:textId="77777777" w:rsidR="00BF2130" w:rsidRDefault="00BF2130" w:rsidP="001F5927">
            <w:pPr>
              <w:spacing w:before="60" w:after="60"/>
            </w:pPr>
            <w:r>
              <w:rPr>
                <w:noProof/>
              </w:rPr>
              <mc:AlternateContent>
                <mc:Choice Requires="wps">
                  <w:drawing>
                    <wp:inline distT="0" distB="0" distL="0" distR="0" wp14:anchorId="074D806A" wp14:editId="434416A8">
                      <wp:extent cx="1898650" cy="523875"/>
                      <wp:effectExtent l="9525" t="9525" r="15875" b="28575"/>
                      <wp:docPr id="634055074" name="Rectangle : coins arrondi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0" cy="523875"/>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49858BC9" w14:textId="77777777" w:rsidR="00BF2130" w:rsidRPr="00C20ABD" w:rsidRDefault="00BF2130" w:rsidP="00BF2130">
                                  <w:pPr>
                                    <w:spacing w:after="0" w:line="240" w:lineRule="auto"/>
                                    <w:jc w:val="center"/>
                                    <w:rPr>
                                      <w:b/>
                                      <w:bCs/>
                                      <w:sz w:val="24"/>
                                      <w:szCs w:val="24"/>
                                    </w:rPr>
                                  </w:pPr>
                                  <w:r w:rsidRPr="00C20ABD">
                                    <w:rPr>
                                      <w:b/>
                                      <w:bCs/>
                                      <w:sz w:val="24"/>
                                      <w:szCs w:val="24"/>
                                    </w:rPr>
                                    <w:t xml:space="preserve">SYNTHESE </w:t>
                                  </w:r>
                                </w:p>
                                <w:p w14:paraId="235079A9" w14:textId="2C725886" w:rsidR="00BF2130" w:rsidRPr="00EA73BB" w:rsidRDefault="00BF2130" w:rsidP="00BF2130">
                                  <w:pPr>
                                    <w:spacing w:after="0" w:line="240" w:lineRule="auto"/>
                                    <w:jc w:val="center"/>
                                    <w:rPr>
                                      <w:b/>
                                    </w:rPr>
                                  </w:pPr>
                                </w:p>
                              </w:txbxContent>
                            </wps:txbx>
                            <wps:bodyPr rot="0" vert="horz" wrap="square" lIns="91440" tIns="45720" rIns="91440" bIns="45720" anchor="t" anchorCtr="0" upright="1">
                              <a:noAutofit/>
                            </wps:bodyPr>
                          </wps:wsp>
                        </a:graphicData>
                      </a:graphic>
                    </wp:inline>
                  </w:drawing>
                </mc:Choice>
                <mc:Fallback>
                  <w:pict>
                    <v:roundrect w14:anchorId="074D806A" id="Rectangle : coins arrondis 7" o:spid="_x0000_s1026" style="width:149.5pt;height:41.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" strokecolor="#95b3d7" strokeweight="1pt">
                      <v:fill color2="#b8cce4" focus="100%" type="gradient"/>
                      <v:shadow on="t" color="#243f60" opacity=".5" offset="1pt"/>
                      <v:textbox>
                        <w:txbxContent>
                          <w:p w14:paraId="49858BC9" w14:textId="77777777" w:rsidR="00BF2130" w:rsidRPr="00C20ABD" w:rsidRDefault="00BF2130" w:rsidP="00BF2130">
                            <w:pPr>
                              <w:spacing w:after="0" w:line="240" w:lineRule="auto"/>
                              <w:jc w:val="center"/>
                              <w:rPr>
                                <w:b/>
                                <w:bCs/>
                                <w:sz w:val="24"/>
                                <w:szCs w:val="24"/>
                              </w:rPr>
                            </w:pPr>
                            <w:r w:rsidRPr="00C20ABD">
                              <w:rPr>
                                <w:b/>
                                <w:bCs/>
                                <w:sz w:val="24"/>
                                <w:szCs w:val="24"/>
                              </w:rPr>
                              <w:t xml:space="preserve">SYNTHESE </w:t>
                            </w:r>
                          </w:p>
                          <w:p w14:paraId="235079A9" w14:textId="2C725886" w:rsidR="00BF2130" w:rsidRPr="00EA73BB" w:rsidRDefault="00BF2130" w:rsidP="00BF2130">
                            <w:pPr>
                              <w:spacing w:after="0" w:line="240" w:lineRule="auto"/>
                              <w:jc w:val="center"/>
                              <w:rPr>
                                <w:b/>
                              </w:rPr>
                            </w:pPr>
                          </w:p>
                        </w:txbxContent>
                      </v:textbox>
                      <w10:anchorlock/>
                    </v:roundrect>
                  </w:pict>
                </mc:Fallback>
              </mc:AlternateContent>
            </w:r>
          </w:p>
        </w:tc>
        <w:tc>
          <w:tcPr>
            <w:tcW w:w="2693" w:type="dxa"/>
            <w:vAlign w:val="center"/>
          </w:tcPr>
          <w:p w14:paraId="2F741FE1" w14:textId="77777777" w:rsidR="00BF2130" w:rsidRDefault="00BF2130" w:rsidP="001F5927">
            <w:pPr>
              <w:spacing w:before="60" w:after="60"/>
            </w:pPr>
            <w:r>
              <w:rPr>
                <w:noProof/>
              </w:rPr>
              <mc:AlternateContent>
                <mc:Choice Requires="wps">
                  <w:drawing>
                    <wp:inline distT="0" distB="0" distL="0" distR="0" wp14:anchorId="2626150F" wp14:editId="1E0294C0">
                      <wp:extent cx="1564005" cy="323850"/>
                      <wp:effectExtent l="9525" t="9525" r="17145" b="28575"/>
                      <wp:docPr id="651077861" name="Rectangle : coins arrondi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4005" cy="32385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083E01FD" w14:textId="77777777" w:rsidR="00BF2130" w:rsidRPr="006E7310" w:rsidRDefault="00BF2130" w:rsidP="00BF2130">
                                  <w:pPr>
                                    <w:jc w:val="center"/>
                                    <w:rPr>
                                      <w:b/>
                                      <w:sz w:val="24"/>
                                      <w:szCs w:val="24"/>
                                    </w:rPr>
                                  </w:pPr>
                                  <w:r>
                                    <w:rPr>
                                      <w:b/>
                                      <w:sz w:val="24"/>
                                      <w:szCs w:val="24"/>
                                    </w:rPr>
                                    <w:t>Nom : __________</w:t>
                                  </w:r>
                                </w:p>
                              </w:txbxContent>
                            </wps:txbx>
                            <wps:bodyPr rot="0" vert="horz" wrap="square" lIns="91440" tIns="45720" rIns="91440" bIns="45720" anchor="t" anchorCtr="0" upright="1">
                              <a:noAutofit/>
                            </wps:bodyPr>
                          </wps:wsp>
                        </a:graphicData>
                      </a:graphic>
                    </wp:inline>
                  </w:drawing>
                </mc:Choice>
                <mc:Fallback>
                  <w:pict>
                    <v:roundrect w14:anchorId="2626150F" id="Rectangle : coins arrondis 6" o:spid="_x0000_s1027" style="width:123.15pt;height:2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" strokecolor="#95b3d7" strokeweight="1pt">
                      <v:fill color2="#b8cce4" focus="100%" type="gradient"/>
                      <v:shadow on="t" color="#243f60" opacity=".5" offset="1pt"/>
                      <v:textbox>
                        <w:txbxContent>
                          <w:p w14:paraId="083E01FD" w14:textId="77777777" w:rsidR="00BF2130" w:rsidRPr="006E7310" w:rsidRDefault="00BF2130" w:rsidP="00BF2130">
                            <w:pPr>
                              <w:jc w:val="center"/>
                              <w:rPr>
                                <w:b/>
                                <w:sz w:val="24"/>
                                <w:szCs w:val="24"/>
                              </w:rPr>
                            </w:pPr>
                            <w:r>
                              <w:rPr>
                                <w:b/>
                                <w:sz w:val="24"/>
                                <w:szCs w:val="24"/>
                              </w:rPr>
                              <w:t>Nom : __________</w:t>
                            </w:r>
                          </w:p>
                        </w:txbxContent>
                      </v:textbox>
                      <w10:anchorlock/>
                    </v:roundrect>
                  </w:pict>
                </mc:Fallback>
              </mc:AlternateContent>
            </w:r>
          </w:p>
        </w:tc>
        <w:tc>
          <w:tcPr>
            <w:tcW w:w="2835" w:type="dxa"/>
            <w:vAlign w:val="center"/>
          </w:tcPr>
          <w:p w14:paraId="14F7D208" w14:textId="77777777" w:rsidR="00BF2130" w:rsidRDefault="00BF2130" w:rsidP="001F5927">
            <w:pPr>
              <w:spacing w:before="60" w:after="60"/>
            </w:pPr>
            <w:r>
              <w:rPr>
                <w:noProof/>
              </w:rPr>
              <mc:AlternateContent>
                <mc:Choice Requires="wps">
                  <w:drawing>
                    <wp:inline distT="0" distB="0" distL="0" distR="0" wp14:anchorId="64115B58" wp14:editId="08EA37C2">
                      <wp:extent cx="1620520" cy="323850"/>
                      <wp:effectExtent l="9525" t="9525" r="17780" b="28575"/>
                      <wp:docPr id="1816968465" name="Rectangle :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520" cy="32385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7DD3DE29" w14:textId="77777777" w:rsidR="00BF2130" w:rsidRPr="006E7310" w:rsidRDefault="00BF2130" w:rsidP="00BF2130">
                                  <w:pPr>
                                    <w:jc w:val="center"/>
                                  </w:pPr>
                                  <w:r>
                                    <w:rPr>
                                      <w:b/>
                                      <w:sz w:val="24"/>
                                      <w:szCs w:val="24"/>
                                    </w:rPr>
                                    <w:t>Prénom : ____________</w:t>
                                  </w:r>
                                </w:p>
                              </w:txbxContent>
                            </wps:txbx>
                            <wps:bodyPr rot="0" vert="horz" wrap="square" lIns="91440" tIns="45720" rIns="91440" bIns="45720" anchor="t" anchorCtr="0" upright="1">
                              <a:noAutofit/>
                            </wps:bodyPr>
                          </wps:wsp>
                        </a:graphicData>
                      </a:graphic>
                    </wp:inline>
                  </w:drawing>
                </mc:Choice>
                <mc:Fallback>
                  <w:pict>
                    <v:roundrect w14:anchorId="64115B58" id="Rectangle : coins arrondis 5" o:spid="_x0000_s1028" style="width:127.6pt;height:2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" strokecolor="#95b3d7" strokeweight="1pt">
                      <v:fill color2="#b8cce4" focus="100%" type="gradient"/>
                      <v:shadow on="t" color="#243f60" opacity=".5" offset="1pt"/>
                      <v:textbox>
                        <w:txbxContent>
                          <w:p w14:paraId="7DD3DE29" w14:textId="77777777" w:rsidR="00BF2130" w:rsidRPr="006E7310" w:rsidRDefault="00BF2130" w:rsidP="00BF2130">
                            <w:pPr>
                              <w:jc w:val="center"/>
                            </w:pPr>
                            <w:r>
                              <w:rPr>
                                <w:b/>
                                <w:sz w:val="24"/>
                                <w:szCs w:val="24"/>
                              </w:rPr>
                              <w:t>Prénom : ____________</w:t>
                            </w:r>
                          </w:p>
                        </w:txbxContent>
                      </v:textbox>
                      <w10:anchorlock/>
                    </v:roundrect>
                  </w:pict>
                </mc:Fallback>
              </mc:AlternateContent>
            </w:r>
          </w:p>
        </w:tc>
        <w:tc>
          <w:tcPr>
            <w:tcW w:w="2126" w:type="dxa"/>
            <w:vAlign w:val="center"/>
          </w:tcPr>
          <w:p w14:paraId="024147D7" w14:textId="77777777" w:rsidR="00BF2130" w:rsidRDefault="00BF2130" w:rsidP="001F5927">
            <w:pPr>
              <w:spacing w:before="60" w:after="60"/>
            </w:pPr>
            <w:r>
              <w:rPr>
                <w:noProof/>
              </w:rPr>
              <mc:AlternateContent>
                <mc:Choice Requires="wps">
                  <w:drawing>
                    <wp:inline distT="0" distB="0" distL="0" distR="0" wp14:anchorId="1C69B976" wp14:editId="1EFCAF3F">
                      <wp:extent cx="1186180" cy="323850"/>
                      <wp:effectExtent l="9525" t="9525" r="13970" b="28575"/>
                      <wp:docPr id="1780609834" name="Rectangle :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32385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1F4F8097" w14:textId="77777777" w:rsidR="00BF2130" w:rsidRPr="006E7310" w:rsidRDefault="00BF2130" w:rsidP="00BF2130">
                                  <w:pPr>
                                    <w:jc w:val="center"/>
                                  </w:pPr>
                                  <w:r>
                                    <w:rPr>
                                      <w:b/>
                                      <w:sz w:val="24"/>
                                      <w:szCs w:val="24"/>
                                    </w:rPr>
                                    <w:t>Date : … /… /…</w:t>
                                  </w:r>
                                </w:p>
                              </w:txbxContent>
                            </wps:txbx>
                            <wps:bodyPr rot="0" vert="horz" wrap="square" lIns="91440" tIns="45720" rIns="91440" bIns="45720" anchor="t" anchorCtr="0" upright="1">
                              <a:noAutofit/>
                            </wps:bodyPr>
                          </wps:wsp>
                        </a:graphicData>
                      </a:graphic>
                    </wp:inline>
                  </w:drawing>
                </mc:Choice>
                <mc:Fallback>
                  <w:pict>
                    <v:roundrect w14:anchorId="1C69B976" id="Rectangle : coins arrondis 4" o:spid="_x0000_s1029" style="width:93.4pt;height:2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" strokecolor="#95b3d7" strokeweight="1pt">
                      <v:fill color2="#b8cce4" focus="100%" type="gradient"/>
                      <v:shadow on="t" color="#243f60" opacity=".5" offset="1pt"/>
                      <v:textbox>
                        <w:txbxContent>
                          <w:p w14:paraId="1F4F8097" w14:textId="77777777" w:rsidR="00BF2130" w:rsidRPr="006E7310" w:rsidRDefault="00BF2130" w:rsidP="00BF2130">
                            <w:pPr>
                              <w:jc w:val="center"/>
                            </w:pPr>
                            <w:r>
                              <w:rPr>
                                <w:b/>
                                <w:sz w:val="24"/>
                                <w:szCs w:val="24"/>
                              </w:rPr>
                              <w:t>Date : … /… /…</w:t>
                            </w:r>
                          </w:p>
                        </w:txbxContent>
                      </v:textbox>
                      <w10:anchorlock/>
                    </v:roundrect>
                  </w:pict>
                </mc:Fallback>
              </mc:AlternateContent>
            </w:r>
          </w:p>
        </w:tc>
      </w:tr>
      <w:tr w:rsidR="00BF2130" w14:paraId="5B5281E1" w14:textId="77777777" w:rsidTr="001F5927">
        <w:trPr>
          <w:trHeight w:val="1368"/>
        </w:trPr>
        <w:tc>
          <w:tcPr>
            <w:tcW w:w="3227" w:type="dxa"/>
            <w:vAlign w:val="center"/>
          </w:tcPr>
          <w:p w14:paraId="12F15B9A" w14:textId="77777777" w:rsidR="00BF2130" w:rsidRDefault="00BF2130" w:rsidP="001F5927">
            <w:pPr>
              <w:spacing w:before="60" w:after="60"/>
            </w:pPr>
            <w:r>
              <w:rPr>
                <w:noProof/>
              </w:rPr>
              <mc:AlternateContent>
                <mc:Choice Requires="wps">
                  <w:drawing>
                    <wp:inline distT="0" distB="0" distL="0" distR="0" wp14:anchorId="5EDBD362" wp14:editId="32494C17">
                      <wp:extent cx="1898650" cy="758825"/>
                      <wp:effectExtent l="9525" t="9525" r="15875" b="31750"/>
                      <wp:docPr id="1391755902" name="Rectangle : coins arrond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0" cy="758825"/>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7D8624B6" w14:textId="207AE627" w:rsidR="00BF2130" w:rsidRPr="006E7310" w:rsidRDefault="00CC66D5" w:rsidP="00BF2130">
                                  <w:pPr>
                                    <w:spacing w:before="60" w:after="60"/>
                                    <w:jc w:val="center"/>
                                    <w:rPr>
                                      <w:b/>
                                      <w:sz w:val="28"/>
                                      <w:szCs w:val="24"/>
                                    </w:rPr>
                                  </w:pPr>
                                  <w:r>
                                    <w:rPr>
                                      <w:noProof/>
                                    </w:rPr>
                                    <w:drawing>
                                      <wp:inline distT="0" distB="0" distL="0" distR="0" wp14:anchorId="25DC3286" wp14:editId="0B8AF5AE">
                                        <wp:extent cx="1081405" cy="581025"/>
                                        <wp:effectExtent l="0" t="0" r="4445" b="9525"/>
                                        <wp:docPr id="28" name="Image 1" descr="Image associé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Image associée">
                                                  <a:hlinkClick r:id="rId8" tgtFrame="&quot;_blank&quot;"/>
                                                </pic:cNvPr>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1405" cy="5810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oundrect w14:anchorId="5EDBD362" id="Rectangle : coins arrondis 3" o:spid="_x0000_s1030" style="width:149.5pt;height:59.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" strokecolor="#95b3d7" strokeweight="1pt">
                      <v:fill color2="#b8cce4" focus="100%" type="gradient"/>
                      <v:shadow on="t" color="#243f60" opacity=".5" offset="1pt"/>
                      <v:textbox>
                        <w:txbxContent>
                          <w:p w14:paraId="7D8624B6" w14:textId="207AE627" w:rsidR="00BF2130" w:rsidRPr="006E7310" w:rsidRDefault="00CC66D5" w:rsidP="00BF2130">
                            <w:pPr>
                              <w:spacing w:before="60" w:after="60"/>
                              <w:jc w:val="center"/>
                              <w:rPr>
                                <w:b/>
                                <w:sz w:val="28"/>
                                <w:szCs w:val="24"/>
                              </w:rPr>
                            </w:pPr>
                            <w:r>
                              <w:rPr>
                                <w:noProof/>
                              </w:rPr>
                              <w:drawing>
                                <wp:inline distT="0" distB="0" distL="0" distR="0" wp14:anchorId="25DC3286" wp14:editId="0B8AF5AE">
                                  <wp:extent cx="1081405" cy="581025"/>
                                  <wp:effectExtent l="0" t="0" r="4445" b="9525"/>
                                  <wp:docPr id="28" name="Image 1" descr="Image associé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Image associée">
                                            <a:hlinkClick r:id="rId8" tgtFrame="&quot;_blank&quot;"/>
                                          </pic:cNvPr>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1405" cy="581025"/>
                                          </a:xfrm>
                                          <a:prstGeom prst="rect">
                                            <a:avLst/>
                                          </a:prstGeom>
                                          <a:noFill/>
                                          <a:ln>
                                            <a:noFill/>
                                          </a:ln>
                                        </pic:spPr>
                                      </pic:pic>
                                    </a:graphicData>
                                  </a:graphic>
                                </wp:inline>
                              </w:drawing>
                            </w:r>
                          </w:p>
                        </w:txbxContent>
                      </v:textbox>
                      <w10:anchorlock/>
                    </v:roundrect>
                  </w:pict>
                </mc:Fallback>
              </mc:AlternateContent>
            </w:r>
          </w:p>
        </w:tc>
        <w:tc>
          <w:tcPr>
            <w:tcW w:w="5528" w:type="dxa"/>
            <w:gridSpan w:val="2"/>
            <w:vAlign w:val="center"/>
          </w:tcPr>
          <w:p w14:paraId="5053E3FB" w14:textId="77777777" w:rsidR="00BF2130" w:rsidRDefault="00BF2130" w:rsidP="001F5927">
            <w:pPr>
              <w:spacing w:before="60" w:after="60"/>
            </w:pPr>
            <w:r>
              <w:rPr>
                <w:noProof/>
              </w:rPr>
              <mc:AlternateContent>
                <mc:Choice Requires="wps">
                  <w:drawing>
                    <wp:inline distT="0" distB="0" distL="0" distR="0" wp14:anchorId="40F8E100" wp14:editId="26DCA441">
                      <wp:extent cx="3359150" cy="753745"/>
                      <wp:effectExtent l="9525" t="9525" r="12700" b="27305"/>
                      <wp:docPr id="842597652" name="Rectangle : coins arrond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0" cy="753745"/>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3F46EAB0" w14:textId="15C79BFA" w:rsidR="00BF2130" w:rsidRPr="00523822" w:rsidRDefault="00BF2130" w:rsidP="00BF2130">
                                  <w:pPr>
                                    <w:spacing w:after="0" w:line="240" w:lineRule="auto"/>
                                    <w:jc w:val="center"/>
                                    <w:rPr>
                                      <w:b/>
                                      <w:bCs/>
                                      <w:sz w:val="36"/>
                                      <w:szCs w:val="36"/>
                                    </w:rPr>
                                  </w:pPr>
                                  <w:r w:rsidRPr="00523822">
                                    <w:rPr>
                                      <w:b/>
                                      <w:bCs/>
                                      <w:sz w:val="36"/>
                                      <w:szCs w:val="36"/>
                                    </w:rPr>
                                    <w:t>L</w:t>
                                  </w:r>
                                  <w:r>
                                    <w:rPr>
                                      <w:b/>
                                      <w:bCs/>
                                      <w:sz w:val="36"/>
                                      <w:szCs w:val="36"/>
                                    </w:rPr>
                                    <w:t xml:space="preserve">ES NOUVEAUX ACIERS </w:t>
                                  </w:r>
                                </w:p>
                              </w:txbxContent>
                            </wps:txbx>
                            <wps:bodyPr rot="0" vert="horz" wrap="square" lIns="91440" tIns="0" rIns="91440" bIns="0" anchor="ctr" anchorCtr="0" upright="1">
                              <a:noAutofit/>
                            </wps:bodyPr>
                          </wps:wsp>
                        </a:graphicData>
                      </a:graphic>
                    </wp:inline>
                  </w:drawing>
                </mc:Choice>
                <mc:Fallback>
                  <w:pict>
                    <v:roundrect w14:anchorId="40F8E100" id="Rectangle : coins arrondis 2" o:spid="_x0000_s1031" style="width:264.5pt;height:59.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" strokecolor="#95b3d7" strokeweight="1pt">
                      <v:fill color2="#b8cce4" focus="100%" type="gradient"/>
                      <v:shadow on="t" color="#243f60" opacity=".5" offset="1pt"/>
                      <v:textbox inset=",0,,0">
                        <w:txbxContent>
                          <w:p w14:paraId="3F46EAB0" w14:textId="15C79BFA" w:rsidR="00BF2130" w:rsidRPr="00523822" w:rsidRDefault="00BF2130" w:rsidP="00BF2130">
                            <w:pPr>
                              <w:spacing w:after="0" w:line="240" w:lineRule="auto"/>
                              <w:jc w:val="center"/>
                              <w:rPr>
                                <w:b/>
                                <w:bCs/>
                                <w:sz w:val="36"/>
                                <w:szCs w:val="36"/>
                              </w:rPr>
                            </w:pPr>
                            <w:r w:rsidRPr="00523822">
                              <w:rPr>
                                <w:b/>
                                <w:bCs/>
                                <w:sz w:val="36"/>
                                <w:szCs w:val="36"/>
                              </w:rPr>
                              <w:t>L</w:t>
                            </w:r>
                            <w:r>
                              <w:rPr>
                                <w:b/>
                                <w:bCs/>
                                <w:sz w:val="36"/>
                                <w:szCs w:val="36"/>
                              </w:rPr>
                              <w:t xml:space="preserve">ES NOUVEAUX ACIERS </w:t>
                            </w:r>
                          </w:p>
                        </w:txbxContent>
                      </v:textbox>
                      <w10:anchorlock/>
                    </v:roundrect>
                  </w:pict>
                </mc:Fallback>
              </mc:AlternateContent>
            </w:r>
          </w:p>
        </w:tc>
        <w:tc>
          <w:tcPr>
            <w:tcW w:w="2126" w:type="dxa"/>
            <w:vAlign w:val="center"/>
          </w:tcPr>
          <w:p w14:paraId="3D5E0780" w14:textId="77777777" w:rsidR="00BF2130" w:rsidRDefault="00BF2130" w:rsidP="001F5927">
            <w:pPr>
              <w:spacing w:before="60" w:after="60"/>
            </w:pPr>
            <w:r>
              <w:rPr>
                <w:noProof/>
              </w:rPr>
              <mc:AlternateContent>
                <mc:Choice Requires="wps">
                  <w:drawing>
                    <wp:inline distT="0" distB="0" distL="0" distR="0" wp14:anchorId="799610A0" wp14:editId="0D08C11D">
                      <wp:extent cx="1186180" cy="759460"/>
                      <wp:effectExtent l="9525" t="9525" r="13970" b="31115"/>
                      <wp:docPr id="691589779" name="Rectangle :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75946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66E91A26" w14:textId="77777777" w:rsidR="00BF2130" w:rsidRPr="000170E0" w:rsidRDefault="00BF2130" w:rsidP="00BF2130">
                                  <w:pPr>
                                    <w:jc w:val="center"/>
                                  </w:pPr>
                                  <w:r w:rsidRPr="00EC7E56">
                                    <w:rPr>
                                      <w:noProof/>
                                    </w:rPr>
                                    <w:drawing>
                                      <wp:inline distT="0" distB="0" distL="0" distR="0" wp14:anchorId="7FD1F10C" wp14:editId="3419445C">
                                        <wp:extent cx="761365" cy="591185"/>
                                        <wp:effectExtent l="0" t="0" r="0" b="0"/>
                                        <wp:docPr id="11573036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1365" cy="5911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oundrect w14:anchorId="799610A0" id="Rectangle : coins arrondis 1" o:spid="_x0000_s1032" style="width:93.4pt;height:59.8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" strokecolor="#95b3d7" strokeweight="1pt">
                      <v:fill color2="#b8cce4" focus="100%" type="gradient"/>
                      <v:shadow on="t" color="#243f60" opacity=".5" offset="1pt"/>
                      <v:textbox>
                        <w:txbxContent>
                          <w:p w14:paraId="66E91A26" w14:textId="77777777" w:rsidR="00BF2130" w:rsidRPr="000170E0" w:rsidRDefault="00BF2130" w:rsidP="00BF2130">
                            <w:pPr>
                              <w:jc w:val="center"/>
                            </w:pPr>
                            <w:r w:rsidRPr="00EC7E56">
                              <w:rPr>
                                <w:noProof/>
                              </w:rPr>
                              <w:drawing>
                                <wp:inline distT="0" distB="0" distL="0" distR="0" wp14:anchorId="7FD1F10C" wp14:editId="3419445C">
                                  <wp:extent cx="761365" cy="591185"/>
                                  <wp:effectExtent l="0" t="0" r="0" b="0"/>
                                  <wp:docPr id="11573036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1365" cy="591185"/>
                                          </a:xfrm>
                                          <a:prstGeom prst="rect">
                                            <a:avLst/>
                                          </a:prstGeom>
                                          <a:noFill/>
                                          <a:ln>
                                            <a:noFill/>
                                          </a:ln>
                                        </pic:spPr>
                                      </pic:pic>
                                    </a:graphicData>
                                  </a:graphic>
                                </wp:inline>
                              </w:drawing>
                            </w:r>
                          </w:p>
                        </w:txbxContent>
                      </v:textbox>
                      <w10:anchorlock/>
                    </v:roundrect>
                  </w:pict>
                </mc:Fallback>
              </mc:AlternateContent>
            </w:r>
          </w:p>
        </w:tc>
      </w:tr>
    </w:tbl>
    <w:p w14:paraId="28D8014F" w14:textId="77777777" w:rsidR="000A47E2" w:rsidRDefault="000A47E2" w:rsidP="00BF2130">
      <w:pPr>
        <w:spacing w:after="0" w:line="240" w:lineRule="auto"/>
      </w:pPr>
    </w:p>
    <w:p w14:paraId="31409E40" w14:textId="2012D64D" w:rsidR="00BF2130" w:rsidRPr="00E54B68" w:rsidRDefault="00BF2130" w:rsidP="00E54B68">
      <w:pPr>
        <w:pStyle w:val="Paragraphedeliste"/>
        <w:numPr>
          <w:ilvl w:val="0"/>
          <w:numId w:val="6"/>
        </w:numPr>
        <w:shd w:val="clear" w:color="auto" w:fill="D9E2F3" w:themeFill="accent1" w:themeFillTint="33"/>
        <w:spacing w:after="0" w:line="240" w:lineRule="auto"/>
        <w:jc w:val="both"/>
        <w:rPr>
          <w:b/>
          <w:bCs/>
          <w:sz w:val="24"/>
          <w:szCs w:val="24"/>
        </w:rPr>
      </w:pPr>
      <w:r w:rsidRPr="00E54B68">
        <w:rPr>
          <w:b/>
          <w:bCs/>
          <w:sz w:val="24"/>
          <w:szCs w:val="24"/>
        </w:rPr>
        <w:t>LE DÉVELOPPEMENT DE NOUVEAUX MATÉRIAUX</w:t>
      </w:r>
    </w:p>
    <w:p w14:paraId="4D467680" w14:textId="77777777" w:rsidR="00BF2130" w:rsidRPr="00BF2130" w:rsidRDefault="00BF2130" w:rsidP="00BF2130">
      <w:pPr>
        <w:spacing w:after="0" w:line="240" w:lineRule="auto"/>
        <w:jc w:val="both"/>
        <w:rPr>
          <w:sz w:val="24"/>
          <w:szCs w:val="24"/>
        </w:rPr>
      </w:pPr>
    </w:p>
    <w:p w14:paraId="0587961D" w14:textId="77777777" w:rsidR="00BF2130" w:rsidRDefault="00BF2130" w:rsidP="00BF2130">
      <w:pPr>
        <w:spacing w:after="0" w:line="240" w:lineRule="auto"/>
        <w:jc w:val="both"/>
        <w:rPr>
          <w:sz w:val="24"/>
          <w:szCs w:val="24"/>
        </w:rPr>
      </w:pPr>
      <w:r w:rsidRPr="00BF2130">
        <w:rPr>
          <w:sz w:val="24"/>
          <w:szCs w:val="24"/>
        </w:rPr>
        <w:t xml:space="preserve">En cinquante ans, le poids moyen des véhicules a augmenté de 60 %. Ce phénomène s'explique essentiellement par l'augmentation de la taille de la carrosserie, des roues, par le poids du moteur diesel (plus lourd que l'essence), et par l'ajout au fil des ans de dispositifs de sécurité passive, d'équipements de confort et de l'isolation phonique... </w:t>
      </w:r>
    </w:p>
    <w:p w14:paraId="72A2662C" w14:textId="77777777" w:rsidR="00BF2130" w:rsidRDefault="00BF2130" w:rsidP="00BF2130">
      <w:pPr>
        <w:spacing w:after="0" w:line="240" w:lineRule="auto"/>
        <w:jc w:val="both"/>
        <w:rPr>
          <w:sz w:val="24"/>
          <w:szCs w:val="24"/>
        </w:rPr>
      </w:pPr>
    </w:p>
    <w:p w14:paraId="6D1C9D39" w14:textId="2764D257" w:rsidR="00BF2130" w:rsidRDefault="00BF2130" w:rsidP="00BF2130">
      <w:pPr>
        <w:spacing w:after="0" w:line="240" w:lineRule="auto"/>
        <w:jc w:val="both"/>
        <w:rPr>
          <w:sz w:val="24"/>
          <w:szCs w:val="24"/>
        </w:rPr>
      </w:pPr>
      <w:r w:rsidRPr="00BF2130">
        <w:rPr>
          <w:sz w:val="24"/>
          <w:szCs w:val="24"/>
        </w:rPr>
        <w:t>Le durcissement des normes en matière d'émission de CO amène les constructeurs 2 automobiles à revoir les stratégies. En effet, un véhicule allégé de 110 kg émet en moyenne 10 g de CO</w:t>
      </w:r>
      <w:r>
        <w:rPr>
          <w:sz w:val="24"/>
          <w:szCs w:val="24"/>
        </w:rPr>
        <w:t>2</w:t>
      </w:r>
      <w:r w:rsidRPr="00BF2130">
        <w:rPr>
          <w:sz w:val="24"/>
          <w:szCs w:val="24"/>
        </w:rPr>
        <w:t xml:space="preserve"> /km en moins. Depuis de nombreuses années déjà, certaines pièces métalliques de nos véhicules ont fait place à leurs homologues en matériaux moins denses. </w:t>
      </w:r>
    </w:p>
    <w:p w14:paraId="572E383D" w14:textId="77777777" w:rsidR="00BF2130" w:rsidRDefault="00BF2130" w:rsidP="00BF2130">
      <w:pPr>
        <w:spacing w:after="0" w:line="240" w:lineRule="auto"/>
        <w:jc w:val="both"/>
        <w:rPr>
          <w:sz w:val="24"/>
          <w:szCs w:val="24"/>
        </w:rPr>
      </w:pPr>
    </w:p>
    <w:p w14:paraId="0F9D88E6" w14:textId="77777777" w:rsidR="00BF2130" w:rsidRDefault="00BF2130" w:rsidP="00BF2130">
      <w:pPr>
        <w:spacing w:after="0" w:line="240" w:lineRule="auto"/>
        <w:jc w:val="both"/>
        <w:rPr>
          <w:sz w:val="24"/>
          <w:szCs w:val="24"/>
        </w:rPr>
      </w:pPr>
      <w:r w:rsidRPr="00BF2130">
        <w:rPr>
          <w:sz w:val="24"/>
          <w:szCs w:val="24"/>
        </w:rPr>
        <w:t xml:space="preserve">Ainsi, polymères et composites ont progressivement remplacé l'acier pour des pièces de carrosserie (pare-chocs, ailes, hayons, bacs de roue de secours) ou de nombreux éléments de l'habitacle. Dans les moteurs, la fonte des culasses fait progressivement place à l'aluminium, beaucoup plus léger. </w:t>
      </w:r>
    </w:p>
    <w:p w14:paraId="13E3C732" w14:textId="77777777" w:rsidR="00BF2130" w:rsidRDefault="00BF2130" w:rsidP="00BF2130">
      <w:pPr>
        <w:spacing w:after="0" w:line="240" w:lineRule="auto"/>
        <w:jc w:val="both"/>
        <w:rPr>
          <w:sz w:val="24"/>
          <w:szCs w:val="24"/>
        </w:rPr>
      </w:pPr>
    </w:p>
    <w:p w14:paraId="694B60B8" w14:textId="3154E962" w:rsidR="00BF2130" w:rsidRDefault="00BF2130" w:rsidP="00BF2130">
      <w:pPr>
        <w:spacing w:after="0" w:line="240" w:lineRule="auto"/>
        <w:jc w:val="both"/>
        <w:rPr>
          <w:sz w:val="24"/>
          <w:szCs w:val="24"/>
        </w:rPr>
      </w:pPr>
      <w:r w:rsidRPr="00BF2130">
        <w:rPr>
          <w:sz w:val="24"/>
          <w:szCs w:val="24"/>
        </w:rPr>
        <w:t>Pour le châssis ou la structure, les alliages d'aciers à haute résistance ou l'utilisation d'alliages d'aluminium ont permis la réalisation d'éléments à la fois plus légers et capables de mieux absorber l'énergie d'un choc</w:t>
      </w:r>
      <w:r>
        <w:rPr>
          <w:sz w:val="24"/>
          <w:szCs w:val="24"/>
        </w:rPr>
        <w:t>.</w:t>
      </w:r>
    </w:p>
    <w:p w14:paraId="4D6693BF" w14:textId="77777777" w:rsidR="00BF2130" w:rsidRDefault="00BF2130" w:rsidP="00BF2130">
      <w:pPr>
        <w:spacing w:after="0" w:line="240" w:lineRule="auto"/>
        <w:jc w:val="both"/>
        <w:rPr>
          <w:sz w:val="24"/>
          <w:szCs w:val="24"/>
        </w:rPr>
      </w:pPr>
    </w:p>
    <w:p w14:paraId="654A9111" w14:textId="77777777" w:rsidR="0078137E" w:rsidRPr="00E54B68" w:rsidRDefault="0078137E" w:rsidP="00E54B68">
      <w:pPr>
        <w:pStyle w:val="Paragraphedeliste"/>
        <w:numPr>
          <w:ilvl w:val="0"/>
          <w:numId w:val="6"/>
        </w:numPr>
        <w:shd w:val="clear" w:color="auto" w:fill="D9E2F3" w:themeFill="accent1" w:themeFillTint="33"/>
        <w:spacing w:after="0" w:line="240" w:lineRule="auto"/>
        <w:jc w:val="both"/>
        <w:rPr>
          <w:b/>
          <w:bCs/>
          <w:sz w:val="24"/>
          <w:szCs w:val="24"/>
        </w:rPr>
      </w:pPr>
      <w:r w:rsidRPr="00E54B68">
        <w:rPr>
          <w:b/>
          <w:bCs/>
          <w:sz w:val="24"/>
          <w:szCs w:val="24"/>
        </w:rPr>
        <w:t xml:space="preserve">LES ALLIAGES D'ACIER </w:t>
      </w:r>
    </w:p>
    <w:p w14:paraId="0172B7CE" w14:textId="77777777" w:rsidR="0078137E" w:rsidRDefault="0078137E" w:rsidP="00BF2130">
      <w:pPr>
        <w:spacing w:after="0" w:line="240" w:lineRule="auto"/>
        <w:jc w:val="both"/>
        <w:rPr>
          <w:sz w:val="24"/>
          <w:szCs w:val="24"/>
        </w:rPr>
      </w:pPr>
    </w:p>
    <w:p w14:paraId="4C24E5FF" w14:textId="77777777" w:rsidR="0078137E" w:rsidRDefault="0078137E" w:rsidP="00BF2130">
      <w:pPr>
        <w:spacing w:after="0" w:line="240" w:lineRule="auto"/>
        <w:jc w:val="both"/>
        <w:rPr>
          <w:sz w:val="24"/>
          <w:szCs w:val="24"/>
        </w:rPr>
      </w:pPr>
      <w:r w:rsidRPr="0078137E">
        <w:rPr>
          <w:sz w:val="24"/>
          <w:szCs w:val="24"/>
        </w:rPr>
        <w:t xml:space="preserve">Les aciers sont, par définition, des alliages constitués principalement de fer et de carbone. La teneur en carbone pour les aciers couramment utilisés dans la construction automobile est de 0,05 % à 1,5 %. </w:t>
      </w:r>
    </w:p>
    <w:p w14:paraId="7485EAE6" w14:textId="77777777" w:rsidR="0078137E" w:rsidRDefault="0078137E" w:rsidP="00BF2130">
      <w:pPr>
        <w:spacing w:after="0" w:line="240" w:lineRule="auto"/>
        <w:jc w:val="both"/>
        <w:rPr>
          <w:sz w:val="24"/>
          <w:szCs w:val="24"/>
        </w:rPr>
      </w:pPr>
    </w:p>
    <w:p w14:paraId="76552C1A" w14:textId="068CA40C" w:rsidR="0078137E" w:rsidRDefault="0078137E" w:rsidP="00BF2130">
      <w:pPr>
        <w:spacing w:after="0" w:line="240" w:lineRule="auto"/>
        <w:jc w:val="both"/>
        <w:rPr>
          <w:sz w:val="24"/>
          <w:szCs w:val="24"/>
        </w:rPr>
      </w:pPr>
      <w:r w:rsidRPr="0078137E">
        <w:rPr>
          <w:sz w:val="24"/>
          <w:szCs w:val="24"/>
        </w:rPr>
        <w:t>La composition définitive de ces aciers est ensuite élaborée en fonction de leur rôle et de leur emplacement sur le véhicule. Afin de les différencier, on les classe suivant leur résistance variable d'un constructeur à l'autre (par exemple : la limite élastique (Re) le domaine élastique où les déformations sont réversibles).</w:t>
      </w:r>
    </w:p>
    <w:p w14:paraId="0FCAD8AE" w14:textId="77777777" w:rsidR="0078137E" w:rsidRDefault="0078137E" w:rsidP="00BF2130">
      <w:pPr>
        <w:spacing w:after="0" w:line="240" w:lineRule="auto"/>
        <w:jc w:val="both"/>
        <w:rPr>
          <w:sz w:val="24"/>
          <w:szCs w:val="24"/>
        </w:rPr>
      </w:pPr>
    </w:p>
    <w:p w14:paraId="5126A078" w14:textId="56ED4325" w:rsidR="00BF2130" w:rsidRDefault="0078137E" w:rsidP="00BF2130">
      <w:pPr>
        <w:spacing w:after="0" w:line="240" w:lineRule="auto"/>
        <w:jc w:val="both"/>
        <w:rPr>
          <w:sz w:val="24"/>
          <w:szCs w:val="24"/>
        </w:rPr>
      </w:pPr>
      <w:r w:rsidRPr="0078137E">
        <w:rPr>
          <w:sz w:val="24"/>
          <w:szCs w:val="24"/>
        </w:rPr>
        <w:t xml:space="preserve"> Les aciers doux (ADX, charge qui délimite), à très faible teneur en carbone, sont les plus couramment utilisés jusqu'à aujourd'hui, puisqu'en fonction des véhicules et des constructeurs, ils représentent entre 25 et 60 % de l'ensemble des aciers. Ils sont destinés à la mise en forme par emboutissage profond et utilisés massivement aussi bien pour les pièces d'aspect que pour certaines pièces de structure.</w:t>
      </w:r>
    </w:p>
    <w:p w14:paraId="048C9F63" w14:textId="77777777" w:rsidR="0078137E" w:rsidRDefault="0078137E" w:rsidP="00BF2130">
      <w:pPr>
        <w:spacing w:after="0" w:line="240" w:lineRule="auto"/>
        <w:jc w:val="both"/>
        <w:rPr>
          <w:sz w:val="24"/>
          <w:szCs w:val="24"/>
        </w:rPr>
      </w:pPr>
    </w:p>
    <w:p w14:paraId="0B529D16" w14:textId="77777777" w:rsidR="0078137E" w:rsidRDefault="0078137E" w:rsidP="00BF2130">
      <w:pPr>
        <w:spacing w:after="0" w:line="240" w:lineRule="auto"/>
        <w:jc w:val="both"/>
        <w:rPr>
          <w:sz w:val="24"/>
          <w:szCs w:val="24"/>
        </w:rPr>
      </w:pPr>
      <w:r w:rsidRPr="0078137E">
        <w:rPr>
          <w:sz w:val="24"/>
          <w:szCs w:val="24"/>
        </w:rPr>
        <w:t xml:space="preserve">Les aciers à haute résistance (HLE THLE UHLE) ont été développés pour répondre à de nouvelles exigences de conception : </w:t>
      </w:r>
    </w:p>
    <w:p w14:paraId="5418DA91" w14:textId="48308A14" w:rsidR="0078137E" w:rsidRPr="0078137E" w:rsidRDefault="0078137E" w:rsidP="0078137E">
      <w:pPr>
        <w:pStyle w:val="Paragraphedeliste"/>
        <w:numPr>
          <w:ilvl w:val="0"/>
          <w:numId w:val="1"/>
        </w:numPr>
        <w:spacing w:after="0" w:line="240" w:lineRule="auto"/>
        <w:jc w:val="both"/>
        <w:rPr>
          <w:sz w:val="24"/>
          <w:szCs w:val="24"/>
        </w:rPr>
      </w:pPr>
      <w:r w:rsidRPr="0078137E">
        <w:rPr>
          <w:sz w:val="24"/>
          <w:szCs w:val="24"/>
        </w:rPr>
        <w:t xml:space="preserve">Réduction de l'épaisseur des tôles sans perte de qualité et réduction de 10% de masse (soit 30 à 40 kg économisés sur la seule structure du véhicule), </w:t>
      </w:r>
    </w:p>
    <w:p w14:paraId="21622D81" w14:textId="4264CF43" w:rsidR="0078137E" w:rsidRPr="0078137E" w:rsidRDefault="0078137E" w:rsidP="0078137E">
      <w:pPr>
        <w:pStyle w:val="Paragraphedeliste"/>
        <w:numPr>
          <w:ilvl w:val="0"/>
          <w:numId w:val="1"/>
        </w:numPr>
        <w:spacing w:after="0" w:line="240" w:lineRule="auto"/>
        <w:jc w:val="both"/>
        <w:rPr>
          <w:sz w:val="24"/>
          <w:szCs w:val="24"/>
        </w:rPr>
      </w:pPr>
      <w:r w:rsidRPr="0078137E">
        <w:rPr>
          <w:sz w:val="24"/>
          <w:szCs w:val="24"/>
        </w:rPr>
        <w:t xml:space="preserve">Meilleure répartition des charges sur les essieux, </w:t>
      </w:r>
    </w:p>
    <w:p w14:paraId="7CE48522" w14:textId="547E70AE" w:rsidR="0078137E" w:rsidRPr="0078137E" w:rsidRDefault="0078137E" w:rsidP="0078137E">
      <w:pPr>
        <w:pStyle w:val="Paragraphedeliste"/>
        <w:numPr>
          <w:ilvl w:val="0"/>
          <w:numId w:val="1"/>
        </w:numPr>
        <w:spacing w:after="0" w:line="240" w:lineRule="auto"/>
        <w:jc w:val="both"/>
        <w:rPr>
          <w:sz w:val="24"/>
          <w:szCs w:val="24"/>
        </w:rPr>
      </w:pPr>
      <w:r w:rsidRPr="0078137E">
        <w:rPr>
          <w:sz w:val="24"/>
          <w:szCs w:val="24"/>
        </w:rPr>
        <w:t xml:space="preserve">Optimisation du comportement anticollision, </w:t>
      </w:r>
    </w:p>
    <w:p w14:paraId="4B0CAFD3" w14:textId="7F3FCE6D" w:rsidR="0078137E" w:rsidRPr="0078137E" w:rsidRDefault="0078137E" w:rsidP="0078137E">
      <w:pPr>
        <w:pStyle w:val="Paragraphedeliste"/>
        <w:numPr>
          <w:ilvl w:val="0"/>
          <w:numId w:val="1"/>
        </w:numPr>
        <w:spacing w:after="0" w:line="240" w:lineRule="auto"/>
        <w:jc w:val="both"/>
        <w:rPr>
          <w:sz w:val="24"/>
          <w:szCs w:val="24"/>
        </w:rPr>
      </w:pPr>
      <w:r w:rsidRPr="0078137E">
        <w:rPr>
          <w:sz w:val="24"/>
          <w:szCs w:val="24"/>
        </w:rPr>
        <w:t>Meilleure absorption de l'énergie en cas d'accident.</w:t>
      </w:r>
    </w:p>
    <w:p w14:paraId="6DE9A1D5" w14:textId="77777777" w:rsidR="0078137E" w:rsidRDefault="0078137E" w:rsidP="00BF2130">
      <w:pPr>
        <w:spacing w:after="0" w:line="240" w:lineRule="auto"/>
        <w:jc w:val="both"/>
        <w:rPr>
          <w:sz w:val="24"/>
          <w:szCs w:val="24"/>
        </w:rPr>
      </w:pPr>
    </w:p>
    <w:p w14:paraId="4748224D" w14:textId="4DDF25F4" w:rsidR="0078137E" w:rsidRDefault="0078137E" w:rsidP="00BF2130">
      <w:pPr>
        <w:spacing w:after="0" w:line="240" w:lineRule="auto"/>
        <w:jc w:val="both"/>
        <w:rPr>
          <w:sz w:val="24"/>
          <w:szCs w:val="24"/>
        </w:rPr>
      </w:pPr>
      <w:r w:rsidRPr="0078137E">
        <w:rPr>
          <w:sz w:val="24"/>
          <w:szCs w:val="24"/>
        </w:rPr>
        <w:lastRenderedPageBreak/>
        <w:t>Ils seront d'ailleurs utilisés sur la structure en fonction de leur résistance, mais la qualité finale d'un acier résulte d'une combinaison de plusieurs paramètres définis tout au long de sa fabrication, dont deux paramètres majeurs :</w:t>
      </w:r>
    </w:p>
    <w:p w14:paraId="6CF24308" w14:textId="6204C911" w:rsidR="00407F3E" w:rsidRPr="00407F3E" w:rsidRDefault="00407F3E" w:rsidP="00407F3E">
      <w:pPr>
        <w:pStyle w:val="Paragraphedeliste"/>
        <w:numPr>
          <w:ilvl w:val="0"/>
          <w:numId w:val="2"/>
        </w:numPr>
        <w:spacing w:after="0" w:line="240" w:lineRule="auto"/>
        <w:jc w:val="both"/>
        <w:rPr>
          <w:sz w:val="24"/>
          <w:szCs w:val="24"/>
        </w:rPr>
      </w:pPr>
      <w:r w:rsidRPr="00407F3E">
        <w:rPr>
          <w:sz w:val="24"/>
          <w:szCs w:val="24"/>
        </w:rPr>
        <w:t xml:space="preserve">La composition chimique, </w:t>
      </w:r>
    </w:p>
    <w:p w14:paraId="66976FAC" w14:textId="313A843C" w:rsidR="00407F3E" w:rsidRDefault="00407F3E" w:rsidP="00407F3E">
      <w:pPr>
        <w:pStyle w:val="Paragraphedeliste"/>
        <w:numPr>
          <w:ilvl w:val="0"/>
          <w:numId w:val="2"/>
        </w:numPr>
        <w:spacing w:after="0" w:line="240" w:lineRule="auto"/>
        <w:jc w:val="both"/>
        <w:rPr>
          <w:sz w:val="24"/>
          <w:szCs w:val="24"/>
        </w:rPr>
      </w:pPr>
      <w:r w:rsidRPr="00407F3E">
        <w:rPr>
          <w:sz w:val="24"/>
          <w:szCs w:val="24"/>
        </w:rPr>
        <w:t>Le processus thermomécanique.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7"/>
        <w:gridCol w:w="3949"/>
      </w:tblGrid>
      <w:tr w:rsidR="00407F3E" w14:paraId="044F5320" w14:textId="77777777" w:rsidTr="00407F3E">
        <w:tc>
          <w:tcPr>
            <w:tcW w:w="6517" w:type="dxa"/>
            <w:vAlign w:val="center"/>
          </w:tcPr>
          <w:p w14:paraId="5C90931A" w14:textId="49EB049A" w:rsidR="00407F3E" w:rsidRDefault="00407F3E" w:rsidP="00407F3E">
            <w:pPr>
              <w:jc w:val="center"/>
              <w:rPr>
                <w:sz w:val="24"/>
                <w:szCs w:val="24"/>
              </w:rPr>
            </w:pPr>
            <w:r w:rsidRPr="00407F3E">
              <w:rPr>
                <w:noProof/>
                <w:sz w:val="24"/>
                <w:szCs w:val="24"/>
              </w:rPr>
              <w:drawing>
                <wp:inline distT="0" distB="0" distL="0" distR="0" wp14:anchorId="581C574B" wp14:editId="42AABA6F">
                  <wp:extent cx="3229471" cy="1959454"/>
                  <wp:effectExtent l="0" t="0" r="0" b="3175"/>
                  <wp:docPr id="20095920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592089" name=""/>
                          <pic:cNvPicPr/>
                        </pic:nvPicPr>
                        <pic:blipFill>
                          <a:blip r:embed="rId12"/>
                          <a:stretch>
                            <a:fillRect/>
                          </a:stretch>
                        </pic:blipFill>
                        <pic:spPr>
                          <a:xfrm>
                            <a:off x="0" y="0"/>
                            <a:ext cx="3241285" cy="1966622"/>
                          </a:xfrm>
                          <a:prstGeom prst="rect">
                            <a:avLst/>
                          </a:prstGeom>
                        </pic:spPr>
                      </pic:pic>
                    </a:graphicData>
                  </a:graphic>
                </wp:inline>
              </w:drawing>
            </w:r>
          </w:p>
        </w:tc>
        <w:tc>
          <w:tcPr>
            <w:tcW w:w="3949" w:type="dxa"/>
            <w:vAlign w:val="center"/>
          </w:tcPr>
          <w:p w14:paraId="31682B3B" w14:textId="50C58058" w:rsidR="00407F3E" w:rsidRDefault="00407F3E" w:rsidP="00407F3E">
            <w:pPr>
              <w:jc w:val="center"/>
              <w:rPr>
                <w:sz w:val="24"/>
                <w:szCs w:val="24"/>
              </w:rPr>
            </w:pPr>
            <w:r w:rsidRPr="00407F3E">
              <w:rPr>
                <w:noProof/>
                <w:sz w:val="24"/>
                <w:szCs w:val="24"/>
              </w:rPr>
              <w:drawing>
                <wp:inline distT="0" distB="0" distL="0" distR="0" wp14:anchorId="43D97F05" wp14:editId="39AE89B6">
                  <wp:extent cx="2368672" cy="1524078"/>
                  <wp:effectExtent l="0" t="0" r="0" b="0"/>
                  <wp:docPr id="1347702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70275" name=""/>
                          <pic:cNvPicPr/>
                        </pic:nvPicPr>
                        <pic:blipFill>
                          <a:blip r:embed="rId13"/>
                          <a:stretch>
                            <a:fillRect/>
                          </a:stretch>
                        </pic:blipFill>
                        <pic:spPr>
                          <a:xfrm>
                            <a:off x="0" y="0"/>
                            <a:ext cx="2368672" cy="1524078"/>
                          </a:xfrm>
                          <a:prstGeom prst="rect">
                            <a:avLst/>
                          </a:prstGeom>
                        </pic:spPr>
                      </pic:pic>
                    </a:graphicData>
                  </a:graphic>
                </wp:inline>
              </w:drawing>
            </w:r>
          </w:p>
        </w:tc>
      </w:tr>
    </w:tbl>
    <w:p w14:paraId="4EFC784F" w14:textId="77777777" w:rsidR="00407F3E" w:rsidRPr="00407F3E" w:rsidRDefault="00407F3E" w:rsidP="00407F3E">
      <w:pPr>
        <w:spacing w:after="0" w:line="240" w:lineRule="auto"/>
        <w:jc w:val="both"/>
        <w:rPr>
          <w:sz w:val="24"/>
          <w:szCs w:val="24"/>
        </w:rPr>
      </w:pPr>
    </w:p>
    <w:p w14:paraId="039B1DF7" w14:textId="3F458F19" w:rsidR="00407F3E" w:rsidRPr="00E54B68" w:rsidRDefault="00625617" w:rsidP="00E54B68">
      <w:pPr>
        <w:pStyle w:val="Paragraphedeliste"/>
        <w:numPr>
          <w:ilvl w:val="0"/>
          <w:numId w:val="6"/>
        </w:numPr>
        <w:shd w:val="clear" w:color="auto" w:fill="D9E2F3" w:themeFill="accent1" w:themeFillTint="33"/>
        <w:spacing w:after="0" w:line="240" w:lineRule="auto"/>
        <w:jc w:val="both"/>
        <w:rPr>
          <w:b/>
          <w:bCs/>
          <w:sz w:val="24"/>
          <w:szCs w:val="24"/>
        </w:rPr>
      </w:pPr>
      <w:r w:rsidRPr="00E54B68">
        <w:rPr>
          <w:b/>
          <w:bCs/>
          <w:sz w:val="24"/>
          <w:szCs w:val="24"/>
        </w:rPr>
        <w:t>LES ACIERS HLE</w:t>
      </w:r>
    </w:p>
    <w:p w14:paraId="38BD5B83" w14:textId="77777777" w:rsidR="00625617" w:rsidRDefault="00625617" w:rsidP="00407F3E">
      <w:pPr>
        <w:spacing w:after="0" w:line="240" w:lineRule="auto"/>
        <w:jc w:val="both"/>
        <w:rPr>
          <w:sz w:val="24"/>
          <w:szCs w:val="24"/>
        </w:rPr>
      </w:pPr>
    </w:p>
    <w:p w14:paraId="02EE1355" w14:textId="796B6C4A" w:rsidR="00625617" w:rsidRDefault="00625617" w:rsidP="00407F3E">
      <w:pPr>
        <w:spacing w:after="0" w:line="240" w:lineRule="auto"/>
        <w:jc w:val="both"/>
        <w:rPr>
          <w:sz w:val="24"/>
          <w:szCs w:val="24"/>
        </w:rPr>
      </w:pPr>
      <w:r w:rsidRPr="00625617">
        <w:rPr>
          <w:sz w:val="24"/>
          <w:szCs w:val="24"/>
        </w:rPr>
        <w:t>Les aciers à Haute Limite Élastique (HLE) Ce sont des aciers micro-alliés, c'est-à-dire que l'on y a incorporé, à très faible dose (environ 1%), d'autres éléments d'addition comme du carbone, du silicium, du manganèse, du phosphore, du chrome, du molybdène, du tungstène, du cobalt, etc.</w:t>
      </w:r>
    </w:p>
    <w:p w14:paraId="278DD0B6" w14:textId="77777777" w:rsidR="0078137E" w:rsidRDefault="0078137E" w:rsidP="00BF2130">
      <w:pPr>
        <w:spacing w:after="0" w:line="240" w:lineRule="auto"/>
        <w:jc w:val="both"/>
        <w:rPr>
          <w:sz w:val="24"/>
          <w:szCs w:val="24"/>
        </w:rPr>
      </w:pPr>
    </w:p>
    <w:p w14:paraId="6B955FF4" w14:textId="4F2A6837" w:rsidR="007821EB" w:rsidRDefault="007821EB" w:rsidP="00BF2130">
      <w:pPr>
        <w:spacing w:after="0" w:line="240" w:lineRule="auto"/>
        <w:jc w:val="both"/>
        <w:rPr>
          <w:sz w:val="24"/>
          <w:szCs w:val="24"/>
        </w:rPr>
      </w:pPr>
      <w:r w:rsidRPr="007821EB">
        <w:rPr>
          <w:sz w:val="24"/>
          <w:szCs w:val="24"/>
        </w:rPr>
        <w:t>Plusieurs variantes peuvent exister en fonction des éléments d'addition utilisés :</w:t>
      </w:r>
    </w:p>
    <w:p w14:paraId="233C227D" w14:textId="77777777" w:rsidR="00B20057" w:rsidRDefault="00B20057" w:rsidP="00BF2130">
      <w:pPr>
        <w:spacing w:after="0" w:line="240" w:lineRule="auto"/>
        <w:jc w:val="both"/>
        <w:rPr>
          <w:sz w:val="24"/>
          <w:szCs w:val="24"/>
        </w:rPr>
      </w:pPr>
    </w:p>
    <w:p w14:paraId="73758B34" w14:textId="782AA833" w:rsidR="007821EB" w:rsidRPr="00B20057" w:rsidRDefault="007821EB" w:rsidP="00B20057">
      <w:pPr>
        <w:pStyle w:val="Paragraphedeliste"/>
        <w:numPr>
          <w:ilvl w:val="0"/>
          <w:numId w:val="4"/>
        </w:numPr>
        <w:spacing w:after="0" w:line="240" w:lineRule="auto"/>
        <w:jc w:val="both"/>
        <w:rPr>
          <w:sz w:val="24"/>
          <w:szCs w:val="24"/>
        </w:rPr>
      </w:pPr>
      <w:r w:rsidRPr="00956B9C">
        <w:rPr>
          <w:b/>
          <w:bCs/>
          <w:sz w:val="24"/>
          <w:szCs w:val="24"/>
        </w:rPr>
        <w:t>ISOTROPE :</w:t>
      </w:r>
      <w:r w:rsidRPr="00B20057">
        <w:rPr>
          <w:sz w:val="24"/>
          <w:szCs w:val="24"/>
        </w:rPr>
        <w:t xml:space="preserve"> Très bonne aptitude à l'emboutissage, bien adaptés aux pièces de peau.</w:t>
      </w:r>
    </w:p>
    <w:p w14:paraId="27F1D733" w14:textId="34CFCCCB" w:rsidR="007821EB" w:rsidRPr="00B20057" w:rsidRDefault="007821EB" w:rsidP="00B20057">
      <w:pPr>
        <w:pStyle w:val="Paragraphedeliste"/>
        <w:numPr>
          <w:ilvl w:val="0"/>
          <w:numId w:val="4"/>
        </w:numPr>
        <w:spacing w:after="0" w:line="240" w:lineRule="auto"/>
        <w:jc w:val="both"/>
        <w:rPr>
          <w:sz w:val="24"/>
          <w:szCs w:val="24"/>
        </w:rPr>
      </w:pPr>
      <w:r w:rsidRPr="00B20057">
        <w:rPr>
          <w:sz w:val="24"/>
          <w:szCs w:val="24"/>
        </w:rPr>
        <w:t xml:space="preserve">REPHOSPHORE : Moins performants en emboutissage que les aciers IF, mais bon compromis résistance / mise en forme. </w:t>
      </w:r>
    </w:p>
    <w:p w14:paraId="4B429AD3" w14:textId="7622EC4A" w:rsidR="007821EB" w:rsidRPr="00B20057" w:rsidRDefault="007821EB" w:rsidP="00B20057">
      <w:pPr>
        <w:pStyle w:val="Paragraphedeliste"/>
        <w:numPr>
          <w:ilvl w:val="0"/>
          <w:numId w:val="4"/>
        </w:numPr>
        <w:spacing w:after="0" w:line="240" w:lineRule="auto"/>
        <w:jc w:val="both"/>
        <w:rPr>
          <w:sz w:val="24"/>
          <w:szCs w:val="24"/>
        </w:rPr>
      </w:pPr>
      <w:r w:rsidRPr="00956B9C">
        <w:rPr>
          <w:b/>
          <w:bCs/>
          <w:sz w:val="24"/>
          <w:szCs w:val="24"/>
        </w:rPr>
        <w:t>ACIERS IF (Interstitial Free) :</w:t>
      </w:r>
      <w:r w:rsidRPr="00B20057">
        <w:rPr>
          <w:sz w:val="24"/>
          <w:szCs w:val="24"/>
        </w:rPr>
        <w:t xml:space="preserve"> Particulièrement adaptés aux pièces complexes nécessitant de hautes caractéristiques mécaniques. </w:t>
      </w:r>
    </w:p>
    <w:p w14:paraId="3C8FFB65" w14:textId="7D1A545A" w:rsidR="007821EB" w:rsidRPr="00B20057" w:rsidRDefault="007821EB" w:rsidP="00B20057">
      <w:pPr>
        <w:pStyle w:val="Paragraphedeliste"/>
        <w:numPr>
          <w:ilvl w:val="0"/>
          <w:numId w:val="4"/>
        </w:numPr>
        <w:spacing w:after="0" w:line="240" w:lineRule="auto"/>
        <w:jc w:val="both"/>
        <w:rPr>
          <w:sz w:val="24"/>
          <w:szCs w:val="24"/>
        </w:rPr>
      </w:pPr>
      <w:r w:rsidRPr="00956B9C">
        <w:rPr>
          <w:b/>
          <w:bCs/>
          <w:sz w:val="24"/>
          <w:szCs w:val="24"/>
        </w:rPr>
        <w:t>BAKE HARDENING :</w:t>
      </w:r>
      <w:r w:rsidRPr="00B20057">
        <w:rPr>
          <w:sz w:val="24"/>
          <w:szCs w:val="24"/>
        </w:rPr>
        <w:t xml:space="preserve">  Aciers traités de manière à obtenir une augmentation significative de la limite d'élasticité lors d'un traitement thermique à basse température, en particulier lors de la cuisson en peinture (gain d'environ 40 MPa). </w:t>
      </w:r>
    </w:p>
    <w:p w14:paraId="3C9AF8F7" w14:textId="54B45DB6" w:rsidR="007821EB" w:rsidRDefault="00B20057" w:rsidP="00B20057">
      <w:pPr>
        <w:pStyle w:val="Paragraphedeliste"/>
        <w:numPr>
          <w:ilvl w:val="0"/>
          <w:numId w:val="4"/>
        </w:numPr>
        <w:spacing w:after="0" w:line="240" w:lineRule="auto"/>
        <w:jc w:val="both"/>
        <w:rPr>
          <w:sz w:val="24"/>
          <w:szCs w:val="24"/>
        </w:rPr>
      </w:pPr>
      <w:r w:rsidRPr="00956B9C">
        <w:rPr>
          <w:b/>
          <w:bCs/>
          <w:sz w:val="24"/>
          <w:szCs w:val="24"/>
        </w:rPr>
        <w:t xml:space="preserve">ACIERS DISPERSOIDES </w:t>
      </w:r>
      <w:r w:rsidR="007821EB" w:rsidRPr="00956B9C">
        <w:rPr>
          <w:b/>
          <w:bCs/>
          <w:sz w:val="24"/>
          <w:szCs w:val="24"/>
        </w:rPr>
        <w:t>:</w:t>
      </w:r>
      <w:r w:rsidR="007821EB" w:rsidRPr="00B20057">
        <w:rPr>
          <w:sz w:val="24"/>
          <w:szCs w:val="24"/>
        </w:rPr>
        <w:t xml:space="preserve"> Leur mode d'obtention de durcissement (en limitant les teneurs en éléments d'alliage), favorise les propriétés fonctionnelles telles que la soudabilité et le choix de revêtement.</w:t>
      </w:r>
    </w:p>
    <w:p w14:paraId="5DC57915" w14:textId="2949487B" w:rsidR="00DD38B9" w:rsidRDefault="00DD38B9" w:rsidP="00DD38B9">
      <w:pPr>
        <w:spacing w:after="0" w:line="240" w:lineRule="auto"/>
        <w:jc w:val="both"/>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932"/>
      </w:tblGrid>
      <w:tr w:rsidR="00F1235C" w14:paraId="42723F9D" w14:textId="77777777" w:rsidTr="00F1235C">
        <w:tc>
          <w:tcPr>
            <w:tcW w:w="5524" w:type="dxa"/>
            <w:vAlign w:val="center"/>
          </w:tcPr>
          <w:p w14:paraId="161896CB" w14:textId="77777777" w:rsidR="00F1235C" w:rsidRDefault="00F1235C" w:rsidP="00F1235C">
            <w:pPr>
              <w:jc w:val="both"/>
              <w:rPr>
                <w:sz w:val="24"/>
                <w:szCs w:val="24"/>
              </w:rPr>
            </w:pPr>
            <w:r w:rsidRPr="00F1235C">
              <w:rPr>
                <w:sz w:val="24"/>
                <w:szCs w:val="24"/>
              </w:rPr>
              <w:t xml:space="preserve">L'ensemble de ces aciers se caractérise par une bonne tenue à la fatigue et une bonne résistance aux chocs. Ils sont destinés aux pièces d'aspect (portes, capot, hayon, etc.) et aux pièces de structure (soubassement, renfort, traverses et doublures). </w:t>
            </w:r>
          </w:p>
          <w:p w14:paraId="4C428FE9" w14:textId="77777777" w:rsidR="00F1235C" w:rsidRDefault="00F1235C" w:rsidP="00F1235C">
            <w:pPr>
              <w:jc w:val="both"/>
              <w:rPr>
                <w:sz w:val="24"/>
                <w:szCs w:val="24"/>
              </w:rPr>
            </w:pPr>
          </w:p>
          <w:p w14:paraId="0BC91D89" w14:textId="485DA9A9" w:rsidR="00F1235C" w:rsidRDefault="00F1235C" w:rsidP="00F1235C">
            <w:pPr>
              <w:jc w:val="both"/>
              <w:rPr>
                <w:sz w:val="24"/>
                <w:szCs w:val="24"/>
              </w:rPr>
            </w:pPr>
            <w:r w:rsidRPr="00F1235C">
              <w:rPr>
                <w:sz w:val="24"/>
                <w:szCs w:val="24"/>
              </w:rPr>
              <w:t>Ils sont particulièrement adaptés aux pièces complexes nécessitant de hautes caractéristiques mécaniques.</w:t>
            </w:r>
          </w:p>
        </w:tc>
        <w:tc>
          <w:tcPr>
            <w:tcW w:w="4932" w:type="dxa"/>
            <w:vAlign w:val="center"/>
          </w:tcPr>
          <w:p w14:paraId="3D7EBF00" w14:textId="59E4A414" w:rsidR="00F1235C" w:rsidRDefault="00F1235C" w:rsidP="00F1235C">
            <w:pPr>
              <w:jc w:val="center"/>
              <w:rPr>
                <w:sz w:val="24"/>
                <w:szCs w:val="24"/>
              </w:rPr>
            </w:pPr>
            <w:r w:rsidRPr="00F1235C">
              <w:rPr>
                <w:noProof/>
                <w:sz w:val="24"/>
                <w:szCs w:val="24"/>
              </w:rPr>
              <w:drawing>
                <wp:inline distT="0" distB="0" distL="0" distR="0" wp14:anchorId="33776E4E" wp14:editId="6543A279">
                  <wp:extent cx="2881909" cy="1699268"/>
                  <wp:effectExtent l="0" t="0" r="0" b="0"/>
                  <wp:docPr id="2438366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836617" name=""/>
                          <pic:cNvPicPr/>
                        </pic:nvPicPr>
                        <pic:blipFill>
                          <a:blip r:embed="rId14"/>
                          <a:stretch>
                            <a:fillRect/>
                          </a:stretch>
                        </pic:blipFill>
                        <pic:spPr>
                          <a:xfrm>
                            <a:off x="0" y="0"/>
                            <a:ext cx="2883716" cy="1700334"/>
                          </a:xfrm>
                          <a:prstGeom prst="rect">
                            <a:avLst/>
                          </a:prstGeom>
                        </pic:spPr>
                      </pic:pic>
                    </a:graphicData>
                  </a:graphic>
                </wp:inline>
              </w:drawing>
            </w:r>
          </w:p>
        </w:tc>
      </w:tr>
    </w:tbl>
    <w:p w14:paraId="19CB2263" w14:textId="77777777" w:rsidR="00F1235C" w:rsidRDefault="00F1235C" w:rsidP="00DD38B9">
      <w:pPr>
        <w:spacing w:after="0" w:line="240" w:lineRule="auto"/>
        <w:jc w:val="both"/>
        <w:rPr>
          <w:sz w:val="24"/>
          <w:szCs w:val="24"/>
        </w:rPr>
      </w:pPr>
    </w:p>
    <w:p w14:paraId="2788B83A" w14:textId="77777777" w:rsidR="00956B9C" w:rsidRPr="00E54B68" w:rsidRDefault="00956B9C" w:rsidP="00E54B68">
      <w:pPr>
        <w:pStyle w:val="Paragraphedeliste"/>
        <w:numPr>
          <w:ilvl w:val="0"/>
          <w:numId w:val="6"/>
        </w:numPr>
        <w:shd w:val="clear" w:color="auto" w:fill="D9E2F3" w:themeFill="accent1" w:themeFillTint="33"/>
        <w:spacing w:after="0" w:line="240" w:lineRule="auto"/>
        <w:jc w:val="both"/>
        <w:rPr>
          <w:b/>
          <w:bCs/>
          <w:sz w:val="24"/>
          <w:szCs w:val="24"/>
        </w:rPr>
      </w:pPr>
      <w:r w:rsidRPr="00E54B68">
        <w:rPr>
          <w:b/>
          <w:bCs/>
          <w:sz w:val="24"/>
          <w:szCs w:val="24"/>
        </w:rPr>
        <w:t xml:space="preserve">LES ACIERS THLE </w:t>
      </w:r>
    </w:p>
    <w:p w14:paraId="3E63B759" w14:textId="77777777" w:rsidR="00956B9C" w:rsidRDefault="00956B9C" w:rsidP="00DD38B9">
      <w:pPr>
        <w:spacing w:after="0" w:line="240" w:lineRule="auto"/>
        <w:jc w:val="both"/>
        <w:rPr>
          <w:sz w:val="24"/>
          <w:szCs w:val="24"/>
        </w:rPr>
      </w:pPr>
    </w:p>
    <w:p w14:paraId="69179B5A" w14:textId="77777777" w:rsidR="0007609C" w:rsidRDefault="00956B9C" w:rsidP="00DD38B9">
      <w:pPr>
        <w:spacing w:after="0" w:line="240" w:lineRule="auto"/>
        <w:jc w:val="both"/>
        <w:rPr>
          <w:sz w:val="24"/>
          <w:szCs w:val="24"/>
        </w:rPr>
      </w:pPr>
      <w:r>
        <w:rPr>
          <w:sz w:val="24"/>
          <w:szCs w:val="24"/>
        </w:rPr>
        <w:t xml:space="preserve">Les </w:t>
      </w:r>
      <w:r w:rsidRPr="00956B9C">
        <w:rPr>
          <w:sz w:val="24"/>
          <w:szCs w:val="24"/>
        </w:rPr>
        <w:t xml:space="preserve">aciers à Très Haute Limite Élastique (THLE) ont permis la réalisation d'éléments à la fois plus légers et capables de mieux absorber l'énergie d'un choc. Leur haute limite d'élasticité pose des problèmes d'emboutissage, car la tôle a tendance à se comporter comme un ressort et à ne pas accepter la forme demandée. Autre inconvénient, elle supporte mal la galvanisation (traitement anticorrosion au zinc). </w:t>
      </w:r>
    </w:p>
    <w:p w14:paraId="770E9528" w14:textId="77777777" w:rsidR="0007609C" w:rsidRDefault="0007609C" w:rsidP="00DD38B9">
      <w:pPr>
        <w:spacing w:after="0" w:line="240" w:lineRule="auto"/>
        <w:jc w:val="both"/>
        <w:rPr>
          <w:sz w:val="24"/>
          <w:szCs w:val="24"/>
        </w:rPr>
      </w:pPr>
    </w:p>
    <w:p w14:paraId="7B027E4F" w14:textId="49AFC468" w:rsidR="00956B9C" w:rsidRDefault="00956B9C" w:rsidP="00DD38B9">
      <w:pPr>
        <w:spacing w:after="0" w:line="240" w:lineRule="auto"/>
        <w:jc w:val="both"/>
        <w:rPr>
          <w:sz w:val="24"/>
          <w:szCs w:val="24"/>
        </w:rPr>
      </w:pPr>
      <w:r w:rsidRPr="00956B9C">
        <w:rPr>
          <w:sz w:val="24"/>
          <w:szCs w:val="24"/>
        </w:rPr>
        <w:lastRenderedPageBreak/>
        <w:t xml:space="preserve">Plusieurs variantes peuvent également exister : </w:t>
      </w:r>
    </w:p>
    <w:p w14:paraId="0D7903C2" w14:textId="77777777" w:rsidR="00956B9C" w:rsidRDefault="00956B9C" w:rsidP="00DD38B9">
      <w:pPr>
        <w:spacing w:after="0" w:line="240" w:lineRule="auto"/>
        <w:jc w:val="both"/>
        <w:rPr>
          <w:sz w:val="24"/>
          <w:szCs w:val="24"/>
        </w:rPr>
      </w:pPr>
    </w:p>
    <w:p w14:paraId="578B0F25" w14:textId="5E40823C" w:rsidR="00956B9C" w:rsidRPr="00956B9C" w:rsidRDefault="00956B9C" w:rsidP="00956B9C">
      <w:pPr>
        <w:pStyle w:val="Paragraphedeliste"/>
        <w:numPr>
          <w:ilvl w:val="0"/>
          <w:numId w:val="5"/>
        </w:numPr>
        <w:spacing w:after="0" w:line="240" w:lineRule="auto"/>
        <w:jc w:val="both"/>
        <w:rPr>
          <w:sz w:val="24"/>
          <w:szCs w:val="24"/>
        </w:rPr>
      </w:pPr>
      <w:r w:rsidRPr="00956B9C">
        <w:rPr>
          <w:b/>
          <w:bCs/>
          <w:sz w:val="24"/>
          <w:szCs w:val="24"/>
        </w:rPr>
        <w:t>DUAL PHASE :</w:t>
      </w:r>
      <w:r w:rsidRPr="00956B9C">
        <w:rPr>
          <w:sz w:val="24"/>
          <w:szCs w:val="24"/>
        </w:rPr>
        <w:t xml:space="preserve"> Microstructure constituée d'une phase dure qui lui confère une bonne aptitude à la répartition des déformations et une bonne tenue à la fatigue. </w:t>
      </w:r>
    </w:p>
    <w:p w14:paraId="439B8D1A" w14:textId="123BF692" w:rsidR="00956B9C" w:rsidRPr="00956B9C" w:rsidRDefault="00956B9C" w:rsidP="00956B9C">
      <w:pPr>
        <w:pStyle w:val="Paragraphedeliste"/>
        <w:numPr>
          <w:ilvl w:val="0"/>
          <w:numId w:val="5"/>
        </w:numPr>
        <w:spacing w:after="0" w:line="240" w:lineRule="auto"/>
        <w:jc w:val="both"/>
        <w:rPr>
          <w:sz w:val="24"/>
          <w:szCs w:val="24"/>
        </w:rPr>
      </w:pPr>
      <w:r w:rsidRPr="00956B9C">
        <w:rPr>
          <w:b/>
          <w:bCs/>
          <w:sz w:val="24"/>
          <w:szCs w:val="24"/>
        </w:rPr>
        <w:t>FERRITE BAINITE :</w:t>
      </w:r>
      <w:r w:rsidRPr="00956B9C">
        <w:rPr>
          <w:sz w:val="24"/>
          <w:szCs w:val="24"/>
        </w:rPr>
        <w:t xml:space="preserve"> Mise au point pour répondre aux besoins d'allégement. </w:t>
      </w:r>
    </w:p>
    <w:p w14:paraId="0E11FF8E" w14:textId="29769FCE" w:rsidR="00956B9C" w:rsidRPr="00956B9C" w:rsidRDefault="00956B9C" w:rsidP="00956B9C">
      <w:pPr>
        <w:pStyle w:val="Paragraphedeliste"/>
        <w:numPr>
          <w:ilvl w:val="0"/>
          <w:numId w:val="5"/>
        </w:numPr>
        <w:spacing w:after="0" w:line="240" w:lineRule="auto"/>
        <w:jc w:val="both"/>
        <w:rPr>
          <w:sz w:val="24"/>
          <w:szCs w:val="24"/>
        </w:rPr>
      </w:pPr>
      <w:r w:rsidRPr="00956B9C">
        <w:rPr>
          <w:b/>
          <w:bCs/>
          <w:sz w:val="24"/>
          <w:szCs w:val="24"/>
        </w:rPr>
        <w:t>ACIERS MULTIPHASE :</w:t>
      </w:r>
      <w:r w:rsidRPr="00956B9C">
        <w:rPr>
          <w:sz w:val="24"/>
          <w:szCs w:val="24"/>
        </w:rPr>
        <w:t xml:space="preserve"> Permettent la réalisation de pièces de structure avec réduction de poids importante, telles que les renforts de portes et des longerons par exemple. </w:t>
      </w:r>
    </w:p>
    <w:p w14:paraId="5CAED49A" w14:textId="5637D84E" w:rsidR="00333458" w:rsidRPr="00C40717" w:rsidRDefault="00956B9C" w:rsidP="00333458">
      <w:pPr>
        <w:pStyle w:val="Paragraphedeliste"/>
        <w:numPr>
          <w:ilvl w:val="0"/>
          <w:numId w:val="5"/>
        </w:numPr>
        <w:spacing w:after="0" w:line="240" w:lineRule="auto"/>
        <w:jc w:val="both"/>
        <w:rPr>
          <w:sz w:val="24"/>
          <w:szCs w:val="24"/>
        </w:rPr>
      </w:pPr>
      <w:r w:rsidRPr="00956B9C">
        <w:rPr>
          <w:b/>
          <w:bCs/>
          <w:sz w:val="24"/>
          <w:szCs w:val="24"/>
        </w:rPr>
        <w:t>ACIERS TRIP :</w:t>
      </w:r>
      <w:r w:rsidRPr="00956B9C">
        <w:rPr>
          <w:sz w:val="24"/>
          <w:szCs w:val="24"/>
        </w:rPr>
        <w:t xml:space="preserve"> Assurent une bonne aptitude à la répartition des déformations et disposent également d'une limite d'élasticité très élevée.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9"/>
        <w:gridCol w:w="4787"/>
      </w:tblGrid>
      <w:tr w:rsidR="00333458" w14:paraId="17FE55CA" w14:textId="77777777" w:rsidTr="00333458">
        <w:tc>
          <w:tcPr>
            <w:tcW w:w="5669" w:type="dxa"/>
            <w:vAlign w:val="center"/>
          </w:tcPr>
          <w:p w14:paraId="0F042689" w14:textId="3BB0861C" w:rsidR="00333458" w:rsidRDefault="00333458" w:rsidP="00333458">
            <w:pPr>
              <w:jc w:val="both"/>
              <w:rPr>
                <w:sz w:val="24"/>
                <w:szCs w:val="24"/>
              </w:rPr>
            </w:pPr>
            <w:r w:rsidRPr="00333458">
              <w:rPr>
                <w:sz w:val="24"/>
                <w:szCs w:val="24"/>
              </w:rPr>
              <w:t>Les aciers THLE sont utilisés pour les pièces de structure et de sécurité telles que longeron, traverse et renfort, etc.</w:t>
            </w:r>
          </w:p>
        </w:tc>
        <w:tc>
          <w:tcPr>
            <w:tcW w:w="4787" w:type="dxa"/>
            <w:vAlign w:val="center"/>
          </w:tcPr>
          <w:p w14:paraId="2D470101" w14:textId="47EF400B" w:rsidR="00333458" w:rsidRDefault="00333458" w:rsidP="00333458">
            <w:pPr>
              <w:jc w:val="center"/>
              <w:rPr>
                <w:sz w:val="24"/>
                <w:szCs w:val="24"/>
              </w:rPr>
            </w:pPr>
            <w:r w:rsidRPr="00333458">
              <w:rPr>
                <w:noProof/>
                <w:sz w:val="24"/>
                <w:szCs w:val="24"/>
              </w:rPr>
              <w:drawing>
                <wp:inline distT="0" distB="0" distL="0" distR="0" wp14:anchorId="4078BC64" wp14:editId="627C3D29">
                  <wp:extent cx="2552700" cy="1471462"/>
                  <wp:effectExtent l="0" t="0" r="0" b="0"/>
                  <wp:docPr id="3660232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023242" name=""/>
                          <pic:cNvPicPr/>
                        </pic:nvPicPr>
                        <pic:blipFill rotWithShape="1">
                          <a:blip r:embed="rId15"/>
                          <a:srcRect t="2794"/>
                          <a:stretch/>
                        </pic:blipFill>
                        <pic:spPr bwMode="auto">
                          <a:xfrm>
                            <a:off x="0" y="0"/>
                            <a:ext cx="2557355" cy="1474145"/>
                          </a:xfrm>
                          <a:prstGeom prst="rect">
                            <a:avLst/>
                          </a:prstGeom>
                          <a:ln>
                            <a:noFill/>
                          </a:ln>
                          <a:extLst>
                            <a:ext uri="{53640926-AAD7-44D8-BBD7-CCE9431645EC}">
                              <a14:shadowObscured xmlns:a14="http://schemas.microsoft.com/office/drawing/2010/main"/>
                            </a:ext>
                          </a:extLst>
                        </pic:spPr>
                      </pic:pic>
                    </a:graphicData>
                  </a:graphic>
                </wp:inline>
              </w:drawing>
            </w:r>
          </w:p>
        </w:tc>
      </w:tr>
    </w:tbl>
    <w:p w14:paraId="08ABA7F1" w14:textId="77777777" w:rsidR="002270CF" w:rsidRPr="00E54B68" w:rsidRDefault="002270CF" w:rsidP="00E54B68">
      <w:pPr>
        <w:pStyle w:val="Paragraphedeliste"/>
        <w:numPr>
          <w:ilvl w:val="0"/>
          <w:numId w:val="6"/>
        </w:numPr>
        <w:shd w:val="clear" w:color="auto" w:fill="D9E2F3" w:themeFill="accent1" w:themeFillTint="33"/>
        <w:spacing w:after="0" w:line="240" w:lineRule="auto"/>
        <w:jc w:val="both"/>
        <w:rPr>
          <w:b/>
          <w:bCs/>
          <w:sz w:val="24"/>
          <w:szCs w:val="24"/>
        </w:rPr>
      </w:pPr>
      <w:r w:rsidRPr="00E54B68">
        <w:rPr>
          <w:b/>
          <w:bCs/>
          <w:sz w:val="24"/>
          <w:szCs w:val="24"/>
        </w:rPr>
        <w:t xml:space="preserve">LES ACIERS UHLE </w:t>
      </w:r>
    </w:p>
    <w:p w14:paraId="5F310F92" w14:textId="77777777" w:rsidR="002270CF" w:rsidRDefault="002270CF" w:rsidP="00333458">
      <w:pPr>
        <w:spacing w:after="0" w:line="240" w:lineRule="auto"/>
        <w:jc w:val="both"/>
        <w:rPr>
          <w:sz w:val="24"/>
          <w:szCs w:val="24"/>
        </w:rPr>
      </w:pPr>
    </w:p>
    <w:p w14:paraId="0D04498C" w14:textId="77777777" w:rsidR="002270CF" w:rsidRDefault="002270CF" w:rsidP="00333458">
      <w:pPr>
        <w:spacing w:after="0" w:line="240" w:lineRule="auto"/>
        <w:jc w:val="both"/>
        <w:rPr>
          <w:sz w:val="24"/>
          <w:szCs w:val="24"/>
        </w:rPr>
      </w:pPr>
      <w:r>
        <w:rPr>
          <w:sz w:val="24"/>
          <w:szCs w:val="24"/>
        </w:rPr>
        <w:t xml:space="preserve">Les </w:t>
      </w:r>
      <w:r w:rsidRPr="002270CF">
        <w:rPr>
          <w:sz w:val="24"/>
          <w:szCs w:val="24"/>
        </w:rPr>
        <w:t xml:space="preserve">aciers à Ultra Haute Limite Élastique (UHLE) disposent de caractéristiques mécaniques très élevées après emboutissage à chaud. Ils sont conçus pour être traités thermiquement puis trempés pendant l'opération d'emboutissage à chaud. </w:t>
      </w:r>
    </w:p>
    <w:p w14:paraId="52351BD7" w14:textId="77777777" w:rsidR="002270CF" w:rsidRDefault="002270CF" w:rsidP="00333458">
      <w:pPr>
        <w:spacing w:after="0" w:line="240" w:lineRule="auto"/>
        <w:jc w:val="both"/>
        <w:rPr>
          <w:sz w:val="24"/>
          <w:szCs w:val="24"/>
        </w:rPr>
      </w:pPr>
    </w:p>
    <w:p w14:paraId="1225AC1A" w14:textId="73039CF2" w:rsidR="00BE597C" w:rsidRDefault="002270CF" w:rsidP="00333458">
      <w:pPr>
        <w:spacing w:after="0" w:line="240" w:lineRule="auto"/>
        <w:jc w:val="both"/>
        <w:rPr>
          <w:sz w:val="24"/>
          <w:szCs w:val="24"/>
        </w:rPr>
      </w:pPr>
      <w:r w:rsidRPr="002270CF">
        <w:rPr>
          <w:sz w:val="24"/>
          <w:szCs w:val="24"/>
        </w:rPr>
        <w:t>Les plus fréquemment utilisés sont les aciers au Bore qui utilisent le Bore comme agent de trempe. Ils possèdent une limite élastique supérieure à 1100 MPa. Les caractéristiques finales obtenues permettent un allégement jusqu'à 50 % par rapport à une tôle HLE</w:t>
      </w:r>
      <w:r w:rsidR="00BE597C">
        <w:rPr>
          <w:sz w:val="24"/>
          <w:szCs w:val="24"/>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BE597C" w14:paraId="734AA0FF" w14:textId="77777777" w:rsidTr="00BE597C">
        <w:tc>
          <w:tcPr>
            <w:tcW w:w="5228" w:type="dxa"/>
            <w:vAlign w:val="center"/>
          </w:tcPr>
          <w:p w14:paraId="26D5BF25" w14:textId="528FCC51" w:rsidR="00BE597C" w:rsidRDefault="00BE597C" w:rsidP="00BE597C">
            <w:pPr>
              <w:jc w:val="both"/>
              <w:rPr>
                <w:sz w:val="24"/>
                <w:szCs w:val="24"/>
              </w:rPr>
            </w:pPr>
            <w:r w:rsidRPr="00BE597C">
              <w:rPr>
                <w:sz w:val="24"/>
                <w:szCs w:val="24"/>
              </w:rPr>
              <w:t>Les aciers UHLE sont destinés aux fonctions anti-intrusion du véhicule : poutre de</w:t>
            </w:r>
            <w:r>
              <w:rPr>
                <w:sz w:val="24"/>
                <w:szCs w:val="24"/>
              </w:rPr>
              <w:t xml:space="preserve"> </w:t>
            </w:r>
            <w:r w:rsidRPr="00BE597C">
              <w:rPr>
                <w:sz w:val="24"/>
                <w:szCs w:val="24"/>
              </w:rPr>
              <w:t>pare-chocs, renfort de porte, pieds milieu, montant de baie, etc.</w:t>
            </w:r>
          </w:p>
        </w:tc>
        <w:tc>
          <w:tcPr>
            <w:tcW w:w="5228" w:type="dxa"/>
            <w:vAlign w:val="center"/>
          </w:tcPr>
          <w:p w14:paraId="7112A4D6" w14:textId="39A4B803" w:rsidR="00BE597C" w:rsidRDefault="00BE597C" w:rsidP="00BE597C">
            <w:pPr>
              <w:jc w:val="center"/>
              <w:rPr>
                <w:sz w:val="24"/>
                <w:szCs w:val="24"/>
              </w:rPr>
            </w:pPr>
            <w:r w:rsidRPr="00BE597C">
              <w:rPr>
                <w:noProof/>
                <w:sz w:val="24"/>
                <w:szCs w:val="24"/>
              </w:rPr>
              <w:drawing>
                <wp:inline distT="0" distB="0" distL="0" distR="0" wp14:anchorId="7F342BBE" wp14:editId="5F83EB3B">
                  <wp:extent cx="2393950" cy="1428396"/>
                  <wp:effectExtent l="0" t="0" r="6350" b="635"/>
                  <wp:docPr id="1747144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14476" name=""/>
                          <pic:cNvPicPr/>
                        </pic:nvPicPr>
                        <pic:blipFill rotWithShape="1">
                          <a:blip r:embed="rId16"/>
                          <a:srcRect t="7843"/>
                          <a:stretch/>
                        </pic:blipFill>
                        <pic:spPr bwMode="auto">
                          <a:xfrm>
                            <a:off x="0" y="0"/>
                            <a:ext cx="2405286" cy="1435160"/>
                          </a:xfrm>
                          <a:prstGeom prst="rect">
                            <a:avLst/>
                          </a:prstGeom>
                          <a:ln>
                            <a:noFill/>
                          </a:ln>
                          <a:extLst>
                            <a:ext uri="{53640926-AAD7-44D8-BBD7-CCE9431645EC}">
                              <a14:shadowObscured xmlns:a14="http://schemas.microsoft.com/office/drawing/2010/main"/>
                            </a:ext>
                          </a:extLst>
                        </pic:spPr>
                      </pic:pic>
                    </a:graphicData>
                  </a:graphic>
                </wp:inline>
              </w:drawing>
            </w:r>
          </w:p>
        </w:tc>
      </w:tr>
      <w:tr w:rsidR="00BC7FA4" w14:paraId="6FEB2D49" w14:textId="77777777" w:rsidTr="00BC7FA4">
        <w:tc>
          <w:tcPr>
            <w:tcW w:w="5228" w:type="dxa"/>
            <w:vAlign w:val="center"/>
          </w:tcPr>
          <w:p w14:paraId="732E4B17" w14:textId="5BD7110B" w:rsidR="00BC7FA4" w:rsidRPr="00BE597C" w:rsidRDefault="00BC7FA4" w:rsidP="00BC7FA4">
            <w:pPr>
              <w:jc w:val="center"/>
              <w:rPr>
                <w:sz w:val="24"/>
                <w:szCs w:val="24"/>
              </w:rPr>
            </w:pPr>
            <w:r w:rsidRPr="00C40717">
              <w:rPr>
                <w:noProof/>
                <w:sz w:val="24"/>
                <w:szCs w:val="24"/>
              </w:rPr>
              <w:drawing>
                <wp:inline distT="0" distB="0" distL="0" distR="0" wp14:anchorId="64B5BC0B" wp14:editId="1C49833B">
                  <wp:extent cx="3087582" cy="2389069"/>
                  <wp:effectExtent l="0" t="0" r="0" b="0"/>
                  <wp:docPr id="8916702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670275" name=""/>
                          <pic:cNvPicPr/>
                        </pic:nvPicPr>
                        <pic:blipFill>
                          <a:blip r:embed="rId17"/>
                          <a:stretch>
                            <a:fillRect/>
                          </a:stretch>
                        </pic:blipFill>
                        <pic:spPr>
                          <a:xfrm>
                            <a:off x="0" y="0"/>
                            <a:ext cx="3100052" cy="2398718"/>
                          </a:xfrm>
                          <a:prstGeom prst="rect">
                            <a:avLst/>
                          </a:prstGeom>
                        </pic:spPr>
                      </pic:pic>
                    </a:graphicData>
                  </a:graphic>
                </wp:inline>
              </w:drawing>
            </w:r>
          </w:p>
        </w:tc>
        <w:tc>
          <w:tcPr>
            <w:tcW w:w="5228" w:type="dxa"/>
            <w:vAlign w:val="center"/>
          </w:tcPr>
          <w:p w14:paraId="52039EAD" w14:textId="64B4E9C9" w:rsidR="00BC7FA4" w:rsidRPr="00BE597C" w:rsidRDefault="00BC7FA4" w:rsidP="00BE597C">
            <w:pPr>
              <w:jc w:val="center"/>
              <w:rPr>
                <w:sz w:val="24"/>
                <w:szCs w:val="24"/>
              </w:rPr>
            </w:pPr>
            <w:r w:rsidRPr="00BC7FA4">
              <w:rPr>
                <w:noProof/>
                <w:sz w:val="24"/>
                <w:szCs w:val="24"/>
              </w:rPr>
              <w:drawing>
                <wp:inline distT="0" distB="0" distL="0" distR="0" wp14:anchorId="7AC58351" wp14:editId="5509CDC6">
                  <wp:extent cx="3007477" cy="2328694"/>
                  <wp:effectExtent l="0" t="0" r="2540" b="0"/>
                  <wp:docPr id="20060173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017375" name=""/>
                          <pic:cNvPicPr/>
                        </pic:nvPicPr>
                        <pic:blipFill>
                          <a:blip r:embed="rId18"/>
                          <a:stretch>
                            <a:fillRect/>
                          </a:stretch>
                        </pic:blipFill>
                        <pic:spPr>
                          <a:xfrm>
                            <a:off x="0" y="0"/>
                            <a:ext cx="3021682" cy="2339693"/>
                          </a:xfrm>
                          <a:prstGeom prst="rect">
                            <a:avLst/>
                          </a:prstGeom>
                        </pic:spPr>
                      </pic:pic>
                    </a:graphicData>
                  </a:graphic>
                </wp:inline>
              </w:drawing>
            </w:r>
          </w:p>
        </w:tc>
      </w:tr>
      <w:tr w:rsidR="00BC7FA4" w14:paraId="0AA12881" w14:textId="77777777" w:rsidTr="00BE597C">
        <w:tc>
          <w:tcPr>
            <w:tcW w:w="5228" w:type="dxa"/>
            <w:vAlign w:val="center"/>
          </w:tcPr>
          <w:p w14:paraId="487B4B51" w14:textId="7E5DB7A4" w:rsidR="00BC7FA4" w:rsidRPr="00BC7FA4" w:rsidRDefault="00BC7FA4" w:rsidP="00BC7FA4">
            <w:pPr>
              <w:jc w:val="center"/>
              <w:rPr>
                <w:b/>
                <w:bCs/>
                <w:i/>
                <w:iCs/>
                <w:sz w:val="20"/>
                <w:szCs w:val="20"/>
              </w:rPr>
            </w:pPr>
            <w:r w:rsidRPr="00BC7FA4">
              <w:rPr>
                <w:b/>
                <w:bCs/>
                <w:i/>
                <w:iCs/>
                <w:sz w:val="20"/>
                <w:szCs w:val="20"/>
              </w:rPr>
              <w:t>Rappel : Types d’aciers les plus utilisés dans notre industrie</w:t>
            </w:r>
          </w:p>
        </w:tc>
        <w:tc>
          <w:tcPr>
            <w:tcW w:w="5228" w:type="dxa"/>
            <w:vAlign w:val="center"/>
          </w:tcPr>
          <w:p w14:paraId="511F0D78" w14:textId="77777777" w:rsidR="00BC7FA4" w:rsidRDefault="00BC7FA4" w:rsidP="00BE597C">
            <w:pPr>
              <w:jc w:val="center"/>
              <w:rPr>
                <w:sz w:val="24"/>
                <w:szCs w:val="24"/>
              </w:rPr>
            </w:pPr>
            <w:r w:rsidRPr="00BC7FA4">
              <w:rPr>
                <w:sz w:val="24"/>
                <w:szCs w:val="24"/>
              </w:rPr>
              <w:t>Un MPa c’est quoi ?</w:t>
            </w:r>
          </w:p>
          <w:p w14:paraId="3D052D21" w14:textId="463E4CCE" w:rsidR="00BC7FA4" w:rsidRPr="00BE597C" w:rsidRDefault="00BC7FA4" w:rsidP="00BC7FA4">
            <w:pPr>
              <w:jc w:val="center"/>
              <w:rPr>
                <w:sz w:val="24"/>
                <w:szCs w:val="24"/>
              </w:rPr>
            </w:pPr>
            <w:r w:rsidRPr="00BC7FA4">
              <w:rPr>
                <w:sz w:val="24"/>
                <w:szCs w:val="24"/>
              </w:rPr>
              <w:t>C’est une unité de pression ou de contrainte</w:t>
            </w:r>
          </w:p>
        </w:tc>
      </w:tr>
      <w:tr w:rsidR="00BC7FA4" w14:paraId="28D3DF9C" w14:textId="77777777" w:rsidTr="00BC7FA4">
        <w:tc>
          <w:tcPr>
            <w:tcW w:w="5228" w:type="dxa"/>
            <w:vAlign w:val="center"/>
          </w:tcPr>
          <w:p w14:paraId="67A86642" w14:textId="675BBEB4" w:rsidR="00BC7FA4" w:rsidRPr="00BC7FA4" w:rsidRDefault="00BC7FA4" w:rsidP="00BC7FA4">
            <w:pPr>
              <w:jc w:val="right"/>
              <w:rPr>
                <w:b/>
                <w:bCs/>
                <w:i/>
                <w:iCs/>
                <w:sz w:val="20"/>
                <w:szCs w:val="20"/>
              </w:rPr>
            </w:pPr>
            <w:r w:rsidRPr="00BC7FA4">
              <w:rPr>
                <w:noProof/>
                <w:sz w:val="24"/>
                <w:szCs w:val="24"/>
              </w:rPr>
              <w:drawing>
                <wp:inline distT="0" distB="0" distL="0" distR="0" wp14:anchorId="39E1FA0E" wp14:editId="6B15AB77">
                  <wp:extent cx="1976795" cy="360886"/>
                  <wp:effectExtent l="0" t="0" r="4445" b="1270"/>
                  <wp:docPr id="19603892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389289" name=""/>
                          <pic:cNvPicPr/>
                        </pic:nvPicPr>
                        <pic:blipFill>
                          <a:blip r:embed="rId19"/>
                          <a:stretch>
                            <a:fillRect/>
                          </a:stretch>
                        </pic:blipFill>
                        <pic:spPr>
                          <a:xfrm>
                            <a:off x="0" y="0"/>
                            <a:ext cx="1976795" cy="360886"/>
                          </a:xfrm>
                          <a:prstGeom prst="rect">
                            <a:avLst/>
                          </a:prstGeom>
                        </pic:spPr>
                      </pic:pic>
                    </a:graphicData>
                  </a:graphic>
                </wp:inline>
              </w:drawing>
            </w:r>
            <w:r w:rsidRPr="00BC7FA4">
              <w:rPr>
                <w:b/>
                <w:bCs/>
                <w:i/>
                <w:iCs/>
                <w:noProof/>
                <w:sz w:val="20"/>
                <w:szCs w:val="20"/>
              </w:rPr>
              <w:drawing>
                <wp:inline distT="0" distB="0" distL="0" distR="0" wp14:anchorId="45AFFD92" wp14:editId="035E7920">
                  <wp:extent cx="292115" cy="209561"/>
                  <wp:effectExtent l="0" t="0" r="0" b="0"/>
                  <wp:docPr id="20564913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491380" name=""/>
                          <pic:cNvPicPr/>
                        </pic:nvPicPr>
                        <pic:blipFill>
                          <a:blip r:embed="rId20"/>
                          <a:stretch>
                            <a:fillRect/>
                          </a:stretch>
                        </pic:blipFill>
                        <pic:spPr>
                          <a:xfrm>
                            <a:off x="0" y="0"/>
                            <a:ext cx="292115" cy="209561"/>
                          </a:xfrm>
                          <a:prstGeom prst="rect">
                            <a:avLst/>
                          </a:prstGeom>
                        </pic:spPr>
                      </pic:pic>
                    </a:graphicData>
                  </a:graphic>
                </wp:inline>
              </w:drawing>
            </w:r>
          </w:p>
        </w:tc>
        <w:tc>
          <w:tcPr>
            <w:tcW w:w="5228" w:type="dxa"/>
            <w:vAlign w:val="center"/>
          </w:tcPr>
          <w:p w14:paraId="4267F2A1" w14:textId="313F400B" w:rsidR="00BC7FA4" w:rsidRPr="00BC7FA4" w:rsidRDefault="00BC7FA4" w:rsidP="00BE597C">
            <w:pPr>
              <w:jc w:val="center"/>
              <w:rPr>
                <w:sz w:val="24"/>
                <w:szCs w:val="24"/>
              </w:rPr>
            </w:pPr>
            <w:r w:rsidRPr="00BC7FA4">
              <w:rPr>
                <w:noProof/>
                <w:sz w:val="24"/>
                <w:szCs w:val="24"/>
              </w:rPr>
              <w:drawing>
                <wp:inline distT="0" distB="0" distL="0" distR="0" wp14:anchorId="6288C095" wp14:editId="3351051F">
                  <wp:extent cx="2330570" cy="311166"/>
                  <wp:effectExtent l="0" t="0" r="0" b="0"/>
                  <wp:docPr id="7421050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105086" name=""/>
                          <pic:cNvPicPr/>
                        </pic:nvPicPr>
                        <pic:blipFill>
                          <a:blip r:embed="rId21"/>
                          <a:stretch>
                            <a:fillRect/>
                          </a:stretch>
                        </pic:blipFill>
                        <pic:spPr>
                          <a:xfrm>
                            <a:off x="0" y="0"/>
                            <a:ext cx="2330570" cy="311166"/>
                          </a:xfrm>
                          <a:prstGeom prst="rect">
                            <a:avLst/>
                          </a:prstGeom>
                        </pic:spPr>
                      </pic:pic>
                    </a:graphicData>
                  </a:graphic>
                </wp:inline>
              </w:drawing>
            </w:r>
          </w:p>
        </w:tc>
      </w:tr>
    </w:tbl>
    <w:p w14:paraId="639B8459" w14:textId="77777777" w:rsidR="00BC7FA4" w:rsidRPr="00333458" w:rsidRDefault="00BC7FA4" w:rsidP="00BC7FA4">
      <w:pPr>
        <w:spacing w:after="0" w:line="240" w:lineRule="auto"/>
        <w:jc w:val="both"/>
        <w:rPr>
          <w:sz w:val="24"/>
          <w:szCs w:val="24"/>
        </w:rPr>
      </w:pPr>
    </w:p>
    <w:sectPr w:rsidR="00BC7FA4" w:rsidRPr="00333458" w:rsidSect="00BC7FA4">
      <w:footerReference w:type="default" r:id="rId22"/>
      <w:pgSz w:w="11906" w:h="16838"/>
      <w:pgMar w:top="709" w:right="720" w:bottom="567"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48392" w14:textId="77777777" w:rsidR="00DB1AE9" w:rsidRDefault="00DB1AE9" w:rsidP="00C40717">
      <w:pPr>
        <w:spacing w:after="0" w:line="240" w:lineRule="auto"/>
      </w:pPr>
      <w:r>
        <w:separator/>
      </w:r>
    </w:p>
  </w:endnote>
  <w:endnote w:type="continuationSeparator" w:id="0">
    <w:p w14:paraId="561DBE7C" w14:textId="77777777" w:rsidR="00DB1AE9" w:rsidRDefault="00DB1AE9" w:rsidP="00C40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0335670"/>
      <w:docPartObj>
        <w:docPartGallery w:val="Page Numbers (Bottom of Page)"/>
        <w:docPartUnique/>
      </w:docPartObj>
    </w:sdtPr>
    <w:sdtContent>
      <w:p w14:paraId="4E4CBA3C" w14:textId="06654D5F" w:rsidR="00C40717" w:rsidRDefault="00C40717">
        <w:pPr>
          <w:pStyle w:val="Pieddepage"/>
          <w:jc w:val="right"/>
        </w:pPr>
        <w:r>
          <w:fldChar w:fldCharType="begin"/>
        </w:r>
        <w:r>
          <w:instrText>PAGE   \* MERGEFORMAT</w:instrText>
        </w:r>
        <w:r>
          <w:fldChar w:fldCharType="separate"/>
        </w:r>
        <w:r>
          <w:t>2</w:t>
        </w:r>
        <w:r>
          <w:fldChar w:fldCharType="end"/>
        </w:r>
      </w:p>
    </w:sdtContent>
  </w:sdt>
  <w:p w14:paraId="727E5E49" w14:textId="77777777" w:rsidR="00C40717" w:rsidRDefault="00C407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D135C" w14:textId="77777777" w:rsidR="00DB1AE9" w:rsidRDefault="00DB1AE9" w:rsidP="00C40717">
      <w:pPr>
        <w:spacing w:after="0" w:line="240" w:lineRule="auto"/>
      </w:pPr>
      <w:r>
        <w:separator/>
      </w:r>
    </w:p>
  </w:footnote>
  <w:footnote w:type="continuationSeparator" w:id="0">
    <w:p w14:paraId="0AC3932B" w14:textId="77777777" w:rsidR="00DB1AE9" w:rsidRDefault="00DB1AE9" w:rsidP="00C40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6077DD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95381952" o:spid="_x0000_i1025" type="#_x0000_t75" style="width:11pt;height:11pt;visibility:visible;mso-wrap-style:square">
            <v:imagedata r:id="rId1" o:title=""/>
          </v:shape>
        </w:pict>
      </mc:Choice>
      <mc:Fallback>
        <w:drawing>
          <wp:inline distT="0" distB="0" distL="0" distR="0" wp14:anchorId="5EB9C9AD" wp14:editId="187ADE92">
            <wp:extent cx="139700" cy="139700"/>
            <wp:effectExtent l="0" t="0" r="0" b="0"/>
            <wp:docPr id="1195381952" name="Image 1195381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mc:Fallback>
    </mc:AlternateContent>
  </w:numPicBullet>
  <w:abstractNum w:abstractNumId="0" w15:restartNumberingAfterBreak="0">
    <w:nsid w:val="21033760"/>
    <w:multiLevelType w:val="hybridMultilevel"/>
    <w:tmpl w:val="1A7A35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56630A"/>
    <w:multiLevelType w:val="hybridMultilevel"/>
    <w:tmpl w:val="72A49F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78379B"/>
    <w:multiLevelType w:val="hybridMultilevel"/>
    <w:tmpl w:val="02C0BCB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4EC22FD"/>
    <w:multiLevelType w:val="hybridMultilevel"/>
    <w:tmpl w:val="D52A240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4C165D8"/>
    <w:multiLevelType w:val="hybridMultilevel"/>
    <w:tmpl w:val="816EDF40"/>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D1C626C"/>
    <w:multiLevelType w:val="hybridMultilevel"/>
    <w:tmpl w:val="4372C5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6296271">
    <w:abstractNumId w:val="5"/>
  </w:num>
  <w:num w:numId="2" w16cid:durableId="1085608355">
    <w:abstractNumId w:val="3"/>
  </w:num>
  <w:num w:numId="3" w16cid:durableId="1968050195">
    <w:abstractNumId w:val="1"/>
  </w:num>
  <w:num w:numId="4" w16cid:durableId="1851752144">
    <w:abstractNumId w:val="4"/>
  </w:num>
  <w:num w:numId="5" w16cid:durableId="1779829577">
    <w:abstractNumId w:val="0"/>
  </w:num>
  <w:num w:numId="6" w16cid:durableId="707072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130"/>
    <w:rsid w:val="0007609C"/>
    <w:rsid w:val="000A47E2"/>
    <w:rsid w:val="000C0DBB"/>
    <w:rsid w:val="000F1E21"/>
    <w:rsid w:val="00112AB8"/>
    <w:rsid w:val="0014241B"/>
    <w:rsid w:val="00160D50"/>
    <w:rsid w:val="002270CF"/>
    <w:rsid w:val="00253D1A"/>
    <w:rsid w:val="00333458"/>
    <w:rsid w:val="003970AF"/>
    <w:rsid w:val="0040752D"/>
    <w:rsid w:val="00407F3E"/>
    <w:rsid w:val="00484296"/>
    <w:rsid w:val="00625617"/>
    <w:rsid w:val="00766FF5"/>
    <w:rsid w:val="00773059"/>
    <w:rsid w:val="0078137E"/>
    <w:rsid w:val="007821EB"/>
    <w:rsid w:val="007A0BE4"/>
    <w:rsid w:val="007C3377"/>
    <w:rsid w:val="0084417E"/>
    <w:rsid w:val="008756EB"/>
    <w:rsid w:val="008A6BB4"/>
    <w:rsid w:val="008D2E9C"/>
    <w:rsid w:val="00956B9C"/>
    <w:rsid w:val="00966939"/>
    <w:rsid w:val="00B20057"/>
    <w:rsid w:val="00B23AA0"/>
    <w:rsid w:val="00BC7FA4"/>
    <w:rsid w:val="00BE597C"/>
    <w:rsid w:val="00BF2130"/>
    <w:rsid w:val="00C40717"/>
    <w:rsid w:val="00C5498A"/>
    <w:rsid w:val="00CB25EE"/>
    <w:rsid w:val="00CC66D5"/>
    <w:rsid w:val="00D64E2A"/>
    <w:rsid w:val="00DB1AE9"/>
    <w:rsid w:val="00DD38B9"/>
    <w:rsid w:val="00E54B68"/>
    <w:rsid w:val="00F1235C"/>
    <w:rsid w:val="00FB37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3EB0A"/>
  <w15:chartTrackingRefBased/>
  <w15:docId w15:val="{7D78938C-F665-4914-8A78-C335D247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8137E"/>
    <w:pPr>
      <w:ind w:left="720"/>
      <w:contextualSpacing/>
    </w:pPr>
  </w:style>
  <w:style w:type="table" w:styleId="Grilledutableau">
    <w:name w:val="Table Grid"/>
    <w:basedOn w:val="TableauNormal"/>
    <w:uiPriority w:val="39"/>
    <w:rsid w:val="00407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40717"/>
    <w:pPr>
      <w:tabs>
        <w:tab w:val="center" w:pos="4536"/>
        <w:tab w:val="right" w:pos="9072"/>
      </w:tabs>
      <w:spacing w:after="0" w:line="240" w:lineRule="auto"/>
    </w:pPr>
  </w:style>
  <w:style w:type="character" w:customStyle="1" w:styleId="En-tteCar">
    <w:name w:val="En-tête Car"/>
    <w:basedOn w:val="Policepardfaut"/>
    <w:link w:val="En-tte"/>
    <w:uiPriority w:val="99"/>
    <w:rsid w:val="00C40717"/>
  </w:style>
  <w:style w:type="paragraph" w:styleId="Pieddepage">
    <w:name w:val="footer"/>
    <w:basedOn w:val="Normal"/>
    <w:link w:val="PieddepageCar"/>
    <w:uiPriority w:val="99"/>
    <w:unhideWhenUsed/>
    <w:rsid w:val="00C407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fr/url?sa=i&amp;source=images&amp;cd=&amp;ved=2ahUKEwiB8-H4wbnbAhWMIMAKHX5ZDaIQjRx6BAgBEAU&amp;url=http://www.ac-toulouse.fr/&amp;psig=AOvVaw0sqmfNOauFOkSo8aXDAYKe&amp;ust=1528184729192523"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gi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gi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1D515-E5E2-4F33-81B9-55ADC09D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989</Words>
  <Characters>5443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JUSTE SEBASTIEN</dc:creator>
  <cp:keywords/>
  <dc:description/>
  <cp:lastModifiedBy>JUSTE SEBASTIEN</cp:lastModifiedBy>
  <cp:revision>21</cp:revision>
  <dcterms:created xsi:type="dcterms:W3CDTF">2025-01-04T08:39:00Z</dcterms:created>
  <dcterms:modified xsi:type="dcterms:W3CDTF">2025-05-06T10:43:00Z</dcterms:modified>
</cp:coreProperties>
</file>