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38"/>
        <w:gridCol w:w="3119"/>
        <w:gridCol w:w="3690"/>
        <w:gridCol w:w="1809"/>
      </w:tblGrid>
      <w:tr w:rsidR="00B40489" w14:paraId="0EA6FDA5" w14:textId="77777777" w:rsidTr="0010606F">
        <w:trPr>
          <w:trHeight w:val="560"/>
        </w:trPr>
        <w:tc>
          <w:tcPr>
            <w:tcW w:w="1838" w:type="dxa"/>
            <w:vMerge w:val="restart"/>
            <w:tcBorders>
              <w:top w:val="single" w:sz="4" w:space="0" w:color="auto"/>
            </w:tcBorders>
            <w:vAlign w:val="center"/>
          </w:tcPr>
          <w:p w14:paraId="77E3F602" w14:textId="77777777" w:rsidR="00B40489" w:rsidRDefault="00B40489" w:rsidP="001060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FA81ED7" wp14:editId="0FB3D136">
                  <wp:extent cx="249555" cy="930910"/>
                  <wp:effectExtent l="0" t="0" r="0" b="0"/>
                  <wp:docPr id="1803134714" name="Image 1 Copi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 Copi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" cy="930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006DB374" wp14:editId="0B8A0A6A">
                  <wp:extent cx="770255" cy="952500"/>
                  <wp:effectExtent l="0" t="0" r="0" b="0"/>
                  <wp:docPr id="1644120206" name="Image3 Copie 1" descr="Une image contenant texte, Police, conception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 Copie 1" descr="Une image contenant texte, Police, conception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0255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9" w:type="dxa"/>
            <w:gridSpan w:val="2"/>
            <w:tcBorders>
              <w:top w:val="single" w:sz="4" w:space="0" w:color="auto"/>
            </w:tcBorders>
            <w:vAlign w:val="center"/>
          </w:tcPr>
          <w:p w14:paraId="7F61A84E" w14:textId="77777777" w:rsidR="00B40489" w:rsidRPr="007C1161" w:rsidRDefault="00A3287F" w:rsidP="0010606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3287F">
              <w:rPr>
                <w:rFonts w:ascii="Arial" w:hAnsi="Arial" w:cs="Arial"/>
                <w:sz w:val="32"/>
                <w:szCs w:val="32"/>
              </w:rPr>
              <w:t>Objets connectés et programmation événementielle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</w:tcBorders>
            <w:vAlign w:val="center"/>
          </w:tcPr>
          <w:p w14:paraId="6082A2A8" w14:textId="77777777" w:rsidR="00B40489" w:rsidRDefault="00B40489" w:rsidP="001060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81A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49BE2A7F" wp14:editId="1F713300">
                  <wp:extent cx="854710" cy="854710"/>
                  <wp:effectExtent l="0" t="0" r="2540" b="2540"/>
                  <wp:docPr id="118394118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3941184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4786" cy="8547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0489" w14:paraId="0AF44388" w14:textId="77777777" w:rsidTr="0010606F">
        <w:trPr>
          <w:trHeight w:val="500"/>
        </w:trPr>
        <w:tc>
          <w:tcPr>
            <w:tcW w:w="1838" w:type="dxa"/>
            <w:vMerge/>
            <w:vAlign w:val="center"/>
          </w:tcPr>
          <w:p w14:paraId="375D6B06" w14:textId="77777777" w:rsidR="00B40489" w:rsidRDefault="00B40489" w:rsidP="0010606F">
            <w:pPr>
              <w:jc w:val="center"/>
              <w:rPr>
                <w:noProof/>
              </w:rPr>
            </w:pPr>
          </w:p>
        </w:tc>
        <w:tc>
          <w:tcPr>
            <w:tcW w:w="6809" w:type="dxa"/>
            <w:gridSpan w:val="2"/>
            <w:vAlign w:val="center"/>
          </w:tcPr>
          <w:p w14:paraId="15DF94FB" w14:textId="77777777" w:rsidR="000F2473" w:rsidRDefault="00B40489" w:rsidP="001060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Thème du programme</w:t>
            </w:r>
          </w:p>
          <w:p w14:paraId="3D6325D2" w14:textId="77777777" w:rsidR="00B40489" w:rsidRDefault="0051388E" w:rsidP="0010606F">
            <w:pPr>
              <w:jc w:val="both"/>
              <w:rPr>
                <w:rFonts w:ascii="Arial" w:eastAsia="Calibri" w:hAnsi="Arial" w:cs="Times New Roman"/>
                <w:sz w:val="24"/>
                <w:szCs w:val="24"/>
              </w:rPr>
            </w:pPr>
            <w:r w:rsidRPr="0051388E">
              <w:rPr>
                <w:rFonts w:ascii="Arial" w:hAnsi="Arial" w:cs="Arial"/>
              </w:rPr>
              <w:t>Les objets et les systèmes techniques : leurs usages et leurs interactions à découvrir et analyser</w:t>
            </w:r>
          </w:p>
        </w:tc>
        <w:tc>
          <w:tcPr>
            <w:tcW w:w="1809" w:type="dxa"/>
            <w:vMerge/>
            <w:vAlign w:val="center"/>
          </w:tcPr>
          <w:p w14:paraId="1FAEAB74" w14:textId="77777777" w:rsidR="00B40489" w:rsidRPr="0017647D" w:rsidRDefault="00B40489" w:rsidP="0010606F">
            <w:pPr>
              <w:jc w:val="center"/>
              <w:rPr>
                <w:rFonts w:ascii="Arial" w:hAnsi="Arial" w:cs="Arial"/>
                <w:noProof/>
              </w:rPr>
            </w:pPr>
          </w:p>
        </w:tc>
      </w:tr>
      <w:tr w:rsidR="00B40489" w14:paraId="2C9A0B0A" w14:textId="77777777" w:rsidTr="00E15BF0">
        <w:tc>
          <w:tcPr>
            <w:tcW w:w="4957" w:type="dxa"/>
            <w:gridSpan w:val="2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57CF6955" w14:textId="58014D39" w:rsidR="00B40489" w:rsidRDefault="00B40489" w:rsidP="001060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Compétence</w:t>
            </w:r>
            <w:r w:rsidR="006D3DFB"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5499" w:type="dxa"/>
            <w:gridSpan w:val="2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4B08D32C" w14:textId="44FC5B00" w:rsidR="00B40489" w:rsidRDefault="00B40489" w:rsidP="001060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Connaissance</w:t>
            </w:r>
            <w:r w:rsidR="006D3DFB">
              <w:rPr>
                <w:rFonts w:ascii="Arial" w:hAnsi="Arial" w:cs="Arial"/>
                <w:sz w:val="24"/>
                <w:szCs w:val="24"/>
              </w:rPr>
              <w:t>s</w:t>
            </w:r>
          </w:p>
        </w:tc>
      </w:tr>
      <w:tr w:rsidR="00B40489" w14:paraId="3B29D910" w14:textId="77777777" w:rsidTr="00E15BF0"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6401F" w14:textId="77777777" w:rsidR="00B40489" w:rsidRPr="00A3287F" w:rsidRDefault="00A3287F" w:rsidP="00A3287F">
            <w:pPr>
              <w:rPr>
                <w:rFonts w:ascii="Arial" w:hAnsi="Arial" w:cs="Arial"/>
              </w:rPr>
            </w:pPr>
            <w:r w:rsidRPr="00A3287F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 w:rsidRPr="00A3287F">
              <w:rPr>
                <w:rFonts w:ascii="Arial" w:hAnsi="Arial" w:cs="Arial"/>
              </w:rPr>
              <w:t>Analyser les données et en déduire des modifications à apporter au programme</w:t>
            </w:r>
          </w:p>
          <w:p w14:paraId="00F6B5AA" w14:textId="77777777" w:rsidR="00A3287F" w:rsidRPr="007C1161" w:rsidRDefault="00A3287F" w:rsidP="001060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A3287F">
              <w:rPr>
                <w:rFonts w:ascii="Arial" w:hAnsi="Arial" w:cs="Arial"/>
              </w:rPr>
              <w:t>Compléter un programme pour répondre à une fonctionnalité d’un OST</w:t>
            </w:r>
          </w:p>
        </w:tc>
        <w:tc>
          <w:tcPr>
            <w:tcW w:w="5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3EA6A" w14:textId="77777777" w:rsidR="00A3287F" w:rsidRDefault="00A3287F" w:rsidP="00A328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D</w:t>
            </w:r>
            <w:r w:rsidRPr="00A3287F">
              <w:rPr>
                <w:rFonts w:ascii="Arial" w:hAnsi="Arial" w:cs="Arial"/>
              </w:rPr>
              <w:t xml:space="preserve">éclenchement d’une séquence d’instructions par un </w:t>
            </w:r>
            <w:r w:rsidRPr="004E05FA">
              <w:rPr>
                <w:rFonts w:ascii="Arial" w:hAnsi="Arial" w:cs="Arial"/>
              </w:rPr>
              <w:t>évènement</w:t>
            </w:r>
          </w:p>
          <w:p w14:paraId="1264AC12" w14:textId="77777777" w:rsidR="00B40489" w:rsidRPr="00A3287F" w:rsidRDefault="00A3287F" w:rsidP="00A328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A3287F">
              <w:rPr>
                <w:rFonts w:ascii="Arial" w:hAnsi="Arial" w:cs="Arial"/>
              </w:rPr>
              <w:t>Instruction conditionnelle</w:t>
            </w:r>
          </w:p>
        </w:tc>
      </w:tr>
    </w:tbl>
    <w:p w14:paraId="4F790494" w14:textId="77777777" w:rsidR="001B05FD" w:rsidRPr="00CA1FDA" w:rsidRDefault="001B05FD" w:rsidP="001B05F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14:paraId="70B1881D" w14:textId="77777777" w:rsidR="0042110E" w:rsidRPr="00C423A6" w:rsidRDefault="0042110E" w:rsidP="001B05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423A6">
        <w:rPr>
          <w:rFonts w:ascii="Arial" w:eastAsia="Times New Roman" w:hAnsi="Arial" w:cs="Arial"/>
          <w:lang w:eastAsia="fr-FR"/>
        </w:rPr>
        <w:t xml:space="preserve">Dans tout système programmable, les actions ne sont pas exécutées au hasard. Elles dépendent d'évènements détectés et de conditions vérifiées. Comprendre comment déclencher une séquence d’instructions par un </w:t>
      </w:r>
      <w:r w:rsidRPr="00C423A6">
        <w:rPr>
          <w:rFonts w:ascii="Arial" w:eastAsia="Times New Roman" w:hAnsi="Arial" w:cs="Arial"/>
          <w:b/>
          <w:lang w:eastAsia="fr-FR"/>
        </w:rPr>
        <w:t>évènement</w:t>
      </w:r>
      <w:r w:rsidRPr="00C423A6">
        <w:rPr>
          <w:rFonts w:ascii="Arial" w:eastAsia="Times New Roman" w:hAnsi="Arial" w:cs="Arial"/>
          <w:lang w:eastAsia="fr-FR"/>
        </w:rPr>
        <w:t xml:space="preserve"> et utiliser une </w:t>
      </w:r>
      <w:r w:rsidRPr="00C423A6">
        <w:rPr>
          <w:rFonts w:ascii="Arial" w:eastAsia="Times New Roman" w:hAnsi="Arial" w:cs="Arial"/>
          <w:b/>
          <w:lang w:eastAsia="fr-FR"/>
        </w:rPr>
        <w:t>instruction conditionnelle</w:t>
      </w:r>
      <w:r w:rsidRPr="00C423A6">
        <w:rPr>
          <w:rFonts w:ascii="Arial" w:eastAsia="Times New Roman" w:hAnsi="Arial" w:cs="Arial"/>
          <w:lang w:eastAsia="fr-FR"/>
        </w:rPr>
        <w:t xml:space="preserve"> permet de concevoir des objets techniques plus intelligents et réactifs.</w:t>
      </w:r>
    </w:p>
    <w:p w14:paraId="65BFC562" w14:textId="77777777" w:rsidR="0042110E" w:rsidRDefault="0042110E" w:rsidP="001B05FD">
      <w:pPr>
        <w:spacing w:after="0" w:line="240" w:lineRule="auto"/>
        <w:jc w:val="both"/>
        <w:rPr>
          <w:rFonts w:eastAsia="Times New Roman" w:cstheme="minorHAnsi"/>
          <w:b/>
          <w:lang w:eastAsia="fr-FR"/>
        </w:rPr>
      </w:pPr>
    </w:p>
    <w:p w14:paraId="09041C64" w14:textId="77777777" w:rsidR="001B05FD" w:rsidRPr="00CA1FDA" w:rsidRDefault="001B05FD" w:rsidP="001B05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A1FDA">
        <w:rPr>
          <w:rFonts w:ascii="Arial" w:eastAsia="Times New Roman" w:hAnsi="Arial" w:cs="Arial"/>
          <w:b/>
          <w:lang w:eastAsia="fr-FR"/>
        </w:rPr>
        <w:t xml:space="preserve">Réagir à un </w:t>
      </w:r>
      <w:r w:rsidRPr="00CA1FDA">
        <w:rPr>
          <w:rFonts w:ascii="Arial" w:eastAsia="Times New Roman" w:hAnsi="Arial" w:cs="Arial"/>
          <w:b/>
          <w:u w:val="single"/>
          <w:lang w:eastAsia="fr-FR"/>
        </w:rPr>
        <w:t>évènement</w:t>
      </w:r>
      <w:r w:rsidRPr="00CA1FDA">
        <w:rPr>
          <w:rFonts w:ascii="Arial" w:eastAsia="Times New Roman" w:hAnsi="Arial" w:cs="Arial"/>
          <w:b/>
          <w:lang w:eastAsia="fr-FR"/>
        </w:rPr>
        <w:t xml:space="preserve"> pour piloter un robot</w:t>
      </w:r>
      <w:r w:rsidR="00C423A6">
        <w:rPr>
          <w:rFonts w:ascii="Arial" w:eastAsia="Times New Roman" w:hAnsi="Arial" w:cs="Arial"/>
          <w:b/>
          <w:lang w:eastAsia="fr-FR"/>
        </w:rPr>
        <w:t> :</w:t>
      </w:r>
    </w:p>
    <w:p w14:paraId="7DC1EF5B" w14:textId="77777777" w:rsidR="001B05FD" w:rsidRPr="00CA1FDA" w:rsidRDefault="001B05FD" w:rsidP="001B05FD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CA1FDA">
        <w:rPr>
          <w:rFonts w:ascii="Arial" w:eastAsia="Times New Roman" w:hAnsi="Arial" w:cs="Arial"/>
          <w:lang w:eastAsia="fr-FR"/>
        </w:rPr>
        <w:t>Dans un objet technique comme un robot suiveur de ligne, certaines actions sont déclenchées automatiquement lorsqu’un évènement est détecté.</w:t>
      </w:r>
    </w:p>
    <w:p w14:paraId="14087DC2" w14:textId="77777777" w:rsidR="001B05FD" w:rsidRPr="001B05FD" w:rsidRDefault="001B05FD" w:rsidP="001B05FD">
      <w:pPr>
        <w:spacing w:after="0" w:line="240" w:lineRule="auto"/>
        <w:jc w:val="both"/>
        <w:rPr>
          <w:rFonts w:eastAsia="Times New Roman" w:cstheme="minorHAnsi"/>
          <w:lang w:eastAsia="fr-FR"/>
        </w:rPr>
      </w:pPr>
      <w:r w:rsidRPr="00CA1FDA">
        <w:rPr>
          <w:rFonts w:ascii="Arial" w:eastAsia="Times New Roman" w:hAnsi="Arial" w:cs="Arial"/>
          <w:lang w:eastAsia="fr-FR"/>
        </w:rPr>
        <w:t>Par exemple, lorsque le robot détecte une ligne noire avec ses capteurs infrarouges, il adapte son mouvement. Cette détection est le déclencheur : elle indique au programme qu’un comportement particulier doit s’exécuter.</w:t>
      </w:r>
    </w:p>
    <w:p w14:paraId="24CD2D28" w14:textId="77777777" w:rsidR="001B05FD" w:rsidRDefault="001B05FD" w:rsidP="001B05FD">
      <w:pPr>
        <w:spacing w:after="0" w:line="240" w:lineRule="auto"/>
        <w:rPr>
          <w:rFonts w:eastAsia="Times New Roman" w:cstheme="minorHAnsi"/>
          <w:szCs w:val="28"/>
          <w:lang w:eastAsia="fr-FR"/>
        </w:rPr>
      </w:pPr>
    </w:p>
    <w:p w14:paraId="6E4A1B6A" w14:textId="7E8B8C12" w:rsidR="001B05FD" w:rsidRPr="00CA1FDA" w:rsidRDefault="001B05FD" w:rsidP="001B05FD">
      <w:pPr>
        <w:spacing w:after="0" w:line="240" w:lineRule="auto"/>
        <w:rPr>
          <w:rFonts w:ascii="Arial" w:eastAsia="Times New Roman" w:hAnsi="Arial" w:cs="Arial"/>
          <w:szCs w:val="28"/>
          <w:lang w:eastAsia="fr-FR"/>
        </w:rPr>
      </w:pPr>
      <w:r w:rsidRPr="00CA1FDA">
        <w:rPr>
          <w:rFonts w:ascii="Arial" w:eastAsia="Times New Roman" w:hAnsi="Arial" w:cs="Arial"/>
          <w:b/>
          <w:szCs w:val="28"/>
          <w:lang w:eastAsia="fr-FR"/>
        </w:rPr>
        <w:t xml:space="preserve">Adapter le comportement grâce aux </w:t>
      </w:r>
      <w:r w:rsidRPr="00CA1FDA">
        <w:rPr>
          <w:rFonts w:ascii="Arial" w:eastAsia="Times New Roman" w:hAnsi="Arial" w:cs="Arial"/>
          <w:b/>
          <w:szCs w:val="28"/>
          <w:u w:val="single"/>
          <w:lang w:eastAsia="fr-FR"/>
        </w:rPr>
        <w:t>conditions</w:t>
      </w:r>
      <w:r w:rsidR="00C423A6">
        <w:rPr>
          <w:rFonts w:ascii="Arial" w:eastAsia="Times New Roman" w:hAnsi="Arial" w:cs="Arial"/>
          <w:b/>
          <w:szCs w:val="28"/>
          <w:u w:val="single"/>
          <w:lang w:eastAsia="fr-FR"/>
        </w:rPr>
        <w:t> :</w:t>
      </w:r>
    </w:p>
    <w:p w14:paraId="2ED24193" w14:textId="2B46637A" w:rsidR="001B05FD" w:rsidRPr="00CA1FDA" w:rsidRDefault="001B05FD" w:rsidP="001B05FD">
      <w:pPr>
        <w:spacing w:after="0" w:line="240" w:lineRule="auto"/>
        <w:rPr>
          <w:rFonts w:ascii="Arial" w:eastAsia="Times New Roman" w:hAnsi="Arial" w:cs="Arial"/>
          <w:szCs w:val="28"/>
          <w:lang w:eastAsia="fr-FR"/>
        </w:rPr>
      </w:pPr>
      <w:r w:rsidRPr="00CA1FDA">
        <w:rPr>
          <w:rFonts w:ascii="Arial" w:eastAsia="Times New Roman" w:hAnsi="Arial" w:cs="Arial"/>
          <w:szCs w:val="28"/>
          <w:lang w:eastAsia="fr-FR"/>
        </w:rPr>
        <w:t>Dans un robot suiveur de ligne, l’évènement seul ne suffit pas : il faut aussi analyser ce qui a été détecté, et choisir une action adaptée.</w:t>
      </w:r>
      <w:r w:rsidR="005D0191">
        <w:rPr>
          <w:rFonts w:ascii="Arial" w:eastAsia="Times New Roman" w:hAnsi="Arial" w:cs="Arial"/>
          <w:szCs w:val="28"/>
          <w:lang w:eastAsia="fr-FR"/>
        </w:rPr>
        <w:t xml:space="preserve"> </w:t>
      </w:r>
      <w:r w:rsidRPr="00CA1FDA">
        <w:rPr>
          <w:rFonts w:ascii="Arial" w:eastAsia="Times New Roman" w:hAnsi="Arial" w:cs="Arial"/>
          <w:szCs w:val="28"/>
          <w:lang w:eastAsia="fr-FR"/>
        </w:rPr>
        <w:t>Par exemple :</w:t>
      </w:r>
    </w:p>
    <w:p w14:paraId="532A7EEA" w14:textId="006BF8B2" w:rsidR="001B05FD" w:rsidRPr="00CA1FDA" w:rsidRDefault="001B05FD" w:rsidP="00756527">
      <w:pPr>
        <w:pStyle w:val="Paragraphedeliste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szCs w:val="28"/>
          <w:lang w:eastAsia="fr-FR"/>
        </w:rPr>
      </w:pPr>
      <w:r w:rsidRPr="00CA1FDA">
        <w:rPr>
          <w:rFonts w:ascii="Arial" w:eastAsia="Times New Roman" w:hAnsi="Arial" w:cs="Arial"/>
          <w:szCs w:val="28"/>
          <w:lang w:eastAsia="fr-FR"/>
        </w:rPr>
        <w:t>Si le capteur gauche ne détecte plus la ligne noire, le robot tourne à droite</w:t>
      </w:r>
    </w:p>
    <w:p w14:paraId="2053C109" w14:textId="4504CD59" w:rsidR="001B05FD" w:rsidRPr="00CA1FDA" w:rsidRDefault="001B05FD" w:rsidP="00E76E2E">
      <w:pPr>
        <w:pStyle w:val="Paragraphedeliste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szCs w:val="28"/>
          <w:lang w:eastAsia="fr-FR"/>
        </w:rPr>
      </w:pPr>
      <w:r w:rsidRPr="00CA1FDA">
        <w:rPr>
          <w:rFonts w:ascii="Arial" w:eastAsia="Times New Roman" w:hAnsi="Arial" w:cs="Arial"/>
          <w:szCs w:val="28"/>
          <w:lang w:eastAsia="fr-FR"/>
        </w:rPr>
        <w:t>Si c’est le capteur droit, il tourne à gauche</w:t>
      </w:r>
    </w:p>
    <w:p w14:paraId="48212A92" w14:textId="77D7C9E6" w:rsidR="001B05FD" w:rsidRPr="00CA1FDA" w:rsidRDefault="001B05FD" w:rsidP="00E76E2E">
      <w:pPr>
        <w:pStyle w:val="Paragraphedeliste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szCs w:val="28"/>
          <w:lang w:eastAsia="fr-FR"/>
        </w:rPr>
      </w:pPr>
      <w:r w:rsidRPr="00CA1FDA">
        <w:rPr>
          <w:rFonts w:ascii="Arial" w:eastAsia="Times New Roman" w:hAnsi="Arial" w:cs="Arial"/>
          <w:szCs w:val="28"/>
          <w:lang w:eastAsia="fr-FR"/>
        </w:rPr>
        <w:t>Si les deux capteurs sont sur la ligne noire, il continue tout droit</w:t>
      </w:r>
    </w:p>
    <w:p w14:paraId="3B6AF4A3" w14:textId="4A8990EA" w:rsidR="00B7647A" w:rsidRDefault="005D0191" w:rsidP="005D0191">
      <w:pPr>
        <w:spacing w:after="0" w:line="240" w:lineRule="auto"/>
        <w:jc w:val="center"/>
        <w:rPr>
          <w:rFonts w:eastAsia="Times New Roman" w:cstheme="minorHAnsi"/>
          <w:szCs w:val="28"/>
          <w:lang w:eastAsia="fr-FR"/>
        </w:rPr>
      </w:pPr>
      <w:r w:rsidRPr="00CA1FDA">
        <w:rPr>
          <w:rFonts w:ascii="Arial" w:hAnsi="Arial" w:cs="Arial"/>
          <w:noProof/>
          <w:lang w:eastAsia="fr-FR"/>
        </w:rPr>
        <w:drawing>
          <wp:inline distT="0" distB="0" distL="0" distR="0" wp14:anchorId="54BE5586" wp14:editId="3C505C39">
            <wp:extent cx="6235700" cy="1752600"/>
            <wp:effectExtent l="0" t="0" r="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-159"/>
                    <a:stretch/>
                  </pic:blipFill>
                  <pic:spPr bwMode="auto">
                    <a:xfrm>
                      <a:off x="0" y="0"/>
                      <a:ext cx="62357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24B690" w14:textId="6C1A251E" w:rsidR="001B05FD" w:rsidRPr="001B05FD" w:rsidRDefault="001B05FD" w:rsidP="001B05FD">
      <w:pPr>
        <w:spacing w:after="0" w:line="240" w:lineRule="auto"/>
        <w:rPr>
          <w:rFonts w:eastAsia="Times New Roman" w:cstheme="minorHAnsi"/>
          <w:szCs w:val="28"/>
          <w:lang w:eastAsia="fr-FR"/>
        </w:rPr>
      </w:pPr>
    </w:p>
    <w:p w14:paraId="237C7DB1" w14:textId="03DB83C8" w:rsidR="001B05FD" w:rsidRPr="00CA1FDA" w:rsidRDefault="005D0191" w:rsidP="001B05FD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CA1FDA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55680" behindDoc="0" locked="0" layoutInCell="1" allowOverlap="1" wp14:anchorId="54ADDB31" wp14:editId="35258442">
            <wp:simplePos x="0" y="0"/>
            <wp:positionH relativeFrom="column">
              <wp:posOffset>4343400</wp:posOffset>
            </wp:positionH>
            <wp:positionV relativeFrom="paragraph">
              <wp:posOffset>4445</wp:posOffset>
            </wp:positionV>
            <wp:extent cx="2263775" cy="1242060"/>
            <wp:effectExtent l="0" t="0" r="0" b="0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3775" cy="1242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05FD" w:rsidRPr="00CA1FDA">
        <w:rPr>
          <w:rFonts w:ascii="Arial" w:eastAsia="Times New Roman" w:hAnsi="Arial" w:cs="Arial"/>
          <w:lang w:eastAsia="fr-FR"/>
        </w:rPr>
        <w:t>C’est ce qu’on appelle une instruction conditionnelle. Elle permet de tester une situation et d’y associer une action.</w:t>
      </w:r>
    </w:p>
    <w:p w14:paraId="79EEBECC" w14:textId="029AB341" w:rsidR="001B05FD" w:rsidRPr="00CA1FDA" w:rsidRDefault="001B05FD" w:rsidP="001B05FD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CA1FDA">
        <w:rPr>
          <w:rFonts w:ascii="Arial" w:eastAsia="Times New Roman" w:hAnsi="Arial" w:cs="Arial"/>
          <w:lang w:eastAsia="fr-FR"/>
        </w:rPr>
        <w:t>Elle repose sur une logique simple :</w:t>
      </w:r>
    </w:p>
    <w:p w14:paraId="571A8D99" w14:textId="48C3928D" w:rsidR="001B05FD" w:rsidRPr="00CA1FDA" w:rsidRDefault="001B05FD" w:rsidP="001B05FD">
      <w:pPr>
        <w:pStyle w:val="Paragraphedeliste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lang w:eastAsia="fr-FR"/>
        </w:rPr>
      </w:pPr>
      <w:r w:rsidRPr="00CA1FDA">
        <w:rPr>
          <w:rFonts w:ascii="Arial" w:eastAsia="Times New Roman" w:hAnsi="Arial" w:cs="Arial"/>
          <w:lang w:eastAsia="fr-FR"/>
        </w:rPr>
        <w:t xml:space="preserve">SI la condition est vraie, </w:t>
      </w:r>
      <w:r w:rsidRPr="00CA1FDA">
        <w:rPr>
          <w:rFonts w:ascii="Arial" w:eastAsia="Times New Roman" w:hAnsi="Arial" w:cs="Arial"/>
          <w:b/>
          <w:lang w:eastAsia="fr-FR"/>
        </w:rPr>
        <w:t>ALORS</w:t>
      </w:r>
      <w:r w:rsidRPr="00CA1FDA">
        <w:rPr>
          <w:rFonts w:ascii="Arial" w:eastAsia="Times New Roman" w:hAnsi="Arial" w:cs="Arial"/>
          <w:lang w:eastAsia="fr-FR"/>
        </w:rPr>
        <w:t xml:space="preserve"> on exécute une action.</w:t>
      </w:r>
    </w:p>
    <w:p w14:paraId="30B6F93B" w14:textId="378DF921" w:rsidR="001B05FD" w:rsidRPr="00CA1FDA" w:rsidRDefault="001B05FD" w:rsidP="001B05FD">
      <w:pPr>
        <w:pStyle w:val="Paragraphedeliste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lang w:eastAsia="fr-FR"/>
        </w:rPr>
      </w:pPr>
      <w:r w:rsidRPr="00CA1FDA">
        <w:rPr>
          <w:rFonts w:ascii="Arial" w:eastAsia="Times New Roman" w:hAnsi="Arial" w:cs="Arial"/>
          <w:lang w:eastAsia="fr-FR"/>
        </w:rPr>
        <w:t xml:space="preserve">Sinon, on peut prévoir une autre action (instruction </w:t>
      </w:r>
      <w:r w:rsidRPr="00CA1FDA">
        <w:rPr>
          <w:rFonts w:ascii="Arial" w:eastAsia="Times New Roman" w:hAnsi="Arial" w:cs="Arial"/>
          <w:b/>
          <w:lang w:eastAsia="fr-FR"/>
        </w:rPr>
        <w:t>SINON</w:t>
      </w:r>
      <w:r w:rsidRPr="00CA1FDA">
        <w:rPr>
          <w:rFonts w:ascii="Arial" w:eastAsia="Times New Roman" w:hAnsi="Arial" w:cs="Arial"/>
          <w:lang w:eastAsia="fr-FR"/>
        </w:rPr>
        <w:t>).</w:t>
      </w:r>
    </w:p>
    <w:p w14:paraId="76840D52" w14:textId="0611232F" w:rsidR="00101D19" w:rsidRPr="00CA1FDA" w:rsidRDefault="00101D19" w:rsidP="00C84BF9">
      <w:pPr>
        <w:spacing w:after="0" w:line="240" w:lineRule="auto"/>
        <w:jc w:val="both"/>
        <w:rPr>
          <w:rStyle w:val="hgkelc"/>
          <w:rFonts w:ascii="Arial" w:hAnsi="Arial" w:cs="Arial"/>
        </w:rPr>
      </w:pPr>
    </w:p>
    <w:p w14:paraId="6E7A8A51" w14:textId="77777777" w:rsidR="0042110E" w:rsidRPr="00CA1FDA" w:rsidRDefault="0042110E" w:rsidP="0042110E">
      <w:pPr>
        <w:spacing w:after="0" w:line="240" w:lineRule="auto"/>
        <w:jc w:val="both"/>
        <w:rPr>
          <w:rStyle w:val="hgkelc"/>
          <w:rFonts w:ascii="Arial" w:hAnsi="Arial" w:cs="Arial"/>
          <w:b/>
        </w:rPr>
      </w:pPr>
      <w:r w:rsidRPr="00CA1FDA">
        <w:rPr>
          <w:rStyle w:val="hgkelc"/>
          <w:rFonts w:ascii="Arial" w:hAnsi="Arial" w:cs="Arial"/>
          <w:b/>
        </w:rPr>
        <w:t>Autres exemples du quotidien</w:t>
      </w:r>
      <w:r w:rsidR="00C423A6">
        <w:rPr>
          <w:rStyle w:val="hgkelc"/>
          <w:rFonts w:ascii="Arial" w:hAnsi="Arial" w:cs="Arial"/>
          <w:b/>
        </w:rPr>
        <w:t> :</w:t>
      </w:r>
    </w:p>
    <w:p w14:paraId="6E193750" w14:textId="77777777" w:rsidR="0042110E" w:rsidRPr="00CA1FDA" w:rsidRDefault="0042110E" w:rsidP="0042110E">
      <w:pPr>
        <w:pStyle w:val="Paragraphedeliste"/>
        <w:numPr>
          <w:ilvl w:val="0"/>
          <w:numId w:val="11"/>
        </w:numPr>
        <w:spacing w:after="0" w:line="240" w:lineRule="auto"/>
        <w:jc w:val="both"/>
        <w:rPr>
          <w:rStyle w:val="hgkelc"/>
          <w:rFonts w:ascii="Arial" w:hAnsi="Arial" w:cs="Arial"/>
          <w:b/>
        </w:rPr>
      </w:pPr>
      <w:r w:rsidRPr="00CA1FDA">
        <w:rPr>
          <w:rStyle w:val="hgkelc"/>
          <w:rFonts w:ascii="Arial" w:hAnsi="Arial" w:cs="Arial"/>
        </w:rPr>
        <w:t xml:space="preserve">Distributeur : </w:t>
      </w:r>
      <w:r w:rsidRPr="00CA1FDA">
        <w:rPr>
          <w:rStyle w:val="hgkelc"/>
          <w:rFonts w:ascii="Arial" w:hAnsi="Arial" w:cs="Arial"/>
          <w:b/>
        </w:rPr>
        <w:t>si</w:t>
      </w:r>
      <w:r w:rsidRPr="00CA1FDA">
        <w:rPr>
          <w:rStyle w:val="hgkelc"/>
          <w:rFonts w:ascii="Arial" w:hAnsi="Arial" w:cs="Arial"/>
        </w:rPr>
        <w:t xml:space="preserve"> la somme est suffisante, </w:t>
      </w:r>
      <w:r w:rsidRPr="00CA1FDA">
        <w:rPr>
          <w:rStyle w:val="hgkelc"/>
          <w:rFonts w:ascii="Arial" w:hAnsi="Arial" w:cs="Arial"/>
          <w:b/>
        </w:rPr>
        <w:t>alors</w:t>
      </w:r>
      <w:r w:rsidRPr="00CA1FDA">
        <w:rPr>
          <w:rStyle w:val="hgkelc"/>
          <w:rFonts w:ascii="Arial" w:hAnsi="Arial" w:cs="Arial"/>
        </w:rPr>
        <w:t xml:space="preserve"> la boisson est donnée.</w:t>
      </w:r>
    </w:p>
    <w:p w14:paraId="586BFBDC" w14:textId="77777777" w:rsidR="0042110E" w:rsidRPr="00CA1FDA" w:rsidRDefault="0042110E" w:rsidP="0042110E">
      <w:pPr>
        <w:pStyle w:val="Paragraphedeliste"/>
        <w:numPr>
          <w:ilvl w:val="0"/>
          <w:numId w:val="11"/>
        </w:numPr>
        <w:spacing w:after="0" w:line="240" w:lineRule="auto"/>
        <w:jc w:val="both"/>
        <w:rPr>
          <w:rStyle w:val="hgkelc"/>
          <w:rFonts w:ascii="Arial" w:hAnsi="Arial" w:cs="Arial"/>
        </w:rPr>
      </w:pPr>
      <w:r w:rsidRPr="00CA1FDA">
        <w:rPr>
          <w:rStyle w:val="hgkelc"/>
          <w:rFonts w:ascii="Arial" w:hAnsi="Arial" w:cs="Arial"/>
        </w:rPr>
        <w:t xml:space="preserve">Maison connectée : </w:t>
      </w:r>
      <w:r w:rsidRPr="00CA1FDA">
        <w:rPr>
          <w:rStyle w:val="hgkelc"/>
          <w:rFonts w:ascii="Arial" w:hAnsi="Arial" w:cs="Arial"/>
          <w:b/>
        </w:rPr>
        <w:t>si</w:t>
      </w:r>
      <w:r w:rsidRPr="00CA1FDA">
        <w:rPr>
          <w:rStyle w:val="hgkelc"/>
          <w:rFonts w:ascii="Arial" w:hAnsi="Arial" w:cs="Arial"/>
        </w:rPr>
        <w:t xml:space="preserve"> présence détectée et nuit, </w:t>
      </w:r>
      <w:r w:rsidRPr="00CA1FDA">
        <w:rPr>
          <w:rStyle w:val="hgkelc"/>
          <w:rFonts w:ascii="Arial" w:hAnsi="Arial" w:cs="Arial"/>
          <w:b/>
        </w:rPr>
        <w:t>alors</w:t>
      </w:r>
      <w:r w:rsidRPr="00CA1FDA">
        <w:rPr>
          <w:rStyle w:val="hgkelc"/>
          <w:rFonts w:ascii="Arial" w:hAnsi="Arial" w:cs="Arial"/>
        </w:rPr>
        <w:t xml:space="preserve"> la lumière s’allume.</w:t>
      </w:r>
    </w:p>
    <w:p w14:paraId="41AA143E" w14:textId="77777777" w:rsidR="0042110E" w:rsidRPr="00CA1FDA" w:rsidRDefault="0042110E" w:rsidP="0042110E">
      <w:pPr>
        <w:pStyle w:val="Paragraphedeliste"/>
        <w:numPr>
          <w:ilvl w:val="0"/>
          <w:numId w:val="11"/>
        </w:numPr>
        <w:spacing w:after="0" w:line="240" w:lineRule="auto"/>
        <w:jc w:val="both"/>
        <w:rPr>
          <w:rStyle w:val="hgkelc"/>
          <w:rFonts w:ascii="Arial" w:hAnsi="Arial" w:cs="Arial"/>
        </w:rPr>
      </w:pPr>
      <w:r w:rsidRPr="00CA1FDA">
        <w:rPr>
          <w:rStyle w:val="hgkelc"/>
          <w:rFonts w:ascii="Arial" w:hAnsi="Arial" w:cs="Arial"/>
        </w:rPr>
        <w:t xml:space="preserve">Feu intelligent : </w:t>
      </w:r>
      <w:r w:rsidRPr="00CA1FDA">
        <w:rPr>
          <w:rStyle w:val="hgkelc"/>
          <w:rFonts w:ascii="Arial" w:hAnsi="Arial" w:cs="Arial"/>
          <w:b/>
        </w:rPr>
        <w:t>si</w:t>
      </w:r>
      <w:r w:rsidRPr="00CA1FDA">
        <w:rPr>
          <w:rStyle w:val="hgkelc"/>
          <w:rFonts w:ascii="Arial" w:hAnsi="Arial" w:cs="Arial"/>
        </w:rPr>
        <w:t xml:space="preserve"> une voiture est détectée, </w:t>
      </w:r>
      <w:r w:rsidRPr="00CA1FDA">
        <w:rPr>
          <w:rStyle w:val="hgkelc"/>
          <w:rFonts w:ascii="Arial" w:hAnsi="Arial" w:cs="Arial"/>
          <w:b/>
        </w:rPr>
        <w:t>alors</w:t>
      </w:r>
      <w:r w:rsidRPr="00CA1FDA">
        <w:rPr>
          <w:rStyle w:val="hgkelc"/>
          <w:rFonts w:ascii="Arial" w:hAnsi="Arial" w:cs="Arial"/>
        </w:rPr>
        <w:t xml:space="preserve"> le feu passe au vert.</w:t>
      </w:r>
    </w:p>
    <w:p w14:paraId="34D768E3" w14:textId="77777777" w:rsidR="00B7647A" w:rsidRPr="00CA1FDA" w:rsidRDefault="00B7647A" w:rsidP="00B7647A">
      <w:pPr>
        <w:spacing w:after="0" w:line="240" w:lineRule="auto"/>
        <w:jc w:val="both"/>
        <w:rPr>
          <w:rStyle w:val="hgkelc"/>
          <w:rFonts w:ascii="Arial" w:hAnsi="Arial" w:cs="Arial"/>
        </w:rPr>
      </w:pPr>
    </w:p>
    <w:p w14:paraId="0D520C22" w14:textId="77777777" w:rsidR="00604AF7" w:rsidRPr="00CA1FDA" w:rsidRDefault="00B83B98" w:rsidP="00B83B98">
      <w:pPr>
        <w:shd w:val="clear" w:color="auto" w:fill="E7E6E6" w:themeFill="background2"/>
        <w:spacing w:after="0" w:line="240" w:lineRule="auto"/>
        <w:jc w:val="both"/>
        <w:rPr>
          <w:rFonts w:ascii="Arial" w:hAnsi="Arial" w:cs="Arial"/>
        </w:rPr>
      </w:pPr>
      <w:r w:rsidRPr="00CA1FDA">
        <w:rPr>
          <w:rFonts w:ascii="Arial" w:hAnsi="Arial" w:cs="Arial"/>
        </w:rPr>
        <w:t xml:space="preserve">Dans un </w:t>
      </w:r>
      <w:r w:rsidRPr="00CA1FDA">
        <w:rPr>
          <w:rFonts w:ascii="Arial" w:hAnsi="Arial" w:cs="Arial"/>
          <w:b/>
        </w:rPr>
        <w:t>système connecté</w:t>
      </w:r>
      <w:r w:rsidRPr="00CA1FDA">
        <w:rPr>
          <w:rFonts w:ascii="Arial" w:hAnsi="Arial" w:cs="Arial"/>
        </w:rPr>
        <w:t xml:space="preserve">, une action peut être déclenchée automatiquement par un évènement (capteur, bouton...). Mais elle ne doit s’exécuter que si certaines </w:t>
      </w:r>
      <w:r w:rsidRPr="00CA1FDA">
        <w:rPr>
          <w:rFonts w:ascii="Arial" w:hAnsi="Arial" w:cs="Arial"/>
          <w:b/>
        </w:rPr>
        <w:t>conditions</w:t>
      </w:r>
      <w:r w:rsidRPr="00CA1FDA">
        <w:rPr>
          <w:rFonts w:ascii="Arial" w:hAnsi="Arial" w:cs="Arial"/>
        </w:rPr>
        <w:t xml:space="preserve"> sont remplies. </w:t>
      </w:r>
      <w:r w:rsidRPr="00CA1FDA">
        <w:rPr>
          <w:rFonts w:ascii="Arial" w:hAnsi="Arial" w:cs="Arial"/>
          <w:b/>
        </w:rPr>
        <w:t>L’instruction conditionnelle</w:t>
      </w:r>
      <w:r w:rsidRPr="00CA1FDA">
        <w:rPr>
          <w:rFonts w:ascii="Arial" w:hAnsi="Arial" w:cs="Arial"/>
        </w:rPr>
        <w:t xml:space="preserve"> permet </w:t>
      </w:r>
      <w:r w:rsidRPr="00CA1FDA">
        <w:rPr>
          <w:rFonts w:ascii="Arial" w:hAnsi="Arial" w:cs="Arial"/>
          <w:b/>
        </w:rPr>
        <w:t>d’adapter le comportement</w:t>
      </w:r>
      <w:r w:rsidRPr="00CA1FDA">
        <w:rPr>
          <w:rFonts w:ascii="Arial" w:hAnsi="Arial" w:cs="Arial"/>
        </w:rPr>
        <w:t xml:space="preserve"> du système aux </w:t>
      </w:r>
      <w:r w:rsidRPr="00CA1FDA">
        <w:rPr>
          <w:rFonts w:ascii="Arial" w:hAnsi="Arial" w:cs="Arial"/>
          <w:b/>
        </w:rPr>
        <w:t>données reçues</w:t>
      </w:r>
      <w:r w:rsidRPr="00CA1FDA">
        <w:rPr>
          <w:rFonts w:ascii="Arial" w:hAnsi="Arial" w:cs="Arial"/>
        </w:rPr>
        <w:t xml:space="preserve">, rendant les </w:t>
      </w:r>
      <w:r w:rsidRPr="00CA1FDA">
        <w:rPr>
          <w:rFonts w:ascii="Arial" w:hAnsi="Arial" w:cs="Arial"/>
          <w:b/>
        </w:rPr>
        <w:t>objets techniques</w:t>
      </w:r>
      <w:r w:rsidRPr="00CA1FDA">
        <w:rPr>
          <w:rFonts w:ascii="Arial" w:hAnsi="Arial" w:cs="Arial"/>
        </w:rPr>
        <w:t xml:space="preserve"> plus </w:t>
      </w:r>
      <w:r w:rsidRPr="00CA1FDA">
        <w:rPr>
          <w:rFonts w:ascii="Arial" w:hAnsi="Arial" w:cs="Arial"/>
          <w:b/>
        </w:rPr>
        <w:t>intelligents</w:t>
      </w:r>
      <w:r w:rsidRPr="00CA1FDA">
        <w:rPr>
          <w:rFonts w:ascii="Arial" w:hAnsi="Arial" w:cs="Arial"/>
        </w:rPr>
        <w:t xml:space="preserve">, </w:t>
      </w:r>
      <w:r w:rsidRPr="00CA1FDA">
        <w:rPr>
          <w:rFonts w:ascii="Arial" w:hAnsi="Arial" w:cs="Arial"/>
          <w:b/>
        </w:rPr>
        <w:t>efficaces</w:t>
      </w:r>
      <w:r w:rsidRPr="00CA1FDA">
        <w:rPr>
          <w:rFonts w:ascii="Arial" w:hAnsi="Arial" w:cs="Arial"/>
        </w:rPr>
        <w:t xml:space="preserve"> et </w:t>
      </w:r>
      <w:r w:rsidRPr="00CA1FDA">
        <w:rPr>
          <w:rFonts w:ascii="Arial" w:hAnsi="Arial" w:cs="Arial"/>
          <w:b/>
        </w:rPr>
        <w:t>sécurisés</w:t>
      </w:r>
      <w:r w:rsidRPr="00CA1FDA">
        <w:rPr>
          <w:rFonts w:ascii="Arial" w:hAnsi="Arial" w:cs="Arial"/>
        </w:rPr>
        <w:t>.</w:t>
      </w:r>
    </w:p>
    <w:sectPr w:rsidR="00604AF7" w:rsidRPr="00CA1FDA" w:rsidSect="001E16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53167"/>
    <w:multiLevelType w:val="hybridMultilevel"/>
    <w:tmpl w:val="AC84B72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E31E1"/>
    <w:multiLevelType w:val="hybridMultilevel"/>
    <w:tmpl w:val="05DC026A"/>
    <w:lvl w:ilvl="0" w:tplc="040C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2" w15:restartNumberingAfterBreak="0">
    <w:nsid w:val="2A774D78"/>
    <w:multiLevelType w:val="hybridMultilevel"/>
    <w:tmpl w:val="EF5679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775AF5"/>
    <w:multiLevelType w:val="multilevel"/>
    <w:tmpl w:val="6F4AE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A35E85"/>
    <w:multiLevelType w:val="hybridMultilevel"/>
    <w:tmpl w:val="6BD0985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346E1E"/>
    <w:multiLevelType w:val="hybridMultilevel"/>
    <w:tmpl w:val="8446E5D8"/>
    <w:lvl w:ilvl="0" w:tplc="040C000B">
      <w:start w:val="1"/>
      <w:numFmt w:val="bullet"/>
      <w:lvlText w:val=""/>
      <w:lvlJc w:val="left"/>
      <w:pPr>
        <w:ind w:left="91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6" w15:restartNumberingAfterBreak="0">
    <w:nsid w:val="661E66E4"/>
    <w:multiLevelType w:val="hybridMultilevel"/>
    <w:tmpl w:val="7974E2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84294B"/>
    <w:multiLevelType w:val="hybridMultilevel"/>
    <w:tmpl w:val="9B825B5E"/>
    <w:lvl w:ilvl="0" w:tplc="F8C2CBE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A145B6"/>
    <w:multiLevelType w:val="multilevel"/>
    <w:tmpl w:val="2AA2C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7293F68"/>
    <w:multiLevelType w:val="hybridMultilevel"/>
    <w:tmpl w:val="937A33A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B73D4A"/>
    <w:multiLevelType w:val="multilevel"/>
    <w:tmpl w:val="2146DB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1644796">
    <w:abstractNumId w:val="10"/>
  </w:num>
  <w:num w:numId="2" w16cid:durableId="1318996749">
    <w:abstractNumId w:val="8"/>
  </w:num>
  <w:num w:numId="3" w16cid:durableId="1357846598">
    <w:abstractNumId w:val="4"/>
  </w:num>
  <w:num w:numId="4" w16cid:durableId="1765567944">
    <w:abstractNumId w:val="0"/>
  </w:num>
  <w:num w:numId="5" w16cid:durableId="520509739">
    <w:abstractNumId w:val="9"/>
  </w:num>
  <w:num w:numId="6" w16cid:durableId="2053189289">
    <w:abstractNumId w:val="2"/>
  </w:num>
  <w:num w:numId="7" w16cid:durableId="927732847">
    <w:abstractNumId w:val="7"/>
  </w:num>
  <w:num w:numId="8" w16cid:durableId="1820918494">
    <w:abstractNumId w:val="3"/>
  </w:num>
  <w:num w:numId="9" w16cid:durableId="1160775499">
    <w:abstractNumId w:val="5"/>
  </w:num>
  <w:num w:numId="10" w16cid:durableId="889923968">
    <w:abstractNumId w:val="1"/>
  </w:num>
  <w:num w:numId="11" w16cid:durableId="17246773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362F"/>
    <w:rsid w:val="00005B52"/>
    <w:rsid w:val="000259F4"/>
    <w:rsid w:val="000F21BE"/>
    <w:rsid w:val="000F2473"/>
    <w:rsid w:val="00101D19"/>
    <w:rsid w:val="00157521"/>
    <w:rsid w:val="001B05FD"/>
    <w:rsid w:val="001E16CC"/>
    <w:rsid w:val="00212EA9"/>
    <w:rsid w:val="002B1128"/>
    <w:rsid w:val="002B2693"/>
    <w:rsid w:val="00340E10"/>
    <w:rsid w:val="00371BB7"/>
    <w:rsid w:val="00397482"/>
    <w:rsid w:val="004174D4"/>
    <w:rsid w:val="0042110E"/>
    <w:rsid w:val="00487138"/>
    <w:rsid w:val="004D039B"/>
    <w:rsid w:val="004E05FA"/>
    <w:rsid w:val="00505C0E"/>
    <w:rsid w:val="0051388E"/>
    <w:rsid w:val="00540F99"/>
    <w:rsid w:val="00552CBE"/>
    <w:rsid w:val="0057536B"/>
    <w:rsid w:val="005D0191"/>
    <w:rsid w:val="005E6968"/>
    <w:rsid w:val="00604AF7"/>
    <w:rsid w:val="00630D6F"/>
    <w:rsid w:val="00692D7A"/>
    <w:rsid w:val="00696748"/>
    <w:rsid w:val="006A0C5D"/>
    <w:rsid w:val="006D3DFB"/>
    <w:rsid w:val="00733297"/>
    <w:rsid w:val="00750051"/>
    <w:rsid w:val="00774496"/>
    <w:rsid w:val="007A31C0"/>
    <w:rsid w:val="008C68E5"/>
    <w:rsid w:val="00941795"/>
    <w:rsid w:val="00951C84"/>
    <w:rsid w:val="00A26087"/>
    <w:rsid w:val="00A3287F"/>
    <w:rsid w:val="00A723AD"/>
    <w:rsid w:val="00B40489"/>
    <w:rsid w:val="00B73A6F"/>
    <w:rsid w:val="00B7647A"/>
    <w:rsid w:val="00B83B98"/>
    <w:rsid w:val="00C10992"/>
    <w:rsid w:val="00C2327B"/>
    <w:rsid w:val="00C423A6"/>
    <w:rsid w:val="00C56DB1"/>
    <w:rsid w:val="00C66D0B"/>
    <w:rsid w:val="00C671E9"/>
    <w:rsid w:val="00C84BF9"/>
    <w:rsid w:val="00CA1FDA"/>
    <w:rsid w:val="00D24D37"/>
    <w:rsid w:val="00D52532"/>
    <w:rsid w:val="00DD1D95"/>
    <w:rsid w:val="00E15BF0"/>
    <w:rsid w:val="00E448E0"/>
    <w:rsid w:val="00E75D26"/>
    <w:rsid w:val="00E97271"/>
    <w:rsid w:val="00EF362F"/>
    <w:rsid w:val="00F94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178A8"/>
  <w15:docId w15:val="{50ACDB4D-5980-471C-AADB-48D07FC91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12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F3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EF362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871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7138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4871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Policepardfaut"/>
    <w:rsid w:val="00951C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53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7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45364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379862598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66428421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45602223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011253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912884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805730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574169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4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6363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7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6426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379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Younesse El Mourtadi</dc:creator>
  <cp:lastModifiedBy>Jean-Michel RAYNAUD</cp:lastModifiedBy>
  <cp:revision>6</cp:revision>
  <dcterms:created xsi:type="dcterms:W3CDTF">2025-06-10T18:24:00Z</dcterms:created>
  <dcterms:modified xsi:type="dcterms:W3CDTF">2025-07-21T10:00:00Z</dcterms:modified>
</cp:coreProperties>
</file>