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1838"/>
        <w:gridCol w:w="3119"/>
        <w:gridCol w:w="3690"/>
        <w:gridCol w:w="1809"/>
      </w:tblGrid>
      <w:tr w:rsidR="00B40489" w:rsidTr="0010606F">
        <w:trPr>
          <w:trHeight w:val="560"/>
        </w:trPr>
        <w:tc>
          <w:tcPr>
            <w:tcW w:w="1838" w:type="dxa"/>
            <w:vMerge w:val="restart"/>
            <w:tcBorders>
              <w:top w:val="single" w:sz="4" w:space="0" w:color="auto"/>
            </w:tcBorders>
            <w:vAlign w:val="center"/>
          </w:tcPr>
          <w:p w:rsidR="00B40489" w:rsidRDefault="00B40489" w:rsidP="001060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49555" cy="930910"/>
                  <wp:effectExtent l="0" t="0" r="0" b="0"/>
                  <wp:docPr id="1803134714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770255" cy="952500"/>
                  <wp:effectExtent l="0" t="0" r="0" b="0"/>
                  <wp:docPr id="1644120206" name="Image3 Copie 1" descr="Une image contenant texte, Polic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 Copie 1" descr="Une image contenant texte, Polic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</w:tcBorders>
            <w:vAlign w:val="center"/>
          </w:tcPr>
          <w:p w:rsidR="00B40489" w:rsidRPr="007C1161" w:rsidRDefault="0051388E" w:rsidP="0010606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Identification et authentification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</w:tcBorders>
            <w:vAlign w:val="center"/>
          </w:tcPr>
          <w:p w:rsidR="00B40489" w:rsidRDefault="00B40489" w:rsidP="001060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81A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854710" cy="854710"/>
                  <wp:effectExtent l="0" t="0" r="2540" b="2540"/>
                  <wp:docPr id="11839411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941184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786" cy="854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489" w:rsidTr="0010606F">
        <w:trPr>
          <w:trHeight w:val="500"/>
        </w:trPr>
        <w:tc>
          <w:tcPr>
            <w:tcW w:w="1838" w:type="dxa"/>
            <w:vMerge/>
            <w:vAlign w:val="center"/>
          </w:tcPr>
          <w:p w:rsidR="00B40489" w:rsidRDefault="00B40489" w:rsidP="0010606F">
            <w:pPr>
              <w:jc w:val="center"/>
              <w:rPr>
                <w:noProof/>
              </w:rPr>
            </w:pPr>
          </w:p>
        </w:tc>
        <w:tc>
          <w:tcPr>
            <w:tcW w:w="6809" w:type="dxa"/>
            <w:gridSpan w:val="2"/>
            <w:vAlign w:val="center"/>
          </w:tcPr>
          <w:p w:rsidR="000F2473" w:rsidRDefault="00B40489" w:rsidP="001060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Thème du programme</w:t>
            </w:r>
          </w:p>
          <w:p w:rsidR="00B40489" w:rsidRDefault="0051388E" w:rsidP="0010606F">
            <w:pPr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  <w:r w:rsidRPr="0051388E">
              <w:rPr>
                <w:rFonts w:ascii="Arial" w:hAnsi="Arial" w:cs="Arial"/>
              </w:rPr>
              <w:t>Les objets et les systèmes techniques : leurs usages et leurs interactions à découvrir et analyser</w:t>
            </w:r>
          </w:p>
        </w:tc>
        <w:tc>
          <w:tcPr>
            <w:tcW w:w="1809" w:type="dxa"/>
            <w:vMerge/>
            <w:vAlign w:val="center"/>
          </w:tcPr>
          <w:p w:rsidR="00B40489" w:rsidRPr="0017647D" w:rsidRDefault="00B40489" w:rsidP="0010606F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B40489" w:rsidTr="00E15BF0">
        <w:tc>
          <w:tcPr>
            <w:tcW w:w="4957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40489" w:rsidRDefault="00B40489" w:rsidP="001060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Compétence</w:t>
            </w:r>
          </w:p>
        </w:tc>
        <w:tc>
          <w:tcPr>
            <w:tcW w:w="5499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40489" w:rsidRDefault="00B40489" w:rsidP="001060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Connaissance</w:t>
            </w:r>
          </w:p>
        </w:tc>
      </w:tr>
      <w:tr w:rsidR="00B40489" w:rsidTr="00E15BF0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89" w:rsidRPr="007C1161" w:rsidRDefault="0051388E" w:rsidP="0010606F">
            <w:pPr>
              <w:rPr>
                <w:rFonts w:ascii="Arial" w:hAnsi="Arial" w:cs="Arial"/>
              </w:rPr>
            </w:pPr>
            <w:r w:rsidRPr="0051388E">
              <w:rPr>
                <w:rFonts w:ascii="Arial" w:hAnsi="Arial" w:cs="Arial"/>
              </w:rPr>
              <w:t xml:space="preserve">Identifier et appliquer les règles pour un usage raisonné des objets communicants et des environnements numériques (propriété intellectuelle, identité numérique, témoins de connexion, </w:t>
            </w:r>
            <w:proofErr w:type="spellStart"/>
            <w:r w:rsidRPr="0051388E">
              <w:rPr>
                <w:rFonts w:ascii="Arial" w:hAnsi="Arial" w:cs="Arial"/>
              </w:rPr>
              <w:t>géolocalisation</w:t>
            </w:r>
            <w:proofErr w:type="spellEnd"/>
            <w:r w:rsidRPr="0051388E">
              <w:rPr>
                <w:rFonts w:ascii="Arial" w:hAnsi="Arial" w:cs="Arial"/>
              </w:rPr>
              <w:t>).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489" w:rsidRPr="007C1161" w:rsidRDefault="0051388E" w:rsidP="0010606F">
            <w:pPr>
              <w:rPr>
                <w:rFonts w:ascii="Arial" w:hAnsi="Arial" w:cs="Arial"/>
              </w:rPr>
            </w:pPr>
            <w:proofErr w:type="spellStart"/>
            <w:r w:rsidRPr="0051388E">
              <w:rPr>
                <w:rFonts w:ascii="Arial" w:hAnsi="Arial" w:cs="Arial"/>
              </w:rPr>
              <w:t>Cybersécurité</w:t>
            </w:r>
            <w:proofErr w:type="spellEnd"/>
            <w:r w:rsidRPr="0051388E">
              <w:rPr>
                <w:rFonts w:ascii="Arial" w:hAnsi="Arial" w:cs="Arial"/>
              </w:rPr>
              <w:t xml:space="preserve"> : protection des données personnelles, traces numériques (témoins de connexion, </w:t>
            </w:r>
            <w:proofErr w:type="spellStart"/>
            <w:r w:rsidRPr="0051388E">
              <w:rPr>
                <w:rFonts w:ascii="Arial" w:hAnsi="Arial" w:cs="Arial"/>
              </w:rPr>
              <w:t>géolocalisation</w:t>
            </w:r>
            <w:proofErr w:type="spellEnd"/>
            <w:r w:rsidRPr="0051388E">
              <w:rPr>
                <w:rFonts w:ascii="Arial" w:hAnsi="Arial" w:cs="Arial"/>
              </w:rPr>
              <w:t>), identification, authentification, respect de la propriété intellectuelle ;</w:t>
            </w:r>
          </w:p>
        </w:tc>
      </w:tr>
    </w:tbl>
    <w:p w:rsidR="00B40489" w:rsidRDefault="00B40489" w:rsidP="000F2473">
      <w:pPr>
        <w:spacing w:after="0" w:line="240" w:lineRule="auto"/>
        <w:jc w:val="both"/>
        <w:rPr>
          <w:rStyle w:val="hgkelc"/>
          <w:sz w:val="24"/>
          <w:szCs w:val="24"/>
        </w:rPr>
      </w:pPr>
    </w:p>
    <w:p w:rsidR="0051388E" w:rsidRDefault="0051388E" w:rsidP="0051388E">
      <w:pPr>
        <w:spacing w:after="0" w:line="240" w:lineRule="auto"/>
        <w:jc w:val="both"/>
        <w:rPr>
          <w:sz w:val="28"/>
          <w:szCs w:val="24"/>
        </w:rPr>
      </w:pPr>
      <w:r w:rsidRPr="00225301">
        <w:rPr>
          <w:rFonts w:ascii="Arial" w:hAnsi="Arial" w:cs="Arial"/>
        </w:rPr>
        <w:t>Aujourd’hui, de nombreux objets techniques sont connectés et échangent des informations.</w:t>
      </w:r>
      <w:r w:rsidRPr="00225301">
        <w:rPr>
          <w:rFonts w:ascii="Arial" w:hAnsi="Arial" w:cs="Arial"/>
        </w:rPr>
        <w:br/>
        <w:t xml:space="preserve">Il est donc essentiel de s’assurer que seuls les </w:t>
      </w:r>
      <w:r w:rsidRPr="00225301">
        <w:rPr>
          <w:rFonts w:ascii="Arial" w:hAnsi="Arial" w:cs="Arial"/>
          <w:b/>
          <w:bCs/>
        </w:rPr>
        <w:t>émetteurs autorisés</w:t>
      </w:r>
      <w:r w:rsidRPr="00225301">
        <w:rPr>
          <w:rFonts w:ascii="Arial" w:hAnsi="Arial" w:cs="Arial"/>
        </w:rPr>
        <w:t xml:space="preserve"> puissent déclencher une action.</w:t>
      </w:r>
      <w:r w:rsidRPr="00225301">
        <w:rPr>
          <w:rFonts w:ascii="Arial" w:hAnsi="Arial" w:cs="Arial"/>
        </w:rPr>
        <w:br/>
        <w:t xml:space="preserve">Cette sécurité repose sur deux notions fondamentales : </w:t>
      </w:r>
      <w:r w:rsidRPr="00225301">
        <w:rPr>
          <w:rFonts w:ascii="Arial" w:hAnsi="Arial" w:cs="Arial"/>
          <w:b/>
          <w:bCs/>
        </w:rPr>
        <w:t>l’identification</w:t>
      </w:r>
      <w:r w:rsidRPr="00225301">
        <w:rPr>
          <w:rFonts w:ascii="Arial" w:hAnsi="Arial" w:cs="Arial"/>
        </w:rPr>
        <w:t xml:space="preserve"> et </w:t>
      </w:r>
      <w:r w:rsidRPr="00225301">
        <w:rPr>
          <w:rFonts w:ascii="Arial" w:hAnsi="Arial" w:cs="Arial"/>
          <w:b/>
          <w:bCs/>
        </w:rPr>
        <w:t>l’authentification</w:t>
      </w:r>
      <w:r w:rsidRPr="00C2327B">
        <w:rPr>
          <w:sz w:val="28"/>
          <w:szCs w:val="24"/>
        </w:rPr>
        <w:t>.</w:t>
      </w:r>
    </w:p>
    <w:p w:rsidR="00225301" w:rsidRPr="00C2327B" w:rsidRDefault="00225301" w:rsidP="0051388E">
      <w:pPr>
        <w:spacing w:after="0" w:line="240" w:lineRule="auto"/>
        <w:jc w:val="both"/>
        <w:rPr>
          <w:sz w:val="28"/>
          <w:szCs w:val="24"/>
        </w:rPr>
      </w:pPr>
    </w:p>
    <w:p w:rsidR="0051388E" w:rsidRDefault="0051388E" w:rsidP="000F2473">
      <w:pPr>
        <w:spacing w:after="0" w:line="240" w:lineRule="auto"/>
        <w:jc w:val="both"/>
        <w:rPr>
          <w:rStyle w:val="hgkelc"/>
          <w:sz w:val="24"/>
          <w:szCs w:val="24"/>
        </w:rPr>
      </w:pPr>
    </w:p>
    <w:p w:rsidR="00C84BF9" w:rsidRPr="00225301" w:rsidRDefault="00C84BF9" w:rsidP="000F2473">
      <w:p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</w:rPr>
        <w:t xml:space="preserve">Les informations qui peuvent être ciblées par une attaque informatique : </w:t>
      </w:r>
    </w:p>
    <w:p w:rsidR="00C84BF9" w:rsidRPr="00225301" w:rsidRDefault="00C84BF9" w:rsidP="000F2473">
      <w:pPr>
        <w:spacing w:after="0" w:line="240" w:lineRule="auto"/>
        <w:jc w:val="both"/>
        <w:rPr>
          <w:rStyle w:val="hgkelc"/>
          <w:rFonts w:ascii="Arial" w:hAnsi="Arial" w:cs="Arial"/>
        </w:rPr>
      </w:pPr>
    </w:p>
    <w:p w:rsidR="00C84BF9" w:rsidRPr="00225301" w:rsidRDefault="00C84BF9" w:rsidP="00C84BF9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  <w:b/>
          <w:u w:val="single"/>
        </w:rPr>
        <w:t>Les identifiants d’un utilisateur</w:t>
      </w:r>
      <w:r w:rsidRPr="00225301">
        <w:rPr>
          <w:rStyle w:val="hgkelc"/>
          <w:rFonts w:ascii="Arial" w:hAnsi="Arial" w:cs="Arial"/>
        </w:rPr>
        <w:t xml:space="preserve"> ou d’un appareil</w:t>
      </w:r>
    </w:p>
    <w:p w:rsidR="00C84BF9" w:rsidRPr="00225301" w:rsidRDefault="00C84BF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  <w:i/>
        </w:rPr>
        <w:t>Exemple</w:t>
      </w:r>
      <w:r w:rsidRPr="00225301">
        <w:rPr>
          <w:rStyle w:val="hgkelc"/>
          <w:rFonts w:ascii="Arial" w:hAnsi="Arial" w:cs="Arial"/>
        </w:rPr>
        <w:t xml:space="preserve"> : adresse MAC, identifiant de connexion, carte d’accès.</w:t>
      </w:r>
    </w:p>
    <w:p w:rsidR="00C84BF9" w:rsidRDefault="00C84BF9" w:rsidP="00907E90">
      <w:pPr>
        <w:spacing w:after="0" w:line="240" w:lineRule="auto"/>
        <w:ind w:left="708" w:firstLine="1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</w:rPr>
        <w:t>Permet de se faire passer pour quelqu’un d’autorisé (usurpation d’identité).</w:t>
      </w:r>
    </w:p>
    <w:p w:rsidR="00225301" w:rsidRPr="00225301" w:rsidRDefault="00225301" w:rsidP="00C84BF9">
      <w:pPr>
        <w:spacing w:after="0" w:line="240" w:lineRule="auto"/>
        <w:ind w:left="708" w:firstLine="708"/>
        <w:jc w:val="both"/>
        <w:rPr>
          <w:rStyle w:val="hgkelc"/>
          <w:rFonts w:ascii="Arial" w:hAnsi="Arial" w:cs="Arial"/>
        </w:rPr>
      </w:pPr>
    </w:p>
    <w:p w:rsidR="00C84BF9" w:rsidRPr="00225301" w:rsidRDefault="00C2327B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160655</wp:posOffset>
            </wp:positionV>
            <wp:extent cx="1847850" cy="1181735"/>
            <wp:effectExtent l="0" t="0" r="0" b="0"/>
            <wp:wrapThrough wrapText="bothSides">
              <wp:wrapPolygon edited="0">
                <wp:start x="0" y="0"/>
                <wp:lineTo x="0" y="21240"/>
                <wp:lineTo x="21377" y="21240"/>
                <wp:lineTo x="21377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4BF9" w:rsidRPr="00225301" w:rsidRDefault="00C84BF9" w:rsidP="00C84BF9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  <w:b/>
          <w:u w:val="single"/>
        </w:rPr>
        <w:t>Les mots de passe</w:t>
      </w:r>
      <w:r w:rsidRPr="00225301">
        <w:rPr>
          <w:rStyle w:val="hgkelc"/>
          <w:rFonts w:ascii="Arial" w:hAnsi="Arial" w:cs="Arial"/>
        </w:rPr>
        <w:t xml:space="preserve"> ou messages secrets</w:t>
      </w:r>
    </w:p>
    <w:p w:rsidR="00C84BF9" w:rsidRPr="00225301" w:rsidRDefault="00C84BF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  <w:i/>
        </w:rPr>
        <w:t>Exemple</w:t>
      </w:r>
      <w:r w:rsidRPr="00225301">
        <w:rPr>
          <w:rStyle w:val="hgkelc"/>
          <w:rFonts w:ascii="Arial" w:hAnsi="Arial" w:cs="Arial"/>
        </w:rPr>
        <w:t xml:space="preserve"> : message radio "GO", mot de passe de session, code PIN.</w:t>
      </w:r>
    </w:p>
    <w:p w:rsidR="00C84BF9" w:rsidRDefault="00C84BF9" w:rsidP="00907E90">
      <w:pPr>
        <w:spacing w:after="0" w:line="240" w:lineRule="auto"/>
        <w:ind w:left="708" w:firstLine="1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</w:rPr>
        <w:t>S’ils sont interceptés, l’attaquant peut déclencher une action sans autorisation.</w:t>
      </w:r>
    </w:p>
    <w:p w:rsidR="00225301" w:rsidRPr="00225301" w:rsidRDefault="00225301" w:rsidP="00C84BF9">
      <w:pPr>
        <w:spacing w:after="0" w:line="240" w:lineRule="auto"/>
        <w:ind w:left="708" w:firstLine="708"/>
        <w:jc w:val="both"/>
        <w:rPr>
          <w:rStyle w:val="hgkelc"/>
          <w:rFonts w:ascii="Arial" w:hAnsi="Arial" w:cs="Arial"/>
        </w:rPr>
      </w:pPr>
    </w:p>
    <w:p w:rsidR="00C84BF9" w:rsidRPr="00225301" w:rsidRDefault="00C84BF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</w:p>
    <w:p w:rsidR="00C84BF9" w:rsidRPr="00225301" w:rsidRDefault="00C84BF9" w:rsidP="00C2327B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  <w:b/>
          <w:u w:val="single"/>
        </w:rPr>
        <w:t>Les données transmises</w:t>
      </w:r>
      <w:r w:rsidRPr="00225301">
        <w:rPr>
          <w:rStyle w:val="hgkelc"/>
          <w:rFonts w:ascii="Arial" w:hAnsi="Arial" w:cs="Arial"/>
        </w:rPr>
        <w:t xml:space="preserve"> entre deux appareils</w:t>
      </w:r>
    </w:p>
    <w:p w:rsidR="00C84BF9" w:rsidRPr="00225301" w:rsidRDefault="00C84BF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  <w:i/>
        </w:rPr>
        <w:t>Exemple</w:t>
      </w:r>
      <w:r w:rsidRPr="00225301">
        <w:rPr>
          <w:rStyle w:val="hgkelc"/>
          <w:rFonts w:ascii="Arial" w:hAnsi="Arial" w:cs="Arial"/>
        </w:rPr>
        <w:t xml:space="preserve"> : température mesurée, coordonnées GPS, informations personnelles.</w:t>
      </w:r>
    </w:p>
    <w:p w:rsidR="00C84BF9" w:rsidRDefault="00C84BF9" w:rsidP="00907E90">
      <w:pPr>
        <w:spacing w:after="0" w:line="240" w:lineRule="auto"/>
        <w:ind w:left="708" w:firstLine="1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</w:rPr>
        <w:t>Ces données peuvent être espionnées ou modifiées.</w:t>
      </w:r>
    </w:p>
    <w:p w:rsidR="00225301" w:rsidRPr="00225301" w:rsidRDefault="00225301" w:rsidP="00C84BF9">
      <w:pPr>
        <w:spacing w:after="0" w:line="240" w:lineRule="auto"/>
        <w:ind w:left="708" w:firstLine="708"/>
        <w:jc w:val="both"/>
        <w:rPr>
          <w:rStyle w:val="hgkelc"/>
          <w:rFonts w:ascii="Arial" w:hAnsi="Arial" w:cs="Arial"/>
        </w:rPr>
      </w:pPr>
    </w:p>
    <w:p w:rsidR="00C84BF9" w:rsidRPr="00225301" w:rsidRDefault="00C84BF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</w:p>
    <w:p w:rsidR="00C84BF9" w:rsidRPr="00225301" w:rsidRDefault="00C84BF9" w:rsidP="00C84BF9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Style w:val="hgkelc"/>
          <w:rFonts w:ascii="Arial" w:hAnsi="Arial" w:cs="Arial"/>
          <w:b/>
          <w:u w:val="single"/>
        </w:rPr>
      </w:pPr>
      <w:r w:rsidRPr="00225301">
        <w:rPr>
          <w:rStyle w:val="hgkelc"/>
          <w:rFonts w:ascii="Arial" w:hAnsi="Arial" w:cs="Arial"/>
          <w:b/>
          <w:u w:val="single"/>
        </w:rPr>
        <w:t>Le programme ou le fonctionnement d’un appareil</w:t>
      </w:r>
    </w:p>
    <w:p w:rsidR="00C84BF9" w:rsidRPr="00225301" w:rsidRDefault="00C84BF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  <w:i/>
        </w:rPr>
        <w:t>Exemple</w:t>
      </w:r>
      <w:r w:rsidRPr="00225301">
        <w:rPr>
          <w:rStyle w:val="hgkelc"/>
          <w:rFonts w:ascii="Arial" w:hAnsi="Arial" w:cs="Arial"/>
        </w:rPr>
        <w:t xml:space="preserve"> : un robot reçoit des ordres ou des mises à jour à distance.</w:t>
      </w:r>
    </w:p>
    <w:p w:rsidR="00C84BF9" w:rsidRPr="00225301" w:rsidRDefault="00C84BF9" w:rsidP="00907E90">
      <w:pPr>
        <w:spacing w:after="0" w:line="240" w:lineRule="auto"/>
        <w:ind w:left="708" w:firstLine="1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</w:rPr>
        <w:t>Un pirate peut remplacer le programme pour changer le comportement de l’objet.</w:t>
      </w:r>
    </w:p>
    <w:p w:rsidR="00C84BF9" w:rsidRDefault="00C84BF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</w:p>
    <w:p w:rsidR="00225301" w:rsidRPr="00225301" w:rsidRDefault="00225301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</w:p>
    <w:p w:rsidR="00C84BF9" w:rsidRPr="00225301" w:rsidRDefault="00C84BF9" w:rsidP="00C84BF9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Style w:val="hgkelc"/>
          <w:rFonts w:ascii="Arial" w:hAnsi="Arial" w:cs="Arial"/>
          <w:b/>
          <w:u w:val="single"/>
        </w:rPr>
      </w:pPr>
      <w:r w:rsidRPr="00225301">
        <w:rPr>
          <w:rStyle w:val="hgkelc"/>
          <w:rFonts w:ascii="Arial" w:hAnsi="Arial" w:cs="Arial"/>
          <w:b/>
          <w:u w:val="single"/>
        </w:rPr>
        <w:t>La fréquence ou le canal de communication</w:t>
      </w:r>
    </w:p>
    <w:p w:rsidR="00C84BF9" w:rsidRPr="00225301" w:rsidRDefault="00C84BF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  <w:i/>
        </w:rPr>
        <w:t>Exemple</w:t>
      </w:r>
      <w:r w:rsidRPr="00225301">
        <w:rPr>
          <w:rStyle w:val="hgkelc"/>
          <w:rFonts w:ascii="Arial" w:hAnsi="Arial" w:cs="Arial"/>
        </w:rPr>
        <w:t xml:space="preserve"> : fréquence radio entre deux objets connectés.</w:t>
      </w:r>
    </w:p>
    <w:p w:rsidR="00C84BF9" w:rsidRPr="00225301" w:rsidRDefault="00C84BF9" w:rsidP="00907E90">
      <w:pPr>
        <w:spacing w:after="0" w:line="240" w:lineRule="auto"/>
        <w:ind w:left="708" w:firstLine="1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</w:rPr>
        <w:t>S’il est découvert, l’attaquant peut écouter ou envoyer des messages malveillants.</w:t>
      </w:r>
    </w:p>
    <w:p w:rsidR="00C84BF9" w:rsidRDefault="00C84BF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</w:p>
    <w:p w:rsidR="00225301" w:rsidRPr="00225301" w:rsidRDefault="00225301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</w:p>
    <w:p w:rsidR="00C84BF9" w:rsidRPr="00225301" w:rsidRDefault="00C84BF9" w:rsidP="00C84BF9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Style w:val="hgkelc"/>
          <w:rFonts w:ascii="Arial" w:hAnsi="Arial" w:cs="Arial"/>
          <w:b/>
          <w:u w:val="single"/>
        </w:rPr>
      </w:pPr>
      <w:r w:rsidRPr="00225301">
        <w:rPr>
          <w:rStyle w:val="hgkelc"/>
          <w:rFonts w:ascii="Arial" w:hAnsi="Arial" w:cs="Arial"/>
          <w:b/>
          <w:u w:val="single"/>
        </w:rPr>
        <w:t>Le comportement de l’utilisateur ou de l’appareil</w:t>
      </w:r>
    </w:p>
    <w:p w:rsidR="00C84BF9" w:rsidRPr="00225301" w:rsidRDefault="00C84BF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  <w:i/>
        </w:rPr>
        <w:t>Exemple</w:t>
      </w:r>
      <w:r w:rsidRPr="00225301">
        <w:rPr>
          <w:rStyle w:val="hgkelc"/>
          <w:rFonts w:ascii="Arial" w:hAnsi="Arial" w:cs="Arial"/>
        </w:rPr>
        <w:t xml:space="preserve"> : horaires d’utilisation, trajets, habitudes.</w:t>
      </w:r>
    </w:p>
    <w:p w:rsidR="00C84BF9" w:rsidRPr="00225301" w:rsidRDefault="00C84BF9" w:rsidP="00907E90">
      <w:pPr>
        <w:spacing w:after="0" w:line="240" w:lineRule="auto"/>
        <w:ind w:left="709"/>
        <w:jc w:val="both"/>
        <w:rPr>
          <w:rStyle w:val="hgkelc"/>
          <w:rFonts w:ascii="Arial" w:hAnsi="Arial" w:cs="Arial"/>
        </w:rPr>
      </w:pPr>
      <w:r w:rsidRPr="00225301">
        <w:rPr>
          <w:rStyle w:val="hgkelc"/>
          <w:rFonts w:ascii="Arial" w:hAnsi="Arial" w:cs="Arial"/>
        </w:rPr>
        <w:t>Ces informations peuvent être utilisées à des fins de surveillance ou de manipulation.</w:t>
      </w:r>
    </w:p>
    <w:p w:rsidR="007A31C0" w:rsidRPr="00225301" w:rsidRDefault="007A31C0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  <w:bookmarkStart w:id="0" w:name="_GoBack"/>
      <w:bookmarkEnd w:id="0"/>
    </w:p>
    <w:p w:rsidR="007A31C0" w:rsidRPr="00225301" w:rsidRDefault="007A31C0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</w:p>
    <w:p w:rsidR="00604AF7" w:rsidRPr="00225301" w:rsidRDefault="00C84BF9" w:rsidP="007A31C0">
      <w:pPr>
        <w:shd w:val="clear" w:color="auto" w:fill="E7E6E6" w:themeFill="background2"/>
        <w:spacing w:after="0" w:line="240" w:lineRule="auto"/>
        <w:jc w:val="both"/>
        <w:rPr>
          <w:rFonts w:ascii="Arial" w:hAnsi="Arial" w:cs="Arial"/>
        </w:rPr>
      </w:pPr>
      <w:r w:rsidRPr="00225301">
        <w:rPr>
          <w:rFonts w:ascii="Arial" w:hAnsi="Arial" w:cs="Arial"/>
        </w:rPr>
        <w:t xml:space="preserve">Pour se protéger des dangers et garantir la sécurité des informations, il convient de </w:t>
      </w:r>
      <w:r w:rsidRPr="00225301">
        <w:rPr>
          <w:rFonts w:ascii="Arial" w:hAnsi="Arial" w:cs="Arial"/>
          <w:b/>
          <w:bCs/>
        </w:rPr>
        <w:t>protéger l’accès aux appareils</w:t>
      </w:r>
      <w:r w:rsidRPr="00225301">
        <w:rPr>
          <w:rFonts w:ascii="Arial" w:hAnsi="Arial" w:cs="Arial"/>
        </w:rPr>
        <w:t xml:space="preserve"> (mot de passe, identifiant), </w:t>
      </w:r>
      <w:r w:rsidRPr="00225301">
        <w:rPr>
          <w:rFonts w:ascii="Arial" w:hAnsi="Arial" w:cs="Arial"/>
          <w:b/>
          <w:bCs/>
        </w:rPr>
        <w:t>vérifier l’origine des messages</w:t>
      </w:r>
      <w:r w:rsidRPr="00225301">
        <w:rPr>
          <w:rFonts w:ascii="Arial" w:hAnsi="Arial" w:cs="Arial"/>
        </w:rPr>
        <w:t xml:space="preserve"> reçus (authentification), et </w:t>
      </w:r>
      <w:r w:rsidRPr="00225301">
        <w:rPr>
          <w:rFonts w:ascii="Arial" w:hAnsi="Arial" w:cs="Arial"/>
          <w:b/>
          <w:bCs/>
        </w:rPr>
        <w:t>sécuriser les échanges de données</w:t>
      </w:r>
      <w:r w:rsidRPr="00225301">
        <w:rPr>
          <w:rFonts w:ascii="Arial" w:hAnsi="Arial" w:cs="Arial"/>
        </w:rPr>
        <w:t xml:space="preserve"> (fréquence, programme, contenu). Il est également essentiel de </w:t>
      </w:r>
      <w:r w:rsidRPr="00225301">
        <w:rPr>
          <w:rFonts w:ascii="Arial" w:hAnsi="Arial" w:cs="Arial"/>
          <w:b/>
          <w:bCs/>
        </w:rPr>
        <w:t>limiter les informations transmises</w:t>
      </w:r>
      <w:r w:rsidRPr="00225301">
        <w:rPr>
          <w:rFonts w:ascii="Arial" w:hAnsi="Arial" w:cs="Arial"/>
        </w:rPr>
        <w:t xml:space="preserve"> et de </w:t>
      </w:r>
      <w:r w:rsidRPr="00225301">
        <w:rPr>
          <w:rFonts w:ascii="Arial" w:hAnsi="Arial" w:cs="Arial"/>
          <w:b/>
          <w:bCs/>
        </w:rPr>
        <w:t>comprendre les risques liés aux objets connectés</w:t>
      </w:r>
      <w:r w:rsidRPr="00225301">
        <w:rPr>
          <w:rFonts w:ascii="Arial" w:hAnsi="Arial" w:cs="Arial"/>
        </w:rPr>
        <w:t xml:space="preserve"> pour mieux les anticiper.</w:t>
      </w:r>
    </w:p>
    <w:sectPr w:rsidR="00604AF7" w:rsidRPr="00225301" w:rsidSect="001E16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53167"/>
    <w:multiLevelType w:val="hybridMultilevel"/>
    <w:tmpl w:val="AC84B7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74D78"/>
    <w:multiLevelType w:val="hybridMultilevel"/>
    <w:tmpl w:val="EF5679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A35E85"/>
    <w:multiLevelType w:val="hybridMultilevel"/>
    <w:tmpl w:val="6BD098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A145B6"/>
    <w:multiLevelType w:val="multilevel"/>
    <w:tmpl w:val="2AA2C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293F68"/>
    <w:multiLevelType w:val="hybridMultilevel"/>
    <w:tmpl w:val="937A33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B73D4A"/>
    <w:multiLevelType w:val="multilevel"/>
    <w:tmpl w:val="2146D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F362F"/>
    <w:rsid w:val="00005B52"/>
    <w:rsid w:val="000259F4"/>
    <w:rsid w:val="00033782"/>
    <w:rsid w:val="000F21BE"/>
    <w:rsid w:val="000F2473"/>
    <w:rsid w:val="001E16CC"/>
    <w:rsid w:val="00212EA9"/>
    <w:rsid w:val="00225301"/>
    <w:rsid w:val="002B1128"/>
    <w:rsid w:val="002B2693"/>
    <w:rsid w:val="00340E10"/>
    <w:rsid w:val="00371BB7"/>
    <w:rsid w:val="00397482"/>
    <w:rsid w:val="004174D4"/>
    <w:rsid w:val="00487138"/>
    <w:rsid w:val="004D039B"/>
    <w:rsid w:val="0051388E"/>
    <w:rsid w:val="00540F99"/>
    <w:rsid w:val="00552CBE"/>
    <w:rsid w:val="0057536B"/>
    <w:rsid w:val="005E6968"/>
    <w:rsid w:val="00604AF7"/>
    <w:rsid w:val="00692D7A"/>
    <w:rsid w:val="00696748"/>
    <w:rsid w:val="006A0C5D"/>
    <w:rsid w:val="00733297"/>
    <w:rsid w:val="00774496"/>
    <w:rsid w:val="007A31C0"/>
    <w:rsid w:val="008C68E5"/>
    <w:rsid w:val="00907E90"/>
    <w:rsid w:val="00941795"/>
    <w:rsid w:val="00951C84"/>
    <w:rsid w:val="00996E5C"/>
    <w:rsid w:val="00A26087"/>
    <w:rsid w:val="00A723AD"/>
    <w:rsid w:val="00B40489"/>
    <w:rsid w:val="00B73A6F"/>
    <w:rsid w:val="00C2327B"/>
    <w:rsid w:val="00C56DB1"/>
    <w:rsid w:val="00C66D0B"/>
    <w:rsid w:val="00C671E9"/>
    <w:rsid w:val="00C84BF9"/>
    <w:rsid w:val="00D24D37"/>
    <w:rsid w:val="00D52532"/>
    <w:rsid w:val="00DD1D95"/>
    <w:rsid w:val="00E15BF0"/>
    <w:rsid w:val="00E448E0"/>
    <w:rsid w:val="00E97271"/>
    <w:rsid w:val="00EF362F"/>
    <w:rsid w:val="00F9463E"/>
    <w:rsid w:val="00FB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1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3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F362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87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713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487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Policepardfaut"/>
    <w:rsid w:val="00951C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36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79862598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642842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560222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1125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1288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0573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7416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2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382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Younesse El Mourtadi</dc:creator>
  <cp:lastModifiedBy>seb</cp:lastModifiedBy>
  <cp:revision>5</cp:revision>
  <dcterms:created xsi:type="dcterms:W3CDTF">2025-06-03T12:41:00Z</dcterms:created>
  <dcterms:modified xsi:type="dcterms:W3CDTF">2025-06-11T14:34:00Z</dcterms:modified>
</cp:coreProperties>
</file>