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6613" w14:textId="27BA240F" w:rsidR="009A3BDD" w:rsidRPr="009A3BDD" w:rsidRDefault="009A3BDD" w:rsidP="009A3BDD">
      <w:pPr>
        <w:pBdr>
          <w:top w:val="single" w:sz="4" w:space="1" w:color="auto"/>
          <w:left w:val="single" w:sz="4" w:space="4" w:color="auto"/>
          <w:bottom w:val="single" w:sz="4" w:space="1" w:color="auto"/>
          <w:right w:val="single" w:sz="4" w:space="4" w:color="auto"/>
        </w:pBdr>
        <w:spacing w:before="120" w:after="120"/>
        <w:jc w:val="center"/>
        <w:rPr>
          <w:b/>
          <w:bCs/>
          <w:sz w:val="24"/>
          <w:szCs w:val="24"/>
        </w:rPr>
      </w:pPr>
      <w:r w:rsidRPr="009A3BDD">
        <w:rPr>
          <w:b/>
          <w:bCs/>
          <w:sz w:val="24"/>
          <w:szCs w:val="24"/>
        </w:rPr>
        <w:t>Définitions : Maintenance</w:t>
      </w:r>
      <w:r w:rsidR="003D7A8D">
        <w:rPr>
          <w:b/>
          <w:bCs/>
          <w:sz w:val="24"/>
          <w:szCs w:val="24"/>
        </w:rPr>
        <w:t>s</w:t>
      </w:r>
      <w:r w:rsidRPr="009A3BDD">
        <w:rPr>
          <w:b/>
          <w:bCs/>
          <w:sz w:val="24"/>
          <w:szCs w:val="24"/>
        </w:rPr>
        <w:t xml:space="preserve"> curative</w:t>
      </w:r>
      <w:r w:rsidR="003D7A8D">
        <w:rPr>
          <w:b/>
          <w:bCs/>
          <w:sz w:val="24"/>
          <w:szCs w:val="24"/>
        </w:rPr>
        <w:t xml:space="preserve"> </w:t>
      </w:r>
      <w:r w:rsidRPr="009A3BDD">
        <w:rPr>
          <w:b/>
          <w:bCs/>
          <w:sz w:val="24"/>
          <w:szCs w:val="24"/>
        </w:rPr>
        <w:t>-</w:t>
      </w:r>
      <w:r w:rsidR="003D7A8D">
        <w:rPr>
          <w:b/>
          <w:bCs/>
          <w:sz w:val="24"/>
          <w:szCs w:val="24"/>
        </w:rPr>
        <w:t xml:space="preserve"> </w:t>
      </w:r>
      <w:r w:rsidRPr="009A3BDD">
        <w:rPr>
          <w:b/>
          <w:bCs/>
          <w:sz w:val="24"/>
          <w:szCs w:val="24"/>
        </w:rPr>
        <w:t>préventive - prédictive</w:t>
      </w:r>
    </w:p>
    <w:p w14:paraId="1CC45F04" w14:textId="2247216C" w:rsidR="009A3BDD" w:rsidRDefault="009A3BDD" w:rsidP="009A3BDD">
      <w:pPr>
        <w:spacing w:after="120"/>
        <w:jc w:val="both"/>
        <w:rPr>
          <w:sz w:val="24"/>
          <w:szCs w:val="24"/>
        </w:rPr>
      </w:pPr>
      <w:r>
        <w:rPr>
          <w:sz w:val="24"/>
          <w:szCs w:val="24"/>
        </w:rPr>
        <w:t>La maintenance est caractérisée par trois objectifs qui se recoupent : la maintenance curative-préventive-prédictive.</w:t>
      </w:r>
    </w:p>
    <w:p w14:paraId="4AEC54D7" w14:textId="361E3410" w:rsidR="009A3BDD" w:rsidRPr="009A3BDD" w:rsidRDefault="009A3BDD" w:rsidP="009A3BDD">
      <w:pPr>
        <w:pStyle w:val="Paragraphedeliste"/>
        <w:numPr>
          <w:ilvl w:val="0"/>
          <w:numId w:val="11"/>
        </w:numPr>
        <w:spacing w:after="120"/>
        <w:rPr>
          <w:sz w:val="24"/>
          <w:szCs w:val="24"/>
        </w:rPr>
      </w:pPr>
      <w:r w:rsidRPr="009A3BDD">
        <w:rPr>
          <w:sz w:val="24"/>
          <w:szCs w:val="24"/>
        </w:rPr>
        <w:t>La maintenance curative se caractérise par l’action d’un technicien dans la recherche de panne et le remplacement des éléments défectueux. La configuration ou le paramétrage permettant la reprise du fonctionnement pour lequel l’installation est prévue</w:t>
      </w:r>
    </w:p>
    <w:p w14:paraId="32BE26BE" w14:textId="2B209A18" w:rsidR="009A3BDD" w:rsidRPr="00E05279" w:rsidRDefault="009A3BDD" w:rsidP="009A3BDD">
      <w:pPr>
        <w:pStyle w:val="Paragraphedeliste"/>
        <w:numPr>
          <w:ilvl w:val="1"/>
          <w:numId w:val="10"/>
        </w:numPr>
        <w:spacing w:after="120"/>
        <w:contextualSpacing w:val="0"/>
        <w:rPr>
          <w:b/>
          <w:bCs/>
          <w:i/>
          <w:iCs/>
          <w:sz w:val="24"/>
          <w:szCs w:val="24"/>
        </w:rPr>
      </w:pPr>
      <w:r w:rsidRPr="00E05279">
        <w:rPr>
          <w:b/>
          <w:bCs/>
          <w:i/>
          <w:iCs/>
          <w:sz w:val="24"/>
          <w:szCs w:val="24"/>
        </w:rPr>
        <w:t>Activités de maintenance curative (pratiques)</w:t>
      </w:r>
    </w:p>
    <w:p w14:paraId="43E125A8" w14:textId="77777777" w:rsidR="009A3BDD" w:rsidRPr="00E05279" w:rsidRDefault="009A3BDD" w:rsidP="009A3BDD">
      <w:pPr>
        <w:pStyle w:val="Paragraphedeliste"/>
        <w:numPr>
          <w:ilvl w:val="2"/>
          <w:numId w:val="10"/>
        </w:numPr>
        <w:spacing w:after="120"/>
        <w:contextualSpacing w:val="0"/>
        <w:rPr>
          <w:sz w:val="24"/>
          <w:szCs w:val="24"/>
        </w:rPr>
      </w:pPr>
      <w:r w:rsidRPr="00E05279">
        <w:rPr>
          <w:sz w:val="24"/>
          <w:szCs w:val="24"/>
        </w:rPr>
        <w:t>Remplacement d’éléments dysfonctionnant de distribution ou de partie opérative</w:t>
      </w:r>
    </w:p>
    <w:p w14:paraId="2F6E87AE" w14:textId="77777777" w:rsidR="009A3BDD" w:rsidRPr="00E05279" w:rsidRDefault="009A3BDD" w:rsidP="009A3BDD">
      <w:pPr>
        <w:pStyle w:val="Paragraphedeliste"/>
        <w:numPr>
          <w:ilvl w:val="2"/>
          <w:numId w:val="10"/>
        </w:numPr>
        <w:spacing w:after="120"/>
        <w:contextualSpacing w:val="0"/>
        <w:rPr>
          <w:sz w:val="24"/>
          <w:szCs w:val="24"/>
        </w:rPr>
      </w:pPr>
      <w:r w:rsidRPr="00E05279">
        <w:rPr>
          <w:sz w:val="24"/>
          <w:szCs w:val="24"/>
        </w:rPr>
        <w:t>Configuration et paramétrage (réglage, mise à l’échelle, étalonnage …)</w:t>
      </w:r>
    </w:p>
    <w:p w14:paraId="3E57FC65" w14:textId="77777777" w:rsidR="009A3BDD" w:rsidRDefault="009A3BDD" w:rsidP="009A3BDD">
      <w:pPr>
        <w:pStyle w:val="Paragraphedeliste"/>
        <w:numPr>
          <w:ilvl w:val="2"/>
          <w:numId w:val="10"/>
        </w:numPr>
        <w:spacing w:after="120"/>
        <w:contextualSpacing w:val="0"/>
        <w:rPr>
          <w:sz w:val="24"/>
          <w:szCs w:val="24"/>
        </w:rPr>
      </w:pPr>
      <w:r w:rsidRPr="00E05279">
        <w:rPr>
          <w:sz w:val="24"/>
          <w:szCs w:val="24"/>
        </w:rPr>
        <w:t>Tests de conformité et tests opérationnels</w:t>
      </w:r>
    </w:p>
    <w:p w14:paraId="01E8B406" w14:textId="0288C36F" w:rsidR="009A3BDD" w:rsidRPr="009A3BDD" w:rsidRDefault="009A3BDD" w:rsidP="009A3BDD">
      <w:pPr>
        <w:pStyle w:val="Paragraphedeliste"/>
        <w:numPr>
          <w:ilvl w:val="0"/>
          <w:numId w:val="11"/>
        </w:numPr>
        <w:spacing w:after="120"/>
        <w:jc w:val="both"/>
        <w:rPr>
          <w:sz w:val="24"/>
          <w:szCs w:val="24"/>
        </w:rPr>
      </w:pPr>
      <w:r w:rsidRPr="009A3BDD">
        <w:rPr>
          <w:sz w:val="24"/>
          <w:szCs w:val="24"/>
        </w:rPr>
        <w:t xml:space="preserve">La maintenance </w:t>
      </w:r>
      <w:r>
        <w:rPr>
          <w:sz w:val="24"/>
          <w:szCs w:val="24"/>
        </w:rPr>
        <w:t xml:space="preserve">préventive consiste à anticiper </w:t>
      </w:r>
      <w:r w:rsidRPr="009A3BDD">
        <w:rPr>
          <w:sz w:val="24"/>
          <w:szCs w:val="24"/>
        </w:rPr>
        <w:t>la défaillance d'un équipement et de prendre des mesures correctives avant que la panne ne se produise.</w:t>
      </w:r>
    </w:p>
    <w:p w14:paraId="09AEE5BE" w14:textId="77777777" w:rsidR="009A3BDD" w:rsidRPr="00E05279" w:rsidRDefault="009A3BDD" w:rsidP="009A3BDD">
      <w:pPr>
        <w:pStyle w:val="Paragraphedeliste"/>
        <w:numPr>
          <w:ilvl w:val="1"/>
          <w:numId w:val="10"/>
        </w:numPr>
        <w:spacing w:after="120"/>
        <w:contextualSpacing w:val="0"/>
        <w:rPr>
          <w:b/>
          <w:bCs/>
          <w:i/>
          <w:iCs/>
          <w:sz w:val="24"/>
          <w:szCs w:val="24"/>
        </w:rPr>
      </w:pPr>
      <w:r w:rsidRPr="00E05279">
        <w:rPr>
          <w:b/>
          <w:bCs/>
          <w:i/>
          <w:iCs/>
          <w:sz w:val="24"/>
          <w:szCs w:val="24"/>
        </w:rPr>
        <w:t>Activités de maintenance préventive (pratiques)</w:t>
      </w:r>
    </w:p>
    <w:p w14:paraId="2B83D7B7" w14:textId="1AE5EE03" w:rsidR="009A3BDD" w:rsidRPr="00E05279" w:rsidRDefault="009A3BDD" w:rsidP="009A3BDD">
      <w:pPr>
        <w:pStyle w:val="Paragraphedeliste"/>
        <w:numPr>
          <w:ilvl w:val="2"/>
          <w:numId w:val="10"/>
        </w:numPr>
        <w:spacing w:after="120"/>
        <w:contextualSpacing w:val="0"/>
        <w:rPr>
          <w:sz w:val="24"/>
          <w:szCs w:val="24"/>
        </w:rPr>
      </w:pPr>
      <w:r w:rsidRPr="00E05279">
        <w:rPr>
          <w:sz w:val="24"/>
          <w:szCs w:val="24"/>
        </w:rPr>
        <w:t>Remplacement d’éléments sur estimation du cycle de vie de distribution ou de partie opérative</w:t>
      </w:r>
    </w:p>
    <w:p w14:paraId="7BF74D9C" w14:textId="77777777" w:rsidR="009A3BDD" w:rsidRPr="00E05279" w:rsidRDefault="009A3BDD" w:rsidP="009A3BDD">
      <w:pPr>
        <w:pStyle w:val="Paragraphedeliste"/>
        <w:numPr>
          <w:ilvl w:val="2"/>
          <w:numId w:val="10"/>
        </w:numPr>
        <w:spacing w:after="120"/>
        <w:contextualSpacing w:val="0"/>
        <w:rPr>
          <w:sz w:val="24"/>
          <w:szCs w:val="24"/>
        </w:rPr>
      </w:pPr>
      <w:r w:rsidRPr="00E05279">
        <w:rPr>
          <w:sz w:val="24"/>
          <w:szCs w:val="24"/>
        </w:rPr>
        <w:t>Configuration et paramétrage (réglage, mise à l’échelle, étalonnage …)</w:t>
      </w:r>
    </w:p>
    <w:p w14:paraId="59695A79" w14:textId="77777777" w:rsidR="009A3BDD" w:rsidRDefault="009A3BDD" w:rsidP="009A3BDD">
      <w:pPr>
        <w:pStyle w:val="Paragraphedeliste"/>
        <w:numPr>
          <w:ilvl w:val="2"/>
          <w:numId w:val="10"/>
        </w:numPr>
        <w:spacing w:after="120"/>
        <w:contextualSpacing w:val="0"/>
        <w:rPr>
          <w:sz w:val="24"/>
          <w:szCs w:val="24"/>
        </w:rPr>
      </w:pPr>
      <w:r w:rsidRPr="00E05279">
        <w:rPr>
          <w:sz w:val="24"/>
          <w:szCs w:val="24"/>
        </w:rPr>
        <w:t>Tests de conformité et tests opérationnels</w:t>
      </w:r>
    </w:p>
    <w:p w14:paraId="3FDB1C64" w14:textId="08338D1B" w:rsidR="009A3BDD" w:rsidRPr="003D7A8D" w:rsidRDefault="003D7A8D" w:rsidP="00ED332B">
      <w:pPr>
        <w:pStyle w:val="Paragraphedeliste"/>
        <w:numPr>
          <w:ilvl w:val="0"/>
          <w:numId w:val="11"/>
        </w:numPr>
        <w:spacing w:after="120"/>
        <w:jc w:val="both"/>
        <w:rPr>
          <w:sz w:val="24"/>
          <w:szCs w:val="24"/>
        </w:rPr>
      </w:pPr>
      <w:bookmarkStart w:id="0" w:name="_Hlk183071933"/>
      <w:r w:rsidRPr="003D7A8D">
        <w:rPr>
          <w:sz w:val="24"/>
          <w:szCs w:val="24"/>
        </w:rPr>
        <w:t>La maintenance prédictive consiste à capturer et à analyser en temps réel des données propres aux équipements afin d'anticiper des problèmes potentiels et d'éviter une panne.</w:t>
      </w:r>
      <w:r>
        <w:rPr>
          <w:sz w:val="24"/>
          <w:szCs w:val="24"/>
        </w:rPr>
        <w:t xml:space="preserve"> </w:t>
      </w:r>
      <w:r w:rsidRPr="003D7A8D">
        <w:rPr>
          <w:sz w:val="24"/>
          <w:szCs w:val="24"/>
        </w:rPr>
        <w:t>La première étape du processus de maintenance prédictive implique la collecte de données et d'informations en temps réel issues des capteurs IoT</w:t>
      </w:r>
      <w:r>
        <w:rPr>
          <w:sz w:val="24"/>
          <w:szCs w:val="24"/>
        </w:rPr>
        <w:t xml:space="preserve"> (internet of </w:t>
      </w:r>
      <w:proofErr w:type="spellStart"/>
      <w:r>
        <w:rPr>
          <w:sz w:val="24"/>
          <w:szCs w:val="24"/>
        </w:rPr>
        <w:t>things</w:t>
      </w:r>
      <w:proofErr w:type="spellEnd"/>
      <w:r>
        <w:rPr>
          <w:sz w:val="24"/>
          <w:szCs w:val="24"/>
        </w:rPr>
        <w:t>)</w:t>
      </w:r>
      <w:r w:rsidRPr="003D7A8D">
        <w:rPr>
          <w:sz w:val="24"/>
          <w:szCs w:val="24"/>
        </w:rPr>
        <w:t xml:space="preserve"> en réseau qui informent sur l'état des équipements. Ces données doivent ensuite être stockées et gérées pour pouvoir être facilement traitées, analysées et accessibles.</w:t>
      </w:r>
    </w:p>
    <w:bookmarkEnd w:id="0"/>
    <w:p w14:paraId="39C0B716" w14:textId="77777777" w:rsidR="009A3BDD" w:rsidRPr="00E05279" w:rsidRDefault="009A3BDD" w:rsidP="009A3BDD">
      <w:pPr>
        <w:pStyle w:val="Paragraphedeliste"/>
        <w:numPr>
          <w:ilvl w:val="1"/>
          <w:numId w:val="10"/>
        </w:numPr>
        <w:spacing w:after="120"/>
        <w:contextualSpacing w:val="0"/>
        <w:rPr>
          <w:b/>
          <w:bCs/>
          <w:i/>
          <w:iCs/>
          <w:sz w:val="24"/>
          <w:szCs w:val="24"/>
        </w:rPr>
      </w:pPr>
      <w:r w:rsidRPr="00E05279">
        <w:rPr>
          <w:b/>
          <w:bCs/>
          <w:i/>
          <w:iCs/>
          <w:sz w:val="24"/>
          <w:szCs w:val="24"/>
        </w:rPr>
        <w:t>Activités de maintenance prédictive (pratiques)</w:t>
      </w:r>
    </w:p>
    <w:p w14:paraId="7FBBE87C" w14:textId="77777777" w:rsidR="009A3BDD" w:rsidRDefault="009A3BDD" w:rsidP="009A3BDD">
      <w:pPr>
        <w:pStyle w:val="Paragraphedeliste"/>
        <w:numPr>
          <w:ilvl w:val="2"/>
          <w:numId w:val="10"/>
        </w:numPr>
        <w:spacing w:after="120"/>
        <w:contextualSpacing w:val="0"/>
        <w:rPr>
          <w:sz w:val="24"/>
          <w:szCs w:val="24"/>
        </w:rPr>
      </w:pPr>
      <w:r w:rsidRPr="00E05279">
        <w:rPr>
          <w:sz w:val="24"/>
          <w:szCs w:val="24"/>
        </w:rPr>
        <w:lastRenderedPageBreak/>
        <w:t xml:space="preserve">Ajout d’éléments de communication ou de mesures/relevés </w:t>
      </w:r>
    </w:p>
    <w:p w14:paraId="00507A6B" w14:textId="1F6AAC56" w:rsidR="003D7A8D" w:rsidRPr="00E05279" w:rsidRDefault="003D7A8D" w:rsidP="009A3BDD">
      <w:pPr>
        <w:pStyle w:val="Paragraphedeliste"/>
        <w:numPr>
          <w:ilvl w:val="2"/>
          <w:numId w:val="10"/>
        </w:numPr>
        <w:spacing w:after="120"/>
        <w:contextualSpacing w:val="0"/>
        <w:rPr>
          <w:sz w:val="24"/>
          <w:szCs w:val="24"/>
        </w:rPr>
      </w:pPr>
      <w:r>
        <w:rPr>
          <w:sz w:val="24"/>
          <w:szCs w:val="24"/>
        </w:rPr>
        <w:t>Modification de programme API/IHM afin d’accentuer l’interopérabilité du système</w:t>
      </w:r>
    </w:p>
    <w:p w14:paraId="66D2D9BA" w14:textId="77777777" w:rsidR="009A3BDD" w:rsidRPr="00E05279" w:rsidRDefault="009A3BDD" w:rsidP="009A3BDD">
      <w:pPr>
        <w:pStyle w:val="Paragraphedeliste"/>
        <w:numPr>
          <w:ilvl w:val="2"/>
          <w:numId w:val="10"/>
        </w:numPr>
        <w:spacing w:after="120"/>
        <w:contextualSpacing w:val="0"/>
        <w:rPr>
          <w:sz w:val="24"/>
          <w:szCs w:val="24"/>
        </w:rPr>
      </w:pPr>
      <w:r w:rsidRPr="00E05279">
        <w:rPr>
          <w:sz w:val="24"/>
          <w:szCs w:val="24"/>
        </w:rPr>
        <w:t>Configuration et paramétrage (réglage, mise à l’échelle, étalonnage …)</w:t>
      </w:r>
    </w:p>
    <w:p w14:paraId="41F79800" w14:textId="77777777" w:rsidR="009A3BDD" w:rsidRPr="00E05279" w:rsidRDefault="009A3BDD" w:rsidP="009A3BDD">
      <w:pPr>
        <w:pStyle w:val="Paragraphedeliste"/>
        <w:numPr>
          <w:ilvl w:val="2"/>
          <w:numId w:val="10"/>
        </w:numPr>
        <w:spacing w:after="120"/>
        <w:contextualSpacing w:val="0"/>
        <w:rPr>
          <w:sz w:val="24"/>
          <w:szCs w:val="24"/>
        </w:rPr>
      </w:pPr>
      <w:r w:rsidRPr="00E05279">
        <w:rPr>
          <w:sz w:val="24"/>
          <w:szCs w:val="24"/>
        </w:rPr>
        <w:t>Tests de conformité - tests opérationnels – tests d’interopérabilité</w:t>
      </w:r>
    </w:p>
    <w:p w14:paraId="16E1A64F" w14:textId="18545AF4" w:rsidR="009A3BDD" w:rsidRPr="003D7A8D" w:rsidRDefault="003D7A8D" w:rsidP="003D7A8D">
      <w:pPr>
        <w:pBdr>
          <w:top w:val="single" w:sz="4" w:space="1" w:color="auto"/>
          <w:left w:val="single" w:sz="4" w:space="4" w:color="auto"/>
          <w:bottom w:val="single" w:sz="4" w:space="1" w:color="auto"/>
          <w:right w:val="single" w:sz="4" w:space="4" w:color="auto"/>
        </w:pBdr>
        <w:spacing w:before="120" w:after="120"/>
        <w:jc w:val="center"/>
        <w:rPr>
          <w:b/>
          <w:bCs/>
          <w:sz w:val="24"/>
          <w:szCs w:val="24"/>
        </w:rPr>
      </w:pPr>
      <w:r w:rsidRPr="003D7A8D">
        <w:rPr>
          <w:b/>
          <w:bCs/>
          <w:sz w:val="24"/>
          <w:szCs w:val="24"/>
        </w:rPr>
        <w:t>Organisation de l’activité</w:t>
      </w:r>
    </w:p>
    <w:p w14:paraId="4BC6435C" w14:textId="77777777" w:rsidR="00B713FA" w:rsidRDefault="003D7A8D" w:rsidP="00B713FA">
      <w:pPr>
        <w:spacing w:after="120"/>
        <w:ind w:firstLine="708"/>
        <w:jc w:val="both"/>
        <w:rPr>
          <w:sz w:val="24"/>
          <w:szCs w:val="24"/>
        </w:rPr>
      </w:pPr>
      <w:r w:rsidRPr="00B713FA">
        <w:rPr>
          <w:sz w:val="24"/>
          <w:szCs w:val="24"/>
        </w:rPr>
        <w:t xml:space="preserve">Pendant 6h (2 séances) par groupe de 2 étudiants </w:t>
      </w:r>
    </w:p>
    <w:p w14:paraId="4EC7CDD6" w14:textId="77777777" w:rsidR="00B713FA" w:rsidRDefault="00B713FA" w:rsidP="009C7634">
      <w:pPr>
        <w:pStyle w:val="Paragraphedeliste"/>
        <w:numPr>
          <w:ilvl w:val="0"/>
          <w:numId w:val="12"/>
        </w:numPr>
        <w:spacing w:after="120"/>
        <w:ind w:left="993"/>
        <w:contextualSpacing w:val="0"/>
        <w:jc w:val="both"/>
        <w:rPr>
          <w:sz w:val="24"/>
          <w:szCs w:val="24"/>
        </w:rPr>
      </w:pPr>
      <w:r>
        <w:rPr>
          <w:sz w:val="24"/>
          <w:szCs w:val="24"/>
        </w:rPr>
        <w:t>V</w:t>
      </w:r>
      <w:r w:rsidR="003D7A8D" w:rsidRPr="00B713FA">
        <w:rPr>
          <w:sz w:val="24"/>
          <w:szCs w:val="24"/>
        </w:rPr>
        <w:t>ous réaliserez des activités de maintenance prédictive sur un des deux systèmes : Four Tunnel (Act4.1) ou Banc de test moteurs (</w:t>
      </w:r>
      <w:proofErr w:type="spellStart"/>
      <w:r w:rsidR="003D7A8D" w:rsidRPr="00B713FA">
        <w:rPr>
          <w:sz w:val="24"/>
          <w:szCs w:val="24"/>
        </w:rPr>
        <w:t>Act</w:t>
      </w:r>
      <w:proofErr w:type="spellEnd"/>
      <w:r w:rsidR="003D7A8D" w:rsidRPr="00B713FA">
        <w:rPr>
          <w:sz w:val="24"/>
          <w:szCs w:val="24"/>
        </w:rPr>
        <w:t xml:space="preserve"> 4.2)</w:t>
      </w:r>
      <w:r>
        <w:rPr>
          <w:sz w:val="24"/>
          <w:szCs w:val="24"/>
        </w:rPr>
        <w:t xml:space="preserve"> selon l’affectation sur le planning en respectant les points suivants :</w:t>
      </w:r>
    </w:p>
    <w:p w14:paraId="73FC7165" w14:textId="77777777" w:rsidR="00B713FA" w:rsidRPr="00B713FA" w:rsidRDefault="003D7A8D" w:rsidP="009C7634">
      <w:pPr>
        <w:pStyle w:val="Paragraphedeliste"/>
        <w:numPr>
          <w:ilvl w:val="1"/>
          <w:numId w:val="12"/>
        </w:numPr>
        <w:spacing w:after="120"/>
        <w:ind w:left="1560"/>
        <w:jc w:val="both"/>
        <w:rPr>
          <w:sz w:val="24"/>
          <w:szCs w:val="24"/>
        </w:rPr>
      </w:pPr>
      <w:r w:rsidRPr="00B713FA">
        <w:rPr>
          <w:sz w:val="24"/>
          <w:szCs w:val="24"/>
        </w:rPr>
        <w:t xml:space="preserve"> </w:t>
      </w:r>
      <w:r w:rsidR="00B713FA" w:rsidRPr="00B713FA">
        <w:rPr>
          <w:sz w:val="24"/>
          <w:szCs w:val="24"/>
        </w:rPr>
        <w:t>Collecter tous les documents contractuels ou techniques relatifs à la réalisation de l’intervention</w:t>
      </w:r>
    </w:p>
    <w:p w14:paraId="3697233B"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Réaliser un état des risques d’intervention, se munir de tous les équipements et prévoir les procédures afin d’intervenir en totale sécurité</w:t>
      </w:r>
    </w:p>
    <w:p w14:paraId="5F2F6BDE"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Identifier les besoins matériels et appareils de mesure pour l’intervention (y compris les organes à remplacer)</w:t>
      </w:r>
    </w:p>
    <w:p w14:paraId="394A10E5"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Vérifier la bonne concordance des références choisies relativement aux équipements existants à remplacer</w:t>
      </w:r>
    </w:p>
    <w:p w14:paraId="6976F496"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Prévoir la remise en service et la sauvegarde des éléments de programme ou de paramétrage de l’existant</w:t>
      </w:r>
    </w:p>
    <w:p w14:paraId="1391FEB4"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Mettre l’ouvrage ou l’équipement en situation permettant vos interventions en toute sécurité (Consignation et mise hors tension ou isolation des PNST, mise en CC et MALT etc…)</w:t>
      </w:r>
    </w:p>
    <w:p w14:paraId="62E4FB8E"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Réaliser l’intervention</w:t>
      </w:r>
    </w:p>
    <w:p w14:paraId="05937153" w14:textId="77777777" w:rsidR="00B713FA" w:rsidRPr="00B713FA" w:rsidRDefault="00B713FA" w:rsidP="009C7634">
      <w:pPr>
        <w:pStyle w:val="Paragraphedeliste"/>
        <w:numPr>
          <w:ilvl w:val="1"/>
          <w:numId w:val="12"/>
        </w:numPr>
        <w:spacing w:after="120"/>
        <w:ind w:left="1560"/>
        <w:jc w:val="both"/>
        <w:rPr>
          <w:sz w:val="24"/>
          <w:szCs w:val="24"/>
        </w:rPr>
      </w:pPr>
      <w:r w:rsidRPr="00B713FA">
        <w:rPr>
          <w:sz w:val="24"/>
          <w:szCs w:val="24"/>
        </w:rPr>
        <w:t xml:space="preserve">Réaliser la remise en service dans les règles de l’art (y compris paramétrage/réglage/transfert de programme </w:t>
      </w:r>
      <w:proofErr w:type="spellStart"/>
      <w:r w:rsidRPr="00B713FA">
        <w:rPr>
          <w:sz w:val="24"/>
          <w:szCs w:val="24"/>
        </w:rPr>
        <w:t>etc</w:t>
      </w:r>
      <w:proofErr w:type="spellEnd"/>
      <w:r w:rsidRPr="00B713FA">
        <w:rPr>
          <w:sz w:val="24"/>
          <w:szCs w:val="24"/>
        </w:rPr>
        <w:t xml:space="preserve"> …)</w:t>
      </w:r>
    </w:p>
    <w:p w14:paraId="373F38F6" w14:textId="2EB1138C" w:rsidR="00B713FA" w:rsidRPr="00B713FA" w:rsidRDefault="00B713FA" w:rsidP="009C7634">
      <w:pPr>
        <w:pStyle w:val="Paragraphedeliste"/>
        <w:numPr>
          <w:ilvl w:val="1"/>
          <w:numId w:val="12"/>
        </w:numPr>
        <w:spacing w:after="120"/>
        <w:ind w:left="1560" w:hanging="357"/>
        <w:contextualSpacing w:val="0"/>
        <w:jc w:val="both"/>
        <w:rPr>
          <w:sz w:val="24"/>
          <w:szCs w:val="24"/>
        </w:rPr>
      </w:pPr>
      <w:r w:rsidRPr="00B713FA">
        <w:rPr>
          <w:sz w:val="24"/>
          <w:szCs w:val="24"/>
        </w:rPr>
        <w:t>Vérifier la bonne fonctionnalité de l’ouvrage ou de l’équipement</w:t>
      </w:r>
    </w:p>
    <w:p w14:paraId="2F245A23" w14:textId="6ABF085B" w:rsidR="00B713FA" w:rsidRDefault="003D7A8D" w:rsidP="009C7634">
      <w:pPr>
        <w:pStyle w:val="Paragraphedeliste"/>
        <w:numPr>
          <w:ilvl w:val="0"/>
          <w:numId w:val="12"/>
        </w:numPr>
        <w:spacing w:after="120"/>
        <w:ind w:left="993"/>
        <w:contextualSpacing w:val="0"/>
        <w:jc w:val="both"/>
        <w:rPr>
          <w:sz w:val="24"/>
          <w:szCs w:val="24"/>
        </w:rPr>
      </w:pPr>
      <w:r w:rsidRPr="00B713FA">
        <w:rPr>
          <w:sz w:val="24"/>
          <w:szCs w:val="24"/>
        </w:rPr>
        <w:t>Vous constituerez un dossier numérique</w:t>
      </w:r>
      <w:r w:rsidR="00B713FA">
        <w:rPr>
          <w:sz w:val="24"/>
          <w:szCs w:val="24"/>
        </w:rPr>
        <w:t>,</w:t>
      </w:r>
      <w:r w:rsidRPr="00B713FA">
        <w:rPr>
          <w:sz w:val="24"/>
          <w:szCs w:val="24"/>
        </w:rPr>
        <w:t xml:space="preserve"> </w:t>
      </w:r>
      <w:r w:rsidR="00B713FA">
        <w:rPr>
          <w:sz w:val="24"/>
          <w:szCs w:val="24"/>
        </w:rPr>
        <w:t xml:space="preserve">déposé sur l’espace d’échange, </w:t>
      </w:r>
      <w:r w:rsidR="00B713FA" w:rsidRPr="00B713FA">
        <w:rPr>
          <w:sz w:val="24"/>
          <w:szCs w:val="24"/>
        </w:rPr>
        <w:t>(en PDF, avec les fichiers des logiciels métiers, API, IHM …)</w:t>
      </w:r>
      <w:r w:rsidR="00B713FA">
        <w:rPr>
          <w:sz w:val="24"/>
          <w:szCs w:val="24"/>
        </w:rPr>
        <w:t xml:space="preserve"> </w:t>
      </w:r>
      <w:r w:rsidRPr="00B713FA">
        <w:rPr>
          <w:sz w:val="24"/>
          <w:szCs w:val="24"/>
        </w:rPr>
        <w:t>contenant</w:t>
      </w:r>
      <w:r w:rsidR="00B713FA">
        <w:rPr>
          <w:sz w:val="24"/>
          <w:szCs w:val="24"/>
        </w:rPr>
        <w:t> :</w:t>
      </w:r>
    </w:p>
    <w:p w14:paraId="1DB81A09" w14:textId="77777777" w:rsidR="00B713FA" w:rsidRDefault="00B713FA" w:rsidP="009C7634">
      <w:pPr>
        <w:pStyle w:val="Paragraphedeliste"/>
        <w:numPr>
          <w:ilvl w:val="1"/>
          <w:numId w:val="12"/>
        </w:numPr>
        <w:spacing w:after="120"/>
        <w:ind w:left="1560"/>
        <w:jc w:val="both"/>
        <w:rPr>
          <w:sz w:val="24"/>
          <w:szCs w:val="24"/>
        </w:rPr>
      </w:pPr>
      <w:proofErr w:type="gramStart"/>
      <w:r w:rsidRPr="000B71EF">
        <w:rPr>
          <w:sz w:val="24"/>
          <w:szCs w:val="24"/>
        </w:rPr>
        <w:t>tous</w:t>
      </w:r>
      <w:proofErr w:type="gramEnd"/>
      <w:r w:rsidRPr="000B71EF">
        <w:rPr>
          <w:sz w:val="24"/>
          <w:szCs w:val="24"/>
        </w:rPr>
        <w:t xml:space="preserve"> les documents de procédure</w:t>
      </w:r>
      <w:r w:rsidRPr="00B713FA">
        <w:rPr>
          <w:sz w:val="24"/>
          <w:szCs w:val="24"/>
        </w:rPr>
        <w:t xml:space="preserve"> </w:t>
      </w:r>
    </w:p>
    <w:p w14:paraId="0C04230C" w14:textId="59DF6AE1" w:rsidR="00B713FA" w:rsidRDefault="00B713FA" w:rsidP="009C7634">
      <w:pPr>
        <w:pStyle w:val="Paragraphedeliste"/>
        <w:numPr>
          <w:ilvl w:val="1"/>
          <w:numId w:val="12"/>
        </w:numPr>
        <w:spacing w:after="120"/>
        <w:ind w:left="1560"/>
        <w:jc w:val="both"/>
        <w:rPr>
          <w:sz w:val="24"/>
          <w:szCs w:val="24"/>
        </w:rPr>
      </w:pPr>
      <w:proofErr w:type="gramStart"/>
      <w:r w:rsidRPr="00B713FA">
        <w:rPr>
          <w:sz w:val="24"/>
          <w:szCs w:val="24"/>
        </w:rPr>
        <w:t>les</w:t>
      </w:r>
      <w:proofErr w:type="gramEnd"/>
      <w:r w:rsidRPr="00B713FA">
        <w:rPr>
          <w:sz w:val="24"/>
          <w:szCs w:val="24"/>
        </w:rPr>
        <w:t xml:space="preserve"> anciens programmes.</w:t>
      </w:r>
    </w:p>
    <w:p w14:paraId="47AD109F" w14:textId="77777777" w:rsidR="00B713FA" w:rsidRDefault="00B713FA" w:rsidP="009C7634">
      <w:pPr>
        <w:pStyle w:val="Paragraphedeliste"/>
        <w:numPr>
          <w:ilvl w:val="1"/>
          <w:numId w:val="12"/>
        </w:numPr>
        <w:spacing w:after="120"/>
        <w:ind w:left="1560"/>
        <w:jc w:val="both"/>
        <w:rPr>
          <w:sz w:val="24"/>
          <w:szCs w:val="24"/>
        </w:rPr>
      </w:pPr>
      <w:proofErr w:type="gramStart"/>
      <w:r>
        <w:rPr>
          <w:sz w:val="24"/>
          <w:szCs w:val="24"/>
        </w:rPr>
        <w:t>les</w:t>
      </w:r>
      <w:proofErr w:type="gramEnd"/>
      <w:r>
        <w:rPr>
          <w:sz w:val="24"/>
          <w:szCs w:val="24"/>
        </w:rPr>
        <w:t xml:space="preserve"> mises à jour d</w:t>
      </w:r>
      <w:r w:rsidRPr="000B71EF">
        <w:rPr>
          <w:sz w:val="24"/>
          <w:szCs w:val="24"/>
        </w:rPr>
        <w:t xml:space="preserve">es documents techniques (y compris paramétrage/réglage/programmes </w:t>
      </w:r>
      <w:proofErr w:type="spellStart"/>
      <w:r w:rsidRPr="000B71EF">
        <w:rPr>
          <w:sz w:val="24"/>
          <w:szCs w:val="24"/>
        </w:rPr>
        <w:t>etc</w:t>
      </w:r>
      <w:proofErr w:type="spellEnd"/>
      <w:r w:rsidRPr="000B71EF">
        <w:rPr>
          <w:sz w:val="24"/>
          <w:szCs w:val="24"/>
        </w:rPr>
        <w:t xml:space="preserve"> …)</w:t>
      </w:r>
      <w:r w:rsidR="003D7A8D" w:rsidRPr="00B713FA">
        <w:rPr>
          <w:sz w:val="24"/>
          <w:szCs w:val="24"/>
        </w:rPr>
        <w:t xml:space="preserve"> </w:t>
      </w:r>
    </w:p>
    <w:p w14:paraId="050D339D" w14:textId="716841B1" w:rsidR="00B713FA" w:rsidRPr="00B713FA" w:rsidRDefault="003D7A8D" w:rsidP="009C7634">
      <w:pPr>
        <w:pStyle w:val="Paragraphedeliste"/>
        <w:numPr>
          <w:ilvl w:val="1"/>
          <w:numId w:val="12"/>
        </w:numPr>
        <w:spacing w:after="120"/>
        <w:ind w:left="1560"/>
        <w:jc w:val="both"/>
        <w:rPr>
          <w:sz w:val="24"/>
          <w:szCs w:val="24"/>
        </w:rPr>
      </w:pPr>
      <w:proofErr w:type="gramStart"/>
      <w:r w:rsidRPr="00B713FA">
        <w:rPr>
          <w:sz w:val="24"/>
          <w:szCs w:val="24"/>
        </w:rPr>
        <w:t>le</w:t>
      </w:r>
      <w:proofErr w:type="gramEnd"/>
      <w:r w:rsidRPr="00B713FA">
        <w:rPr>
          <w:sz w:val="24"/>
          <w:szCs w:val="24"/>
        </w:rPr>
        <w:t xml:space="preserve"> compte-rendu de maintenance </w:t>
      </w:r>
      <w:r w:rsidR="00B713FA" w:rsidRPr="009C7634">
        <w:rPr>
          <w:sz w:val="24"/>
          <w:szCs w:val="24"/>
        </w:rPr>
        <w:t>compléter de manière précise et complète</w:t>
      </w:r>
      <w:r w:rsidR="00B713FA" w:rsidRPr="00B713FA">
        <w:rPr>
          <w:sz w:val="24"/>
          <w:szCs w:val="24"/>
        </w:rPr>
        <w:t xml:space="preserve"> (avec le détail des références normatives, les références des éléments, le référencement schéma, les photos, les mesures, les conclusions et recommandations …)</w:t>
      </w:r>
    </w:p>
    <w:p w14:paraId="29056D77" w14:textId="0E06DC9E" w:rsidR="00B713FA" w:rsidRDefault="00B713FA" w:rsidP="009C7634">
      <w:pPr>
        <w:pStyle w:val="Paragraphedeliste"/>
        <w:numPr>
          <w:ilvl w:val="1"/>
          <w:numId w:val="12"/>
        </w:numPr>
        <w:spacing w:after="120"/>
        <w:ind w:left="1560"/>
        <w:jc w:val="both"/>
        <w:rPr>
          <w:sz w:val="24"/>
          <w:szCs w:val="24"/>
        </w:rPr>
      </w:pPr>
      <w:proofErr w:type="gramStart"/>
      <w:r w:rsidRPr="00B713FA">
        <w:rPr>
          <w:sz w:val="24"/>
          <w:szCs w:val="24"/>
        </w:rPr>
        <w:t>les</w:t>
      </w:r>
      <w:proofErr w:type="gramEnd"/>
      <w:r w:rsidRPr="00B713FA">
        <w:rPr>
          <w:sz w:val="24"/>
          <w:szCs w:val="24"/>
        </w:rPr>
        <w:t xml:space="preserve"> documents attestant de la remise en service dans le respect des normes</w:t>
      </w:r>
    </w:p>
    <w:p w14:paraId="0AC05D4E" w14:textId="77777777" w:rsidR="009C7634" w:rsidRPr="009C7634" w:rsidRDefault="009C7634" w:rsidP="009C7634">
      <w:pPr>
        <w:jc w:val="center"/>
        <w:rPr>
          <w:b/>
          <w:bCs/>
          <w:sz w:val="28"/>
          <w:szCs w:val="28"/>
        </w:rPr>
      </w:pPr>
      <w:r w:rsidRPr="009C7634">
        <w:rPr>
          <w:b/>
          <w:bCs/>
          <w:sz w:val="28"/>
          <w:szCs w:val="28"/>
        </w:rPr>
        <w:t>Attention</w:t>
      </w:r>
    </w:p>
    <w:p w14:paraId="6CFB5BBF" w14:textId="77777777" w:rsidR="009C7634" w:rsidRPr="009C7634" w:rsidRDefault="009C7634" w:rsidP="009C7634">
      <w:pPr>
        <w:pBdr>
          <w:left w:val="single" w:sz="4" w:space="4" w:color="auto"/>
        </w:pBdr>
        <w:jc w:val="both"/>
        <w:rPr>
          <w:b/>
          <w:bCs/>
          <w:i/>
          <w:iCs/>
          <w:sz w:val="24"/>
          <w:szCs w:val="24"/>
        </w:rPr>
      </w:pPr>
      <w:r w:rsidRPr="009C7634">
        <w:rPr>
          <w:b/>
          <w:bCs/>
          <w:i/>
          <w:iCs/>
          <w:sz w:val="24"/>
          <w:szCs w:val="24"/>
        </w:rPr>
        <w:t>Pour chaque ouvrage ou équipement, un dossier papier et un dossier numérique sur clef, dans une pochette, seront retirés auprès des professeurs en début de séance et restitués à la fin de chaque séance jusqu’à la fin de votre intervention.</w:t>
      </w:r>
    </w:p>
    <w:p w14:paraId="01FB9B43" w14:textId="77777777" w:rsidR="009C7634" w:rsidRPr="009C7634" w:rsidRDefault="009C7634" w:rsidP="009C7634">
      <w:pPr>
        <w:pBdr>
          <w:left w:val="single" w:sz="4" w:space="4" w:color="auto"/>
        </w:pBdr>
        <w:spacing w:after="120"/>
        <w:jc w:val="both"/>
        <w:rPr>
          <w:b/>
          <w:bCs/>
          <w:i/>
          <w:iCs/>
          <w:sz w:val="24"/>
          <w:szCs w:val="24"/>
        </w:rPr>
      </w:pPr>
      <w:r w:rsidRPr="009C7634">
        <w:rPr>
          <w:b/>
          <w:bCs/>
          <w:i/>
          <w:iCs/>
          <w:sz w:val="24"/>
          <w:szCs w:val="24"/>
        </w:rPr>
        <w:t>Les appareils de mesure seront récupérés par vos soins dans le magasin et replacés à la fin de chaque séance.</w:t>
      </w:r>
    </w:p>
    <w:p w14:paraId="18D7C7A6" w14:textId="70C4ACD2" w:rsidR="003D7A8D" w:rsidRPr="00B713FA" w:rsidRDefault="00B713FA" w:rsidP="00B713FA">
      <w:pPr>
        <w:pBdr>
          <w:top w:val="single" w:sz="4" w:space="1" w:color="auto"/>
          <w:left w:val="single" w:sz="4" w:space="4" w:color="auto"/>
          <w:bottom w:val="single" w:sz="4" w:space="1" w:color="auto"/>
          <w:right w:val="single" w:sz="4" w:space="4" w:color="auto"/>
        </w:pBdr>
        <w:spacing w:before="120" w:after="120"/>
        <w:jc w:val="center"/>
        <w:rPr>
          <w:b/>
          <w:bCs/>
          <w:sz w:val="24"/>
          <w:szCs w:val="24"/>
        </w:rPr>
      </w:pPr>
      <w:proofErr w:type="spellStart"/>
      <w:r w:rsidRPr="00B713FA">
        <w:rPr>
          <w:b/>
          <w:bCs/>
          <w:sz w:val="24"/>
          <w:szCs w:val="24"/>
        </w:rPr>
        <w:t>Act</w:t>
      </w:r>
      <w:proofErr w:type="spellEnd"/>
      <w:r w:rsidRPr="00B713FA">
        <w:rPr>
          <w:b/>
          <w:bCs/>
          <w:sz w:val="24"/>
          <w:szCs w:val="24"/>
        </w:rPr>
        <w:t xml:space="preserve"> 4.1 Maintenance prédictive du Four tunnel</w:t>
      </w:r>
      <w:r w:rsidR="009C7634">
        <w:rPr>
          <w:b/>
          <w:bCs/>
          <w:sz w:val="24"/>
          <w:szCs w:val="24"/>
        </w:rPr>
        <w:t xml:space="preserve"> n°3</w:t>
      </w:r>
    </w:p>
    <w:p w14:paraId="0D892915" w14:textId="77777777" w:rsidR="009C7634" w:rsidRPr="000B71EF" w:rsidRDefault="009C7634" w:rsidP="009C7634">
      <w:pPr>
        <w:pStyle w:val="Paragraphedeliste"/>
        <w:numPr>
          <w:ilvl w:val="0"/>
          <w:numId w:val="15"/>
        </w:numPr>
        <w:spacing w:after="120"/>
        <w:ind w:hanging="357"/>
        <w:contextualSpacing w:val="0"/>
        <w:jc w:val="both"/>
        <w:rPr>
          <w:sz w:val="24"/>
          <w:szCs w:val="24"/>
        </w:rPr>
      </w:pPr>
      <w:r w:rsidRPr="000B71EF">
        <w:rPr>
          <w:sz w:val="24"/>
          <w:szCs w:val="24"/>
        </w:rPr>
        <w:t xml:space="preserve">Le service de maintenance vous demande de </w:t>
      </w:r>
    </w:p>
    <w:p w14:paraId="61F9BEC8" w14:textId="77777777" w:rsidR="009C7634" w:rsidRPr="000B71EF" w:rsidRDefault="009C7634" w:rsidP="009C7634">
      <w:pPr>
        <w:pStyle w:val="Paragraphedeliste"/>
        <w:numPr>
          <w:ilvl w:val="0"/>
          <w:numId w:val="14"/>
        </w:numPr>
        <w:ind w:left="1066" w:hanging="357"/>
        <w:contextualSpacing w:val="0"/>
        <w:jc w:val="both"/>
        <w:rPr>
          <w:sz w:val="24"/>
          <w:szCs w:val="24"/>
        </w:rPr>
      </w:pPr>
      <w:proofErr w:type="gramStart"/>
      <w:r w:rsidRPr="000B71EF">
        <w:rPr>
          <w:sz w:val="24"/>
          <w:szCs w:val="24"/>
        </w:rPr>
        <w:t>récupérer</w:t>
      </w:r>
      <w:proofErr w:type="gramEnd"/>
      <w:r w:rsidRPr="000B71EF">
        <w:rPr>
          <w:sz w:val="24"/>
          <w:szCs w:val="24"/>
        </w:rPr>
        <w:t xml:space="preserve"> le programme de l’API et de le stocker</w:t>
      </w:r>
    </w:p>
    <w:p w14:paraId="00B75302" w14:textId="747D657E" w:rsidR="009C7634" w:rsidRPr="000B71EF" w:rsidRDefault="009C7634" w:rsidP="009C7634">
      <w:pPr>
        <w:pStyle w:val="Paragraphedeliste"/>
        <w:numPr>
          <w:ilvl w:val="0"/>
          <w:numId w:val="14"/>
        </w:numPr>
        <w:ind w:left="1066" w:hanging="357"/>
        <w:contextualSpacing w:val="0"/>
        <w:jc w:val="both"/>
        <w:rPr>
          <w:sz w:val="24"/>
          <w:szCs w:val="24"/>
        </w:rPr>
      </w:pPr>
      <w:proofErr w:type="gramStart"/>
      <w:r>
        <w:rPr>
          <w:sz w:val="24"/>
          <w:szCs w:val="24"/>
        </w:rPr>
        <w:t>organiser</w:t>
      </w:r>
      <w:proofErr w:type="gramEnd"/>
      <w:r>
        <w:rPr>
          <w:sz w:val="24"/>
          <w:szCs w:val="24"/>
        </w:rPr>
        <w:t xml:space="preserve"> la prise en main distante en </w:t>
      </w:r>
      <w:proofErr w:type="gramStart"/>
      <w:r w:rsidRPr="000B71EF">
        <w:rPr>
          <w:sz w:val="24"/>
          <w:szCs w:val="24"/>
        </w:rPr>
        <w:t>met</w:t>
      </w:r>
      <w:r>
        <w:rPr>
          <w:sz w:val="24"/>
          <w:szCs w:val="24"/>
        </w:rPr>
        <w:t xml:space="preserve">tant </w:t>
      </w:r>
      <w:r w:rsidRPr="000B71EF">
        <w:rPr>
          <w:sz w:val="24"/>
          <w:szCs w:val="24"/>
        </w:rPr>
        <w:t xml:space="preserve"> à</w:t>
      </w:r>
      <w:proofErr w:type="gramEnd"/>
      <w:r w:rsidRPr="000B71EF">
        <w:rPr>
          <w:sz w:val="24"/>
          <w:szCs w:val="24"/>
        </w:rPr>
        <w:t xml:space="preserve"> jour </w:t>
      </w:r>
      <w:r>
        <w:rPr>
          <w:sz w:val="24"/>
          <w:szCs w:val="24"/>
        </w:rPr>
        <w:t>les</w:t>
      </w:r>
      <w:r w:rsidRPr="000B71EF">
        <w:rPr>
          <w:sz w:val="24"/>
          <w:szCs w:val="24"/>
        </w:rPr>
        <w:t xml:space="preserve"> programmes</w:t>
      </w:r>
      <w:r>
        <w:rPr>
          <w:sz w:val="24"/>
          <w:szCs w:val="24"/>
        </w:rPr>
        <w:t xml:space="preserve"> API et IHM</w:t>
      </w:r>
      <w:r w:rsidRPr="000B71EF">
        <w:rPr>
          <w:sz w:val="24"/>
          <w:szCs w:val="24"/>
        </w:rPr>
        <w:t xml:space="preserve"> et de les transférer avec les</w:t>
      </w:r>
      <w:r>
        <w:rPr>
          <w:sz w:val="24"/>
          <w:szCs w:val="24"/>
        </w:rPr>
        <w:t xml:space="preserve"> </w:t>
      </w:r>
      <w:r w:rsidRPr="000B71EF">
        <w:rPr>
          <w:sz w:val="24"/>
          <w:szCs w:val="24"/>
        </w:rPr>
        <w:t>adresse</w:t>
      </w:r>
      <w:r>
        <w:rPr>
          <w:sz w:val="24"/>
          <w:szCs w:val="24"/>
        </w:rPr>
        <w:t>s</w:t>
      </w:r>
      <w:r w:rsidRPr="000B71EF">
        <w:rPr>
          <w:sz w:val="24"/>
          <w:szCs w:val="24"/>
        </w:rPr>
        <w:t xml:space="preserve"> IP référencées </w:t>
      </w:r>
      <w:r>
        <w:rPr>
          <w:sz w:val="24"/>
          <w:szCs w:val="24"/>
        </w:rPr>
        <w:t>par le technicien informatique</w:t>
      </w:r>
    </w:p>
    <w:p w14:paraId="5B33385F" w14:textId="6D2C5B82" w:rsidR="00B73E69" w:rsidRDefault="00223AB0" w:rsidP="009C7634">
      <w:pPr>
        <w:pStyle w:val="Paragraphedeliste"/>
        <w:numPr>
          <w:ilvl w:val="0"/>
          <w:numId w:val="14"/>
        </w:numPr>
        <w:ind w:left="1066" w:hanging="357"/>
        <w:contextualSpacing w:val="0"/>
        <w:jc w:val="both"/>
        <w:rPr>
          <w:sz w:val="24"/>
          <w:szCs w:val="24"/>
        </w:rPr>
      </w:pPr>
      <w:proofErr w:type="gramStart"/>
      <w:r>
        <w:rPr>
          <w:sz w:val="24"/>
          <w:szCs w:val="24"/>
        </w:rPr>
        <w:t>a</w:t>
      </w:r>
      <w:r w:rsidR="009C7634">
        <w:rPr>
          <w:sz w:val="24"/>
          <w:szCs w:val="24"/>
        </w:rPr>
        <w:t>jouter</w:t>
      </w:r>
      <w:proofErr w:type="gramEnd"/>
      <w:r w:rsidR="009C7634">
        <w:rPr>
          <w:sz w:val="24"/>
          <w:szCs w:val="24"/>
        </w:rPr>
        <w:t xml:space="preserve"> un comptage des actions d</w:t>
      </w:r>
      <w:r w:rsidR="00B73E69">
        <w:rPr>
          <w:sz w:val="24"/>
          <w:szCs w:val="24"/>
        </w:rPr>
        <w:t>e fermeture</w:t>
      </w:r>
      <w:r w:rsidR="009C7634">
        <w:rPr>
          <w:sz w:val="24"/>
          <w:szCs w:val="24"/>
        </w:rPr>
        <w:t xml:space="preserve"> </w:t>
      </w:r>
      <w:r w:rsidR="00282F80">
        <w:rPr>
          <w:sz w:val="24"/>
          <w:szCs w:val="24"/>
        </w:rPr>
        <w:t>le</w:t>
      </w:r>
      <w:r w:rsidR="009C7634">
        <w:rPr>
          <w:sz w:val="24"/>
          <w:szCs w:val="24"/>
        </w:rPr>
        <w:t xml:space="preserve"> contacteur</w:t>
      </w:r>
      <w:r w:rsidR="00282F80">
        <w:rPr>
          <w:sz w:val="24"/>
          <w:szCs w:val="24"/>
        </w:rPr>
        <w:t xml:space="preserve"> </w:t>
      </w:r>
      <w:r w:rsidR="00B73E69">
        <w:rPr>
          <w:sz w:val="24"/>
          <w:szCs w:val="24"/>
        </w:rPr>
        <w:t xml:space="preserve">KM2 (chauffe) avec alerte sur </w:t>
      </w:r>
      <w:r w:rsidR="00282F80">
        <w:rPr>
          <w:sz w:val="24"/>
          <w:szCs w:val="24"/>
        </w:rPr>
        <w:t xml:space="preserve">IHM du </w:t>
      </w:r>
      <w:r w:rsidR="00B73E69">
        <w:rPr>
          <w:sz w:val="24"/>
          <w:szCs w:val="24"/>
        </w:rPr>
        <w:t>dépassement du nombre de cycle de fermeture à 1000 cycles</w:t>
      </w:r>
    </w:p>
    <w:p w14:paraId="7E66EFCC" w14:textId="152F90D1" w:rsidR="00223AB0" w:rsidRDefault="00223AB0" w:rsidP="009C7634">
      <w:pPr>
        <w:pStyle w:val="Paragraphedeliste"/>
        <w:numPr>
          <w:ilvl w:val="0"/>
          <w:numId w:val="14"/>
        </w:numPr>
        <w:ind w:left="1066" w:hanging="357"/>
        <w:contextualSpacing w:val="0"/>
        <w:jc w:val="both"/>
        <w:rPr>
          <w:sz w:val="24"/>
          <w:szCs w:val="24"/>
        </w:rPr>
      </w:pPr>
      <w:proofErr w:type="gramStart"/>
      <w:r>
        <w:rPr>
          <w:sz w:val="24"/>
          <w:szCs w:val="24"/>
        </w:rPr>
        <w:t>modifier</w:t>
      </w:r>
      <w:proofErr w:type="gramEnd"/>
      <w:r>
        <w:rPr>
          <w:sz w:val="24"/>
          <w:szCs w:val="24"/>
        </w:rPr>
        <w:t xml:space="preserve"> le paramétrage du variateur en réglant une grande vitesse à 60Hz et une petite vitesse à 5Hz</w:t>
      </w:r>
    </w:p>
    <w:p w14:paraId="21C12050" w14:textId="77777777" w:rsidR="009C7634" w:rsidRPr="000B71EF" w:rsidRDefault="009C7634" w:rsidP="009C7634">
      <w:pPr>
        <w:pStyle w:val="Paragraphedeliste"/>
        <w:numPr>
          <w:ilvl w:val="0"/>
          <w:numId w:val="14"/>
        </w:numPr>
        <w:ind w:left="1066" w:hanging="357"/>
        <w:contextualSpacing w:val="0"/>
        <w:jc w:val="both"/>
        <w:rPr>
          <w:sz w:val="24"/>
          <w:szCs w:val="24"/>
        </w:rPr>
      </w:pPr>
      <w:proofErr w:type="gramStart"/>
      <w:r w:rsidRPr="000B71EF">
        <w:rPr>
          <w:sz w:val="24"/>
          <w:szCs w:val="24"/>
        </w:rPr>
        <w:t>de</w:t>
      </w:r>
      <w:proofErr w:type="gramEnd"/>
      <w:r w:rsidRPr="000B71EF">
        <w:rPr>
          <w:sz w:val="24"/>
          <w:szCs w:val="24"/>
        </w:rPr>
        <w:t xml:space="preserve"> proposer le remplacement du contacteur de chauffe par un relais statique de la marque CROUZET à choisir </w:t>
      </w:r>
    </w:p>
    <w:p w14:paraId="09016872" w14:textId="01583BC7" w:rsidR="009C7634" w:rsidRPr="000B71EF" w:rsidRDefault="009C7634" w:rsidP="009C7634">
      <w:pPr>
        <w:pStyle w:val="Paragraphedeliste"/>
        <w:numPr>
          <w:ilvl w:val="0"/>
          <w:numId w:val="14"/>
        </w:numPr>
        <w:ind w:left="1066" w:hanging="357"/>
        <w:contextualSpacing w:val="0"/>
        <w:jc w:val="both"/>
        <w:rPr>
          <w:sz w:val="24"/>
          <w:szCs w:val="24"/>
        </w:rPr>
      </w:pPr>
      <w:proofErr w:type="gramStart"/>
      <w:r w:rsidRPr="000B71EF">
        <w:rPr>
          <w:sz w:val="24"/>
          <w:szCs w:val="24"/>
        </w:rPr>
        <w:t>de</w:t>
      </w:r>
      <w:proofErr w:type="gramEnd"/>
      <w:r w:rsidRPr="000B71EF">
        <w:rPr>
          <w:sz w:val="24"/>
          <w:szCs w:val="24"/>
        </w:rPr>
        <w:t xml:space="preserve"> modifier les folios </w:t>
      </w:r>
      <w:proofErr w:type="spellStart"/>
      <w:r w:rsidRPr="000B71EF">
        <w:rPr>
          <w:sz w:val="24"/>
          <w:szCs w:val="24"/>
        </w:rPr>
        <w:t>See</w:t>
      </w:r>
      <w:proofErr w:type="spellEnd"/>
      <w:r w:rsidRPr="000B71EF">
        <w:rPr>
          <w:sz w:val="24"/>
          <w:szCs w:val="24"/>
        </w:rPr>
        <w:t xml:space="preserve"> </w:t>
      </w:r>
      <w:proofErr w:type="spellStart"/>
      <w:r w:rsidRPr="000B71EF">
        <w:rPr>
          <w:sz w:val="24"/>
          <w:szCs w:val="24"/>
        </w:rPr>
        <w:t>electrical</w:t>
      </w:r>
      <w:proofErr w:type="spellEnd"/>
      <w:r w:rsidRPr="000B71EF">
        <w:rPr>
          <w:sz w:val="24"/>
          <w:szCs w:val="24"/>
        </w:rPr>
        <w:t xml:space="preserve"> du schéma en y insérant </w:t>
      </w:r>
      <w:r w:rsidR="00223AB0">
        <w:rPr>
          <w:sz w:val="24"/>
          <w:szCs w:val="24"/>
        </w:rPr>
        <w:t>les modifications liées au compteur et l’ajout du</w:t>
      </w:r>
      <w:r w:rsidRPr="000B71EF">
        <w:rPr>
          <w:sz w:val="24"/>
          <w:szCs w:val="24"/>
        </w:rPr>
        <w:t xml:space="preserve"> relais statique</w:t>
      </w:r>
    </w:p>
    <w:p w14:paraId="1610868D" w14:textId="77777777" w:rsidR="009C7634" w:rsidRPr="000B71EF" w:rsidRDefault="009C7634" w:rsidP="009C7634">
      <w:pPr>
        <w:jc w:val="both"/>
        <w:rPr>
          <w:sz w:val="24"/>
          <w:szCs w:val="24"/>
        </w:rPr>
      </w:pPr>
    </w:p>
    <w:p w14:paraId="13069E5A" w14:textId="77777777" w:rsidR="009C7634" w:rsidRPr="000B71EF" w:rsidRDefault="009C7634" w:rsidP="009C7634">
      <w:pPr>
        <w:pStyle w:val="Paragraphedeliste"/>
        <w:numPr>
          <w:ilvl w:val="0"/>
          <w:numId w:val="15"/>
        </w:numPr>
        <w:spacing w:after="120"/>
        <w:ind w:hanging="357"/>
        <w:contextualSpacing w:val="0"/>
        <w:jc w:val="both"/>
        <w:rPr>
          <w:sz w:val="24"/>
          <w:szCs w:val="24"/>
        </w:rPr>
      </w:pPr>
      <w:r w:rsidRPr="000B71EF">
        <w:rPr>
          <w:sz w:val="24"/>
          <w:szCs w:val="24"/>
        </w:rPr>
        <w:t>Contenu du dossier « Docs Four tunnel n°3 » :</w:t>
      </w:r>
    </w:p>
    <w:p w14:paraId="7FF58EF9" w14:textId="77777777" w:rsidR="009C7634" w:rsidRDefault="009C7634" w:rsidP="009C7634">
      <w:pPr>
        <w:pStyle w:val="Paragraphedeliste"/>
        <w:numPr>
          <w:ilvl w:val="1"/>
          <w:numId w:val="15"/>
        </w:numPr>
        <w:ind w:left="1434" w:hanging="357"/>
        <w:contextualSpacing w:val="0"/>
        <w:jc w:val="both"/>
        <w:rPr>
          <w:sz w:val="24"/>
          <w:szCs w:val="24"/>
        </w:rPr>
      </w:pPr>
      <w:r>
        <w:rPr>
          <w:sz w:val="24"/>
          <w:szCs w:val="24"/>
        </w:rPr>
        <w:t>Documents d’intervention de maintenance</w:t>
      </w:r>
    </w:p>
    <w:p w14:paraId="5FE09285" w14:textId="09151360" w:rsidR="009C7634" w:rsidRDefault="009C7634" w:rsidP="009C7634">
      <w:pPr>
        <w:pStyle w:val="Paragraphedeliste"/>
        <w:numPr>
          <w:ilvl w:val="1"/>
          <w:numId w:val="15"/>
        </w:numPr>
        <w:ind w:left="1434" w:hanging="357"/>
        <w:contextualSpacing w:val="0"/>
        <w:jc w:val="both"/>
        <w:rPr>
          <w:sz w:val="24"/>
          <w:szCs w:val="24"/>
        </w:rPr>
      </w:pPr>
      <w:r>
        <w:rPr>
          <w:sz w:val="24"/>
          <w:szCs w:val="24"/>
        </w:rPr>
        <w:t>Liste affectation adresses IP</w:t>
      </w:r>
    </w:p>
    <w:p w14:paraId="0A7AF413" w14:textId="77777777" w:rsidR="009C7634" w:rsidRPr="000B71EF" w:rsidRDefault="009C7634" w:rsidP="009C7634">
      <w:pPr>
        <w:pStyle w:val="Paragraphedeliste"/>
        <w:numPr>
          <w:ilvl w:val="1"/>
          <w:numId w:val="15"/>
        </w:numPr>
        <w:ind w:left="1434" w:hanging="357"/>
        <w:contextualSpacing w:val="0"/>
        <w:jc w:val="both"/>
        <w:rPr>
          <w:sz w:val="24"/>
          <w:szCs w:val="24"/>
        </w:rPr>
      </w:pPr>
      <w:r w:rsidRPr="000B71EF">
        <w:rPr>
          <w:sz w:val="24"/>
          <w:szCs w:val="24"/>
        </w:rPr>
        <w:t>Relais statiques CROUZET</w:t>
      </w:r>
    </w:p>
    <w:p w14:paraId="4CF736BC" w14:textId="77777777" w:rsidR="009C7634" w:rsidRDefault="009C7634" w:rsidP="009C7634">
      <w:pPr>
        <w:pStyle w:val="Paragraphedeliste"/>
        <w:numPr>
          <w:ilvl w:val="1"/>
          <w:numId w:val="15"/>
        </w:numPr>
        <w:ind w:left="1434" w:hanging="357"/>
        <w:contextualSpacing w:val="0"/>
        <w:jc w:val="both"/>
        <w:rPr>
          <w:sz w:val="24"/>
          <w:szCs w:val="24"/>
        </w:rPr>
      </w:pPr>
      <w:r w:rsidRPr="000B71EF">
        <w:rPr>
          <w:sz w:val="24"/>
          <w:szCs w:val="24"/>
        </w:rPr>
        <w:t>ATV 12</w:t>
      </w:r>
    </w:p>
    <w:p w14:paraId="3910C714" w14:textId="04302688" w:rsidR="008018A2" w:rsidRPr="000B71EF" w:rsidRDefault="008018A2" w:rsidP="009C7634">
      <w:pPr>
        <w:pStyle w:val="Paragraphedeliste"/>
        <w:numPr>
          <w:ilvl w:val="1"/>
          <w:numId w:val="15"/>
        </w:numPr>
        <w:ind w:left="1434" w:hanging="357"/>
        <w:contextualSpacing w:val="0"/>
        <w:jc w:val="both"/>
        <w:rPr>
          <w:sz w:val="24"/>
          <w:szCs w:val="24"/>
        </w:rPr>
      </w:pPr>
      <w:r>
        <w:rPr>
          <w:sz w:val="24"/>
          <w:szCs w:val="24"/>
        </w:rPr>
        <w:t>Documents technique</w:t>
      </w:r>
      <w:r w:rsidR="00911C97">
        <w:rPr>
          <w:sz w:val="24"/>
          <w:szCs w:val="24"/>
        </w:rPr>
        <w:t>s</w:t>
      </w:r>
      <w:r>
        <w:rPr>
          <w:sz w:val="24"/>
          <w:szCs w:val="24"/>
        </w:rPr>
        <w:t xml:space="preserve"> LC1D09B7 / LADN22 / LADN11</w:t>
      </w:r>
    </w:p>
    <w:p w14:paraId="42FBACFA" w14:textId="77777777" w:rsidR="009C7634" w:rsidRPr="000B71EF" w:rsidRDefault="009C7634" w:rsidP="009C7634">
      <w:pPr>
        <w:pStyle w:val="Paragraphedeliste"/>
        <w:numPr>
          <w:ilvl w:val="1"/>
          <w:numId w:val="15"/>
        </w:numPr>
        <w:ind w:left="1434" w:hanging="357"/>
        <w:contextualSpacing w:val="0"/>
        <w:jc w:val="both"/>
        <w:rPr>
          <w:sz w:val="24"/>
          <w:szCs w:val="24"/>
        </w:rPr>
      </w:pPr>
      <w:r w:rsidRPr="000B71EF">
        <w:rPr>
          <w:sz w:val="24"/>
          <w:szCs w:val="24"/>
        </w:rPr>
        <w:t>Schéma</w:t>
      </w:r>
      <w:r>
        <w:rPr>
          <w:sz w:val="24"/>
          <w:szCs w:val="24"/>
        </w:rPr>
        <w:t>s</w:t>
      </w:r>
      <w:r w:rsidRPr="000B71EF">
        <w:rPr>
          <w:sz w:val="24"/>
          <w:szCs w:val="24"/>
        </w:rPr>
        <w:t xml:space="preserve"> </w:t>
      </w:r>
      <w:proofErr w:type="spellStart"/>
      <w:r w:rsidRPr="000B71EF">
        <w:rPr>
          <w:sz w:val="24"/>
          <w:szCs w:val="24"/>
        </w:rPr>
        <w:t>pdf</w:t>
      </w:r>
      <w:proofErr w:type="spellEnd"/>
      <w:r w:rsidRPr="000B71EF">
        <w:rPr>
          <w:sz w:val="24"/>
          <w:szCs w:val="24"/>
        </w:rPr>
        <w:t xml:space="preserve"> et </w:t>
      </w:r>
      <w:proofErr w:type="spellStart"/>
      <w:r w:rsidRPr="000B71EF">
        <w:rPr>
          <w:sz w:val="24"/>
          <w:szCs w:val="24"/>
        </w:rPr>
        <w:t>See</w:t>
      </w:r>
      <w:proofErr w:type="spellEnd"/>
      <w:r w:rsidRPr="000B71EF">
        <w:rPr>
          <w:sz w:val="24"/>
          <w:szCs w:val="24"/>
        </w:rPr>
        <w:t xml:space="preserve"> </w:t>
      </w:r>
      <w:proofErr w:type="spellStart"/>
      <w:r w:rsidRPr="000B71EF">
        <w:rPr>
          <w:sz w:val="24"/>
          <w:szCs w:val="24"/>
        </w:rPr>
        <w:t>electrical</w:t>
      </w:r>
      <w:proofErr w:type="spellEnd"/>
      <w:r w:rsidRPr="000B71EF">
        <w:rPr>
          <w:sz w:val="24"/>
          <w:szCs w:val="24"/>
        </w:rPr>
        <w:t xml:space="preserve"> expert</w:t>
      </w:r>
    </w:p>
    <w:p w14:paraId="4C27D520" w14:textId="3CC1B516" w:rsidR="009C7634" w:rsidRPr="000B71EF" w:rsidRDefault="009C7634" w:rsidP="009C7634">
      <w:pPr>
        <w:pStyle w:val="Paragraphedeliste"/>
        <w:numPr>
          <w:ilvl w:val="1"/>
          <w:numId w:val="15"/>
        </w:numPr>
        <w:ind w:left="1434" w:hanging="357"/>
        <w:contextualSpacing w:val="0"/>
        <w:jc w:val="both"/>
        <w:rPr>
          <w:sz w:val="24"/>
          <w:szCs w:val="24"/>
        </w:rPr>
      </w:pPr>
      <w:r w:rsidRPr="000B71EF">
        <w:rPr>
          <w:sz w:val="24"/>
          <w:szCs w:val="24"/>
        </w:rPr>
        <w:t>Tables de variables</w:t>
      </w:r>
      <w:r w:rsidR="00223AB0">
        <w:rPr>
          <w:sz w:val="24"/>
          <w:szCs w:val="24"/>
        </w:rPr>
        <w:t xml:space="preserve"> + Grafcets API</w:t>
      </w:r>
    </w:p>
    <w:p w14:paraId="2F281274" w14:textId="77777777" w:rsidR="009C7634" w:rsidRPr="000B71EF" w:rsidRDefault="009C7634" w:rsidP="009C7634">
      <w:pPr>
        <w:pStyle w:val="Paragraphedeliste"/>
        <w:numPr>
          <w:ilvl w:val="1"/>
          <w:numId w:val="15"/>
        </w:numPr>
        <w:ind w:left="1434" w:hanging="357"/>
        <w:contextualSpacing w:val="0"/>
        <w:jc w:val="both"/>
        <w:rPr>
          <w:sz w:val="24"/>
          <w:szCs w:val="24"/>
        </w:rPr>
      </w:pPr>
      <w:r w:rsidRPr="000B71EF">
        <w:rPr>
          <w:sz w:val="24"/>
          <w:szCs w:val="24"/>
        </w:rPr>
        <w:t>Programme IHM</w:t>
      </w:r>
    </w:p>
    <w:p w14:paraId="2F58C036" w14:textId="77777777" w:rsidR="009C7634" w:rsidRPr="000B71EF" w:rsidRDefault="009C7634" w:rsidP="009C7634">
      <w:pPr>
        <w:pStyle w:val="Paragraphedeliste"/>
        <w:ind w:left="1434"/>
        <w:contextualSpacing w:val="0"/>
        <w:jc w:val="both"/>
        <w:rPr>
          <w:sz w:val="24"/>
          <w:szCs w:val="24"/>
        </w:rPr>
      </w:pPr>
    </w:p>
    <w:p w14:paraId="7AD2A9CF" w14:textId="77777777" w:rsidR="009C7634" w:rsidRPr="000B71EF" w:rsidRDefault="009C7634" w:rsidP="009C7634">
      <w:pPr>
        <w:pStyle w:val="Paragraphedeliste"/>
        <w:numPr>
          <w:ilvl w:val="0"/>
          <w:numId w:val="15"/>
        </w:numPr>
        <w:contextualSpacing w:val="0"/>
        <w:jc w:val="both"/>
        <w:rPr>
          <w:sz w:val="24"/>
          <w:szCs w:val="24"/>
        </w:rPr>
      </w:pPr>
      <w:r w:rsidRPr="000B71EF">
        <w:rPr>
          <w:sz w:val="24"/>
          <w:szCs w:val="24"/>
        </w:rPr>
        <w:t>Matériels à disposition</w:t>
      </w:r>
    </w:p>
    <w:p w14:paraId="7EC9745D" w14:textId="77777777" w:rsidR="009C7634" w:rsidRPr="000B71EF" w:rsidRDefault="009C7634" w:rsidP="009C7634">
      <w:pPr>
        <w:pStyle w:val="Paragraphedeliste"/>
        <w:numPr>
          <w:ilvl w:val="1"/>
          <w:numId w:val="15"/>
        </w:numPr>
        <w:contextualSpacing w:val="0"/>
        <w:jc w:val="both"/>
        <w:rPr>
          <w:sz w:val="24"/>
          <w:szCs w:val="24"/>
        </w:rPr>
      </w:pPr>
      <w:r w:rsidRPr="000B71EF">
        <w:rPr>
          <w:sz w:val="24"/>
          <w:szCs w:val="24"/>
        </w:rPr>
        <w:t>Ordinateur portable</w:t>
      </w:r>
    </w:p>
    <w:p w14:paraId="118211E5" w14:textId="77777777" w:rsidR="009C7634" w:rsidRPr="000B71EF" w:rsidRDefault="009C7634" w:rsidP="009C7634">
      <w:pPr>
        <w:pStyle w:val="Paragraphedeliste"/>
        <w:numPr>
          <w:ilvl w:val="1"/>
          <w:numId w:val="15"/>
        </w:numPr>
        <w:contextualSpacing w:val="0"/>
        <w:jc w:val="both"/>
        <w:rPr>
          <w:sz w:val="24"/>
          <w:szCs w:val="24"/>
        </w:rPr>
      </w:pPr>
      <w:r w:rsidRPr="000B71EF">
        <w:rPr>
          <w:sz w:val="24"/>
          <w:szCs w:val="24"/>
        </w:rPr>
        <w:t>Multimètre – Mégohmmètre – Câbles de transfert programme API</w:t>
      </w:r>
    </w:p>
    <w:p w14:paraId="45F52647" w14:textId="77777777" w:rsidR="009C7634" w:rsidRPr="000B71EF" w:rsidRDefault="009C7634" w:rsidP="009C7634">
      <w:pPr>
        <w:pStyle w:val="Paragraphedeliste"/>
        <w:numPr>
          <w:ilvl w:val="1"/>
          <w:numId w:val="15"/>
        </w:numPr>
        <w:contextualSpacing w:val="0"/>
        <w:jc w:val="both"/>
        <w:rPr>
          <w:sz w:val="24"/>
          <w:szCs w:val="24"/>
        </w:rPr>
      </w:pPr>
      <w:r w:rsidRPr="000B71EF">
        <w:rPr>
          <w:sz w:val="24"/>
          <w:szCs w:val="24"/>
        </w:rPr>
        <w:t>Outils</w:t>
      </w:r>
    </w:p>
    <w:p w14:paraId="68CA5273" w14:textId="77777777" w:rsidR="009C7634" w:rsidRPr="000B71EF" w:rsidRDefault="009C7634" w:rsidP="009C7634">
      <w:pPr>
        <w:pStyle w:val="Paragraphedeliste"/>
        <w:ind w:left="1440"/>
        <w:contextualSpacing w:val="0"/>
        <w:jc w:val="both"/>
        <w:rPr>
          <w:sz w:val="24"/>
          <w:szCs w:val="24"/>
        </w:rPr>
      </w:pPr>
    </w:p>
    <w:p w14:paraId="34C9EBC1" w14:textId="77777777" w:rsidR="009C7634" w:rsidRPr="000B71EF" w:rsidRDefault="009C7634" w:rsidP="009C7634">
      <w:pPr>
        <w:pStyle w:val="Paragraphedeliste"/>
        <w:numPr>
          <w:ilvl w:val="0"/>
          <w:numId w:val="15"/>
        </w:numPr>
        <w:contextualSpacing w:val="0"/>
        <w:jc w:val="both"/>
        <w:rPr>
          <w:sz w:val="24"/>
          <w:szCs w:val="24"/>
        </w:rPr>
      </w:pPr>
      <w:bookmarkStart w:id="1" w:name="_Hlk152167219"/>
      <w:proofErr w:type="spellStart"/>
      <w:r w:rsidRPr="000B71EF">
        <w:rPr>
          <w:sz w:val="24"/>
          <w:szCs w:val="24"/>
        </w:rPr>
        <w:t>Rq</w:t>
      </w:r>
      <w:proofErr w:type="spellEnd"/>
      <w:r w:rsidRPr="000B71EF">
        <w:rPr>
          <w:sz w:val="24"/>
          <w:szCs w:val="24"/>
        </w:rPr>
        <w:t> : L’IHM est simulée par l’ordinateur portable</w:t>
      </w:r>
    </w:p>
    <w:bookmarkEnd w:id="1"/>
    <w:p w14:paraId="2710CC34" w14:textId="77777777" w:rsidR="00B02324" w:rsidRPr="00B713FA" w:rsidRDefault="00B02324" w:rsidP="009C7634">
      <w:pPr>
        <w:ind w:firstLine="708"/>
        <w:jc w:val="both"/>
        <w:rPr>
          <w:sz w:val="24"/>
          <w:szCs w:val="24"/>
        </w:rPr>
      </w:pPr>
    </w:p>
    <w:p w14:paraId="3BC5582C" w14:textId="77777777" w:rsidR="00702CFC" w:rsidRDefault="00702CFC" w:rsidP="00702CFC">
      <w:pPr>
        <w:pStyle w:val="Texte"/>
        <w:pBdr>
          <w:left w:val="single" w:sz="4" w:space="4" w:color="auto"/>
        </w:pBdr>
        <w:ind w:left="142" w:firstLine="0"/>
        <w:jc w:val="both"/>
        <w:rPr>
          <w:b/>
          <w:bCs/>
        </w:rPr>
      </w:pPr>
      <w:r w:rsidRPr="0099449F">
        <w:rPr>
          <w:b/>
          <w:bCs/>
        </w:rPr>
        <w:t xml:space="preserve">Vous devrez réaliser cette intervention dans le respect des </w:t>
      </w:r>
      <w:r w:rsidRPr="009900E3">
        <w:rPr>
          <w:b/>
          <w:bCs/>
          <w:u w:val="single"/>
        </w:rPr>
        <w:t>procédures</w:t>
      </w:r>
      <w:r w:rsidRPr="0099449F">
        <w:rPr>
          <w:b/>
          <w:bCs/>
        </w:rPr>
        <w:t xml:space="preserve"> liées à votre niveau d’habilitation (BR) pour travailler en toute sécurité.</w:t>
      </w:r>
    </w:p>
    <w:p w14:paraId="69C792C9" w14:textId="7817953E" w:rsidR="00702CFC" w:rsidRDefault="00702CFC" w:rsidP="00702CFC">
      <w:pPr>
        <w:pStyle w:val="Texte"/>
        <w:pBdr>
          <w:left w:val="single" w:sz="4" w:space="4" w:color="auto"/>
        </w:pBdr>
        <w:ind w:left="142" w:firstLine="0"/>
        <w:jc w:val="both"/>
        <w:rPr>
          <w:b/>
          <w:bCs/>
        </w:rPr>
      </w:pPr>
      <w:r w:rsidRPr="0099449F">
        <w:rPr>
          <w:b/>
          <w:bCs/>
        </w:rPr>
        <w:t>Une autorisation d’intervention devra être préparée, complétée et signée par le chargé d’exploitation électrique</w:t>
      </w:r>
    </w:p>
    <w:p w14:paraId="28572A7F" w14:textId="77777777" w:rsidR="00702CFC" w:rsidRPr="0099449F" w:rsidRDefault="00702CFC" w:rsidP="00702CFC">
      <w:pPr>
        <w:pStyle w:val="Texte"/>
        <w:pBdr>
          <w:left w:val="single" w:sz="4" w:space="4" w:color="auto"/>
        </w:pBdr>
        <w:ind w:left="142" w:firstLine="0"/>
        <w:jc w:val="both"/>
        <w:rPr>
          <w:b/>
          <w:bCs/>
        </w:rPr>
      </w:pPr>
      <w:r>
        <w:rPr>
          <w:b/>
          <w:bCs/>
        </w:rPr>
        <w:t>L’intervention doit être réalisée en toute sécurité avec port des EPI si nécessaire, consignation et VAT ci-besoin …</w:t>
      </w:r>
    </w:p>
    <w:p w14:paraId="4A76BBEF" w14:textId="77777777" w:rsidR="00B02324" w:rsidRPr="00B713FA" w:rsidRDefault="00B02324" w:rsidP="00B713FA">
      <w:pPr>
        <w:jc w:val="both"/>
        <w:rPr>
          <w:sz w:val="24"/>
          <w:szCs w:val="24"/>
        </w:rPr>
      </w:pPr>
    </w:p>
    <w:p w14:paraId="48149FE2" w14:textId="77777777" w:rsidR="00B02324" w:rsidRPr="00B713FA" w:rsidRDefault="00B02324" w:rsidP="00B713FA">
      <w:pPr>
        <w:jc w:val="both"/>
        <w:rPr>
          <w:sz w:val="24"/>
          <w:szCs w:val="24"/>
        </w:rPr>
      </w:pPr>
    </w:p>
    <w:p w14:paraId="5A4675B2" w14:textId="77777777" w:rsidR="00B02324" w:rsidRPr="00B713FA" w:rsidRDefault="00B02324" w:rsidP="00B713FA">
      <w:pPr>
        <w:jc w:val="both"/>
        <w:rPr>
          <w:sz w:val="24"/>
          <w:szCs w:val="24"/>
        </w:rPr>
      </w:pPr>
    </w:p>
    <w:p w14:paraId="27BC76AB" w14:textId="77777777" w:rsidR="00B02324" w:rsidRPr="00B713FA" w:rsidRDefault="00B02324" w:rsidP="00B713FA">
      <w:pPr>
        <w:jc w:val="both"/>
        <w:rPr>
          <w:sz w:val="24"/>
          <w:szCs w:val="24"/>
        </w:rPr>
      </w:pPr>
    </w:p>
    <w:p w14:paraId="04214EF9" w14:textId="77777777" w:rsidR="00B02324" w:rsidRPr="00B713FA" w:rsidRDefault="00B02324" w:rsidP="00B713FA">
      <w:pPr>
        <w:jc w:val="both"/>
        <w:rPr>
          <w:sz w:val="24"/>
          <w:szCs w:val="24"/>
        </w:rPr>
      </w:pPr>
    </w:p>
    <w:p w14:paraId="0CDF5990" w14:textId="77777777" w:rsidR="00B02324" w:rsidRPr="00B713FA" w:rsidRDefault="00B02324" w:rsidP="00B713FA">
      <w:pPr>
        <w:jc w:val="both"/>
        <w:rPr>
          <w:sz w:val="24"/>
          <w:szCs w:val="24"/>
        </w:rPr>
      </w:pPr>
    </w:p>
    <w:p w14:paraId="6F7B9824" w14:textId="77777777" w:rsidR="00B02324" w:rsidRPr="00B713FA" w:rsidRDefault="00B02324" w:rsidP="00B713FA">
      <w:pPr>
        <w:jc w:val="both"/>
        <w:rPr>
          <w:sz w:val="24"/>
          <w:szCs w:val="24"/>
        </w:rPr>
      </w:pPr>
    </w:p>
    <w:p w14:paraId="73888B12" w14:textId="77777777" w:rsidR="00B02324" w:rsidRPr="00B713FA" w:rsidRDefault="00B02324" w:rsidP="00B713FA">
      <w:pPr>
        <w:jc w:val="both"/>
        <w:rPr>
          <w:sz w:val="24"/>
          <w:szCs w:val="24"/>
        </w:rPr>
      </w:pPr>
    </w:p>
    <w:p w14:paraId="584C2441" w14:textId="77777777" w:rsidR="00B02324" w:rsidRPr="00B713FA" w:rsidRDefault="00B02324" w:rsidP="00B713FA">
      <w:pPr>
        <w:jc w:val="both"/>
        <w:rPr>
          <w:sz w:val="24"/>
          <w:szCs w:val="24"/>
        </w:rPr>
      </w:pPr>
    </w:p>
    <w:p w14:paraId="7C17AF0C" w14:textId="77777777" w:rsidR="00B02324" w:rsidRPr="00B713FA" w:rsidRDefault="00B02324" w:rsidP="00B713FA">
      <w:pPr>
        <w:jc w:val="both"/>
        <w:rPr>
          <w:sz w:val="24"/>
          <w:szCs w:val="24"/>
        </w:rPr>
      </w:pPr>
    </w:p>
    <w:p w14:paraId="33A34C9B" w14:textId="3B422601" w:rsidR="00E11C12" w:rsidRDefault="00E11C12">
      <w:pPr>
        <w:spacing w:after="160" w:line="259" w:lineRule="auto"/>
        <w:rPr>
          <w:sz w:val="24"/>
          <w:szCs w:val="24"/>
        </w:rPr>
      </w:pPr>
      <w:r>
        <w:rPr>
          <w:sz w:val="24"/>
          <w:szCs w:val="24"/>
        </w:rPr>
        <w:br w:type="page"/>
      </w:r>
    </w:p>
    <w:p w14:paraId="472A7F19" w14:textId="07B3F011" w:rsidR="00316897" w:rsidRPr="00B713FA" w:rsidRDefault="00316897" w:rsidP="00316897">
      <w:pPr>
        <w:pBdr>
          <w:top w:val="single" w:sz="4" w:space="1" w:color="auto"/>
          <w:left w:val="single" w:sz="4" w:space="4" w:color="auto"/>
          <w:bottom w:val="single" w:sz="4" w:space="1" w:color="auto"/>
          <w:right w:val="single" w:sz="4" w:space="4" w:color="auto"/>
        </w:pBdr>
        <w:spacing w:before="120" w:after="120"/>
        <w:jc w:val="center"/>
        <w:rPr>
          <w:b/>
          <w:bCs/>
          <w:sz w:val="24"/>
          <w:szCs w:val="24"/>
        </w:rPr>
      </w:pPr>
      <w:proofErr w:type="spellStart"/>
      <w:r w:rsidRPr="00B713FA">
        <w:rPr>
          <w:b/>
          <w:bCs/>
          <w:sz w:val="24"/>
          <w:szCs w:val="24"/>
        </w:rPr>
        <w:t>Act</w:t>
      </w:r>
      <w:proofErr w:type="spellEnd"/>
      <w:r w:rsidRPr="00B713FA">
        <w:rPr>
          <w:b/>
          <w:bCs/>
          <w:sz w:val="24"/>
          <w:szCs w:val="24"/>
        </w:rPr>
        <w:t xml:space="preserve"> 4.</w:t>
      </w:r>
      <w:r>
        <w:rPr>
          <w:b/>
          <w:bCs/>
          <w:sz w:val="24"/>
          <w:szCs w:val="24"/>
        </w:rPr>
        <w:t>2</w:t>
      </w:r>
      <w:r w:rsidRPr="00B713FA">
        <w:rPr>
          <w:b/>
          <w:bCs/>
          <w:sz w:val="24"/>
          <w:szCs w:val="24"/>
        </w:rPr>
        <w:t xml:space="preserve"> Maintenance prédictive du </w:t>
      </w:r>
      <w:r>
        <w:rPr>
          <w:b/>
          <w:bCs/>
          <w:sz w:val="24"/>
          <w:szCs w:val="24"/>
        </w:rPr>
        <w:t>Banc de test Moteur</w:t>
      </w:r>
    </w:p>
    <w:p w14:paraId="2B45F05B" w14:textId="77777777" w:rsidR="00316897" w:rsidRPr="000B71EF" w:rsidRDefault="00316897" w:rsidP="00316897">
      <w:pPr>
        <w:pStyle w:val="Paragraphedeliste"/>
        <w:numPr>
          <w:ilvl w:val="0"/>
          <w:numId w:val="15"/>
        </w:numPr>
        <w:spacing w:after="120"/>
        <w:ind w:hanging="357"/>
        <w:contextualSpacing w:val="0"/>
        <w:jc w:val="both"/>
        <w:rPr>
          <w:sz w:val="24"/>
          <w:szCs w:val="24"/>
        </w:rPr>
      </w:pPr>
      <w:r w:rsidRPr="000B71EF">
        <w:rPr>
          <w:sz w:val="24"/>
          <w:szCs w:val="24"/>
        </w:rPr>
        <w:t xml:space="preserve">Le service de maintenance vous demande de </w:t>
      </w:r>
    </w:p>
    <w:p w14:paraId="35228BB5" w14:textId="77777777" w:rsidR="00316897" w:rsidRPr="000B71EF" w:rsidRDefault="00316897" w:rsidP="00316897">
      <w:pPr>
        <w:pStyle w:val="Paragraphedeliste"/>
        <w:numPr>
          <w:ilvl w:val="0"/>
          <w:numId w:val="14"/>
        </w:numPr>
        <w:ind w:left="1066" w:hanging="357"/>
        <w:contextualSpacing w:val="0"/>
        <w:jc w:val="both"/>
        <w:rPr>
          <w:sz w:val="24"/>
          <w:szCs w:val="24"/>
        </w:rPr>
      </w:pPr>
      <w:bookmarkStart w:id="2" w:name="_Hlk152167053"/>
      <w:proofErr w:type="gramStart"/>
      <w:r w:rsidRPr="000B71EF">
        <w:rPr>
          <w:sz w:val="24"/>
          <w:szCs w:val="24"/>
        </w:rPr>
        <w:t>récupérer</w:t>
      </w:r>
      <w:proofErr w:type="gramEnd"/>
      <w:r w:rsidRPr="000B71EF">
        <w:rPr>
          <w:sz w:val="24"/>
          <w:szCs w:val="24"/>
        </w:rPr>
        <w:t xml:space="preserve"> le programme de l’API et de le stocker</w:t>
      </w:r>
    </w:p>
    <w:bookmarkEnd w:id="2"/>
    <w:p w14:paraId="17699940" w14:textId="05F736CD" w:rsidR="00316897" w:rsidRDefault="00316897" w:rsidP="00316897">
      <w:pPr>
        <w:pStyle w:val="Paragraphedeliste"/>
        <w:numPr>
          <w:ilvl w:val="0"/>
          <w:numId w:val="14"/>
        </w:numPr>
        <w:ind w:left="1066" w:hanging="357"/>
        <w:contextualSpacing w:val="0"/>
        <w:jc w:val="both"/>
        <w:rPr>
          <w:sz w:val="24"/>
          <w:szCs w:val="24"/>
        </w:rPr>
      </w:pPr>
      <w:proofErr w:type="gramStart"/>
      <w:r>
        <w:rPr>
          <w:sz w:val="24"/>
          <w:szCs w:val="24"/>
        </w:rPr>
        <w:t>organiser</w:t>
      </w:r>
      <w:proofErr w:type="gramEnd"/>
      <w:r>
        <w:rPr>
          <w:sz w:val="24"/>
          <w:szCs w:val="24"/>
        </w:rPr>
        <w:t xml:space="preserve"> la prise en main distante en </w:t>
      </w:r>
      <w:proofErr w:type="gramStart"/>
      <w:r w:rsidRPr="000B71EF">
        <w:rPr>
          <w:sz w:val="24"/>
          <w:szCs w:val="24"/>
        </w:rPr>
        <w:t>met</w:t>
      </w:r>
      <w:r>
        <w:rPr>
          <w:sz w:val="24"/>
          <w:szCs w:val="24"/>
        </w:rPr>
        <w:t xml:space="preserve">tant </w:t>
      </w:r>
      <w:r w:rsidRPr="000B71EF">
        <w:rPr>
          <w:sz w:val="24"/>
          <w:szCs w:val="24"/>
        </w:rPr>
        <w:t xml:space="preserve"> à</w:t>
      </w:r>
      <w:proofErr w:type="gramEnd"/>
      <w:r w:rsidRPr="000B71EF">
        <w:rPr>
          <w:sz w:val="24"/>
          <w:szCs w:val="24"/>
        </w:rPr>
        <w:t xml:space="preserve"> jour </w:t>
      </w:r>
      <w:r>
        <w:rPr>
          <w:sz w:val="24"/>
          <w:szCs w:val="24"/>
        </w:rPr>
        <w:t>les</w:t>
      </w:r>
      <w:r w:rsidRPr="000B71EF">
        <w:rPr>
          <w:sz w:val="24"/>
          <w:szCs w:val="24"/>
        </w:rPr>
        <w:t xml:space="preserve"> programmes</w:t>
      </w:r>
      <w:r>
        <w:rPr>
          <w:sz w:val="24"/>
          <w:szCs w:val="24"/>
        </w:rPr>
        <w:t xml:space="preserve"> API et IHM</w:t>
      </w:r>
      <w:r w:rsidRPr="000B71EF">
        <w:rPr>
          <w:sz w:val="24"/>
          <w:szCs w:val="24"/>
        </w:rPr>
        <w:t xml:space="preserve"> et de les transférer avec les</w:t>
      </w:r>
      <w:r>
        <w:rPr>
          <w:sz w:val="24"/>
          <w:szCs w:val="24"/>
        </w:rPr>
        <w:t xml:space="preserve"> </w:t>
      </w:r>
      <w:r w:rsidRPr="000B71EF">
        <w:rPr>
          <w:sz w:val="24"/>
          <w:szCs w:val="24"/>
        </w:rPr>
        <w:t>adresse</w:t>
      </w:r>
      <w:r>
        <w:rPr>
          <w:sz w:val="24"/>
          <w:szCs w:val="24"/>
        </w:rPr>
        <w:t>s</w:t>
      </w:r>
      <w:r w:rsidRPr="000B71EF">
        <w:rPr>
          <w:sz w:val="24"/>
          <w:szCs w:val="24"/>
        </w:rPr>
        <w:t xml:space="preserve"> IP référencées </w:t>
      </w:r>
      <w:r>
        <w:rPr>
          <w:sz w:val="24"/>
          <w:szCs w:val="24"/>
        </w:rPr>
        <w:t>par le technicien informatique</w:t>
      </w:r>
    </w:p>
    <w:p w14:paraId="33A8A9CE" w14:textId="6DCCAAD6" w:rsidR="008018A2" w:rsidRDefault="008018A2" w:rsidP="008018A2">
      <w:pPr>
        <w:pStyle w:val="Paragraphedeliste"/>
        <w:numPr>
          <w:ilvl w:val="0"/>
          <w:numId w:val="14"/>
        </w:numPr>
        <w:ind w:left="1066" w:hanging="357"/>
        <w:contextualSpacing w:val="0"/>
        <w:jc w:val="both"/>
        <w:rPr>
          <w:sz w:val="24"/>
          <w:szCs w:val="24"/>
        </w:rPr>
      </w:pPr>
      <w:proofErr w:type="gramStart"/>
      <w:r>
        <w:rPr>
          <w:sz w:val="24"/>
          <w:szCs w:val="24"/>
        </w:rPr>
        <w:t>ajouter</w:t>
      </w:r>
      <w:proofErr w:type="gramEnd"/>
      <w:r>
        <w:rPr>
          <w:sz w:val="24"/>
          <w:szCs w:val="24"/>
        </w:rPr>
        <w:t xml:space="preserve"> un comptage des actions de fermeture des contacteurs KM2 et KM3 (amont et aval ATS) avec alerte sur IHM du dépassement du nombre de cycle de fermeture à 1000 cycles</w:t>
      </w:r>
    </w:p>
    <w:p w14:paraId="4DA45048" w14:textId="4E3B8DE1" w:rsidR="008018A2" w:rsidRPr="008018A2" w:rsidRDefault="008018A2" w:rsidP="008018A2">
      <w:pPr>
        <w:pStyle w:val="Paragraphedeliste"/>
        <w:numPr>
          <w:ilvl w:val="0"/>
          <w:numId w:val="14"/>
        </w:numPr>
        <w:ind w:left="1066" w:hanging="357"/>
        <w:contextualSpacing w:val="0"/>
        <w:jc w:val="both"/>
        <w:rPr>
          <w:sz w:val="24"/>
          <w:szCs w:val="24"/>
        </w:rPr>
      </w:pPr>
      <w:proofErr w:type="gramStart"/>
      <w:r>
        <w:rPr>
          <w:sz w:val="24"/>
          <w:szCs w:val="24"/>
        </w:rPr>
        <w:t>modifier</w:t>
      </w:r>
      <w:proofErr w:type="gramEnd"/>
      <w:r>
        <w:rPr>
          <w:sz w:val="24"/>
          <w:szCs w:val="24"/>
        </w:rPr>
        <w:t xml:space="preserve"> le paramétrage du variateur en proposant trois vitesses de test : 5Hz – 20Hz – 40Hz </w:t>
      </w:r>
    </w:p>
    <w:p w14:paraId="0B718245" w14:textId="4605D722" w:rsidR="00316897" w:rsidRPr="000B71EF" w:rsidRDefault="00316897" w:rsidP="00316897">
      <w:pPr>
        <w:pStyle w:val="Paragraphedeliste"/>
        <w:numPr>
          <w:ilvl w:val="0"/>
          <w:numId w:val="14"/>
        </w:numPr>
        <w:ind w:left="1066" w:hanging="357"/>
        <w:contextualSpacing w:val="0"/>
        <w:jc w:val="both"/>
        <w:rPr>
          <w:sz w:val="24"/>
          <w:szCs w:val="24"/>
        </w:rPr>
      </w:pPr>
      <w:proofErr w:type="gramStart"/>
      <w:r w:rsidRPr="000B71EF">
        <w:rPr>
          <w:sz w:val="24"/>
          <w:szCs w:val="24"/>
        </w:rPr>
        <w:t>de</w:t>
      </w:r>
      <w:proofErr w:type="gramEnd"/>
      <w:r w:rsidRPr="000B71EF">
        <w:rPr>
          <w:sz w:val="24"/>
          <w:szCs w:val="24"/>
        </w:rPr>
        <w:t xml:space="preserve"> créer une page sur l’IHM lors de l’utilisation du variateur précisant le c</w:t>
      </w:r>
      <w:r w:rsidR="008018A2">
        <w:rPr>
          <w:sz w:val="24"/>
          <w:szCs w:val="24"/>
        </w:rPr>
        <w:t>ouplage</w:t>
      </w:r>
      <w:r w:rsidRPr="000B71EF">
        <w:rPr>
          <w:sz w:val="24"/>
          <w:szCs w:val="24"/>
        </w:rPr>
        <w:t xml:space="preserve"> </w:t>
      </w:r>
      <w:r w:rsidR="008018A2">
        <w:rPr>
          <w:sz w:val="24"/>
          <w:szCs w:val="24"/>
        </w:rPr>
        <w:t xml:space="preserve">du moteur </w:t>
      </w:r>
      <w:r w:rsidRPr="000B71EF">
        <w:rPr>
          <w:sz w:val="24"/>
          <w:szCs w:val="24"/>
        </w:rPr>
        <w:t>à réaliser</w:t>
      </w:r>
      <w:r w:rsidR="008018A2">
        <w:rPr>
          <w:sz w:val="24"/>
          <w:szCs w:val="24"/>
        </w:rPr>
        <w:t xml:space="preserve"> </w:t>
      </w:r>
    </w:p>
    <w:p w14:paraId="1C9F5002" w14:textId="77777777" w:rsidR="00316897" w:rsidRPr="002B15D1" w:rsidRDefault="00316897" w:rsidP="00316897">
      <w:pPr>
        <w:pStyle w:val="Paragraphedeliste"/>
        <w:numPr>
          <w:ilvl w:val="0"/>
          <w:numId w:val="14"/>
        </w:numPr>
        <w:ind w:left="1066" w:hanging="357"/>
        <w:contextualSpacing w:val="0"/>
        <w:jc w:val="both"/>
        <w:rPr>
          <w:sz w:val="24"/>
          <w:szCs w:val="24"/>
        </w:rPr>
      </w:pPr>
      <w:proofErr w:type="gramStart"/>
      <w:r w:rsidRPr="000B71EF">
        <w:rPr>
          <w:sz w:val="24"/>
          <w:szCs w:val="24"/>
        </w:rPr>
        <w:t>de</w:t>
      </w:r>
      <w:proofErr w:type="gramEnd"/>
      <w:r w:rsidRPr="000B71EF">
        <w:rPr>
          <w:sz w:val="24"/>
          <w:szCs w:val="24"/>
        </w:rPr>
        <w:t xml:space="preserve"> proposer le remplacement du variateur ATV31 par un équivalent triphasé de la marque SIEMENS </w:t>
      </w:r>
      <w:r>
        <w:rPr>
          <w:sz w:val="24"/>
          <w:szCs w:val="24"/>
        </w:rPr>
        <w:t>et d’en préciser son paramétrage</w:t>
      </w:r>
    </w:p>
    <w:p w14:paraId="26CD2662" w14:textId="77777777" w:rsidR="00316897" w:rsidRPr="000B71EF" w:rsidRDefault="00316897" w:rsidP="00316897">
      <w:pPr>
        <w:pStyle w:val="Paragraphedeliste"/>
        <w:numPr>
          <w:ilvl w:val="0"/>
          <w:numId w:val="14"/>
        </w:numPr>
        <w:ind w:left="1066" w:hanging="357"/>
        <w:contextualSpacing w:val="0"/>
        <w:jc w:val="both"/>
        <w:rPr>
          <w:sz w:val="24"/>
          <w:szCs w:val="24"/>
        </w:rPr>
      </w:pPr>
      <w:proofErr w:type="gramStart"/>
      <w:r w:rsidRPr="000B71EF">
        <w:rPr>
          <w:sz w:val="24"/>
          <w:szCs w:val="24"/>
        </w:rPr>
        <w:t>de</w:t>
      </w:r>
      <w:proofErr w:type="gramEnd"/>
      <w:r w:rsidRPr="000B71EF">
        <w:rPr>
          <w:sz w:val="24"/>
          <w:szCs w:val="24"/>
        </w:rPr>
        <w:t xml:space="preserve"> modifier les folios </w:t>
      </w:r>
      <w:proofErr w:type="spellStart"/>
      <w:r w:rsidRPr="000B71EF">
        <w:rPr>
          <w:sz w:val="24"/>
          <w:szCs w:val="24"/>
        </w:rPr>
        <w:t>See</w:t>
      </w:r>
      <w:proofErr w:type="spellEnd"/>
      <w:r w:rsidRPr="000B71EF">
        <w:rPr>
          <w:sz w:val="24"/>
          <w:szCs w:val="24"/>
        </w:rPr>
        <w:t xml:space="preserve"> </w:t>
      </w:r>
      <w:proofErr w:type="spellStart"/>
      <w:r w:rsidRPr="000B71EF">
        <w:rPr>
          <w:sz w:val="24"/>
          <w:szCs w:val="24"/>
        </w:rPr>
        <w:t>electrical</w:t>
      </w:r>
      <w:proofErr w:type="spellEnd"/>
      <w:r w:rsidRPr="000B71EF">
        <w:rPr>
          <w:sz w:val="24"/>
          <w:szCs w:val="24"/>
        </w:rPr>
        <w:t xml:space="preserve"> du schéma en y insérant le nouveau variateur</w:t>
      </w:r>
    </w:p>
    <w:p w14:paraId="27464649" w14:textId="77777777" w:rsidR="00316897" w:rsidRPr="000B71EF" w:rsidRDefault="00316897" w:rsidP="00316897">
      <w:pPr>
        <w:jc w:val="both"/>
        <w:rPr>
          <w:sz w:val="24"/>
          <w:szCs w:val="24"/>
        </w:rPr>
      </w:pPr>
    </w:p>
    <w:p w14:paraId="4E031956" w14:textId="77777777" w:rsidR="00316897" w:rsidRPr="000B71EF" w:rsidRDefault="00316897" w:rsidP="00316897">
      <w:pPr>
        <w:pStyle w:val="Paragraphedeliste"/>
        <w:numPr>
          <w:ilvl w:val="0"/>
          <w:numId w:val="15"/>
        </w:numPr>
        <w:spacing w:after="120"/>
        <w:ind w:hanging="357"/>
        <w:contextualSpacing w:val="0"/>
        <w:jc w:val="both"/>
        <w:rPr>
          <w:sz w:val="24"/>
          <w:szCs w:val="24"/>
        </w:rPr>
      </w:pPr>
      <w:r w:rsidRPr="000B71EF">
        <w:rPr>
          <w:sz w:val="24"/>
          <w:szCs w:val="24"/>
        </w:rPr>
        <w:t>Contenu du dossier « Docs Banc de tests moteur » :</w:t>
      </w:r>
    </w:p>
    <w:p w14:paraId="67EFE8A2" w14:textId="77777777" w:rsidR="00316897" w:rsidRDefault="00316897" w:rsidP="00316897">
      <w:pPr>
        <w:pStyle w:val="Paragraphedeliste"/>
        <w:numPr>
          <w:ilvl w:val="1"/>
          <w:numId w:val="15"/>
        </w:numPr>
        <w:ind w:left="1434" w:hanging="357"/>
        <w:contextualSpacing w:val="0"/>
        <w:jc w:val="both"/>
        <w:rPr>
          <w:sz w:val="24"/>
          <w:szCs w:val="24"/>
        </w:rPr>
      </w:pPr>
      <w:r>
        <w:rPr>
          <w:sz w:val="24"/>
          <w:szCs w:val="24"/>
        </w:rPr>
        <w:t>Documents d’intervention de maintenance</w:t>
      </w:r>
    </w:p>
    <w:p w14:paraId="4EAF8173" w14:textId="7A11CFAF" w:rsidR="00316897" w:rsidRDefault="00316897" w:rsidP="008018A2">
      <w:pPr>
        <w:pStyle w:val="Paragraphedeliste"/>
        <w:numPr>
          <w:ilvl w:val="1"/>
          <w:numId w:val="15"/>
        </w:numPr>
        <w:ind w:left="1434" w:hanging="357"/>
        <w:contextualSpacing w:val="0"/>
        <w:jc w:val="both"/>
        <w:rPr>
          <w:sz w:val="24"/>
          <w:szCs w:val="24"/>
        </w:rPr>
      </w:pPr>
      <w:r w:rsidRPr="000B71EF">
        <w:rPr>
          <w:sz w:val="24"/>
          <w:szCs w:val="24"/>
        </w:rPr>
        <w:t>Variateurs Siemens</w:t>
      </w:r>
    </w:p>
    <w:p w14:paraId="0909D185" w14:textId="54A2C80A" w:rsidR="00911C97" w:rsidRPr="000B71EF" w:rsidRDefault="00911C97" w:rsidP="00911C97">
      <w:pPr>
        <w:pStyle w:val="Paragraphedeliste"/>
        <w:numPr>
          <w:ilvl w:val="1"/>
          <w:numId w:val="15"/>
        </w:numPr>
        <w:ind w:left="1434" w:hanging="357"/>
        <w:contextualSpacing w:val="0"/>
        <w:jc w:val="both"/>
        <w:rPr>
          <w:sz w:val="24"/>
          <w:szCs w:val="24"/>
        </w:rPr>
      </w:pPr>
      <w:r>
        <w:rPr>
          <w:sz w:val="24"/>
          <w:szCs w:val="24"/>
        </w:rPr>
        <w:t>Documents techniques LADN22 / LADN11</w:t>
      </w:r>
    </w:p>
    <w:p w14:paraId="3E060B31" w14:textId="77777777" w:rsidR="00316897" w:rsidRPr="000B71EF" w:rsidRDefault="00316897" w:rsidP="00316897">
      <w:pPr>
        <w:pStyle w:val="Paragraphedeliste"/>
        <w:numPr>
          <w:ilvl w:val="1"/>
          <w:numId w:val="15"/>
        </w:numPr>
        <w:ind w:left="1434" w:hanging="357"/>
        <w:contextualSpacing w:val="0"/>
        <w:jc w:val="both"/>
        <w:rPr>
          <w:sz w:val="24"/>
          <w:szCs w:val="24"/>
        </w:rPr>
      </w:pPr>
      <w:bookmarkStart w:id="3" w:name="_Hlk154036284"/>
      <w:r w:rsidRPr="000B71EF">
        <w:rPr>
          <w:sz w:val="24"/>
          <w:szCs w:val="24"/>
        </w:rPr>
        <w:t>Schéma</w:t>
      </w:r>
      <w:r>
        <w:rPr>
          <w:sz w:val="24"/>
          <w:szCs w:val="24"/>
        </w:rPr>
        <w:t>s</w:t>
      </w:r>
      <w:r w:rsidRPr="000B71EF">
        <w:rPr>
          <w:sz w:val="24"/>
          <w:szCs w:val="24"/>
        </w:rPr>
        <w:t xml:space="preserve"> </w:t>
      </w:r>
      <w:proofErr w:type="spellStart"/>
      <w:r w:rsidRPr="000B71EF">
        <w:rPr>
          <w:sz w:val="24"/>
          <w:szCs w:val="24"/>
        </w:rPr>
        <w:t>pdf</w:t>
      </w:r>
      <w:proofErr w:type="spellEnd"/>
      <w:r w:rsidRPr="000B71EF">
        <w:rPr>
          <w:sz w:val="24"/>
          <w:szCs w:val="24"/>
        </w:rPr>
        <w:t xml:space="preserve"> et </w:t>
      </w:r>
      <w:proofErr w:type="spellStart"/>
      <w:r w:rsidRPr="000B71EF">
        <w:rPr>
          <w:sz w:val="24"/>
          <w:szCs w:val="24"/>
        </w:rPr>
        <w:t>See</w:t>
      </w:r>
      <w:proofErr w:type="spellEnd"/>
      <w:r w:rsidRPr="000B71EF">
        <w:rPr>
          <w:sz w:val="24"/>
          <w:szCs w:val="24"/>
        </w:rPr>
        <w:t xml:space="preserve"> </w:t>
      </w:r>
      <w:proofErr w:type="spellStart"/>
      <w:r w:rsidRPr="000B71EF">
        <w:rPr>
          <w:sz w:val="24"/>
          <w:szCs w:val="24"/>
        </w:rPr>
        <w:t>electrical</w:t>
      </w:r>
      <w:proofErr w:type="spellEnd"/>
      <w:r w:rsidRPr="000B71EF">
        <w:rPr>
          <w:sz w:val="24"/>
          <w:szCs w:val="24"/>
        </w:rPr>
        <w:t xml:space="preserve"> expert</w:t>
      </w:r>
    </w:p>
    <w:bookmarkEnd w:id="3"/>
    <w:p w14:paraId="08E83EA8" w14:textId="77777777" w:rsidR="00316897" w:rsidRPr="000B71EF" w:rsidRDefault="00316897" w:rsidP="00316897">
      <w:pPr>
        <w:pStyle w:val="Paragraphedeliste"/>
        <w:numPr>
          <w:ilvl w:val="1"/>
          <w:numId w:val="15"/>
        </w:numPr>
        <w:ind w:left="1434" w:hanging="357"/>
        <w:contextualSpacing w:val="0"/>
        <w:jc w:val="both"/>
        <w:rPr>
          <w:sz w:val="24"/>
          <w:szCs w:val="24"/>
        </w:rPr>
      </w:pPr>
      <w:r w:rsidRPr="000B71EF">
        <w:rPr>
          <w:sz w:val="24"/>
          <w:szCs w:val="24"/>
        </w:rPr>
        <w:t>Programme IHM</w:t>
      </w:r>
    </w:p>
    <w:p w14:paraId="50B85D11" w14:textId="77777777" w:rsidR="00316897" w:rsidRPr="000B71EF" w:rsidRDefault="00316897" w:rsidP="00316897">
      <w:pPr>
        <w:pStyle w:val="Paragraphedeliste"/>
        <w:numPr>
          <w:ilvl w:val="1"/>
          <w:numId w:val="15"/>
        </w:numPr>
        <w:ind w:left="1434" w:hanging="357"/>
        <w:contextualSpacing w:val="0"/>
        <w:jc w:val="both"/>
        <w:rPr>
          <w:sz w:val="24"/>
          <w:szCs w:val="24"/>
        </w:rPr>
      </w:pPr>
      <w:r w:rsidRPr="000B71EF">
        <w:rPr>
          <w:sz w:val="24"/>
          <w:szCs w:val="24"/>
        </w:rPr>
        <w:t>Tables de variables et grafcet de programmation</w:t>
      </w:r>
    </w:p>
    <w:p w14:paraId="6B9D5E22" w14:textId="77777777" w:rsidR="00911C97" w:rsidRDefault="00911C97" w:rsidP="00911C97">
      <w:pPr>
        <w:pStyle w:val="Paragraphedeliste"/>
        <w:numPr>
          <w:ilvl w:val="1"/>
          <w:numId w:val="15"/>
        </w:numPr>
        <w:ind w:left="1434" w:hanging="357"/>
        <w:contextualSpacing w:val="0"/>
        <w:jc w:val="both"/>
        <w:rPr>
          <w:sz w:val="24"/>
          <w:szCs w:val="24"/>
        </w:rPr>
      </w:pPr>
      <w:r>
        <w:rPr>
          <w:sz w:val="24"/>
          <w:szCs w:val="24"/>
        </w:rPr>
        <w:t>Liste affectation adresses IP</w:t>
      </w:r>
    </w:p>
    <w:p w14:paraId="18A0E4B9" w14:textId="77777777" w:rsidR="00316897" w:rsidRPr="000B71EF" w:rsidRDefault="00316897" w:rsidP="00316897">
      <w:pPr>
        <w:jc w:val="both"/>
        <w:rPr>
          <w:sz w:val="24"/>
          <w:szCs w:val="24"/>
        </w:rPr>
      </w:pPr>
    </w:p>
    <w:p w14:paraId="6F735297" w14:textId="77777777" w:rsidR="00316897" w:rsidRPr="000B71EF" w:rsidRDefault="00316897" w:rsidP="00316897">
      <w:pPr>
        <w:pStyle w:val="Paragraphedeliste"/>
        <w:numPr>
          <w:ilvl w:val="0"/>
          <w:numId w:val="15"/>
        </w:numPr>
        <w:contextualSpacing w:val="0"/>
        <w:jc w:val="both"/>
        <w:rPr>
          <w:sz w:val="24"/>
          <w:szCs w:val="24"/>
        </w:rPr>
      </w:pPr>
      <w:r w:rsidRPr="000B71EF">
        <w:rPr>
          <w:sz w:val="24"/>
          <w:szCs w:val="24"/>
        </w:rPr>
        <w:t>Matériels à disposition</w:t>
      </w:r>
    </w:p>
    <w:p w14:paraId="36344C57" w14:textId="77777777" w:rsidR="00316897" w:rsidRPr="000B71EF" w:rsidRDefault="00316897" w:rsidP="00316897">
      <w:pPr>
        <w:pStyle w:val="Paragraphedeliste"/>
        <w:numPr>
          <w:ilvl w:val="1"/>
          <w:numId w:val="15"/>
        </w:numPr>
        <w:contextualSpacing w:val="0"/>
        <w:jc w:val="both"/>
        <w:rPr>
          <w:sz w:val="24"/>
          <w:szCs w:val="24"/>
        </w:rPr>
      </w:pPr>
      <w:r w:rsidRPr="000B71EF">
        <w:rPr>
          <w:sz w:val="24"/>
          <w:szCs w:val="24"/>
        </w:rPr>
        <w:t>Ordinateur portable</w:t>
      </w:r>
    </w:p>
    <w:p w14:paraId="0F616539" w14:textId="77777777" w:rsidR="00316897" w:rsidRPr="000B71EF" w:rsidRDefault="00316897" w:rsidP="00316897">
      <w:pPr>
        <w:pStyle w:val="Paragraphedeliste"/>
        <w:numPr>
          <w:ilvl w:val="1"/>
          <w:numId w:val="15"/>
        </w:numPr>
        <w:contextualSpacing w:val="0"/>
        <w:jc w:val="both"/>
        <w:rPr>
          <w:sz w:val="24"/>
          <w:szCs w:val="24"/>
        </w:rPr>
      </w:pPr>
      <w:r w:rsidRPr="000B71EF">
        <w:rPr>
          <w:sz w:val="24"/>
          <w:szCs w:val="24"/>
        </w:rPr>
        <w:t>Multimètre – Mégohmmètre – Câbles de transfert programme API</w:t>
      </w:r>
    </w:p>
    <w:p w14:paraId="2674F75A" w14:textId="77777777" w:rsidR="00316897" w:rsidRDefault="00316897" w:rsidP="00316897">
      <w:pPr>
        <w:pStyle w:val="Paragraphedeliste"/>
        <w:numPr>
          <w:ilvl w:val="1"/>
          <w:numId w:val="15"/>
        </w:numPr>
        <w:contextualSpacing w:val="0"/>
        <w:jc w:val="both"/>
        <w:rPr>
          <w:sz w:val="24"/>
          <w:szCs w:val="24"/>
        </w:rPr>
      </w:pPr>
      <w:r w:rsidRPr="000B71EF">
        <w:rPr>
          <w:sz w:val="24"/>
          <w:szCs w:val="24"/>
        </w:rPr>
        <w:t>Outils</w:t>
      </w:r>
    </w:p>
    <w:p w14:paraId="721EB9A7" w14:textId="77777777" w:rsidR="00702CFC" w:rsidRDefault="00702CFC" w:rsidP="00702CFC">
      <w:pPr>
        <w:pStyle w:val="Paragraphedeliste"/>
        <w:ind w:left="1440"/>
        <w:contextualSpacing w:val="0"/>
        <w:jc w:val="both"/>
        <w:rPr>
          <w:sz w:val="24"/>
          <w:szCs w:val="24"/>
        </w:rPr>
      </w:pPr>
    </w:p>
    <w:p w14:paraId="6D9C4010" w14:textId="77777777" w:rsidR="00702CFC" w:rsidRDefault="00702CFC" w:rsidP="00702CFC">
      <w:pPr>
        <w:pStyle w:val="Paragraphedeliste"/>
        <w:ind w:left="1440"/>
        <w:contextualSpacing w:val="0"/>
        <w:jc w:val="both"/>
        <w:rPr>
          <w:sz w:val="24"/>
          <w:szCs w:val="24"/>
        </w:rPr>
      </w:pPr>
    </w:p>
    <w:p w14:paraId="6147F556" w14:textId="77777777" w:rsidR="00702CFC" w:rsidRPr="000B71EF" w:rsidRDefault="00702CFC" w:rsidP="00702CFC">
      <w:pPr>
        <w:pStyle w:val="Paragraphedeliste"/>
        <w:ind w:left="1440"/>
        <w:contextualSpacing w:val="0"/>
        <w:jc w:val="both"/>
        <w:rPr>
          <w:sz w:val="24"/>
          <w:szCs w:val="24"/>
        </w:rPr>
      </w:pPr>
    </w:p>
    <w:p w14:paraId="29364160" w14:textId="77777777" w:rsidR="00702CFC" w:rsidRDefault="00702CFC" w:rsidP="00702CFC">
      <w:pPr>
        <w:pStyle w:val="Texte"/>
        <w:pBdr>
          <w:left w:val="single" w:sz="4" w:space="4" w:color="auto"/>
        </w:pBdr>
        <w:ind w:left="142" w:firstLine="0"/>
        <w:jc w:val="both"/>
        <w:rPr>
          <w:b/>
          <w:bCs/>
        </w:rPr>
      </w:pPr>
      <w:r w:rsidRPr="0099449F">
        <w:rPr>
          <w:b/>
          <w:bCs/>
        </w:rPr>
        <w:t xml:space="preserve">Vous devrez réaliser cette intervention dans le respect des </w:t>
      </w:r>
      <w:r w:rsidRPr="00702CFC">
        <w:rPr>
          <w:b/>
          <w:bCs/>
        </w:rPr>
        <w:t>procédures</w:t>
      </w:r>
      <w:r w:rsidRPr="0099449F">
        <w:rPr>
          <w:b/>
          <w:bCs/>
        </w:rPr>
        <w:t xml:space="preserve"> liées à votre niveau d’habilitation (BR) pour travailler en toute sécurité.</w:t>
      </w:r>
    </w:p>
    <w:p w14:paraId="2176C170" w14:textId="77777777" w:rsidR="00702CFC" w:rsidRDefault="00702CFC" w:rsidP="00702CFC">
      <w:pPr>
        <w:pStyle w:val="Texte"/>
        <w:pBdr>
          <w:left w:val="single" w:sz="4" w:space="4" w:color="auto"/>
        </w:pBdr>
        <w:ind w:left="142" w:firstLine="0"/>
        <w:jc w:val="both"/>
        <w:rPr>
          <w:b/>
          <w:bCs/>
        </w:rPr>
      </w:pPr>
      <w:r w:rsidRPr="0099449F">
        <w:rPr>
          <w:b/>
          <w:bCs/>
        </w:rPr>
        <w:t>Une autorisation d’intervention devra être préparée, complétée et signée par le chargé d’exploitation électrique</w:t>
      </w:r>
    </w:p>
    <w:p w14:paraId="63E7BD0D" w14:textId="77777777" w:rsidR="00702CFC" w:rsidRPr="0099449F" w:rsidRDefault="00702CFC" w:rsidP="00702CFC">
      <w:pPr>
        <w:pStyle w:val="Texte"/>
        <w:pBdr>
          <w:left w:val="single" w:sz="4" w:space="4" w:color="auto"/>
        </w:pBdr>
        <w:ind w:left="142" w:firstLine="0"/>
        <w:jc w:val="both"/>
        <w:rPr>
          <w:b/>
          <w:bCs/>
        </w:rPr>
      </w:pPr>
      <w:r>
        <w:rPr>
          <w:b/>
          <w:bCs/>
        </w:rPr>
        <w:t>L’intervention doit être réalisée en toute sécurité avec port des EPI si nécessaire, consignation et VAT ci-besoin …</w:t>
      </w:r>
    </w:p>
    <w:p w14:paraId="7D52354D" w14:textId="13B193BB" w:rsidR="00B02324" w:rsidRPr="00702CFC" w:rsidRDefault="00B02324" w:rsidP="00702CFC">
      <w:pPr>
        <w:pStyle w:val="Texte"/>
        <w:pBdr>
          <w:left w:val="single" w:sz="4" w:space="4" w:color="auto"/>
        </w:pBdr>
        <w:ind w:left="142" w:firstLine="0"/>
        <w:jc w:val="both"/>
        <w:rPr>
          <w:b/>
          <w:bCs/>
        </w:rPr>
      </w:pPr>
    </w:p>
    <w:sectPr w:rsidR="00B02324" w:rsidRPr="00702CFC" w:rsidSect="002D588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BD43" w14:textId="77777777" w:rsidR="003D0ED7" w:rsidRDefault="003D0ED7" w:rsidP="005E5A71">
      <w:r>
        <w:separator/>
      </w:r>
    </w:p>
  </w:endnote>
  <w:endnote w:type="continuationSeparator" w:id="0">
    <w:p w14:paraId="1B0950C0" w14:textId="77777777" w:rsidR="003D0ED7" w:rsidRDefault="003D0ED7" w:rsidP="005E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B138" w14:textId="77777777" w:rsidR="00C41CEF" w:rsidRDefault="00C41C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B7FF" w14:textId="77777777" w:rsidR="00C41CEF" w:rsidRDefault="00C41CE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C196" w14:textId="77777777" w:rsidR="00C41CEF" w:rsidRDefault="00C41C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C07D" w14:textId="77777777" w:rsidR="003D0ED7" w:rsidRDefault="003D0ED7" w:rsidP="005E5A71">
      <w:r>
        <w:separator/>
      </w:r>
    </w:p>
  </w:footnote>
  <w:footnote w:type="continuationSeparator" w:id="0">
    <w:p w14:paraId="52033838" w14:textId="77777777" w:rsidR="003D0ED7" w:rsidRDefault="003D0ED7" w:rsidP="005E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8168" w14:textId="77777777" w:rsidR="00C41CEF" w:rsidRDefault="00C41C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1E0" w:firstRow="1" w:lastRow="1" w:firstColumn="1" w:lastColumn="1" w:noHBand="0" w:noVBand="0"/>
    </w:tblPr>
    <w:tblGrid>
      <w:gridCol w:w="1418"/>
      <w:gridCol w:w="7513"/>
      <w:gridCol w:w="1559"/>
    </w:tblGrid>
    <w:tr w:rsidR="000924E8" w14:paraId="195E742F" w14:textId="77777777" w:rsidTr="00901F8A">
      <w:trPr>
        <w:cantSplit/>
        <w:trHeight w:val="567"/>
      </w:trPr>
      <w:tc>
        <w:tcPr>
          <w:tcW w:w="1418" w:type="dxa"/>
          <w:vAlign w:val="center"/>
        </w:tcPr>
        <w:p w14:paraId="40809222" w14:textId="77777777" w:rsidR="000924E8" w:rsidRDefault="000924E8" w:rsidP="000924E8">
          <w:pPr>
            <w:pStyle w:val="En-tte"/>
            <w:jc w:val="center"/>
            <w:rPr>
              <w:b/>
            </w:rPr>
          </w:pPr>
          <w:r>
            <w:rPr>
              <w:b/>
            </w:rPr>
            <w:t>BTS 2</w:t>
          </w:r>
        </w:p>
      </w:tc>
      <w:tc>
        <w:tcPr>
          <w:tcW w:w="9072" w:type="dxa"/>
          <w:gridSpan w:val="2"/>
          <w:vAlign w:val="center"/>
        </w:tcPr>
        <w:p w14:paraId="1F72FCF1" w14:textId="77777777" w:rsidR="000924E8" w:rsidRPr="008628E5" w:rsidRDefault="000924E8" w:rsidP="000924E8">
          <w:pPr>
            <w:pStyle w:val="En-tte"/>
            <w:jc w:val="center"/>
          </w:pPr>
          <w:r w:rsidRPr="008628E5">
            <w:rPr>
              <w:b/>
              <w:bCs/>
              <w:sz w:val="32"/>
              <w:szCs w:val="32"/>
            </w:rPr>
            <w:t>Analyse Diagnostic Maintenance</w:t>
          </w:r>
        </w:p>
      </w:tc>
    </w:tr>
    <w:tr w:rsidR="000924E8" w14:paraId="1A50076F" w14:textId="77777777" w:rsidTr="00901F8A">
      <w:trPr>
        <w:cantSplit/>
        <w:trHeight w:val="567"/>
      </w:trPr>
      <w:tc>
        <w:tcPr>
          <w:tcW w:w="1418" w:type="dxa"/>
          <w:tcBorders>
            <w:top w:val="single" w:sz="12" w:space="0" w:color="000000"/>
            <w:left w:val="single" w:sz="12" w:space="0" w:color="000000"/>
            <w:bottom w:val="single" w:sz="12" w:space="0" w:color="000000"/>
            <w:right w:val="single" w:sz="12" w:space="0" w:color="000000"/>
          </w:tcBorders>
          <w:vAlign w:val="center"/>
        </w:tcPr>
        <w:p w14:paraId="579BDF41" w14:textId="77777777" w:rsidR="000924E8" w:rsidRPr="00B438C0" w:rsidRDefault="000924E8" w:rsidP="000924E8">
          <w:pPr>
            <w:pStyle w:val="En-tte"/>
            <w:jc w:val="center"/>
            <w:rPr>
              <w:b/>
            </w:rPr>
          </w:pPr>
          <w:r>
            <w:rPr>
              <w:b/>
            </w:rPr>
            <w:t>Pôle :</w:t>
          </w:r>
          <w:r>
            <w:t xml:space="preserve"> </w:t>
          </w:r>
          <w:r w:rsidRPr="008628E5">
            <w:rPr>
              <w:b/>
              <w:bCs/>
            </w:rPr>
            <w:t>U51</w:t>
          </w:r>
        </w:p>
      </w:tc>
      <w:tc>
        <w:tcPr>
          <w:tcW w:w="7513" w:type="dxa"/>
          <w:tcBorders>
            <w:top w:val="single" w:sz="12" w:space="0" w:color="000000"/>
            <w:left w:val="single" w:sz="12" w:space="0" w:color="000000"/>
            <w:bottom w:val="single" w:sz="12" w:space="0" w:color="000000"/>
            <w:right w:val="single" w:sz="12" w:space="0" w:color="000000"/>
          </w:tcBorders>
          <w:vAlign w:val="center"/>
        </w:tcPr>
        <w:p w14:paraId="11D09297" w14:textId="4CAD4725" w:rsidR="000924E8" w:rsidRPr="008628E5" w:rsidRDefault="00252388" w:rsidP="000924E8">
          <w:pPr>
            <w:pStyle w:val="En-tte"/>
            <w:jc w:val="center"/>
            <w:rPr>
              <w:b/>
              <w:bCs/>
              <w:sz w:val="32"/>
              <w:szCs w:val="32"/>
            </w:rPr>
          </w:pPr>
          <w:r w:rsidRPr="00252388">
            <w:rPr>
              <w:b/>
              <w:bCs/>
              <w:sz w:val="32"/>
              <w:szCs w:val="32"/>
            </w:rPr>
            <w:t>Séquence 2 : Act4 Maintenance Pré</w:t>
          </w:r>
          <w:r w:rsidR="00105991">
            <w:rPr>
              <w:b/>
              <w:bCs/>
              <w:sz w:val="32"/>
              <w:szCs w:val="32"/>
            </w:rPr>
            <w:t>dictive</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09945365" w14:textId="77777777" w:rsidR="000924E8" w:rsidRPr="00B438C0" w:rsidRDefault="000924E8" w:rsidP="000924E8">
          <w:pPr>
            <w:pStyle w:val="En-tte"/>
            <w:jc w:val="center"/>
          </w:pPr>
          <w:r>
            <w:rPr>
              <w:rStyle w:val="Numrodepage"/>
            </w:rPr>
            <w:t xml:space="preserve">Page : </w:t>
          </w:r>
          <w:r w:rsidRPr="00470839">
            <w:rPr>
              <w:rStyle w:val="Numrodepage"/>
            </w:rPr>
            <w:fldChar w:fldCharType="begin"/>
          </w:r>
          <w:r w:rsidRPr="00470839">
            <w:rPr>
              <w:rStyle w:val="Numrodepage"/>
            </w:rPr>
            <w:instrText xml:space="preserve"> PAGE </w:instrText>
          </w:r>
          <w:r w:rsidRPr="00470839">
            <w:rPr>
              <w:rStyle w:val="Numrodepage"/>
            </w:rPr>
            <w:fldChar w:fldCharType="separate"/>
          </w:r>
          <w:r>
            <w:rPr>
              <w:rStyle w:val="Numrodepage"/>
            </w:rPr>
            <w:t>1</w:t>
          </w:r>
          <w:r w:rsidRPr="00470839">
            <w:rPr>
              <w:rStyle w:val="Numrodepage"/>
            </w:rPr>
            <w:fldChar w:fldCharType="end"/>
          </w:r>
          <w:r w:rsidRPr="00B438C0">
            <w:rPr>
              <w:rStyle w:val="Numrodepage"/>
            </w:rPr>
            <w:t xml:space="preserve"> / </w:t>
          </w:r>
          <w:r w:rsidRPr="00470839">
            <w:rPr>
              <w:rStyle w:val="Numrodepage"/>
            </w:rPr>
            <w:fldChar w:fldCharType="begin"/>
          </w:r>
          <w:r w:rsidRPr="00470839">
            <w:rPr>
              <w:rStyle w:val="Numrodepage"/>
            </w:rPr>
            <w:instrText xml:space="preserve"> NUMPAGES </w:instrText>
          </w:r>
          <w:r w:rsidRPr="00470839">
            <w:rPr>
              <w:rStyle w:val="Numrodepage"/>
            </w:rPr>
            <w:fldChar w:fldCharType="separate"/>
          </w:r>
          <w:r>
            <w:rPr>
              <w:rStyle w:val="Numrodepage"/>
            </w:rPr>
            <w:t>2</w:t>
          </w:r>
          <w:r w:rsidRPr="00470839">
            <w:rPr>
              <w:rStyle w:val="Numrodepage"/>
            </w:rPr>
            <w:fldChar w:fldCharType="end"/>
          </w:r>
        </w:p>
      </w:tc>
    </w:tr>
  </w:tbl>
  <w:p w14:paraId="0B39FA94" w14:textId="77777777" w:rsidR="005E5A71" w:rsidRPr="001D231D" w:rsidRDefault="005E5A71">
    <w:pPr>
      <w:pStyle w:val="En-tt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C166" w14:textId="4565A017" w:rsidR="008628E5" w:rsidRDefault="00BD78B7" w:rsidP="008628E5">
    <w:r>
      <w:rPr>
        <w:noProof/>
      </w:rPr>
      <w:drawing>
        <wp:inline distT="0" distB="0" distL="0" distR="0" wp14:anchorId="66BB6FDD" wp14:editId="16B6749D">
          <wp:extent cx="6645910" cy="653415"/>
          <wp:effectExtent l="0" t="0" r="2540" b="0"/>
          <wp:docPr id="6335595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59543" name="Image 633559543"/>
                  <pic:cNvPicPr/>
                </pic:nvPicPr>
                <pic:blipFill>
                  <a:blip r:embed="rId1">
                    <a:extLst>
                      <a:ext uri="{28A0092B-C50C-407E-A947-70E740481C1C}">
                        <a14:useLocalDpi xmlns:a14="http://schemas.microsoft.com/office/drawing/2010/main" val="0"/>
                      </a:ext>
                    </a:extLst>
                  </a:blip>
                  <a:stretch>
                    <a:fillRect/>
                  </a:stretch>
                </pic:blipFill>
                <pic:spPr>
                  <a:xfrm>
                    <a:off x="0" y="0"/>
                    <a:ext cx="6645910" cy="653415"/>
                  </a:xfrm>
                  <a:prstGeom prst="rect">
                    <a:avLst/>
                  </a:prstGeom>
                </pic:spPr>
              </pic:pic>
            </a:graphicData>
          </a:graphic>
        </wp:inline>
      </w:drawing>
    </w:r>
  </w:p>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1E0" w:firstRow="1" w:lastRow="1" w:firstColumn="1" w:lastColumn="1" w:noHBand="0" w:noVBand="0"/>
    </w:tblPr>
    <w:tblGrid>
      <w:gridCol w:w="1418"/>
      <w:gridCol w:w="7513"/>
      <w:gridCol w:w="1559"/>
    </w:tblGrid>
    <w:tr w:rsidR="008628E5" w14:paraId="1DC49451" w14:textId="77777777" w:rsidTr="00F41FDA">
      <w:trPr>
        <w:cantSplit/>
        <w:trHeight w:val="567"/>
      </w:trPr>
      <w:tc>
        <w:tcPr>
          <w:tcW w:w="1418" w:type="dxa"/>
          <w:vAlign w:val="center"/>
        </w:tcPr>
        <w:p w14:paraId="3A9F3EC5" w14:textId="77777777" w:rsidR="008628E5" w:rsidRDefault="008628E5" w:rsidP="008628E5">
          <w:pPr>
            <w:pStyle w:val="En-tte"/>
            <w:jc w:val="center"/>
            <w:rPr>
              <w:b/>
            </w:rPr>
          </w:pPr>
          <w:r>
            <w:rPr>
              <w:b/>
            </w:rPr>
            <w:t xml:space="preserve">BTS </w:t>
          </w:r>
          <w:r w:rsidR="000924E8">
            <w:rPr>
              <w:b/>
            </w:rPr>
            <w:t>2</w:t>
          </w:r>
        </w:p>
      </w:tc>
      <w:tc>
        <w:tcPr>
          <w:tcW w:w="9072" w:type="dxa"/>
          <w:gridSpan w:val="2"/>
          <w:vAlign w:val="center"/>
        </w:tcPr>
        <w:p w14:paraId="0A37E7CF" w14:textId="77777777" w:rsidR="008628E5" w:rsidRPr="008628E5" w:rsidRDefault="008628E5" w:rsidP="008628E5">
          <w:pPr>
            <w:pStyle w:val="En-tte"/>
            <w:jc w:val="center"/>
          </w:pPr>
          <w:r w:rsidRPr="008628E5">
            <w:rPr>
              <w:b/>
              <w:bCs/>
              <w:sz w:val="32"/>
              <w:szCs w:val="32"/>
            </w:rPr>
            <w:t>Analyse Diagnostic Maintenance</w:t>
          </w:r>
        </w:p>
      </w:tc>
    </w:tr>
    <w:tr w:rsidR="008628E5" w14:paraId="410C134B" w14:textId="77777777" w:rsidTr="008628E5">
      <w:trPr>
        <w:cantSplit/>
        <w:trHeight w:val="567"/>
      </w:trPr>
      <w:tc>
        <w:tcPr>
          <w:tcW w:w="1418" w:type="dxa"/>
          <w:tcBorders>
            <w:top w:val="single" w:sz="12" w:space="0" w:color="000000"/>
            <w:left w:val="single" w:sz="12" w:space="0" w:color="000000"/>
            <w:bottom w:val="single" w:sz="12" w:space="0" w:color="000000"/>
            <w:right w:val="single" w:sz="12" w:space="0" w:color="000000"/>
          </w:tcBorders>
          <w:vAlign w:val="center"/>
        </w:tcPr>
        <w:p w14:paraId="197AB009" w14:textId="77777777" w:rsidR="008628E5" w:rsidRPr="00B438C0" w:rsidRDefault="008628E5" w:rsidP="008628E5">
          <w:pPr>
            <w:pStyle w:val="En-tte"/>
            <w:jc w:val="center"/>
            <w:rPr>
              <w:b/>
            </w:rPr>
          </w:pPr>
          <w:r>
            <w:rPr>
              <w:b/>
            </w:rPr>
            <w:t>Pôle :</w:t>
          </w:r>
          <w:r>
            <w:t xml:space="preserve"> </w:t>
          </w:r>
          <w:r w:rsidRPr="008628E5">
            <w:rPr>
              <w:b/>
              <w:bCs/>
            </w:rPr>
            <w:t>U51</w:t>
          </w:r>
        </w:p>
      </w:tc>
      <w:tc>
        <w:tcPr>
          <w:tcW w:w="7513" w:type="dxa"/>
          <w:tcBorders>
            <w:top w:val="single" w:sz="12" w:space="0" w:color="000000"/>
            <w:left w:val="single" w:sz="12" w:space="0" w:color="000000"/>
            <w:bottom w:val="single" w:sz="12" w:space="0" w:color="000000"/>
            <w:right w:val="single" w:sz="12" w:space="0" w:color="000000"/>
          </w:tcBorders>
          <w:vAlign w:val="center"/>
        </w:tcPr>
        <w:p w14:paraId="12BFFD1F" w14:textId="6007454F" w:rsidR="008628E5" w:rsidRPr="008628E5" w:rsidRDefault="00252388" w:rsidP="008628E5">
          <w:pPr>
            <w:pStyle w:val="En-tte"/>
            <w:jc w:val="center"/>
            <w:rPr>
              <w:b/>
              <w:bCs/>
              <w:sz w:val="32"/>
              <w:szCs w:val="32"/>
            </w:rPr>
          </w:pPr>
          <w:r>
            <w:rPr>
              <w:b/>
              <w:bCs/>
              <w:sz w:val="32"/>
              <w:szCs w:val="32"/>
            </w:rPr>
            <w:t>Séquence 2 : Act4 Maintenance Pré</w:t>
          </w:r>
          <w:r w:rsidR="00DE4EE4">
            <w:rPr>
              <w:b/>
              <w:bCs/>
              <w:sz w:val="32"/>
              <w:szCs w:val="32"/>
            </w:rPr>
            <w:t>dic</w:t>
          </w:r>
          <w:r>
            <w:rPr>
              <w:b/>
              <w:bCs/>
              <w:sz w:val="32"/>
              <w:szCs w:val="32"/>
            </w:rPr>
            <w:t>tive</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6A5E5C69" w14:textId="77777777" w:rsidR="008628E5" w:rsidRPr="00B438C0" w:rsidRDefault="008628E5" w:rsidP="008628E5">
          <w:pPr>
            <w:pStyle w:val="En-tte"/>
            <w:jc w:val="center"/>
          </w:pPr>
          <w:r>
            <w:rPr>
              <w:rStyle w:val="Numrodepage"/>
            </w:rPr>
            <w:t xml:space="preserve">Page : </w:t>
          </w:r>
          <w:r w:rsidRPr="00470839">
            <w:rPr>
              <w:rStyle w:val="Numrodepage"/>
            </w:rPr>
            <w:fldChar w:fldCharType="begin"/>
          </w:r>
          <w:r w:rsidRPr="00470839">
            <w:rPr>
              <w:rStyle w:val="Numrodepage"/>
            </w:rPr>
            <w:instrText xml:space="preserve"> PAGE </w:instrText>
          </w:r>
          <w:r w:rsidRPr="00470839">
            <w:rPr>
              <w:rStyle w:val="Numrodepage"/>
            </w:rPr>
            <w:fldChar w:fldCharType="separate"/>
          </w:r>
          <w:r>
            <w:rPr>
              <w:rStyle w:val="Numrodepage"/>
            </w:rPr>
            <w:t>1</w:t>
          </w:r>
          <w:r w:rsidRPr="00470839">
            <w:rPr>
              <w:rStyle w:val="Numrodepage"/>
            </w:rPr>
            <w:fldChar w:fldCharType="end"/>
          </w:r>
          <w:r w:rsidRPr="00B438C0">
            <w:rPr>
              <w:rStyle w:val="Numrodepage"/>
            </w:rPr>
            <w:t xml:space="preserve"> / </w:t>
          </w:r>
          <w:r w:rsidRPr="00470839">
            <w:rPr>
              <w:rStyle w:val="Numrodepage"/>
            </w:rPr>
            <w:fldChar w:fldCharType="begin"/>
          </w:r>
          <w:r w:rsidRPr="00470839">
            <w:rPr>
              <w:rStyle w:val="Numrodepage"/>
            </w:rPr>
            <w:instrText xml:space="preserve"> NUMPAGES </w:instrText>
          </w:r>
          <w:r w:rsidRPr="00470839">
            <w:rPr>
              <w:rStyle w:val="Numrodepage"/>
            </w:rPr>
            <w:fldChar w:fldCharType="separate"/>
          </w:r>
          <w:r>
            <w:rPr>
              <w:rStyle w:val="Numrodepage"/>
            </w:rPr>
            <w:t>2</w:t>
          </w:r>
          <w:r w:rsidRPr="00470839">
            <w:rPr>
              <w:rStyle w:val="Numrodepage"/>
            </w:rPr>
            <w:fldChar w:fldCharType="end"/>
          </w:r>
        </w:p>
      </w:tc>
    </w:tr>
  </w:tbl>
  <w:p w14:paraId="074CF459" w14:textId="77777777" w:rsidR="00FA09B9" w:rsidRDefault="00FA09B9">
    <w:pPr>
      <w:rPr>
        <w:sz w:val="6"/>
        <w:szCs w:val="6"/>
      </w:rPr>
    </w:pPr>
  </w:p>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1E0" w:firstRow="1" w:lastRow="1" w:firstColumn="1" w:lastColumn="1" w:noHBand="0" w:noVBand="0"/>
    </w:tblPr>
    <w:tblGrid>
      <w:gridCol w:w="426"/>
      <w:gridCol w:w="425"/>
      <w:gridCol w:w="9639"/>
    </w:tblGrid>
    <w:tr w:rsidR="008628E5" w:rsidRPr="00267463" w14:paraId="107D3AB1" w14:textId="77777777" w:rsidTr="008628E5">
      <w:trPr>
        <w:cantSplit/>
        <w:trHeight w:val="501"/>
      </w:trPr>
      <w:tc>
        <w:tcPr>
          <w:tcW w:w="426" w:type="dxa"/>
          <w:vMerge w:val="restart"/>
          <w:tcBorders>
            <w:left w:val="single" w:sz="12" w:space="0" w:color="000000"/>
          </w:tcBorders>
          <w:textDirection w:val="btLr"/>
          <w:vAlign w:val="center"/>
        </w:tcPr>
        <w:p w14:paraId="2E46B47A" w14:textId="77777777" w:rsidR="008628E5" w:rsidRPr="00267463" w:rsidRDefault="008628E5" w:rsidP="008628E5">
          <w:pPr>
            <w:tabs>
              <w:tab w:val="center" w:pos="4536"/>
              <w:tab w:val="right" w:pos="9072"/>
            </w:tabs>
            <w:ind w:left="113" w:right="113"/>
            <w:jc w:val="center"/>
          </w:pPr>
          <w:r w:rsidRPr="00267463">
            <w:t>Compétences</w:t>
          </w:r>
        </w:p>
      </w:tc>
      <w:tc>
        <w:tcPr>
          <w:tcW w:w="425" w:type="dxa"/>
          <w:tcBorders>
            <w:left w:val="single" w:sz="12" w:space="0" w:color="000000"/>
            <w:bottom w:val="nil"/>
            <w:right w:val="nil"/>
          </w:tcBorders>
          <w:vAlign w:val="center"/>
        </w:tcPr>
        <w:sdt>
          <w:sdtPr>
            <w:id w:val="899948554"/>
            <w14:checkbox>
              <w14:checked w14:val="0"/>
              <w14:checkedState w14:val="2612" w14:font="MS Gothic"/>
              <w14:uncheckedState w14:val="2610" w14:font="MS Gothic"/>
            </w14:checkbox>
          </w:sdtPr>
          <w:sdtContent>
            <w:p w14:paraId="6986845C" w14:textId="77777777" w:rsidR="008628E5" w:rsidRPr="00267463" w:rsidRDefault="008628E5" w:rsidP="008628E5">
              <w:pPr>
                <w:tabs>
                  <w:tab w:val="center" w:pos="4536"/>
                  <w:tab w:val="right" w:pos="9072"/>
                </w:tabs>
                <w:jc w:val="center"/>
              </w:pPr>
              <w:r>
                <w:rPr>
                  <w:rFonts w:ascii="MS Gothic" w:eastAsia="MS Gothic" w:hAnsi="MS Gothic" w:hint="eastAsia"/>
                </w:rPr>
                <w:t>☐</w:t>
              </w:r>
            </w:p>
          </w:sdtContent>
        </w:sdt>
      </w:tc>
      <w:tc>
        <w:tcPr>
          <w:tcW w:w="9639" w:type="dxa"/>
          <w:tcBorders>
            <w:left w:val="nil"/>
            <w:bottom w:val="nil"/>
          </w:tcBorders>
          <w:vAlign w:val="center"/>
        </w:tcPr>
        <w:p w14:paraId="6890A7AB" w14:textId="77777777" w:rsidR="008628E5" w:rsidRPr="00267463" w:rsidRDefault="008628E5" w:rsidP="008628E5">
          <w:pPr>
            <w:rPr>
              <w:color w:val="000000"/>
              <w:sz w:val="22"/>
              <w:szCs w:val="22"/>
            </w:rPr>
          </w:pPr>
          <w:r w:rsidRPr="00267463">
            <w:rPr>
              <w:color w:val="000000"/>
              <w:sz w:val="22"/>
              <w:szCs w:val="22"/>
            </w:rPr>
            <w:t>C2 - Extraire les informations nécessaires à la réalisation des tâches</w:t>
          </w:r>
        </w:p>
      </w:tc>
    </w:tr>
    <w:tr w:rsidR="008628E5" w:rsidRPr="00267463" w14:paraId="1C526EB2" w14:textId="77777777" w:rsidTr="008628E5">
      <w:trPr>
        <w:cantSplit/>
        <w:trHeight w:val="359"/>
      </w:trPr>
      <w:tc>
        <w:tcPr>
          <w:tcW w:w="426" w:type="dxa"/>
          <w:vMerge/>
          <w:tcBorders>
            <w:left w:val="single" w:sz="12" w:space="0" w:color="000000"/>
          </w:tcBorders>
          <w:vAlign w:val="center"/>
        </w:tcPr>
        <w:p w14:paraId="2F415D89" w14:textId="77777777" w:rsidR="008628E5" w:rsidRPr="00267463" w:rsidRDefault="008628E5" w:rsidP="008628E5">
          <w:pPr>
            <w:tabs>
              <w:tab w:val="center" w:pos="4536"/>
              <w:tab w:val="right" w:pos="9072"/>
            </w:tabs>
            <w:jc w:val="center"/>
          </w:pPr>
        </w:p>
      </w:tc>
      <w:sdt>
        <w:sdtPr>
          <w:id w:val="-848713006"/>
          <w14:checkbox>
            <w14:checked w14:val="0"/>
            <w14:checkedState w14:val="2612" w14:font="MS Gothic"/>
            <w14:uncheckedState w14:val="2610" w14:font="MS Gothic"/>
          </w14:checkbox>
        </w:sdtPr>
        <w:sdtContent>
          <w:tc>
            <w:tcPr>
              <w:tcW w:w="425" w:type="dxa"/>
              <w:tcBorders>
                <w:top w:val="nil"/>
                <w:left w:val="single" w:sz="12" w:space="0" w:color="000000"/>
                <w:bottom w:val="nil"/>
                <w:right w:val="nil"/>
              </w:tcBorders>
              <w:vAlign w:val="center"/>
            </w:tcPr>
            <w:p w14:paraId="79AE2450" w14:textId="77777777" w:rsidR="008628E5" w:rsidRDefault="008628E5"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nil"/>
          </w:tcBorders>
          <w:vAlign w:val="center"/>
        </w:tcPr>
        <w:p w14:paraId="28B3FF35" w14:textId="77777777" w:rsidR="008628E5" w:rsidRDefault="008628E5" w:rsidP="008628E5">
          <w:pPr>
            <w:rPr>
              <w:color w:val="000000"/>
              <w:sz w:val="22"/>
              <w:szCs w:val="22"/>
            </w:rPr>
          </w:pPr>
          <w:r w:rsidRPr="00267463">
            <w:rPr>
              <w:color w:val="000000"/>
              <w:sz w:val="22"/>
              <w:szCs w:val="22"/>
            </w:rPr>
            <w:t>C13 - Mesurer les grandeurs caractéristiques d’un ouvrage, d’une installation, d’un équipement électrique</w:t>
          </w:r>
        </w:p>
      </w:tc>
    </w:tr>
    <w:tr w:rsidR="008628E5" w:rsidRPr="00267463" w14:paraId="2DF2933F" w14:textId="77777777" w:rsidTr="008628E5">
      <w:trPr>
        <w:cantSplit/>
        <w:trHeight w:val="359"/>
      </w:trPr>
      <w:tc>
        <w:tcPr>
          <w:tcW w:w="426" w:type="dxa"/>
          <w:vMerge/>
          <w:tcBorders>
            <w:left w:val="single" w:sz="12" w:space="0" w:color="000000"/>
          </w:tcBorders>
          <w:vAlign w:val="center"/>
        </w:tcPr>
        <w:p w14:paraId="216D5F5C" w14:textId="77777777" w:rsidR="008628E5" w:rsidRPr="00267463" w:rsidRDefault="008628E5" w:rsidP="008628E5">
          <w:pPr>
            <w:tabs>
              <w:tab w:val="center" w:pos="4536"/>
              <w:tab w:val="right" w:pos="9072"/>
            </w:tabs>
            <w:jc w:val="center"/>
          </w:pPr>
        </w:p>
      </w:tc>
      <w:sdt>
        <w:sdtPr>
          <w:id w:val="-1952547072"/>
          <w14:checkbox>
            <w14:checked w14:val="0"/>
            <w14:checkedState w14:val="2612" w14:font="MS Gothic"/>
            <w14:uncheckedState w14:val="2610" w14:font="MS Gothic"/>
          </w14:checkbox>
        </w:sdtPr>
        <w:sdtContent>
          <w:tc>
            <w:tcPr>
              <w:tcW w:w="425" w:type="dxa"/>
              <w:tcBorders>
                <w:top w:val="nil"/>
                <w:left w:val="single" w:sz="12" w:space="0" w:color="000000"/>
                <w:bottom w:val="nil"/>
                <w:right w:val="nil"/>
              </w:tcBorders>
              <w:vAlign w:val="center"/>
            </w:tcPr>
            <w:p w14:paraId="7BF004D7" w14:textId="77777777" w:rsidR="008628E5" w:rsidRDefault="008628E5"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nil"/>
          </w:tcBorders>
          <w:vAlign w:val="center"/>
        </w:tcPr>
        <w:p w14:paraId="41F6A3B1" w14:textId="77777777" w:rsidR="008628E5" w:rsidRDefault="008628E5" w:rsidP="008628E5">
          <w:pPr>
            <w:rPr>
              <w:color w:val="000000"/>
              <w:sz w:val="22"/>
              <w:szCs w:val="22"/>
            </w:rPr>
          </w:pPr>
          <w:r w:rsidRPr="00267463">
            <w:rPr>
              <w:color w:val="000000"/>
              <w:sz w:val="22"/>
              <w:szCs w:val="22"/>
            </w:rPr>
            <w:t>C17 - Réaliser un diagnostic, de performance y compris énergétique, de sécurité, d’un ouvrage, d’une installation, d’un équipement électrique</w:t>
          </w:r>
        </w:p>
      </w:tc>
    </w:tr>
    <w:tr w:rsidR="008628E5" w:rsidRPr="00267463" w14:paraId="3C056FE7" w14:textId="77777777" w:rsidTr="008628E5">
      <w:trPr>
        <w:cantSplit/>
        <w:trHeight w:val="359"/>
      </w:trPr>
      <w:tc>
        <w:tcPr>
          <w:tcW w:w="426" w:type="dxa"/>
          <w:vMerge/>
          <w:tcBorders>
            <w:left w:val="single" w:sz="12" w:space="0" w:color="000000"/>
          </w:tcBorders>
          <w:vAlign w:val="center"/>
        </w:tcPr>
        <w:p w14:paraId="4E079879" w14:textId="77777777" w:rsidR="008628E5" w:rsidRPr="00267463" w:rsidRDefault="008628E5" w:rsidP="008628E5">
          <w:pPr>
            <w:tabs>
              <w:tab w:val="center" w:pos="4536"/>
              <w:tab w:val="right" w:pos="9072"/>
            </w:tabs>
            <w:jc w:val="center"/>
          </w:pPr>
        </w:p>
      </w:tc>
      <w:sdt>
        <w:sdtPr>
          <w:id w:val="1039095277"/>
          <w14:checkbox>
            <w14:checked w14:val="1"/>
            <w14:checkedState w14:val="2612" w14:font="MS Gothic"/>
            <w14:uncheckedState w14:val="2610" w14:font="MS Gothic"/>
          </w14:checkbox>
        </w:sdtPr>
        <w:sdtContent>
          <w:tc>
            <w:tcPr>
              <w:tcW w:w="425" w:type="dxa"/>
              <w:tcBorders>
                <w:top w:val="nil"/>
                <w:left w:val="single" w:sz="12" w:space="0" w:color="000000"/>
                <w:bottom w:val="single" w:sz="12" w:space="0" w:color="000000"/>
                <w:right w:val="nil"/>
              </w:tcBorders>
              <w:vAlign w:val="center"/>
            </w:tcPr>
            <w:p w14:paraId="147149D4" w14:textId="56D8839F" w:rsidR="008628E5" w:rsidRDefault="00252388"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single" w:sz="12" w:space="0" w:color="000000"/>
          </w:tcBorders>
          <w:vAlign w:val="center"/>
        </w:tcPr>
        <w:p w14:paraId="592A04C2" w14:textId="77777777" w:rsidR="008628E5" w:rsidRDefault="008628E5" w:rsidP="008628E5">
          <w:pPr>
            <w:rPr>
              <w:color w:val="000000"/>
              <w:sz w:val="22"/>
              <w:szCs w:val="22"/>
            </w:rPr>
          </w:pPr>
          <w:r w:rsidRPr="00267463">
            <w:rPr>
              <w:color w:val="000000"/>
              <w:sz w:val="22"/>
              <w:szCs w:val="22"/>
            </w:rPr>
            <w:t>C18 – Réaliser des opérations de maintenance sur un ouvrage, une installation, un équipement électrique</w:t>
          </w:r>
        </w:p>
      </w:tc>
    </w:tr>
    <w:tr w:rsidR="008628E5" w:rsidRPr="00267463" w14:paraId="77C78493" w14:textId="77777777" w:rsidTr="008628E5">
      <w:trPr>
        <w:cantSplit/>
        <w:trHeight w:val="393"/>
      </w:trPr>
      <w:tc>
        <w:tcPr>
          <w:tcW w:w="426" w:type="dxa"/>
          <w:vMerge w:val="restart"/>
          <w:tcBorders>
            <w:left w:val="single" w:sz="12" w:space="0" w:color="000000"/>
          </w:tcBorders>
          <w:textDirection w:val="btLr"/>
          <w:vAlign w:val="center"/>
        </w:tcPr>
        <w:p w14:paraId="37A2BA33" w14:textId="77777777" w:rsidR="008628E5" w:rsidRPr="00267463" w:rsidRDefault="008628E5" w:rsidP="008628E5">
          <w:pPr>
            <w:tabs>
              <w:tab w:val="center" w:pos="4536"/>
              <w:tab w:val="right" w:pos="9072"/>
            </w:tabs>
            <w:ind w:left="113" w:right="113"/>
            <w:jc w:val="center"/>
          </w:pPr>
          <w:r w:rsidRPr="00267463">
            <w:t>Tâches</w:t>
          </w:r>
        </w:p>
      </w:tc>
      <w:sdt>
        <w:sdtPr>
          <w:id w:val="1931459244"/>
          <w14:checkbox>
            <w14:checked w14:val="1"/>
            <w14:checkedState w14:val="2612" w14:font="MS Gothic"/>
            <w14:uncheckedState w14:val="2610" w14:font="MS Gothic"/>
          </w14:checkbox>
        </w:sdtPr>
        <w:sdtContent>
          <w:tc>
            <w:tcPr>
              <w:tcW w:w="425" w:type="dxa"/>
              <w:tcBorders>
                <w:left w:val="single" w:sz="12" w:space="0" w:color="000000"/>
                <w:bottom w:val="nil"/>
                <w:right w:val="nil"/>
              </w:tcBorders>
              <w:vAlign w:val="center"/>
            </w:tcPr>
            <w:p w14:paraId="78CE02BA" w14:textId="3E4E7DCA" w:rsidR="008628E5" w:rsidRPr="00267463" w:rsidRDefault="00252388" w:rsidP="008628E5">
              <w:pPr>
                <w:tabs>
                  <w:tab w:val="center" w:pos="4536"/>
                  <w:tab w:val="right" w:pos="9072"/>
                </w:tabs>
                <w:jc w:val="center"/>
              </w:pPr>
              <w:r>
                <w:rPr>
                  <w:rFonts w:ascii="MS Gothic" w:eastAsia="MS Gothic" w:hAnsi="MS Gothic" w:hint="eastAsia"/>
                </w:rPr>
                <w:t>☒</w:t>
              </w:r>
            </w:p>
          </w:tc>
        </w:sdtContent>
      </w:sdt>
      <w:tc>
        <w:tcPr>
          <w:tcW w:w="9639" w:type="dxa"/>
          <w:tcBorders>
            <w:left w:val="nil"/>
            <w:bottom w:val="nil"/>
          </w:tcBorders>
          <w:vAlign w:val="center"/>
        </w:tcPr>
        <w:p w14:paraId="124B8F5C" w14:textId="77777777" w:rsidR="008628E5" w:rsidRPr="00267463" w:rsidRDefault="008628E5" w:rsidP="008628E5">
          <w:pPr>
            <w:rPr>
              <w:color w:val="000000"/>
              <w:sz w:val="22"/>
              <w:szCs w:val="22"/>
            </w:rPr>
          </w:pPr>
          <w:r>
            <w:rPr>
              <w:color w:val="000000"/>
              <w:sz w:val="22"/>
              <w:szCs w:val="22"/>
            </w:rPr>
            <w:t>T3.1 : Proposer un protocole pour analyser le fonctionnement et/ou le comportement de l’installation</w:t>
          </w:r>
        </w:p>
      </w:tc>
    </w:tr>
    <w:tr w:rsidR="008628E5" w:rsidRPr="00267463" w14:paraId="29E1393F" w14:textId="77777777" w:rsidTr="008628E5">
      <w:trPr>
        <w:cantSplit/>
        <w:trHeight w:val="393"/>
      </w:trPr>
      <w:tc>
        <w:tcPr>
          <w:tcW w:w="426" w:type="dxa"/>
          <w:vMerge/>
          <w:tcBorders>
            <w:left w:val="single" w:sz="12" w:space="0" w:color="000000"/>
          </w:tcBorders>
          <w:vAlign w:val="center"/>
        </w:tcPr>
        <w:p w14:paraId="3C35F888" w14:textId="77777777" w:rsidR="008628E5" w:rsidRPr="00267463" w:rsidRDefault="008628E5" w:rsidP="008628E5">
          <w:pPr>
            <w:tabs>
              <w:tab w:val="center" w:pos="4536"/>
              <w:tab w:val="right" w:pos="9072"/>
            </w:tabs>
            <w:jc w:val="center"/>
          </w:pPr>
        </w:p>
      </w:tc>
      <w:sdt>
        <w:sdtPr>
          <w:id w:val="115724335"/>
          <w14:checkbox>
            <w14:checked w14:val="1"/>
            <w14:checkedState w14:val="2612" w14:font="MS Gothic"/>
            <w14:uncheckedState w14:val="2610" w14:font="MS Gothic"/>
          </w14:checkbox>
        </w:sdtPr>
        <w:sdtContent>
          <w:tc>
            <w:tcPr>
              <w:tcW w:w="425" w:type="dxa"/>
              <w:tcBorders>
                <w:top w:val="nil"/>
                <w:left w:val="single" w:sz="12" w:space="0" w:color="000000"/>
                <w:bottom w:val="nil"/>
                <w:right w:val="nil"/>
              </w:tcBorders>
              <w:vAlign w:val="center"/>
            </w:tcPr>
            <w:p w14:paraId="7D8C606E" w14:textId="5D310DBA" w:rsidR="008628E5" w:rsidRPr="00267463" w:rsidRDefault="00252388"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nil"/>
          </w:tcBorders>
          <w:vAlign w:val="center"/>
        </w:tcPr>
        <w:p w14:paraId="0D5C52CD" w14:textId="77777777" w:rsidR="008628E5" w:rsidRDefault="008628E5" w:rsidP="008628E5">
          <w:pPr>
            <w:rPr>
              <w:color w:val="000000"/>
              <w:sz w:val="22"/>
              <w:szCs w:val="22"/>
            </w:rPr>
          </w:pPr>
          <w:r>
            <w:rPr>
              <w:color w:val="000000"/>
              <w:sz w:val="22"/>
              <w:szCs w:val="22"/>
            </w:rPr>
            <w:t>T3.2 : Mesurer et contrôler l’installation, exploiter les mesures pour faire un diagnostic</w:t>
          </w:r>
        </w:p>
      </w:tc>
    </w:tr>
    <w:tr w:rsidR="008628E5" w:rsidRPr="00267463" w14:paraId="116B2353" w14:textId="77777777" w:rsidTr="008628E5">
      <w:trPr>
        <w:cantSplit/>
        <w:trHeight w:val="393"/>
      </w:trPr>
      <w:tc>
        <w:tcPr>
          <w:tcW w:w="426" w:type="dxa"/>
          <w:vMerge/>
          <w:tcBorders>
            <w:left w:val="single" w:sz="12" w:space="0" w:color="000000"/>
          </w:tcBorders>
          <w:vAlign w:val="center"/>
        </w:tcPr>
        <w:p w14:paraId="405DF742" w14:textId="77777777" w:rsidR="008628E5" w:rsidRPr="00267463" w:rsidRDefault="008628E5" w:rsidP="008628E5">
          <w:pPr>
            <w:tabs>
              <w:tab w:val="center" w:pos="4536"/>
              <w:tab w:val="right" w:pos="9072"/>
            </w:tabs>
            <w:jc w:val="center"/>
          </w:pPr>
        </w:p>
      </w:tc>
      <w:sdt>
        <w:sdtPr>
          <w:id w:val="1129979899"/>
          <w14:checkbox>
            <w14:checked w14:val="0"/>
            <w14:checkedState w14:val="2612" w14:font="MS Gothic"/>
            <w14:uncheckedState w14:val="2610" w14:font="MS Gothic"/>
          </w14:checkbox>
        </w:sdtPr>
        <w:sdtContent>
          <w:tc>
            <w:tcPr>
              <w:tcW w:w="425" w:type="dxa"/>
              <w:tcBorders>
                <w:top w:val="nil"/>
                <w:left w:val="single" w:sz="12" w:space="0" w:color="000000"/>
                <w:bottom w:val="nil"/>
                <w:right w:val="nil"/>
              </w:tcBorders>
              <w:vAlign w:val="center"/>
            </w:tcPr>
            <w:p w14:paraId="6FE382DA" w14:textId="77777777" w:rsidR="008628E5" w:rsidRPr="00267463" w:rsidRDefault="008628E5"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nil"/>
          </w:tcBorders>
          <w:vAlign w:val="center"/>
        </w:tcPr>
        <w:p w14:paraId="061FEA46" w14:textId="77777777" w:rsidR="008628E5" w:rsidRDefault="008628E5" w:rsidP="008628E5">
          <w:pPr>
            <w:rPr>
              <w:color w:val="000000"/>
              <w:sz w:val="22"/>
              <w:szCs w:val="22"/>
            </w:rPr>
          </w:pPr>
          <w:r>
            <w:rPr>
              <w:color w:val="000000"/>
              <w:sz w:val="22"/>
              <w:szCs w:val="22"/>
            </w:rPr>
            <w:t>T3.3 : Formuler des préconisations</w:t>
          </w:r>
        </w:p>
      </w:tc>
    </w:tr>
    <w:tr w:rsidR="008628E5" w:rsidRPr="00267463" w14:paraId="28A5395B" w14:textId="77777777" w:rsidTr="008628E5">
      <w:trPr>
        <w:cantSplit/>
        <w:trHeight w:val="393"/>
      </w:trPr>
      <w:tc>
        <w:tcPr>
          <w:tcW w:w="426" w:type="dxa"/>
          <w:vMerge/>
          <w:tcBorders>
            <w:left w:val="single" w:sz="12" w:space="0" w:color="000000"/>
          </w:tcBorders>
          <w:vAlign w:val="center"/>
        </w:tcPr>
        <w:p w14:paraId="5636DADA" w14:textId="77777777" w:rsidR="008628E5" w:rsidRPr="00267463" w:rsidRDefault="008628E5" w:rsidP="008628E5">
          <w:pPr>
            <w:tabs>
              <w:tab w:val="center" w:pos="4536"/>
              <w:tab w:val="right" w:pos="9072"/>
            </w:tabs>
            <w:jc w:val="center"/>
          </w:pPr>
        </w:p>
      </w:tc>
      <w:sdt>
        <w:sdtPr>
          <w:id w:val="1535303485"/>
          <w14:checkbox>
            <w14:checked w14:val="1"/>
            <w14:checkedState w14:val="2612" w14:font="MS Gothic"/>
            <w14:uncheckedState w14:val="2610" w14:font="MS Gothic"/>
          </w14:checkbox>
        </w:sdtPr>
        <w:sdtContent>
          <w:tc>
            <w:tcPr>
              <w:tcW w:w="425" w:type="dxa"/>
              <w:tcBorders>
                <w:top w:val="nil"/>
                <w:left w:val="single" w:sz="12" w:space="0" w:color="000000"/>
                <w:bottom w:val="nil"/>
                <w:right w:val="nil"/>
              </w:tcBorders>
              <w:vAlign w:val="center"/>
            </w:tcPr>
            <w:p w14:paraId="1176C3C6" w14:textId="0FCF236A" w:rsidR="008628E5" w:rsidRPr="00267463" w:rsidRDefault="00252388"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nil"/>
          </w:tcBorders>
          <w:vAlign w:val="center"/>
        </w:tcPr>
        <w:p w14:paraId="14414FF5" w14:textId="77777777" w:rsidR="008628E5" w:rsidRDefault="008628E5" w:rsidP="008628E5">
          <w:pPr>
            <w:rPr>
              <w:color w:val="000000"/>
              <w:sz w:val="22"/>
              <w:szCs w:val="22"/>
            </w:rPr>
          </w:pPr>
          <w:r>
            <w:rPr>
              <w:color w:val="000000"/>
              <w:sz w:val="22"/>
              <w:szCs w:val="22"/>
            </w:rPr>
            <w:t>T4.1 Organiser la maintenance</w:t>
          </w:r>
        </w:p>
      </w:tc>
    </w:tr>
    <w:tr w:rsidR="008628E5" w:rsidRPr="00267463" w14:paraId="5496D262" w14:textId="77777777" w:rsidTr="008628E5">
      <w:trPr>
        <w:cantSplit/>
        <w:trHeight w:val="393"/>
      </w:trPr>
      <w:tc>
        <w:tcPr>
          <w:tcW w:w="426" w:type="dxa"/>
          <w:vMerge/>
          <w:tcBorders>
            <w:left w:val="single" w:sz="12" w:space="0" w:color="000000"/>
          </w:tcBorders>
          <w:vAlign w:val="center"/>
        </w:tcPr>
        <w:p w14:paraId="6596193F" w14:textId="77777777" w:rsidR="008628E5" w:rsidRPr="00267463" w:rsidRDefault="008628E5" w:rsidP="008628E5">
          <w:pPr>
            <w:tabs>
              <w:tab w:val="center" w:pos="4536"/>
              <w:tab w:val="right" w:pos="9072"/>
            </w:tabs>
            <w:jc w:val="center"/>
          </w:pPr>
        </w:p>
      </w:tc>
      <w:sdt>
        <w:sdtPr>
          <w:id w:val="-393968846"/>
          <w14:checkbox>
            <w14:checked w14:val="1"/>
            <w14:checkedState w14:val="2612" w14:font="MS Gothic"/>
            <w14:uncheckedState w14:val="2610" w14:font="MS Gothic"/>
          </w14:checkbox>
        </w:sdtPr>
        <w:sdtContent>
          <w:tc>
            <w:tcPr>
              <w:tcW w:w="425" w:type="dxa"/>
              <w:tcBorders>
                <w:top w:val="nil"/>
                <w:left w:val="single" w:sz="12" w:space="0" w:color="000000"/>
                <w:bottom w:val="nil"/>
                <w:right w:val="nil"/>
              </w:tcBorders>
              <w:vAlign w:val="center"/>
            </w:tcPr>
            <w:p w14:paraId="4A5360C6" w14:textId="6A6292DF" w:rsidR="008628E5" w:rsidRPr="00267463" w:rsidRDefault="00252388"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bottom w:val="nil"/>
          </w:tcBorders>
          <w:vAlign w:val="center"/>
        </w:tcPr>
        <w:p w14:paraId="7BB4726E" w14:textId="77777777" w:rsidR="008628E5" w:rsidRDefault="008628E5" w:rsidP="008628E5">
          <w:pPr>
            <w:rPr>
              <w:color w:val="000000"/>
              <w:sz w:val="22"/>
              <w:szCs w:val="22"/>
            </w:rPr>
          </w:pPr>
          <w:r>
            <w:rPr>
              <w:color w:val="000000"/>
              <w:sz w:val="22"/>
              <w:szCs w:val="22"/>
            </w:rPr>
            <w:t>T4.2 : Réaliser la maintenance préventive ou prévisionnelle</w:t>
          </w:r>
        </w:p>
      </w:tc>
    </w:tr>
    <w:tr w:rsidR="008628E5" w:rsidRPr="00267463" w14:paraId="5DCF53D9" w14:textId="77777777" w:rsidTr="008628E5">
      <w:trPr>
        <w:cantSplit/>
        <w:trHeight w:val="393"/>
      </w:trPr>
      <w:tc>
        <w:tcPr>
          <w:tcW w:w="426" w:type="dxa"/>
          <w:vMerge/>
          <w:tcBorders>
            <w:left w:val="single" w:sz="12" w:space="0" w:color="000000"/>
            <w:bottom w:val="single" w:sz="12" w:space="0" w:color="000000"/>
          </w:tcBorders>
          <w:vAlign w:val="center"/>
        </w:tcPr>
        <w:p w14:paraId="3911CD26" w14:textId="77777777" w:rsidR="008628E5" w:rsidRPr="00267463" w:rsidRDefault="008628E5" w:rsidP="008628E5">
          <w:pPr>
            <w:tabs>
              <w:tab w:val="center" w:pos="4536"/>
              <w:tab w:val="right" w:pos="9072"/>
            </w:tabs>
            <w:jc w:val="center"/>
          </w:pPr>
        </w:p>
      </w:tc>
      <w:sdt>
        <w:sdtPr>
          <w:id w:val="-1183963523"/>
          <w14:checkbox>
            <w14:checked w14:val="0"/>
            <w14:checkedState w14:val="2612" w14:font="MS Gothic"/>
            <w14:uncheckedState w14:val="2610" w14:font="MS Gothic"/>
          </w14:checkbox>
        </w:sdtPr>
        <w:sdtContent>
          <w:tc>
            <w:tcPr>
              <w:tcW w:w="425" w:type="dxa"/>
              <w:tcBorders>
                <w:top w:val="nil"/>
                <w:left w:val="single" w:sz="12" w:space="0" w:color="000000"/>
                <w:bottom w:val="single" w:sz="12" w:space="0" w:color="000000"/>
                <w:right w:val="nil"/>
              </w:tcBorders>
              <w:vAlign w:val="center"/>
            </w:tcPr>
            <w:p w14:paraId="7AF7F295" w14:textId="77777777" w:rsidR="008628E5" w:rsidRPr="00267463" w:rsidRDefault="008628E5" w:rsidP="008628E5">
              <w:pPr>
                <w:tabs>
                  <w:tab w:val="center" w:pos="4536"/>
                  <w:tab w:val="right" w:pos="9072"/>
                </w:tabs>
                <w:jc w:val="center"/>
              </w:pPr>
              <w:r>
                <w:rPr>
                  <w:rFonts w:ascii="MS Gothic" w:eastAsia="MS Gothic" w:hAnsi="MS Gothic" w:hint="eastAsia"/>
                </w:rPr>
                <w:t>☐</w:t>
              </w:r>
            </w:p>
          </w:tc>
        </w:sdtContent>
      </w:sdt>
      <w:tc>
        <w:tcPr>
          <w:tcW w:w="9639" w:type="dxa"/>
          <w:tcBorders>
            <w:top w:val="nil"/>
            <w:left w:val="nil"/>
          </w:tcBorders>
          <w:vAlign w:val="center"/>
        </w:tcPr>
        <w:p w14:paraId="15223EC9" w14:textId="77777777" w:rsidR="008628E5" w:rsidRDefault="008628E5" w:rsidP="008628E5">
          <w:pPr>
            <w:rPr>
              <w:color w:val="000000"/>
              <w:sz w:val="22"/>
              <w:szCs w:val="22"/>
            </w:rPr>
          </w:pPr>
          <w:r>
            <w:rPr>
              <w:color w:val="000000"/>
              <w:sz w:val="22"/>
              <w:szCs w:val="22"/>
            </w:rPr>
            <w:t>T4.3 : Réaliser la maintenance corrective</w:t>
          </w:r>
        </w:p>
      </w:tc>
    </w:tr>
  </w:tbl>
  <w:p w14:paraId="75D099D3" w14:textId="77777777" w:rsidR="008628E5" w:rsidRDefault="008628E5">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C9A"/>
    <w:multiLevelType w:val="hybridMultilevel"/>
    <w:tmpl w:val="60DC479C"/>
    <w:lvl w:ilvl="0" w:tplc="326252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549E7"/>
    <w:multiLevelType w:val="hybridMultilevel"/>
    <w:tmpl w:val="CF8CEA32"/>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 w15:restartNumberingAfterBreak="0">
    <w:nsid w:val="20644546"/>
    <w:multiLevelType w:val="hybridMultilevel"/>
    <w:tmpl w:val="23000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E964D0"/>
    <w:multiLevelType w:val="hybridMultilevel"/>
    <w:tmpl w:val="8DACA3CC"/>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2AA07EFC"/>
    <w:multiLevelType w:val="hybridMultilevel"/>
    <w:tmpl w:val="D75A1E1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5901EA6"/>
    <w:multiLevelType w:val="hybridMultilevel"/>
    <w:tmpl w:val="14C653BC"/>
    <w:lvl w:ilvl="0" w:tplc="040C000B">
      <w:start w:val="1"/>
      <w:numFmt w:val="bullet"/>
      <w:lvlText w:val=""/>
      <w:lvlJc w:val="left"/>
      <w:pPr>
        <w:ind w:left="1428" w:hanging="360"/>
      </w:pPr>
      <w:rPr>
        <w:rFonts w:ascii="Wingdings" w:hAnsi="Wingdings" w:hint="default"/>
      </w:rPr>
    </w:lvl>
    <w:lvl w:ilvl="1" w:tplc="8CECE28C">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FC1177F"/>
    <w:multiLevelType w:val="multilevel"/>
    <w:tmpl w:val="3E281742"/>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7" w15:restartNumberingAfterBreak="0">
    <w:nsid w:val="4C936EDA"/>
    <w:multiLevelType w:val="hybridMultilevel"/>
    <w:tmpl w:val="2E2E107C"/>
    <w:lvl w:ilvl="0" w:tplc="32625280">
      <w:start w:val="1"/>
      <w:numFmt w:val="bullet"/>
      <w:lvlText w:val=""/>
      <w:lvlJc w:val="left"/>
      <w:pPr>
        <w:ind w:left="1440" w:hanging="360"/>
      </w:pPr>
      <w:rPr>
        <w:rFonts w:ascii="Wingdings" w:hAnsi="Wingdings" w:hint="default"/>
      </w:rPr>
    </w:lvl>
    <w:lvl w:ilvl="1" w:tplc="8CECE28C">
      <w:start w:val="1"/>
      <w:numFmt w:val="bullet"/>
      <w:lvlText w:val=""/>
      <w:lvlJc w:val="left"/>
      <w:pPr>
        <w:ind w:left="2160" w:hanging="360"/>
      </w:pPr>
      <w:rPr>
        <w:rFonts w:ascii="Wingdings" w:hAnsi="Wingdings" w:hint="default"/>
      </w:rPr>
    </w:lvl>
    <w:lvl w:ilvl="2" w:tplc="2D9AC8B8">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D406881"/>
    <w:multiLevelType w:val="hybridMultilevel"/>
    <w:tmpl w:val="F1E0C13C"/>
    <w:lvl w:ilvl="0" w:tplc="040C0001">
      <w:start w:val="1"/>
      <w:numFmt w:val="bullet"/>
      <w:lvlText w:val=""/>
      <w:lvlJc w:val="left"/>
      <w:pPr>
        <w:ind w:left="1073" w:hanging="360"/>
      </w:pPr>
      <w:rPr>
        <w:rFonts w:ascii="Symbol" w:hAnsi="Symbol"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9" w15:restartNumberingAfterBreak="0">
    <w:nsid w:val="4F703C5E"/>
    <w:multiLevelType w:val="multilevel"/>
    <w:tmpl w:val="2A7672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55EBE"/>
    <w:multiLevelType w:val="hybridMultilevel"/>
    <w:tmpl w:val="F642E72C"/>
    <w:lvl w:ilvl="0" w:tplc="7F4ADA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E23E69"/>
    <w:multiLevelType w:val="hybridMultilevel"/>
    <w:tmpl w:val="FB464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2B4CE5"/>
    <w:multiLevelType w:val="hybridMultilevel"/>
    <w:tmpl w:val="3FCA9B6A"/>
    <w:lvl w:ilvl="0" w:tplc="32625280">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3" w15:restartNumberingAfterBreak="0">
    <w:nsid w:val="6D0F261C"/>
    <w:multiLevelType w:val="hybridMultilevel"/>
    <w:tmpl w:val="823251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E80764"/>
    <w:multiLevelType w:val="hybridMultilevel"/>
    <w:tmpl w:val="827C455A"/>
    <w:lvl w:ilvl="0" w:tplc="326252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8975111">
    <w:abstractNumId w:val="8"/>
  </w:num>
  <w:num w:numId="2" w16cid:durableId="702094620">
    <w:abstractNumId w:val="2"/>
  </w:num>
  <w:num w:numId="3" w16cid:durableId="1761367547">
    <w:abstractNumId w:val="3"/>
  </w:num>
  <w:num w:numId="4" w16cid:durableId="1519850201">
    <w:abstractNumId w:val="6"/>
  </w:num>
  <w:num w:numId="5" w16cid:durableId="1978683178">
    <w:abstractNumId w:val="9"/>
  </w:num>
  <w:num w:numId="6" w16cid:durableId="1432387003">
    <w:abstractNumId w:val="14"/>
  </w:num>
  <w:num w:numId="7" w16cid:durableId="1571426418">
    <w:abstractNumId w:val="12"/>
  </w:num>
  <w:num w:numId="8" w16cid:durableId="1548377780">
    <w:abstractNumId w:val="0"/>
  </w:num>
  <w:num w:numId="9" w16cid:durableId="497623699">
    <w:abstractNumId w:val="11"/>
  </w:num>
  <w:num w:numId="10" w16cid:durableId="1671831432">
    <w:abstractNumId w:val="7"/>
  </w:num>
  <w:num w:numId="11" w16cid:durableId="1301420498">
    <w:abstractNumId w:val="10"/>
  </w:num>
  <w:num w:numId="12" w16cid:durableId="1307126714">
    <w:abstractNumId w:val="5"/>
  </w:num>
  <w:num w:numId="13" w16cid:durableId="315645401">
    <w:abstractNumId w:val="1"/>
  </w:num>
  <w:num w:numId="14" w16cid:durableId="609358312">
    <w:abstractNumId w:val="4"/>
  </w:num>
  <w:num w:numId="15" w16cid:durableId="1572235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88"/>
    <w:rsid w:val="00003D25"/>
    <w:rsid w:val="00037D09"/>
    <w:rsid w:val="00054C52"/>
    <w:rsid w:val="00064129"/>
    <w:rsid w:val="000924E8"/>
    <w:rsid w:val="000A6B8B"/>
    <w:rsid w:val="000B2B19"/>
    <w:rsid w:val="000C3D6C"/>
    <w:rsid w:val="000C6E32"/>
    <w:rsid w:val="000E2F49"/>
    <w:rsid w:val="000E4501"/>
    <w:rsid w:val="00105991"/>
    <w:rsid w:val="001561EF"/>
    <w:rsid w:val="00173A6F"/>
    <w:rsid w:val="0018727D"/>
    <w:rsid w:val="0019432C"/>
    <w:rsid w:val="001946D1"/>
    <w:rsid w:val="001B583F"/>
    <w:rsid w:val="001D231D"/>
    <w:rsid w:val="001D5A26"/>
    <w:rsid w:val="001E087B"/>
    <w:rsid w:val="001E265B"/>
    <w:rsid w:val="00203FED"/>
    <w:rsid w:val="00223AB0"/>
    <w:rsid w:val="00232D66"/>
    <w:rsid w:val="00252388"/>
    <w:rsid w:val="00254E3D"/>
    <w:rsid w:val="00257823"/>
    <w:rsid w:val="00267463"/>
    <w:rsid w:val="00282F80"/>
    <w:rsid w:val="002D588D"/>
    <w:rsid w:val="002E2288"/>
    <w:rsid w:val="002E3B6A"/>
    <w:rsid w:val="00316897"/>
    <w:rsid w:val="0032415C"/>
    <w:rsid w:val="00331AD7"/>
    <w:rsid w:val="00335921"/>
    <w:rsid w:val="00335F4A"/>
    <w:rsid w:val="00360230"/>
    <w:rsid w:val="00370AC7"/>
    <w:rsid w:val="00376D3D"/>
    <w:rsid w:val="003C1C2B"/>
    <w:rsid w:val="003D0ED7"/>
    <w:rsid w:val="003D1B9C"/>
    <w:rsid w:val="003D57EE"/>
    <w:rsid w:val="003D7A8D"/>
    <w:rsid w:val="003E6A71"/>
    <w:rsid w:val="004535F0"/>
    <w:rsid w:val="0046425C"/>
    <w:rsid w:val="004B0A06"/>
    <w:rsid w:val="004C5694"/>
    <w:rsid w:val="004D0D94"/>
    <w:rsid w:val="005021B6"/>
    <w:rsid w:val="00503D4A"/>
    <w:rsid w:val="005258F4"/>
    <w:rsid w:val="00527540"/>
    <w:rsid w:val="005A22E3"/>
    <w:rsid w:val="005B033E"/>
    <w:rsid w:val="005C7804"/>
    <w:rsid w:val="005D2728"/>
    <w:rsid w:val="005E5A71"/>
    <w:rsid w:val="005F44FE"/>
    <w:rsid w:val="00625C05"/>
    <w:rsid w:val="006365DC"/>
    <w:rsid w:val="00660FFC"/>
    <w:rsid w:val="00676D45"/>
    <w:rsid w:val="006D0A85"/>
    <w:rsid w:val="00702422"/>
    <w:rsid w:val="00702CFC"/>
    <w:rsid w:val="00703288"/>
    <w:rsid w:val="007313F7"/>
    <w:rsid w:val="007534D0"/>
    <w:rsid w:val="007538C0"/>
    <w:rsid w:val="00762F1A"/>
    <w:rsid w:val="0078336C"/>
    <w:rsid w:val="00796F86"/>
    <w:rsid w:val="007A51B0"/>
    <w:rsid w:val="007A780E"/>
    <w:rsid w:val="007B2992"/>
    <w:rsid w:val="008018A2"/>
    <w:rsid w:val="008628E5"/>
    <w:rsid w:val="00891E93"/>
    <w:rsid w:val="008937F7"/>
    <w:rsid w:val="008A269C"/>
    <w:rsid w:val="008C2F36"/>
    <w:rsid w:val="008C3BBC"/>
    <w:rsid w:val="008C7CB7"/>
    <w:rsid w:val="00911C97"/>
    <w:rsid w:val="009215EC"/>
    <w:rsid w:val="0093309F"/>
    <w:rsid w:val="00946E8D"/>
    <w:rsid w:val="009513BD"/>
    <w:rsid w:val="009528E7"/>
    <w:rsid w:val="009808D9"/>
    <w:rsid w:val="009A3445"/>
    <w:rsid w:val="009A3AF0"/>
    <w:rsid w:val="009A3BDD"/>
    <w:rsid w:val="009B79F1"/>
    <w:rsid w:val="009C2048"/>
    <w:rsid w:val="009C7634"/>
    <w:rsid w:val="00A15697"/>
    <w:rsid w:val="00A16655"/>
    <w:rsid w:val="00A81669"/>
    <w:rsid w:val="00A868B5"/>
    <w:rsid w:val="00AB627A"/>
    <w:rsid w:val="00AB6E08"/>
    <w:rsid w:val="00AB7C1D"/>
    <w:rsid w:val="00B02324"/>
    <w:rsid w:val="00B3411E"/>
    <w:rsid w:val="00B713FA"/>
    <w:rsid w:val="00B73E69"/>
    <w:rsid w:val="00B85626"/>
    <w:rsid w:val="00BA7C81"/>
    <w:rsid w:val="00BD78B7"/>
    <w:rsid w:val="00BE4566"/>
    <w:rsid w:val="00BE505D"/>
    <w:rsid w:val="00C41CEF"/>
    <w:rsid w:val="00C41D95"/>
    <w:rsid w:val="00C47ECF"/>
    <w:rsid w:val="00C7700C"/>
    <w:rsid w:val="00C8591F"/>
    <w:rsid w:val="00C95B30"/>
    <w:rsid w:val="00CB53BF"/>
    <w:rsid w:val="00CD4533"/>
    <w:rsid w:val="00CF3B03"/>
    <w:rsid w:val="00D15B29"/>
    <w:rsid w:val="00D74F54"/>
    <w:rsid w:val="00DB31CE"/>
    <w:rsid w:val="00DE4EE4"/>
    <w:rsid w:val="00DF231B"/>
    <w:rsid w:val="00DF3479"/>
    <w:rsid w:val="00DF725C"/>
    <w:rsid w:val="00E02565"/>
    <w:rsid w:val="00E03F04"/>
    <w:rsid w:val="00E10A49"/>
    <w:rsid w:val="00E11C12"/>
    <w:rsid w:val="00E15101"/>
    <w:rsid w:val="00E27CDA"/>
    <w:rsid w:val="00E45969"/>
    <w:rsid w:val="00E509D2"/>
    <w:rsid w:val="00EE4209"/>
    <w:rsid w:val="00EF5755"/>
    <w:rsid w:val="00F01335"/>
    <w:rsid w:val="00F5250B"/>
    <w:rsid w:val="00F755A0"/>
    <w:rsid w:val="00F9400C"/>
    <w:rsid w:val="00FA09B9"/>
    <w:rsid w:val="00FC6315"/>
    <w:rsid w:val="00FF5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2D84"/>
  <w15:chartTrackingRefBased/>
  <w15:docId w15:val="{A7B004CB-0242-460B-9F4B-31FC39D7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0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E5A71"/>
    <w:pPr>
      <w:tabs>
        <w:tab w:val="center" w:pos="4536"/>
        <w:tab w:val="right" w:pos="9072"/>
      </w:tabs>
    </w:pPr>
  </w:style>
  <w:style w:type="character" w:customStyle="1" w:styleId="En-tteCar">
    <w:name w:val="En-tête Car"/>
    <w:basedOn w:val="Policepardfaut"/>
    <w:link w:val="En-tte"/>
    <w:rsid w:val="005E5A71"/>
  </w:style>
  <w:style w:type="paragraph" w:styleId="Pieddepage">
    <w:name w:val="footer"/>
    <w:basedOn w:val="Normal"/>
    <w:link w:val="PieddepageCar"/>
    <w:uiPriority w:val="99"/>
    <w:unhideWhenUsed/>
    <w:rsid w:val="005E5A71"/>
    <w:pPr>
      <w:tabs>
        <w:tab w:val="center" w:pos="4536"/>
        <w:tab w:val="right" w:pos="9072"/>
      </w:tabs>
    </w:pPr>
  </w:style>
  <w:style w:type="character" w:customStyle="1" w:styleId="PieddepageCar">
    <w:name w:val="Pied de page Car"/>
    <w:basedOn w:val="Policepardfaut"/>
    <w:link w:val="Pieddepage"/>
    <w:uiPriority w:val="99"/>
    <w:rsid w:val="005E5A71"/>
  </w:style>
  <w:style w:type="character" w:styleId="Numrodepage">
    <w:name w:val="page number"/>
    <w:basedOn w:val="Policepardfaut"/>
    <w:semiHidden/>
    <w:rsid w:val="005E5A71"/>
  </w:style>
  <w:style w:type="paragraph" w:styleId="Paragraphedeliste">
    <w:name w:val="List Paragraph"/>
    <w:basedOn w:val="Normal"/>
    <w:qFormat/>
    <w:rsid w:val="00625C05"/>
    <w:pPr>
      <w:ind w:left="720"/>
      <w:contextualSpacing/>
    </w:pPr>
  </w:style>
  <w:style w:type="paragraph" w:customStyle="1" w:styleId="Default">
    <w:name w:val="Default"/>
    <w:rsid w:val="00C7700C"/>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5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9A3BDD"/>
  </w:style>
  <w:style w:type="paragraph" w:customStyle="1" w:styleId="Texte">
    <w:name w:val="Texte"/>
    <w:basedOn w:val="Normal"/>
    <w:rsid w:val="00702CFC"/>
    <w:pPr>
      <w:ind w:left="540" w:firstLine="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20978">
      <w:bodyDiv w:val="1"/>
      <w:marLeft w:val="0"/>
      <w:marRight w:val="0"/>
      <w:marTop w:val="0"/>
      <w:marBottom w:val="0"/>
      <w:divBdr>
        <w:top w:val="none" w:sz="0" w:space="0" w:color="auto"/>
        <w:left w:val="none" w:sz="0" w:space="0" w:color="auto"/>
        <w:bottom w:val="none" w:sz="0" w:space="0" w:color="auto"/>
        <w:right w:val="none" w:sz="0" w:space="0" w:color="auto"/>
      </w:divBdr>
    </w:div>
    <w:div w:id="699747088">
      <w:bodyDiv w:val="1"/>
      <w:marLeft w:val="0"/>
      <w:marRight w:val="0"/>
      <w:marTop w:val="0"/>
      <w:marBottom w:val="0"/>
      <w:divBdr>
        <w:top w:val="none" w:sz="0" w:space="0" w:color="auto"/>
        <w:left w:val="none" w:sz="0" w:space="0" w:color="auto"/>
        <w:bottom w:val="none" w:sz="0" w:space="0" w:color="auto"/>
        <w:right w:val="none" w:sz="0" w:space="0" w:color="auto"/>
      </w:divBdr>
    </w:div>
    <w:div w:id="950475620">
      <w:bodyDiv w:val="1"/>
      <w:marLeft w:val="0"/>
      <w:marRight w:val="0"/>
      <w:marTop w:val="0"/>
      <w:marBottom w:val="0"/>
      <w:divBdr>
        <w:top w:val="none" w:sz="0" w:space="0" w:color="auto"/>
        <w:left w:val="none" w:sz="0" w:space="0" w:color="auto"/>
        <w:bottom w:val="none" w:sz="0" w:space="0" w:color="auto"/>
        <w:right w:val="none" w:sz="0" w:space="0" w:color="auto"/>
      </w:divBdr>
    </w:div>
    <w:div w:id="1352564568">
      <w:bodyDiv w:val="1"/>
      <w:marLeft w:val="0"/>
      <w:marRight w:val="0"/>
      <w:marTop w:val="0"/>
      <w:marBottom w:val="0"/>
      <w:divBdr>
        <w:top w:val="none" w:sz="0" w:space="0" w:color="auto"/>
        <w:left w:val="none" w:sz="0" w:space="0" w:color="auto"/>
        <w:bottom w:val="none" w:sz="0" w:space="0" w:color="auto"/>
        <w:right w:val="none" w:sz="0" w:space="0" w:color="auto"/>
      </w:divBdr>
    </w:div>
    <w:div w:id="2068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neDrive\Documents\Mod&#232;les%20Office%20personnalis&#233;s\BTS2%20ADM.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E72F-2244-41D3-BB6A-87B0ABC9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BTS2 ADM.dotx</Template>
  <TotalTime>90</TotalTime>
  <Pages>4</Pages>
  <Words>1140</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MARY</dc:creator>
  <cp:keywords/>
  <dc:description/>
  <cp:lastModifiedBy>Christophe MARY</cp:lastModifiedBy>
  <cp:revision>12</cp:revision>
  <cp:lastPrinted>2025-02-13T16:52:00Z</cp:lastPrinted>
  <dcterms:created xsi:type="dcterms:W3CDTF">2024-11-21T07:42:00Z</dcterms:created>
  <dcterms:modified xsi:type="dcterms:W3CDTF">2025-06-17T07:54:00Z</dcterms:modified>
</cp:coreProperties>
</file>