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E04210" w:rsidRPr="00F404C8" w14:paraId="7F7582B7" w14:textId="77777777" w:rsidTr="004A2EF6">
        <w:trPr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20BDBCD5" w14:textId="77777777" w:rsidR="001A0F12" w:rsidRPr="001A0F12" w:rsidRDefault="00000000" w:rsidP="001A0F12">
            <w:pPr>
              <w:pStyle w:val="llftitre"/>
              <w:rPr>
                <w:rFonts w:ascii="Arial" w:hAnsi="Arial" w:cs="Arial"/>
                <w:b w:val="0"/>
                <w:bCs/>
                <w:color w:val="auto"/>
                <w:sz w:val="24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Cs/>
                <w:color w:val="auto"/>
                <w:sz w:val="22"/>
                <w:szCs w:val="28"/>
              </w:rPr>
              <w:pict w14:anchorId="658E6A2D">
                <v:rect id="_x0000_s2051" style="position:absolute;left:0;text-align:left;margin-left:266.5pt;margin-top:-246.6pt;width:399.65pt;height:47.45pt;z-index:251657728;mso-wrap-style:none;v-text-anchor:middle" stroked="f">
                  <v:fill opacity=".5" color2="black"/>
                  <v:stroke joinstyle="round"/>
                </v:rect>
              </w:pict>
            </w:r>
            <w:r w:rsidR="001A0F12">
              <w:rPr>
                <w:rFonts w:ascii="Arial" w:hAnsi="Arial" w:cs="Arial"/>
                <w:b w:val="0"/>
                <w:bCs/>
                <w:color w:val="auto"/>
                <w:sz w:val="24"/>
                <w:szCs w:val="28"/>
                <w:shd w:val="clear" w:color="auto" w:fill="FFFFFF"/>
              </w:rPr>
              <w:t xml:space="preserve">Thème : Réduire la consommation </w:t>
            </w:r>
            <w:r w:rsidR="001A0F12" w:rsidRPr="001A0F12">
              <w:rPr>
                <w:rFonts w:ascii="Arial" w:hAnsi="Arial" w:cs="Arial"/>
                <w:b w:val="0"/>
                <w:bCs/>
                <w:color w:val="auto"/>
                <w:sz w:val="24"/>
                <w:szCs w:val="28"/>
                <w:shd w:val="clear" w:color="auto" w:fill="FFFFFF"/>
              </w:rPr>
              <w:t>énergétique d’une maison</w:t>
            </w:r>
          </w:p>
          <w:p w14:paraId="2A01FABE" w14:textId="77777777" w:rsidR="00E04210" w:rsidRPr="00567825" w:rsidRDefault="001A0F12" w:rsidP="001A0F12">
            <w:pPr>
              <w:pStyle w:val="llftitre"/>
              <w:rPr>
                <w:rFonts w:ascii="Arial" w:hAnsi="Arial" w:cs="Arial"/>
                <w:b w:val="0"/>
                <w:color w:val="A6A6A6"/>
              </w:rPr>
            </w:pPr>
            <w:r w:rsidRPr="001A0F12">
              <w:rPr>
                <w:rFonts w:ascii="Arial" w:hAnsi="Arial" w:cs="Arial"/>
                <w:b w:val="0"/>
                <w:bCs/>
                <w:color w:val="auto"/>
                <w:sz w:val="24"/>
                <w:szCs w:val="28"/>
                <w:shd w:val="clear" w:color="auto" w:fill="FFFFFF"/>
              </w:rPr>
              <w:t>Câblage d’un détecteur de mouvement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28FD09D1" w14:textId="77777777" w:rsidR="000D0335" w:rsidRPr="000D0335" w:rsidRDefault="001A0F12" w:rsidP="000D0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  <w:t>Seconde BAC PRO TNE</w:t>
            </w:r>
          </w:p>
          <w:p w14:paraId="0E6E52A6" w14:textId="77777777" w:rsidR="001A0F12" w:rsidRDefault="000D0335" w:rsidP="001A0F12">
            <w:pPr>
              <w:pStyle w:val="llfcorps"/>
              <w:jc w:val="center"/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</w:pPr>
            <w:r w:rsidRPr="000D0335"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  <w:t>« </w:t>
            </w:r>
            <w:r w:rsidR="0085175C" w:rsidRPr="0085175C"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  <w:t xml:space="preserve"> </w:t>
            </w:r>
            <w:r w:rsidR="001A0F12"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  <w:t xml:space="preserve">Transitions Numérique </w:t>
            </w:r>
          </w:p>
          <w:p w14:paraId="396554DD" w14:textId="77777777" w:rsidR="00E04210" w:rsidRPr="0085175C" w:rsidRDefault="001A0F12" w:rsidP="001A0F12">
            <w:pPr>
              <w:pStyle w:val="llfcorps"/>
              <w:jc w:val="center"/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  <w:t>et Energétique</w:t>
            </w:r>
            <w:r w:rsidR="0085175C">
              <w:rPr>
                <w:rFonts w:ascii="Arial" w:hAnsi="Arial" w:cs="Arial"/>
                <w:b/>
                <w:bCs/>
                <w:i/>
                <w:color w:val="4F81BD"/>
                <w:szCs w:val="16"/>
              </w:rPr>
              <w:t xml:space="preserve"> </w:t>
            </w:r>
            <w:r w:rsidR="000D0335" w:rsidRPr="00567825">
              <w:rPr>
                <w:rFonts w:ascii="Arial" w:hAnsi="Arial" w:cs="Arial"/>
                <w:b/>
                <w:bCs/>
                <w:i/>
                <w:color w:val="A6A6A6"/>
                <w:szCs w:val="16"/>
              </w:rPr>
              <w:t>»</w:t>
            </w:r>
          </w:p>
        </w:tc>
      </w:tr>
    </w:tbl>
    <w:p w14:paraId="5A249DEA" w14:textId="77777777" w:rsidR="004A2EF6" w:rsidRDefault="004A2EF6" w:rsidP="004A2EF6">
      <w:pPr>
        <w:pStyle w:val="llftitre2"/>
        <w:rPr>
          <w:rFonts w:ascii="Arial" w:hAnsi="Arial" w:cs="Arial"/>
        </w:rPr>
      </w:pPr>
      <w:r>
        <w:rPr>
          <w:rFonts w:ascii="Arial" w:hAnsi="Arial" w:cs="Arial"/>
        </w:rPr>
        <w:t>Auteur (s)</w:t>
      </w:r>
    </w:p>
    <w:p w14:paraId="49CB0887" w14:textId="77777777" w:rsidR="0085175C" w:rsidRPr="00B55314" w:rsidRDefault="0085175C" w:rsidP="004A2EF6">
      <w:pPr>
        <w:pStyle w:val="Sansinterligne"/>
        <w:rPr>
          <w:b/>
          <w:sz w:val="22"/>
        </w:rPr>
      </w:pPr>
      <w:r w:rsidRPr="00B55314">
        <w:rPr>
          <w:b/>
          <w:sz w:val="22"/>
        </w:rPr>
        <w:t xml:space="preserve">PUECHAGUT Loïc </w:t>
      </w:r>
    </w:p>
    <w:p w14:paraId="0D12F9D0" w14:textId="77777777" w:rsidR="0085175C" w:rsidRPr="00B55314" w:rsidRDefault="0085175C" w:rsidP="004A2EF6">
      <w:pPr>
        <w:pStyle w:val="Sansinterligne"/>
        <w:rPr>
          <w:b/>
          <w:sz w:val="22"/>
        </w:rPr>
      </w:pPr>
      <w:r w:rsidRPr="00B55314">
        <w:rPr>
          <w:b/>
          <w:sz w:val="22"/>
        </w:rPr>
        <w:t xml:space="preserve">LP Alexis Monteil 12000 RODEZ </w:t>
      </w:r>
    </w:p>
    <w:p w14:paraId="2C066114" w14:textId="77777777" w:rsidR="0085175C" w:rsidRPr="00B55314" w:rsidRDefault="0085175C" w:rsidP="004A2EF6">
      <w:pPr>
        <w:pStyle w:val="Sansinterligne"/>
        <w:rPr>
          <w:b/>
          <w:sz w:val="22"/>
        </w:rPr>
      </w:pPr>
      <w:r w:rsidRPr="00B55314">
        <w:rPr>
          <w:b/>
          <w:sz w:val="22"/>
        </w:rPr>
        <w:t>Académie de Toulouse</w:t>
      </w:r>
    </w:p>
    <w:p w14:paraId="0BC6FECE" w14:textId="77777777" w:rsidR="004A2EF6" w:rsidRPr="00B55314" w:rsidRDefault="0085175C" w:rsidP="004A2EF6">
      <w:pPr>
        <w:pStyle w:val="Sansinterligne"/>
        <w:rPr>
          <w:b/>
          <w:sz w:val="22"/>
        </w:rPr>
      </w:pPr>
      <w:r w:rsidRPr="00B55314">
        <w:rPr>
          <w:b/>
          <w:sz w:val="22"/>
        </w:rPr>
        <w:t xml:space="preserve">PLP Electrotechnique </w:t>
      </w:r>
    </w:p>
    <w:p w14:paraId="6C29E3B3" w14:textId="77777777" w:rsidR="004A2EF6" w:rsidRDefault="004A2EF6" w:rsidP="004A2EF6">
      <w:pPr>
        <w:pStyle w:val="llftitre2"/>
        <w:rPr>
          <w:rFonts w:ascii="Arial" w:hAnsi="Arial" w:cs="Arial"/>
        </w:rPr>
      </w:pPr>
      <w:r>
        <w:rPr>
          <w:rFonts w:ascii="Arial" w:hAnsi="Arial" w:cs="Arial"/>
        </w:rPr>
        <w:t>Description</w:t>
      </w:r>
    </w:p>
    <w:p w14:paraId="1E113314" w14:textId="77777777" w:rsidR="00B55314" w:rsidRDefault="00B55314" w:rsidP="00B55314">
      <w:pPr>
        <w:pStyle w:val="llfcorps"/>
        <w:rPr>
          <w:rFonts w:ascii="Arial" w:hAnsi="Arial" w:cs="Arial"/>
          <w:b/>
          <w:bCs/>
          <w:sz w:val="22"/>
        </w:rPr>
      </w:pPr>
      <w:r w:rsidRPr="00B55314">
        <w:rPr>
          <w:rFonts w:ascii="Arial" w:hAnsi="Arial" w:cs="Arial"/>
          <w:b/>
          <w:bCs/>
          <w:sz w:val="22"/>
        </w:rPr>
        <w:t xml:space="preserve">Réalisation /Mise en service / Maintenance d’un </w:t>
      </w:r>
      <w:r w:rsidR="001A0F12">
        <w:rPr>
          <w:rFonts w:ascii="Arial" w:hAnsi="Arial" w:cs="Arial"/>
          <w:b/>
          <w:bCs/>
          <w:sz w:val="22"/>
        </w:rPr>
        <w:t>détecteur de mouvement</w:t>
      </w:r>
    </w:p>
    <w:p w14:paraId="14E15338" w14:textId="77777777" w:rsidR="009A38BA" w:rsidRDefault="009A38BA" w:rsidP="00B55314">
      <w:pPr>
        <w:pStyle w:val="llfcorps"/>
        <w:rPr>
          <w:rFonts w:ascii="Arial" w:hAnsi="Arial" w:cs="Arial"/>
          <w:b/>
          <w:bCs/>
          <w:sz w:val="22"/>
        </w:rPr>
      </w:pPr>
    </w:p>
    <w:p w14:paraId="234253BA" w14:textId="77777777" w:rsidR="009A38BA" w:rsidRPr="009A38BA" w:rsidRDefault="009A38BA" w:rsidP="009A38BA">
      <w:pPr>
        <w:pStyle w:val="llfcorps"/>
        <w:rPr>
          <w:rFonts w:ascii="Arial" w:hAnsi="Arial" w:cs="Arial"/>
          <w:bCs/>
          <w:sz w:val="22"/>
        </w:rPr>
      </w:pPr>
      <w:r w:rsidRPr="009A38BA">
        <w:rPr>
          <w:rFonts w:ascii="Arial" w:hAnsi="Arial" w:cs="Arial"/>
          <w:b/>
          <w:bCs/>
          <w:sz w:val="22"/>
        </w:rPr>
        <w:t>Réalisation :</w:t>
      </w:r>
      <w:r w:rsidRPr="009A38BA">
        <w:rPr>
          <w:rFonts w:ascii="Arial" w:hAnsi="Arial" w:cs="Arial"/>
          <w:bCs/>
          <w:sz w:val="22"/>
        </w:rPr>
        <w:t xml:space="preserve"> Réaliser la pose et le raccordement d</w:t>
      </w:r>
      <w:r w:rsidR="00AA6117">
        <w:rPr>
          <w:rFonts w:ascii="Arial" w:hAnsi="Arial" w:cs="Arial"/>
          <w:bCs/>
          <w:sz w:val="22"/>
        </w:rPr>
        <w:t>’</w:t>
      </w:r>
      <w:r w:rsidRPr="009A38BA">
        <w:rPr>
          <w:rFonts w:ascii="Arial" w:hAnsi="Arial" w:cs="Arial"/>
          <w:bCs/>
          <w:sz w:val="22"/>
        </w:rPr>
        <w:t>u</w:t>
      </w:r>
      <w:r w:rsidR="00AA6117">
        <w:rPr>
          <w:rFonts w:ascii="Arial" w:hAnsi="Arial" w:cs="Arial"/>
          <w:bCs/>
          <w:sz w:val="22"/>
        </w:rPr>
        <w:t>n</w:t>
      </w:r>
      <w:r w:rsidRPr="009A38BA">
        <w:rPr>
          <w:rFonts w:ascii="Arial" w:hAnsi="Arial" w:cs="Arial"/>
          <w:bCs/>
          <w:sz w:val="22"/>
        </w:rPr>
        <w:t xml:space="preserve"> détecteur dans la cellule.</w:t>
      </w:r>
    </w:p>
    <w:p w14:paraId="4292CBE1" w14:textId="77777777" w:rsidR="009A38BA" w:rsidRPr="009A38BA" w:rsidRDefault="009A38BA" w:rsidP="009A38BA">
      <w:pPr>
        <w:pStyle w:val="llfcorps"/>
        <w:rPr>
          <w:rFonts w:ascii="Arial" w:hAnsi="Arial" w:cs="Arial"/>
          <w:bCs/>
          <w:sz w:val="22"/>
        </w:rPr>
      </w:pPr>
      <w:r w:rsidRPr="009A38BA">
        <w:rPr>
          <w:rFonts w:ascii="Arial" w:hAnsi="Arial" w:cs="Arial"/>
          <w:b/>
          <w:bCs/>
          <w:sz w:val="22"/>
        </w:rPr>
        <w:t>Mise en service :</w:t>
      </w:r>
      <w:r w:rsidRPr="009A38BA">
        <w:rPr>
          <w:rFonts w:ascii="Arial" w:hAnsi="Arial" w:cs="Arial"/>
          <w:bCs/>
          <w:sz w:val="22"/>
        </w:rPr>
        <w:t xml:space="preserve"> Réaliser les mesures de préventions des risques électriques et les mesures / réglages nécessaires pour valider le fonctionnement. </w:t>
      </w:r>
    </w:p>
    <w:p w14:paraId="14A45141" w14:textId="77777777" w:rsidR="004A2EF6" w:rsidRPr="0049097F" w:rsidRDefault="009A38BA" w:rsidP="0049097F">
      <w:pPr>
        <w:pStyle w:val="llfcorps"/>
        <w:rPr>
          <w:rFonts w:ascii="Arial" w:hAnsi="Arial" w:cs="Arial"/>
          <w:bCs/>
          <w:sz w:val="22"/>
        </w:rPr>
      </w:pPr>
      <w:r w:rsidRPr="009A38BA">
        <w:rPr>
          <w:rFonts w:ascii="Arial" w:hAnsi="Arial" w:cs="Arial"/>
          <w:b/>
          <w:bCs/>
          <w:sz w:val="22"/>
        </w:rPr>
        <w:t>Maintenance</w:t>
      </w:r>
      <w:r>
        <w:rPr>
          <w:rFonts w:ascii="Arial" w:hAnsi="Arial" w:cs="Arial"/>
          <w:b/>
          <w:bCs/>
          <w:sz w:val="22"/>
        </w:rPr>
        <w:t xml:space="preserve"> </w:t>
      </w:r>
      <w:r w:rsidRPr="009A38BA">
        <w:rPr>
          <w:rFonts w:ascii="Arial" w:hAnsi="Arial" w:cs="Arial"/>
          <w:b/>
          <w:bCs/>
          <w:sz w:val="22"/>
        </w:rPr>
        <w:t>:</w:t>
      </w:r>
      <w:r w:rsidRPr="009A38BA">
        <w:rPr>
          <w:rFonts w:ascii="Arial" w:hAnsi="Arial" w:cs="Arial"/>
          <w:bCs/>
          <w:sz w:val="22"/>
        </w:rPr>
        <w:t xml:space="preserve"> Améliorer le système après demande du client.</w:t>
      </w:r>
    </w:p>
    <w:p w14:paraId="7ECDEE45" w14:textId="77777777" w:rsidR="002A370C" w:rsidRPr="002A370C" w:rsidRDefault="004A2EF6" w:rsidP="002A370C">
      <w:pPr>
        <w:pStyle w:val="llftitre2"/>
        <w:rPr>
          <w:rFonts w:ascii="Arial" w:hAnsi="Arial" w:cs="Arial"/>
        </w:rPr>
      </w:pPr>
      <w:r>
        <w:rPr>
          <w:rFonts w:ascii="Arial" w:hAnsi="Arial" w:cs="Arial"/>
        </w:rPr>
        <w:t>Intention pédagogique</w:t>
      </w:r>
    </w:p>
    <w:p w14:paraId="3D3ACE18" w14:textId="77777777" w:rsidR="002A370C" w:rsidRPr="002A370C" w:rsidRDefault="00AA6117" w:rsidP="002A370C">
      <w:pPr>
        <w:pStyle w:val="llfcorp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Organisation :</w:t>
      </w:r>
    </w:p>
    <w:p w14:paraId="14014078" w14:textId="77777777" w:rsidR="00AA6117" w:rsidRDefault="00AA6117" w:rsidP="002A370C">
      <w:pPr>
        <w:pStyle w:val="llfcorps"/>
        <w:rPr>
          <w:rFonts w:ascii="Arial" w:hAnsi="Arial" w:cs="Arial"/>
          <w:sz w:val="22"/>
        </w:rPr>
      </w:pPr>
      <w:r w:rsidRPr="00AA6117">
        <w:rPr>
          <w:rFonts w:ascii="Arial" w:hAnsi="Arial" w:cs="Arial"/>
          <w:sz w:val="22"/>
        </w:rPr>
        <w:t>• 2 classes (en</w:t>
      </w:r>
      <w:r w:rsidR="00B341B8">
        <w:rPr>
          <w:rFonts w:ascii="Arial" w:hAnsi="Arial" w:cs="Arial"/>
          <w:sz w:val="22"/>
        </w:rPr>
        <w:t xml:space="preserve">viron 20 élèves): 2nd TNE 1 et </w:t>
      </w:r>
      <w:r w:rsidRPr="00AA6117">
        <w:rPr>
          <w:rFonts w:ascii="Arial" w:hAnsi="Arial" w:cs="Arial"/>
          <w:sz w:val="22"/>
        </w:rPr>
        <w:t xml:space="preserve">TNE 2 • Soit 3 groupes </w:t>
      </w:r>
      <w:r>
        <w:rPr>
          <w:rFonts w:ascii="Arial" w:hAnsi="Arial" w:cs="Arial"/>
          <w:sz w:val="22"/>
        </w:rPr>
        <w:t>en atelier de TP : G1/</w:t>
      </w:r>
      <w:r w:rsidRPr="00AA6117">
        <w:rPr>
          <w:rFonts w:ascii="Arial" w:hAnsi="Arial" w:cs="Arial"/>
          <w:sz w:val="22"/>
        </w:rPr>
        <w:t>G2 /G</w:t>
      </w:r>
      <w:r>
        <w:rPr>
          <w:rFonts w:ascii="Arial" w:hAnsi="Arial" w:cs="Arial"/>
          <w:sz w:val="22"/>
        </w:rPr>
        <w:t>3</w:t>
      </w:r>
    </w:p>
    <w:p w14:paraId="0F12F597" w14:textId="77777777" w:rsidR="00B341B8" w:rsidRDefault="00B341B8" w:rsidP="002A370C">
      <w:pPr>
        <w:pStyle w:val="llfcorps"/>
        <w:rPr>
          <w:rFonts w:ascii="Arial" w:hAnsi="Arial" w:cs="Arial"/>
          <w:sz w:val="22"/>
        </w:rPr>
      </w:pPr>
    </w:p>
    <w:p w14:paraId="65646BF5" w14:textId="77777777" w:rsidR="00B341B8" w:rsidRDefault="00B341B8" w:rsidP="00B341B8">
      <w:pPr>
        <w:pStyle w:val="llfcorp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Chaque groupe tourne équitablement sur les différents ateliers dans le but découvrir les différents métiers proposés. Avant </w:t>
      </w:r>
      <w:r w:rsidR="0049097F">
        <w:rPr>
          <w:rFonts w:ascii="Arial" w:hAnsi="Arial" w:cs="Arial"/>
          <w:sz w:val="22"/>
        </w:rPr>
        <w:t>chaque</w:t>
      </w:r>
      <w:r>
        <w:rPr>
          <w:rFonts w:ascii="Arial" w:hAnsi="Arial" w:cs="Arial"/>
          <w:sz w:val="22"/>
        </w:rPr>
        <w:t xml:space="preserve"> PFMP</w:t>
      </w:r>
      <w:r w:rsidR="0049097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tous les apprenants </w:t>
      </w:r>
      <w:r w:rsidR="0049097F">
        <w:rPr>
          <w:rFonts w:ascii="Arial" w:hAnsi="Arial" w:cs="Arial"/>
          <w:sz w:val="22"/>
        </w:rPr>
        <w:t>ont travaillé</w:t>
      </w:r>
      <w:r>
        <w:rPr>
          <w:rFonts w:ascii="Arial" w:hAnsi="Arial" w:cs="Arial"/>
          <w:sz w:val="22"/>
        </w:rPr>
        <w:t xml:space="preserve"> dans les différents ateliers de manière à </w:t>
      </w:r>
      <w:r w:rsidR="000D0765">
        <w:rPr>
          <w:rFonts w:ascii="Arial" w:hAnsi="Arial" w:cs="Arial"/>
          <w:sz w:val="22"/>
        </w:rPr>
        <w:t>avoir acquis des compétences</w:t>
      </w:r>
      <w:r w:rsidR="0049097F">
        <w:rPr>
          <w:rFonts w:ascii="Arial" w:hAnsi="Arial" w:cs="Arial"/>
          <w:sz w:val="22"/>
        </w:rPr>
        <w:t xml:space="preserve"> et ainsi </w:t>
      </w:r>
      <w:r>
        <w:rPr>
          <w:rFonts w:ascii="Arial" w:hAnsi="Arial" w:cs="Arial"/>
          <w:sz w:val="22"/>
        </w:rPr>
        <w:t>pouvoir choisir les entreprises en vue de définir leur orientation pour l’année de première.</w:t>
      </w:r>
    </w:p>
    <w:p w14:paraId="588E887E" w14:textId="26F01E8D" w:rsidR="00B341B8" w:rsidRDefault="00B341B8" w:rsidP="00B341B8">
      <w:pPr>
        <w:pStyle w:val="llfcorp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AA6117">
        <w:rPr>
          <w:rFonts w:ascii="Arial" w:hAnsi="Arial" w:cs="Arial"/>
          <w:sz w:val="22"/>
        </w:rPr>
        <w:t>Le travail en atelier qui représente le cœur du métier</w:t>
      </w:r>
      <w:r w:rsidR="000D0765">
        <w:rPr>
          <w:rFonts w:ascii="Arial" w:hAnsi="Arial" w:cs="Arial"/>
          <w:sz w:val="22"/>
        </w:rPr>
        <w:t xml:space="preserve">, </w:t>
      </w:r>
      <w:r w:rsidR="00AA6117">
        <w:rPr>
          <w:rFonts w:ascii="Arial" w:hAnsi="Arial" w:cs="Arial"/>
          <w:sz w:val="22"/>
        </w:rPr>
        <w:t xml:space="preserve">est évalué par compétences avec un suivi sur l’année lors de la rotation des groupes </w:t>
      </w:r>
      <w:r w:rsidR="0049097F">
        <w:rPr>
          <w:rFonts w:ascii="Arial" w:hAnsi="Arial" w:cs="Arial"/>
          <w:sz w:val="22"/>
        </w:rPr>
        <w:t xml:space="preserve">sur les différents ateliers. </w:t>
      </w:r>
      <w:r w:rsidR="00AA6117" w:rsidRPr="002A370C">
        <w:rPr>
          <w:rFonts w:ascii="Arial" w:hAnsi="Arial" w:cs="Arial"/>
          <w:sz w:val="22"/>
        </w:rPr>
        <w:t xml:space="preserve">Quant au développement des capacités transversales, celles-ci sont étudiées lors des séances de </w:t>
      </w:r>
      <w:proofErr w:type="spellStart"/>
      <w:r w:rsidR="00AA6117" w:rsidRPr="002A370C">
        <w:rPr>
          <w:rFonts w:ascii="Arial" w:hAnsi="Arial" w:cs="Arial"/>
          <w:sz w:val="22"/>
        </w:rPr>
        <w:t>co</w:t>
      </w:r>
      <w:proofErr w:type="spellEnd"/>
      <w:r w:rsidR="00AA6117" w:rsidRPr="002A370C">
        <w:rPr>
          <w:rFonts w:ascii="Arial" w:hAnsi="Arial" w:cs="Arial"/>
          <w:sz w:val="22"/>
        </w:rPr>
        <w:t>-intervention.</w:t>
      </w:r>
      <w:r w:rsidR="0049097F">
        <w:rPr>
          <w:rFonts w:ascii="Arial" w:hAnsi="Arial" w:cs="Arial"/>
          <w:sz w:val="22"/>
        </w:rPr>
        <w:t xml:space="preserve"> </w:t>
      </w:r>
      <w:r w:rsidR="002A370C" w:rsidRPr="002A370C">
        <w:rPr>
          <w:rFonts w:ascii="Arial" w:hAnsi="Arial" w:cs="Arial"/>
          <w:sz w:val="22"/>
        </w:rPr>
        <w:t>Le travail en groupe est également abordé pour faire coopérer les élèves et mutualiser leurs compétences.</w:t>
      </w:r>
    </w:p>
    <w:p w14:paraId="6F173897" w14:textId="77777777" w:rsidR="002A370C" w:rsidRDefault="002A370C" w:rsidP="002A370C">
      <w:pPr>
        <w:pStyle w:val="llfcorps"/>
        <w:rPr>
          <w:rFonts w:ascii="Arial" w:hAnsi="Arial" w:cs="Arial"/>
          <w:sz w:val="22"/>
        </w:rPr>
      </w:pPr>
    </w:p>
    <w:p w14:paraId="68E2EB7E" w14:textId="77777777" w:rsidR="0049097F" w:rsidRPr="0049097F" w:rsidRDefault="0049097F" w:rsidP="0049097F">
      <w:pPr>
        <w:pStyle w:val="llftitre"/>
        <w:jc w:val="left"/>
        <w:rPr>
          <w:rFonts w:ascii="Arial" w:hAnsi="Arial" w:cs="Arial"/>
          <w:b w:val="0"/>
          <w:bCs/>
          <w:color w:val="auto"/>
          <w:sz w:val="22"/>
          <w:szCs w:val="28"/>
          <w:shd w:val="clear" w:color="auto" w:fill="FFFFFF"/>
        </w:rPr>
      </w:pPr>
      <w:r>
        <w:rPr>
          <w:rFonts w:ascii="Arial" w:hAnsi="Arial" w:cs="Arial"/>
          <w:sz w:val="22"/>
        </w:rPr>
        <w:t xml:space="preserve">Sujet TP : </w:t>
      </w:r>
      <w:r w:rsidRPr="0049097F">
        <w:rPr>
          <w:rFonts w:ascii="Arial" w:hAnsi="Arial" w:cs="Arial"/>
          <w:b w:val="0"/>
          <w:bCs/>
          <w:color w:val="auto"/>
          <w:sz w:val="22"/>
          <w:szCs w:val="28"/>
          <w:shd w:val="clear" w:color="auto" w:fill="FFFFFF"/>
        </w:rPr>
        <w:t>Réduire la consommation énergétique d’une maison</w:t>
      </w:r>
      <w:r>
        <w:rPr>
          <w:rFonts w:ascii="Arial" w:hAnsi="Arial" w:cs="Arial"/>
          <w:b w:val="0"/>
          <w:bCs/>
          <w:color w:val="auto"/>
          <w:sz w:val="22"/>
          <w:szCs w:val="28"/>
          <w:shd w:val="clear" w:color="auto" w:fill="FFFFFF"/>
        </w:rPr>
        <w:t xml:space="preserve"> / </w:t>
      </w:r>
      <w:r w:rsidRPr="0049097F">
        <w:rPr>
          <w:rFonts w:ascii="Arial" w:hAnsi="Arial" w:cs="Arial"/>
          <w:b w:val="0"/>
          <w:bCs/>
          <w:color w:val="auto"/>
          <w:sz w:val="22"/>
          <w:szCs w:val="28"/>
          <w:shd w:val="clear" w:color="auto" w:fill="FFFFFF"/>
        </w:rPr>
        <w:t>Câblage d’un détecteur de mouvement</w:t>
      </w:r>
    </w:p>
    <w:p w14:paraId="64713DAD" w14:textId="77777777" w:rsidR="0049097F" w:rsidRDefault="0049097F" w:rsidP="00227C1F">
      <w:pPr>
        <w:pStyle w:val="llfcorps"/>
        <w:rPr>
          <w:rFonts w:ascii="Arial" w:hAnsi="Arial" w:cs="Arial"/>
          <w:sz w:val="22"/>
        </w:rPr>
      </w:pPr>
    </w:p>
    <w:p w14:paraId="67580E2E" w14:textId="77777777" w:rsidR="00227C1F" w:rsidRDefault="00227C1F" w:rsidP="00227C1F">
      <w:pPr>
        <w:pStyle w:val="llfcorps"/>
        <w:rPr>
          <w:rFonts w:ascii="Arial" w:hAnsi="Arial" w:cs="Arial"/>
          <w:sz w:val="22"/>
        </w:rPr>
      </w:pPr>
      <w:r w:rsidRPr="00227C1F">
        <w:rPr>
          <w:rFonts w:ascii="Arial" w:hAnsi="Arial" w:cs="Arial"/>
          <w:sz w:val="22"/>
        </w:rPr>
        <w:t xml:space="preserve">Respecter les Instructions Permanentes de Sécurité (IPS). </w:t>
      </w:r>
    </w:p>
    <w:p w14:paraId="3824EFF9" w14:textId="77777777" w:rsidR="00227C1F" w:rsidRPr="00227C1F" w:rsidRDefault="00227C1F" w:rsidP="00227C1F">
      <w:pPr>
        <w:pStyle w:val="llfcorps"/>
        <w:rPr>
          <w:rFonts w:ascii="Arial" w:hAnsi="Arial" w:cs="Arial"/>
          <w:sz w:val="22"/>
        </w:rPr>
      </w:pPr>
      <w:r w:rsidRPr="00227C1F">
        <w:rPr>
          <w:rFonts w:ascii="Arial" w:hAnsi="Arial" w:cs="Arial"/>
          <w:sz w:val="22"/>
        </w:rPr>
        <w:t xml:space="preserve">Utiliser les Equipements de Protection Individuelle (EPI) à bon escient. </w:t>
      </w:r>
    </w:p>
    <w:p w14:paraId="7C17078F" w14:textId="77777777" w:rsidR="00227C1F" w:rsidRPr="00227C1F" w:rsidRDefault="00227C1F" w:rsidP="00227C1F">
      <w:pPr>
        <w:pStyle w:val="llfcorps"/>
        <w:rPr>
          <w:rFonts w:ascii="Arial" w:hAnsi="Arial" w:cs="Arial"/>
          <w:sz w:val="22"/>
        </w:rPr>
      </w:pPr>
      <w:r w:rsidRPr="00227C1F">
        <w:rPr>
          <w:rFonts w:ascii="Arial" w:hAnsi="Arial" w:cs="Arial"/>
          <w:sz w:val="22"/>
        </w:rPr>
        <w:t xml:space="preserve">Organiser son poste de travail. </w:t>
      </w:r>
    </w:p>
    <w:p w14:paraId="1A89EC91" w14:textId="77777777" w:rsidR="00227C1F" w:rsidRPr="00227C1F" w:rsidRDefault="00227C1F" w:rsidP="00227C1F">
      <w:pPr>
        <w:pStyle w:val="llfcorps"/>
        <w:rPr>
          <w:rFonts w:ascii="Arial" w:hAnsi="Arial" w:cs="Arial"/>
          <w:sz w:val="22"/>
        </w:rPr>
      </w:pPr>
      <w:r w:rsidRPr="00227C1F">
        <w:rPr>
          <w:rFonts w:ascii="Arial" w:hAnsi="Arial" w:cs="Arial"/>
          <w:sz w:val="22"/>
        </w:rPr>
        <w:t xml:space="preserve">Implanter et repérer le matériel électrique sur la </w:t>
      </w:r>
      <w:r w:rsidR="00B341B8">
        <w:rPr>
          <w:rFonts w:ascii="Arial" w:hAnsi="Arial" w:cs="Arial"/>
          <w:sz w:val="22"/>
        </w:rPr>
        <w:t>cellule de câblage</w:t>
      </w:r>
      <w:r w:rsidRPr="00227C1F">
        <w:rPr>
          <w:rFonts w:ascii="Arial" w:hAnsi="Arial" w:cs="Arial"/>
          <w:sz w:val="22"/>
        </w:rPr>
        <w:t xml:space="preserve"> </w:t>
      </w:r>
    </w:p>
    <w:p w14:paraId="384534A4" w14:textId="77777777" w:rsidR="00227C1F" w:rsidRDefault="00227C1F" w:rsidP="00227C1F">
      <w:pPr>
        <w:pStyle w:val="llfcorps"/>
        <w:rPr>
          <w:rFonts w:ascii="Arial" w:hAnsi="Arial" w:cs="Arial"/>
          <w:sz w:val="22"/>
        </w:rPr>
      </w:pPr>
      <w:r w:rsidRPr="00227C1F">
        <w:rPr>
          <w:rFonts w:ascii="Arial" w:hAnsi="Arial" w:cs="Arial"/>
          <w:sz w:val="22"/>
        </w:rPr>
        <w:t xml:space="preserve">Implantation des constituants conforme au schéma. </w:t>
      </w:r>
    </w:p>
    <w:p w14:paraId="520159BC" w14:textId="77777777" w:rsidR="00227C1F" w:rsidRDefault="00227C1F" w:rsidP="00227C1F">
      <w:pPr>
        <w:pStyle w:val="llfcorps"/>
        <w:rPr>
          <w:rFonts w:ascii="Arial" w:hAnsi="Arial" w:cs="Arial"/>
          <w:sz w:val="22"/>
        </w:rPr>
      </w:pPr>
      <w:r w:rsidRPr="00227C1F">
        <w:rPr>
          <w:rFonts w:ascii="Arial" w:hAnsi="Arial" w:cs="Arial"/>
          <w:sz w:val="22"/>
        </w:rPr>
        <w:t xml:space="preserve">Réaliser le câblage </w:t>
      </w:r>
      <w:r w:rsidR="00B341B8">
        <w:rPr>
          <w:rFonts w:ascii="Arial" w:hAnsi="Arial" w:cs="Arial"/>
          <w:sz w:val="22"/>
        </w:rPr>
        <w:t>du système</w:t>
      </w:r>
    </w:p>
    <w:p w14:paraId="18DC5931" w14:textId="77777777" w:rsidR="00227C1F" w:rsidRDefault="00227C1F" w:rsidP="00227C1F">
      <w:pPr>
        <w:pStyle w:val="llfcorp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Réaliser la mise en service</w:t>
      </w:r>
      <w:r w:rsidR="0049097F">
        <w:rPr>
          <w:rFonts w:ascii="Arial" w:hAnsi="Arial" w:cs="Arial"/>
          <w:sz w:val="22"/>
        </w:rPr>
        <w:t xml:space="preserve"> du système</w:t>
      </w:r>
    </w:p>
    <w:p w14:paraId="585662BF" w14:textId="77777777" w:rsidR="00B341B8" w:rsidRDefault="00B341B8" w:rsidP="00B341B8">
      <w:pPr>
        <w:pStyle w:val="llfcorp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Réaliser la maintenance du système</w:t>
      </w:r>
    </w:p>
    <w:p w14:paraId="05173133" w14:textId="77777777" w:rsidR="00B341B8" w:rsidRDefault="00B341B8" w:rsidP="00227C1F">
      <w:pPr>
        <w:pStyle w:val="llfcorps"/>
        <w:rPr>
          <w:rFonts w:ascii="Arial" w:hAnsi="Arial" w:cs="Arial"/>
          <w:sz w:val="22"/>
        </w:rPr>
      </w:pPr>
    </w:p>
    <w:p w14:paraId="65C73603" w14:textId="77777777" w:rsidR="00B341B8" w:rsidRDefault="00B341B8">
      <w:pPr>
        <w:widowControl/>
        <w:suppressAutoHyphens w:val="0"/>
        <w:spacing w:after="0"/>
        <w:rPr>
          <w:rFonts w:ascii="Arial" w:hAnsi="Arial" w:cs="Arial"/>
          <w:bCs/>
          <w:iCs/>
          <w:color w:val="0075B9"/>
          <w:szCs w:val="28"/>
        </w:rPr>
      </w:pPr>
    </w:p>
    <w:p w14:paraId="266FEBAE" w14:textId="77777777" w:rsidR="004A2EF6" w:rsidRDefault="004A2EF6" w:rsidP="004A2EF6">
      <w:pPr>
        <w:pStyle w:val="llftitre2"/>
        <w:rPr>
          <w:rFonts w:ascii="Arial" w:hAnsi="Arial" w:cs="Arial"/>
        </w:rPr>
      </w:pPr>
      <w:r>
        <w:rPr>
          <w:rFonts w:ascii="Arial" w:hAnsi="Arial" w:cs="Arial"/>
        </w:rPr>
        <w:t>Pré-requis</w:t>
      </w:r>
    </w:p>
    <w:p w14:paraId="2EB13CD7" w14:textId="77777777" w:rsidR="00500EF0" w:rsidRDefault="00AA6117" w:rsidP="00500EF0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Risques électriques</w:t>
      </w:r>
    </w:p>
    <w:p w14:paraId="6077DAA5" w14:textId="77777777" w:rsidR="002A370C" w:rsidRPr="00BF114B" w:rsidRDefault="00AA6117" w:rsidP="00BF114B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Schémas bâtiment tertiaires</w:t>
      </w:r>
    </w:p>
    <w:p w14:paraId="710BE446" w14:textId="77777777" w:rsidR="00434B64" w:rsidRDefault="00434B64" w:rsidP="004A2EF6">
      <w:pPr>
        <w:pStyle w:val="llftitre2"/>
        <w:rPr>
          <w:rFonts w:ascii="Arial" w:hAnsi="Arial" w:cs="Arial"/>
        </w:rPr>
      </w:pPr>
    </w:p>
    <w:p w14:paraId="704146B1" w14:textId="77777777" w:rsidR="004A2EF6" w:rsidRDefault="004A2EF6" w:rsidP="004A2EF6">
      <w:pPr>
        <w:pStyle w:val="llftitre2"/>
        <w:rPr>
          <w:rFonts w:ascii="Arial" w:hAnsi="Arial" w:cs="Arial"/>
        </w:rPr>
      </w:pPr>
      <w:r>
        <w:rPr>
          <w:rFonts w:ascii="Arial" w:hAnsi="Arial" w:cs="Arial"/>
        </w:rPr>
        <w:t>Compétences / Savoirs visés</w:t>
      </w:r>
    </w:p>
    <w:p w14:paraId="1341D87C" w14:textId="77777777" w:rsidR="00B55314" w:rsidRDefault="00BF114B" w:rsidP="00B55314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Domaine Bâtiment et tertiaire</w:t>
      </w:r>
    </w:p>
    <w:p w14:paraId="601ABAFA" w14:textId="77777777" w:rsidR="00500EF0" w:rsidRDefault="00500EF0" w:rsidP="00B55314">
      <w:pPr>
        <w:pStyle w:val="llfcorps"/>
        <w:rPr>
          <w:rFonts w:ascii="Arial" w:hAnsi="Arial" w:cs="Arial"/>
          <w:b/>
          <w:sz w:val="22"/>
        </w:rPr>
      </w:pPr>
    </w:p>
    <w:p w14:paraId="7C83EFEB" w14:textId="77777777" w:rsidR="00500EF0" w:rsidRPr="00B55314" w:rsidRDefault="00500EF0" w:rsidP="00B55314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COMPETENCES</w:t>
      </w:r>
    </w:p>
    <w:p w14:paraId="6C98082C" w14:textId="77777777" w:rsidR="00BF114B" w:rsidRDefault="00BF114B" w:rsidP="00BF114B">
      <w:pPr>
        <w:pStyle w:val="llfcorps"/>
        <w:rPr>
          <w:rFonts w:ascii="Arial" w:hAnsi="Arial" w:cs="Arial"/>
          <w:b/>
          <w:sz w:val="22"/>
        </w:rPr>
      </w:pPr>
      <w:r w:rsidRPr="00BF114B">
        <w:rPr>
          <w:rFonts w:ascii="Arial" w:hAnsi="Arial" w:cs="Arial"/>
          <w:b/>
          <w:sz w:val="22"/>
        </w:rPr>
        <w:t>CC1 Organiser la réalisation ou l’intervention</w:t>
      </w:r>
    </w:p>
    <w:p w14:paraId="1F7E7F4A" w14:textId="77777777" w:rsidR="000D0765" w:rsidRPr="00BF114B" w:rsidRDefault="000D0765" w:rsidP="00BF114B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CC3 Analyser et Exploiter les données</w:t>
      </w:r>
    </w:p>
    <w:p w14:paraId="52E604BC" w14:textId="77777777" w:rsidR="00BF114B" w:rsidRPr="00BF114B" w:rsidRDefault="000D0765" w:rsidP="00BF114B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CC4</w:t>
      </w:r>
      <w:r w:rsidR="00BF114B" w:rsidRPr="00BF114B">
        <w:rPr>
          <w:rFonts w:ascii="Arial" w:hAnsi="Arial" w:cs="Arial"/>
          <w:b/>
          <w:sz w:val="22"/>
        </w:rPr>
        <w:t xml:space="preserve"> Réaliser une installation ou une intervention</w:t>
      </w:r>
    </w:p>
    <w:p w14:paraId="5D508BBE" w14:textId="77777777" w:rsidR="00BF114B" w:rsidRPr="00BF114B" w:rsidRDefault="00BF114B" w:rsidP="00BF114B">
      <w:pPr>
        <w:pStyle w:val="llfcorps"/>
        <w:rPr>
          <w:rFonts w:ascii="Arial" w:hAnsi="Arial" w:cs="Arial"/>
          <w:b/>
          <w:sz w:val="22"/>
        </w:rPr>
      </w:pPr>
      <w:r w:rsidRPr="00BF114B">
        <w:rPr>
          <w:rFonts w:ascii="Arial" w:hAnsi="Arial" w:cs="Arial"/>
          <w:b/>
          <w:sz w:val="22"/>
        </w:rPr>
        <w:t>CC5 Effectuer les opérations préalables</w:t>
      </w:r>
    </w:p>
    <w:p w14:paraId="760DE3FE" w14:textId="77777777" w:rsidR="00BF114B" w:rsidRPr="00BF114B" w:rsidRDefault="00BF114B" w:rsidP="00BF114B">
      <w:pPr>
        <w:pStyle w:val="llfcorps"/>
        <w:rPr>
          <w:rFonts w:ascii="Arial" w:hAnsi="Arial" w:cs="Arial"/>
          <w:b/>
          <w:sz w:val="22"/>
        </w:rPr>
      </w:pPr>
      <w:r w:rsidRPr="00BF114B">
        <w:rPr>
          <w:rFonts w:ascii="Arial" w:hAnsi="Arial" w:cs="Arial"/>
          <w:b/>
          <w:sz w:val="22"/>
        </w:rPr>
        <w:t xml:space="preserve">CC6 Mettre en service     </w:t>
      </w:r>
    </w:p>
    <w:p w14:paraId="0DF07DAA" w14:textId="77777777" w:rsidR="00BF114B" w:rsidRPr="00BF114B" w:rsidRDefault="00BF114B" w:rsidP="00BF114B">
      <w:pPr>
        <w:pStyle w:val="llfcorps"/>
        <w:rPr>
          <w:rFonts w:ascii="Arial" w:hAnsi="Arial" w:cs="Arial"/>
          <w:b/>
          <w:sz w:val="22"/>
        </w:rPr>
      </w:pPr>
      <w:r w:rsidRPr="00BF114B">
        <w:rPr>
          <w:rFonts w:ascii="Arial" w:hAnsi="Arial" w:cs="Arial"/>
          <w:b/>
          <w:sz w:val="22"/>
        </w:rPr>
        <w:t xml:space="preserve">CC7 Réaliser une opération de maintenance </w:t>
      </w:r>
    </w:p>
    <w:p w14:paraId="5E1195EF" w14:textId="77777777" w:rsidR="00E10003" w:rsidRDefault="00BF114B" w:rsidP="00BF114B">
      <w:pPr>
        <w:pStyle w:val="llfcorps"/>
        <w:rPr>
          <w:rFonts w:ascii="Arial" w:hAnsi="Arial" w:cs="Arial"/>
          <w:b/>
          <w:sz w:val="22"/>
        </w:rPr>
      </w:pPr>
      <w:r w:rsidRPr="00BF114B">
        <w:rPr>
          <w:rFonts w:ascii="Arial" w:hAnsi="Arial" w:cs="Arial"/>
          <w:b/>
          <w:sz w:val="22"/>
        </w:rPr>
        <w:t xml:space="preserve">CC9 Communiquer avec le client et/ou l’usager sur l'opération   </w:t>
      </w:r>
    </w:p>
    <w:p w14:paraId="63B1CDFC" w14:textId="77777777" w:rsidR="00BF114B" w:rsidRDefault="00BF114B" w:rsidP="00BF114B">
      <w:pPr>
        <w:pStyle w:val="llfcorps"/>
        <w:rPr>
          <w:rFonts w:ascii="Arial" w:hAnsi="Arial" w:cs="Arial"/>
          <w:b/>
          <w:sz w:val="22"/>
        </w:rPr>
      </w:pPr>
    </w:p>
    <w:p w14:paraId="3738266C" w14:textId="77777777" w:rsidR="00434B64" w:rsidRDefault="00434B64" w:rsidP="00500EF0">
      <w:pPr>
        <w:pStyle w:val="llfcorps"/>
        <w:rPr>
          <w:rFonts w:ascii="Arial" w:hAnsi="Arial" w:cs="Arial"/>
          <w:b/>
          <w:sz w:val="22"/>
        </w:rPr>
      </w:pPr>
    </w:p>
    <w:p w14:paraId="0026C9F7" w14:textId="77777777" w:rsidR="00500EF0" w:rsidRPr="00B55314" w:rsidRDefault="00500EF0" w:rsidP="00500EF0">
      <w:pPr>
        <w:pStyle w:val="llfcorps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TACHES PROFESSIONELLES</w:t>
      </w:r>
    </w:p>
    <w:p w14:paraId="6B1EBC34" w14:textId="77777777" w:rsidR="00500EF0" w:rsidRDefault="00500EF0" w:rsidP="004A2EF6">
      <w:pPr>
        <w:widowControl/>
        <w:suppressAutoHyphens w:val="0"/>
        <w:autoSpaceDE w:val="0"/>
        <w:autoSpaceDN w:val="0"/>
        <w:adjustRightInd w:val="0"/>
        <w:spacing w:after="0"/>
        <w:rPr>
          <w:rFonts w:ascii="Arial" w:eastAsia="Calibri" w:hAnsi="Arial" w:cs="Arial"/>
          <w:color w:val="A6A6A6"/>
          <w:kern w:val="0"/>
          <w:sz w:val="18"/>
          <w:szCs w:val="18"/>
          <w:lang w:eastAsia="en-US" w:bidi="ar-SA"/>
        </w:rPr>
      </w:pPr>
    </w:p>
    <w:p w14:paraId="15270EEE" w14:textId="77777777" w:rsidR="00500EF0" w:rsidRDefault="00434B64">
      <w:pPr>
        <w:widowControl/>
        <w:suppressAutoHyphens w:val="0"/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TA1-</w:t>
      </w:r>
      <w:r w:rsidR="00500EF0" w:rsidRPr="00434B64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> :</w:t>
      </w:r>
      <w:r w:rsidR="00500EF0" w:rsidRPr="00500EF0">
        <w:rPr>
          <w:rFonts w:ascii="Arial" w:hAnsi="Arial" w:cs="Arial"/>
          <w:sz w:val="22"/>
        </w:rPr>
        <w:t xml:space="preserve"> </w:t>
      </w:r>
      <w:r w:rsidRPr="0048007C">
        <w:rPr>
          <w:rFonts w:ascii="Arial" w:hAnsi="Arial" w:cs="Arial"/>
          <w:sz w:val="22"/>
          <w:szCs w:val="22"/>
        </w:rPr>
        <w:t>prendre connaissance du dossier relatif aux opérations à réaliser, le cons</w:t>
      </w:r>
      <w:r>
        <w:rPr>
          <w:rFonts w:ascii="Arial" w:hAnsi="Arial" w:cs="Arial"/>
          <w:sz w:val="22"/>
          <w:szCs w:val="22"/>
        </w:rPr>
        <w:t>tituer pour une opération simple</w:t>
      </w:r>
    </w:p>
    <w:p w14:paraId="167481E0" w14:textId="77777777" w:rsidR="00434B64" w:rsidRPr="00434B64" w:rsidRDefault="00434B64" w:rsidP="00434B64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T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A</w:t>
      </w: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 xml:space="preserve"> 2-1 :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organiser le poste de travail</w:t>
      </w:r>
    </w:p>
    <w:p w14:paraId="0EA737CF" w14:textId="77777777" w:rsidR="00434B64" w:rsidRPr="00434B64" w:rsidRDefault="00434B64" w:rsidP="00434B64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T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A</w:t>
      </w: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 xml:space="preserve"> 2-2 :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implanter, poser, installer les matériels électriques</w:t>
      </w:r>
    </w:p>
    <w:p w14:paraId="4014B3FA" w14:textId="77777777" w:rsidR="00434B64" w:rsidRPr="00434B64" w:rsidRDefault="00434B64" w:rsidP="00434B64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T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A</w:t>
      </w: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 xml:space="preserve"> 2-3 :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câbler, raccorder les matériels électriques</w:t>
      </w:r>
    </w:p>
    <w:p w14:paraId="75494500" w14:textId="77777777" w:rsidR="00500EF0" w:rsidRDefault="00434B64">
      <w:pPr>
        <w:widowControl/>
        <w:suppressAutoHyphens w:val="0"/>
        <w:spacing w:after="0"/>
        <w:rPr>
          <w:rFonts w:ascii="Arial" w:hAnsi="Arial" w:cs="Arial"/>
          <w:sz w:val="22"/>
        </w:rPr>
      </w:pPr>
      <w:r w:rsidRPr="00434B64">
        <w:rPr>
          <w:rFonts w:ascii="Arial" w:hAnsi="Arial" w:cs="Arial"/>
          <w:b/>
          <w:sz w:val="22"/>
        </w:rPr>
        <w:t>TA2-6 :</w:t>
      </w:r>
      <w:r w:rsidR="00500EF0" w:rsidRPr="00500EF0">
        <w:rPr>
          <w:rFonts w:ascii="Arial" w:hAnsi="Arial" w:cs="Arial"/>
          <w:sz w:val="22"/>
        </w:rPr>
        <w:t xml:space="preserve"> Mener son activité de manière éco-responsable </w:t>
      </w:r>
    </w:p>
    <w:p w14:paraId="16E90045" w14:textId="77777777" w:rsidR="00434B64" w:rsidRPr="00434B64" w:rsidRDefault="00434B64" w:rsidP="00434B64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T 3-1 :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réaliser les vérifications, les réglages, les paramétrages, les essais nécessaires à la mise en service de l’installation</w:t>
      </w:r>
    </w:p>
    <w:p w14:paraId="03BC26DE" w14:textId="77777777" w:rsidR="00434B64" w:rsidRPr="00434B64" w:rsidRDefault="00434B64" w:rsidP="00434B64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T 4-2 :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réaliser une opération de dépannage</w:t>
      </w:r>
    </w:p>
    <w:p w14:paraId="642BD748" w14:textId="77777777" w:rsidR="00434B64" w:rsidRPr="00434B64" w:rsidRDefault="00434B64" w:rsidP="00434B64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434B64">
        <w:rPr>
          <w:rFonts w:ascii="Arial" w:eastAsia="Times New Roman" w:hAnsi="Arial" w:cs="Arial"/>
          <w:b/>
          <w:kern w:val="0"/>
          <w:sz w:val="22"/>
          <w:szCs w:val="22"/>
          <w:lang w:eastAsia="fr-FR" w:bidi="ar-SA"/>
        </w:rPr>
        <w:t>T 5-3 :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conseiller le client, lui p</w:t>
      </w:r>
      <w:r w:rsidRPr="00434B64">
        <w:rPr>
          <w:rFonts w:ascii="Arial" w:eastAsia="Times New Roman" w:hAnsi="Arial" w:cs="Arial"/>
          <w:color w:val="000000"/>
          <w:kern w:val="0"/>
          <w:sz w:val="22"/>
          <w:szCs w:val="22"/>
          <w:lang w:eastAsia="fr-FR" w:bidi="ar-SA"/>
        </w:rPr>
        <w:t xml:space="preserve">roposer une prestation complémentaire, une </w:t>
      </w:r>
      <w:r w:rsidRPr="00434B64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modification ou une amélioration</w:t>
      </w:r>
    </w:p>
    <w:p w14:paraId="00EECDAF" w14:textId="77777777" w:rsidR="00500EF0" w:rsidRDefault="00500EF0">
      <w:pPr>
        <w:widowControl/>
        <w:suppressAutoHyphens w:val="0"/>
        <w:spacing w:after="0"/>
        <w:rPr>
          <w:rFonts w:ascii="Arial" w:hAnsi="Arial" w:cs="Arial"/>
          <w:sz w:val="22"/>
        </w:rPr>
      </w:pPr>
    </w:p>
    <w:p w14:paraId="645574F5" w14:textId="77777777" w:rsidR="002D6C76" w:rsidRDefault="00500EF0" w:rsidP="002D6C76">
      <w:pPr>
        <w:widowControl/>
        <w:suppressAutoHyphens w:val="0"/>
        <w:spacing w:after="0"/>
        <w:rPr>
          <w:rFonts w:ascii="Arial" w:hAnsi="Arial" w:cs="Arial"/>
        </w:rPr>
      </w:pPr>
      <w:r w:rsidRPr="00500EF0">
        <w:rPr>
          <w:rFonts w:ascii="Arial" w:hAnsi="Arial" w:cs="Arial"/>
          <w:sz w:val="22"/>
        </w:rPr>
        <w:t xml:space="preserve"> </w:t>
      </w:r>
    </w:p>
    <w:p w14:paraId="3D74D8A9" w14:textId="77777777" w:rsidR="00434B64" w:rsidRDefault="00434B64">
      <w:pPr>
        <w:widowControl/>
        <w:suppressAutoHyphens w:val="0"/>
        <w:spacing w:after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br w:type="page"/>
      </w:r>
    </w:p>
    <w:p w14:paraId="46A8A1C9" w14:textId="77777777" w:rsidR="004A2EF6" w:rsidRPr="002D6C76" w:rsidRDefault="004A2EF6" w:rsidP="002D6C76">
      <w:pPr>
        <w:widowControl/>
        <w:suppressAutoHyphens w:val="0"/>
        <w:spacing w:after="0"/>
        <w:rPr>
          <w:rFonts w:ascii="Arial" w:hAnsi="Arial" w:cs="Arial"/>
          <w:bCs/>
          <w:iCs/>
          <w:color w:val="0070C0"/>
          <w:szCs w:val="28"/>
        </w:rPr>
      </w:pPr>
      <w:r w:rsidRPr="002D6C76">
        <w:rPr>
          <w:rFonts w:ascii="Arial" w:hAnsi="Arial" w:cs="Arial"/>
          <w:color w:val="0070C0"/>
        </w:rPr>
        <w:lastRenderedPageBreak/>
        <w:t>Modalités</w:t>
      </w:r>
    </w:p>
    <w:p w14:paraId="4E53866B" w14:textId="77777777" w:rsidR="004A2EF6" w:rsidRDefault="004A2EF6" w:rsidP="004A2EF6">
      <w:pPr>
        <w:pStyle w:val="Sansinterligne"/>
      </w:pP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864"/>
        <w:gridCol w:w="1522"/>
        <w:gridCol w:w="993"/>
        <w:gridCol w:w="1198"/>
        <w:gridCol w:w="1097"/>
        <w:gridCol w:w="1097"/>
      </w:tblGrid>
      <w:tr w:rsidR="001177F9" w14:paraId="7F8A37C7" w14:textId="77777777" w:rsidTr="001177F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E03" w14:textId="77777777" w:rsidR="001177F9" w:rsidRDefault="001177F9">
            <w:pPr>
              <w:pStyle w:val="llftitre2"/>
              <w:jc w:val="center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Période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EC71" w14:textId="77777777" w:rsidR="001177F9" w:rsidRDefault="001177F9" w:rsidP="00BF114B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proofErr w:type="spellStart"/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Premiere</w:t>
            </w:r>
            <w:proofErr w:type="spellEnd"/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 année </w:t>
            </w:r>
            <w:r w:rsidRPr="00B55314"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  <w:sym w:font="Wingdings 2" w:char="F054"/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A5DB" w14:textId="77777777" w:rsidR="001177F9" w:rsidRDefault="001177F9" w:rsidP="00BF114B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Deuxième année </w:t>
            </w: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sym w:font="Wingdings" w:char="F0A8"/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799" w14:textId="77777777" w:rsidR="001177F9" w:rsidRDefault="001177F9" w:rsidP="00BF114B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Troisième année </w:t>
            </w: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sym w:font="Wingdings" w:char="F0A8"/>
            </w:r>
          </w:p>
        </w:tc>
      </w:tr>
      <w:tr w:rsidR="001177F9" w14:paraId="3C7475F6" w14:textId="77777777" w:rsidTr="005177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CD45" w14:textId="77777777" w:rsidR="001177F9" w:rsidRDefault="001177F9">
            <w:pPr>
              <w:widowControl/>
              <w:suppressAutoHyphens w:val="0"/>
              <w:spacing w:after="0"/>
              <w:rPr>
                <w:rFonts w:ascii="Arial" w:hAnsi="Arial" w:cs="Arial"/>
                <w:kern w:val="2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B333" w14:textId="77777777" w:rsidR="001177F9" w:rsidRDefault="001177F9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T1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6AFE" w14:textId="77777777" w:rsidR="001177F9" w:rsidRPr="001177F9" w:rsidRDefault="001177F9">
            <w:pPr>
              <w:pStyle w:val="llftitre2"/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T2</w:t>
            </w:r>
            <w:r w:rsidRPr="001177F9"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 ou</w:t>
            </w:r>
            <w:r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T3 </w:t>
            </w:r>
            <w:r w:rsidRPr="00B55314"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  <w:sym w:font="Wingdings 2" w:char="F05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6658" w14:textId="77777777" w:rsidR="001177F9" w:rsidRDefault="001177F9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S1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102A" w14:textId="77777777" w:rsidR="001177F9" w:rsidRDefault="001177F9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S2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F10" w14:textId="77777777" w:rsidR="001177F9" w:rsidRDefault="001177F9" w:rsidP="00145B0D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S1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08D" w14:textId="77777777" w:rsidR="001177F9" w:rsidRDefault="001177F9" w:rsidP="00145B0D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 xml:space="preserve">S2 </w:t>
            </w:r>
          </w:p>
        </w:tc>
      </w:tr>
      <w:tr w:rsidR="001177F9" w14:paraId="46966442" w14:textId="77777777" w:rsidTr="001177F9">
        <w:trPr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380E" w14:textId="77777777" w:rsidR="001177F9" w:rsidRDefault="001177F9">
            <w:pPr>
              <w:pStyle w:val="llftitre2"/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Modalités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B30" w14:textId="77777777" w:rsidR="001177F9" w:rsidRDefault="001177F9">
            <w:pPr>
              <w:pStyle w:val="llftitre2"/>
              <w:jc w:val="center"/>
              <w:rPr>
                <w:rFonts w:ascii="Arial" w:hAnsi="Arial" w:cs="Arial"/>
                <w:bCs w:val="0"/>
                <w:iCs w:val="0"/>
                <w:color w:val="A6A6A6"/>
                <w:sz w:val="22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BB4" w14:textId="77777777" w:rsidR="001177F9" w:rsidRPr="00B55314" w:rsidRDefault="001177F9">
            <w:pPr>
              <w:pStyle w:val="llftitre2"/>
              <w:jc w:val="center"/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  <w:t>TP évaluation formative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C3C" w14:textId="77777777" w:rsidR="001177F9" w:rsidRPr="00B55314" w:rsidRDefault="001177F9">
            <w:pPr>
              <w:pStyle w:val="llftitre2"/>
              <w:jc w:val="center"/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63B" w14:textId="77777777" w:rsidR="001177F9" w:rsidRPr="00B55314" w:rsidRDefault="001177F9">
            <w:pPr>
              <w:pStyle w:val="llftitre2"/>
              <w:jc w:val="center"/>
              <w:rPr>
                <w:rFonts w:ascii="Arial" w:hAnsi="Arial" w:cs="Arial"/>
                <w:b/>
                <w:bCs w:val="0"/>
                <w:iCs w:val="0"/>
                <w:color w:val="auto"/>
                <w:sz w:val="22"/>
                <w:szCs w:val="24"/>
              </w:rPr>
            </w:pPr>
          </w:p>
        </w:tc>
      </w:tr>
      <w:tr w:rsidR="001177F9" w14:paraId="7A7E6C0F" w14:textId="77777777" w:rsidTr="001177F9">
        <w:trPr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2094" w14:textId="77777777" w:rsidR="001177F9" w:rsidRDefault="001177F9">
            <w:pPr>
              <w:pStyle w:val="llftitre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 w:val="0"/>
                <w:iCs w:val="0"/>
                <w:color w:val="auto"/>
                <w:sz w:val="22"/>
                <w:szCs w:val="24"/>
              </w:rPr>
              <w:t>Volume horaire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71E" w14:textId="77777777" w:rsidR="001177F9" w:rsidRDefault="001177F9" w:rsidP="001177F9">
            <w:pPr>
              <w:pStyle w:val="llftitre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36F" w14:textId="77777777" w:rsidR="001177F9" w:rsidRPr="00B55314" w:rsidRDefault="001177F9">
            <w:pPr>
              <w:pStyle w:val="llftitre2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4h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4A1" w14:textId="77777777" w:rsidR="001177F9" w:rsidRPr="00B55314" w:rsidRDefault="001177F9">
            <w:pPr>
              <w:pStyle w:val="llftitre2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D04" w14:textId="77777777" w:rsidR="001177F9" w:rsidRPr="00B55314" w:rsidRDefault="001177F9">
            <w:pPr>
              <w:pStyle w:val="llftitre2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</w:tbl>
    <w:p w14:paraId="5F047428" w14:textId="77777777" w:rsidR="001177F9" w:rsidRDefault="001177F9" w:rsidP="001177F9">
      <w:pPr>
        <w:pStyle w:val="llfcorps"/>
        <w:rPr>
          <w:color w:val="0075B9"/>
          <w:szCs w:val="28"/>
        </w:rPr>
      </w:pPr>
    </w:p>
    <w:p w14:paraId="48E91459" w14:textId="77777777" w:rsidR="004A2EF6" w:rsidRDefault="004A2EF6" w:rsidP="004A2EF6">
      <w:pPr>
        <w:pStyle w:val="llftitre2"/>
        <w:rPr>
          <w:rFonts w:ascii="Arial" w:hAnsi="Arial" w:cs="Arial"/>
          <w:kern w:val="2"/>
        </w:rPr>
      </w:pPr>
      <w:r>
        <w:rPr>
          <w:rFonts w:ascii="Arial" w:hAnsi="Arial" w:cs="Arial"/>
        </w:rPr>
        <w:t>Ressources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2907"/>
        <w:gridCol w:w="5298"/>
      </w:tblGrid>
      <w:tr w:rsidR="004A2EF6" w14:paraId="5081C756" w14:textId="77777777" w:rsidTr="004A2EF6">
        <w:trPr>
          <w:trHeight w:val="85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70CD" w14:textId="77777777" w:rsidR="004A2EF6" w:rsidRDefault="004A2EF6">
            <w:pPr>
              <w:pStyle w:val="Contenudetableau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Supports de cours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337B" w14:textId="77777777" w:rsidR="004A2EF6" w:rsidRDefault="004A2EF6">
            <w:pPr>
              <w:pStyle w:val="llfcorps"/>
              <w:spacing w:after="0"/>
              <w:ind w:left="0"/>
              <w:jc w:val="left"/>
              <w:rPr>
                <w:rFonts w:ascii="Arial" w:hAnsi="Arial" w:cs="Arial"/>
                <w:color w:val="A6A6A6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257" w14:textId="77777777" w:rsidR="004A2EF6" w:rsidRPr="00426585" w:rsidRDefault="001177F9">
            <w:pPr>
              <w:pStyle w:val="llfcorps"/>
              <w:spacing w:after="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Schémas Bâtiment et tertiaire</w:t>
            </w:r>
          </w:p>
        </w:tc>
      </w:tr>
      <w:tr w:rsidR="004A2EF6" w14:paraId="0FA7E37B" w14:textId="77777777" w:rsidTr="004A2EF6">
        <w:trPr>
          <w:trHeight w:val="85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FF04" w14:textId="77777777" w:rsidR="004A2EF6" w:rsidRDefault="004A2EF6">
            <w:pPr>
              <w:pStyle w:val="Contenudetableau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Évaluations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0EF3" w14:textId="77777777" w:rsidR="004A2EF6" w:rsidRDefault="004A2EF6">
            <w:pPr>
              <w:pStyle w:val="llfcorps"/>
              <w:spacing w:after="0"/>
              <w:ind w:left="0"/>
              <w:jc w:val="left"/>
              <w:rPr>
                <w:rFonts w:ascii="Arial" w:hAnsi="Arial" w:cs="Arial"/>
                <w:color w:val="A6A6A6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997" w14:textId="77777777" w:rsidR="004A2EF6" w:rsidRPr="00426585" w:rsidRDefault="001177F9" w:rsidP="001177F9">
            <w:pPr>
              <w:pStyle w:val="llfcorps"/>
              <w:spacing w:after="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Evaluation formative du </w:t>
            </w:r>
            <w:r w:rsidR="00426585" w:rsidRPr="00426585">
              <w:rPr>
                <w:rFonts w:ascii="Arial" w:hAnsi="Arial" w:cs="Arial"/>
              </w:rPr>
              <w:t>TP</w:t>
            </w:r>
            <w:r>
              <w:rPr>
                <w:rFonts w:ascii="Arial" w:hAnsi="Arial" w:cs="Arial"/>
              </w:rPr>
              <w:t xml:space="preserve"> (par compétences)</w:t>
            </w:r>
            <w:r w:rsidR="00426585" w:rsidRPr="00426585">
              <w:rPr>
                <w:rFonts w:ascii="Arial" w:hAnsi="Arial" w:cs="Arial"/>
              </w:rPr>
              <w:t xml:space="preserve"> </w:t>
            </w:r>
          </w:p>
        </w:tc>
      </w:tr>
      <w:tr w:rsidR="004A2EF6" w14:paraId="454FE6A3" w14:textId="77777777" w:rsidTr="004A2EF6">
        <w:trPr>
          <w:trHeight w:val="85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8F45" w14:textId="77777777" w:rsidR="004A2EF6" w:rsidRDefault="004A2EF6">
            <w:pPr>
              <w:pStyle w:val="Contenudetableau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Sujets TD/TP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CA4" w14:textId="77777777" w:rsidR="004A2EF6" w:rsidRDefault="004A2EF6">
            <w:pPr>
              <w:pStyle w:val="llfcorps"/>
              <w:tabs>
                <w:tab w:val="left" w:pos="2121"/>
              </w:tabs>
              <w:spacing w:after="0"/>
              <w:ind w:left="0"/>
              <w:jc w:val="left"/>
              <w:rPr>
                <w:rFonts w:ascii="Arial" w:hAnsi="Arial" w:cs="Arial"/>
                <w:color w:val="A6A6A6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980" w14:textId="77777777" w:rsidR="004A2EF6" w:rsidRPr="001177F9" w:rsidRDefault="001177F9">
            <w:pPr>
              <w:pStyle w:val="llfcorps"/>
              <w:tabs>
                <w:tab w:val="left" w:pos="2121"/>
              </w:tabs>
              <w:spacing w:after="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/>
              </w:rPr>
              <w:t xml:space="preserve"> </w:t>
            </w:r>
            <w:r w:rsidRPr="001177F9">
              <w:rPr>
                <w:rFonts w:ascii="Arial" w:hAnsi="Arial" w:cs="Arial"/>
              </w:rPr>
              <w:t>Support TP cellule + sujet TP</w:t>
            </w:r>
          </w:p>
        </w:tc>
      </w:tr>
      <w:tr w:rsidR="004A2EF6" w14:paraId="0B913AED" w14:textId="77777777" w:rsidTr="004A2EF6">
        <w:trPr>
          <w:trHeight w:val="85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CB77" w14:textId="77777777" w:rsidR="004A2EF6" w:rsidRDefault="004A2EF6">
            <w:pPr>
              <w:pStyle w:val="Contenudetableau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de référence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C51" w14:textId="77777777" w:rsidR="004A2EF6" w:rsidRDefault="004A2EF6">
            <w:pPr>
              <w:pStyle w:val="llfcorps"/>
              <w:tabs>
                <w:tab w:val="left" w:pos="2121"/>
              </w:tabs>
              <w:spacing w:after="0"/>
              <w:ind w:left="0"/>
              <w:jc w:val="left"/>
              <w:rPr>
                <w:rFonts w:ascii="Arial" w:hAnsi="Arial" w:cs="Arial"/>
                <w:color w:val="A6A6A6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38DD" w14:textId="77777777" w:rsidR="004A2EF6" w:rsidRDefault="001177F9">
            <w:pPr>
              <w:pStyle w:val="llfcorps"/>
              <w:tabs>
                <w:tab w:val="left" w:pos="2121"/>
              </w:tabs>
              <w:spacing w:after="0"/>
              <w:ind w:left="0"/>
              <w:jc w:val="left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</w:rPr>
              <w:t>Notice du détecteur de mouvement</w:t>
            </w:r>
          </w:p>
        </w:tc>
      </w:tr>
    </w:tbl>
    <w:p w14:paraId="5D8E3D65" w14:textId="77777777" w:rsidR="004A2EF6" w:rsidRDefault="004A2EF6" w:rsidP="002D6C76">
      <w:pPr>
        <w:pStyle w:val="llfcorps"/>
        <w:tabs>
          <w:tab w:val="left" w:pos="2404"/>
        </w:tabs>
        <w:ind w:left="0"/>
        <w:rPr>
          <w:rFonts w:ascii="Arial" w:hAnsi="Arial" w:cs="Arial"/>
        </w:rPr>
      </w:pPr>
    </w:p>
    <w:p w14:paraId="34D64317" w14:textId="77777777" w:rsidR="004A2EF6" w:rsidRDefault="004A2EF6" w:rsidP="004A2EF6">
      <w:pPr>
        <w:pStyle w:val="llfcorps"/>
        <w:ind w:left="0"/>
        <w:rPr>
          <w:rFonts w:ascii="Arial" w:hAnsi="Arial" w:cs="Arial"/>
          <w:bCs/>
          <w:iCs/>
          <w:color w:val="0075B9"/>
          <w:szCs w:val="28"/>
        </w:rPr>
      </w:pPr>
      <w:r>
        <w:rPr>
          <w:rFonts w:ascii="Arial" w:hAnsi="Arial" w:cs="Arial"/>
          <w:bCs/>
          <w:iCs/>
          <w:color w:val="0075B9"/>
          <w:szCs w:val="28"/>
        </w:rPr>
        <w:t>Supports</w:t>
      </w:r>
    </w:p>
    <w:p w14:paraId="1AD8A106" w14:textId="77777777" w:rsidR="004A2EF6" w:rsidRDefault="004A2EF6" w:rsidP="004A2EF6">
      <w:pPr>
        <w:pStyle w:val="llfcorps"/>
        <w:tabs>
          <w:tab w:val="left" w:pos="1701"/>
        </w:tabs>
        <w:rPr>
          <w:rFonts w:ascii="Arial" w:hAnsi="Arial" w:cs="Arial"/>
          <w:b/>
        </w:rPr>
      </w:pPr>
      <w:r>
        <w:rPr>
          <w:rFonts w:ascii="Arial" w:hAnsi="Arial" w:cs="Arial"/>
        </w:rPr>
        <w:t>Matériels :</w:t>
      </w:r>
      <w:r>
        <w:rPr>
          <w:rFonts w:ascii="Arial" w:hAnsi="Arial" w:cs="Arial"/>
        </w:rPr>
        <w:tab/>
      </w:r>
      <w:r w:rsidR="00E52A46">
        <w:rPr>
          <w:rFonts w:ascii="Arial" w:hAnsi="Arial" w:cs="Arial"/>
          <w:b/>
        </w:rPr>
        <w:t xml:space="preserve">Cellule </w:t>
      </w:r>
      <w:proofErr w:type="spellStart"/>
      <w:r w:rsidR="00E52A46">
        <w:rPr>
          <w:rFonts w:ascii="Arial" w:hAnsi="Arial" w:cs="Arial"/>
          <w:b/>
        </w:rPr>
        <w:t>Hâbitat</w:t>
      </w:r>
      <w:proofErr w:type="spellEnd"/>
      <w:r w:rsidR="00E52A46">
        <w:rPr>
          <w:rFonts w:ascii="Arial" w:hAnsi="Arial" w:cs="Arial"/>
          <w:b/>
        </w:rPr>
        <w:t xml:space="preserve"> tertiaire avec l’ensemble du matériel à raccorder</w:t>
      </w:r>
    </w:p>
    <w:p w14:paraId="03A62A97" w14:textId="77777777" w:rsidR="00E52A46" w:rsidRDefault="00E52A46" w:rsidP="004A2EF6">
      <w:pPr>
        <w:pStyle w:val="llfcorps"/>
        <w:tabs>
          <w:tab w:val="left" w:pos="1701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/>
        </w:rPr>
        <w:t>EPI + caisse personnel élève </w:t>
      </w:r>
    </w:p>
    <w:p w14:paraId="18BC9A4E" w14:textId="77777777" w:rsidR="00E52A46" w:rsidRDefault="00E52A46" w:rsidP="004A2EF6">
      <w:pPr>
        <w:pStyle w:val="llfcorps"/>
        <w:tabs>
          <w:tab w:val="left" w:pos="170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Notice du détecteur de mouvement</w:t>
      </w:r>
    </w:p>
    <w:p w14:paraId="167865B3" w14:textId="77777777" w:rsidR="004A2EF6" w:rsidRDefault="00E52A46" w:rsidP="00E52A46">
      <w:pPr>
        <w:pStyle w:val="llfcorps"/>
        <w:tabs>
          <w:tab w:val="left" w:pos="1701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A2EF6">
        <w:rPr>
          <w:rFonts w:ascii="Arial" w:hAnsi="Arial" w:cs="Arial"/>
        </w:rPr>
        <w:t>Logiciels :</w:t>
      </w:r>
      <w:r w:rsidR="004A2EF6">
        <w:rPr>
          <w:rFonts w:ascii="Arial" w:hAnsi="Arial" w:cs="Arial"/>
        </w:rPr>
        <w:tab/>
      </w:r>
    </w:p>
    <w:p w14:paraId="23E242D2" w14:textId="77777777" w:rsidR="004A2EF6" w:rsidRDefault="004A2EF6" w:rsidP="004A2EF6">
      <w:pPr>
        <w:pStyle w:val="llfcorps"/>
        <w:rPr>
          <w:rFonts w:ascii="Arial" w:hAnsi="Arial" w:cs="Arial"/>
        </w:rPr>
      </w:pPr>
    </w:p>
    <w:p w14:paraId="3A2A2E02" w14:textId="77777777" w:rsidR="004A2EF6" w:rsidRDefault="004A2EF6" w:rsidP="004A2EF6">
      <w:pPr>
        <w:pStyle w:val="llfcorps"/>
        <w:ind w:left="0"/>
        <w:rPr>
          <w:rFonts w:ascii="Arial" w:hAnsi="Arial" w:cs="Arial"/>
          <w:bCs/>
          <w:iCs/>
          <w:color w:val="0075B9"/>
          <w:szCs w:val="28"/>
        </w:rPr>
      </w:pPr>
      <w:r>
        <w:rPr>
          <w:rFonts w:ascii="Arial" w:hAnsi="Arial" w:cs="Arial"/>
          <w:bCs/>
          <w:iCs/>
          <w:color w:val="0075B9"/>
          <w:szCs w:val="28"/>
        </w:rPr>
        <w:t>Partenaires</w:t>
      </w:r>
    </w:p>
    <w:p w14:paraId="7F33D3A5" w14:textId="77777777" w:rsidR="004A2EF6" w:rsidRDefault="004A2EF6" w:rsidP="004A2EF6">
      <w:pPr>
        <w:pStyle w:val="llfcorps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A préciser si des droits de publications sont à négocier</w:t>
      </w:r>
    </w:p>
    <w:p w14:paraId="024B67BE" w14:textId="77777777" w:rsidR="00AD5A68" w:rsidRPr="00426585" w:rsidRDefault="00B55314" w:rsidP="00426585">
      <w:pPr>
        <w:pStyle w:val="llfcorps"/>
        <w:rPr>
          <w:rFonts w:ascii="Arial" w:hAnsi="Arial" w:cs="Arial"/>
          <w:b/>
          <w:color w:val="000000"/>
          <w:sz w:val="22"/>
        </w:rPr>
      </w:pPr>
      <w:r w:rsidRPr="00500EF0">
        <w:rPr>
          <w:rFonts w:ascii="Arial" w:hAnsi="Arial" w:cs="Arial"/>
          <w:b/>
          <w:color w:val="000000"/>
          <w:sz w:val="22"/>
        </w:rPr>
        <w:t>NA</w:t>
      </w:r>
    </w:p>
    <w:p w14:paraId="21D78ECF" w14:textId="77777777" w:rsidR="00AD5A68" w:rsidRDefault="00AD5A68" w:rsidP="00426585">
      <w:pPr>
        <w:pStyle w:val="llfcorps"/>
        <w:tabs>
          <w:tab w:val="left" w:pos="2404"/>
        </w:tabs>
        <w:ind w:left="0"/>
        <w:rPr>
          <w:rFonts w:ascii="Arial" w:hAnsi="Arial" w:cs="Arial"/>
        </w:rPr>
      </w:pPr>
    </w:p>
    <w:sectPr w:rsidR="00AD5A68" w:rsidSect="00420E01">
      <w:headerReference w:type="default" r:id="rId7"/>
      <w:footerReference w:type="default" r:id="rId8"/>
      <w:pgSz w:w="11906" w:h="16838"/>
      <w:pgMar w:top="2127" w:right="850" w:bottom="141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E36F8" w14:textId="77777777" w:rsidR="001E35AA" w:rsidRDefault="001E35AA" w:rsidP="00420E01">
      <w:pPr>
        <w:spacing w:after="0"/>
      </w:pPr>
      <w:r>
        <w:separator/>
      </w:r>
    </w:p>
  </w:endnote>
  <w:endnote w:type="continuationSeparator" w:id="0">
    <w:p w14:paraId="40F07CC8" w14:textId="77777777" w:rsidR="001E35AA" w:rsidRDefault="001E35AA" w:rsidP="00420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avika Regular">
    <w:altName w:val="Times New Roman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Klavika Light">
    <w:altName w:val="Times New Roman"/>
    <w:charset w:val="00"/>
    <w:family w:val="auto"/>
    <w:pitch w:val="variable"/>
  </w:font>
  <w:font w:name="Klavika Bold">
    <w:altName w:val="Times New Roman"/>
    <w:charset w:val="00"/>
    <w:family w:val="auto"/>
    <w:pitch w:val="variable"/>
  </w:font>
  <w:font w:name="Klavika Medium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80"/>
      <w:gridCol w:w="9342"/>
    </w:tblGrid>
    <w:tr w:rsidR="00420E01" w14:paraId="582BEAFE" w14:textId="77777777" w:rsidTr="00420E01">
      <w:tc>
        <w:tcPr>
          <w:tcW w:w="918" w:type="dxa"/>
        </w:tcPr>
        <w:p w14:paraId="791C0A37" w14:textId="77777777" w:rsidR="00420E01" w:rsidRPr="00E51256" w:rsidRDefault="00444B12">
          <w:pPr>
            <w:pStyle w:val="Pieddepage"/>
            <w:jc w:val="right"/>
            <w:rPr>
              <w:b/>
              <w:bCs/>
              <w:color w:val="4F81BD"/>
              <w:sz w:val="32"/>
              <w:szCs w:val="32"/>
            </w:rPr>
          </w:pPr>
          <w:r w:rsidRPr="00E51256">
            <w:rPr>
              <w:sz w:val="22"/>
              <w:szCs w:val="21"/>
            </w:rPr>
            <w:fldChar w:fldCharType="begin"/>
          </w:r>
          <w:r w:rsidR="00420E01" w:rsidRPr="00E51256">
            <w:instrText>PAGE   \* MERGEFORMAT</w:instrText>
          </w:r>
          <w:r w:rsidRPr="00E51256">
            <w:rPr>
              <w:sz w:val="22"/>
              <w:szCs w:val="21"/>
            </w:rPr>
            <w:fldChar w:fldCharType="separate"/>
          </w:r>
          <w:r w:rsidR="00434B64" w:rsidRPr="00434B64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E51256">
            <w:rPr>
              <w:b/>
              <w:bCs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43C0D804" w14:textId="77777777" w:rsidR="00420E01" w:rsidRPr="00E51256" w:rsidRDefault="00420E01">
          <w:pPr>
            <w:pStyle w:val="Pieddepage"/>
          </w:pPr>
        </w:p>
      </w:tc>
    </w:tr>
  </w:tbl>
  <w:p w14:paraId="27E2EE70" w14:textId="77777777" w:rsidR="00420E01" w:rsidRDefault="00420E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BE01" w14:textId="77777777" w:rsidR="001E35AA" w:rsidRDefault="001E35AA" w:rsidP="00420E01">
      <w:pPr>
        <w:spacing w:after="0"/>
      </w:pPr>
      <w:r>
        <w:separator/>
      </w:r>
    </w:p>
  </w:footnote>
  <w:footnote w:type="continuationSeparator" w:id="0">
    <w:p w14:paraId="1FD0C6A2" w14:textId="77777777" w:rsidR="001E35AA" w:rsidRDefault="001E35AA" w:rsidP="00420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D8E7" w14:textId="77777777" w:rsidR="00420E01" w:rsidRDefault="00440C32">
    <w:pPr>
      <w:pStyle w:val="En-tte"/>
    </w:pPr>
    <w:r>
      <w:rPr>
        <w:noProof/>
        <w:lang w:eastAsia="fr-FR" w:bidi="ar-SA"/>
      </w:rPr>
      <w:drawing>
        <wp:anchor distT="0" distB="0" distL="0" distR="0" simplePos="0" relativeHeight="251657728" behindDoc="0" locked="0" layoutInCell="1" allowOverlap="1" wp14:anchorId="44373674" wp14:editId="1530D1D1">
          <wp:simplePos x="0" y="0"/>
          <wp:positionH relativeFrom="page">
            <wp:posOffset>2313940</wp:posOffset>
          </wp:positionH>
          <wp:positionV relativeFrom="page">
            <wp:posOffset>340360</wp:posOffset>
          </wp:positionV>
          <wp:extent cx="4190365" cy="532765"/>
          <wp:effectExtent l="19050" t="0" r="63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0365" cy="5327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 w:bidi="ar-SA"/>
      </w:rPr>
      <w:drawing>
        <wp:inline distT="0" distB="0" distL="0" distR="0" wp14:anchorId="0CEDF1F5" wp14:editId="1F67EBDE">
          <wp:extent cx="1381125" cy="1019175"/>
          <wp:effectExtent l="19050" t="0" r="9525" b="0"/>
          <wp:docPr id="1" name="Image 1" descr="logo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516CE5"/>
    <w:multiLevelType w:val="hybridMultilevel"/>
    <w:tmpl w:val="C85CEBC8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49020744"/>
    <w:multiLevelType w:val="hybridMultilevel"/>
    <w:tmpl w:val="BEECD320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16453820">
    <w:abstractNumId w:val="0"/>
  </w:num>
  <w:num w:numId="2" w16cid:durableId="665280928">
    <w:abstractNumId w:val="1"/>
  </w:num>
  <w:num w:numId="3" w16cid:durableId="116728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E01"/>
    <w:rsid w:val="000771A2"/>
    <w:rsid w:val="000D0335"/>
    <w:rsid w:val="000D0765"/>
    <w:rsid w:val="001177F9"/>
    <w:rsid w:val="001A0F12"/>
    <w:rsid w:val="001E35AA"/>
    <w:rsid w:val="0022271A"/>
    <w:rsid w:val="00227C1F"/>
    <w:rsid w:val="00271FE7"/>
    <w:rsid w:val="002A370C"/>
    <w:rsid w:val="002C7EF3"/>
    <w:rsid w:val="002D6C76"/>
    <w:rsid w:val="003A4993"/>
    <w:rsid w:val="003A58D8"/>
    <w:rsid w:val="00420E01"/>
    <w:rsid w:val="00426585"/>
    <w:rsid w:val="00434B64"/>
    <w:rsid w:val="00440C32"/>
    <w:rsid w:val="00444B12"/>
    <w:rsid w:val="0049097F"/>
    <w:rsid w:val="004A2EF6"/>
    <w:rsid w:val="004B769C"/>
    <w:rsid w:val="004E10A6"/>
    <w:rsid w:val="004E69CC"/>
    <w:rsid w:val="004F6465"/>
    <w:rsid w:val="00500EF0"/>
    <w:rsid w:val="00534579"/>
    <w:rsid w:val="0054495F"/>
    <w:rsid w:val="00567825"/>
    <w:rsid w:val="005932D4"/>
    <w:rsid w:val="00601A61"/>
    <w:rsid w:val="00682FB4"/>
    <w:rsid w:val="0070488D"/>
    <w:rsid w:val="007330B9"/>
    <w:rsid w:val="0076741F"/>
    <w:rsid w:val="008220C1"/>
    <w:rsid w:val="0085175C"/>
    <w:rsid w:val="008A1B4E"/>
    <w:rsid w:val="00923242"/>
    <w:rsid w:val="00977E64"/>
    <w:rsid w:val="009A38BA"/>
    <w:rsid w:val="009A4A4E"/>
    <w:rsid w:val="009C47D3"/>
    <w:rsid w:val="009E5065"/>
    <w:rsid w:val="00A25281"/>
    <w:rsid w:val="00A479EE"/>
    <w:rsid w:val="00AA6117"/>
    <w:rsid w:val="00AD5A68"/>
    <w:rsid w:val="00B341B8"/>
    <w:rsid w:val="00B55314"/>
    <w:rsid w:val="00B63705"/>
    <w:rsid w:val="00BF114B"/>
    <w:rsid w:val="00C61123"/>
    <w:rsid w:val="00C85D6C"/>
    <w:rsid w:val="00CE3D43"/>
    <w:rsid w:val="00D16816"/>
    <w:rsid w:val="00E04210"/>
    <w:rsid w:val="00E10003"/>
    <w:rsid w:val="00E15B12"/>
    <w:rsid w:val="00E51256"/>
    <w:rsid w:val="00E52A46"/>
    <w:rsid w:val="00E6549D"/>
    <w:rsid w:val="00EB5B71"/>
    <w:rsid w:val="00EF4E1E"/>
    <w:rsid w:val="00F15EF8"/>
    <w:rsid w:val="00F404C8"/>
    <w:rsid w:val="00FD7F3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074E8E66"/>
  <w15:docId w15:val="{33FC6278-A578-4EB0-B25B-567E3272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B9"/>
    <w:pPr>
      <w:widowControl w:val="0"/>
      <w:suppressAutoHyphens/>
      <w:spacing w:after="113"/>
    </w:pPr>
    <w:rPr>
      <w:rFonts w:ascii="Klavika Regular" w:eastAsia="DejaVu Sans" w:hAnsi="Klavika Regular" w:cs="Lohit Hindi"/>
      <w:kern w:val="1"/>
      <w:sz w:val="24"/>
      <w:szCs w:val="24"/>
      <w:lang w:eastAsia="hi-IN" w:bidi="hi-IN"/>
    </w:rPr>
  </w:style>
  <w:style w:type="paragraph" w:styleId="Titre1">
    <w:name w:val="heading 1"/>
    <w:basedOn w:val="Corpsdetexte"/>
    <w:next w:val="llfcorps"/>
    <w:qFormat/>
    <w:rsid w:val="007330B9"/>
    <w:pPr>
      <w:numPr>
        <w:numId w:val="1"/>
      </w:numPr>
      <w:outlineLvl w:val="0"/>
    </w:pPr>
    <w:rPr>
      <w:b/>
      <w:bCs/>
      <w:sz w:val="28"/>
      <w:szCs w:val="28"/>
    </w:rPr>
  </w:style>
  <w:style w:type="paragraph" w:styleId="Titre2">
    <w:name w:val="heading 2"/>
    <w:basedOn w:val="Titre10"/>
    <w:next w:val="Corpsdetexte"/>
    <w:qFormat/>
    <w:rsid w:val="007330B9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re3">
    <w:name w:val="heading 3"/>
    <w:basedOn w:val="Titre10"/>
    <w:next w:val="Corpsdetexte"/>
    <w:qFormat/>
    <w:rsid w:val="007330B9"/>
    <w:pPr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rsid w:val="007330B9"/>
  </w:style>
  <w:style w:type="character" w:customStyle="1" w:styleId="Puces">
    <w:name w:val="Puces"/>
    <w:rsid w:val="007330B9"/>
    <w:rPr>
      <w:rFonts w:ascii="OpenSymbol" w:eastAsia="OpenSymbol" w:hAnsi="OpenSymbol" w:cs="OpenSymbol"/>
    </w:rPr>
  </w:style>
  <w:style w:type="character" w:customStyle="1" w:styleId="llflightpourpre">
    <w:name w:val="llf_light_pourpre"/>
    <w:rsid w:val="007330B9"/>
    <w:rPr>
      <w:rFonts w:ascii="Klavika Light" w:hAnsi="Klavika Light"/>
      <w:b w:val="0"/>
      <w:color w:val="44245B"/>
      <w:shd w:val="clear" w:color="auto" w:fill="auto"/>
    </w:rPr>
  </w:style>
  <w:style w:type="character" w:customStyle="1" w:styleId="llfnumpage">
    <w:name w:val="llf_numpage"/>
    <w:rsid w:val="007330B9"/>
    <w:rPr>
      <w:rFonts w:ascii="Klavika Regular" w:hAnsi="Klavika Regular"/>
      <w:color w:val="44245B"/>
      <w:sz w:val="28"/>
      <w:szCs w:val="28"/>
    </w:rPr>
  </w:style>
  <w:style w:type="paragraph" w:customStyle="1" w:styleId="Titre10">
    <w:name w:val="Titre1"/>
    <w:basedOn w:val="Normal"/>
    <w:next w:val="Corpsdetexte"/>
    <w:rsid w:val="007330B9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7330B9"/>
    <w:pPr>
      <w:spacing w:after="120"/>
    </w:pPr>
  </w:style>
  <w:style w:type="paragraph" w:styleId="Liste">
    <w:name w:val="List"/>
    <w:basedOn w:val="Corpsdetexte"/>
    <w:rsid w:val="007330B9"/>
  </w:style>
  <w:style w:type="paragraph" w:customStyle="1" w:styleId="Lgende1">
    <w:name w:val="Légende1"/>
    <w:basedOn w:val="Normal"/>
    <w:rsid w:val="00733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330B9"/>
    <w:pPr>
      <w:suppressLineNumbers/>
    </w:pPr>
  </w:style>
  <w:style w:type="paragraph" w:customStyle="1" w:styleId="Contenuducadre">
    <w:name w:val="Contenu du cadre"/>
    <w:basedOn w:val="Corpsdetexte"/>
    <w:rsid w:val="007330B9"/>
  </w:style>
  <w:style w:type="paragraph" w:styleId="Pieddepage">
    <w:name w:val="footer"/>
    <w:basedOn w:val="Normal"/>
    <w:link w:val="PieddepageCar"/>
    <w:uiPriority w:val="99"/>
    <w:rsid w:val="007330B9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rsid w:val="007330B9"/>
    <w:pPr>
      <w:suppressLineNumbers/>
    </w:pPr>
  </w:style>
  <w:style w:type="paragraph" w:customStyle="1" w:styleId="llfadresse">
    <w:name w:val="llf_adresse"/>
    <w:basedOn w:val="Contenuducadre"/>
    <w:rsid w:val="007330B9"/>
    <w:pPr>
      <w:spacing w:before="57" w:after="57"/>
      <w:jc w:val="both"/>
    </w:pPr>
  </w:style>
  <w:style w:type="paragraph" w:customStyle="1" w:styleId="llfobjet">
    <w:name w:val="llf_objet"/>
    <w:basedOn w:val="Normal"/>
    <w:rsid w:val="007330B9"/>
    <w:rPr>
      <w:rFonts w:eastAsia="Klavika Regular" w:cs="Klavika Regular"/>
      <w:color w:val="0075B9"/>
    </w:rPr>
  </w:style>
  <w:style w:type="paragraph" w:customStyle="1" w:styleId="llfbandeau">
    <w:name w:val="llf_bandeau"/>
    <w:basedOn w:val="Contenuducadre"/>
    <w:rsid w:val="007330B9"/>
    <w:pPr>
      <w:jc w:val="right"/>
    </w:pPr>
    <w:rPr>
      <w:color w:val="C1CC26"/>
      <w:sz w:val="90"/>
      <w:szCs w:val="90"/>
    </w:rPr>
  </w:style>
  <w:style w:type="paragraph" w:customStyle="1" w:styleId="llfservice">
    <w:name w:val="llf_service"/>
    <w:basedOn w:val="Contenuducadre"/>
    <w:rsid w:val="007330B9"/>
    <w:rPr>
      <w:rFonts w:ascii="Klavika Light" w:hAnsi="Klavika Light"/>
      <w:sz w:val="20"/>
    </w:rPr>
  </w:style>
  <w:style w:type="paragraph" w:customStyle="1" w:styleId="llftitre">
    <w:name w:val="llf_titre"/>
    <w:basedOn w:val="llfadresse"/>
    <w:rsid w:val="007330B9"/>
    <w:pPr>
      <w:jc w:val="center"/>
    </w:pPr>
    <w:rPr>
      <w:rFonts w:ascii="Klavika Bold" w:hAnsi="Klavika Bold"/>
      <w:b/>
      <w:color w:val="441A5B"/>
      <w:sz w:val="28"/>
    </w:rPr>
  </w:style>
  <w:style w:type="paragraph" w:customStyle="1" w:styleId="llftitre1">
    <w:name w:val="llf_titre1"/>
    <w:basedOn w:val="Titre1"/>
    <w:next w:val="llfcorps"/>
    <w:rsid w:val="007330B9"/>
    <w:pPr>
      <w:numPr>
        <w:numId w:val="0"/>
      </w:numPr>
      <w:pBdr>
        <w:top w:val="single" w:sz="1" w:space="1" w:color="800080"/>
        <w:bottom w:val="single" w:sz="8" w:space="1" w:color="800080"/>
      </w:pBdr>
      <w:spacing w:before="227" w:after="227"/>
      <w:jc w:val="both"/>
    </w:pPr>
    <w:rPr>
      <w:rFonts w:ascii="Klavika Medium" w:hAnsi="Klavika Medium"/>
      <w:b w:val="0"/>
      <w:color w:val="44245B"/>
    </w:rPr>
  </w:style>
  <w:style w:type="paragraph" w:customStyle="1" w:styleId="llftitre2">
    <w:name w:val="llf_titre2"/>
    <w:basedOn w:val="Titre2"/>
    <w:next w:val="llfcorps"/>
    <w:rsid w:val="007330B9"/>
    <w:pPr>
      <w:numPr>
        <w:ilvl w:val="0"/>
        <w:numId w:val="0"/>
      </w:numPr>
      <w:spacing w:before="227" w:after="113"/>
      <w:jc w:val="both"/>
    </w:pPr>
    <w:rPr>
      <w:rFonts w:ascii="Klavika Medium" w:hAnsi="Klavika Medium"/>
      <w:b w:val="0"/>
      <w:i w:val="0"/>
      <w:color w:val="0075B9"/>
      <w:sz w:val="24"/>
    </w:rPr>
  </w:style>
  <w:style w:type="paragraph" w:customStyle="1" w:styleId="Titredetableau">
    <w:name w:val="Titre de tableau"/>
    <w:basedOn w:val="Contenudetableau"/>
    <w:rsid w:val="007330B9"/>
    <w:pPr>
      <w:jc w:val="center"/>
    </w:pPr>
    <w:rPr>
      <w:b/>
      <w:bCs/>
    </w:rPr>
  </w:style>
  <w:style w:type="paragraph" w:customStyle="1" w:styleId="llftitre3">
    <w:name w:val="llf_titre3"/>
    <w:basedOn w:val="Titre3"/>
    <w:next w:val="llfcorps"/>
    <w:rsid w:val="007330B9"/>
    <w:pPr>
      <w:numPr>
        <w:ilvl w:val="0"/>
        <w:numId w:val="0"/>
      </w:numPr>
      <w:spacing w:before="227" w:after="113"/>
      <w:ind w:left="283"/>
      <w:jc w:val="both"/>
    </w:pPr>
    <w:rPr>
      <w:rFonts w:ascii="Klavika Medium" w:hAnsi="Klavika Medium"/>
      <w:color w:val="44245B"/>
      <w:sz w:val="22"/>
      <w:szCs w:val="22"/>
    </w:rPr>
  </w:style>
  <w:style w:type="paragraph" w:customStyle="1" w:styleId="llfcorps">
    <w:name w:val="llf_corps"/>
    <w:basedOn w:val="Normal"/>
    <w:rsid w:val="007330B9"/>
    <w:pPr>
      <w:spacing w:after="57"/>
      <w:ind w:left="283"/>
      <w:jc w:val="both"/>
    </w:pPr>
  </w:style>
  <w:style w:type="paragraph" w:customStyle="1" w:styleId="Titredetabledesmatires">
    <w:name w:val="Titre de table des matières"/>
    <w:basedOn w:val="Titre10"/>
    <w:rsid w:val="007330B9"/>
    <w:pPr>
      <w:suppressLineNumbers/>
      <w:spacing w:before="0" w:after="0"/>
    </w:pPr>
    <w:rPr>
      <w:rFonts w:ascii="Klavika Bold" w:hAnsi="Klavika Bold"/>
      <w:b/>
      <w:bCs/>
      <w:color w:val="0075B9"/>
      <w:szCs w:val="32"/>
    </w:rPr>
  </w:style>
  <w:style w:type="paragraph" w:styleId="TM1">
    <w:name w:val="toc 1"/>
    <w:basedOn w:val="Index"/>
    <w:rsid w:val="007330B9"/>
    <w:pPr>
      <w:tabs>
        <w:tab w:val="right" w:leader="dot" w:pos="10206"/>
      </w:tabs>
      <w:spacing w:after="57"/>
    </w:pPr>
  </w:style>
  <w:style w:type="paragraph" w:styleId="TM2">
    <w:name w:val="toc 2"/>
    <w:basedOn w:val="Index"/>
    <w:rsid w:val="007330B9"/>
    <w:pPr>
      <w:tabs>
        <w:tab w:val="right" w:leader="dot" w:pos="9923"/>
      </w:tabs>
      <w:spacing w:after="57"/>
      <w:ind w:left="283"/>
    </w:pPr>
    <w:rPr>
      <w:sz w:val="20"/>
    </w:rPr>
  </w:style>
  <w:style w:type="paragraph" w:styleId="TM3">
    <w:name w:val="toc 3"/>
    <w:basedOn w:val="Index"/>
    <w:rsid w:val="007330B9"/>
    <w:pPr>
      <w:tabs>
        <w:tab w:val="right" w:leader="dot" w:pos="9640"/>
      </w:tabs>
      <w:spacing w:after="57"/>
      <w:ind w:left="566"/>
    </w:pPr>
  </w:style>
  <w:style w:type="paragraph" w:customStyle="1" w:styleId="Tabledesmatiresniveau10">
    <w:name w:val="Table des matières niveau 10"/>
    <w:basedOn w:val="Index"/>
    <w:rsid w:val="007330B9"/>
    <w:pPr>
      <w:tabs>
        <w:tab w:val="right" w:leader="dot" w:pos="7659"/>
      </w:tabs>
      <w:spacing w:after="0"/>
      <w:ind w:left="2547"/>
    </w:pPr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420E0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420E01"/>
    <w:rPr>
      <w:rFonts w:ascii="Klavika Regular" w:eastAsia="DejaVu Sans" w:hAnsi="Klavika Regular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link w:val="Pieddepage"/>
    <w:uiPriority w:val="99"/>
    <w:rsid w:val="00420E01"/>
    <w:rPr>
      <w:rFonts w:ascii="Klavika Regular" w:eastAsia="DejaVu Sans" w:hAnsi="Klavika Regular" w:cs="Lohit Hindi"/>
      <w:kern w:val="1"/>
      <w:sz w:val="24"/>
      <w:szCs w:val="24"/>
      <w:lang w:eastAsia="hi-IN" w:bidi="hi-IN"/>
    </w:rPr>
  </w:style>
  <w:style w:type="table" w:styleId="Grilledutableau">
    <w:name w:val="Table Grid"/>
    <w:basedOn w:val="TableauNormal"/>
    <w:uiPriority w:val="59"/>
    <w:rsid w:val="0070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llfcorps"/>
    <w:uiPriority w:val="1"/>
    <w:qFormat/>
    <w:rsid w:val="004A2EF6"/>
    <w:rPr>
      <w:rFonts w:ascii="Arial" w:hAnsi="Arial" w:cs="Arial"/>
      <w:color w:val="000000"/>
      <w:kern w:val="2"/>
      <w:sz w:val="16"/>
    </w:rPr>
  </w:style>
  <w:style w:type="paragraph" w:styleId="Paragraphedeliste">
    <w:name w:val="List Paragraph"/>
    <w:basedOn w:val="Normal"/>
    <w:uiPriority w:val="34"/>
    <w:qFormat/>
    <w:rsid w:val="0085175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314"/>
    <w:pPr>
      <w:spacing w:after="0"/>
    </w:pPr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314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LEROY</dc:creator>
  <cp:lastModifiedBy>MAEVA RIEUX</cp:lastModifiedBy>
  <cp:revision>18</cp:revision>
  <cp:lastPrinted>1899-12-31T23:00:00Z</cp:lastPrinted>
  <dcterms:created xsi:type="dcterms:W3CDTF">2022-11-16T21:14:00Z</dcterms:created>
  <dcterms:modified xsi:type="dcterms:W3CDTF">2024-08-19T15:29:00Z</dcterms:modified>
</cp:coreProperties>
</file>