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2x2.5h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Concevoir un système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05-B - Cryptoanalyse &amp; SSH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Niveaux de sécurité attendus : Chiffrage , protection de communication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2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E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1F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Thème : Mise en place d’une authentification SSH par clé ( connexion inter-VM) </w:t>
      </w:r>
    </w:p>
    <w:p w:rsidR="00000000" w:rsidDel="00000000" w:rsidP="00000000" w:rsidRDefault="00000000" w:rsidRPr="00000000" w14:paraId="00000020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1- Activité de réactivation sous forme de quizz en tableau interactif / Wooclap / Moodle: </w:t>
      </w:r>
    </w:p>
    <w:p w:rsidR="00000000" w:rsidDel="00000000" w:rsidP="00000000" w:rsidRDefault="00000000" w:rsidRPr="00000000" w14:paraId="00000021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quels sont les avantages d’un chiffrement symétrique ?</w:t>
      </w:r>
    </w:p>
    <w:p w:rsidR="00000000" w:rsidDel="00000000" w:rsidP="00000000" w:rsidRDefault="00000000" w:rsidRPr="00000000" w14:paraId="00000022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quels sont les points d’attention d’un chiffrement symétrique ?</w:t>
      </w:r>
    </w:p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quels sont les avantages d’un chiffrement symétrique ?</w:t>
      </w:r>
    </w:p>
    <w:p w:rsidR="00000000" w:rsidDel="00000000" w:rsidP="00000000" w:rsidRDefault="00000000" w:rsidRPr="00000000" w14:paraId="00000024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quels sont les points d’attention d’un chiffrement symétrique ?</w:t>
      </w:r>
    </w:p>
    <w:p w:rsidR="00000000" w:rsidDel="00000000" w:rsidP="00000000" w:rsidRDefault="00000000" w:rsidRPr="00000000" w14:paraId="00000025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2- Activité d’apports de connaissances: </w:t>
      </w:r>
    </w:p>
    <w:p w:rsidR="00000000" w:rsidDel="00000000" w:rsidP="00000000" w:rsidRDefault="00000000" w:rsidRPr="00000000" w14:paraId="00000026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Rappel chiffrement symétrique / asymétrique / hybride. </w:t>
      </w:r>
    </w:p>
    <w:p w:rsidR="00000000" w:rsidDel="00000000" w:rsidP="00000000" w:rsidRDefault="00000000" w:rsidRPr="00000000" w14:paraId="00000027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3- Activité d’apports de connaissances :</w:t>
      </w:r>
    </w:p>
    <w:p w:rsidR="00000000" w:rsidDel="00000000" w:rsidP="00000000" w:rsidRDefault="00000000" w:rsidRPr="00000000" w14:paraId="00000029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Introduction à OpenSSH </w:t>
      </w:r>
    </w:p>
    <w:p w:rsidR="00000000" w:rsidDel="00000000" w:rsidP="00000000" w:rsidRDefault="00000000" w:rsidRPr="00000000" w14:paraId="0000002A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4- Activité de travaux pratiques : </w:t>
      </w:r>
    </w:p>
    <w:p w:rsidR="00000000" w:rsidDel="00000000" w:rsidP="00000000" w:rsidRDefault="00000000" w:rsidRPr="00000000" w14:paraId="0000002B">
      <w:pPr>
        <w:widowControl w:val="0"/>
        <w:spacing w:line="276" w:lineRule="auto"/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SSH -  Vérification des empreintes (ssh-keygen -lf)</w:t>
      </w:r>
    </w:p>
    <w:p w:rsidR="00000000" w:rsidDel="00000000" w:rsidP="00000000" w:rsidRDefault="00000000" w:rsidRPr="00000000" w14:paraId="0000002C">
      <w:pPr>
        <w:widowControl w:val="0"/>
        <w:spacing w:line="276" w:lineRule="auto"/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SSH mode debug</w:t>
      </w:r>
    </w:p>
    <w:p w:rsidR="00000000" w:rsidDel="00000000" w:rsidP="00000000" w:rsidRDefault="00000000" w:rsidRPr="00000000" w14:paraId="0000002D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Observation SSH et changement de clefs de session par wireshark</w:t>
      </w:r>
    </w:p>
    <w:p w:rsidR="00000000" w:rsidDel="00000000" w:rsidP="00000000" w:rsidRDefault="00000000" w:rsidRPr="00000000" w14:paraId="0000002E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5- Atelier découverte et compte-rendu: </w:t>
      </w:r>
    </w:p>
    <w:p w:rsidR="00000000" w:rsidDel="00000000" w:rsidP="00000000" w:rsidRDefault="00000000" w:rsidRPr="00000000" w14:paraId="00000030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En utilisant le man de ssh et le man de sshd, les élèves documentent l’installation d’OpenSSH sur client01 en inventoriant et précisant le rôle des différents fichiers présents.</w:t>
        <w:tab/>
      </w:r>
    </w:p>
    <w:p w:rsidR="00000000" w:rsidDel="00000000" w:rsidP="00000000" w:rsidRDefault="00000000" w:rsidRPr="00000000" w14:paraId="00000031">
      <w:pPr>
        <w:ind w:left="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6- Usage d’un agent d’authentification ( connexion inter-VM) </w:t>
      </w:r>
    </w:p>
    <w:p w:rsidR="00000000" w:rsidDel="00000000" w:rsidP="00000000" w:rsidRDefault="00000000" w:rsidRPr="00000000" w14:paraId="00000033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</w:r>
    </w:p>
    <w:tbl>
      <w:tblPr>
        <w:tblStyle w:val="Table3"/>
        <w:tblW w:w="9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10"/>
        <w:tblGridChange w:id="0">
          <w:tblGrid>
            <w:gridCol w:w="911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Ressources pédagogiques :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https://man.openbsd.org/ssh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https://man.openbsd.org/sshd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https://www.ssh.com/academy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Notions de cryptographie de l’ANSSI (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https://secnumacademie.gouv.fr/</w:t>
              </w:r>
            </w:hyperlink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xfao078dkgei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140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Compte  rendu de TP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secnumacademie.gouv.fr/" TargetMode="External"/><Relationship Id="rId9" Type="http://schemas.openxmlformats.org/officeDocument/2006/relationships/hyperlink" Target="https://www.ssh.com/academ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n.openbsd.org/ssh" TargetMode="External"/><Relationship Id="rId8" Type="http://schemas.openxmlformats.org/officeDocument/2006/relationships/hyperlink" Target="https://man.openbsd.org/ssh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yrGiZcxvjz1qgeUgGBZkM5q5PA==">AMUW2mX29K3jJMYH+hVG0YtMrWB5nZDm3wXT1drpnAxhTso+rhuQOGIG5aPrnHyY+xVDMiHWc/MaeYkfTGdzPjzZXTcdsXr7AOdPAyb4dYABenvhmRaJQ0WEdjjrRQzWN3h52Hox4Iow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