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71" w:rsidRDefault="00DD2B71">
      <w:pPr>
        <w:pStyle w:val="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Activité</w:t>
      </w:r>
    </w:p>
    <w:p w:rsidR="00DD2B71" w:rsidRDefault="00DD2B71">
      <w:pPr>
        <w:pStyle w:val="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Calcul de dimensionnement du clips du réflecteur </w:t>
      </w: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pStyle w:val="TOCHead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Sommaire</w:t>
      </w:r>
    </w:p>
    <w:p w:rsidR="00DD2B71" w:rsidRDefault="00DD2B71">
      <w:pPr>
        <w:pStyle w:val="TOC1"/>
        <w:tabs>
          <w:tab w:val="left" w:pos="440"/>
          <w:tab w:val="right" w:leader="dot" w:pos="9062"/>
        </w:tabs>
        <w:rPr>
          <w:rFonts w:ascii="Calisto MT" w:hAnsi="Calisto MT" w:cs="Calisto MT"/>
          <w:noProof/>
          <w:lang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90035679" w:history="1">
        <w:r>
          <w:rPr>
            <w:rStyle w:val="Hyperlink"/>
            <w:rFonts w:ascii="Arial" w:hAnsi="Arial" w:cs="Arial"/>
            <w:noProof/>
          </w:rPr>
          <w:t>1</w:t>
        </w:r>
        <w:r>
          <w:rPr>
            <w:rFonts w:ascii="Calisto MT" w:hAnsi="Calisto MT" w:cs="Calisto MT"/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Fiche pédagogique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_Toc290035679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D2B71" w:rsidRDefault="00DD2B71">
      <w:pPr>
        <w:pStyle w:val="TOC1"/>
        <w:tabs>
          <w:tab w:val="left" w:pos="440"/>
          <w:tab w:val="right" w:leader="dot" w:pos="9062"/>
        </w:tabs>
        <w:rPr>
          <w:rFonts w:ascii="Calisto MT" w:hAnsi="Calisto MT" w:cs="Calisto MT"/>
          <w:noProof/>
          <w:lang w:eastAsia="fr-FR"/>
        </w:rPr>
      </w:pPr>
      <w:hyperlink w:anchor="_Toc290035680" w:history="1">
        <w:r>
          <w:rPr>
            <w:rStyle w:val="Hyperlink"/>
            <w:rFonts w:ascii="Arial" w:hAnsi="Arial" w:cs="Arial"/>
            <w:noProof/>
          </w:rPr>
          <w:t>2</w:t>
        </w:r>
        <w:r>
          <w:rPr>
            <w:rFonts w:ascii="Calisto MT" w:hAnsi="Calisto MT" w:cs="Calisto MT"/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Présentation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_Toc290035680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2B71" w:rsidRDefault="00DD2B71">
      <w:pPr>
        <w:pStyle w:val="TOC2"/>
        <w:tabs>
          <w:tab w:val="left" w:pos="880"/>
          <w:tab w:val="right" w:leader="dot" w:pos="9062"/>
        </w:tabs>
        <w:rPr>
          <w:rFonts w:ascii="Calisto MT" w:hAnsi="Calisto MT" w:cs="Calisto MT"/>
          <w:noProof/>
          <w:lang w:eastAsia="fr-FR"/>
        </w:rPr>
      </w:pPr>
      <w:hyperlink w:anchor="_Toc290035681" w:history="1">
        <w:r>
          <w:rPr>
            <w:rStyle w:val="Hyperlink"/>
            <w:rFonts w:ascii="Arial" w:hAnsi="Arial" w:cs="Arial"/>
            <w:noProof/>
          </w:rPr>
          <w:t>2.1</w:t>
        </w:r>
        <w:r>
          <w:rPr>
            <w:rFonts w:ascii="Calisto MT" w:hAnsi="Calisto MT" w:cs="Calisto MT"/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Le contexte de l'étude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_Toc290035681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2B71" w:rsidRDefault="00DD2B71">
      <w:pPr>
        <w:pStyle w:val="TOC1"/>
        <w:tabs>
          <w:tab w:val="left" w:pos="440"/>
          <w:tab w:val="right" w:leader="dot" w:pos="9062"/>
        </w:tabs>
        <w:rPr>
          <w:rFonts w:ascii="Calisto MT" w:hAnsi="Calisto MT" w:cs="Calisto MT"/>
          <w:noProof/>
          <w:lang w:eastAsia="fr-FR"/>
        </w:rPr>
      </w:pPr>
      <w:hyperlink w:anchor="_Toc290035682" w:history="1">
        <w:r>
          <w:rPr>
            <w:rStyle w:val="Hyperlink"/>
            <w:rFonts w:ascii="Arial" w:hAnsi="Arial" w:cs="Arial"/>
            <w:noProof/>
          </w:rPr>
          <w:t>3</w:t>
        </w:r>
        <w:r>
          <w:rPr>
            <w:rFonts w:ascii="Calisto MT" w:hAnsi="Calisto MT" w:cs="Calisto MT"/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Limite élastique et essai de traction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_Toc290035682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D2B71" w:rsidRDefault="00DD2B71">
      <w:pPr>
        <w:pStyle w:val="TOC1"/>
        <w:tabs>
          <w:tab w:val="left" w:pos="440"/>
          <w:tab w:val="right" w:leader="dot" w:pos="9062"/>
        </w:tabs>
        <w:rPr>
          <w:rFonts w:ascii="Calisto MT" w:hAnsi="Calisto MT" w:cs="Calisto MT"/>
          <w:noProof/>
          <w:lang w:eastAsia="fr-FR"/>
        </w:rPr>
      </w:pPr>
      <w:hyperlink w:anchor="_Toc290035683" w:history="1">
        <w:r>
          <w:rPr>
            <w:rStyle w:val="Hyperlink"/>
            <w:rFonts w:ascii="Arial" w:hAnsi="Arial" w:cs="Arial"/>
            <w:noProof/>
          </w:rPr>
          <w:t>4</w:t>
        </w:r>
        <w:r>
          <w:rPr>
            <w:rFonts w:ascii="Calisto MT" w:hAnsi="Calisto MT" w:cs="Calisto MT"/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Vérification du clips et du non dépassement de la limite élastique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_Toc290035683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B71" w:rsidRDefault="00DD2B71">
      <w:pPr>
        <w:rPr>
          <w:rFonts w:ascii="Times New Roman" w:hAnsi="Times New Roman" w:cs="Times New Roman"/>
        </w:rPr>
      </w:pPr>
      <w:r>
        <w:fldChar w:fldCharType="end"/>
      </w:r>
    </w:p>
    <w:p w:rsidR="00DD2B71" w:rsidRDefault="00DD2B71">
      <w:pPr>
        <w:rPr>
          <w:rFonts w:ascii="Calisto MT" w:hAnsi="Calisto MT" w:cs="Calisto MT"/>
          <w:b/>
          <w:bCs/>
          <w:color w:val="2A6C7D"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DD2B71" w:rsidRDefault="00DD2B71">
      <w:pPr>
        <w:pStyle w:val="Heading1"/>
        <w:rPr>
          <w:rFonts w:ascii="Times New Roman" w:hAnsi="Times New Roman" w:cs="Times New Roman"/>
        </w:rPr>
      </w:pPr>
      <w:bookmarkStart w:id="0" w:name="_Toc290035679"/>
      <w:r>
        <w:rPr>
          <w:rFonts w:ascii="Times New Roman" w:hAnsi="Times New Roman" w:cs="Times New Roman"/>
        </w:rPr>
        <w:t>Fiche pédagogique</w:t>
      </w:r>
      <w:bookmarkEnd w:id="0"/>
    </w:p>
    <w:p w:rsidR="00DD2B71" w:rsidRDefault="00DD2B71">
      <w:pPr>
        <w:pStyle w:val="IntenseQuote"/>
        <w:rPr>
          <w:rFonts w:ascii="Times New Roman" w:hAnsi="Times New Roman" w:cs="Times New Roman"/>
        </w:rPr>
      </w:pPr>
    </w:p>
    <w:p w:rsidR="00DD2B71" w:rsidRDefault="00DD2B71">
      <w:pPr>
        <w:pStyle w:val="IntenseQuote"/>
        <w:rPr>
          <w:rFonts w:ascii="Times New Roman" w:hAnsi="Times New Roman" w:cs="Times New Roman"/>
        </w:rPr>
      </w:pPr>
    </w:p>
    <w:p w:rsidR="00DD2B71" w:rsidRDefault="00DD2B71">
      <w:pPr>
        <w:pStyle w:val="IntenseQuote"/>
      </w:pPr>
      <w:r>
        <w:t xml:space="preserve">Objectif principal : </w:t>
      </w:r>
    </w:p>
    <w:p w:rsidR="00DD2B71" w:rsidRDefault="00DD2B71">
      <w:pPr>
        <w:widowControl w:val="0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>
        <w:t>Dimensionner un clips afin de ne pas dépasser la limite élastique du matériau</w:t>
      </w:r>
    </w:p>
    <w:p w:rsidR="00DD2B71" w:rsidRDefault="00DD2B71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DD2B71" w:rsidRDefault="00DD2B71">
      <w:pPr>
        <w:pStyle w:val="IntenseQuote"/>
      </w:pPr>
      <w:r>
        <w:t>Objectifs intermédiaires :</w:t>
      </w:r>
    </w:p>
    <w:p w:rsidR="00DD2B71" w:rsidRDefault="00DD2B71">
      <w:pPr>
        <w:pStyle w:val="listepuce"/>
      </w:pPr>
      <w:bookmarkStart w:id="1" w:name="obiint"/>
      <w:bookmarkEnd w:id="1"/>
      <w:r>
        <w:t>Essai de traction</w:t>
      </w:r>
    </w:p>
    <w:p w:rsidR="00DD2B71" w:rsidRDefault="00DD2B71">
      <w:pPr>
        <w:pStyle w:val="listepuce"/>
      </w:pPr>
      <w:r>
        <w:t>Limite élastique</w:t>
      </w:r>
    </w:p>
    <w:p w:rsidR="00DD2B71" w:rsidRDefault="00DD2B71">
      <w:pPr>
        <w:pStyle w:val="listepuce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pStyle w:val="IntenseQuote"/>
      </w:pPr>
      <w:r>
        <w:t>Pré requis</w:t>
      </w:r>
      <w:r>
        <w:rPr>
          <w:rFonts w:ascii="Times New Roman" w:hAnsi="Times New Roman" w:cs="Times New Roman"/>
        </w:rPr>
        <w:t> </w:t>
      </w:r>
      <w:r>
        <w:t>:</w:t>
      </w:r>
    </w:p>
    <w:p w:rsidR="00DD2B71" w:rsidRDefault="00DD2B71">
      <w:pPr>
        <w:numPr>
          <w:ilvl w:val="0"/>
          <w:numId w:val="16"/>
        </w:numPr>
        <w:spacing w:before="60" w:after="0"/>
        <w:rPr>
          <w:rFonts w:ascii="Times New Roman" w:hAnsi="Times New Roman" w:cs="Times New Roman"/>
        </w:rPr>
      </w:pPr>
      <w:bookmarkStart w:id="2" w:name="prére"/>
      <w:bookmarkEnd w:id="2"/>
      <w:r>
        <w:t>Utilisation des fonctions principales d’un modeleur volumique</w:t>
      </w: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pStyle w:val="IntenseQuote"/>
      </w:pPr>
      <w:r>
        <w:t>Conditions de réalisation :</w:t>
      </w:r>
    </w:p>
    <w:p w:rsidR="00DD2B71" w:rsidRDefault="00DD2B71">
      <w:pPr>
        <w:numPr>
          <w:ilvl w:val="0"/>
          <w:numId w:val="17"/>
        </w:numPr>
        <w:spacing w:before="60" w:after="0"/>
      </w:pPr>
      <w:bookmarkStart w:id="3" w:name="cond"/>
      <w:bookmarkEnd w:id="3"/>
      <w:r>
        <w:t>Maquette volumique du réflecteur</w:t>
      </w:r>
    </w:p>
    <w:p w:rsidR="00DD2B71" w:rsidRDefault="00DD2B71">
      <w:pPr>
        <w:numPr>
          <w:ilvl w:val="0"/>
          <w:numId w:val="17"/>
        </w:numPr>
        <w:spacing w:before="60" w:after="0"/>
        <w:rPr>
          <w:rFonts w:ascii="Times New Roman" w:hAnsi="Times New Roman" w:cs="Times New Roman"/>
        </w:rPr>
      </w:pPr>
      <w:r>
        <w:t>Poste muni d’une liaison internet</w:t>
      </w:r>
    </w:p>
    <w:p w:rsidR="00DD2B71" w:rsidRDefault="00DD2B71">
      <w:pPr>
        <w:numPr>
          <w:ilvl w:val="0"/>
          <w:numId w:val="17"/>
        </w:numPr>
        <w:spacing w:before="60" w:after="0"/>
      </w:pPr>
      <w:r>
        <w:t>Didacticiel COSMOS</w:t>
      </w: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pStyle w:val="IntenseQuote"/>
      </w:pPr>
      <w:r>
        <w:t>Durée :</w:t>
      </w:r>
    </w:p>
    <w:p w:rsidR="00DD2B71" w:rsidRDefault="00DD2B71">
      <w:pPr>
        <w:pStyle w:val="listepuce"/>
        <w:numPr>
          <w:ilvl w:val="0"/>
          <w:numId w:val="18"/>
        </w:numPr>
        <w:jc w:val="left"/>
        <w:rPr>
          <w:b/>
          <w:bCs/>
          <w:color w:val="2A6C7D"/>
          <w:sz w:val="28"/>
          <w:szCs w:val="28"/>
        </w:rPr>
      </w:pPr>
      <w:bookmarkStart w:id="4" w:name="durée"/>
      <w:bookmarkEnd w:id="4"/>
      <w:r>
        <w:t>2 heures</w:t>
      </w:r>
      <w:r>
        <w:br w:type="page"/>
      </w:r>
    </w:p>
    <w:p w:rsidR="00DD2B71" w:rsidRDefault="00DD2B71">
      <w:pPr>
        <w:pStyle w:val="Heading1"/>
        <w:rPr>
          <w:rFonts w:ascii="Times New Roman" w:hAnsi="Times New Roman" w:cs="Times New Roman"/>
        </w:rPr>
      </w:pPr>
      <w:bookmarkStart w:id="5" w:name="_Toc290035680"/>
      <w:r>
        <w:rPr>
          <w:rFonts w:ascii="Times New Roman" w:hAnsi="Times New Roman" w:cs="Times New Roman"/>
        </w:rPr>
        <w:t>Présentation</w:t>
      </w:r>
      <w:bookmarkEnd w:id="5"/>
    </w:p>
    <w:p w:rsidR="00DD2B71" w:rsidRDefault="00DD2B71">
      <w:pPr>
        <w:pStyle w:val="Heading2"/>
        <w:rPr>
          <w:rFonts w:ascii="Times New Roman" w:hAnsi="Times New Roman" w:cs="Times New Roman"/>
        </w:rPr>
      </w:pPr>
      <w:bookmarkStart w:id="6" w:name="_Toc290035681"/>
      <w:r>
        <w:rPr>
          <w:rFonts w:ascii="Times New Roman" w:hAnsi="Times New Roman" w:cs="Times New Roman"/>
        </w:rPr>
        <w:t>Le contexte de l'étude</w:t>
      </w:r>
      <w:bookmarkEnd w:id="6"/>
    </w:p>
    <w:p w:rsidR="00DD2B71" w:rsidRDefault="00DD2B71">
      <w:pPr>
        <w:rPr>
          <w:rFonts w:ascii="Times New Roman" w:hAnsi="Times New Roman" w:cs="Times New Roman"/>
        </w:rPr>
      </w:pPr>
      <w:r>
        <w:t>Les BAES Legrand sont soumis à la directive DEEE vu précédemment  qui stipule que la démontabilité des appareils doit être facilitée</w:t>
      </w:r>
      <w:r>
        <w:rPr>
          <w:rFonts w:ascii="Times New Roman" w:hAnsi="Times New Roman" w:cs="Times New Roman"/>
        </w:rPr>
        <w:t>.</w:t>
      </w:r>
    </w:p>
    <w:p w:rsidR="00DD2B71" w:rsidRDefault="00DD2B71">
      <w:pPr>
        <w:pStyle w:val="Heading3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pt;margin-top:1.8pt;width:140.95pt;height:24pt;z-index:251660800">
            <v:textbox>
              <w:txbxContent>
                <w:p w:rsidR="00DD2B71" w:rsidRDefault="00DD2B71">
                  <w:pPr>
                    <w:jc w:val="center"/>
                  </w:pPr>
                  <w:r>
                    <w:t>Clips du réflecteur.</w:t>
                  </w:r>
                </w:p>
                <w:p w:rsidR="00DD2B71" w:rsidRDefault="00DD2B71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left:0;text-align:left;margin-left:340.6pt;margin-top:51.85pt;width:79.2pt;height:11.4pt;rotation:3207106fd;flip:y;z-index:251661824"/>
        </w:pict>
      </w:r>
      <w:r>
        <w:rPr>
          <w:rFonts w:ascii="Times New Roman" w:hAnsi="Times New Roman" w:cs="Times New Roman"/>
        </w:rPr>
        <w:t>phase de désassemblage</w:t>
      </w:r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jc w:val="center"/>
        <w:rPr>
          <w:rFonts w:ascii="Times New Roman" w:hAnsi="Times New Roman" w:cs="Times New Roman"/>
        </w:rPr>
      </w:pPr>
      <w:r>
        <w:rPr>
          <w:noProof/>
          <w:lang w:eastAsia="fr-FR"/>
        </w:rPr>
        <w:pict>
          <v:shape id="_x0000_s1028" type="#_x0000_t66" style="position:absolute;left:0;text-align:left;margin-left:16.9pt;margin-top:110.8pt;width:79.2pt;height:11.4pt;rotation:9271385fd;flip:y;z-index:251656704"/>
        </w:pict>
      </w:r>
      <w:r>
        <w:rPr>
          <w:noProof/>
          <w:lang w:eastAsia="fr-FR"/>
        </w:rPr>
        <w:pict>
          <v:shape id="_x0000_s1029" type="#_x0000_t202" style="position:absolute;left:0;text-align:left;margin-left:-27.2pt;margin-top:81.6pt;width:53.65pt;height:23.35pt;z-index:251657728">
            <v:textbox>
              <w:txbxContent>
                <w:p w:rsidR="00DD2B71" w:rsidRDefault="00DD2B7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corps</w:t>
                  </w:r>
                </w:p>
                <w:p w:rsidR="00DD2B71" w:rsidRDefault="00DD2B71"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98pt;height:150pt;visibility:visible">
            <v:imagedata r:id="rId7" o:title=""/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Image 2" o:spid="_x0000_i1026" type="#_x0000_t75" style="width:198pt;height:148.5pt;visibility:visible">
            <v:imagedata r:id="rId8" o:title=""/>
          </v:shape>
        </w:pict>
      </w:r>
    </w:p>
    <w:p w:rsidR="00DD2B71" w:rsidRDefault="00DD2B71">
      <w:pPr>
        <w:rPr>
          <w:rFonts w:ascii="Times New Roman" w:hAnsi="Times New Roman" w:cs="Times New Roman"/>
        </w:rPr>
      </w:pPr>
      <w:r>
        <w:t xml:space="preserve">Sur ce produit le </w:t>
      </w:r>
      <w:r>
        <w:rPr>
          <w:b/>
          <w:bCs/>
        </w:rPr>
        <w:t>corps</w:t>
      </w:r>
      <w:r>
        <w:t xml:space="preserve"> et le </w:t>
      </w:r>
      <w:r>
        <w:rPr>
          <w:b/>
          <w:bCs/>
        </w:rPr>
        <w:t>réflecteu</w:t>
      </w:r>
      <w:r>
        <w:t xml:space="preserve">r  sont assemblées sans vis mais par </w:t>
      </w:r>
      <w:r>
        <w:rPr>
          <w:b/>
          <w:bCs/>
        </w:rPr>
        <w:t>clipsage</w:t>
      </w:r>
      <w:r>
        <w:t xml:space="preserve">. Cette solution d’assemblage est très utilisée avec les matériaux plastiques qui ont des caractéristiques mécaniques favorables à ce type de fonction. Il s’agit de </w:t>
      </w:r>
      <w:r>
        <w:rPr>
          <w:b/>
          <w:bCs/>
        </w:rPr>
        <w:t>l’élasticité du matériau</w:t>
      </w:r>
      <w:r>
        <w:rPr>
          <w:rFonts w:ascii="Times New Roman" w:hAnsi="Times New Roman" w:cs="Times New Roman"/>
        </w:rPr>
        <w:t>.</w:t>
      </w:r>
    </w:p>
    <w:p w:rsidR="00DD2B71" w:rsidRDefault="00DD2B71">
      <w:pPr>
        <w:rPr>
          <w:rFonts w:ascii="Times New Roman" w:hAnsi="Times New Roman" w:cs="Times New Roman"/>
          <w:noProof/>
          <w:lang w:eastAsia="fr-FR"/>
        </w:rPr>
      </w:pPr>
      <w:r>
        <w:rPr>
          <w:noProof/>
          <w:lang w:eastAsia="fr-FR"/>
        </w:rPr>
        <w:pict>
          <v:shape id="_x0000_s1030" type="#_x0000_t66" style="position:absolute;margin-left:239.85pt;margin-top:132.65pt;width:94.85pt;height:11.4pt;rotation:2577389fd;flip:y;z-index:251658752"/>
        </w:pict>
      </w:r>
      <w:r>
        <w:rPr>
          <w:noProof/>
          <w:lang w:eastAsia="fr-FR"/>
        </w:rPr>
        <w:pict>
          <v:shape id="_x0000_s1031" type="#_x0000_t202" style="position:absolute;margin-left:325.8pt;margin-top:99.9pt;width:80.1pt;height:22.7pt;z-index:251655680">
            <v:textbox>
              <w:txbxContent>
                <w:p w:rsidR="00DD2B71" w:rsidRDefault="00DD2B71">
                  <w:pPr>
                    <w:rPr>
                      <w:rFonts w:ascii="Times New Roman" w:hAnsi="Times New Roman" w:cs="Times New Roman"/>
                    </w:rPr>
                  </w:pPr>
                  <w:r>
                    <w:t>réflecteur</w:t>
                  </w:r>
                </w:p>
                <w:p w:rsidR="00DD2B71" w:rsidRDefault="00DD2B71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66" style="position:absolute;margin-left:178.75pt;margin-top:65.5pt;width:155.95pt;height:12.35pt;rotation:1776366fd;flip:y;z-index:251654656"/>
        </w:pict>
      </w:r>
      <w:r>
        <w:rPr>
          <w:noProof/>
          <w:lang w:eastAsia="fr-FR"/>
        </w:rPr>
        <w:pict>
          <v:shape id="_x0000_s1033" type="#_x0000_t202" style="position:absolute;margin-left:325.9pt;margin-top:10.45pt;width:179.7pt;height:153pt;z-index:251653632">
            <v:textbox style="mso-fit-shape-to-text:t">
              <w:txbxContent>
                <w:p w:rsidR="00DD2B71" w:rsidRDefault="00DD2B71">
                  <w:r>
                    <w:t xml:space="preserve">Solution d’assemblage des deux pièces avec un clips.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t xml:space="preserve">   </w:t>
      </w:r>
      <w:r>
        <w:rPr>
          <w:rFonts w:ascii="Times New Roman" w:hAnsi="Times New Roman" w:cs="Times New Roman"/>
          <w:noProof/>
          <w:lang w:eastAsia="fr-FR"/>
        </w:rPr>
        <w:pict>
          <v:shape id="Image 3" o:spid="_x0000_i1027" type="#_x0000_t75" style="width:276.75pt;height:209.25pt;visibility:visible">
            <v:imagedata r:id="rId9" o:title=""/>
          </v:shape>
        </w:pict>
      </w:r>
      <w:r>
        <w:rPr>
          <w:noProof/>
          <w:lang w:eastAsia="fr-FR"/>
        </w:rPr>
        <w:t xml:space="preserve">               </w:t>
      </w:r>
    </w:p>
    <w:p w:rsidR="00DD2B71" w:rsidRDefault="00DD2B71">
      <w:pPr>
        <w:rPr>
          <w:noProof/>
          <w:lang w:eastAsia="fr-FR"/>
        </w:rPr>
      </w:pPr>
      <w:r>
        <w:rPr>
          <w:noProof/>
          <w:lang w:eastAsia="fr-FR"/>
        </w:rPr>
        <w:t xml:space="preserve">Le déplacement du clips pendant la phase de désassemblage est de 4mm    </w:t>
      </w:r>
    </w:p>
    <w:p w:rsidR="00DD2B71" w:rsidRDefault="00DD2B71">
      <w:pPr>
        <w:rPr>
          <w:rFonts w:ascii="Times New Roman" w:hAnsi="Times New Roman" w:cs="Times New Roman"/>
        </w:rPr>
      </w:pPr>
      <w:r>
        <w:rPr>
          <w:noProof/>
          <w:lang w:eastAsia="fr-FR"/>
        </w:rPr>
        <w:t xml:space="preserve">                        </w:t>
      </w:r>
    </w:p>
    <w:p w:rsidR="00DD2B71" w:rsidRDefault="00DD2B7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D2B71" w:rsidRDefault="00DD2B71">
      <w:pPr>
        <w:rPr>
          <w:rFonts w:ascii="Times New Roman" w:hAnsi="Times New Roman" w:cs="Times New Roman"/>
          <w:b/>
          <w:bCs/>
        </w:rPr>
      </w:pPr>
    </w:p>
    <w:p w:rsidR="00DD2B71" w:rsidRDefault="00DD2B71">
      <w:pPr>
        <w:pStyle w:val="Heading1"/>
        <w:rPr>
          <w:rFonts w:ascii="Times New Roman" w:hAnsi="Times New Roman" w:cs="Times New Roman"/>
        </w:rPr>
      </w:pPr>
      <w:bookmarkStart w:id="7" w:name="_Toc290035682"/>
      <w:r>
        <w:rPr>
          <w:rFonts w:ascii="Times New Roman" w:hAnsi="Times New Roman" w:cs="Times New Roman"/>
        </w:rPr>
        <w:t>Limite élastique et essai de traction</w:t>
      </w:r>
      <w:bookmarkEnd w:id="7"/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</w:rPr>
      </w:pPr>
      <w:r>
        <w:t xml:space="preserve">Nous souhaitons vérifier que le réflecteur ne sera pas endommagé lors de la phase d’assemblage des deux composants. </w:t>
      </w:r>
    </w:p>
    <w:p w:rsidR="00DD2B71" w:rsidRDefault="00DD2B71">
      <w:pPr>
        <w:ind w:left="-851" w:right="-851"/>
      </w:pPr>
      <w:r>
        <w:t>Nous voulons donc vérifier que la limite élastique du matériau ne sera pas dépassée.</w:t>
      </w:r>
    </w:p>
    <w:p w:rsidR="00DD2B71" w:rsidRDefault="00DD2B71">
      <w:pPr>
        <w:numPr>
          <w:ilvl w:val="0"/>
          <w:numId w:val="37"/>
        </w:numPr>
        <w:ind w:right="-851"/>
      </w:pPr>
      <w:r>
        <w:t>Qu’est ce que la limite élastique ?</w:t>
      </w:r>
    </w:p>
    <w:p w:rsidR="00DD2B71" w:rsidRDefault="00DD2B71">
      <w:pPr>
        <w:ind w:left="-851" w:right="-851"/>
        <w:rPr>
          <w:rFonts w:ascii="Times New Roman" w:hAnsi="Times New Roman" w:cs="Times New Roman"/>
        </w:rPr>
      </w:pPr>
      <w:hyperlink r:id="rId10" w:history="1">
        <w:r>
          <w:rPr>
            <w:color w:val="0000FF"/>
            <w:u w:val="single"/>
          </w:rPr>
          <w:t>http://www.rocdacier.com/ressource.n.162-0/nav.html</w:t>
        </w:r>
      </w:hyperlink>
    </w:p>
    <w:p w:rsidR="00DD2B71" w:rsidRDefault="00DD2B71">
      <w:pPr>
        <w:ind w:left="-851" w:right="-851"/>
        <w:rPr>
          <w:rFonts w:ascii="Times New Roman" w:hAnsi="Times New Roman" w:cs="Times New Roman"/>
        </w:rPr>
      </w:pPr>
      <w:r>
        <w:t>Aller sur le site  proposé ci-dessus, et regarder les vidéos.</w:t>
      </w:r>
    </w:p>
    <w:p w:rsidR="00DD2B71" w:rsidRDefault="00DD2B71">
      <w:pPr>
        <w:ind w:left="-851" w:right="-851"/>
        <w:rPr>
          <w:rFonts w:ascii="Times New Roman" w:hAnsi="Times New Roman" w:cs="Times New Roman"/>
        </w:rPr>
      </w:pPr>
    </w:p>
    <w:p w:rsidR="00DD2B71" w:rsidRDefault="00DD2B71">
      <w:pPr>
        <w:numPr>
          <w:ilvl w:val="0"/>
          <w:numId w:val="37"/>
        </w:numPr>
        <w:ind w:right="-851"/>
      </w:pPr>
      <w:r>
        <w:t>représenter la courbe classique de la courbe de traction (chap. 5 déroulement d’un essai de traction)</w:t>
      </w: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noProof/>
          <w:lang w:eastAsia="fr-FR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</w:rPr>
      </w:pPr>
      <w:r>
        <w:t xml:space="preserve">Source : </w:t>
      </w:r>
      <w:hyperlink r:id="rId11" w:history="1">
        <w:r>
          <w:rPr>
            <w:rStyle w:val="Hyperlink"/>
            <w:rFonts w:ascii="Arial" w:hAnsi="Arial" w:cs="Arial"/>
            <w:color w:val="0000FF"/>
          </w:rPr>
          <w:t>http://www.rocdacier.com/</w:t>
        </w:r>
      </w:hyperlink>
    </w:p>
    <w:p w:rsidR="00DD2B71" w:rsidRDefault="00DD2B71">
      <w:pPr>
        <w:numPr>
          <w:ilvl w:val="0"/>
          <w:numId w:val="37"/>
        </w:numPr>
        <w:ind w:right="-851"/>
      </w:pPr>
      <w:r>
        <w:t>Où faut-il se situer pour ne pas endommager la pièce.</w:t>
      </w:r>
    </w:p>
    <w:p w:rsidR="00DD2B71" w:rsidRDefault="00DD2B71">
      <w:pPr>
        <w:ind w:left="-851" w:right="-851"/>
        <w:rPr>
          <w:rFonts w:ascii="Times New Roman" w:hAnsi="Times New Roman" w:cs="Times New Roman"/>
          <w:color w:val="FF0000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</w:rPr>
      </w:pPr>
    </w:p>
    <w:p w:rsidR="00DD2B71" w:rsidRDefault="00DD2B71">
      <w:pPr>
        <w:numPr>
          <w:ilvl w:val="0"/>
          <w:numId w:val="37"/>
        </w:numPr>
        <w:ind w:right="-851"/>
        <w:rPr>
          <w:rFonts w:ascii="Times New Roman" w:hAnsi="Times New Roman" w:cs="Times New Roman"/>
        </w:rPr>
      </w:pPr>
      <w:r>
        <w:t>Les essais de traction sont-ils réalisés sur des éprouvettes ou de vraies pièces ?</w:t>
      </w:r>
    </w:p>
    <w:p w:rsidR="00DD2B71" w:rsidRDefault="00DD2B71">
      <w:pPr>
        <w:ind w:left="-851" w:right="-851"/>
        <w:rPr>
          <w:rFonts w:ascii="Times New Roman" w:hAnsi="Times New Roman" w:cs="Times New Roman"/>
          <w:color w:val="FF0000"/>
        </w:rPr>
      </w:pPr>
      <w:r>
        <w:t xml:space="preserve"> </w:t>
      </w:r>
    </w:p>
    <w:p w:rsidR="00DD2B71" w:rsidRDefault="00DD2B71">
      <w:pPr>
        <w:ind w:left="-851" w:right="-851"/>
        <w:rPr>
          <w:rFonts w:ascii="Times New Roman" w:hAnsi="Times New Roman" w:cs="Times New Roman"/>
          <w:color w:val="FF0000"/>
        </w:rPr>
      </w:pPr>
    </w:p>
    <w:p w:rsidR="00DD2B71" w:rsidRDefault="00DD2B71">
      <w:pPr>
        <w:ind w:left="-851" w:right="-851"/>
        <w:rPr>
          <w:rFonts w:ascii="Times New Roman" w:hAnsi="Times New Roman" w:cs="Times New Roman"/>
          <w:color w:val="FF0000"/>
        </w:rPr>
      </w:pPr>
      <w:r>
        <w:rPr>
          <w:color w:val="000000"/>
        </w:rPr>
        <w:t>Remarque : la limite élastique d’un matériau est exprimée en Mpa ( N/mm</w:t>
      </w:r>
      <w:r>
        <w:rPr>
          <w:color w:val="000000"/>
          <w:vertAlign w:val="superscript"/>
        </w:rPr>
        <w:t>2</w:t>
      </w:r>
      <w:r>
        <w:rPr>
          <w:color w:val="000000"/>
        </w:rPr>
        <w:t>) c’est une contrainte</w:t>
      </w:r>
      <w:r>
        <w:rPr>
          <w:rFonts w:ascii="Times New Roman" w:hAnsi="Times New Roman" w:cs="Times New Roman"/>
          <w:color w:val="FF0000"/>
        </w:rPr>
        <w:t>.</w:t>
      </w:r>
    </w:p>
    <w:p w:rsidR="00DD2B71" w:rsidRDefault="00DD2B71">
      <w:pPr>
        <w:pStyle w:val="Heading1"/>
        <w:rPr>
          <w:rFonts w:ascii="Times New Roman" w:hAnsi="Times New Roman" w:cs="Times New Roman"/>
        </w:rPr>
      </w:pPr>
      <w:r>
        <w:rPr>
          <w:color w:val="FF0000"/>
        </w:rPr>
        <w:br w:type="page"/>
      </w:r>
      <w:bookmarkStart w:id="8" w:name="_Toc290035683"/>
      <w:r>
        <w:rPr>
          <w:rFonts w:ascii="Times New Roman" w:hAnsi="Times New Roman" w:cs="Times New Roman"/>
        </w:rPr>
        <w:t>Vérification du clips et du non-dépassement de la limite élastique</w:t>
      </w:r>
      <w:bookmarkEnd w:id="8"/>
    </w:p>
    <w:p w:rsidR="00DD2B71" w:rsidRDefault="00DD2B71">
      <w:pPr>
        <w:pStyle w:val="Header"/>
        <w:tabs>
          <w:tab w:val="clear" w:pos="4536"/>
          <w:tab w:val="clear" w:pos="9072"/>
        </w:tabs>
        <w:spacing w:after="200"/>
        <w:rPr>
          <w:rFonts w:ascii="Times New Roman" w:hAnsi="Times New Roman" w:cs="Times New Roman"/>
        </w:rPr>
      </w:pPr>
    </w:p>
    <w:p w:rsidR="00DD2B71" w:rsidRDefault="00DD2B71">
      <w:r>
        <w:t>La pièce produite que nous allons vérifier se nomme le Réflecteur, il s’agit d’une pièce en plastique polypropylène(PP) de la famille des thermoplastiques</w:t>
      </w:r>
    </w:p>
    <w:p w:rsidR="00DD2B71" w:rsidRDefault="00DD2B71">
      <w:pPr>
        <w:rPr>
          <w:rFonts w:ascii="Times New Roman" w:hAnsi="Times New Roman" w:cs="Times New Roman"/>
        </w:rPr>
      </w:pPr>
      <w:hyperlink r:id="rId12" w:history="1">
        <w:r>
          <w:rPr>
            <w:color w:val="0000FF"/>
            <w:u w:val="single"/>
          </w:rPr>
          <w:t>http://www.futura-sciences.com/fr/definition/t/chimie-2/d/thermoplastique_2016/</w:t>
        </w:r>
      </w:hyperlink>
    </w:p>
    <w:p w:rsidR="00DD2B71" w:rsidRDefault="00DD2B71">
      <w:pPr>
        <w:rPr>
          <w:rFonts w:ascii="Times New Roman" w:hAnsi="Times New Roman" w:cs="Times New Roman"/>
        </w:rPr>
      </w:pPr>
    </w:p>
    <w:p w:rsidR="00DD2B71" w:rsidRDefault="00DD2B71">
      <w:pPr>
        <w:ind w:right="-851"/>
        <w:rPr>
          <w:rFonts w:ascii="Times New Roman" w:hAnsi="Times New Roman" w:cs="Times New Roman"/>
          <w:b/>
          <w:bCs/>
        </w:rPr>
      </w:pPr>
      <w:r>
        <w:rPr>
          <w:noProof/>
          <w:lang w:eastAsia="fr-FR"/>
        </w:rPr>
        <w:pict>
          <v:shape id="_x0000_s1034" type="#_x0000_t202" style="position:absolute;margin-left:169.75pt;margin-top:1.15pt;width:271pt;height:97.3pt;z-index:251659776">
            <v:textbox>
              <w:txbxContent>
                <w:p w:rsidR="00DD2B71" w:rsidRDefault="00DD2B71">
                  <w:r>
                    <w:t>Le clips est soumis à un effort qui va le déformer.</w:t>
                  </w:r>
                </w:p>
                <w:p w:rsidR="00DD2B71" w:rsidRDefault="00DD2B71"/>
                <w:p w:rsidR="00DD2B71" w:rsidRDefault="00DD2B71">
                  <w:r>
                    <w:t>Le but de l’étude qui va suivre est de vérifier que nous ne dépassons pas la limite élastique du matériau.</w:t>
                  </w:r>
                </w:p>
                <w:p w:rsidR="00DD2B71" w:rsidRDefault="00DD2B71"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lang w:eastAsia="fr-FR"/>
        </w:rPr>
        <w:pict>
          <v:shape id="Image 5" o:spid="_x0000_i1028" type="#_x0000_t75" style="width:165.75pt;height:117pt;visibility:visible">
            <v:imagedata r:id="rId13" o:title=""/>
          </v:shape>
        </w:pict>
      </w:r>
      <w:r>
        <w:rPr>
          <w:b/>
          <w:bCs/>
        </w:rPr>
        <w:t xml:space="preserve">  </w:t>
      </w:r>
    </w:p>
    <w:p w:rsidR="00DD2B71" w:rsidRDefault="00DD2B71">
      <w:pPr>
        <w:ind w:right="-851"/>
        <w:rPr>
          <w:rFonts w:ascii="Times New Roman" w:hAnsi="Times New Roman" w:cs="Times New Roman"/>
          <w:b/>
          <w:bCs/>
        </w:rPr>
      </w:pPr>
      <w:r>
        <w:t xml:space="preserve"> En utilisant le didacticiel COSMOS  et la fiche matériau CES POLYPROPYLENE réaliser l’étude pour le clips du réflecteur pour les phases d’assemblage et de désassemblage</w:t>
      </w:r>
      <w:r>
        <w:rPr>
          <w:rFonts w:ascii="Times New Roman" w:hAnsi="Times New Roman" w:cs="Times New Roman"/>
        </w:rPr>
        <w:t>.</w:t>
      </w:r>
    </w:p>
    <w:p w:rsidR="00DD2B71" w:rsidRDefault="00DD2B71">
      <w:pPr>
        <w:ind w:right="-851"/>
        <w:rPr>
          <w:rFonts w:ascii="Times New Roman" w:hAnsi="Times New Roman" w:cs="Times New Roman"/>
          <w:b/>
          <w:bCs/>
        </w:rPr>
      </w:pPr>
    </w:p>
    <w:p w:rsidR="00DD2B71" w:rsidRDefault="00DD2B71">
      <w:pPr>
        <w:numPr>
          <w:ilvl w:val="0"/>
          <w:numId w:val="39"/>
        </w:numPr>
        <w:ind w:right="-851"/>
        <w:rPr>
          <w:rFonts w:ascii="Times New Roman" w:hAnsi="Times New Roman" w:cs="Times New Roman"/>
          <w:color w:val="FF0000"/>
        </w:rPr>
      </w:pPr>
      <w:r>
        <w:t>Quelle est la limite élastique (yield strength) supérieure du PP ?</w:t>
      </w:r>
    </w:p>
    <w:p w:rsidR="00DD2B71" w:rsidRDefault="00DD2B71">
      <w:pPr>
        <w:ind w:left="-491" w:right="-851"/>
        <w:rPr>
          <w:rFonts w:ascii="Times New Roman" w:hAnsi="Times New Roman" w:cs="Times New Roman"/>
          <w:color w:val="FF0000"/>
        </w:rPr>
      </w:pPr>
    </w:p>
    <w:p w:rsidR="00DD2B71" w:rsidRDefault="00DD2B71">
      <w:pPr>
        <w:numPr>
          <w:ilvl w:val="0"/>
          <w:numId w:val="39"/>
        </w:numPr>
        <w:ind w:right="-851"/>
        <w:rPr>
          <w:rFonts w:ascii="Times New Roman" w:hAnsi="Times New Roman" w:cs="Times New Roman"/>
        </w:rPr>
      </w:pPr>
      <w:r>
        <w:t xml:space="preserve">Quelles conclusions pouvez vous faire suite à l’étude sur COSMOS </w:t>
      </w:r>
      <w:r>
        <w:rPr>
          <w:b/>
          <w:bCs/>
        </w:rPr>
        <w:t>(copie des images COSMOS)</w:t>
      </w:r>
    </w:p>
    <w:p w:rsidR="00DD2B71" w:rsidRDefault="00DD2B71">
      <w:pPr>
        <w:ind w:right="-851"/>
      </w:pPr>
      <w:r>
        <w:t>Phase d’assemblage                                                        phase de désassemblage</w:t>
      </w: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</w:pPr>
    </w:p>
    <w:p w:rsidR="00DD2B71" w:rsidRDefault="00DD2B71">
      <w:pPr>
        <w:ind w:right="-851"/>
        <w:rPr>
          <w:rFonts w:ascii="Times New Roman" w:hAnsi="Times New Roman" w:cs="Times New Roman"/>
          <w:b/>
          <w:bCs/>
        </w:rPr>
      </w:pPr>
    </w:p>
    <w:p w:rsidR="00DD2B71" w:rsidRDefault="00DD2B71">
      <w:pPr>
        <w:ind w:left="-851" w:right="-851"/>
        <w:jc w:val="center"/>
        <w:rPr>
          <w:rFonts w:ascii="Times New Roman" w:hAnsi="Times New Roman" w:cs="Times New Roman"/>
          <w:b/>
          <w:bCs/>
        </w:rPr>
      </w:pPr>
    </w:p>
    <w:p w:rsidR="00DD2B71" w:rsidRDefault="00DD2B71">
      <w:pPr>
        <w:ind w:right="-851"/>
        <w:rPr>
          <w:rFonts w:ascii="Times New Roman" w:hAnsi="Times New Roman" w:cs="Times New Roman"/>
          <w:b/>
          <w:bCs/>
        </w:rPr>
      </w:pPr>
      <w:r>
        <w:rPr>
          <w:b/>
          <w:bCs/>
        </w:rPr>
        <w:t>Commentaires :</w:t>
      </w:r>
    </w:p>
    <w:p w:rsidR="00DD2B71" w:rsidRDefault="00DD2B71">
      <w:pPr>
        <w:ind w:right="-85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.</w:t>
      </w:r>
    </w:p>
    <w:p w:rsidR="00DD2B71" w:rsidRDefault="00DD2B71">
      <w:pPr>
        <w:rPr>
          <w:rFonts w:ascii="Times New Roman" w:hAnsi="Times New Roman" w:cs="Times New Roman"/>
        </w:rPr>
      </w:pPr>
    </w:p>
    <w:sectPr w:rsidR="00DD2B71" w:rsidSect="00DD2B71">
      <w:footerReference w:type="default" r:id="rId14"/>
      <w:pgSz w:w="11906" w:h="16838"/>
      <w:pgMar w:top="851" w:right="1418" w:bottom="851" w:left="1418" w:header="567" w:footer="3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B71" w:rsidRDefault="00DD2B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DD2B71" w:rsidRDefault="00DD2B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B71" w:rsidRDefault="00DD2B71">
    <w:pPr>
      <w:pStyle w:val="Footer"/>
      <w:pBdr>
        <w:top w:val="thinThickSmallGap" w:sz="24" w:space="1" w:color="825C00"/>
      </w:pBdr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5</w:t>
    </w:r>
    <w:r>
      <w:rPr>
        <w:rFonts w:ascii="Calibri" w:hAnsi="Calibri" w:cs="Calibri"/>
      </w:rPr>
      <w:fldChar w:fldCharType="end"/>
    </w:r>
  </w:p>
  <w:p w:rsidR="00DD2B71" w:rsidRDefault="00DD2B71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B71" w:rsidRDefault="00DD2B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DD2B71" w:rsidRDefault="00DD2B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50F7"/>
    <w:multiLevelType w:val="hybridMultilevel"/>
    <w:tmpl w:val="393055E2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A7A0C68"/>
    <w:multiLevelType w:val="hybridMultilevel"/>
    <w:tmpl w:val="246214DE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0F56778C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3">
    <w:nsid w:val="10507F57"/>
    <w:multiLevelType w:val="hybridMultilevel"/>
    <w:tmpl w:val="90F21E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D964C4"/>
    <w:multiLevelType w:val="singleLevel"/>
    <w:tmpl w:val="0D106F6A"/>
    <w:lvl w:ilvl="0">
      <w:start w:val="1"/>
      <w:numFmt w:val="bullet"/>
      <w:pStyle w:val="listepuce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5">
    <w:nsid w:val="19BE4DEF"/>
    <w:multiLevelType w:val="hybridMultilevel"/>
    <w:tmpl w:val="B6464A82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20186765"/>
    <w:multiLevelType w:val="hybridMultilevel"/>
    <w:tmpl w:val="CBA27C5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>
    <w:nsid w:val="21E74B10"/>
    <w:multiLevelType w:val="hybridMultilevel"/>
    <w:tmpl w:val="23920FB4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27A80AB5"/>
    <w:multiLevelType w:val="hybridMultilevel"/>
    <w:tmpl w:val="0A5A9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00362B"/>
    <w:multiLevelType w:val="hybridMultilevel"/>
    <w:tmpl w:val="BE6A9902"/>
    <w:lvl w:ilvl="0" w:tplc="4E428F36">
      <w:start w:val="1"/>
      <w:numFmt w:val="lowerLetter"/>
      <w:lvlText w:val="%1 /"/>
      <w:lvlJc w:val="left"/>
      <w:pPr>
        <w:tabs>
          <w:tab w:val="num" w:pos="-131"/>
        </w:tabs>
        <w:ind w:left="-131" w:hanging="36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A088A"/>
    <w:multiLevelType w:val="hybridMultilevel"/>
    <w:tmpl w:val="B114FC6A"/>
    <w:lvl w:ilvl="0" w:tplc="3DA8C284">
      <w:start w:val="1"/>
      <w:numFmt w:val="bullet"/>
      <w:lvlText w:val=""/>
      <w:lvlJc w:val="left"/>
      <w:pPr>
        <w:ind w:left="1287" w:hanging="360"/>
      </w:pPr>
      <w:rPr>
        <w:rFonts w:ascii="Webdings" w:hAnsi="Webdings" w:cs="Web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31037D9A"/>
    <w:multiLevelType w:val="hybridMultilevel"/>
    <w:tmpl w:val="A48622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BE5574"/>
    <w:multiLevelType w:val="hybridMultilevel"/>
    <w:tmpl w:val="35C67648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34320D58"/>
    <w:multiLevelType w:val="hybridMultilevel"/>
    <w:tmpl w:val="ADC63514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34822B2D"/>
    <w:multiLevelType w:val="multilevel"/>
    <w:tmpl w:val="1620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90775B8"/>
    <w:multiLevelType w:val="multilevel"/>
    <w:tmpl w:val="8F50569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16">
    <w:nsid w:val="3B8F2F69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17">
    <w:nsid w:val="45AE7078"/>
    <w:multiLevelType w:val="hybridMultilevel"/>
    <w:tmpl w:val="4014AD48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48CE3BA3"/>
    <w:multiLevelType w:val="hybridMultilevel"/>
    <w:tmpl w:val="3B9A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90E5A39"/>
    <w:multiLevelType w:val="hybridMultilevel"/>
    <w:tmpl w:val="ADC63514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9A506DF"/>
    <w:multiLevelType w:val="hybridMultilevel"/>
    <w:tmpl w:val="B5B696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51C1210F"/>
    <w:multiLevelType w:val="hybridMultilevel"/>
    <w:tmpl w:val="DAF68956"/>
    <w:lvl w:ilvl="0" w:tplc="FCB69696">
      <w:start w:val="1"/>
      <w:numFmt w:val="lowerLetter"/>
      <w:lvlText w:val="%1 /"/>
      <w:lvlJc w:val="left"/>
      <w:pPr>
        <w:tabs>
          <w:tab w:val="num" w:pos="-131"/>
        </w:tabs>
        <w:ind w:left="-131" w:hanging="360"/>
      </w:pPr>
      <w:rPr>
        <w:rFonts w:ascii="Arial" w:hAnsi="Arial" w:cs="Arial" w:hint="default"/>
        <w:b/>
        <w:bCs/>
        <w:i w:val="0"/>
        <w:iCs w:val="0"/>
        <w:color w:val="auto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72255B"/>
    <w:multiLevelType w:val="hybridMultilevel"/>
    <w:tmpl w:val="70A4DD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56BA593D"/>
    <w:multiLevelType w:val="hybridMultilevel"/>
    <w:tmpl w:val="864A4AC4"/>
    <w:lvl w:ilvl="0" w:tplc="BCEEA40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>
    <w:nsid w:val="58C131A6"/>
    <w:multiLevelType w:val="hybridMultilevel"/>
    <w:tmpl w:val="B6464A82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>
    <w:nsid w:val="590735A6"/>
    <w:multiLevelType w:val="hybridMultilevel"/>
    <w:tmpl w:val="64D8232E"/>
    <w:lvl w:ilvl="0" w:tplc="EEF26F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591657A2"/>
    <w:multiLevelType w:val="hybridMultilevel"/>
    <w:tmpl w:val="3A7059F8"/>
    <w:lvl w:ilvl="0" w:tplc="4E428F36">
      <w:start w:val="1"/>
      <w:numFmt w:val="lowerLetter"/>
      <w:lvlText w:val="%1 /"/>
      <w:lvlJc w:val="left"/>
      <w:pPr>
        <w:tabs>
          <w:tab w:val="num" w:pos="-131"/>
        </w:tabs>
        <w:ind w:left="-131" w:hanging="36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515C07"/>
    <w:multiLevelType w:val="hybridMultilevel"/>
    <w:tmpl w:val="8506BC3A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abstractNum w:abstractNumId="28">
    <w:nsid w:val="73914831"/>
    <w:multiLevelType w:val="hybridMultilevel"/>
    <w:tmpl w:val="4A424BC6"/>
    <w:lvl w:ilvl="0" w:tplc="040C0019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9">
    <w:nsid w:val="7B216AE3"/>
    <w:multiLevelType w:val="hybridMultilevel"/>
    <w:tmpl w:val="4014AD48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>
    <w:nsid w:val="7BE30306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2"/>
  </w:num>
  <w:num w:numId="11">
    <w:abstractNumId w:val="28"/>
  </w:num>
  <w:num w:numId="12">
    <w:abstractNumId w:val="22"/>
  </w:num>
  <w:num w:numId="13">
    <w:abstractNumId w:val="20"/>
  </w:num>
  <w:num w:numId="14">
    <w:abstractNumId w:val="25"/>
  </w:num>
  <w:num w:numId="15">
    <w:abstractNumId w:val="23"/>
  </w:num>
  <w:num w:numId="16">
    <w:abstractNumId w:val="30"/>
  </w:num>
  <w:num w:numId="17">
    <w:abstractNumId w:val="16"/>
  </w:num>
  <w:num w:numId="18">
    <w:abstractNumId w:val="2"/>
  </w:num>
  <w:num w:numId="19">
    <w:abstractNumId w:val="4"/>
  </w:num>
  <w:num w:numId="20">
    <w:abstractNumId w:val="10"/>
  </w:num>
  <w:num w:numId="21">
    <w:abstractNumId w:val="6"/>
  </w:num>
  <w:num w:numId="22">
    <w:abstractNumId w:val="27"/>
  </w:num>
  <w:num w:numId="23">
    <w:abstractNumId w:val="11"/>
  </w:num>
  <w:num w:numId="24">
    <w:abstractNumId w:val="8"/>
  </w:num>
  <w:num w:numId="25">
    <w:abstractNumId w:val="18"/>
  </w:num>
  <w:num w:numId="26">
    <w:abstractNumId w:val="19"/>
  </w:num>
  <w:num w:numId="27">
    <w:abstractNumId w:val="1"/>
  </w:num>
  <w:num w:numId="28">
    <w:abstractNumId w:val="7"/>
  </w:num>
  <w:num w:numId="29">
    <w:abstractNumId w:val="0"/>
  </w:num>
  <w:num w:numId="30">
    <w:abstractNumId w:val="13"/>
  </w:num>
  <w:num w:numId="31">
    <w:abstractNumId w:val="3"/>
  </w:num>
  <w:num w:numId="32">
    <w:abstractNumId w:val="24"/>
  </w:num>
  <w:num w:numId="33">
    <w:abstractNumId w:val="14"/>
  </w:num>
  <w:num w:numId="34">
    <w:abstractNumId w:val="17"/>
  </w:num>
  <w:num w:numId="35">
    <w:abstractNumId w:val="5"/>
  </w:num>
  <w:num w:numId="36">
    <w:abstractNumId w:val="29"/>
  </w:num>
  <w:num w:numId="37">
    <w:abstractNumId w:val="9"/>
  </w:num>
  <w:num w:numId="38">
    <w:abstractNumId w:val="26"/>
  </w:num>
  <w:num w:numId="39">
    <w:abstractNumId w:val="21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B71"/>
    <w:rsid w:val="00DD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pPr>
      <w:spacing w:after="200"/>
    </w:pPr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9"/>
      </w:numPr>
      <w:spacing w:before="480" w:after="0"/>
      <w:outlineLvl w:val="0"/>
    </w:pPr>
    <w:rPr>
      <w:rFonts w:ascii="Calisto MT" w:hAnsi="Calisto MT" w:cs="Calisto MT"/>
      <w:b/>
      <w:bCs/>
      <w:color w:val="2A6C7D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9"/>
      </w:numPr>
      <w:spacing w:before="200" w:after="0"/>
      <w:outlineLvl w:val="1"/>
    </w:pPr>
    <w:rPr>
      <w:rFonts w:ascii="Calisto MT" w:hAnsi="Calisto MT" w:cs="Calisto MT"/>
      <w:b/>
      <w:bCs/>
      <w:color w:val="3891A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numPr>
        <w:ilvl w:val="2"/>
        <w:numId w:val="9"/>
      </w:numPr>
      <w:spacing w:before="200" w:after="0"/>
      <w:outlineLvl w:val="2"/>
    </w:pPr>
    <w:rPr>
      <w:rFonts w:ascii="Calisto MT" w:hAnsi="Calisto MT" w:cs="Calisto MT"/>
      <w:b/>
      <w:bCs/>
      <w:color w:val="3891A7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numPr>
        <w:ilvl w:val="3"/>
        <w:numId w:val="9"/>
      </w:numPr>
      <w:spacing w:before="200" w:after="0"/>
      <w:outlineLvl w:val="3"/>
    </w:pPr>
    <w:rPr>
      <w:rFonts w:ascii="Calisto MT" w:hAnsi="Calisto MT" w:cs="Calisto MT"/>
      <w:b/>
      <w:bCs/>
      <w:i/>
      <w:iCs/>
      <w:color w:val="3891A7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numPr>
        <w:ilvl w:val="4"/>
        <w:numId w:val="9"/>
      </w:numPr>
      <w:spacing w:before="200" w:after="0"/>
      <w:outlineLvl w:val="4"/>
    </w:pPr>
    <w:rPr>
      <w:rFonts w:ascii="Calisto MT" w:hAnsi="Calisto MT" w:cs="Calisto MT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numPr>
        <w:ilvl w:val="5"/>
        <w:numId w:val="9"/>
      </w:numPr>
      <w:spacing w:before="200" w:after="0"/>
      <w:outlineLvl w:val="5"/>
    </w:pPr>
    <w:rPr>
      <w:rFonts w:ascii="Calisto MT" w:hAnsi="Calisto MT" w:cs="Calisto MT"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keepLines/>
      <w:numPr>
        <w:ilvl w:val="6"/>
        <w:numId w:val="9"/>
      </w:numPr>
      <w:spacing w:before="200" w:after="0"/>
      <w:outlineLvl w:val="6"/>
    </w:pPr>
    <w:rPr>
      <w:rFonts w:ascii="Calisto MT" w:hAnsi="Calisto MT" w:cs="Calisto MT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keepLines/>
      <w:numPr>
        <w:ilvl w:val="7"/>
        <w:numId w:val="9"/>
      </w:numPr>
      <w:spacing w:before="200" w:after="0"/>
      <w:outlineLvl w:val="7"/>
    </w:pPr>
    <w:rPr>
      <w:rFonts w:ascii="Calisto MT" w:hAnsi="Calisto MT" w:cs="Calisto MT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keepLines/>
      <w:numPr>
        <w:ilvl w:val="8"/>
        <w:numId w:val="9"/>
      </w:numPr>
      <w:spacing w:before="200" w:after="0"/>
      <w:outlineLvl w:val="8"/>
    </w:pPr>
    <w:rPr>
      <w:rFonts w:ascii="Calisto MT" w:hAnsi="Calisto MT" w:cs="Calisto MT"/>
      <w:i/>
      <w:iCs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listo MT" w:hAnsi="Calisto MT" w:cs="Calisto MT"/>
      <w:b/>
      <w:bCs/>
      <w:color w:val="2A6C7D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listo MT" w:hAnsi="Calisto MT" w:cs="Calisto MT"/>
      <w:b/>
      <w:bCs/>
      <w:color w:val="3891A7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listo MT" w:hAnsi="Calisto MT" w:cs="Calisto MT"/>
      <w:b/>
      <w:bCs/>
      <w:color w:val="3891A7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Calisto MT" w:hAnsi="Calisto MT" w:cs="Calisto MT"/>
      <w:b/>
      <w:bCs/>
      <w:i/>
      <w:iCs/>
      <w:color w:val="3891A7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rPr>
      <w:rFonts w:ascii="Calisto MT" w:hAnsi="Calisto MT" w:cs="Calisto MT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Calisto MT" w:hAnsi="Calisto MT" w:cs="Calisto MT"/>
      <w:i/>
      <w:iCs/>
      <w:color w:val="auto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Pr>
      <w:rFonts w:ascii="Calisto MT" w:hAnsi="Calisto MT" w:cs="Calisto MT"/>
      <w:i/>
      <w:iCs/>
      <w:color w:val="auto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rPr>
      <w:rFonts w:ascii="Calisto MT" w:hAnsi="Calisto MT" w:cs="Calisto MT"/>
      <w:color w:val="auto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Pr>
      <w:rFonts w:ascii="Calisto MT" w:hAnsi="Calisto MT" w:cs="Calisto MT"/>
      <w:i/>
      <w:iCs/>
      <w:color w:val="auto"/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3891A7"/>
      </w:pBdr>
      <w:spacing w:after="300"/>
    </w:pPr>
    <w:rPr>
      <w:rFonts w:ascii="Calisto MT" w:hAnsi="Calisto MT" w:cs="Calisto MT"/>
      <w:color w:val="3B1D15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Pr>
      <w:rFonts w:ascii="Calisto MT" w:hAnsi="Calisto MT" w:cs="Calisto MT"/>
      <w:color w:val="3B1D15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Pr>
      <w:b/>
      <w:bCs/>
      <w:color w:val="3891A7"/>
      <w:sz w:val="18"/>
      <w:szCs w:val="18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8DC765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</w:rPr>
  </w:style>
  <w:style w:type="paragraph" w:customStyle="1" w:styleId="listepuce">
    <w:name w:val="liste puce"/>
    <w:basedOn w:val="Footer"/>
    <w:uiPriority w:val="99"/>
    <w:pPr>
      <w:numPr>
        <w:numId w:val="19"/>
      </w:numPr>
      <w:tabs>
        <w:tab w:val="clear" w:pos="4536"/>
        <w:tab w:val="clear" w:pos="9072"/>
      </w:tabs>
      <w:jc w:val="both"/>
    </w:pPr>
    <w:rPr>
      <w:lang w:eastAsia="fr-FR"/>
    </w:rPr>
  </w:style>
  <w:style w:type="paragraph" w:customStyle="1" w:styleId="objectif">
    <w:name w:val="objectif"/>
    <w:basedOn w:val="Heading1"/>
    <w:uiPriority w:val="99"/>
    <w:pPr>
      <w:keepLines w:val="0"/>
      <w:numPr>
        <w:numId w:val="0"/>
      </w:numPr>
      <w:spacing w:before="240" w:after="60"/>
    </w:pPr>
    <w:rPr>
      <w:rFonts w:ascii="Comic Sans MS" w:hAnsi="Comic Sans MS" w:cs="Comic Sans MS"/>
      <w:color w:val="auto"/>
      <w:kern w:val="32"/>
      <w:u w:val="single"/>
      <w:lang w:eastAsia="fr-FR"/>
    </w:rPr>
  </w:style>
  <w:style w:type="paragraph" w:styleId="IntenseQuote">
    <w:name w:val="Intense Quote"/>
    <w:basedOn w:val="Normal"/>
    <w:next w:val="Normal"/>
    <w:link w:val="IntenseQuoteChar"/>
    <w:uiPriority w:val="99"/>
    <w:qFormat/>
    <w:pPr>
      <w:pBdr>
        <w:bottom w:val="single" w:sz="4" w:space="4" w:color="3891A7"/>
      </w:pBdr>
      <w:spacing w:before="200" w:after="280"/>
      <w:ind w:left="936" w:right="936"/>
    </w:pPr>
    <w:rPr>
      <w:b/>
      <w:bCs/>
      <w:i/>
      <w:iCs/>
      <w:color w:val="3891A7"/>
    </w:rPr>
  </w:style>
  <w:style w:type="character" w:customStyle="1" w:styleId="IntenseQuoteChar">
    <w:name w:val="Intense Quote Char"/>
    <w:basedOn w:val="DefaultParagraphFont"/>
    <w:link w:val="IntenseQuote"/>
    <w:uiPriority w:val="99"/>
    <w:rPr>
      <w:rFonts w:ascii="Arial" w:hAnsi="Arial" w:cs="Arial"/>
      <w:b/>
      <w:bCs/>
      <w:i/>
      <w:iCs/>
      <w:color w:val="3891A7"/>
      <w:sz w:val="22"/>
      <w:szCs w:val="22"/>
    </w:rPr>
  </w:style>
  <w:style w:type="paragraph" w:styleId="TOCHeading">
    <w:name w:val="TOC Heading"/>
    <w:basedOn w:val="Heading1"/>
    <w:next w:val="Normal"/>
    <w:uiPriority w:val="99"/>
    <w:qFormat/>
    <w:pPr>
      <w:numPr>
        <w:numId w:val="0"/>
      </w:num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99"/>
    <w:pPr>
      <w:spacing w:after="100"/>
    </w:pPr>
  </w:style>
  <w:style w:type="character" w:styleId="PlaceholderText">
    <w:name w:val="Placeholder Text"/>
    <w:basedOn w:val="DefaultParagraphFont"/>
    <w:uiPriority w:val="99"/>
    <w:rPr>
      <w:rFonts w:ascii="Times New Roman" w:hAnsi="Times New Roman" w:cs="Times New Roman"/>
      <w:color w:val="808080"/>
    </w:rPr>
  </w:style>
  <w:style w:type="paragraph" w:styleId="TOC2">
    <w:name w:val="toc 2"/>
    <w:basedOn w:val="Normal"/>
    <w:next w:val="Normal"/>
    <w:autoRedefine/>
    <w:uiPriority w:val="9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utura-sciences.com/fr/definition/t/chimie-2/d/thermoplastique_2016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cdacier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ocdacier.com/ressource.n.162-0/nav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482</Words>
  <Characters>2751</Characters>
  <Application>Microsoft Office Outlook</Application>
  <DocSecurity>0</DocSecurity>
  <Lines>0</Lines>
  <Paragraphs>0</Paragraphs>
  <ScaleCrop>false</ScaleCrop>
  <Company>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CLAUDE</dc:creator>
  <cp:keywords/>
  <dc:description/>
  <cp:lastModifiedBy>CNR CMAO</cp:lastModifiedBy>
  <cp:revision>8</cp:revision>
  <cp:lastPrinted>2011-03-10T14:57:00Z</cp:lastPrinted>
  <dcterms:created xsi:type="dcterms:W3CDTF">2011-04-08T12:23:00Z</dcterms:created>
  <dcterms:modified xsi:type="dcterms:W3CDTF">2011-06-29T10:59:00Z</dcterms:modified>
</cp:coreProperties>
</file>