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1"/>
        <w:spacing w:before="113" w:after="113"/>
        <w:ind w:left="0" w:right="0" w:hanging="0"/>
        <w:rPr/>
      </w:pPr>
      <w:r>
        <w:rPr/>
        <w:t>Esprit de la proposition de séquence</w:t>
      </w:r>
    </w:p>
    <w:p>
      <w:pPr>
        <w:pStyle w:val="Corpsdetexte"/>
        <w:jc w:val="left"/>
        <w:rPr/>
      </w:pPr>
      <w:r>
        <w:rPr/>
        <w:t>Cette séquence est la séquence par laquelle nous débutons l’année en CIEL-IR1</w:t>
      </w:r>
    </w:p>
    <w:p>
      <w:pPr>
        <w:pStyle w:val="Corpsdetexte"/>
        <w:jc w:val="left"/>
        <w:rPr/>
      </w:pPr>
      <w:r>
        <w:rPr/>
        <w:t>Elle est éprouvée, je la propose depuis 2 ans aux étudiants.</w:t>
      </w:r>
    </w:p>
    <w:p>
      <w:pPr>
        <w:pStyle w:val="Corpsdetexte"/>
        <w:jc w:val="left"/>
        <w:rPr/>
      </w:pPr>
      <w:r>
        <w:rPr/>
        <w:t>La contextualisation Gestion de Logs et connexions SSH permettent d’aborder des notions de sécurité</w:t>
      </w:r>
      <w:r>
        <w:rPr/>
        <w:t>s</w:t>
      </w:r>
      <w:r>
        <w:rPr/>
        <w:t xml:space="preserve"> indispensable</w:t>
      </w:r>
      <w:r>
        <w:rPr/>
        <w:t>s</w:t>
      </w:r>
      <w:r>
        <w:rPr/>
        <w:t xml:space="preserve"> en CIEL-IR.</w:t>
      </w:r>
    </w:p>
    <w:p>
      <w:pPr>
        <w:pStyle w:val="Corpsdetexte"/>
        <w:jc w:val="left"/>
        <w:rPr/>
      </w:pPr>
      <w:r>
        <w:rPr/>
        <w:t>Dans notre section, tous les postes clients sont sous Linux debian12. Les commandes proposées sont donc celles de cet OS, mais adaptables facilement à d’autres environnements.</w:t>
      </w:r>
    </w:p>
    <w:p>
      <w:pPr>
        <w:pStyle w:val="Corpsdetexte"/>
        <w:jc w:val="left"/>
        <w:rPr/>
      </w:pPr>
      <w:r>
        <w:rPr/>
      </w:r>
    </w:p>
    <w:p>
      <w:pPr>
        <w:pStyle w:val="Corpsdetexte"/>
        <w:jc w:val="left"/>
        <w:rPr/>
      </w:pPr>
      <w:r>
        <w:rPr/>
        <w:t>Dès le début de leur formation, la séquence pédagogique repose sur un projet pour qu’ils commencent, en plus de l’apprentissage d’un langage de programmation, à acquérir les compétences indispensables à la gestion de projet informatique.</w:t>
      </w:r>
    </w:p>
    <w:p>
      <w:pPr>
        <w:pStyle w:val="Corpsdetexte"/>
        <w:numPr>
          <w:ilvl w:val="0"/>
          <w:numId w:val="4"/>
        </w:numPr>
        <w:jc w:val="left"/>
        <w:rPr/>
      </w:pPr>
      <w:r>
        <w:rPr/>
        <w:t>Les différentes étapes d’un projet (conception, réalisation, tests de validation)</w:t>
      </w:r>
    </w:p>
    <w:p>
      <w:pPr>
        <w:pStyle w:val="Corpsdetexte"/>
        <w:numPr>
          <w:ilvl w:val="0"/>
          <w:numId w:val="4"/>
        </w:numPr>
        <w:jc w:val="left"/>
        <w:rPr/>
      </w:pPr>
      <w:r>
        <w:rPr/>
        <w:t>L’utilisation des outils de versionning, git</w:t>
      </w:r>
    </w:p>
    <w:p>
      <w:pPr>
        <w:pStyle w:val="Corpsdetexte"/>
        <w:numPr>
          <w:ilvl w:val="0"/>
          <w:numId w:val="4"/>
        </w:numPr>
        <w:jc w:val="left"/>
        <w:rPr/>
      </w:pPr>
      <w:r>
        <w:rPr/>
        <w:t>L’utilisation d’une forge logicielle, Gitlab</w:t>
      </w:r>
    </w:p>
    <w:p>
      <w:pPr>
        <w:pStyle w:val="Corpsdetexte"/>
        <w:numPr>
          <w:ilvl w:val="0"/>
          <w:numId w:val="4"/>
        </w:numPr>
        <w:jc w:val="left"/>
        <w:rPr/>
      </w:pPr>
      <w:r>
        <w:rPr/>
        <w:t xml:space="preserve">Une attention particulière à la qualité du code écrit, que ce soit la syntaxe, la forme et la documentation des fonctions. </w:t>
      </w:r>
    </w:p>
    <w:p>
      <w:pPr>
        <w:pStyle w:val="Corpsdetexte"/>
        <w:jc w:val="left"/>
        <w:rPr/>
      </w:pPr>
      <w:r>
        <w:rPr/>
      </w:r>
    </w:p>
    <w:p>
      <w:pPr>
        <w:pStyle w:val="Corpsdetexte"/>
        <w:jc w:val="left"/>
        <w:rPr/>
      </w:pPr>
      <w:r>
        <w:rPr/>
        <w:t>Je ne dirai pas que les étudiants travaillent en autonomie, cette séquence me demande beaucoup d’énergie chaque année pour qu’ils acquièrent les réflexes indispensables et prennent les habitudes de travail demandé.</w:t>
      </w:r>
    </w:p>
    <w:p>
      <w:pPr>
        <w:pStyle w:val="Corpsdetexte"/>
        <w:jc w:val="left"/>
        <w:rPr/>
      </w:pPr>
      <w:r>
        <w:rPr/>
        <w:t>Cependant, poser les bases nous fait ensuite gagner énormément de temps, et nous en récoltons les fruits lors des projets de fin de 2ᵉ année.</w:t>
      </w:r>
    </w:p>
    <w:p>
      <w:pPr>
        <w:pStyle w:val="Corpsdetexte"/>
        <w:jc w:val="left"/>
        <w:rPr>
          <w:rFonts w:ascii="Cantarell" w:hAnsi="Cantarell"/>
          <w:i w:val="false"/>
          <w:i w:val="false"/>
          <w:iCs w:val="false"/>
        </w:rPr>
      </w:pPr>
      <w:r>
        <w:rPr>
          <w:rFonts w:ascii="Cantarell" w:hAnsi="Cantarell"/>
          <w:i w:val="false"/>
          <w:iCs w:val="false"/>
        </w:rPr>
      </w:r>
    </w:p>
    <w:p>
      <w:pPr>
        <w:pStyle w:val="Titre1"/>
        <w:ind w:left="0" w:right="0" w:hanging="0"/>
        <w:rPr/>
      </w:pPr>
      <w:r>
        <w:rPr/>
        <w:t>Gitlab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 xml:space="preserve">Les outils </w:t>
      </w:r>
      <w:r>
        <w:rPr>
          <w:rFonts w:ascii="Cantarell" w:hAnsi="Cantarell"/>
        </w:rPr>
        <w:t>D</w:t>
      </w:r>
      <w:r>
        <w:rPr>
          <w:rFonts w:ascii="Cantarell" w:hAnsi="Cantarell"/>
        </w:rPr>
        <w:t>ev</w:t>
      </w:r>
      <w:r>
        <w:rPr>
          <w:rFonts w:ascii="Cantarell" w:hAnsi="Cantarell"/>
        </w:rPr>
        <w:t>SecO</w:t>
      </w:r>
      <w:r>
        <w:rPr>
          <w:rFonts w:ascii="Cantarell" w:hAnsi="Cantarell"/>
        </w:rPr>
        <w:t>ps sont, à mon avis à mettre en place le plus rapidement possible pour faire partie des bonnes pratiques de développement.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>Ceci dit, on peut s’en tenir à utiliser git comme système de versionning sans utiliser de pipeline d’intégration dans un premier temps.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 xml:space="preserve">Gitlab est la solution retenue pour plusieurs raisons : </w:t>
      </w:r>
    </w:p>
    <w:p>
      <w:pPr>
        <w:pStyle w:val="Normal"/>
        <w:numPr>
          <w:ilvl w:val="0"/>
          <w:numId w:val="5"/>
        </w:numPr>
        <w:rPr>
          <w:rFonts w:ascii="Cantarell" w:hAnsi="Cantarell"/>
        </w:rPr>
      </w:pPr>
      <w:r>
        <w:rPr>
          <w:rFonts w:ascii="Cantarell" w:hAnsi="Cantarell"/>
        </w:rPr>
        <w:t>La possibilité d’installer une instance locale (self manage) qui pourra être intégré à l’annuaire ld</w:t>
      </w:r>
      <w:r>
        <w:rPr>
          <w:rFonts w:ascii="Cantarell" w:hAnsi="Cantarell"/>
        </w:rPr>
        <w:t>a</w:t>
      </w:r>
      <w:r>
        <w:rPr>
          <w:rFonts w:ascii="Cantarell" w:hAnsi="Cantarell"/>
        </w:rPr>
        <w:t>p de la section</w:t>
      </w:r>
    </w:p>
    <w:p>
      <w:pPr>
        <w:pStyle w:val="Normal"/>
        <w:numPr>
          <w:ilvl w:val="0"/>
          <w:numId w:val="5"/>
        </w:numPr>
        <w:rPr>
          <w:rFonts w:ascii="Cantarell" w:hAnsi="Cantarell"/>
        </w:rPr>
      </w:pPr>
      <w:r>
        <w:rPr>
          <w:rFonts w:ascii="Cantarell" w:hAnsi="Cantarell"/>
        </w:rPr>
        <w:t>L’intégration native des outils Dev</w:t>
      </w:r>
      <w:r>
        <w:rPr>
          <w:rFonts w:ascii="Cantarell" w:hAnsi="Cantarell"/>
        </w:rPr>
        <w:t>Sec</w:t>
      </w:r>
      <w:r>
        <w:rPr>
          <w:rFonts w:ascii="Cantarell" w:hAnsi="Cantarell"/>
        </w:rPr>
        <w:t>Ops</w:t>
      </w:r>
    </w:p>
    <w:p>
      <w:pPr>
        <w:pStyle w:val="Normal"/>
        <w:numPr>
          <w:ilvl w:val="0"/>
          <w:numId w:val="5"/>
        </w:numPr>
        <w:rPr>
          <w:rFonts w:ascii="Cantarell" w:hAnsi="Cantarell"/>
        </w:rPr>
      </w:pPr>
      <w:r>
        <w:rPr>
          <w:rFonts w:ascii="Cantarell" w:hAnsi="Cantarell"/>
        </w:rPr>
        <w:t>La solution Open Source</w:t>
      </w:r>
    </w:p>
    <w:p>
      <w:pPr>
        <w:pStyle w:val="Normal"/>
        <w:numPr>
          <w:ilvl w:val="0"/>
          <w:numId w:val="5"/>
        </w:numPr>
        <w:rPr>
          <w:rFonts w:ascii="Cantarell" w:hAnsi="Cantarell"/>
        </w:rPr>
      </w:pPr>
      <w:r>
        <w:rPr>
          <w:rFonts w:ascii="Cantarell" w:hAnsi="Cantarell"/>
        </w:rPr>
        <w:t>La possibilité d’obtenir gratuitement une licence Ultimate via le programme Gitlab for Education. Vous pouvez avoir plus d’information sur ce programme sur la page dédié</w:t>
      </w:r>
      <w:r>
        <w:rPr>
          <w:rFonts w:ascii="Cantarell" w:hAnsi="Cantarell"/>
        </w:rPr>
        <w:t>e</w:t>
      </w:r>
      <w:r>
        <w:rPr>
          <w:rFonts w:ascii="Cantarell" w:hAnsi="Cantarell"/>
        </w:rPr>
        <w:t xml:space="preserve"> à celui-ci sur le Magistère CIEL.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Titre1"/>
        <w:ind w:left="0" w:right="0" w:hanging="0"/>
        <w:rPr/>
      </w:pPr>
      <w:r>
        <w:rPr/>
        <w:t>Langage de Développement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 xml:space="preserve">Bien qu’un langage particulier ne soit plus obligatoire en CIEL, </w:t>
      </w:r>
      <w:r>
        <w:rPr>
          <w:rFonts w:ascii="Cantarell" w:hAnsi="Cantarell"/>
        </w:rPr>
        <w:t>le</w:t>
      </w:r>
      <w:r>
        <w:rPr>
          <w:rFonts w:ascii="Cantarell" w:hAnsi="Cantarell"/>
        </w:rPr>
        <w:t xml:space="preserve"> choix ici reste le C++ car </w:t>
      </w:r>
      <w:r>
        <w:rPr>
          <w:rFonts w:ascii="Cantarell" w:hAnsi="Cantarell"/>
        </w:rPr>
        <w:t>nous nous</w:t>
      </w:r>
      <w:r>
        <w:rPr>
          <w:rFonts w:ascii="Cantarell" w:hAnsi="Cantarell"/>
        </w:rPr>
        <w:t xml:space="preserve"> servir</w:t>
      </w:r>
      <w:r>
        <w:rPr>
          <w:rFonts w:ascii="Cantarell" w:hAnsi="Cantarell"/>
        </w:rPr>
        <w:t>ons</w:t>
      </w:r>
      <w:r>
        <w:rPr>
          <w:rFonts w:ascii="Cantarell" w:hAnsi="Cantarell"/>
        </w:rPr>
        <w:t xml:space="preserve"> du </w:t>
      </w:r>
      <w:r>
        <w:rPr>
          <w:rFonts w:ascii="Cantarell" w:hAnsi="Cantarell"/>
        </w:rPr>
        <w:t>C/</w:t>
      </w:r>
      <w:r>
        <w:rPr>
          <w:rFonts w:ascii="Cantarell" w:hAnsi="Cantarell"/>
        </w:rPr>
        <w:t>C++ par la suite pour le développement sur cible embarqué (</w:t>
      </w:r>
      <w:r>
        <w:rPr>
          <w:rFonts w:ascii="Cantarell" w:hAnsi="Cantarell"/>
        </w:rPr>
        <w:t>freeRTOS et Zephyr</w:t>
      </w:r>
      <w:r>
        <w:rPr>
          <w:rFonts w:ascii="Cantarell" w:hAnsi="Cantarell"/>
        </w:rPr>
        <w:t>)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>À titre indicatif, le langage utilisé dans une séquence ultérieure pour aborder la POO est le Java.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Titre1"/>
        <w:ind w:left="0" w:right="0" w:hanging="0"/>
        <w:rPr/>
      </w:pPr>
      <w:r>
        <w:rPr/>
        <w:t xml:space="preserve">Corrigé </w:t>
      </w:r>
      <w:r>
        <w:rPr/>
        <w:t>Gestion centralisée de logs</w:t>
      </w:r>
    </w:p>
    <w:p>
      <w:pPr>
        <w:pStyle w:val="Corpsdetexte"/>
        <w:rPr>
          <w:rFonts w:ascii="Cantarell" w:hAnsi="Cantarell" w:eastAsia="Microsoft YaHei" w:cs="Lucida Sans"/>
        </w:rPr>
      </w:pP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 xml:space="preserve">Le </w:t>
      </w: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>dossier gestion-logs-eduscol-corrige</w:t>
      </w: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 xml:space="preserve"> </w:t>
      </w: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 xml:space="preserve">(accessible via Magistère) </w:t>
      </w: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>contient l</w:t>
      </w: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>e corrigé, itération par itération du projet.</w:t>
      </w:r>
    </w:p>
    <w:p>
      <w:pPr>
        <w:pStyle w:val="Titre3"/>
        <w:ind w:left="567" w:right="0" w:hanging="0"/>
        <w:rPr/>
      </w:pPr>
      <w:r>
        <w:rPr/>
        <w:t>Branches et Itération</w:t>
      </w:r>
    </w:p>
    <w:p>
      <w:pPr>
        <w:pStyle w:val="Corpsdetexte"/>
        <w:numPr>
          <w:ilvl w:val="0"/>
          <w:numId w:val="6"/>
        </w:numPr>
        <w:rPr>
          <w:b w:val="false"/>
          <w:b w:val="false"/>
          <w:bCs w:val="false"/>
          <w:sz w:val="24"/>
          <w:szCs w:val="24"/>
        </w:rPr>
      </w:pP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 xml:space="preserve">Le </w:t>
      </w: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>dossier</w:t>
      </w: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 xml:space="preserve"> </w:t>
      </w: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 xml:space="preserve">corrigé </w:t>
      </w: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 xml:space="preserve">contient les 6 itérations du projet </w:t>
      </w: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>sur 6 branches</w:t>
      </w: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>.</w:t>
      </w:r>
    </w:p>
    <w:p>
      <w:pPr>
        <w:pStyle w:val="Corpsdetexte"/>
        <w:numPr>
          <w:ilvl w:val="0"/>
          <w:numId w:val="6"/>
        </w:numPr>
        <w:rPr>
          <w:rFonts w:ascii="Cantarell" w:hAnsi="Cantarell" w:eastAsia="Microsoft YaHei" w:cs="Lucida Sans"/>
          <w:b w:val="false"/>
          <w:b w:val="false"/>
          <w:bCs w:val="false"/>
          <w:sz w:val="24"/>
          <w:szCs w:val="24"/>
        </w:rPr>
      </w:pP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>Chaque branche est le code attendu par l'étudiant à la fin de chaque itération</w:t>
      </w:r>
    </w:p>
    <w:p>
      <w:pPr>
        <w:pStyle w:val="Corpsdetexte"/>
        <w:numPr>
          <w:ilvl w:val="0"/>
          <w:numId w:val="6"/>
        </w:numPr>
        <w:rPr>
          <w:rFonts w:ascii="Cantarell" w:hAnsi="Cantarell" w:eastAsia="Microsoft YaHei" w:cs="Lucida Sans"/>
          <w:b w:val="false"/>
          <w:b w:val="false"/>
          <w:bCs w:val="false"/>
          <w:sz w:val="24"/>
          <w:szCs w:val="24"/>
        </w:rPr>
      </w:pPr>
      <w:r>
        <w:rPr>
          <w:rFonts w:eastAsia="Microsoft YaHei" w:cs="Lucida Sans" w:ascii="Cantarell" w:hAnsi="Cantarell"/>
          <w:b w:val="false"/>
          <w:bCs w:val="false"/>
          <w:sz w:val="24"/>
          <w:szCs w:val="24"/>
        </w:rPr>
        <w:t>Pour passer d'une branche à une autre (exemple Iteration1)</w:t>
      </w:r>
    </w:p>
    <w:p>
      <w:pPr>
        <w:pStyle w:val="Corpsdetexte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de"/>
        <w:rPr>
          <w:rFonts w:ascii="Cantarell" w:hAnsi="Cantarell"/>
        </w:rPr>
      </w:pPr>
      <w:r>
        <w:rPr>
          <w:rFonts w:ascii="Cantarell" w:hAnsi="Cantarell"/>
        </w:rPr>
        <w:t>git checkout Iteration1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Titre1"/>
        <w:ind w:left="0" w:right="0" w:hanging="0"/>
        <w:rPr/>
      </w:pPr>
      <w:r>
        <w:rPr/>
        <w:t>Conclusion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>En début de formation, les niveaux des apprenants sont très variés.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>L’objectif est que tous les étudiants terminent l’itération 5.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  <w:t>Le contenu de l’itération 6 sera revu plus tard dans la formation.</w:t>
      </w:r>
    </w:p>
    <w:p>
      <w:pPr>
        <w:pStyle w:val="Normal"/>
        <w:rPr>
          <w:rFonts w:ascii="Cantarell" w:hAnsi="Cantarell"/>
        </w:rPr>
      </w:pPr>
      <w:r>
        <w:rPr>
          <w:rFonts w:ascii="Cantarell" w:hAnsi="Cantarell"/>
        </w:rPr>
      </w:r>
    </w:p>
    <w:p>
      <w:pPr>
        <w:pStyle w:val="Normal"/>
        <w:rPr>
          <w:rFonts w:ascii="Cantarell" w:hAnsi="Cantarell"/>
          <w:b/>
          <w:b/>
          <w:bCs/>
          <w:sz w:val="28"/>
          <w:szCs w:val="28"/>
          <w:u w:val="single"/>
        </w:rPr>
      </w:pPr>
      <w:r>
        <w:rPr>
          <w:rFonts w:ascii="Cantarell" w:hAnsi="Cantarell"/>
          <w:b/>
          <w:bCs/>
          <w:sz w:val="28"/>
          <w:szCs w:val="28"/>
          <w:u w:val="single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1134" w:top="2937" w:footer="1134" w:bottom="1739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ntarell">
    <w:charset w:val="01"/>
    <w:family w:val="auto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Garamond">
    <w:charset w:val="01"/>
    <w:family w:val="roman"/>
    <w:pitch w:val="variable"/>
  </w:font>
  <w:font w:name="Linux Libertine G">
    <w:charset w:val="01"/>
    <w:family w:val="auto"/>
    <w:pitch w:val="variable"/>
  </w:font>
  <w:font w:name="Courier New">
    <w:charset w:val="01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center"/>
      <w:rPr>
        <w:rFonts w:ascii="Cantarell" w:hAnsi="Cantarell"/>
        <w:sz w:val="22"/>
        <w:szCs w:val="22"/>
      </w:rPr>
    </w:pPr>
    <w:r>
      <w:rPr>
        <w:rFonts w:ascii="Cantarell" w:hAnsi="Cantarell"/>
        <w:sz w:val="22"/>
        <w:szCs w:val="22"/>
      </w:rPr>
      <w:t xml:space="preserve">BTS </w:t>
    </w:r>
    <w:r>
      <w:rPr>
        <w:rFonts w:ascii="Cantarell" w:hAnsi="Cantarell"/>
        <w:sz w:val="22"/>
        <w:szCs w:val="22"/>
      </w:rPr>
      <w:t>CIEL-IR</w:t>
    </w:r>
    <w:r>
      <w:rPr>
        <w:rFonts w:ascii="Cantarell" w:hAnsi="Cantarell"/>
        <w:sz w:val="22"/>
        <w:szCs w:val="22"/>
      </w:rPr>
      <w:tab/>
      <w:tab/>
      <w:tab/>
    </w:r>
    <w:r>
      <w:rPr>
        <w:rFonts w:ascii="Cantarell" w:hAnsi="Cantarell"/>
        <w:sz w:val="22"/>
        <w:szCs w:val="22"/>
      </w:rPr>
      <w:tab/>
      <w:tab/>
      <w:tab/>
      <w:tab/>
      <w:tab/>
      <w:tab/>
      <w:tab/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PAGE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2</w:t>
    </w:r>
    <w:r>
      <w:rPr>
        <w:sz w:val="22"/>
        <w:szCs w:val="22"/>
        <w:rFonts w:ascii="Cantarell" w:hAnsi="Cantarell"/>
      </w:rPr>
      <w:fldChar w:fldCharType="end"/>
    </w:r>
    <w:r>
      <w:rPr>
        <w:rFonts w:ascii="Cantarell" w:hAnsi="Cantarell"/>
        <w:sz w:val="22"/>
        <w:szCs w:val="22"/>
      </w:rPr>
      <w:t>/</w:t>
    </w:r>
    <w:r>
      <w:rPr>
        <w:rFonts w:ascii="Cantarell" w:hAnsi="Cantarell"/>
        <w:sz w:val="22"/>
        <w:szCs w:val="22"/>
      </w:rPr>
      <w:fldChar w:fldCharType="begin"/>
    </w:r>
    <w:r>
      <w:rPr>
        <w:sz w:val="22"/>
        <w:szCs w:val="22"/>
        <w:rFonts w:ascii="Cantarell" w:hAnsi="Cantarell"/>
      </w:rPr>
      <w:instrText xml:space="preserve"> NUMPAGES </w:instrText>
    </w:r>
    <w:r>
      <w:rPr>
        <w:sz w:val="22"/>
        <w:szCs w:val="22"/>
        <w:rFonts w:ascii="Cantarell" w:hAnsi="Cantarell"/>
      </w:rPr>
      <w:fldChar w:fldCharType="separate"/>
    </w:r>
    <w:r>
      <w:rPr>
        <w:sz w:val="22"/>
        <w:szCs w:val="22"/>
        <w:rFonts w:ascii="Cantarell" w:hAnsi="Cantarell"/>
      </w:rPr>
      <w:t>2</w:t>
    </w:r>
    <w:r>
      <w:rPr>
        <w:sz w:val="22"/>
        <w:szCs w:val="22"/>
        <w:rFonts w:ascii="Cantarell" w:hAnsi="Cantarel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5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1592"/>
      <w:gridCol w:w="1927"/>
      <w:gridCol w:w="6116"/>
    </w:tblGrid>
    <w:tr>
      <w:trPr>
        <w:tblHeader w:val="true"/>
      </w:trPr>
      <w:tc>
        <w:tcPr>
          <w:tcW w:w="159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Contenudetableau"/>
            <w:rPr/>
          </w:pPr>
          <w:r>
            <w:rPr/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581025" cy="719455"/>
                <wp:effectExtent l="0" t="0" r="0" b="0"/>
                <wp:wrapSquare wrapText="largest"/>
                <wp:docPr id="1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</w:r>
        </w:p>
        <w:p>
          <w:pPr>
            <w:pStyle w:val="Contenudetableau"/>
            <w:rPr/>
          </w:pPr>
          <w:r>
            <w:rPr/>
          </w:r>
        </w:p>
      </w:tc>
      <w:tc>
        <w:tcPr>
          <w:tcW w:w="19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>
          <w:pPr>
            <w:pStyle w:val="Titre"/>
            <w:spacing w:before="113" w:after="113"/>
            <w:jc w:val="center"/>
            <w:rPr>
              <w:rFonts w:ascii="Cantarell" w:hAnsi="Cantarell"/>
            </w:rPr>
          </w:pPr>
          <w:r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337820</wp:posOffset>
                </wp:positionV>
                <wp:extent cx="1153795" cy="403225"/>
                <wp:effectExtent l="0" t="0" r="0" b="0"/>
                <wp:wrapSquare wrapText="largest"/>
                <wp:docPr id="2" name="Imag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795" cy="403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Cantarell" w:hAnsi="Cantarell"/>
            </w:rPr>
            <w:t xml:space="preserve">BTS </w:t>
          </w: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CIEL_IR</w:t>
          </w:r>
        </w:p>
      </w:tc>
      <w:tc>
        <w:tcPr>
          <w:tcW w:w="611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>
          <w:pPr>
            <w:pStyle w:val="Titre"/>
            <w:spacing w:before="113" w:after="113"/>
            <w:jc w:val="center"/>
            <w:rPr>
              <w:rFonts w:ascii="Cantarell" w:hAnsi="Cantarell" w:eastAsia="Microsoft YaHei" w:cs="Lucida Sans"/>
              <w:b/>
              <w:sz w:val="32"/>
              <w:szCs w:val="28"/>
            </w:rPr>
          </w:pPr>
          <w:r>
            <w:rPr>
              <w:rFonts w:eastAsia="Microsoft YaHei" w:cs="Lucida Sans" w:ascii="Cantarell" w:hAnsi="Cantarell"/>
              <w:b/>
              <w:sz w:val="32"/>
              <w:szCs w:val="28"/>
            </w:rPr>
            <w:t>Pour mener à bien la séquence</w:t>
          </w:r>
        </w:p>
      </w:tc>
    </w:tr>
  </w:tbl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upperRoman"/>
      <w:suff w:val="space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pStyle w:val="Titre2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Titre3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Figure %1"/>
      <w:lvlJc w:val="left"/>
      <w:pPr>
        <w:tabs>
          <w:tab w:val="num" w:pos="0"/>
        </w:tabs>
        <w:ind w:left="1701" w:hanging="1701"/>
      </w:pPr>
      <w:rPr/>
    </w:lvl>
    <w:lvl w:ilvl="1">
      <w:start w:val="2"/>
      <w:numFmt w:val="decimal"/>
      <w:suff w:val="space"/>
      <w:lvlText w:val="Figure %2"/>
      <w:lvlJc w:val="left"/>
      <w:pPr>
        <w:tabs>
          <w:tab w:val="num" w:pos="0"/>
        </w:tabs>
        <w:ind w:left="3402" w:hanging="1701"/>
      </w:pPr>
      <w:rPr/>
    </w:lvl>
    <w:lvl w:ilvl="2">
      <w:start w:val="3"/>
      <w:numFmt w:val="decimal"/>
      <w:suff w:val="space"/>
      <w:lvlText w:val="Figure %3"/>
      <w:lvlJc w:val="left"/>
      <w:pPr>
        <w:tabs>
          <w:tab w:val="num" w:pos="0"/>
        </w:tabs>
        <w:ind w:left="5103" w:hanging="1701"/>
      </w:pPr>
      <w:rPr/>
    </w:lvl>
    <w:lvl w:ilvl="3">
      <w:start w:val="4"/>
      <w:numFmt w:val="decimal"/>
      <w:suff w:val="space"/>
      <w:lvlText w:val="Figure %4"/>
      <w:lvlJc w:val="left"/>
      <w:pPr>
        <w:tabs>
          <w:tab w:val="num" w:pos="0"/>
        </w:tabs>
        <w:ind w:left="6804" w:hanging="1701"/>
      </w:pPr>
      <w:rPr/>
    </w:lvl>
    <w:lvl w:ilvl="4">
      <w:start w:val="5"/>
      <w:numFmt w:val="decimal"/>
      <w:suff w:val="space"/>
      <w:lvlText w:val="Figure %5"/>
      <w:lvlJc w:val="left"/>
      <w:pPr>
        <w:tabs>
          <w:tab w:val="num" w:pos="0"/>
        </w:tabs>
        <w:ind w:left="8505" w:hanging="1701"/>
      </w:pPr>
      <w:rPr/>
    </w:lvl>
    <w:lvl w:ilvl="5">
      <w:start w:val="6"/>
      <w:numFmt w:val="decimal"/>
      <w:suff w:val="space"/>
      <w:lvlText w:val="Figure %6"/>
      <w:lvlJc w:val="left"/>
      <w:pPr>
        <w:tabs>
          <w:tab w:val="num" w:pos="0"/>
        </w:tabs>
        <w:ind w:left="10206" w:hanging="1701"/>
      </w:pPr>
      <w:rPr/>
    </w:lvl>
    <w:lvl w:ilvl="6">
      <w:start w:val="7"/>
      <w:numFmt w:val="decimal"/>
      <w:suff w:val="space"/>
      <w:lvlText w:val="Figure %7"/>
      <w:lvlJc w:val="left"/>
      <w:pPr>
        <w:tabs>
          <w:tab w:val="num" w:pos="0"/>
        </w:tabs>
        <w:ind w:left="11907" w:hanging="1701"/>
      </w:pPr>
      <w:rPr/>
    </w:lvl>
    <w:lvl w:ilvl="7">
      <w:start w:val="8"/>
      <w:numFmt w:val="decimal"/>
      <w:suff w:val="space"/>
      <w:lvlText w:val="Figure %8"/>
      <w:lvlJc w:val="left"/>
      <w:pPr>
        <w:tabs>
          <w:tab w:val="num" w:pos="0"/>
        </w:tabs>
        <w:ind w:left="13608" w:hanging="1701"/>
      </w:pPr>
      <w:rPr/>
    </w:lvl>
    <w:lvl w:ilvl="8">
      <w:start w:val="9"/>
      <w:numFmt w:val="decimal"/>
      <w:suff w:val="space"/>
      <w:lvlText w:val="Figure %9"/>
      <w:lvlJc w:val="left"/>
      <w:pPr>
        <w:tabs>
          <w:tab w:val="num" w:pos="0"/>
        </w:tabs>
        <w:ind w:left="15309" w:hanging="1701"/>
      </w:pPr>
      <w:rPr/>
    </w:lvl>
  </w:abstractNum>
  <w:abstractNum w:abstractNumId="3">
    <w:lvl w:ilvl="0">
      <w:start w:val="1"/>
      <w:numFmt w:val="decimal"/>
      <w:lvlText w:val="Q%1."/>
      <w:lvlJc w:val="left"/>
      <w:pPr>
        <w:tabs>
          <w:tab w:val="num" w:pos="227"/>
        </w:tabs>
        <w:ind w:left="227" w:hanging="227"/>
      </w:pPr>
      <w:rPr/>
    </w:lvl>
    <w:lvl w:ilvl="1">
      <w:start w:val="2"/>
      <w:numFmt w:val="decimal"/>
      <w:lvlText w:val="Q%1.%2."/>
      <w:lvlJc w:val="left"/>
      <w:pPr>
        <w:tabs>
          <w:tab w:val="num" w:pos="624"/>
        </w:tabs>
        <w:ind w:left="624" w:hanging="369"/>
      </w:pPr>
      <w:rPr/>
    </w:lvl>
    <w:lvl w:ilvl="2">
      <w:start w:val="3"/>
      <w:numFmt w:val="lowerLetter"/>
      <w:lvlText w:val="Q%3)"/>
      <w:lvlJc w:val="left"/>
      <w:pPr>
        <w:tabs>
          <w:tab w:val="num" w:pos="879"/>
        </w:tabs>
        <w:ind w:left="879" w:hanging="255"/>
      </w:pPr>
      <w:rPr/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2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Cantarell" w:hAnsi="Cantarell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bidi w:val="0"/>
      <w:spacing w:before="113" w:after="113"/>
      <w:ind w:left="0" w:right="0" w:hanging="0"/>
      <w:outlineLvl w:val="0"/>
    </w:pPr>
    <w:rPr>
      <w:rFonts w:ascii="Cantarell" w:hAnsi="Cantarell"/>
      <w:b/>
      <w:bCs w:val="false"/>
      <w:sz w:val="42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bidi w:val="0"/>
      <w:spacing w:before="113" w:after="113"/>
      <w:ind w:left="283" w:right="0" w:hanging="0"/>
      <w:outlineLvl w:val="1"/>
    </w:pPr>
    <w:rPr>
      <w:rFonts w:ascii="Cantarell" w:hAnsi="Cantarell"/>
      <w:b/>
      <w:bCs w:val="false"/>
      <w:sz w:val="37"/>
      <w:szCs w:val="32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bidi w:val="0"/>
      <w:spacing w:before="140" w:after="120"/>
      <w:ind w:left="567" w:right="0" w:hanging="0"/>
      <w:outlineLvl w:val="2"/>
    </w:pPr>
    <w:rPr>
      <w:rFonts w:ascii="Cantarell" w:hAnsi="Cantarell"/>
      <w:b/>
      <w:bCs w:val="false"/>
      <w:sz w:val="32"/>
      <w:szCs w:val="28"/>
      <w:u w:val="none"/>
    </w:rPr>
  </w:style>
  <w:style w:type="paragraph" w:styleId="Titre4">
    <w:name w:val="Heading 4"/>
    <w:basedOn w:val="Titre"/>
    <w:qFormat/>
    <w:pPr>
      <w:bidi w:val="0"/>
    </w:pPr>
    <w:rPr>
      <w:rFonts w:ascii="Cantarell" w:hAnsi="Cantarell"/>
    </w:rPr>
  </w:style>
  <w:style w:type="paragraph" w:styleId="Titre5">
    <w:name w:val="Heading 5"/>
    <w:basedOn w:val="Titre"/>
    <w:qFormat/>
    <w:pPr/>
    <w:rPr/>
  </w:style>
  <w:style w:type="paragraph" w:styleId="Titre6">
    <w:name w:val="Heading 6"/>
    <w:basedOn w:val="Titre"/>
    <w:qFormat/>
    <w:pPr/>
    <w:rPr/>
  </w:style>
  <w:style w:type="paragraph" w:styleId="Titre7">
    <w:name w:val="Heading 7"/>
    <w:basedOn w:val="Titre"/>
    <w:qFormat/>
    <w:pPr/>
    <w:rPr/>
  </w:style>
  <w:style w:type="paragraph" w:styleId="Titre8">
    <w:name w:val="Heading 8"/>
    <w:basedOn w:val="Titre"/>
    <w:qFormat/>
    <w:pPr/>
    <w:rPr/>
  </w:style>
  <w:style w:type="paragraph" w:styleId="Titre9">
    <w:name w:val="Heading 9"/>
    <w:basedOn w:val="Titre"/>
    <w:qFormat/>
    <w:pPr/>
    <w:rPr/>
  </w:style>
  <w:style w:type="character" w:styleId="Caractresdenumrotation">
    <w:name w:val="Caractères de numérotation"/>
    <w:qFormat/>
    <w:rPr/>
  </w:style>
  <w:style w:type="character" w:styleId="LienInternet">
    <w:name w:val="Hyperlink"/>
    <w:rPr>
      <w:color w:val="000080"/>
      <w:u w:val="single"/>
      <w:lang w:val="zxx" w:eastAsia="zxx" w:bidi="zxx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Accentuationforte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character" w:styleId="Textesource">
    <w:name w:val="Texte source"/>
    <w:qFormat/>
    <w:rPr>
      <w:rFonts w:ascii="Liberation Mono" w:hAnsi="Liberation Mono" w:eastAsia="NSimSun" w:cs="Liberation Mono"/>
    </w:rPr>
  </w:style>
  <w:style w:type="character" w:styleId="Sautdindex">
    <w:name w:val="Saut d'index"/>
    <w:qFormat/>
    <w:rPr/>
  </w:style>
  <w:style w:type="character" w:styleId="Citation">
    <w:name w:val="Citation"/>
    <w:qFormat/>
    <w:rPr>
      <w:i/>
      <w:iCs/>
    </w:rPr>
  </w:style>
  <w:style w:type="paragraph" w:styleId="Titre">
    <w:name w:val="Titre"/>
    <w:basedOn w:val="Normal"/>
    <w:next w:val="Corpsdetexte"/>
    <w:qFormat/>
    <w:pPr>
      <w:keepNext w:val="true"/>
      <w:bidi w:val="0"/>
      <w:spacing w:before="113" w:after="113"/>
    </w:pPr>
    <w:rPr>
      <w:rFonts w:ascii="Cantarell" w:hAnsi="Cantarell" w:eastAsia="Microsoft YaHei" w:cs="Lucida Sans"/>
      <w:b/>
      <w:sz w:val="32"/>
      <w:szCs w:val="28"/>
    </w:rPr>
  </w:style>
  <w:style w:type="paragraph" w:styleId="Corpsdetexte">
    <w:name w:val="Body Text"/>
    <w:basedOn w:val="Normal"/>
    <w:pPr>
      <w:bidi w:val="0"/>
      <w:spacing w:lineRule="auto" w:line="288" w:before="0" w:after="0"/>
      <w:jc w:val="both"/>
    </w:pPr>
    <w:rPr>
      <w:rFonts w:ascii="Cantarell" w:hAnsi="Cantarell"/>
      <w:b w:val="false"/>
      <w:sz w:val="24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numPr>
        <w:ilvl w:val="0"/>
        <w:numId w:val="2"/>
      </w:numPr>
      <w:suppressLineNumbers/>
      <w:spacing w:before="113" w:after="113"/>
      <w:ind w:left="0" w:right="0" w:hanging="0"/>
      <w:jc w:val="center"/>
      <w:outlineLvl w:val="2"/>
    </w:pPr>
    <w:rPr>
      <w:rFonts w:ascii="Garamond" w:hAnsi="Garamond" w:cs="Lucida Sans"/>
      <w:i/>
      <w:iCs/>
      <w:sz w:val="20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ntenudetableau">
    <w:name w:val="Contenu de tableau"/>
    <w:basedOn w:val="Normal"/>
    <w:qFormat/>
    <w:pPr>
      <w:suppressLineNumbers/>
    </w:pPr>
    <w:rPr>
      <w:rFonts w:ascii="Linux Libertine G" w:hAnsi="Linux Libertine G"/>
    </w:rPr>
  </w:style>
  <w:style w:type="paragraph" w:styleId="Titredetableau">
    <w:name w:val="Titre de tableau"/>
    <w:basedOn w:val="Contenudetableau"/>
    <w:qFormat/>
    <w:pPr/>
    <w:rPr/>
  </w:style>
  <w:style w:type="paragraph" w:styleId="Texteprformat">
    <w:name w:val="Texte préformaté"/>
    <w:basedOn w:val="Normal"/>
    <w:qFormat/>
    <w:pPr/>
    <w:rPr/>
  </w:style>
  <w:style w:type="paragraph" w:styleId="Code">
    <w:name w:val="Code"/>
    <w:basedOn w:val="Normal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fill="EEEEEE" w:val="clear"/>
      <w:spacing w:before="0" w:after="57"/>
    </w:pPr>
    <w:rPr>
      <w:rFonts w:ascii="Courier New" w:hAnsi="Courier New"/>
      <w:sz w:val="20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"/>
    <w:pPr/>
    <w:rPr/>
  </w:style>
  <w:style w:type="paragraph" w:styleId="Tabledesmatiresniveau1">
    <w:name w:val="TOC 1"/>
    <w:basedOn w:val="Index"/>
    <w:pPr/>
    <w:rPr/>
  </w:style>
  <w:style w:type="paragraph" w:styleId="Tabledesmatiresniveau2">
    <w:name w:val="TOC 2"/>
    <w:basedOn w:val="Index"/>
    <w:pPr/>
    <w:rPr/>
  </w:style>
  <w:style w:type="paragraph" w:styleId="Tabledesmatiresniveau3">
    <w:name w:val="TOC 3"/>
    <w:basedOn w:val="Index"/>
    <w:pPr/>
    <w:rPr/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pPr/>
    <w:rPr/>
  </w:style>
  <w:style w:type="paragraph" w:styleId="Soustitre">
    <w:name w:val="Subtitle"/>
    <w:basedOn w:val="Titre"/>
    <w:qFormat/>
    <w:pPr>
      <w:spacing w:before="57" w:after="57"/>
    </w:pPr>
    <w:rPr>
      <w:sz w:val="26"/>
    </w:rPr>
  </w:style>
  <w:style w:type="paragraph" w:styleId="Questions">
    <w:name w:val="Questions"/>
    <w:basedOn w:val="Corpsdetexte"/>
    <w:next w:val="Corpsdetexte"/>
    <w:qFormat/>
    <w:pPr>
      <w:numPr>
        <w:ilvl w:val="0"/>
        <w:numId w:val="3"/>
      </w:numPr>
      <w:outlineLvl w:val="2"/>
    </w:pPr>
    <w:rPr>
      <w:b w:val="false"/>
    </w:rPr>
  </w:style>
  <w:style w:type="paragraph" w:styleId="Titreprincipal">
    <w:name w:val="Title"/>
    <w:basedOn w:val="Titre"/>
    <w:qFormat/>
    <w:pPr/>
    <w:rPr>
      <w:rFonts w:ascii="Garamond" w:hAnsi="Garamond"/>
    </w:rPr>
  </w:style>
  <w:style w:type="paragraph" w:styleId="Entte">
    <w:name w:val="Header"/>
    <w:basedOn w:val="Normal"/>
    <w:pPr/>
    <w:rPr/>
  </w:style>
  <w:style w:type="paragraph" w:styleId="Encadr">
    <w:name w:val="Encadré"/>
    <w:basedOn w:val="Code"/>
    <w:next w:val="Corpsdetexte"/>
    <w:qFormat/>
    <w:pPr>
      <w:bidi w:val="0"/>
    </w:pPr>
    <w:rPr>
      <w:rFonts w:ascii="Cantarell" w:hAnsi="Cantarell"/>
      <w:b/>
      <w:sz w:val="24"/>
    </w:rPr>
  </w:style>
  <w:style w:type="paragraph" w:styleId="Titre10">
    <w:name w:val="Titre 10"/>
    <w:basedOn w:val="Titre"/>
    <w:qFormat/>
    <w:pPr/>
    <w:rPr/>
  </w:style>
  <w:style w:type="numbering" w:styleId="Numbering1">
    <w:name w:val="Numbering 1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LibreOffice/7.4.7.2$Linux_X86_64 LibreOffice_project/40$Build-2</Application>
  <AppVersion>15.0000</AppVersion>
  <Pages>2</Pages>
  <Words>493</Words>
  <Characters>2658</Characters>
  <CharactersWithSpaces>3108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2023-03-13T22:01:40Z</dcterms:created>
  <dc:creator/>
  <dc:description/>
  <dc:language>fr-FR</dc:language>
  <cp:lastModifiedBy/>
  <dcterms:modified xsi:type="dcterms:W3CDTF">2025-04-29T11:11:58Z</dcterms:modified>
  <cp:revision>10</cp:revision>
  <dc:subject/>
  <dc:title/>
</cp:coreProperties>
</file>