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A5F57" w:rsidRDefault="008A5F57" w:rsidP="008A5F5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Comic Sans MS" w:hAnsi="Comic Sans MS"/>
          <w:b/>
          <w:bCs/>
          <w:color w:val="FF0066"/>
          <w:sz w:val="28"/>
          <w:szCs w:val="28"/>
        </w:rPr>
      </w:pPr>
      <w:bookmarkStart w:id="0" w:name="_Hlk123145060"/>
      <w:r>
        <w:rPr>
          <w:rFonts w:ascii="Comic Sans MS" w:hAnsi="Comic Sans MS"/>
          <w:b/>
          <w:bCs/>
          <w:color w:val="FF0066"/>
          <w:sz w:val="28"/>
          <w:szCs w:val="28"/>
        </w:rPr>
        <w:t xml:space="preserve">QUESTIONNAIRE 1 </w:t>
      </w:r>
    </w:p>
    <w:p w:rsidR="008A5F57" w:rsidRDefault="00FE70B8" w:rsidP="008A5F5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Comic Sans MS" w:hAnsi="Comic Sans MS"/>
          <w:b/>
          <w:bCs/>
          <w:color w:val="FF0066"/>
          <w:sz w:val="20"/>
          <w:szCs w:val="20"/>
        </w:rPr>
      </w:pPr>
      <w:r>
        <w:rPr>
          <w:rFonts w:ascii="Comic Sans MS" w:hAnsi="Comic Sans MS"/>
          <w:b/>
          <w:bCs/>
          <w:color w:val="FF0066"/>
          <w:sz w:val="20"/>
          <w:szCs w:val="20"/>
        </w:rPr>
        <w:t xml:space="preserve">NQA : </w:t>
      </w:r>
      <w:r w:rsidR="008A5F57">
        <w:rPr>
          <w:rFonts w:ascii="Comic Sans MS" w:hAnsi="Comic Sans MS"/>
          <w:b/>
          <w:bCs/>
          <w:color w:val="FF0066"/>
          <w:sz w:val="20"/>
          <w:szCs w:val="20"/>
        </w:rPr>
        <w:t xml:space="preserve">CONTROLE </w:t>
      </w:r>
      <w:r>
        <w:rPr>
          <w:rFonts w:ascii="Comic Sans MS" w:hAnsi="Comic Sans MS"/>
          <w:b/>
          <w:bCs/>
          <w:color w:val="FF0066"/>
          <w:sz w:val="20"/>
          <w:szCs w:val="20"/>
        </w:rPr>
        <w:t xml:space="preserve">STATISTIQUE </w:t>
      </w:r>
      <w:r w:rsidR="008A5F57">
        <w:rPr>
          <w:rFonts w:ascii="Comic Sans MS" w:hAnsi="Comic Sans MS"/>
          <w:b/>
          <w:bCs/>
          <w:color w:val="FF0066"/>
          <w:sz w:val="20"/>
          <w:szCs w:val="20"/>
        </w:rPr>
        <w:t>PAR ECHANTILLONNAGE</w:t>
      </w:r>
    </w:p>
    <w:p w:rsidR="008A5F57" w:rsidRDefault="008A5F57" w:rsidP="008A5F5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color w:val="FF0066"/>
        </w:rPr>
      </w:pPr>
      <w:r>
        <w:rPr>
          <w:color w:val="FF0066"/>
        </w:rPr>
        <w:t xml:space="preserve">En amont de la séance 1    </w:t>
      </w:r>
    </w:p>
    <w:p w:rsidR="00C87BDA" w:rsidRDefault="00F61C1F" w:rsidP="00C87BD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rPr>
          <w:b/>
          <w:bCs/>
        </w:rPr>
      </w:pPr>
      <w:r>
        <w:rPr>
          <w:b/>
          <w:bCs/>
        </w:rPr>
        <w:t xml:space="preserve">QUALITE : </w:t>
      </w:r>
      <w:r w:rsidR="00FC4DA4">
        <w:rPr>
          <w:b/>
          <w:bCs/>
        </w:rPr>
        <w:t>CONTROLE STATISTIQUE</w:t>
      </w:r>
      <w:r w:rsidR="00C87BDA">
        <w:rPr>
          <w:b/>
          <w:bCs/>
        </w:rPr>
        <w:t xml:space="preserve"> PAR ECHANTILLONNAGE </w:t>
      </w:r>
    </w:p>
    <w:bookmarkEnd w:id="0"/>
    <w:p w:rsidR="00280EE2" w:rsidRDefault="00C87BDA" w:rsidP="00C87BD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rPr>
          <w:b/>
          <w:bCs/>
        </w:rPr>
      </w:pPr>
      <w:r>
        <w:rPr>
          <w:b/>
          <w:bCs/>
        </w:rPr>
        <w:t>NQA</w:t>
      </w:r>
      <w:r w:rsidR="00AA0E3E">
        <w:rPr>
          <w:b/>
          <w:bCs/>
        </w:rPr>
        <w:t> : N</w:t>
      </w:r>
      <w:r>
        <w:rPr>
          <w:b/>
          <w:bCs/>
        </w:rPr>
        <w:t xml:space="preserve">iveau de </w:t>
      </w:r>
      <w:r w:rsidR="00AA0E3E">
        <w:rPr>
          <w:b/>
          <w:bCs/>
        </w:rPr>
        <w:t>q</w:t>
      </w:r>
      <w:r>
        <w:rPr>
          <w:b/>
          <w:bCs/>
        </w:rPr>
        <w:t xml:space="preserve">ualité Acceptable </w:t>
      </w:r>
    </w:p>
    <w:p w:rsidR="00C87BDA" w:rsidRPr="00C87BDA" w:rsidRDefault="00C87BDA" w:rsidP="00C87BD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rPr>
          <w:b/>
          <w:bCs/>
        </w:rPr>
      </w:pPr>
      <w:r>
        <w:rPr>
          <w:b/>
          <w:bCs/>
        </w:rPr>
        <w:t>Questionnaire N°1                                                                                                                                   5 pages</w:t>
      </w:r>
    </w:p>
    <w:p w:rsidR="00155681" w:rsidRPr="00B72391" w:rsidRDefault="00155681" w:rsidP="00155681">
      <w:pPr>
        <w:spacing w:line="240" w:lineRule="auto"/>
        <w:rPr>
          <w:i/>
        </w:rPr>
      </w:pPr>
      <w:r w:rsidRPr="00B72391">
        <w:rPr>
          <w:i/>
        </w:rPr>
        <w:t>Apr</w:t>
      </w:r>
      <w:r>
        <w:rPr>
          <w:i/>
        </w:rPr>
        <w:t>è</w:t>
      </w:r>
      <w:r w:rsidRPr="00B72391">
        <w:rPr>
          <w:i/>
        </w:rPr>
        <w:t xml:space="preserve">s lecture des documents de </w:t>
      </w:r>
      <w:r w:rsidR="00F30431">
        <w:rPr>
          <w:i/>
        </w:rPr>
        <w:t>« </w:t>
      </w:r>
      <w:r w:rsidR="00FC2CE9">
        <w:rPr>
          <w:i/>
        </w:rPr>
        <w:t>NQA Une garantie qualité</w:t>
      </w:r>
      <w:r w:rsidR="00F30431">
        <w:rPr>
          <w:i/>
        </w:rPr>
        <w:t xml:space="preserve"> » </w:t>
      </w:r>
      <w:r>
        <w:rPr>
          <w:i/>
        </w:rPr>
        <w:t xml:space="preserve">annexe </w:t>
      </w:r>
      <w:r w:rsidRPr="00B72391">
        <w:rPr>
          <w:i/>
        </w:rPr>
        <w:t xml:space="preserve">1à 4                  </w:t>
      </w:r>
    </w:p>
    <w:p w:rsidR="00155681" w:rsidRDefault="00155681" w:rsidP="00155681">
      <w:pPr>
        <w:spacing w:line="240" w:lineRule="auto"/>
        <w:rPr>
          <w:i/>
          <w:lang w:val="en-GB"/>
        </w:rPr>
      </w:pPr>
      <w:r w:rsidRPr="00841EF7">
        <w:rPr>
          <w:i/>
          <w:lang w:val="en-GB"/>
        </w:rPr>
        <w:t>Source : sempermed.com/fileadmin/_migrated/content_uploads/Fr_Nr.2_NQA_</w:t>
      </w:r>
    </w:p>
    <w:p w:rsidR="00F30431" w:rsidRDefault="00280EE2" w:rsidP="00F30431">
      <w:pPr>
        <w:pStyle w:val="Paragraphedeliste"/>
        <w:tabs>
          <w:tab w:val="left" w:pos="7015"/>
        </w:tabs>
        <w:ind w:left="0"/>
        <w:jc w:val="both"/>
        <w:rPr>
          <w:lang w:val="en-GB"/>
        </w:rPr>
      </w:pPr>
      <w:r w:rsidRPr="00F30431">
        <w:rPr>
          <w:lang w:val="en-GB"/>
        </w:rPr>
        <w:t>Liengoogle</w:t>
      </w:r>
      <w:r w:rsidR="00FC2CE9" w:rsidRPr="00F30431">
        <w:rPr>
          <w:lang w:val="en-GB"/>
        </w:rPr>
        <w:t xml:space="preserve"> Forms</w:t>
      </w:r>
      <w:r w:rsidRPr="00F30431">
        <w:rPr>
          <w:lang w:val="en-GB"/>
        </w:rPr>
        <w:t xml:space="preserve"> : </w:t>
      </w:r>
    </w:p>
    <w:p w:rsidR="00F30431" w:rsidRPr="00F30431" w:rsidRDefault="005839BA" w:rsidP="00F30431">
      <w:pPr>
        <w:pStyle w:val="Paragraphedeliste"/>
        <w:tabs>
          <w:tab w:val="left" w:pos="7015"/>
        </w:tabs>
        <w:ind w:left="0"/>
        <w:jc w:val="both"/>
        <w:rPr>
          <w:lang w:val="en-GB"/>
        </w:rPr>
      </w:pPr>
      <w:hyperlink r:id="rId9" w:history="1">
        <w:r w:rsidR="00F30431" w:rsidRPr="00745322">
          <w:rPr>
            <w:rStyle w:val="Lienhypertexte"/>
            <w:rFonts w:ascii="Arial" w:hAnsi="Arial" w:cs="Arial"/>
            <w:shd w:val="clear" w:color="auto" w:fill="FFFFFF"/>
            <w:lang w:val="en-GB"/>
          </w:rPr>
          <w:t>https://forms.office.com/Pages/ShareFormPage.aspx?id=c4RiCgi5VEuNJatK31AUpcN6rjxQYANLsmHIPlg25hFUMlFFSFc1RlZGOThHRkFGVEhGUlpBMjdIMy4u&amp;sharetoken=pYul5aIYIC1P6ljPkOar</w:t>
        </w:r>
      </w:hyperlink>
    </w:p>
    <w:p w:rsidR="00280EE2" w:rsidRPr="00F30431" w:rsidRDefault="00280EE2" w:rsidP="00280EE2">
      <w:pPr>
        <w:pStyle w:val="Paragraphedeliste"/>
        <w:tabs>
          <w:tab w:val="left" w:pos="7015"/>
        </w:tabs>
        <w:ind w:left="0"/>
        <w:rPr>
          <w:rFonts w:ascii="Comic Sans MS" w:hAnsi="Comic Sans MS"/>
          <w:b/>
          <w:sz w:val="20"/>
          <w:szCs w:val="20"/>
          <w:lang w:val="en-GB"/>
        </w:rPr>
      </w:pPr>
    </w:p>
    <w:p w:rsidR="00155681" w:rsidRDefault="00155681" w:rsidP="00155681">
      <w:r w:rsidRPr="001861EC">
        <w:rPr>
          <w:b/>
        </w:rPr>
        <w:t>1</w:t>
      </w:r>
      <w:r w:rsidRPr="00FA021F">
        <w:rPr>
          <w:u w:val="single"/>
        </w:rPr>
        <w:t>Que permet le progrès technique et l’innovation technologique ?</w:t>
      </w:r>
    </w:p>
    <w:p w:rsidR="00155681" w:rsidRDefault="00155681" w:rsidP="00155681">
      <w:r w:rsidRPr="001861EC">
        <w:rPr>
          <w:b/>
        </w:rPr>
        <w:t>2</w:t>
      </w:r>
      <w:r w:rsidRPr="00FA021F">
        <w:rPr>
          <w:u w:val="single"/>
        </w:rPr>
        <w:t>Comment a vu le jour le NQA ?</w:t>
      </w:r>
    </w:p>
    <w:p w:rsidR="00155681" w:rsidRPr="00C92379" w:rsidRDefault="00155681" w:rsidP="00155681">
      <w:pPr>
        <w:pStyle w:val="Sansinterligne"/>
        <w:rPr>
          <w:u w:val="single"/>
        </w:rPr>
      </w:pPr>
      <w:r w:rsidRPr="001861EC">
        <w:rPr>
          <w:b/>
          <w:u w:val="single"/>
        </w:rPr>
        <w:t>3</w:t>
      </w:r>
      <w:r w:rsidRPr="00C92379">
        <w:rPr>
          <w:u w:val="single"/>
        </w:rPr>
        <w:t xml:space="preserve"> Définir les mots </w:t>
      </w:r>
    </w:p>
    <w:p w:rsidR="00155681" w:rsidRDefault="00155681" w:rsidP="00155681">
      <w:pPr>
        <w:pStyle w:val="Sansinterligne"/>
        <w:numPr>
          <w:ilvl w:val="0"/>
          <w:numId w:val="2"/>
        </w:numPr>
      </w:pPr>
      <w:r>
        <w:t>Lot :</w:t>
      </w:r>
    </w:p>
    <w:p w:rsidR="00155681" w:rsidRDefault="00155681" w:rsidP="00155681">
      <w:pPr>
        <w:pStyle w:val="Sansinterligne"/>
        <w:numPr>
          <w:ilvl w:val="0"/>
          <w:numId w:val="2"/>
        </w:numPr>
      </w:pPr>
      <w:r>
        <w:t>Echantillon :</w:t>
      </w:r>
    </w:p>
    <w:p w:rsidR="00155681" w:rsidRDefault="00155681" w:rsidP="00155681">
      <w:pPr>
        <w:pStyle w:val="Sansinterligne"/>
        <w:numPr>
          <w:ilvl w:val="0"/>
          <w:numId w:val="2"/>
        </w:numPr>
      </w:pPr>
      <w:r>
        <w:t>Seuil d’acceptabilité :</w:t>
      </w:r>
    </w:p>
    <w:p w:rsidR="00155681" w:rsidRDefault="00155681" w:rsidP="00155681">
      <w:pPr>
        <w:pStyle w:val="Sansinterligne"/>
        <w:numPr>
          <w:ilvl w:val="0"/>
          <w:numId w:val="2"/>
        </w:numPr>
      </w:pPr>
      <w:r>
        <w:t>Seuil de refus :</w:t>
      </w:r>
    </w:p>
    <w:p w:rsidR="00155681" w:rsidRDefault="00155681" w:rsidP="00155681">
      <w:pPr>
        <w:pStyle w:val="Sansinterligne"/>
        <w:numPr>
          <w:ilvl w:val="0"/>
          <w:numId w:val="2"/>
        </w:numPr>
      </w:pPr>
      <w:r>
        <w:t>NQA de 1 % :</w:t>
      </w:r>
    </w:p>
    <w:p w:rsidR="00155681" w:rsidRDefault="00155681" w:rsidP="00155681">
      <w:pPr>
        <w:pStyle w:val="Sansinterligne"/>
        <w:ind w:left="720"/>
      </w:pPr>
    </w:p>
    <w:p w:rsidR="00155681" w:rsidRDefault="00155681" w:rsidP="00155681">
      <w:pPr>
        <w:pStyle w:val="Sansinterligne"/>
        <w:rPr>
          <w:u w:val="single"/>
        </w:rPr>
      </w:pPr>
      <w:r w:rsidRPr="00FA6E0A">
        <w:rPr>
          <w:b/>
          <w:bCs/>
          <w:u w:val="single"/>
        </w:rPr>
        <w:t>4</w:t>
      </w:r>
      <w:r w:rsidRPr="00FA6E0A">
        <w:rPr>
          <w:u w:val="single"/>
        </w:rPr>
        <w:t xml:space="preserve"> A quel type de marché, ce contrôle statistique est-il appliqué ? Pourquoi ?</w:t>
      </w:r>
    </w:p>
    <w:p w:rsidR="00155681" w:rsidRDefault="00155681" w:rsidP="00155681">
      <w:pPr>
        <w:pStyle w:val="Sansinterligne"/>
        <w:rPr>
          <w:u w:val="single"/>
        </w:rPr>
      </w:pPr>
    </w:p>
    <w:p w:rsidR="00155681" w:rsidRPr="005576ED" w:rsidRDefault="00155681" w:rsidP="00155681">
      <w:pPr>
        <w:pStyle w:val="Sansinterligne"/>
        <w:rPr>
          <w:u w:val="single"/>
        </w:rPr>
      </w:pPr>
      <w:r>
        <w:rPr>
          <w:b/>
          <w:u w:val="single"/>
        </w:rPr>
        <w:t>5</w:t>
      </w:r>
      <w:r w:rsidRPr="005576ED">
        <w:rPr>
          <w:u w:val="single"/>
        </w:rPr>
        <w:t xml:space="preserve"> Donner les avantages du contrôle par échantillonnage par rapport à un contrôle à 100% </w:t>
      </w:r>
    </w:p>
    <w:p w:rsidR="00155681" w:rsidRPr="005576ED" w:rsidRDefault="00155681" w:rsidP="00155681">
      <w:pPr>
        <w:pStyle w:val="Sansinterligne"/>
        <w:rPr>
          <w:u w:val="single"/>
        </w:rPr>
      </w:pPr>
      <w:r w:rsidRPr="005576ED">
        <w:rPr>
          <w:u w:val="single"/>
        </w:rPr>
        <w:t>Quels en sont les risques ?</w:t>
      </w:r>
    </w:p>
    <w:p w:rsidR="00155681" w:rsidRDefault="00155681" w:rsidP="00155681">
      <w:pPr>
        <w:pStyle w:val="Sansinterligne"/>
      </w:pPr>
    </w:p>
    <w:p w:rsidR="00155681" w:rsidRDefault="00155681" w:rsidP="00155681">
      <w:pPr>
        <w:pStyle w:val="Sansinterligne"/>
        <w:rPr>
          <w:u w:val="single"/>
        </w:rPr>
      </w:pPr>
      <w:r>
        <w:rPr>
          <w:b/>
          <w:u w:val="single"/>
        </w:rPr>
        <w:t>6</w:t>
      </w:r>
      <w:r w:rsidRPr="005576ED">
        <w:rPr>
          <w:u w:val="single"/>
        </w:rPr>
        <w:t xml:space="preserve"> Que doivent déterminer ensemble les deux parties (clients fournisseur) avant le contrôle</w:t>
      </w:r>
      <w:r>
        <w:rPr>
          <w:u w:val="single"/>
        </w:rPr>
        <w:t> ?</w:t>
      </w:r>
    </w:p>
    <w:p w:rsidR="00155681" w:rsidRDefault="00155681" w:rsidP="00155681">
      <w:pPr>
        <w:pStyle w:val="Sansinterligne"/>
        <w:rPr>
          <w:u w:val="single"/>
        </w:rPr>
      </w:pPr>
    </w:p>
    <w:p w:rsidR="00155681" w:rsidRDefault="00155681" w:rsidP="00155681">
      <w:pPr>
        <w:pStyle w:val="Sansinterligne"/>
        <w:rPr>
          <w:u w:val="single"/>
        </w:rPr>
      </w:pPr>
    </w:p>
    <w:p w:rsidR="00155681" w:rsidRDefault="00155681" w:rsidP="00155681">
      <w:pPr>
        <w:pStyle w:val="Sansinterligne"/>
        <w:rPr>
          <w:u w:val="single"/>
        </w:rPr>
      </w:pPr>
    </w:p>
    <w:p w:rsidR="00155681" w:rsidRDefault="00155681" w:rsidP="00155681">
      <w:pPr>
        <w:pStyle w:val="Sansinterligne"/>
        <w:rPr>
          <w:u w:val="single"/>
        </w:rPr>
      </w:pPr>
    </w:p>
    <w:p w:rsidR="00155681" w:rsidRDefault="00155681" w:rsidP="00155681">
      <w:pPr>
        <w:pStyle w:val="Sansinterligne"/>
        <w:rPr>
          <w:u w:val="single"/>
        </w:rPr>
      </w:pPr>
    </w:p>
    <w:p w:rsidR="00155681" w:rsidRDefault="00155681" w:rsidP="00155681">
      <w:pPr>
        <w:pStyle w:val="Sansinterligne"/>
        <w:rPr>
          <w:u w:val="single"/>
        </w:rPr>
      </w:pPr>
    </w:p>
    <w:p w:rsidR="00155681" w:rsidRDefault="00155681" w:rsidP="00155681">
      <w:pPr>
        <w:pStyle w:val="Sansinterligne"/>
        <w:rPr>
          <w:u w:val="single"/>
        </w:rPr>
      </w:pPr>
    </w:p>
    <w:p w:rsidR="00155681" w:rsidRDefault="00155681" w:rsidP="00155681">
      <w:pPr>
        <w:pStyle w:val="Sansinterligne"/>
        <w:rPr>
          <w:u w:val="single"/>
        </w:rPr>
      </w:pPr>
    </w:p>
    <w:p w:rsidR="00155681" w:rsidRDefault="00155681" w:rsidP="00155681">
      <w:pPr>
        <w:pStyle w:val="Sansinterligne"/>
        <w:rPr>
          <w:u w:val="single"/>
        </w:rPr>
      </w:pPr>
    </w:p>
    <w:p w:rsidR="00155681" w:rsidRDefault="00155681" w:rsidP="00155681">
      <w:pPr>
        <w:pStyle w:val="Sansinterligne"/>
        <w:rPr>
          <w:u w:val="single"/>
        </w:rPr>
      </w:pPr>
    </w:p>
    <w:p w:rsidR="00C75E1C" w:rsidRDefault="005839BA">
      <w:r>
        <w:rPr>
          <w:noProof/>
          <w:lang w:eastAsia="fr-FR"/>
        </w:rPr>
        <w:lastRenderedPageBreak/>
        <w:pict>
          <v:rect id="Rectangle 17" o:spid="_x0000_s2054" style="position:absolute;margin-left:375.3pt;margin-top:134.65pt;width:74.45pt;height:23.4pt;z-index:2516638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">
            <v:textbox>
              <w:txbxContent>
                <w:p w:rsidR="00081B96" w:rsidRDefault="00081B96">
                  <w:r>
                    <w:t>Annexe 1</w:t>
                  </w:r>
                </w:p>
              </w:txbxContent>
            </v:textbox>
          </v:rect>
        </w:pict>
      </w:r>
      <w:r w:rsidR="00CA5200">
        <w:rPr>
          <w:noProof/>
          <w:lang w:eastAsia="fr-FR"/>
        </w:rPr>
        <w:drawing>
          <wp:inline distT="0" distB="0" distL="0" distR="0">
            <wp:extent cx="6031893" cy="9171645"/>
            <wp:effectExtent l="19050" t="0" r="6957" b="0"/>
            <wp:docPr id="2" name="Image 1" descr="G:\00 TRAVAIL BAUG\00 KEY MYRIAM\00 COURS\00 BTS NEW COURS\3 INDUS 2eme\QUALITE\NQA\2018-12-18\Image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00 TRAVAIL BAUG\00 KEY MYRIAM\00 COURS\00 BTS NEW COURS\3 INDUS 2eme\QUALITE\NQA\2018-12-18\Image000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6791" t="684" r="9159" b="88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893" cy="9171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5200" w:rsidRDefault="005839BA">
      <w:r>
        <w:rPr>
          <w:noProof/>
          <w:lang w:eastAsia="fr-FR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8" o:spid="_x0000_s2053" type="#_x0000_t202" style="position:absolute;margin-left:397.75pt;margin-top:-21.35pt;width:96pt;height:21pt;z-index:2516648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">
            <v:textbox>
              <w:txbxContent>
                <w:p w:rsidR="00900FBB" w:rsidRDefault="00900FBB">
                  <w:r>
                    <w:t>Annexe 2</w:t>
                  </w:r>
                </w:p>
              </w:txbxContent>
            </v:textbox>
          </v:shape>
        </w:pict>
      </w:r>
      <w:r w:rsidR="00CA5200">
        <w:rPr>
          <w:noProof/>
          <w:lang w:eastAsia="fr-FR"/>
        </w:rPr>
        <w:drawing>
          <wp:inline distT="0" distB="0" distL="0" distR="0">
            <wp:extent cx="6338184" cy="5217829"/>
            <wp:effectExtent l="19050" t="0" r="5466" b="0"/>
            <wp:docPr id="3" name="Image 2" descr="G:\00 TRAVAIL BAUG\00 KEY MYRIAM\00 COURS\00 BTS NEW COURS\3 INDUS 2eme\QUALITE\NQA\2018-12-18\Image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00 TRAVAIL BAUG\00 KEY MYRIAM\00 COURS\00 BTS NEW COURS\3 INDUS 2eme\QUALITE\NQA\2018-12-18\Image000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9885" t="13086" r="7388" b="372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8184" cy="52178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5200" w:rsidRDefault="005839BA" w:rsidP="00A563DC">
      <w:pPr>
        <w:pStyle w:val="Sansinterligne"/>
        <w:jc w:val="center"/>
      </w:pPr>
      <w:r>
        <w:rPr>
          <w:noProof/>
          <w:lang w:eastAsia="fr-FR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Encre 1" o:spid="_x0000_s2052" type="#_x0000_t75" style="position:absolute;left:0;text-align:left;margin-left:486.45pt;margin-top:68.5pt;width:1.45pt;height:1.45pt;z-index:251667968;visibility:visible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">
            <v:imagedata r:id="rId12" o:title=""/>
          </v:shape>
        </w:pict>
      </w:r>
      <w:r w:rsidR="00A563DC" w:rsidRPr="00A563DC">
        <w:rPr>
          <w:noProof/>
          <w:lang w:eastAsia="fr-FR"/>
        </w:rPr>
        <w:drawing>
          <wp:inline distT="0" distB="0" distL="0" distR="0">
            <wp:extent cx="5356032" cy="3099546"/>
            <wp:effectExtent l="19050" t="0" r="0" b="0"/>
            <wp:docPr id="6" name="Image 4" descr="Acceptable Quality Limit - AQL Standards Ch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Acceptable Quality Limit - AQL Standards Chart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r="-1238" b="543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9240" cy="31014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A5200">
        <w:t>Norme : NFX Og-022</w:t>
      </w:r>
    </w:p>
    <w:p w:rsidR="00CA5200" w:rsidRPr="0054421D" w:rsidRDefault="00CA5200" w:rsidP="00A563DC">
      <w:pPr>
        <w:pStyle w:val="Sansinterligne"/>
        <w:jc w:val="center"/>
        <w:rPr>
          <w:b/>
          <w:color w:val="FF0000"/>
        </w:rPr>
      </w:pPr>
      <w:r w:rsidRPr="0054421D">
        <w:rPr>
          <w:b/>
          <w:color w:val="FF0000"/>
        </w:rPr>
        <w:t>Remarque :On démarre toujours avec un contrôle Normale II</w:t>
      </w:r>
    </w:p>
    <w:p w:rsidR="00CA5200" w:rsidRDefault="005839BA" w:rsidP="00CA5200">
      <w:pPr>
        <w:pStyle w:val="Sansinterligne"/>
      </w:pPr>
      <w:r>
        <w:rPr>
          <w:noProof/>
          <w:lang w:eastAsia="fr-FR"/>
        </w:rPr>
        <w:lastRenderedPageBreak/>
        <w:pict>
          <v:shape id="Text Box 19" o:spid="_x0000_s2051" type="#_x0000_t202" style="position:absolute;margin-left:403.15pt;margin-top:-37.85pt;width:84.6pt;height:25.8pt;z-index:2516659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">
            <v:textbox>
              <w:txbxContent>
                <w:p w:rsidR="00900FBB" w:rsidRDefault="00900FBB">
                  <w:r>
                    <w:t>Annexe 3</w:t>
                  </w:r>
                </w:p>
              </w:txbxContent>
            </v:textbox>
          </v:shape>
        </w:pict>
      </w:r>
      <w:r w:rsidR="00A563DC">
        <w:rPr>
          <w:noProof/>
          <w:lang w:eastAsia="fr-FR"/>
        </w:rPr>
        <w:drawing>
          <wp:inline distT="0" distB="0" distL="0" distR="0">
            <wp:extent cx="5582025" cy="3745064"/>
            <wp:effectExtent l="19050" t="0" r="0" b="0"/>
            <wp:docPr id="9" name="Image 7" descr="Acceptable Quality Limit - AQL Standards Ch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Acceptable Quality Limit - AQL Standards Chart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t="47256" r="-8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2025" cy="37450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5200" w:rsidRDefault="00D84C58" w:rsidP="00CA5200">
      <w:pPr>
        <w:pStyle w:val="Sansinterligne"/>
      </w:pPr>
      <w:r>
        <w:rPr>
          <w:noProof/>
          <w:lang w:eastAsia="fr-FR"/>
        </w:rPr>
        <w:drawing>
          <wp:anchor distT="0" distB="0" distL="114300" distR="114300" simplePos="0" relativeHeight="251650560" behindDoc="0" locked="0" layoutInCell="1" allowOverlap="1">
            <wp:simplePos x="0" y="0"/>
            <wp:positionH relativeFrom="column">
              <wp:posOffset>-566420</wp:posOffset>
            </wp:positionH>
            <wp:positionV relativeFrom="paragraph">
              <wp:posOffset>2479675</wp:posOffset>
            </wp:positionV>
            <wp:extent cx="7019925" cy="2047875"/>
            <wp:effectExtent l="19050" t="0" r="9525" b="0"/>
            <wp:wrapNone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19925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A5200">
        <w:rPr>
          <w:noProof/>
          <w:lang w:eastAsia="fr-FR"/>
        </w:rPr>
        <w:drawing>
          <wp:inline distT="0" distB="0" distL="0" distR="0">
            <wp:extent cx="6218460" cy="4998720"/>
            <wp:effectExtent l="0" t="0" r="0" b="0"/>
            <wp:docPr id="4" name="Image 3" descr="G:\00 TRAVAIL BAUG\00 KEY MYRIAM\00 COURS\00 BTS NEW COURS\3 INDUS 2eme\QUALITE\NQA\2018-12-18\Image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00 TRAVAIL BAUG\00 KEY MYRIAM\00 COURS\00 BTS NEW COURS\3 INDUS 2eme\QUALITE\NQA\2018-12-18\Image000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5738" t="42578" r="10050" b="94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5138" cy="50040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2379" w:rsidRDefault="00C92379"/>
    <w:p w:rsidR="00C92379" w:rsidRDefault="005839BA" w:rsidP="00287D00">
      <w:pPr>
        <w:ind w:hanging="567"/>
      </w:pPr>
      <w:r>
        <w:rPr>
          <w:noProof/>
          <w:lang w:eastAsia="fr-FR"/>
        </w:rPr>
        <w:lastRenderedPageBreak/>
        <w:pict>
          <v:shape id="Text Box 20" o:spid="_x0000_s2050" type="#_x0000_t202" style="position:absolute;margin-left:401.95pt;margin-top:-9.65pt;width:89.4pt;height:20.4pt;z-index:2516669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">
            <v:textbox>
              <w:txbxContent>
                <w:p w:rsidR="00900FBB" w:rsidRDefault="00900FBB">
                  <w:r>
                    <w:t>Annexe 4</w:t>
                  </w:r>
                </w:p>
              </w:txbxContent>
            </v:textbox>
          </v:shape>
        </w:pict>
      </w:r>
      <w:r w:rsidR="00C92379">
        <w:rPr>
          <w:noProof/>
          <w:lang w:eastAsia="fr-FR"/>
        </w:rPr>
        <w:drawing>
          <wp:inline distT="0" distB="0" distL="0" distR="0">
            <wp:extent cx="6606778" cy="8321040"/>
            <wp:effectExtent l="0" t="0" r="3810" b="3810"/>
            <wp:docPr id="10" name="Image 10" descr="G:\00 TRAVAIL BAUG\00 KEY MYRIAM\00 COURS\00 BTS NEW COURS\3 INDUS 2eme\QUALITE\NQA\2018-12-18\Image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G:\00 TRAVAIL BAUG\00 KEY MYRIAM\00 COURS\00 BTS NEW COURS\3 INDUS 2eme\QUALITE\NQA\2018-12-18\Image000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9471" t="11914" r="7448" b="140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2941" cy="83413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2379" w:rsidRDefault="00C92379"/>
    <w:p w:rsidR="000C598E" w:rsidRDefault="000C598E" w:rsidP="007C0C78">
      <w:pPr>
        <w:pStyle w:val="Sansinterligne"/>
        <w:rPr>
          <w:u w:val="single"/>
        </w:rPr>
      </w:pPr>
    </w:p>
    <w:sectPr w:rsidR="000C598E" w:rsidSect="0054421D">
      <w:footerReference w:type="default" r:id="rId17"/>
      <w:pgSz w:w="11906" w:h="16838"/>
      <w:pgMar w:top="1417" w:right="1417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84B44" w:rsidRDefault="00784B44" w:rsidP="00E85B0F">
      <w:pPr>
        <w:spacing w:after="0" w:line="240" w:lineRule="auto"/>
      </w:pPr>
      <w:r>
        <w:separator/>
      </w:r>
    </w:p>
  </w:endnote>
  <w:endnote w:type="continuationSeparator" w:id="1">
    <w:p w:rsidR="00784B44" w:rsidRDefault="00784B44" w:rsidP="00E85B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37061557"/>
      <w:docPartObj>
        <w:docPartGallery w:val="Page Numbers (Bottom of Page)"/>
        <w:docPartUnique/>
      </w:docPartObj>
    </w:sdtPr>
    <w:sdtContent>
      <w:p w:rsidR="00AA0E3E" w:rsidRDefault="005839BA">
        <w:pPr>
          <w:pStyle w:val="Pieddepage"/>
        </w:pPr>
        <w:r>
          <w:rPr>
            <w:noProof/>
          </w:rPr>
          <w:pict>
            <v:shapetype id="_x0000_t65" coordsize="21600,21600" o:spt="65" adj="18900" path="m,l,21600@0,21600,21600@0,21600,xem@0,21600nfl@3@5c@7@9@11@13,21600@0e">
              <v:formulas>
                <v:f eqn="val #0"/>
                <v:f eqn="sum 21600 0 @0"/>
                <v:f eqn="prod @1 8481 32768"/>
                <v:f eqn="sum @2 @0 0"/>
                <v:f eqn="prod @1 1117 32768"/>
                <v:f eqn="sum @4 @0 0"/>
                <v:f eqn="prod @1 11764 32768"/>
                <v:f eqn="sum @6 @0 0"/>
                <v:f eqn="prod @1 6144 32768"/>
                <v:f eqn="sum @8 @0 0"/>
                <v:f eqn="prod @1 20480 32768"/>
                <v:f eqn="sum @10 @0 0"/>
                <v:f eqn="prod @1 6144 32768"/>
                <v:f eqn="sum @12 @0 0"/>
              </v:formulas>
              <v:path o:extrusionok="f" gradientshapeok="t" o:connecttype="rect" textboxrect="0,0,21600,@13"/>
              <v:handles>
                <v:h position="#0,bottomRight" xrange="10800,21600"/>
              </v:handles>
              <o:complex v:ext="view"/>
            </v:shapetype>
            <v:shape id="Rectangle : carré corné 2" o:spid="_x0000_s1030" type="#_x0000_t65" style="position:absolute;margin-left:0;margin-top:0;width:29pt;height:18.6pt;z-index:251659264;visibility:visible;mso-top-percent:70;mso-position-horizontal:left;mso-position-horizontal-relative:right-margin-area;mso-position-vertical-relative:bottom-margin-area;mso-top-percent: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" o:allowincell="f" adj="14135" strokecolor="gray" strokeweight=".25pt">
              <v:textbox inset="1mm,0,1mm,0">
                <w:txbxContent>
                  <w:p w:rsidR="00AA0E3E" w:rsidRPr="00AA0E3E" w:rsidRDefault="005839BA">
                    <w:pPr>
                      <w:jc w:val="center"/>
                      <w:rPr>
                        <w:sz w:val="20"/>
                        <w:szCs w:val="20"/>
                      </w:rPr>
                    </w:pPr>
                    <w:r w:rsidRPr="00AA0E3E">
                      <w:rPr>
                        <w:sz w:val="20"/>
                        <w:szCs w:val="20"/>
                      </w:rPr>
                      <w:fldChar w:fldCharType="begin"/>
                    </w:r>
                    <w:r w:rsidR="00AA0E3E" w:rsidRPr="00AA0E3E">
                      <w:rPr>
                        <w:sz w:val="20"/>
                        <w:szCs w:val="20"/>
                      </w:rPr>
                      <w:instrText>PAGE    \* MERGEFORMAT</w:instrText>
                    </w:r>
                    <w:r w:rsidRPr="00AA0E3E">
                      <w:rPr>
                        <w:sz w:val="20"/>
                        <w:szCs w:val="20"/>
                      </w:rPr>
                      <w:fldChar w:fldCharType="separate"/>
                    </w:r>
                    <w:r w:rsidR="007D0ADA">
                      <w:rPr>
                        <w:noProof/>
                        <w:sz w:val="20"/>
                        <w:szCs w:val="20"/>
                      </w:rPr>
                      <w:t>1</w:t>
                    </w:r>
                    <w:r w:rsidRPr="00AA0E3E">
                      <w:rPr>
                        <w:sz w:val="20"/>
                        <w:szCs w:val="20"/>
                      </w:rPr>
                      <w:fldChar w:fldCharType="end"/>
                    </w:r>
                    <w:r w:rsidR="00AA0E3E" w:rsidRPr="00AA0E3E">
                      <w:rPr>
                        <w:sz w:val="20"/>
                        <w:szCs w:val="20"/>
                      </w:rPr>
                      <w:t>/5</w:t>
                    </w:r>
                  </w:p>
                </w:txbxContent>
              </v:textbox>
              <w10:wrap anchorx="margin" anchory="margin"/>
            </v:shape>
          </w:pict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84B44" w:rsidRDefault="00784B44" w:rsidP="00E85B0F">
      <w:pPr>
        <w:spacing w:after="0" w:line="240" w:lineRule="auto"/>
      </w:pPr>
      <w:r>
        <w:separator/>
      </w:r>
    </w:p>
  </w:footnote>
  <w:footnote w:type="continuationSeparator" w:id="1">
    <w:p w:rsidR="00784B44" w:rsidRDefault="00784B44" w:rsidP="00E85B0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D76E82"/>
    <w:multiLevelType w:val="hybridMultilevel"/>
    <w:tmpl w:val="887EF41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35218D3"/>
    <w:multiLevelType w:val="hybridMultilevel"/>
    <w:tmpl w:val="B8287C72"/>
    <w:lvl w:ilvl="0" w:tplc="980EF92C">
      <w:start w:val="1"/>
      <w:numFmt w:val="lowerLetter"/>
      <w:lvlText w:val="%1-"/>
      <w:lvlJc w:val="left"/>
      <w:pPr>
        <w:ind w:left="495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215" w:hanging="360"/>
      </w:pPr>
    </w:lvl>
    <w:lvl w:ilvl="2" w:tplc="040C001B" w:tentative="1">
      <w:start w:val="1"/>
      <w:numFmt w:val="lowerRoman"/>
      <w:lvlText w:val="%3."/>
      <w:lvlJc w:val="right"/>
      <w:pPr>
        <w:ind w:left="1935" w:hanging="180"/>
      </w:pPr>
    </w:lvl>
    <w:lvl w:ilvl="3" w:tplc="040C000F" w:tentative="1">
      <w:start w:val="1"/>
      <w:numFmt w:val="decimal"/>
      <w:lvlText w:val="%4."/>
      <w:lvlJc w:val="left"/>
      <w:pPr>
        <w:ind w:left="2655" w:hanging="360"/>
      </w:pPr>
    </w:lvl>
    <w:lvl w:ilvl="4" w:tplc="040C0019" w:tentative="1">
      <w:start w:val="1"/>
      <w:numFmt w:val="lowerLetter"/>
      <w:lvlText w:val="%5."/>
      <w:lvlJc w:val="left"/>
      <w:pPr>
        <w:ind w:left="3375" w:hanging="360"/>
      </w:pPr>
    </w:lvl>
    <w:lvl w:ilvl="5" w:tplc="040C001B" w:tentative="1">
      <w:start w:val="1"/>
      <w:numFmt w:val="lowerRoman"/>
      <w:lvlText w:val="%6."/>
      <w:lvlJc w:val="right"/>
      <w:pPr>
        <w:ind w:left="4095" w:hanging="180"/>
      </w:pPr>
    </w:lvl>
    <w:lvl w:ilvl="6" w:tplc="040C000F" w:tentative="1">
      <w:start w:val="1"/>
      <w:numFmt w:val="decimal"/>
      <w:lvlText w:val="%7."/>
      <w:lvlJc w:val="left"/>
      <w:pPr>
        <w:ind w:left="4815" w:hanging="360"/>
      </w:pPr>
    </w:lvl>
    <w:lvl w:ilvl="7" w:tplc="040C0019" w:tentative="1">
      <w:start w:val="1"/>
      <w:numFmt w:val="lowerLetter"/>
      <w:lvlText w:val="%8."/>
      <w:lvlJc w:val="left"/>
      <w:pPr>
        <w:ind w:left="5535" w:hanging="360"/>
      </w:pPr>
    </w:lvl>
    <w:lvl w:ilvl="8" w:tplc="040C001B" w:tentative="1">
      <w:start w:val="1"/>
      <w:numFmt w:val="lowerRoman"/>
      <w:lvlText w:val="%9."/>
      <w:lvlJc w:val="right"/>
      <w:pPr>
        <w:ind w:left="6255" w:hanging="180"/>
      </w:pPr>
    </w:lvl>
  </w:abstractNum>
  <w:abstractNum w:abstractNumId="2">
    <w:nsid w:val="128060E4"/>
    <w:multiLevelType w:val="multilevel"/>
    <w:tmpl w:val="C8E457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C15F35"/>
    <w:multiLevelType w:val="hybridMultilevel"/>
    <w:tmpl w:val="5E78876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F0277CF"/>
    <w:multiLevelType w:val="multilevel"/>
    <w:tmpl w:val="06A42A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6917193"/>
    <w:multiLevelType w:val="hybridMultilevel"/>
    <w:tmpl w:val="D730C794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BF36FA5"/>
    <w:multiLevelType w:val="multilevel"/>
    <w:tmpl w:val="A524EC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5BAB7C75"/>
    <w:multiLevelType w:val="multilevel"/>
    <w:tmpl w:val="AA8640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7974E04"/>
    <w:multiLevelType w:val="hybridMultilevel"/>
    <w:tmpl w:val="5F8E622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DA0523A"/>
    <w:multiLevelType w:val="hybridMultilevel"/>
    <w:tmpl w:val="9070A6E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90D3625"/>
    <w:multiLevelType w:val="hybridMultilevel"/>
    <w:tmpl w:val="CE785CE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B61100B"/>
    <w:multiLevelType w:val="hybridMultilevel"/>
    <w:tmpl w:val="7816556E"/>
    <w:lvl w:ilvl="0" w:tplc="040C0019">
      <w:start w:val="1"/>
      <w:numFmt w:val="lowerLetter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10"/>
  </w:num>
  <w:num w:numId="3">
    <w:abstractNumId w:val="0"/>
  </w:num>
  <w:num w:numId="4">
    <w:abstractNumId w:val="5"/>
  </w:num>
  <w:num w:numId="5">
    <w:abstractNumId w:val="3"/>
  </w:num>
  <w:num w:numId="6">
    <w:abstractNumId w:val="11"/>
  </w:num>
  <w:num w:numId="7">
    <w:abstractNumId w:val="4"/>
  </w:num>
  <w:num w:numId="8">
    <w:abstractNumId w:val="6"/>
  </w:num>
  <w:num w:numId="9">
    <w:abstractNumId w:val="7"/>
  </w:num>
  <w:num w:numId="10">
    <w:abstractNumId w:val="2"/>
  </w:num>
  <w:num w:numId="11">
    <w:abstractNumId w:val="8"/>
  </w:num>
  <w:num w:numId="1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08"/>
  <w:hyphenationZone w:val="425"/>
  <w:characterSpacingControl w:val="doNotCompress"/>
  <w:hdrShapeDefaults>
    <o:shapedefaults v:ext="edit" spidmax="4098"/>
    <o:shapelayout v:ext="edit">
      <o:idmap v:ext="edit" data="1"/>
    </o:shapelayout>
  </w:hdrShapeDefaults>
  <w:footnotePr>
    <w:footnote w:id="0"/>
    <w:footnote w:id="1"/>
  </w:footnotePr>
  <w:endnotePr>
    <w:endnote w:id="0"/>
    <w:endnote w:id="1"/>
  </w:endnotePr>
  <w:compat/>
  <w:rsids>
    <w:rsidRoot w:val="00CA5200"/>
    <w:rsid w:val="00081B96"/>
    <w:rsid w:val="00093169"/>
    <w:rsid w:val="000B1572"/>
    <w:rsid w:val="000C598E"/>
    <w:rsid w:val="000E1AD2"/>
    <w:rsid w:val="00103029"/>
    <w:rsid w:val="00155681"/>
    <w:rsid w:val="00164E34"/>
    <w:rsid w:val="0017160C"/>
    <w:rsid w:val="001861EC"/>
    <w:rsid w:val="00190E08"/>
    <w:rsid w:val="001914F8"/>
    <w:rsid w:val="00193803"/>
    <w:rsid w:val="0025316A"/>
    <w:rsid w:val="00255941"/>
    <w:rsid w:val="002639ED"/>
    <w:rsid w:val="0026681D"/>
    <w:rsid w:val="002701C5"/>
    <w:rsid w:val="00280EE2"/>
    <w:rsid w:val="00287D00"/>
    <w:rsid w:val="002906FE"/>
    <w:rsid w:val="002B06F6"/>
    <w:rsid w:val="0030085E"/>
    <w:rsid w:val="00373E94"/>
    <w:rsid w:val="003F4C05"/>
    <w:rsid w:val="004417DD"/>
    <w:rsid w:val="0047791F"/>
    <w:rsid w:val="004929E7"/>
    <w:rsid w:val="004D4FF3"/>
    <w:rsid w:val="004E2F6C"/>
    <w:rsid w:val="0050471A"/>
    <w:rsid w:val="005273AD"/>
    <w:rsid w:val="00536963"/>
    <w:rsid w:val="00537EB5"/>
    <w:rsid w:val="0054421D"/>
    <w:rsid w:val="00545F0F"/>
    <w:rsid w:val="00547BA0"/>
    <w:rsid w:val="00551E4B"/>
    <w:rsid w:val="005576ED"/>
    <w:rsid w:val="005839BA"/>
    <w:rsid w:val="005E1C08"/>
    <w:rsid w:val="005E35C1"/>
    <w:rsid w:val="005F2BB8"/>
    <w:rsid w:val="005F4F16"/>
    <w:rsid w:val="00626BC8"/>
    <w:rsid w:val="00642DD1"/>
    <w:rsid w:val="006A1A7A"/>
    <w:rsid w:val="006A4AC3"/>
    <w:rsid w:val="006B7CC0"/>
    <w:rsid w:val="006D785F"/>
    <w:rsid w:val="006E62A5"/>
    <w:rsid w:val="0071178B"/>
    <w:rsid w:val="0072689F"/>
    <w:rsid w:val="007764B0"/>
    <w:rsid w:val="00784B44"/>
    <w:rsid w:val="007C0C78"/>
    <w:rsid w:val="007D0ADA"/>
    <w:rsid w:val="007F24F4"/>
    <w:rsid w:val="008160C2"/>
    <w:rsid w:val="00817F4D"/>
    <w:rsid w:val="0082393B"/>
    <w:rsid w:val="008239AC"/>
    <w:rsid w:val="00841EF7"/>
    <w:rsid w:val="008523A2"/>
    <w:rsid w:val="0085478A"/>
    <w:rsid w:val="008570E8"/>
    <w:rsid w:val="0088217D"/>
    <w:rsid w:val="0088719E"/>
    <w:rsid w:val="008A5F57"/>
    <w:rsid w:val="008A7626"/>
    <w:rsid w:val="00900FBB"/>
    <w:rsid w:val="00904C43"/>
    <w:rsid w:val="00914D6A"/>
    <w:rsid w:val="00974CAE"/>
    <w:rsid w:val="009A713F"/>
    <w:rsid w:val="009B0248"/>
    <w:rsid w:val="00A563DC"/>
    <w:rsid w:val="00A73233"/>
    <w:rsid w:val="00A9438B"/>
    <w:rsid w:val="00AA0E3E"/>
    <w:rsid w:val="00AB4015"/>
    <w:rsid w:val="00B14F8C"/>
    <w:rsid w:val="00B476E1"/>
    <w:rsid w:val="00B54AD2"/>
    <w:rsid w:val="00B576E3"/>
    <w:rsid w:val="00B62906"/>
    <w:rsid w:val="00B72391"/>
    <w:rsid w:val="00B749E6"/>
    <w:rsid w:val="00B8141D"/>
    <w:rsid w:val="00BA70E5"/>
    <w:rsid w:val="00BB5B84"/>
    <w:rsid w:val="00BD15B9"/>
    <w:rsid w:val="00BD696B"/>
    <w:rsid w:val="00C05B92"/>
    <w:rsid w:val="00C459AA"/>
    <w:rsid w:val="00C6643A"/>
    <w:rsid w:val="00C74F34"/>
    <w:rsid w:val="00C75E1C"/>
    <w:rsid w:val="00C818CD"/>
    <w:rsid w:val="00C8266F"/>
    <w:rsid w:val="00C8777E"/>
    <w:rsid w:val="00C87BDA"/>
    <w:rsid w:val="00C92379"/>
    <w:rsid w:val="00CA1792"/>
    <w:rsid w:val="00CA5200"/>
    <w:rsid w:val="00CB223D"/>
    <w:rsid w:val="00CC2AF9"/>
    <w:rsid w:val="00CD2AA6"/>
    <w:rsid w:val="00CD7302"/>
    <w:rsid w:val="00CF5B50"/>
    <w:rsid w:val="00D131C7"/>
    <w:rsid w:val="00D2346D"/>
    <w:rsid w:val="00D51D3B"/>
    <w:rsid w:val="00D64C17"/>
    <w:rsid w:val="00D7029A"/>
    <w:rsid w:val="00D84C58"/>
    <w:rsid w:val="00DA2ACE"/>
    <w:rsid w:val="00DB2EAE"/>
    <w:rsid w:val="00DD604C"/>
    <w:rsid w:val="00DE043F"/>
    <w:rsid w:val="00E21F01"/>
    <w:rsid w:val="00E3451E"/>
    <w:rsid w:val="00E7636B"/>
    <w:rsid w:val="00E85B0F"/>
    <w:rsid w:val="00E93E57"/>
    <w:rsid w:val="00EA2156"/>
    <w:rsid w:val="00EC3A52"/>
    <w:rsid w:val="00ED2C26"/>
    <w:rsid w:val="00ED5F5C"/>
    <w:rsid w:val="00EF2B95"/>
    <w:rsid w:val="00F01379"/>
    <w:rsid w:val="00F201DC"/>
    <w:rsid w:val="00F30431"/>
    <w:rsid w:val="00F44D33"/>
    <w:rsid w:val="00F462A2"/>
    <w:rsid w:val="00F61C1F"/>
    <w:rsid w:val="00F71A1C"/>
    <w:rsid w:val="00F82C4C"/>
    <w:rsid w:val="00F90420"/>
    <w:rsid w:val="00F9164C"/>
    <w:rsid w:val="00F92B7C"/>
    <w:rsid w:val="00F96958"/>
    <w:rsid w:val="00FA021F"/>
    <w:rsid w:val="00FA11B8"/>
    <w:rsid w:val="00FA6E0A"/>
    <w:rsid w:val="00FC2CE9"/>
    <w:rsid w:val="00FC4DA4"/>
    <w:rsid w:val="00FC7F2F"/>
    <w:rsid w:val="00FE70B8"/>
    <w:rsid w:val="00FF0795"/>
    <w:rsid w:val="6F31FE53"/>
    <w:rsid w:val="7E8027C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75E1C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CA52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A5200"/>
    <w:rPr>
      <w:rFonts w:ascii="Tahoma" w:hAnsi="Tahoma" w:cs="Tahoma"/>
      <w:sz w:val="16"/>
      <w:szCs w:val="16"/>
    </w:rPr>
  </w:style>
  <w:style w:type="paragraph" w:styleId="Sansinterligne">
    <w:name w:val="No Spacing"/>
    <w:link w:val="SansinterligneCar"/>
    <w:uiPriority w:val="1"/>
    <w:qFormat/>
    <w:rsid w:val="00CA5200"/>
    <w:pPr>
      <w:spacing w:after="0" w:line="240" w:lineRule="auto"/>
    </w:pPr>
  </w:style>
  <w:style w:type="paragraph" w:styleId="Paragraphedeliste">
    <w:name w:val="List Paragraph"/>
    <w:basedOn w:val="Normal"/>
    <w:uiPriority w:val="34"/>
    <w:qFormat/>
    <w:rsid w:val="00C92379"/>
    <w:pPr>
      <w:ind w:left="720"/>
      <w:contextualSpacing/>
    </w:pPr>
  </w:style>
  <w:style w:type="table" w:styleId="Grilledutableau">
    <w:name w:val="Table Grid"/>
    <w:basedOn w:val="TableauNormal"/>
    <w:uiPriority w:val="59"/>
    <w:rsid w:val="005576E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-tte">
    <w:name w:val="header"/>
    <w:basedOn w:val="Normal"/>
    <w:link w:val="En-tteCar"/>
    <w:uiPriority w:val="99"/>
    <w:unhideWhenUsed/>
    <w:rsid w:val="00E85B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E85B0F"/>
  </w:style>
  <w:style w:type="paragraph" w:styleId="Pieddepage">
    <w:name w:val="footer"/>
    <w:basedOn w:val="Normal"/>
    <w:link w:val="PieddepageCar"/>
    <w:uiPriority w:val="99"/>
    <w:unhideWhenUsed/>
    <w:rsid w:val="00E85B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E85B0F"/>
  </w:style>
  <w:style w:type="character" w:customStyle="1" w:styleId="SansinterligneCar">
    <w:name w:val="Sans interligne Car"/>
    <w:basedOn w:val="Policepardfaut"/>
    <w:link w:val="Sansinterligne"/>
    <w:uiPriority w:val="1"/>
    <w:rsid w:val="00E85B0F"/>
  </w:style>
  <w:style w:type="character" w:styleId="Numrodepage">
    <w:name w:val="page number"/>
    <w:basedOn w:val="Policepardfaut"/>
    <w:uiPriority w:val="99"/>
    <w:unhideWhenUsed/>
    <w:rsid w:val="00CD2AA6"/>
  </w:style>
  <w:style w:type="character" w:styleId="Lienhypertexte">
    <w:name w:val="Hyperlink"/>
    <w:basedOn w:val="Policepardfaut"/>
    <w:uiPriority w:val="99"/>
    <w:unhideWhenUsed/>
    <w:rsid w:val="00280EE2"/>
    <w:rPr>
      <w:color w:val="0000FF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914D6A"/>
    <w:rPr>
      <w:color w:val="800080" w:themeColor="followedHyperlink"/>
      <w:u w:val="single"/>
    </w:rPr>
  </w:style>
  <w:style w:type="character" w:customStyle="1" w:styleId="UnresolvedMention">
    <w:name w:val="Unresolved Mention"/>
    <w:basedOn w:val="Policepardfaut"/>
    <w:uiPriority w:val="99"/>
    <w:semiHidden/>
    <w:unhideWhenUsed/>
    <w:rsid w:val="00F30431"/>
    <w:rPr>
      <w:color w:val="605E5C"/>
      <w:shd w:val="clear" w:color="auto" w:fill="E1DFDD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7587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08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793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gif"/><Relationship Id="rId18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hyperlink" Target="https://forms.office.com/Pages/ShareFormPage.aspx?id=c4RiCgi5VEuNJatK31AUpcN6rjxQYANLsmHIPlg25hFUMlFFSFc1RlZGOThHRkFGVEhGUlpBMjdIMy4u&amp;sharetoken=pYul5aIYIC1P6ljPkOar" TargetMode="Externa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04-17T08:26:24.723"/>
    </inkml:context>
    <inkml:brush xml:id="br0">
      <inkml:brushProperty name="width" value="0.05" units="cm"/>
      <inkml:brushProperty name="height" value="0.05" units="cm"/>
      <inkml:brushProperty name="color" value="#66CC00"/>
    </inkml:brush>
  </inkml:definitions>
  <inkml:trace contextRef="#ctx0" brushRef="#br0">0 1 24575,'0'0'-8191</inkml:trace>
</inkml:ink>
</file>

<file path=customXml/itemProps1.xml><?xml version="1.0" encoding="utf-8"?>
<ds:datastoreItem xmlns:ds="http://schemas.openxmlformats.org/officeDocument/2006/customXml" ds:itemID="{BED9C924-CF35-4E9A-98AC-F222A41D33D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49F4037C-A16A-4998-B41F-46E154667576}">
  <ds:schemaRefs>
    <ds:schemaRef ds:uri="http://www.w3.org/2003/InkML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5</Pages>
  <Words>223</Words>
  <Characters>1230</Characters>
  <Application>Microsoft Office Word</Application>
  <DocSecurity>0</DocSecurity>
  <Lines>10</Lines>
  <Paragraphs>2</Paragraphs>
  <ScaleCrop>false</ScaleCrop>
  <Company>Lycee Baugerie</Company>
  <LinksUpToDate>false</LinksUpToDate>
  <CharactersWithSpaces>1451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M.ripoche</dc:creator>
  <cp:lastModifiedBy>CB</cp:lastModifiedBy>
  <cp:revision>1</cp:revision>
  <cp:lastPrinted>2019-01-30T10:28:00Z</cp:lastPrinted>
  <dcterms:created xsi:type="dcterms:W3CDTF">2022-12-27T09:28:00Z</dcterms:created>
  <dcterms:modified xsi:type="dcterms:W3CDTF">2023-06-08T10:52:00Z</dcterms:modified>
</cp:coreProperties>
</file>