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298" w:rsidRDefault="00507298">
      <w:pPr>
        <w:ind w:right="113"/>
      </w:pPr>
    </w:p>
    <w:p w:rsidR="00507298" w:rsidRDefault="00507298"/>
    <w:p w:rsidR="00507298" w:rsidRDefault="00507298">
      <w:pPr>
        <w:pStyle w:val="Heading6"/>
        <w:ind w:firstLine="708"/>
        <w:rPr>
          <w:sz w:val="48"/>
        </w:rPr>
      </w:pPr>
    </w:p>
    <w:p w:rsidR="00507298" w:rsidRDefault="00507298">
      <w:pPr>
        <w:pStyle w:val="Heading6"/>
        <w:ind w:firstLine="708"/>
        <w:rPr>
          <w:rFonts w:ascii="Arial" w:hAnsi="Arial" w:cs="Arial"/>
          <w:sz w:val="72"/>
          <w:szCs w:val="72"/>
        </w:rPr>
      </w:pPr>
    </w:p>
    <w:p w:rsidR="00507298" w:rsidRDefault="00B52A12">
      <w:pPr>
        <w:pStyle w:val="Heading6"/>
        <w:ind w:firstLine="708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Baccalauréat Professionnel</w:t>
      </w:r>
    </w:p>
    <w:p w:rsidR="00507298" w:rsidRDefault="00B52A12">
      <w:pPr>
        <w:pStyle w:val="Heading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 </w:t>
      </w:r>
    </w:p>
    <w:p w:rsidR="00507298" w:rsidRDefault="00B52A12">
      <w:pPr>
        <w:pStyle w:val="Heading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Maintenance des Systèmes de Production Connectés </w:t>
      </w:r>
    </w:p>
    <w:p w:rsidR="00507298" w:rsidRDefault="00B52A1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507298" w:rsidRDefault="00507298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:rsidR="00507298" w:rsidRDefault="00B52A1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DOSSIER TECHNIQUE ET RESSOURCES</w:t>
      </w:r>
    </w:p>
    <w:p w:rsidR="0014739D" w:rsidRDefault="0014739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:rsidR="0014739D" w:rsidRDefault="0014739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PALETTICC</w:t>
      </w:r>
    </w:p>
    <w:p w:rsidR="00507298" w:rsidRDefault="00507298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:rsidR="00507298" w:rsidRDefault="00507298">
      <w:pPr>
        <w:tabs>
          <w:tab w:val="left" w:pos="8520"/>
        </w:tabs>
        <w:jc w:val="center"/>
        <w:rPr>
          <w:b/>
          <w:i/>
          <w:sz w:val="28"/>
        </w:rPr>
      </w:pPr>
    </w:p>
    <w:p w:rsidR="00507298" w:rsidRDefault="00507298">
      <w:pPr>
        <w:tabs>
          <w:tab w:val="left" w:pos="8520"/>
        </w:tabs>
        <w:jc w:val="center"/>
        <w:rPr>
          <w:b/>
          <w:i/>
          <w:sz w:val="28"/>
        </w:rPr>
      </w:pPr>
    </w:p>
    <w:p w:rsidR="00507298" w:rsidRDefault="00507298">
      <w:pPr>
        <w:tabs>
          <w:tab w:val="left" w:pos="8520"/>
        </w:tabs>
        <w:jc w:val="center"/>
        <w:rPr>
          <w:b/>
          <w:i/>
          <w:sz w:val="28"/>
        </w:rPr>
      </w:pPr>
    </w:p>
    <w:p w:rsidR="00507298" w:rsidRDefault="00B52A12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Épreuve E2 - PRÉPARATION D’UNE INTERVENTION </w:t>
      </w:r>
      <w:r>
        <w:rPr>
          <w:rFonts w:ascii="Arial" w:hAnsi="Arial" w:cs="Arial"/>
          <w:sz w:val="28"/>
          <w:szCs w:val="28"/>
        </w:rPr>
        <w:br/>
      </w:r>
    </w:p>
    <w:p w:rsidR="00507298" w:rsidRDefault="00507298">
      <w:pPr>
        <w:tabs>
          <w:tab w:val="left" w:pos="8520"/>
        </w:tabs>
        <w:jc w:val="center"/>
        <w:rPr>
          <w:b/>
          <w:i/>
          <w:sz w:val="28"/>
        </w:rPr>
      </w:pPr>
    </w:p>
    <w:p w:rsidR="00507298" w:rsidRDefault="001F2B88">
      <w:pPr>
        <w:tabs>
          <w:tab w:val="left" w:pos="8520"/>
        </w:tabs>
        <w:jc w:val="center"/>
        <w:rPr>
          <w:b/>
          <w:i/>
          <w:sz w:val="28"/>
        </w:rPr>
      </w:pPr>
      <w:r>
        <w:rPr>
          <w:b/>
          <w:i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05.15pt;margin-top:9.25pt;width:110.85pt;height:22.45pt;z-index:251661312">
            <v:textbox>
              <w:txbxContent>
                <w:p w:rsidR="008C798F" w:rsidRPr="0014739D" w:rsidRDefault="008C79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39D">
                    <w:rPr>
                      <w:rFonts w:ascii="Arial" w:hAnsi="Arial" w:cs="Arial"/>
                      <w:sz w:val="24"/>
                      <w:szCs w:val="24"/>
                    </w:rPr>
                    <w:t>Durée : 2 Heures</w:t>
                  </w:r>
                </w:p>
              </w:txbxContent>
            </v:textbox>
          </v:shape>
        </w:pict>
      </w:r>
    </w:p>
    <w:p w:rsidR="00507298" w:rsidRDefault="00507298">
      <w:pPr>
        <w:tabs>
          <w:tab w:val="left" w:pos="8520"/>
        </w:tabs>
        <w:jc w:val="center"/>
        <w:rPr>
          <w:b/>
          <w:i/>
          <w:sz w:val="28"/>
        </w:rPr>
      </w:pPr>
    </w:p>
    <w:p w:rsidR="00507298" w:rsidRDefault="00507298">
      <w:pPr>
        <w:tabs>
          <w:tab w:val="left" w:pos="8520"/>
        </w:tabs>
        <w:jc w:val="center"/>
        <w:rPr>
          <w:b/>
          <w:i/>
          <w:sz w:val="28"/>
        </w:rPr>
      </w:pPr>
    </w:p>
    <w:p w:rsidR="00507298" w:rsidRDefault="00507298"/>
    <w:p w:rsidR="0014739D" w:rsidRDefault="0014739D">
      <w:pPr>
        <w:rPr>
          <w:i/>
        </w:rPr>
      </w:pPr>
      <w:r>
        <w:rPr>
          <w:i/>
        </w:rPr>
        <w:br w:type="page"/>
      </w:r>
    </w:p>
    <w:p w:rsidR="003B2D60" w:rsidRPr="003B2D60" w:rsidRDefault="003B2D60" w:rsidP="003B2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 w:rsidRPr="003B2D60">
        <w:rPr>
          <w:rFonts w:ascii="Arial" w:hAnsi="Arial" w:cs="Arial"/>
          <w:b/>
          <w:sz w:val="24"/>
          <w:szCs w:val="24"/>
        </w:rPr>
        <w:lastRenderedPageBreak/>
        <w:t>Présentation générale du système et diagramme SADT</w:t>
      </w:r>
    </w:p>
    <w:p w:rsidR="003B2D60" w:rsidRDefault="003B2D60" w:rsidP="003B2D60">
      <w:pPr>
        <w:tabs>
          <w:tab w:val="center" w:pos="2552"/>
          <w:tab w:val="center" w:pos="7655"/>
          <w:tab w:val="left" w:leader="dot" w:pos="10206"/>
        </w:tabs>
        <w:jc w:val="both"/>
        <w:rPr>
          <w:rFonts w:ascii="Arial" w:hAnsi="Arial" w:cs="Arial"/>
        </w:rPr>
      </w:pPr>
    </w:p>
    <w:p w:rsidR="005929D8" w:rsidRDefault="005929D8" w:rsidP="005929D8">
      <w:pPr>
        <w:pStyle w:val="TEXTE"/>
        <w:ind w:left="0" w:right="-2"/>
        <w:rPr>
          <w:rFonts w:ascii="Arial" w:hAnsi="Arial"/>
        </w:rPr>
      </w:pPr>
      <w:r>
        <w:rPr>
          <w:rFonts w:ascii="Arial" w:hAnsi="Arial"/>
        </w:rPr>
        <w:t xml:space="preserve">Le </w:t>
      </w:r>
      <w:proofErr w:type="spellStart"/>
      <w:r>
        <w:rPr>
          <w:rFonts w:ascii="Arial" w:hAnsi="Arial"/>
        </w:rPr>
        <w:t>Paletticc</w:t>
      </w:r>
      <w:proofErr w:type="spellEnd"/>
      <w:r>
        <w:rPr>
          <w:rFonts w:ascii="Arial" w:hAnsi="Arial"/>
        </w:rPr>
        <w:t xml:space="preserve"> se situe en fin de chaîne de production et de conditionnement pour palettiser des c</w:t>
      </w:r>
      <w:r w:rsidR="00950A8C">
        <w:rPr>
          <w:rFonts w:ascii="Arial" w:hAnsi="Arial"/>
        </w:rPr>
        <w:t>olis</w:t>
      </w:r>
      <w:r>
        <w:rPr>
          <w:rFonts w:ascii="Arial" w:hAnsi="Arial"/>
        </w:rPr>
        <w:t xml:space="preserve"> sur une palette de livraison.</w:t>
      </w:r>
    </w:p>
    <w:p w:rsidR="00507298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 w:rsidRPr="001F2B88">
        <w:rPr>
          <w:rFonts w:ascii="Arial" w:hAnsi="Arial"/>
          <w:noProof/>
        </w:rPr>
        <w:pict>
          <v:shape id="_x0000_s1129" type="#_x0000_t202" style="position:absolute;left:0;text-align:left;margin-left:216.6pt;margin-top:18.6pt;width:293.7pt;height:138.6pt;z-index:251752448" stroked="f">
            <v:textbox>
              <w:txbxContent>
                <w:p w:rsidR="008C798F" w:rsidRDefault="008C798F">
                  <w:r>
                    <w:rPr>
                      <w:noProof/>
                    </w:rPr>
                    <w:drawing>
                      <wp:inline distT="0" distB="0" distL="0" distR="0">
                        <wp:extent cx="3547110" cy="1602105"/>
                        <wp:effectExtent l="19050" t="0" r="0" b="0"/>
                        <wp:docPr id="2" name="Image 1" descr="SAD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DT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7110" cy="1602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6A47">
        <w:rPr>
          <w:rFonts w:ascii="Arial" w:hAnsi="Arial" w:cs="Arial"/>
          <w:noProof/>
        </w:rPr>
        <w:drawing>
          <wp:inline distT="0" distB="0" distL="0" distR="0">
            <wp:extent cx="2633616" cy="2479295"/>
            <wp:effectExtent l="19050" t="0" r="0" b="0"/>
            <wp:docPr id="4" name="Image 3" descr="paleti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ticc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71" cy="248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5A60C3" w:rsidRDefault="005A60C3" w:rsidP="004A4C51">
      <w:pPr>
        <w:tabs>
          <w:tab w:val="left" w:pos="8520"/>
        </w:tabs>
        <w:jc w:val="both"/>
        <w:rPr>
          <w:rFonts w:ascii="Arial" w:hAnsi="Arial" w:cs="Arial"/>
          <w:sz w:val="12"/>
          <w:szCs w:val="12"/>
        </w:rPr>
      </w:pPr>
    </w:p>
    <w:p w:rsidR="003B2D60" w:rsidRPr="003B2D60" w:rsidRDefault="003B2D60" w:rsidP="003B2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 constructeur</w:t>
      </w:r>
    </w:p>
    <w:p w:rsidR="00DE37A6" w:rsidRPr="00DE37A6" w:rsidRDefault="00DE37A6" w:rsidP="004A4C51">
      <w:pPr>
        <w:tabs>
          <w:tab w:val="left" w:pos="8520"/>
        </w:tabs>
        <w:jc w:val="both"/>
        <w:rPr>
          <w:rFonts w:ascii="Arial" w:hAnsi="Arial" w:cs="Arial"/>
          <w:sz w:val="12"/>
          <w:szCs w:val="12"/>
        </w:rPr>
      </w:pPr>
    </w:p>
    <w:p w:rsidR="003B2D60" w:rsidRDefault="001B7D6E" w:rsidP="00DE37A6">
      <w:pPr>
        <w:tabs>
          <w:tab w:val="left" w:pos="85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26484" cy="5033783"/>
            <wp:effectExtent l="19050" t="0" r="0" b="0"/>
            <wp:docPr id="13" name="Image 12" descr="mo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761" cy="50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4F" w:rsidRPr="003B2D60" w:rsidRDefault="0022444F" w:rsidP="00224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</w:t>
      </w:r>
      <w:r w:rsidRPr="003B2D60">
        <w:rPr>
          <w:rFonts w:ascii="Arial" w:hAnsi="Arial" w:cs="Arial"/>
          <w:b/>
          <w:sz w:val="24"/>
          <w:szCs w:val="24"/>
        </w:rPr>
        <w:t xml:space="preserve">iagramme </w:t>
      </w:r>
      <w:r>
        <w:rPr>
          <w:rFonts w:ascii="Arial" w:hAnsi="Arial" w:cs="Arial"/>
          <w:b/>
          <w:sz w:val="24"/>
          <w:szCs w:val="24"/>
        </w:rPr>
        <w:t>FAST Partiel</w: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3" type="#_x0000_t202" style="position:absolute;left:0;text-align:left;margin-left:.95pt;margin-top:12.15pt;width:105.75pt;height:30pt;z-index:251662336">
            <v:textbox>
              <w:txbxContent>
                <w:p w:rsidR="008C798F" w:rsidRPr="008D1AC1" w:rsidRDefault="008C798F" w:rsidP="00A373B1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D1AC1">
                    <w:rPr>
                      <w:rFonts w:ascii="Arial" w:hAnsi="Arial" w:cs="Arial"/>
                      <w:sz w:val="18"/>
                      <w:szCs w:val="18"/>
                    </w:rPr>
                    <w:t xml:space="preserve">Fonction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de service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0" type="#_x0000_t202" style="position:absolute;left:0;text-align:left;margin-left:129.95pt;margin-top:12.15pt;width:105.75pt;height:30pt;z-index:251663360">
            <v:textbox>
              <w:txbxContent>
                <w:p w:rsidR="008C798F" w:rsidRPr="00A373B1" w:rsidRDefault="008C798F" w:rsidP="008D1AC1">
                  <w:pPr>
                    <w:jc w:val="center"/>
                    <w:rPr>
                      <w:rFonts w:ascii="Arial" w:hAnsi="Arial" w:cs="Arial"/>
                    </w:rPr>
                  </w:pPr>
                  <w:r w:rsidRPr="008D1AC1">
                    <w:rPr>
                      <w:rFonts w:ascii="Arial" w:hAnsi="Arial" w:cs="Arial"/>
                      <w:sz w:val="18"/>
                      <w:szCs w:val="18"/>
                    </w:rPr>
                    <w:t>Fonctions Techniques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FE0199">
                    <w:rPr>
                      <w:rFonts w:ascii="Arial" w:hAnsi="Arial" w:cs="Arial"/>
                      <w:sz w:val="18"/>
                      <w:szCs w:val="18"/>
                    </w:rPr>
                    <w:t>élémentaires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1" type="#_x0000_t202" style="position:absolute;left:0;text-align:left;margin-left:264.95pt;margin-top:12.15pt;width:105.75pt;height:30pt;z-index:251664384">
            <v:textbox>
              <w:txbxContent>
                <w:p w:rsidR="008C798F" w:rsidRPr="00A373B1" w:rsidRDefault="008C798F" w:rsidP="008D1AC1">
                  <w:pPr>
                    <w:jc w:val="center"/>
                    <w:rPr>
                      <w:rFonts w:ascii="Arial" w:hAnsi="Arial" w:cs="Arial"/>
                    </w:rPr>
                  </w:pPr>
                  <w:r w:rsidRPr="008D1AC1">
                    <w:rPr>
                      <w:rFonts w:ascii="Arial" w:hAnsi="Arial" w:cs="Arial"/>
                      <w:sz w:val="18"/>
                      <w:szCs w:val="18"/>
                    </w:rPr>
                    <w:t>Fonctions Techniques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FE0199">
                    <w:rPr>
                      <w:rFonts w:ascii="Arial" w:hAnsi="Arial" w:cs="Arial"/>
                      <w:sz w:val="18"/>
                      <w:szCs w:val="18"/>
                    </w:rPr>
                    <w:t>Niveau 1</w:t>
                  </w:r>
                </w:p>
                <w:p w:rsidR="008C798F" w:rsidRPr="008D1AC1" w:rsidRDefault="008C798F" w:rsidP="008D1AC1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2" type="#_x0000_t202" style="position:absolute;left:0;text-align:left;margin-left:399.95pt;margin-top:12.15pt;width:105.75pt;height:30pt;z-index:251665408">
            <v:textbox>
              <w:txbxContent>
                <w:p w:rsidR="008C798F" w:rsidRPr="008D1AC1" w:rsidRDefault="008C798F" w:rsidP="008D1AC1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Solutions Techniques</w:t>
                  </w:r>
                </w:p>
              </w:txbxContent>
            </v:textbox>
          </v:shape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2" type="#_x0000_t202" style="position:absolute;left:0;text-align:left;margin-left:399.95pt;margin-top:1.95pt;width:105.75pt;height:19.35pt;z-index:251675648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Rouleaux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51" type="#_x0000_t202" style="position:absolute;left:0;text-align:left;margin-left:264.95pt;margin-top:1.95pt;width:105.75pt;height:19.35pt;z-index:251674624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Déplacer Colis</w:t>
                  </w:r>
                </w:p>
              </w:txbxContent>
            </v:textbox>
          </v:shape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left:0;text-align:left;margin-left:252pt;margin-top:2.75pt;width:0;height:71.35pt;z-index:251736064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12" type="#_x0000_t32" style="position:absolute;left:0;text-align:left;margin-left:252pt;margin-top:2.75pt;width:12.95pt;height:0;flip:x;z-index:25173504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10" type="#_x0000_t32" style="position:absolute;left:0;text-align:left;margin-left:370.7pt;margin-top:2.75pt;width:29.25pt;height:0;z-index:251732992" o:connectortype="straight"/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4" type="#_x0000_t202" style="position:absolute;left:0;text-align:left;margin-left:399.95pt;margin-top:.8pt;width:105.75pt;height:39.55pt;z-index:251677696">
            <v:textbox>
              <w:txbxContent>
                <w:p w:rsidR="008C798F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Moteur Convoyeur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53" type="#_x0000_t202" style="position:absolute;left:0;text-align:left;margin-left:264.95pt;margin-top:.8pt;width:105.75pt;height:39.55pt;z-index:251676672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Transformer l’énergie électrique en énergie mécanique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4" type="#_x0000_t202" style="position:absolute;left:0;text-align:left;margin-left:129.95pt;margin-top:10.35pt;width:105.75pt;height:30pt;z-index:251667456">
            <v:textbox>
              <w:txbxContent>
                <w:p w:rsidR="008C798F" w:rsidRPr="008D1AC1" w:rsidRDefault="008C798F" w:rsidP="00950A8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50A8C">
                    <w:rPr>
                      <w:rFonts w:ascii="Arial" w:hAnsi="Arial" w:cs="Arial"/>
                      <w:b/>
                      <w:sz w:val="18"/>
                      <w:szCs w:val="18"/>
                    </w:rPr>
                    <w:t>FT1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 : Amener Colis</w:t>
                  </w:r>
                </w:p>
              </w:txbxContent>
            </v:textbox>
          </v:shape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26" type="#_x0000_t32" style="position:absolute;left:0;text-align:left;margin-left:117pt;margin-top:11pt;width:0;height:508.05pt;z-index:25174937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21" type="#_x0000_t32" style="position:absolute;left:0;text-align:left;margin-left:117pt;margin-top:11pt;width:12.95pt;height:0;flip:x;z-index:25174425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15" type="#_x0000_t32" style="position:absolute;left:0;text-align:left;margin-left:235.7pt;margin-top:11pt;width:16.3pt;height:0;z-index:25173811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14" type="#_x0000_t32" style="position:absolute;left:0;text-align:left;margin-left:252pt;margin-top:11pt;width:12.95pt;height:0;flip:x;z-index:251737088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09" type="#_x0000_t32" style="position:absolute;left:0;text-align:left;margin-left:370.7pt;margin-top:11pt;width:29.25pt;height:0;z-index:251731968" o:connectortype="straight"/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5" type="#_x0000_t202" style="position:absolute;left:0;text-align:left;margin-left:264.95pt;margin-top:4.95pt;width:105.75pt;height:30pt;z-index:251678720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Transmettre le mouvement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56" type="#_x0000_t202" style="position:absolute;left:0;text-align:left;margin-left:399.95pt;margin-top:4.95pt;width:105.75pt;height:30pt;z-index:251679744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Courroie</w:t>
                  </w:r>
                </w:p>
              </w:txbxContent>
            </v:textbox>
          </v:shape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11" type="#_x0000_t32" style="position:absolute;left:0;text-align:left;margin-left:252pt;margin-top:5.1pt;width:12.95pt;height:0;flip:x;z-index:25173401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08" type="#_x0000_t32" style="position:absolute;left:0;text-align:left;margin-left:370.7pt;margin-top:5.1pt;width:29.25pt;height:0;z-index:251730944" o:connectortype="straight"/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42" style="position:absolute;left:0;text-align:left;margin-left:252pt;margin-top:8.55pt;width:253.7pt;height:21.75pt;z-index:251728896" coordorigin="5891,5359" coordsize="5074,435">
            <v:shape id="_x0000_s1057" type="#_x0000_t202" style="position:absolute;left:6150;top:5359;width:2115;height:435">
              <v:textbox>
                <w:txbxContent>
                  <w:p w:rsidR="008C798F" w:rsidRPr="008D1AC1" w:rsidRDefault="008C798F" w:rsidP="00D4512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Déplacer Colis</w:t>
                    </w:r>
                  </w:p>
                </w:txbxContent>
              </v:textbox>
            </v:shape>
            <v:shape id="_x0000_s1058" type="#_x0000_t202" style="position:absolute;left:8850;top:5359;width:2115;height:435">
              <v:textbox>
                <w:txbxContent>
                  <w:p w:rsidR="008C798F" w:rsidRPr="008D1AC1" w:rsidRDefault="008C798F" w:rsidP="00D4512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Pousseur</w:t>
                    </w:r>
                  </w:p>
                </w:txbxContent>
              </v:textbox>
            </v:shape>
            <v:shape id="_x0000_s1104" type="#_x0000_t32" style="position:absolute;left:8265;top:5663;width:585;height:0" o:connectortype="straight"/>
            <v:shape id="_x0000_s1106" type="#_x0000_t32" style="position:absolute;left:5891;top:5663;width:259;height:0;flip:x" o:connectortype="straight"/>
          </v:group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5" type="#_x0000_t202" style="position:absolute;left:0;text-align:left;margin-left:129.95pt;margin-top:6.85pt;width:105.75pt;height:39pt;z-index:251668480">
            <v:textbox>
              <w:txbxContent>
                <w:p w:rsidR="008C798F" w:rsidRPr="008D1AC1" w:rsidRDefault="008C798F" w:rsidP="00950A8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50A8C">
                    <w:rPr>
                      <w:rFonts w:ascii="Arial" w:hAnsi="Arial" w:cs="Arial"/>
                      <w:b/>
                      <w:sz w:val="18"/>
                      <w:szCs w:val="18"/>
                    </w:rPr>
                    <w:t>FT2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 : Transférer colis sous préhenseur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107" type="#_x0000_t32" style="position:absolute;left:0;text-align:left;margin-left:252pt;margin-top:9.95pt;width:0;height:35.5pt;z-index:251729920" o:connectortype="straight"/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0" type="#_x0000_t202" style="position:absolute;left:0;text-align:left;margin-left:399.95pt;margin-top:8.75pt;width:105.75pt;height:40.25pt;z-index:251683840">
            <v:textbox>
              <w:txbxContent>
                <w:p w:rsidR="008C798F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Vérin Pousseur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59" type="#_x0000_t202" style="position:absolute;left:0;text-align:left;margin-left:264.95pt;margin-top:8.75pt;width:105.75pt;height:40.25pt;z-index:251682816">
            <v:textbox>
              <w:txbxContent>
                <w:p w:rsidR="008C798F" w:rsidRPr="008D1AC1" w:rsidRDefault="008C798F" w:rsidP="00873043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Transformer l’énergie pneumatique en énergie mécanique</w:t>
                  </w:r>
                </w:p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22" type="#_x0000_t32" style="position:absolute;left:0;text-align:left;margin-left:117pt;margin-top:.3pt;width:12.95pt;height:0;flip:x;z-index:25174528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16" type="#_x0000_t32" style="position:absolute;left:0;text-align:left;margin-left:235.7pt;margin-top:.3pt;width:16.3pt;height:0;z-index:251739136" o:connectortype="straight"/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05" type="#_x0000_t32" style="position:absolute;left:0;text-align:left;margin-left:252pt;margin-top:4.1pt;width:12.95pt;height:0;flip:x;z-index:25172787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03" type="#_x0000_t32" style="position:absolute;left:0;text-align:left;margin-left:370.7pt;margin-top:4.1pt;width:29.25pt;height:.35pt;z-index:251725824" o:connectortype="straight"/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2" type="#_x0000_t202" style="position:absolute;left:0;text-align:left;margin-left:399.95pt;margin-top:6.8pt;width:105.75pt;height:20.6pt;z-index:251685888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Pinces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63" type="#_x0000_t202" style="position:absolute;left:0;text-align:left;margin-left:264.95pt;margin-top:6.8pt;width:105.75pt;height:20.6pt;z-index:251686912">
            <v:textbox>
              <w:txbxContent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Saisir Colis</w:t>
                  </w:r>
                </w:p>
              </w:txbxContent>
            </v:textbox>
          </v:shape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6" type="#_x0000_t202" style="position:absolute;left:0;text-align:left;margin-left:129.95pt;margin-top:11pt;width:105.75pt;height:30pt;z-index:251669504">
            <v:textbox>
              <w:txbxContent>
                <w:p w:rsidR="008C798F" w:rsidRPr="008D1AC1" w:rsidRDefault="008C798F" w:rsidP="00950A8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50A8C">
                    <w:rPr>
                      <w:rFonts w:ascii="Arial" w:hAnsi="Arial" w:cs="Arial"/>
                      <w:b/>
                      <w:sz w:val="18"/>
                      <w:szCs w:val="18"/>
                    </w:rPr>
                    <w:t>FT3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 : Saisir / Lâcher Colis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102" type="#_x0000_t32" style="position:absolute;left:0;text-align:left;margin-left:252pt;margin-top:7.7pt;width:0;height:38.1pt;z-index:25172480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00" type="#_x0000_t32" style="position:absolute;left:0;text-align:left;margin-left:252pt;margin-top:7.7pt;width:12.95pt;height:0;flip:x;z-index:251722752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99" type="#_x0000_t32" style="position:absolute;left:0;text-align:left;margin-left:370.7pt;margin-top:7.7pt;width:29.25pt;height:.3pt;flip:y;z-index:251721728" o:connectortype="straight"/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4" type="#_x0000_t202" style="position:absolute;left:0;text-align:left;margin-left:399.95pt;margin-top:6.2pt;width:105.75pt;height:41.65pt;z-index:251687936">
            <v:textbox>
              <w:txbxContent>
                <w:p w:rsidR="008C798F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C798F" w:rsidRPr="008D1AC1" w:rsidRDefault="008C798F" w:rsidP="00D4512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Vérin serrage pince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61" type="#_x0000_t202" style="position:absolute;left:0;text-align:left;margin-left:264.95pt;margin-top:6.2pt;width:105.75pt;height:41.65pt;z-index:251684864">
            <v:textbox>
              <w:txbxContent>
                <w:p w:rsidR="008C798F" w:rsidRPr="00873043" w:rsidRDefault="008C798F" w:rsidP="00873043">
                  <w:pPr>
                    <w:jc w:val="center"/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Transformer l’énergie pneumatique en énergie mécanique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123" type="#_x0000_t32" style="position:absolute;left:0;text-align:left;margin-left:117pt;margin-top:12.25pt;width:12.95pt;height:0;flip:x;z-index:251746304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117" type="#_x0000_t32" style="position:absolute;left:0;text-align:left;margin-left:235.7pt;margin-top:12.25pt;width:16.3pt;height:0;z-index:251740160" o:connectortype="straight"/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01" type="#_x0000_t32" style="position:absolute;left:0;text-align:left;margin-left:252pt;margin-top:4.4pt;width:12.95pt;height:0;flip:x;z-index:251723776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98" type="#_x0000_t32" style="position:absolute;left:0;text-align:left;margin-left:370.7pt;margin-top:4.4pt;width:29.25pt;height:0;z-index:251720704" o:connectortype="straight"/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3" type="#_x0000_t202" style="position:absolute;left:0;text-align:left;margin-left:0;margin-top:9.45pt;width:105.75pt;height:30pt;z-index:251666432">
            <v:textbox>
              <w:txbxContent>
                <w:p w:rsidR="008C798F" w:rsidRPr="008D1AC1" w:rsidRDefault="008C798F" w:rsidP="00950A8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50A8C">
                    <w:rPr>
                      <w:rFonts w:ascii="Arial" w:hAnsi="Arial" w:cs="Arial"/>
                      <w:b/>
                      <w:sz w:val="18"/>
                      <w:szCs w:val="18"/>
                    </w:rPr>
                    <w:t>FP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 : Palettiser des colis sur une palette.</w:t>
                  </w:r>
                </w:p>
              </w:txbxContent>
            </v:textbox>
          </v:shape>
        </w:pict>
      </w: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41" style="position:absolute;left:0;text-align:left;margin-left:117pt;margin-top:4.9pt;width:388.7pt;height:107.7pt;z-index:251748352" coordorigin="3547,9699" coordsize="7774,2154">
            <v:shape id="_x0000_s1091" type="#_x0000_t32" style="position:absolute;left:6247;top:11511;width:259;height:0" o:connectortype="straight"/>
            <v:group id="_x0000_s1140" style="position:absolute;left:3547;top:9699;width:7774;height:2154" coordorigin="3191,10465" coordsize="7774,2154">
              <v:shape id="_x0000_s1048" type="#_x0000_t202" style="position:absolute;left:3450;top:11253;width:2115;height:600">
                <v:textbox>
                  <w:txbxContent>
                    <w:p w:rsidR="008C798F" w:rsidRPr="008D1AC1" w:rsidRDefault="008C798F" w:rsidP="00950A8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50A8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FT</w:t>
                      </w:r>
                      <w:r w:rsidR="005B3FB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 : Monter / Descendre Colis</w:t>
                      </w:r>
                    </w:p>
                  </w:txbxContent>
                </v:textbox>
              </v:shape>
              <v:shape id="_x0000_s1069" type="#_x0000_t202" style="position:absolute;left:6150;top:10465;width:2115;height:788">
                <v:textbox>
                  <w:txbxContent>
                    <w:p w:rsidR="008C798F" w:rsidRPr="008D1AC1" w:rsidRDefault="008C798F" w:rsidP="00990D6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Transformer l’énergie électrique en énergie mécanique</w:t>
                      </w:r>
                    </w:p>
                    <w:p w:rsidR="008C798F" w:rsidRPr="00990D64" w:rsidRDefault="008C798F" w:rsidP="00990D64"/>
                  </w:txbxContent>
                </v:textbox>
              </v:shape>
              <v:shape id="_x0000_s1070" type="#_x0000_t202" style="position:absolute;left:8850;top:10465;width:2115;height:788">
                <v:textbox>
                  <w:txbxContent>
                    <w:p w:rsidR="008C798F" w:rsidRDefault="008C798F" w:rsidP="003B2D6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8C798F" w:rsidRPr="008D1AC1" w:rsidRDefault="008C798F" w:rsidP="003B2D6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Moteur monte / baisse</w:t>
                      </w:r>
                    </w:p>
                  </w:txbxContent>
                </v:textbox>
              </v:shape>
              <v:shape id="_x0000_s1071" type="#_x0000_t202" style="position:absolute;left:6150;top:11413;width:2115;height:440">
                <v:textbox>
                  <w:txbxContent>
                    <w:p w:rsidR="008C798F" w:rsidRPr="008D1AC1" w:rsidRDefault="00DA626E" w:rsidP="003B2D6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Adapter les efforts</w:t>
                      </w:r>
                    </w:p>
                  </w:txbxContent>
                </v:textbox>
              </v:shape>
              <v:shape id="_x0000_s1072" type="#_x0000_t202" style="position:absolute;left:8850;top:11413;width:2115;height:440">
                <v:textbox>
                  <w:txbxContent>
                    <w:p w:rsidR="008C798F" w:rsidRPr="008D1AC1" w:rsidRDefault="008C798F" w:rsidP="003B2D6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Réducteur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Minibloc</w:t>
                      </w:r>
                      <w:proofErr w:type="spellEnd"/>
                    </w:p>
                  </w:txbxContent>
                </v:textbox>
              </v:shape>
              <v:shape id="_x0000_s1073" type="#_x0000_t202" style="position:absolute;left:6150;top:12019;width:2115;height:600">
                <v:textbox>
                  <w:txbxContent>
                    <w:p w:rsidR="008C798F" w:rsidRPr="00C61F7C" w:rsidRDefault="008C798F" w:rsidP="00C61F7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Transmettre le mouvement</w:t>
                      </w:r>
                    </w:p>
                  </w:txbxContent>
                </v:textbox>
              </v:shape>
              <v:shape id="_x0000_s1074" type="#_x0000_t202" style="position:absolute;left:8850;top:12012;width:2115;height:600">
                <v:textbox>
                  <w:txbxContent>
                    <w:p w:rsidR="008C798F" w:rsidRPr="008D1AC1" w:rsidRDefault="008C798F" w:rsidP="003B2D6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Pignon / crémaillère</w:t>
                      </w:r>
                    </w:p>
                  </w:txbxContent>
                </v:textbox>
              </v:shape>
              <v:shape id="_x0000_s1082" type="#_x0000_t32" style="position:absolute;left:8265;top:12277;width:585;height:0" o:connectortype="straight"/>
              <v:shape id="_x0000_s1084" type="#_x0000_t32" style="position:absolute;left:8265;top:11573;width:585;height:0" o:connectortype="straight"/>
              <v:shape id="_x0000_s1085" type="#_x0000_t32" style="position:absolute;left:8265;top:10759;width:585;height:0" o:connectortype="straight"/>
              <v:shape id="_x0000_s1089" type="#_x0000_t32" style="position:absolute;left:5891;top:10759;width:259;height:0;flip:x" o:connectortype="straight"/>
              <v:shape id="_x0000_s1090" type="#_x0000_t32" style="position:absolute;left:5891;top:10759;width:0;height:1518" o:connectortype="straight"/>
              <v:shape id="_x0000_s1092" type="#_x0000_t32" style="position:absolute;left:5891;top:11573;width:259;height:0" o:connectortype="straight"/>
              <v:shape id="_x0000_s1119" type="#_x0000_t32" style="position:absolute;left:5565;top:11573;width:326;height:0" o:connectortype="straight"/>
              <v:shape id="_x0000_s1125" type="#_x0000_t32" style="position:absolute;left:3191;top:11573;width:259;height:0;flip:x" o:connectortype="straight"/>
            </v:group>
          </v:group>
        </w:pict>
      </w:r>
      <w:r>
        <w:rPr>
          <w:rFonts w:ascii="Arial" w:hAnsi="Arial" w:cs="Arial"/>
          <w:noProof/>
          <w:sz w:val="24"/>
          <w:szCs w:val="24"/>
        </w:rPr>
        <w:pict>
          <v:shape id="_x0000_s1128" type="#_x0000_t32" style="position:absolute;left:0;text-align:left;margin-left:105.75pt;margin-top:11.4pt;width:11.25pt;height:0;z-index:251751424" o:connectortype="straight"/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48" type="#_x0000_t32" style="position:absolute;left:0;text-align:left;margin-left:252pt;margin-top:12.7pt;width:0;height:40.3pt;z-index:251758592" o:connectortype="straight"/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43" style="position:absolute;left:0;text-align:left;margin-left:252pt;margin-top:10.2pt;width:253.7pt;height:21.75pt;z-index:251757568" coordorigin="5891,5359" coordsize="5074,435">
            <v:shape id="_x0000_s1144" type="#_x0000_t202" style="position:absolute;left:6150;top:5359;width:2115;height:435">
              <v:textbox>
                <w:txbxContent>
                  <w:p w:rsidR="00DA626E" w:rsidRPr="008D1AC1" w:rsidRDefault="00DA626E" w:rsidP="00DA626E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Acquérir l’information</w:t>
                    </w:r>
                  </w:p>
                </w:txbxContent>
              </v:textbox>
            </v:shape>
            <v:shape id="_x0000_s1145" type="#_x0000_t202" style="position:absolute;left:8850;top:5359;width:2115;height:435">
              <v:textbox>
                <w:txbxContent>
                  <w:p w:rsidR="00DA626E" w:rsidRPr="008D1AC1" w:rsidRDefault="00DA626E" w:rsidP="00DA626E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Codeur</w:t>
                    </w:r>
                  </w:p>
                </w:txbxContent>
              </v:textbox>
            </v:shape>
            <v:shape id="_x0000_s1146" type="#_x0000_t32" style="position:absolute;left:8265;top:5663;width:585;height:0" o:connectortype="straight"/>
            <v:shape id="_x0000_s1147" type="#_x0000_t32" style="position:absolute;left:5891;top:5663;width:259;height:0;flip:x" o:connectortype="straight"/>
          </v:group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37" style="position:absolute;left:0;text-align:left;margin-left:117pt;margin-top:5.75pt;width:388.7pt;height:79pt;z-index:251750400" coordorigin="3191,12927" coordsize="7774,1580">
            <v:shape id="_x0000_s1049" type="#_x0000_t202" style="position:absolute;left:3450;top:13256;width:2115;height:600">
              <v:textbox>
                <w:txbxContent>
                  <w:p w:rsidR="008C798F" w:rsidRPr="008D1AC1" w:rsidRDefault="008C798F" w:rsidP="00950A8C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50A8C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FT</w:t>
                    </w:r>
                    <w:r w:rsidR="005B3FB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5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 : Transférer colis au dessus palette</w:t>
                    </w:r>
                  </w:p>
                </w:txbxContent>
              </v:textbox>
            </v:shape>
            <v:shape id="_x0000_s1075" type="#_x0000_t202" style="position:absolute;left:6150;top:12927;width:2115;height:600">
              <v:textbox>
                <w:txbxContent>
                  <w:p w:rsidR="008C798F" w:rsidRPr="008D1AC1" w:rsidRDefault="008C798F" w:rsidP="003B2D6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Déplacer colis au dessus palette</w:t>
                    </w:r>
                  </w:p>
                </w:txbxContent>
              </v:textbox>
            </v:shape>
            <v:shape id="_x0000_s1076" type="#_x0000_t202" style="position:absolute;left:8850;top:12927;width:2115;height:600">
              <v:textbox>
                <w:txbxContent>
                  <w:p w:rsidR="008C798F" w:rsidRPr="008D1AC1" w:rsidRDefault="008C798F" w:rsidP="003B2D6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Ensemble montée + préhenseur</w:t>
                    </w:r>
                  </w:p>
                </w:txbxContent>
              </v:textbox>
            </v:shape>
            <v:shape id="_x0000_s1077" type="#_x0000_t202" style="position:absolute;left:6150;top:13707;width:2115;height:800">
              <v:textbox>
                <w:txbxContent>
                  <w:p w:rsidR="008C798F" w:rsidRPr="008D1AC1" w:rsidRDefault="008C798F" w:rsidP="002A2106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Transformer l’énergie pneumatique en énergie mécanique</w:t>
                    </w:r>
                  </w:p>
                  <w:p w:rsidR="008C798F" w:rsidRPr="002A2106" w:rsidRDefault="008C798F" w:rsidP="002A2106"/>
                </w:txbxContent>
              </v:textbox>
            </v:shape>
            <v:shape id="_x0000_s1078" type="#_x0000_t202" style="position:absolute;left:8850;top:13707;width:2115;height:800">
              <v:textbox>
                <w:txbxContent>
                  <w:p w:rsidR="008C798F" w:rsidRDefault="008C798F" w:rsidP="003B2D6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8C798F" w:rsidRPr="008D1AC1" w:rsidRDefault="008C798F" w:rsidP="003B2D6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Vérin transfert</w:t>
                    </w:r>
                  </w:p>
                </w:txbxContent>
              </v:textbox>
            </v:shape>
            <v:shape id="_x0000_s1079" type="#_x0000_t32" style="position:absolute;left:8265;top:13999;width:585;height:0" o:connectortype="straight"/>
            <v:shape id="_x0000_s1081" type="#_x0000_t32" style="position:absolute;left:8265;top:13215;width:585;height:0" o:connectortype="straight"/>
            <v:shape id="_x0000_s1086" type="#_x0000_t32" style="position:absolute;left:5891;top:13999;width:259;height:0;flip:x" o:connectortype="straight"/>
            <v:shape id="_x0000_s1087" type="#_x0000_t32" style="position:absolute;left:5891;top:13215;width:0;height:784;flip:y" o:connectortype="straight"/>
            <v:shape id="_x0000_s1088" type="#_x0000_t32" style="position:absolute;left:5891;top:13215;width:259;height:0" o:connectortype="straight"/>
            <v:shape id="_x0000_s1120" type="#_x0000_t32" style="position:absolute;left:5565;top:13564;width:326;height:0" o:connectortype="straight"/>
            <v:shape id="_x0000_s1127" type="#_x0000_t32" style="position:absolute;left:3191;top:13564;width:259;height:0;flip:x" o:connectortype="straight"/>
          </v:group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1F2B88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134" style="position:absolute;left:0;text-align:left;margin-left:117pt;margin-top:2.75pt;width:388.7pt;height:68.6pt;z-index:251747328" coordorigin="3191,8727" coordsize="7774,1372">
            <v:shape id="_x0000_s1047" type="#_x0000_t202" style="position:absolute;left:3450;top:9107;width:2115;height:600">
              <v:textbox>
                <w:txbxContent>
                  <w:p w:rsidR="008C798F" w:rsidRPr="008D1AC1" w:rsidRDefault="008C798F" w:rsidP="00950A8C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50A8C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FT</w:t>
                    </w:r>
                    <w:r w:rsidR="005B3FB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 : Faire une rotation au colis</w:t>
                    </w:r>
                  </w:p>
                </w:txbxContent>
              </v:textbox>
            </v:shape>
            <v:shape id="_x0000_s1065" type="#_x0000_t202" style="position:absolute;left:6150;top:8727;width:2115;height:380">
              <v:textbox>
                <w:txbxContent>
                  <w:p w:rsidR="008C798F" w:rsidRPr="008D1AC1" w:rsidRDefault="008C798F" w:rsidP="00D4512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Tourner Colis</w:t>
                    </w:r>
                  </w:p>
                </w:txbxContent>
              </v:textbox>
            </v:shape>
            <v:shape id="_x0000_s1066" type="#_x0000_t202" style="position:absolute;left:8850;top:8727;width:2115;height:380">
              <v:textbox>
                <w:txbxContent>
                  <w:p w:rsidR="008C798F" w:rsidRPr="008D1AC1" w:rsidRDefault="008C798F" w:rsidP="00D4512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Ensemble préhenseur</w:t>
                    </w:r>
                  </w:p>
                </w:txbxContent>
              </v:textbox>
            </v:shape>
            <v:shape id="_x0000_s1067" type="#_x0000_t202" style="position:absolute;left:6150;top:9251;width:2115;height:848">
              <v:textbox>
                <w:txbxContent>
                  <w:p w:rsidR="008C798F" w:rsidRPr="009E2532" w:rsidRDefault="008C798F" w:rsidP="009E2532">
                    <w:pPr>
                      <w:jc w:val="center"/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Transformer l’énergie pneumatique en énergie mécanique</w:t>
                    </w:r>
                  </w:p>
                </w:txbxContent>
              </v:textbox>
            </v:shape>
            <v:shape id="_x0000_s1068" type="#_x0000_t202" style="position:absolute;left:8850;top:9251;width:2115;height:848">
              <v:textbox>
                <w:txbxContent>
                  <w:p w:rsidR="008C798F" w:rsidRDefault="008C798F" w:rsidP="00D4512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8C798F" w:rsidRPr="008D1AC1" w:rsidRDefault="008C798F" w:rsidP="00D4512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Vérin rotation</w:t>
                    </w:r>
                  </w:p>
                </w:txbxContent>
              </v:textbox>
            </v:shape>
            <v:shape id="_x0000_s1093" type="#_x0000_t32" style="position:absolute;left:8265;top:9792;width:585;height:0" o:connectortype="straight"/>
            <v:shape id="_x0000_s1094" type="#_x0000_t32" style="position:absolute;left:8265;top:9012;width:585;height:0" o:connectortype="straight"/>
            <v:shape id="_x0000_s1095" type="#_x0000_t32" style="position:absolute;left:5891;top:9792;width:259;height:0;flip:x" o:connectortype="straight"/>
            <v:shape id="_x0000_s1096" type="#_x0000_t32" style="position:absolute;left:5891;top:9012;width:259;height:0;flip:x" o:connectortype="straight"/>
            <v:shape id="_x0000_s1097" type="#_x0000_t32" style="position:absolute;left:5891;top:9012;width:0;height:780" o:connectortype="straight"/>
            <v:shape id="_x0000_s1118" type="#_x0000_t32" style="position:absolute;left:5565;top:9394;width:326;height:0" o:connectortype="straight"/>
            <v:shape id="_x0000_s1124" type="#_x0000_t32" style="position:absolute;left:3191;top:9394;width:259;height:0;flip:x" o:connectortype="straight"/>
          </v:group>
        </w:pict>
      </w: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A373B1" w:rsidRDefault="00A373B1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DA626E" w:rsidRDefault="00DA626E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DA626E" w:rsidRDefault="00DA626E" w:rsidP="004A4C51">
      <w:pPr>
        <w:tabs>
          <w:tab w:val="left" w:pos="8520"/>
        </w:tabs>
        <w:jc w:val="both"/>
        <w:rPr>
          <w:rFonts w:ascii="Arial" w:hAnsi="Arial" w:cs="Arial"/>
          <w:sz w:val="24"/>
          <w:szCs w:val="24"/>
        </w:rPr>
      </w:pPr>
    </w:p>
    <w:p w:rsidR="00507298" w:rsidRDefault="00B52A12">
      <w:pPr>
        <w:rPr>
          <w:rFonts w:ascii="Arial Narrow" w:hAnsi="Arial Narrow" w:cs="Arial"/>
          <w:b/>
          <w:sz w:val="24"/>
          <w:szCs w:val="24"/>
          <w:u w:val="single"/>
        </w:rPr>
      </w:pPr>
      <w:r>
        <w:br w:type="page"/>
      </w:r>
    </w:p>
    <w:p w:rsidR="00242B25" w:rsidRPr="003B2D60" w:rsidRDefault="00242B25" w:rsidP="00242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Relevé des arrêts de production en minutes sur 1 semaine</w:t>
      </w:r>
    </w:p>
    <w:p w:rsidR="00242B25" w:rsidRPr="00DE6A47" w:rsidRDefault="00242B25" w:rsidP="00242B25">
      <w:pPr>
        <w:rPr>
          <w:rFonts w:ascii="Arial" w:hAnsi="Arial" w:cs="Arial"/>
          <w:b/>
          <w:sz w:val="24"/>
          <w:szCs w:val="24"/>
          <w:u w:val="single"/>
        </w:rPr>
      </w:pPr>
    </w:p>
    <w:p w:rsidR="00507298" w:rsidRDefault="00507298">
      <w:pPr>
        <w:ind w:left="567"/>
        <w:rPr>
          <w:rFonts w:ascii="Arial" w:hAnsi="Arial" w:cs="Arial"/>
          <w:b/>
          <w:sz w:val="24"/>
          <w:szCs w:val="24"/>
        </w:rPr>
      </w:pPr>
    </w:p>
    <w:tbl>
      <w:tblPr>
        <w:tblW w:w="986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1080"/>
        <w:gridCol w:w="960"/>
        <w:gridCol w:w="5956"/>
        <w:gridCol w:w="795"/>
        <w:gridCol w:w="1069"/>
      </w:tblGrid>
      <w:tr w:rsidR="00507298" w:rsidTr="000B5F3F">
        <w:trPr>
          <w:trHeight w:val="3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Fonction</w:t>
            </w:r>
          </w:p>
          <w:p w:rsidR="000B5F3F" w:rsidRDefault="000B5F3F">
            <w:pPr>
              <w:widowControl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FTi</w:t>
            </w:r>
            <w:proofErr w:type="spellEnd"/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 de l’arrêt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Temps</w:t>
            </w:r>
            <w:r>
              <w:rPr>
                <w:b/>
                <w:bCs/>
              </w:rPr>
              <w:br/>
              <w:t>d’arrêt</w:t>
            </w:r>
            <w:r>
              <w:rPr>
                <w:b/>
                <w:bCs/>
              </w:rPr>
              <w:br/>
              <w:t>en min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Coût des</w:t>
            </w:r>
            <w:r>
              <w:rPr>
                <w:b/>
                <w:bCs/>
              </w:rPr>
              <w:br/>
              <w:t>pièces de</w:t>
            </w:r>
            <w:r>
              <w:rPr>
                <w:b/>
                <w:bCs/>
              </w:rPr>
              <w:br/>
              <w:t>rechange</w:t>
            </w:r>
            <w:r>
              <w:rPr>
                <w:b/>
                <w:bCs/>
              </w:rPr>
              <w:br/>
              <w:t>(en Euros)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06/02/21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bloqué dans l’entrée avant le pousseur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06/02/21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bloqué dans le pousseur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06/02/21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chargement pince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06/02/21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Écrasement carton dans la pince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06/02/21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Écrasement carton dans la pince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06/02/21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bloqué dans l’entrée avant le pousseur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07/02/21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F302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Palette bloquée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07/02/21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Déclenchement thermique élévateur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65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07/02/21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F3020" w:rsidP="002F302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capteur présence palette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25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07/02/21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tombé lors du transfert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07/02/21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capteur présence 2 cartons sous la pince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08/02/21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tombé lors du transfert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08/02/21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Déclenchement thermique élévateur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08/02/21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Déclenchement thermique élévateur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08/02/21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capteur pince ouverte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09/02/21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capteur pince fermée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09/02/21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présence carton dans la pince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25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09/02/21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F3020" w:rsidP="002F302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FT1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bloqué dans l’entrée avant le pousseur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09/02/21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tombé lors de la rotation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09/02/21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711324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711324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Déclenchement thermique élévateur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35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bloqué dans le pousseur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B52A12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bloqué dans le pousseur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F3020" w:rsidP="002F302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Défaut capteur présence cartons sur palette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80</w:t>
            </w:r>
          </w:p>
        </w:tc>
      </w:tr>
      <w:tr w:rsidR="00507298" w:rsidTr="000B5F3F">
        <w:trPr>
          <w:trHeight w:val="28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10/02/21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242B25" w:rsidP="0038067A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FT</w:t>
            </w:r>
            <w:r w:rsidR="0038067A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Carton tombé lors de la rotation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298" w:rsidRDefault="00B52A1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0</w:t>
            </w:r>
          </w:p>
        </w:tc>
      </w:tr>
      <w:tr w:rsidR="00507298" w:rsidTr="000B5F3F">
        <w:trPr>
          <w:trHeight w:val="624"/>
        </w:trPr>
        <w:tc>
          <w:tcPr>
            <w:tcW w:w="7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jc w:val="right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TOTAL =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197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298" w:rsidRDefault="00B52A12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280</w:t>
            </w:r>
          </w:p>
        </w:tc>
      </w:tr>
    </w:tbl>
    <w:p w:rsidR="00507298" w:rsidRDefault="00507298">
      <w:pPr>
        <w:ind w:left="567"/>
        <w:rPr>
          <w:rFonts w:ascii="Arial Narrow" w:hAnsi="Arial Narrow" w:cs="Arial"/>
        </w:rPr>
      </w:pPr>
    </w:p>
    <w:p w:rsidR="00507298" w:rsidRDefault="00B52A12" w:rsidP="000B5F3F">
      <w:pPr>
        <w:tabs>
          <w:tab w:val="left" w:pos="570"/>
        </w:tabs>
        <w:ind w:left="567" w:firstLine="2268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Liste des fonctions du système</w:t>
      </w:r>
    </w:p>
    <w:p w:rsidR="00507298" w:rsidRDefault="00507298" w:rsidP="000B5F3F">
      <w:pPr>
        <w:ind w:firstLine="2268"/>
        <w:rPr>
          <w:rFonts w:ascii="Arial" w:hAnsi="Arial"/>
          <w:sz w:val="24"/>
          <w:szCs w:val="24"/>
        </w:rPr>
      </w:pPr>
    </w:p>
    <w:p w:rsidR="00507298" w:rsidRDefault="00B52A12" w:rsidP="000B5F3F">
      <w:pPr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F</w:t>
      </w:r>
      <w:r w:rsidR="00242B25" w:rsidRPr="000B5F3F">
        <w:rPr>
          <w:rFonts w:ascii="Arial" w:hAnsi="Arial"/>
          <w:b/>
          <w:sz w:val="24"/>
          <w:szCs w:val="24"/>
        </w:rPr>
        <w:t>T</w:t>
      </w:r>
      <w:r w:rsidRPr="000B5F3F">
        <w:rPr>
          <w:rFonts w:ascii="Arial" w:hAnsi="Arial"/>
          <w:b/>
          <w:sz w:val="24"/>
          <w:szCs w:val="24"/>
        </w:rPr>
        <w:t>1</w:t>
      </w:r>
      <w:r>
        <w:rPr>
          <w:rFonts w:ascii="Arial" w:hAnsi="Arial"/>
          <w:sz w:val="24"/>
          <w:szCs w:val="24"/>
        </w:rPr>
        <w:t xml:space="preserve">: </w:t>
      </w:r>
      <w:r w:rsidR="00242B25">
        <w:rPr>
          <w:rFonts w:ascii="Arial" w:hAnsi="Arial"/>
          <w:sz w:val="24"/>
          <w:szCs w:val="24"/>
        </w:rPr>
        <w:t>Amener colis</w:t>
      </w:r>
    </w:p>
    <w:p w:rsidR="00507298" w:rsidRDefault="00B52A12" w:rsidP="000B5F3F">
      <w:pPr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F</w:t>
      </w:r>
      <w:r w:rsidR="00242B25" w:rsidRPr="000B5F3F">
        <w:rPr>
          <w:rFonts w:ascii="Arial" w:hAnsi="Arial"/>
          <w:b/>
          <w:sz w:val="24"/>
          <w:szCs w:val="24"/>
        </w:rPr>
        <w:t>T2</w:t>
      </w:r>
      <w:r>
        <w:rPr>
          <w:rFonts w:ascii="Arial" w:hAnsi="Arial"/>
          <w:sz w:val="24"/>
          <w:szCs w:val="24"/>
        </w:rPr>
        <w:t xml:space="preserve">: </w:t>
      </w:r>
      <w:r w:rsidR="00242B25">
        <w:rPr>
          <w:rFonts w:ascii="Arial" w:hAnsi="Arial"/>
          <w:sz w:val="24"/>
          <w:szCs w:val="24"/>
        </w:rPr>
        <w:t>Transférer colis sous préhenseur</w:t>
      </w:r>
    </w:p>
    <w:p w:rsidR="00507298" w:rsidRDefault="00B52A12" w:rsidP="000B5F3F">
      <w:pPr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F</w:t>
      </w:r>
      <w:r w:rsidR="00242B25" w:rsidRPr="000B5F3F">
        <w:rPr>
          <w:rFonts w:ascii="Arial" w:hAnsi="Arial"/>
          <w:b/>
          <w:sz w:val="24"/>
          <w:szCs w:val="24"/>
        </w:rPr>
        <w:t>T</w:t>
      </w:r>
      <w:r w:rsidRPr="000B5F3F">
        <w:rPr>
          <w:rFonts w:ascii="Arial" w:hAnsi="Arial"/>
          <w:b/>
          <w:sz w:val="24"/>
          <w:szCs w:val="24"/>
        </w:rPr>
        <w:t>3</w:t>
      </w:r>
      <w:r>
        <w:rPr>
          <w:rFonts w:ascii="Arial" w:hAnsi="Arial"/>
          <w:sz w:val="24"/>
          <w:szCs w:val="24"/>
        </w:rPr>
        <w:t>: S</w:t>
      </w:r>
      <w:r w:rsidR="00242B25">
        <w:rPr>
          <w:rFonts w:ascii="Arial" w:hAnsi="Arial"/>
          <w:sz w:val="24"/>
          <w:szCs w:val="24"/>
        </w:rPr>
        <w:t>aisir / Lâcher colis</w:t>
      </w:r>
    </w:p>
    <w:p w:rsidR="00507298" w:rsidRDefault="00B52A12" w:rsidP="000B5F3F">
      <w:pPr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F</w:t>
      </w:r>
      <w:r w:rsidR="00242B25" w:rsidRPr="000B5F3F">
        <w:rPr>
          <w:rFonts w:ascii="Arial" w:hAnsi="Arial"/>
          <w:b/>
          <w:sz w:val="24"/>
          <w:szCs w:val="24"/>
        </w:rPr>
        <w:t>T</w:t>
      </w:r>
      <w:r w:rsidR="0038067A" w:rsidRPr="000B5F3F">
        <w:rPr>
          <w:rFonts w:ascii="Arial" w:hAnsi="Arial"/>
          <w:b/>
          <w:sz w:val="24"/>
          <w:szCs w:val="24"/>
        </w:rPr>
        <w:t>4</w:t>
      </w:r>
      <w:r>
        <w:rPr>
          <w:rFonts w:ascii="Arial" w:hAnsi="Arial"/>
          <w:sz w:val="24"/>
          <w:szCs w:val="24"/>
        </w:rPr>
        <w:t xml:space="preserve">: </w:t>
      </w:r>
      <w:r w:rsidR="00242B25">
        <w:rPr>
          <w:rFonts w:ascii="Arial" w:hAnsi="Arial"/>
          <w:sz w:val="24"/>
          <w:szCs w:val="24"/>
        </w:rPr>
        <w:t>Monter / Descendre colis</w:t>
      </w:r>
    </w:p>
    <w:p w:rsidR="00507298" w:rsidRDefault="00B52A12" w:rsidP="000B5F3F">
      <w:pPr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F</w:t>
      </w:r>
      <w:r w:rsidR="00242B25" w:rsidRPr="000B5F3F">
        <w:rPr>
          <w:rFonts w:ascii="Arial" w:hAnsi="Arial"/>
          <w:b/>
          <w:sz w:val="24"/>
          <w:szCs w:val="24"/>
        </w:rPr>
        <w:t>T</w:t>
      </w:r>
      <w:r w:rsidR="0038067A" w:rsidRPr="000B5F3F">
        <w:rPr>
          <w:rFonts w:ascii="Arial" w:hAnsi="Arial"/>
          <w:b/>
          <w:sz w:val="24"/>
          <w:szCs w:val="24"/>
        </w:rPr>
        <w:t>5</w:t>
      </w:r>
      <w:r>
        <w:rPr>
          <w:rFonts w:ascii="Arial" w:hAnsi="Arial"/>
          <w:sz w:val="24"/>
          <w:szCs w:val="24"/>
        </w:rPr>
        <w:t xml:space="preserve">: </w:t>
      </w:r>
      <w:r w:rsidR="00242B25">
        <w:rPr>
          <w:rFonts w:ascii="Arial" w:hAnsi="Arial"/>
          <w:sz w:val="24"/>
          <w:szCs w:val="24"/>
        </w:rPr>
        <w:t>Transférer colis au dessus palette</w:t>
      </w:r>
    </w:p>
    <w:p w:rsidR="0038067A" w:rsidRDefault="0038067A" w:rsidP="000B5F3F">
      <w:pPr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FT6</w:t>
      </w:r>
      <w:r>
        <w:rPr>
          <w:rFonts w:ascii="Arial" w:hAnsi="Arial"/>
          <w:sz w:val="24"/>
          <w:szCs w:val="24"/>
        </w:rPr>
        <w:t>: Faire une rotation au colis</w:t>
      </w:r>
    </w:p>
    <w:p w:rsidR="00507298" w:rsidRDefault="002F3020" w:rsidP="000B5F3F">
      <w:pPr>
        <w:tabs>
          <w:tab w:val="left" w:pos="2694"/>
        </w:tabs>
        <w:ind w:firstLine="2268"/>
        <w:rPr>
          <w:rFonts w:ascii="Arial" w:hAnsi="Arial"/>
          <w:sz w:val="24"/>
          <w:szCs w:val="24"/>
        </w:rPr>
      </w:pPr>
      <w:r w:rsidRPr="000B5F3F">
        <w:rPr>
          <w:rFonts w:ascii="Arial" w:hAnsi="Arial"/>
          <w:b/>
          <w:sz w:val="24"/>
          <w:szCs w:val="24"/>
        </w:rPr>
        <w:t>0</w:t>
      </w:r>
      <w:r w:rsidR="000B5F3F">
        <w:rPr>
          <w:rFonts w:ascii="Arial" w:hAnsi="Arial"/>
          <w:sz w:val="24"/>
          <w:szCs w:val="24"/>
        </w:rPr>
        <w:tab/>
      </w:r>
      <w:r w:rsidR="00B52A12">
        <w:rPr>
          <w:rFonts w:ascii="Arial" w:hAnsi="Arial"/>
          <w:sz w:val="24"/>
          <w:szCs w:val="24"/>
        </w:rPr>
        <w:t>: Palette</w:t>
      </w:r>
    </w:p>
    <w:p w:rsidR="00507298" w:rsidRDefault="00B52A12">
      <w:pPr>
        <w:rPr>
          <w:rFonts w:ascii="Arial" w:hAnsi="Arial"/>
          <w:sz w:val="24"/>
          <w:szCs w:val="24"/>
        </w:rPr>
      </w:pPr>
      <w:r>
        <w:br w:type="page"/>
      </w:r>
    </w:p>
    <w:p w:rsidR="00DE6A47" w:rsidRPr="003B2D60" w:rsidRDefault="006920FF" w:rsidP="00DE6A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Eclaté ensemble pince (</w:t>
      </w:r>
      <w:r w:rsidR="00216024">
        <w:rPr>
          <w:rFonts w:ascii="Arial" w:hAnsi="Arial" w:cs="Arial"/>
          <w:b/>
          <w:sz w:val="24"/>
          <w:szCs w:val="24"/>
        </w:rPr>
        <w:t>extrait</w:t>
      </w:r>
      <w:r>
        <w:rPr>
          <w:rFonts w:ascii="Arial" w:hAnsi="Arial" w:cs="Arial"/>
          <w:b/>
          <w:sz w:val="24"/>
          <w:szCs w:val="24"/>
        </w:rPr>
        <w:t>)</w:t>
      </w:r>
    </w:p>
    <w:p w:rsidR="00860AC2" w:rsidRPr="00860AC2" w:rsidRDefault="00860AC2" w:rsidP="007E69F3">
      <w:pPr>
        <w:jc w:val="center"/>
        <w:rPr>
          <w:rFonts w:ascii="Arial" w:hAnsi="Arial" w:cs="Arial"/>
          <w:sz w:val="12"/>
          <w:szCs w:val="12"/>
        </w:rPr>
      </w:pPr>
    </w:p>
    <w:p w:rsidR="00507298" w:rsidRDefault="00371C09" w:rsidP="00371C0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71C0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46573" cy="6370655"/>
            <wp:effectExtent l="19050" t="0" r="6577" b="0"/>
            <wp:docPr id="1" name="Image 0" descr="eclaté pince retouc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é pince retouché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27" cy="63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ED" w:rsidRPr="00D46DED" w:rsidRDefault="00D46DED" w:rsidP="00371C09">
      <w:pPr>
        <w:jc w:val="center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/>
      </w:tblPr>
      <w:tblGrid>
        <w:gridCol w:w="663"/>
        <w:gridCol w:w="556"/>
        <w:gridCol w:w="3875"/>
        <w:gridCol w:w="657"/>
        <w:gridCol w:w="594"/>
        <w:gridCol w:w="4075"/>
      </w:tblGrid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56" w:type="dxa"/>
          </w:tcPr>
          <w:p w:rsidR="00216024" w:rsidRPr="006920FF" w:rsidRDefault="00970705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75" w:type="dxa"/>
          </w:tcPr>
          <w:p w:rsidR="00216024" w:rsidRPr="006920FF" w:rsidRDefault="00970705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94" w:type="dxa"/>
          </w:tcPr>
          <w:p w:rsidR="00216024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Vérin </w:t>
            </w:r>
            <w:r w:rsidRPr="006920FF">
              <w:rPr>
                <w:rFonts w:ascii="Arial" w:hAnsi="Arial" w:cs="Arial"/>
                <w:sz w:val="24"/>
                <w:szCs w:val="24"/>
              </w:rPr>
              <w:t>C95SDT32-125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56" w:type="dxa"/>
          </w:tcPr>
          <w:p w:rsidR="00216024" w:rsidRPr="006920FF" w:rsidRDefault="00970705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216024" w:rsidRPr="006920FF" w:rsidRDefault="00970705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Palpeur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 fin de course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56" w:type="dxa"/>
          </w:tcPr>
          <w:p w:rsidR="00216024" w:rsidRPr="006920FF" w:rsidRDefault="00970705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216024" w:rsidRPr="006920FF" w:rsidRDefault="00970705" w:rsidP="00353E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Capteur </w:t>
            </w:r>
            <w:r w:rsidR="00353E3D">
              <w:rPr>
                <w:rFonts w:ascii="Arial" w:hAnsi="Arial" w:cs="Arial"/>
                <w:sz w:val="24"/>
                <w:szCs w:val="24"/>
              </w:rPr>
              <w:t>d’accostage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Fourreau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56" w:type="dxa"/>
          </w:tcPr>
          <w:p w:rsidR="00216024" w:rsidRPr="006920FF" w:rsidRDefault="00970705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75" w:type="dxa"/>
          </w:tcPr>
          <w:p w:rsidR="00216024" w:rsidRPr="006920FF" w:rsidRDefault="00970705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Guide carton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Tourillon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56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75" w:type="dxa"/>
          </w:tcPr>
          <w:p w:rsidR="00216024" w:rsidRPr="006920FF" w:rsidRDefault="00970705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Patin de guidage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 présence carton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56" w:type="dxa"/>
          </w:tcPr>
          <w:p w:rsidR="00216024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Rail de guidage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Butée anti rotation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56" w:type="dxa"/>
          </w:tcPr>
          <w:p w:rsidR="00216024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Platine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Compensateur de position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56" w:type="dxa"/>
          </w:tcPr>
          <w:p w:rsidR="00216024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Levier pivot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94" w:type="dxa"/>
          </w:tcPr>
          <w:p w:rsidR="00216024" w:rsidRPr="006920FF" w:rsidRDefault="00353E3D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075" w:type="dxa"/>
          </w:tcPr>
          <w:p w:rsidR="00216024" w:rsidRPr="006920FF" w:rsidRDefault="00353E3D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 fin de course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56" w:type="dxa"/>
          </w:tcPr>
          <w:p w:rsidR="00216024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Fourreau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94" w:type="dxa"/>
          </w:tcPr>
          <w:p w:rsidR="00216024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Vérin </w:t>
            </w:r>
            <w:r w:rsidRPr="006920FF">
              <w:rPr>
                <w:rFonts w:ascii="Arial" w:hAnsi="Arial" w:cs="Arial"/>
                <w:sz w:val="24"/>
                <w:szCs w:val="24"/>
              </w:rPr>
              <w:t>CD85N16-100C-B</w:t>
            </w:r>
          </w:p>
        </w:tc>
      </w:tr>
      <w:tr w:rsidR="00216024" w:rsidTr="00216024">
        <w:tc>
          <w:tcPr>
            <w:tcW w:w="663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20FF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</w:p>
        </w:tc>
        <w:tc>
          <w:tcPr>
            <w:tcW w:w="556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</w:t>
            </w:r>
          </w:p>
        </w:tc>
        <w:tc>
          <w:tcPr>
            <w:tcW w:w="38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 w:rsidRPr="006920FF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657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920FF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</w:p>
        </w:tc>
        <w:tc>
          <w:tcPr>
            <w:tcW w:w="594" w:type="dxa"/>
          </w:tcPr>
          <w:p w:rsidR="00216024" w:rsidRPr="006920FF" w:rsidRDefault="00216024" w:rsidP="00353E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</w:t>
            </w:r>
          </w:p>
        </w:tc>
        <w:tc>
          <w:tcPr>
            <w:tcW w:w="4075" w:type="dxa"/>
          </w:tcPr>
          <w:p w:rsidR="00216024" w:rsidRPr="006920FF" w:rsidRDefault="00216024" w:rsidP="00DE6A47">
            <w:pPr>
              <w:rPr>
                <w:rFonts w:ascii="Arial" w:hAnsi="Arial" w:cs="Arial"/>
                <w:sz w:val="24"/>
                <w:szCs w:val="24"/>
              </w:rPr>
            </w:pPr>
            <w:r w:rsidRPr="006920FF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</w:tr>
    </w:tbl>
    <w:p w:rsidR="006920FF" w:rsidRPr="003B2D60" w:rsidRDefault="006920FF" w:rsidP="00692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constructeur</w:t>
      </w:r>
      <w:r w:rsidR="004716C5">
        <w:rPr>
          <w:rFonts w:ascii="Arial" w:hAnsi="Arial" w:cs="Arial"/>
          <w:b/>
          <w:sz w:val="24"/>
          <w:szCs w:val="24"/>
        </w:rPr>
        <w:t xml:space="preserve"> Vérins série C85</w:t>
      </w:r>
    </w:p>
    <w:p w:rsidR="006920FF" w:rsidRPr="00DE6A47" w:rsidRDefault="006920FF" w:rsidP="006920FF">
      <w:pPr>
        <w:rPr>
          <w:rFonts w:ascii="Arial" w:hAnsi="Arial" w:cs="Arial"/>
          <w:b/>
          <w:sz w:val="24"/>
          <w:szCs w:val="24"/>
          <w:u w:val="single"/>
        </w:rPr>
      </w:pPr>
    </w:p>
    <w:p w:rsidR="006920FF" w:rsidRPr="00DE6A47" w:rsidRDefault="004716C5" w:rsidP="006920F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571875" cy="1057275"/>
            <wp:effectExtent l="19050" t="0" r="9525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405" t="12991" r="4869" b="6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F" w:rsidRPr="00DE6A47" w:rsidRDefault="004716C5" w:rsidP="006920F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076950" cy="4810125"/>
            <wp:effectExtent l="19050" t="0" r="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05" t="9596" r="5019" b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FF" w:rsidRPr="00DE6A47" w:rsidRDefault="004716C5" w:rsidP="006920F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72175" cy="1828800"/>
            <wp:effectExtent l="19050" t="0" r="9525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78" t="57550" r="3482" b="1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98" w:rsidRPr="00DE6A47" w:rsidRDefault="00507298" w:rsidP="00DE6A47">
      <w:pPr>
        <w:rPr>
          <w:rFonts w:ascii="Arial" w:hAnsi="Arial" w:cs="Arial"/>
          <w:b/>
          <w:sz w:val="24"/>
          <w:szCs w:val="24"/>
          <w:u w:val="single"/>
        </w:rPr>
      </w:pPr>
    </w:p>
    <w:p w:rsidR="001D2B83" w:rsidRDefault="001D2B8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D2B83" w:rsidRPr="003B2D60" w:rsidRDefault="001D2B83" w:rsidP="001D2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Plan réducteur </w:t>
      </w:r>
      <w:proofErr w:type="spellStart"/>
      <w:r>
        <w:rPr>
          <w:rFonts w:ascii="Arial" w:hAnsi="Arial" w:cs="Arial"/>
          <w:b/>
          <w:sz w:val="24"/>
          <w:szCs w:val="24"/>
        </w:rPr>
        <w:t>Minibloc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MVBE</w:t>
      </w:r>
    </w:p>
    <w:p w:rsidR="0001761C" w:rsidRPr="0001761C" w:rsidRDefault="0001761C" w:rsidP="001D2B83">
      <w:pPr>
        <w:rPr>
          <w:rFonts w:ascii="Arial" w:hAnsi="Arial" w:cs="Arial"/>
          <w:sz w:val="12"/>
          <w:szCs w:val="12"/>
        </w:rPr>
      </w:pPr>
    </w:p>
    <w:p w:rsidR="001D2B83" w:rsidRPr="00DE6A47" w:rsidRDefault="0001761C" w:rsidP="001D2B83">
      <w:pPr>
        <w:rPr>
          <w:rFonts w:ascii="Arial" w:hAnsi="Arial" w:cs="Arial"/>
          <w:b/>
          <w:sz w:val="24"/>
          <w:szCs w:val="24"/>
          <w:u w:val="single"/>
        </w:rPr>
      </w:pPr>
      <w:r w:rsidRPr="0001761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79540" cy="3698875"/>
            <wp:effectExtent l="19050" t="0" r="0" b="0"/>
            <wp:docPr id="7" name="Image 6" descr="plan mvbe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mvbe bi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83" w:rsidRPr="0001761C" w:rsidRDefault="001D2B83" w:rsidP="00DE6A47">
      <w:pPr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675"/>
        <w:gridCol w:w="624"/>
        <w:gridCol w:w="4907"/>
        <w:gridCol w:w="2069"/>
      </w:tblGrid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 creuse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 = 40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Clavette parallèle, forme A, 3x3x15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Pignon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arbré</w:t>
            </w:r>
            <w:proofErr w:type="spellEnd"/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 = 11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Entretoise du pignon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arbré</w:t>
            </w:r>
            <w:proofErr w:type="spellEnd"/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6301-2Z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Clavette parallèle, forme A, 6x6x20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EE71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Arbre </w:t>
            </w:r>
            <w:r w:rsidR="00EE7136">
              <w:rPr>
                <w:rFonts w:ascii="Arial" w:hAnsi="Arial" w:cs="Arial"/>
                <w:sz w:val="24"/>
                <w:szCs w:val="24"/>
              </w:rPr>
              <w:t>sortie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 = 66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Entretoise de l’arbre creux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6006-2RS1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Joint à lèvre, type IEL, 30x45x8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Goupille de positionnement 6x16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 8734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Couvercle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Joint plat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4+6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M8 - 16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 4762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Socle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Ecrou Hexagonal M5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 4032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Goujon M5</w:t>
            </w:r>
          </w:p>
        </w:tc>
        <w:tc>
          <w:tcPr>
            <w:tcW w:w="2069" w:type="dxa"/>
          </w:tcPr>
          <w:p w:rsidR="001D2B83" w:rsidRPr="001D2B83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Goupille élastique 3x16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 8752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sans fin</w:t>
            </w:r>
          </w:p>
        </w:tc>
        <w:tc>
          <w:tcPr>
            <w:tcW w:w="2069" w:type="dxa"/>
          </w:tcPr>
          <w:p w:rsidR="001D2B83" w:rsidRPr="001D2B83" w:rsidRDefault="00525C33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filets</w:t>
            </w: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D02D9B" w:rsidP="00DE6A47">
            <w:pPr>
              <w:rPr>
                <w:rFonts w:ascii="Arial" w:hAnsi="Arial" w:cs="Arial"/>
                <w:sz w:val="24"/>
                <w:szCs w:val="24"/>
              </w:rPr>
            </w:pPr>
            <w:r w:rsidRPr="00D02D9B">
              <w:rPr>
                <w:rFonts w:ascii="Arial" w:eastAsia="ArialMT" w:hAnsi="Arial" w:cs="Arial"/>
                <w:sz w:val="24"/>
                <w:szCs w:val="24"/>
              </w:rPr>
              <w:t>Joint moteur spécial, 15×50×6</w:t>
            </w:r>
          </w:p>
        </w:tc>
        <w:tc>
          <w:tcPr>
            <w:tcW w:w="2069" w:type="dxa"/>
          </w:tcPr>
          <w:p w:rsidR="001D2B83" w:rsidRPr="001D2B83" w:rsidRDefault="00D02D9B" w:rsidP="00DE6A47">
            <w:pPr>
              <w:rPr>
                <w:rFonts w:ascii="Arial" w:hAnsi="Arial" w:cs="Arial"/>
                <w:sz w:val="24"/>
                <w:szCs w:val="24"/>
              </w:rPr>
            </w:pPr>
            <w:r w:rsidRPr="00D02D9B">
              <w:rPr>
                <w:rFonts w:ascii="Arial" w:eastAsia="ArialMT" w:hAnsi="Arial" w:cs="Arial"/>
                <w:sz w:val="24"/>
                <w:szCs w:val="24"/>
              </w:rPr>
              <w:t xml:space="preserve">Leroy </w:t>
            </w:r>
            <w:proofErr w:type="spellStart"/>
            <w:r w:rsidRPr="00D02D9B">
              <w:rPr>
                <w:rFonts w:ascii="Arial" w:eastAsia="ArialMT" w:hAnsi="Arial" w:cs="Arial"/>
                <w:sz w:val="24"/>
                <w:szCs w:val="24"/>
              </w:rPr>
              <w:t>Somer</w:t>
            </w:r>
            <w:proofErr w:type="spellEnd"/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D02D9B" w:rsidRDefault="00D02D9B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Arbre moteur</w:t>
            </w:r>
          </w:p>
        </w:tc>
        <w:tc>
          <w:tcPr>
            <w:tcW w:w="2069" w:type="dxa"/>
          </w:tcPr>
          <w:p w:rsidR="001D2B83" w:rsidRPr="00D02D9B" w:rsidRDefault="001D2B83" w:rsidP="00DE6A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1D2B83" w:rsidRPr="001D2B83" w:rsidRDefault="0001761C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07" w:type="dxa"/>
          </w:tcPr>
          <w:p w:rsidR="001D2B83" w:rsidRPr="001D2B83" w:rsidRDefault="00D02D9B" w:rsidP="00DE6A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Moteur électrique</w:t>
            </w:r>
          </w:p>
        </w:tc>
        <w:tc>
          <w:tcPr>
            <w:tcW w:w="2069" w:type="dxa"/>
          </w:tcPr>
          <w:p w:rsidR="001D2B83" w:rsidRPr="001D2B83" w:rsidRDefault="00D02D9B" w:rsidP="00DE6A47">
            <w:pPr>
              <w:rPr>
                <w:rFonts w:ascii="Arial" w:hAnsi="Arial" w:cs="Arial"/>
                <w:sz w:val="24"/>
                <w:szCs w:val="24"/>
              </w:rPr>
            </w:pPr>
            <w:r w:rsidRPr="00D02D9B">
              <w:rPr>
                <w:rFonts w:ascii="Arial" w:eastAsia="ArialMT" w:hAnsi="Arial" w:cs="Arial"/>
                <w:sz w:val="24"/>
                <w:szCs w:val="24"/>
              </w:rPr>
              <w:t xml:space="preserve">Leroy </w:t>
            </w:r>
            <w:proofErr w:type="spellStart"/>
            <w:r w:rsidRPr="00D02D9B">
              <w:rPr>
                <w:rFonts w:ascii="Arial" w:eastAsia="ArialMT" w:hAnsi="Arial" w:cs="Arial"/>
                <w:sz w:val="24"/>
                <w:szCs w:val="24"/>
              </w:rPr>
              <w:t>Somer</w:t>
            </w:r>
            <w:proofErr w:type="spellEnd"/>
          </w:p>
        </w:tc>
      </w:tr>
      <w:tr w:rsidR="001D2B83" w:rsidTr="00525C33">
        <w:trPr>
          <w:jc w:val="center"/>
        </w:trPr>
        <w:tc>
          <w:tcPr>
            <w:tcW w:w="675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D2B83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</w:p>
        </w:tc>
        <w:tc>
          <w:tcPr>
            <w:tcW w:w="624" w:type="dxa"/>
          </w:tcPr>
          <w:p w:rsidR="001D2B83" w:rsidRPr="001D2B83" w:rsidRDefault="001D2B83" w:rsidP="000176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2B83">
              <w:rPr>
                <w:rFonts w:ascii="Arial" w:hAnsi="Arial" w:cs="Arial"/>
                <w:sz w:val="24"/>
                <w:szCs w:val="24"/>
              </w:rPr>
              <w:t>Nb</w:t>
            </w:r>
          </w:p>
        </w:tc>
        <w:tc>
          <w:tcPr>
            <w:tcW w:w="4907" w:type="dxa"/>
          </w:tcPr>
          <w:p w:rsidR="001D2B83" w:rsidRPr="001D2B83" w:rsidRDefault="001D2B83" w:rsidP="001D2B83">
            <w:pPr>
              <w:rPr>
                <w:rFonts w:ascii="Arial" w:hAnsi="Arial" w:cs="Arial"/>
                <w:sz w:val="24"/>
                <w:szCs w:val="24"/>
              </w:rPr>
            </w:pPr>
            <w:r w:rsidRPr="001D2B83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2069" w:type="dxa"/>
          </w:tcPr>
          <w:p w:rsidR="001D2B83" w:rsidRPr="001D2B83" w:rsidRDefault="001D2B83" w:rsidP="001D2B83">
            <w:pPr>
              <w:rPr>
                <w:rFonts w:ascii="Arial" w:hAnsi="Arial" w:cs="Arial"/>
                <w:sz w:val="24"/>
                <w:szCs w:val="24"/>
              </w:rPr>
            </w:pPr>
            <w:r w:rsidRPr="001D2B83">
              <w:rPr>
                <w:rFonts w:ascii="Arial" w:hAnsi="Arial" w:cs="Arial"/>
                <w:sz w:val="24"/>
                <w:szCs w:val="24"/>
              </w:rPr>
              <w:t>Observation</w:t>
            </w:r>
          </w:p>
        </w:tc>
      </w:tr>
    </w:tbl>
    <w:p w:rsidR="004716C5" w:rsidRPr="003B2D60" w:rsidRDefault="004716C5" w:rsidP="00471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20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constructeur</w:t>
      </w:r>
      <w:r w:rsidR="00265C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65C5E">
        <w:rPr>
          <w:rFonts w:ascii="Arial" w:hAnsi="Arial" w:cs="Arial"/>
          <w:b/>
          <w:sz w:val="24"/>
          <w:szCs w:val="24"/>
        </w:rPr>
        <w:t>Minibloc</w:t>
      </w:r>
      <w:proofErr w:type="spellEnd"/>
      <w:r w:rsidR="00265C5E">
        <w:rPr>
          <w:rFonts w:ascii="Arial" w:hAnsi="Arial" w:cs="Arial"/>
          <w:b/>
          <w:sz w:val="24"/>
          <w:szCs w:val="24"/>
        </w:rPr>
        <w:t xml:space="preserve"> MVBE-MVDE</w:t>
      </w:r>
    </w:p>
    <w:p w:rsidR="004716C5" w:rsidRPr="00DE6A47" w:rsidRDefault="004716C5" w:rsidP="004716C5">
      <w:pPr>
        <w:rPr>
          <w:rFonts w:ascii="Arial" w:hAnsi="Arial" w:cs="Arial"/>
          <w:b/>
          <w:sz w:val="24"/>
          <w:szCs w:val="24"/>
          <w:u w:val="single"/>
        </w:rPr>
      </w:pPr>
    </w:p>
    <w:p w:rsidR="004716C5" w:rsidRPr="00DE6A47" w:rsidRDefault="00D038AB" w:rsidP="004716C5">
      <w:pPr>
        <w:rPr>
          <w:rFonts w:ascii="Arial" w:hAnsi="Arial" w:cs="Arial"/>
          <w:b/>
          <w:sz w:val="24"/>
          <w:szCs w:val="24"/>
          <w:u w:val="single"/>
        </w:rPr>
      </w:pPr>
      <w:r w:rsidRPr="00D038A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79540" cy="8087360"/>
            <wp:effectExtent l="19050" t="0" r="0" b="0"/>
            <wp:docPr id="3" name="Image 2" descr="notice MV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 MVB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59" w:rsidRDefault="00304659" w:rsidP="0030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Exemple d’ordre de travail</w:t>
      </w:r>
    </w:p>
    <w:p w:rsidR="00304659" w:rsidRDefault="00304659" w:rsidP="00304659">
      <w:pPr>
        <w:ind w:left="567"/>
        <w:rPr>
          <w:rFonts w:ascii="Arial" w:hAnsi="Arial" w:cs="Arial"/>
          <w:b/>
          <w:sz w:val="24"/>
          <w:szCs w:val="24"/>
        </w:rPr>
      </w:pPr>
    </w:p>
    <w:tbl>
      <w:tblPr>
        <w:tblW w:w="1020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145"/>
        <w:gridCol w:w="1982"/>
        <w:gridCol w:w="1429"/>
        <w:gridCol w:w="1274"/>
        <w:gridCol w:w="1457"/>
        <w:gridCol w:w="731"/>
        <w:gridCol w:w="2186"/>
      </w:tblGrid>
      <w:tr w:rsidR="00304659" w:rsidTr="008C798F">
        <w:tc>
          <w:tcPr>
            <w:tcW w:w="1020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</w:pPr>
            <w:r>
              <w:t>ORDRE DE TRAVAIL</w:t>
            </w:r>
          </w:p>
        </w:tc>
      </w:tr>
      <w:tr w:rsidR="00304659" w:rsidTr="008C798F">
        <w:tc>
          <w:tcPr>
            <w:tcW w:w="45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Date et heure de la demande : </w:t>
            </w:r>
          </w:p>
        </w:tc>
        <w:tc>
          <w:tcPr>
            <w:tcW w:w="564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4659" w:rsidRDefault="00304659" w:rsidP="008C798F">
            <w:pPr>
              <w:pStyle w:val="Contenudetableau"/>
            </w:pPr>
            <w:r>
              <w:t>Le 16 /11 / 2021 à 8h</w:t>
            </w:r>
          </w:p>
        </w:tc>
      </w:tr>
      <w:tr w:rsidR="00304659" w:rsidTr="008C798F">
        <w:tc>
          <w:tcPr>
            <w:tcW w:w="11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Parc</w:t>
            </w:r>
          </w:p>
        </w:tc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</w:tcPr>
          <w:p w:rsidR="00304659" w:rsidRDefault="00304659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Maintenance</w:t>
            </w:r>
          </w:p>
        </w:tc>
        <w:tc>
          <w:tcPr>
            <w:tcW w:w="1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Urgence</w:t>
            </w:r>
          </w:p>
        </w:tc>
        <w:tc>
          <w:tcPr>
            <w:tcW w:w="1274" w:type="dxa"/>
            <w:tcBorders>
              <w:left w:val="single" w:sz="2" w:space="0" w:color="000000"/>
              <w:bottom w:val="single" w:sz="2" w:space="0" w:color="000000"/>
            </w:tcBorders>
          </w:tcPr>
          <w:p w:rsidR="00304659" w:rsidRDefault="00304659" w:rsidP="008C798F">
            <w:pPr>
              <w:pStyle w:val="Contenudetableau"/>
            </w:pPr>
            <w:r>
              <w:t>1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Équipement</w:t>
            </w:r>
          </w:p>
        </w:tc>
        <w:tc>
          <w:tcPr>
            <w:tcW w:w="291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4659" w:rsidRDefault="00304659" w:rsidP="008C798F">
            <w:pPr>
              <w:pStyle w:val="Contenudetableau"/>
            </w:pPr>
            <w:r>
              <w:t>EXTRUDICC</w:t>
            </w:r>
          </w:p>
        </w:tc>
      </w:tr>
      <w:tr w:rsidR="00304659" w:rsidTr="008C798F">
        <w:tc>
          <w:tcPr>
            <w:tcW w:w="11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Marque :</w:t>
            </w:r>
          </w:p>
        </w:tc>
        <w:tc>
          <w:tcPr>
            <w:tcW w:w="341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304659" w:rsidRDefault="00304659" w:rsidP="008C798F">
            <w:pPr>
              <w:pStyle w:val="Contenudetableau"/>
            </w:pPr>
            <w:r>
              <w:t>ASTRIANE</w:t>
            </w:r>
          </w:p>
        </w:tc>
        <w:tc>
          <w:tcPr>
            <w:tcW w:w="34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</w:pPr>
            <w:r>
              <w:rPr>
                <w:b/>
                <w:bCs/>
              </w:rPr>
              <w:t>Numéro du BT</w:t>
            </w:r>
          </w:p>
        </w:tc>
        <w:tc>
          <w:tcPr>
            <w:tcW w:w="21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4659" w:rsidRDefault="00304659" w:rsidP="008C798F">
            <w:pPr>
              <w:pStyle w:val="Contenudetableau"/>
            </w:pPr>
            <w:r>
              <w:t>03.14.2160</w:t>
            </w:r>
          </w:p>
        </w:tc>
      </w:tr>
      <w:tr w:rsidR="00304659" w:rsidTr="008C798F">
        <w:tc>
          <w:tcPr>
            <w:tcW w:w="10203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4659" w:rsidRDefault="00304659" w:rsidP="008C798F">
            <w:pPr>
              <w:pStyle w:val="Contenudetableau"/>
              <w:jc w:val="left"/>
              <w:rPr>
                <w:b/>
                <w:bCs/>
                <w:sz w:val="24"/>
                <w:szCs w:val="24"/>
              </w:rPr>
            </w:pPr>
          </w:p>
          <w:p w:rsidR="00304659" w:rsidRDefault="00304659" w:rsidP="008C798F">
            <w:pPr>
              <w:pStyle w:val="Contenudetableau"/>
              <w:jc w:val="left"/>
              <w:rPr>
                <w:b/>
                <w:bCs/>
                <w:sz w:val="24"/>
                <w:szCs w:val="24"/>
              </w:rPr>
            </w:pPr>
          </w:p>
          <w:p w:rsidR="00304659" w:rsidRDefault="00304659" w:rsidP="008C798F">
            <w:pPr>
              <w:pStyle w:val="Contenudetableau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Intervention de dépannage suite à mise en service de la machine. Le voyant sous tension ne s’allume pas.</w:t>
            </w: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  <w:p w:rsidR="00304659" w:rsidRDefault="00304659" w:rsidP="008C798F">
            <w:pPr>
              <w:pStyle w:val="Contenudetableau"/>
            </w:pPr>
          </w:p>
        </w:tc>
      </w:tr>
      <w:tr w:rsidR="00304659" w:rsidTr="008C798F">
        <w:tc>
          <w:tcPr>
            <w:tcW w:w="312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Machine en Arrêt</w:t>
            </w:r>
          </w:p>
        </w:tc>
        <w:tc>
          <w:tcPr>
            <w:tcW w:w="1429" w:type="dxa"/>
            <w:tcBorders>
              <w:left w:val="single" w:sz="2" w:space="0" w:color="000000"/>
              <w:bottom w:val="single" w:sz="2" w:space="0" w:color="000000"/>
            </w:tcBorders>
          </w:tcPr>
          <w:p w:rsidR="00304659" w:rsidRDefault="003A14F8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93430" cy="180000"/>
                  <wp:effectExtent l="19050" t="0" r="0" b="0"/>
                  <wp:docPr id="9" name="Image 8" descr="ca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V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3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4659">
              <w:rPr>
                <w:b/>
                <w:bCs/>
              </w:rPr>
              <w:t xml:space="preserve"> Oui</w:t>
            </w:r>
          </w:p>
        </w:tc>
        <w:tc>
          <w:tcPr>
            <w:tcW w:w="1274" w:type="dxa"/>
            <w:tcBorders>
              <w:left w:val="single" w:sz="2" w:space="0" w:color="000000"/>
              <w:bottom w:val="single" w:sz="2" w:space="0" w:color="000000"/>
            </w:tcBorders>
          </w:tcPr>
          <w:p w:rsidR="00304659" w:rsidRDefault="00F77AFA" w:rsidP="008C798F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93430" cy="180000"/>
                  <wp:effectExtent l="19050" t="0" r="0" b="0"/>
                  <wp:docPr id="8" name="Image 7" descr="casesan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sansV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3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4659">
              <w:rPr>
                <w:b/>
                <w:bCs/>
              </w:rPr>
              <w:t xml:space="preserve"> Non</w:t>
            </w:r>
          </w:p>
        </w:tc>
        <w:tc>
          <w:tcPr>
            <w:tcW w:w="437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:rsidR="00304659" w:rsidRDefault="00304659" w:rsidP="008C798F">
            <w:pPr>
              <w:pStyle w:val="Contenudetableau"/>
            </w:pPr>
          </w:p>
        </w:tc>
      </w:tr>
    </w:tbl>
    <w:p w:rsidR="00304659" w:rsidRDefault="00304659" w:rsidP="00304659">
      <w:pPr>
        <w:rPr>
          <w:rFonts w:ascii="Arial" w:hAnsi="Arial" w:cs="Arial"/>
          <w:b/>
          <w:sz w:val="24"/>
          <w:szCs w:val="24"/>
        </w:rPr>
      </w:pPr>
    </w:p>
    <w:p w:rsidR="00304659" w:rsidRDefault="00304659" w:rsidP="0030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Schéma pneumatique</w:t>
      </w:r>
    </w:p>
    <w:p w:rsidR="00304659" w:rsidRDefault="00304659" w:rsidP="0030465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304659" w:rsidRDefault="00304659" w:rsidP="00304659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0" distR="0" simplePos="0" relativeHeight="25175449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8330" cy="4420235"/>
            <wp:effectExtent l="0" t="0" r="0" b="0"/>
            <wp:wrapSquare wrapText="largest"/>
            <wp:docPr id="1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59" w:rsidRDefault="00304659" w:rsidP="00304659">
      <w:pPr>
        <w:ind w:left="567"/>
      </w:pPr>
      <w:r>
        <w:br w:type="page"/>
      </w:r>
    </w:p>
    <w:p w:rsidR="00304659" w:rsidRDefault="00304659" w:rsidP="00304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Extrait des schémas électriques</w:t>
      </w:r>
    </w:p>
    <w:p w:rsidR="00304659" w:rsidRDefault="00304659" w:rsidP="0030465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304659" w:rsidRDefault="00304659" w:rsidP="00304659">
      <w:pPr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15000" cy="8086090"/>
            <wp:effectExtent l="0" t="0" r="0" b="0"/>
            <wp:docPr id="1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59" w:rsidRDefault="00304659" w:rsidP="00304659">
      <w:pPr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119495" cy="8658225"/>
            <wp:effectExtent l="0" t="0" r="0" b="0"/>
            <wp:docPr id="1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59" w:rsidRDefault="00304659" w:rsidP="00304659">
      <w:pPr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119495" cy="8658225"/>
            <wp:effectExtent l="0" t="0" r="0" b="0"/>
            <wp:docPr id="1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B0B2E" w:rsidRDefault="002B0B2E" w:rsidP="002B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Procédure de mise en marche</w:t>
      </w:r>
    </w:p>
    <w:p w:rsidR="002B0B2E" w:rsidRDefault="002B0B2E" w:rsidP="002B0B2E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:rsidR="002B0B2E" w:rsidRDefault="002B0B2E" w:rsidP="002B0B2E">
      <w:pPr>
        <w:ind w:left="567"/>
        <w:rPr>
          <w:rFonts w:ascii="Arial" w:hAnsi="Arial" w:cs="Arial"/>
          <w:b/>
          <w:sz w:val="24"/>
          <w:szCs w:val="24"/>
        </w:rPr>
      </w:pPr>
    </w:p>
    <w:p w:rsidR="002B0B2E" w:rsidRDefault="002B0B2E" w:rsidP="002B0B2E">
      <w:pPr>
        <w:ind w:left="567"/>
        <w:jc w:val="center"/>
      </w:pPr>
      <w:r>
        <w:rPr>
          <w:noProof/>
        </w:rPr>
        <w:drawing>
          <wp:inline distT="0" distB="0" distL="0" distR="0">
            <wp:extent cx="5170170" cy="7183755"/>
            <wp:effectExtent l="0" t="0" r="0" b="0"/>
            <wp:docPr id="5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B2E" w:rsidRDefault="002B0B2E" w:rsidP="002B0B2E">
      <w:pPr>
        <w:ind w:left="567"/>
      </w:pPr>
      <w:r>
        <w:br w:type="page"/>
      </w:r>
    </w:p>
    <w:p w:rsidR="002B0B2E" w:rsidRDefault="002B0B2E" w:rsidP="002B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ascii="Arial" w:hAnsi="Arial" w:cs="Arial"/>
          <w:b/>
          <w:sz w:val="24"/>
          <w:szCs w:val="24"/>
        </w:rPr>
        <w:lastRenderedPageBreak/>
        <w:t>Manuel de conduite</w:t>
      </w:r>
    </w:p>
    <w:p w:rsidR="002B0B2E" w:rsidRDefault="002B0B2E" w:rsidP="002B0B2E">
      <w:pPr>
        <w:rPr>
          <w:rFonts w:ascii="Arial" w:hAnsi="Arial" w:cs="Arial"/>
          <w:b/>
          <w:sz w:val="24"/>
          <w:szCs w:val="24"/>
        </w:rPr>
      </w:pPr>
    </w:p>
    <w:tbl>
      <w:tblPr>
        <w:tblW w:w="1020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0204"/>
      </w:tblGrid>
      <w:tr w:rsidR="002B0B2E" w:rsidTr="00702883">
        <w:tc>
          <w:tcPr>
            <w:tcW w:w="10204" w:type="dxa"/>
          </w:tcPr>
          <w:p w:rsidR="002B0B2E" w:rsidRDefault="002B0B2E" w:rsidP="00702883">
            <w:pPr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pStyle w:val="Footer"/>
              <w:widowControl w:val="0"/>
              <w:tabs>
                <w:tab w:val="clear" w:pos="4536"/>
                <w:tab w:val="clear" w:pos="9072"/>
              </w:tabs>
              <w:rPr>
                <w:rFonts w:ascii="Arial" w:hAnsi="Arial" w:cs="Bookman;Bookman Old Style"/>
                <w:b/>
                <w:sz w:val="24"/>
                <w:szCs w:val="24"/>
              </w:rPr>
            </w:pPr>
          </w:p>
          <w:p w:rsidR="002B0B2E" w:rsidRDefault="002B0B2E" w:rsidP="00702883">
            <w:pPr>
              <w:widowControl w:val="0"/>
              <w:ind w:firstLine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MISE EN ŒUVRE SIMPLIFIÉE</w:t>
            </w:r>
          </w:p>
          <w:p w:rsidR="002B0B2E" w:rsidRDefault="002B0B2E" w:rsidP="00702883">
            <w:pPr>
              <w:widowControl w:val="0"/>
              <w:ind w:left="284" w:firstLine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Phase 1: </w:t>
            </w:r>
            <w:r>
              <w:rPr>
                <w:rFonts w:ascii="Arial" w:hAnsi="Arial"/>
                <w:sz w:val="24"/>
                <w:szCs w:val="24"/>
              </w:rPr>
              <w:tab/>
              <w:t>Mise sous tension</w:t>
            </w:r>
          </w:p>
          <w:p w:rsidR="002B0B2E" w:rsidRDefault="002B0B2E" w:rsidP="00702883">
            <w:pPr>
              <w:widowControl w:val="0"/>
              <w:ind w:left="284" w:firstLine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Phase 2: </w:t>
            </w:r>
            <w:r>
              <w:rPr>
                <w:rFonts w:ascii="Arial" w:hAnsi="Arial"/>
                <w:sz w:val="24"/>
                <w:szCs w:val="24"/>
              </w:rPr>
              <w:tab/>
              <w:t>Initialisation</w:t>
            </w:r>
          </w:p>
          <w:p w:rsidR="002B0B2E" w:rsidRDefault="002B0B2E" w:rsidP="00702883">
            <w:pPr>
              <w:widowControl w:val="0"/>
              <w:ind w:left="284" w:firstLine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Phase 3:</w:t>
            </w:r>
            <w:r>
              <w:rPr>
                <w:rFonts w:ascii="Arial" w:hAnsi="Arial"/>
                <w:sz w:val="24"/>
                <w:szCs w:val="24"/>
              </w:rPr>
              <w:tab/>
              <w:t>Choix de la production</w:t>
            </w:r>
          </w:p>
          <w:p w:rsidR="002B0B2E" w:rsidRDefault="002B0B2E" w:rsidP="00702883">
            <w:pPr>
              <w:widowControl w:val="0"/>
              <w:ind w:left="284" w:firstLine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Phase 4:</w:t>
            </w:r>
            <w:r>
              <w:rPr>
                <w:rFonts w:ascii="Arial" w:hAnsi="Arial"/>
                <w:sz w:val="24"/>
                <w:szCs w:val="24"/>
              </w:rPr>
              <w:tab/>
              <w:t>Production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widowControl w:val="0"/>
              <w:ind w:left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MISE SOUS TENSION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Vérifier les boutons d'arrêts d'urgence (non enclenchés).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Vérifier les branchements électrique et pneumatique.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Enclencher la manette de mise sous tension.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Appuyer sur le bouton "Marche" du pupitre.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widowControl w:val="0"/>
              <w:ind w:left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INITIALISATION</w:t>
            </w:r>
          </w:p>
          <w:p w:rsidR="002B0B2E" w:rsidRDefault="002B0B2E" w:rsidP="00702883">
            <w:pPr>
              <w:widowControl w:val="0"/>
              <w:ind w:left="851" w:hanging="56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Elle ne peut se faire qu'en mode manuel. L'état de la PO est caractérisé par la situation suivante:</w:t>
            </w:r>
          </w:p>
          <w:p w:rsidR="002B0B2E" w:rsidRDefault="002B0B2E" w:rsidP="00702883">
            <w:pPr>
              <w:widowControl w:val="0"/>
              <w:ind w:left="851" w:hanging="56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la porte fermée,</w:t>
            </w:r>
          </w:p>
          <w:p w:rsidR="002B0B2E" w:rsidRDefault="002B0B2E" w:rsidP="00702883">
            <w:pPr>
              <w:widowControl w:val="0"/>
              <w:ind w:left="851" w:hanging="56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aucun carton dans le palettiseur,</w:t>
            </w:r>
          </w:p>
          <w:p w:rsidR="002B0B2E" w:rsidRDefault="002B0B2E" w:rsidP="00702883">
            <w:pPr>
              <w:widowControl w:val="0"/>
              <w:ind w:left="851" w:hanging="56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une palette vide en position,</w:t>
            </w:r>
          </w:p>
          <w:p w:rsidR="002B0B2E" w:rsidRDefault="002B0B2E" w:rsidP="00702883">
            <w:pPr>
              <w:widowControl w:val="0"/>
              <w:ind w:left="851" w:hanging="56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le vérin de poussée des cartons en position rentrée,</w:t>
            </w:r>
          </w:p>
          <w:p w:rsidR="002B0B2E" w:rsidRDefault="002B0B2E" w:rsidP="00702883">
            <w:pPr>
              <w:widowControl w:val="0"/>
              <w:ind w:left="851" w:hanging="56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le transfert horizontal du coté prise, à gauche (son mouvement n'est autorisé que si la pince est non tournée et le transfert vertical en haut),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le transfert vertical en haut,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la pince ouverte,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la pince non tournée (sa rotation n'est autorisée que si le transfert horizontal est à droite, et le transfert vertical en haut),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le codeur initialisé.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Nota : l'initialisation du codeur se fait par la suite de manipulation ci-dessous: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descente du transfert vertical (dégagement de la butée),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remontée du transfert vertical jusqu'à l'arrêt automatique.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widowControl w:val="0"/>
              <w:ind w:left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CHOIX DE PRODUCTION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Choisir le mode auto ou pas à pas sur le sélecteur à trois positions.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Répondre aux questions inscrites sur l'afficheur du pupitre :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"hauteur de cartons", puis appuyer sur la touche "Val"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"nombre de rangées", puis appuyer sur la touche "Val"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pStyle w:val="Footer"/>
              <w:widowControl w:val="0"/>
              <w:tabs>
                <w:tab w:val="clear" w:pos="4536"/>
                <w:tab w:val="clear" w:pos="9072"/>
              </w:tabs>
              <w:ind w:left="142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PRODUCTION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 Appuyer sur "Validation cycle".</w:t>
            </w: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  <w:p w:rsidR="002B0B2E" w:rsidRDefault="002B0B2E" w:rsidP="00702883">
            <w:pPr>
              <w:widowControl w:val="0"/>
              <w:ind w:left="851" w:hanging="568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507298" w:rsidRDefault="00507298" w:rsidP="002B0B2E">
      <w:pPr>
        <w:ind w:left="567"/>
      </w:pPr>
    </w:p>
    <w:sectPr w:rsidR="00507298" w:rsidSect="00507298">
      <w:headerReference w:type="default" r:id="rId23"/>
      <w:footerReference w:type="default" r:id="rId24"/>
      <w:pgSz w:w="11906" w:h="16838"/>
      <w:pgMar w:top="907" w:right="851" w:bottom="908" w:left="851" w:header="850" w:footer="851" w:gutter="0"/>
      <w:cols w:space="720"/>
      <w:formProt w:val="0"/>
      <w:titlePg/>
      <w:docGrid w:linePitch="272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695" w:rsidRDefault="00A73695" w:rsidP="00507298">
      <w:r>
        <w:separator/>
      </w:r>
    </w:p>
  </w:endnote>
  <w:endnote w:type="continuationSeparator" w:id="0">
    <w:p w:rsidR="00A73695" w:rsidRDefault="00A73695" w:rsidP="00507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ookman;Bookman Old Styl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2" w:type="dxa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7230"/>
      <w:gridCol w:w="1762"/>
      <w:gridCol w:w="1490"/>
    </w:tblGrid>
    <w:tr w:rsidR="008C798F">
      <w:trPr>
        <w:trHeight w:val="280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8C798F" w:rsidRDefault="008C798F">
          <w:pPr>
            <w:pStyle w:val="Heading1"/>
            <w:widowControl w:val="0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Baccalauréat Professionnel Maintenance des Systèmes de Production Connectés </w:t>
          </w:r>
        </w:p>
      </w:tc>
      <w:tc>
        <w:tcPr>
          <w:tcW w:w="176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8C798F" w:rsidRDefault="008C798F">
          <w:pPr>
            <w:widowControl w:val="0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PALETTICC</w:t>
          </w:r>
        </w:p>
      </w:tc>
      <w:tc>
        <w:tcPr>
          <w:tcW w:w="1490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8C798F" w:rsidRDefault="008C798F">
          <w:pPr>
            <w:pStyle w:val="Heading5"/>
            <w:widowControl w:val="0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>DTR</w:t>
          </w:r>
        </w:p>
      </w:tc>
    </w:tr>
    <w:tr w:rsidR="008C798F">
      <w:trPr>
        <w:trHeight w:val="280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8C798F" w:rsidRDefault="008C798F">
          <w:pPr>
            <w:widowControl w:val="0"/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Épreuve E2 –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2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8C798F" w:rsidRDefault="008C798F">
          <w:pPr>
            <w:widowControl w:val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90" w:type="dxa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8C798F" w:rsidRDefault="008C798F">
          <w:pPr>
            <w:pStyle w:val="Heading5"/>
            <w:widowControl w:val="0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1F2B88">
            <w:rPr>
              <w:b w:val="0"/>
              <w:sz w:val="18"/>
              <w:szCs w:val="18"/>
            </w:rPr>
            <w:fldChar w:fldCharType="begin"/>
          </w:r>
          <w:r>
            <w:rPr>
              <w:b w:val="0"/>
              <w:sz w:val="18"/>
              <w:szCs w:val="18"/>
            </w:rPr>
            <w:instrText>PAGE</w:instrText>
          </w:r>
          <w:r w:rsidR="001F2B88">
            <w:rPr>
              <w:b w:val="0"/>
              <w:sz w:val="18"/>
              <w:szCs w:val="18"/>
            </w:rPr>
            <w:fldChar w:fldCharType="separate"/>
          </w:r>
          <w:r w:rsidR="00EE7136">
            <w:rPr>
              <w:b w:val="0"/>
              <w:noProof/>
              <w:sz w:val="18"/>
              <w:szCs w:val="18"/>
            </w:rPr>
            <w:t>7</w:t>
          </w:r>
          <w:r w:rsidR="001F2B88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/14</w:t>
          </w:r>
        </w:p>
      </w:tc>
    </w:tr>
  </w:tbl>
  <w:p w:rsidR="008C798F" w:rsidRDefault="008C79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695" w:rsidRDefault="00A73695" w:rsidP="00507298">
      <w:r>
        <w:separator/>
      </w:r>
    </w:p>
  </w:footnote>
  <w:footnote w:type="continuationSeparator" w:id="0">
    <w:p w:rsidR="00A73695" w:rsidRDefault="00A73695" w:rsidP="005072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98F" w:rsidRDefault="008C798F"/>
  <w:p w:rsidR="008C798F" w:rsidRDefault="008C798F"/>
  <w:p w:rsidR="008C798F" w:rsidRDefault="008C798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643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298"/>
    <w:rsid w:val="0001761C"/>
    <w:rsid w:val="0006569D"/>
    <w:rsid w:val="000B5F3F"/>
    <w:rsid w:val="000C3B20"/>
    <w:rsid w:val="0014739D"/>
    <w:rsid w:val="001523CE"/>
    <w:rsid w:val="001B062A"/>
    <w:rsid w:val="001B7D6E"/>
    <w:rsid w:val="001C5890"/>
    <w:rsid w:val="001D2B83"/>
    <w:rsid w:val="001F2B88"/>
    <w:rsid w:val="00216024"/>
    <w:rsid w:val="0022444F"/>
    <w:rsid w:val="00242B25"/>
    <w:rsid w:val="00265C5E"/>
    <w:rsid w:val="00273E82"/>
    <w:rsid w:val="002A2106"/>
    <w:rsid w:val="002B0B2E"/>
    <w:rsid w:val="002F3020"/>
    <w:rsid w:val="00304659"/>
    <w:rsid w:val="00320AA3"/>
    <w:rsid w:val="003502F5"/>
    <w:rsid w:val="00353E3D"/>
    <w:rsid w:val="00371C09"/>
    <w:rsid w:val="0038067A"/>
    <w:rsid w:val="00396B9E"/>
    <w:rsid w:val="003A14F8"/>
    <w:rsid w:val="003B2D60"/>
    <w:rsid w:val="004716C5"/>
    <w:rsid w:val="004A4C51"/>
    <w:rsid w:val="004A790E"/>
    <w:rsid w:val="004C27EF"/>
    <w:rsid w:val="00507298"/>
    <w:rsid w:val="00525C33"/>
    <w:rsid w:val="00572B4B"/>
    <w:rsid w:val="005929D8"/>
    <w:rsid w:val="005A60C3"/>
    <w:rsid w:val="005B3FB3"/>
    <w:rsid w:val="006715C3"/>
    <w:rsid w:val="006920FF"/>
    <w:rsid w:val="00711324"/>
    <w:rsid w:val="00714FF7"/>
    <w:rsid w:val="0075266B"/>
    <w:rsid w:val="007E03DF"/>
    <w:rsid w:val="007E69F3"/>
    <w:rsid w:val="007F3FBF"/>
    <w:rsid w:val="00860AC2"/>
    <w:rsid w:val="00873043"/>
    <w:rsid w:val="008B325F"/>
    <w:rsid w:val="008C798F"/>
    <w:rsid w:val="008D1AC1"/>
    <w:rsid w:val="00912EB8"/>
    <w:rsid w:val="00950A8C"/>
    <w:rsid w:val="00970705"/>
    <w:rsid w:val="009832CB"/>
    <w:rsid w:val="00990D64"/>
    <w:rsid w:val="009B6CDB"/>
    <w:rsid w:val="009E2532"/>
    <w:rsid w:val="00A373B1"/>
    <w:rsid w:val="00A73695"/>
    <w:rsid w:val="00A82D25"/>
    <w:rsid w:val="00B21712"/>
    <w:rsid w:val="00B51A51"/>
    <w:rsid w:val="00B52A12"/>
    <w:rsid w:val="00B84F2F"/>
    <w:rsid w:val="00BB7117"/>
    <w:rsid w:val="00BC23D9"/>
    <w:rsid w:val="00BC2624"/>
    <w:rsid w:val="00C04A98"/>
    <w:rsid w:val="00C61F7C"/>
    <w:rsid w:val="00C9184B"/>
    <w:rsid w:val="00D02D9B"/>
    <w:rsid w:val="00D038AB"/>
    <w:rsid w:val="00D45124"/>
    <w:rsid w:val="00D46DED"/>
    <w:rsid w:val="00D61328"/>
    <w:rsid w:val="00D75076"/>
    <w:rsid w:val="00DA4FB0"/>
    <w:rsid w:val="00DA626E"/>
    <w:rsid w:val="00DC31CD"/>
    <w:rsid w:val="00DE37A6"/>
    <w:rsid w:val="00DE6A47"/>
    <w:rsid w:val="00E76E6D"/>
    <w:rsid w:val="00EE7136"/>
    <w:rsid w:val="00F130C2"/>
    <w:rsid w:val="00F438D9"/>
    <w:rsid w:val="00F52485"/>
    <w:rsid w:val="00F77AFA"/>
    <w:rsid w:val="00FA78B1"/>
    <w:rsid w:val="00FE0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2" type="connector" idref="#_x0000_s1090"/>
        <o:r id="V:Rule53" type="connector" idref="#_x0000_s1104"/>
        <o:r id="V:Rule54" type="connector" idref="#_x0000_s1113"/>
        <o:r id="V:Rule55" type="connector" idref="#_x0000_s1108"/>
        <o:r id="V:Rule56" type="connector" idref="#_x0000_s1081"/>
        <o:r id="V:Rule57" type="connector" idref="#_x0000_s1117"/>
        <o:r id="V:Rule58" type="connector" idref="#_x0000_s1118"/>
        <o:r id="V:Rule59" type="connector" idref="#_x0000_s1146"/>
        <o:r id="V:Rule60" type="connector" idref="#_x0000_s1110"/>
        <o:r id="V:Rule61" type="connector" idref="#_x0000_s1088"/>
        <o:r id="V:Rule62" type="connector" idref="#_x0000_s1096"/>
        <o:r id="V:Rule63" type="connector" idref="#_x0000_s1086"/>
        <o:r id="V:Rule64" type="connector" idref="#_x0000_s1101"/>
        <o:r id="V:Rule65" type="connector" idref="#_x0000_s1125"/>
        <o:r id="V:Rule66" type="connector" idref="#_x0000_s1147"/>
        <o:r id="V:Rule67" type="connector" idref="#_x0000_s1124"/>
        <o:r id="V:Rule68" type="connector" idref="#_x0000_s1099"/>
        <o:r id="V:Rule69" type="connector" idref="#_x0000_s1126"/>
        <o:r id="V:Rule70" type="connector" idref="#_x0000_s1115"/>
        <o:r id="V:Rule71" type="connector" idref="#_x0000_s1128"/>
        <o:r id="V:Rule72" type="connector" idref="#_x0000_s1107"/>
        <o:r id="V:Rule73" type="connector" idref="#_x0000_s1109"/>
        <o:r id="V:Rule74" type="connector" idref="#_x0000_s1120"/>
        <o:r id="V:Rule75" type="connector" idref="#_x0000_s1085"/>
        <o:r id="V:Rule76" type="connector" idref="#_x0000_s1127"/>
        <o:r id="V:Rule77" type="connector" idref="#_x0000_s1098"/>
        <o:r id="V:Rule78" type="connector" idref="#_x0000_s1095"/>
        <o:r id="V:Rule79" type="connector" idref="#_x0000_s1121"/>
        <o:r id="V:Rule80" type="connector" idref="#_x0000_s1087"/>
        <o:r id="V:Rule81" type="connector" idref="#_x0000_s1092"/>
        <o:r id="V:Rule82" type="connector" idref="#_x0000_s1123"/>
        <o:r id="V:Rule83" type="connector" idref="#_x0000_s1097"/>
        <o:r id="V:Rule84" type="connector" idref="#_x0000_s1093"/>
        <o:r id="V:Rule85" type="connector" idref="#_x0000_s1091"/>
        <o:r id="V:Rule86" type="connector" idref="#_x0000_s1106"/>
        <o:r id="V:Rule87" type="connector" idref="#_x0000_s1112"/>
        <o:r id="V:Rule88" type="connector" idref="#_x0000_s1094"/>
        <o:r id="V:Rule89" type="connector" idref="#_x0000_s1105"/>
        <o:r id="V:Rule90" type="connector" idref="#_x0000_s1114"/>
        <o:r id="V:Rule91" type="connector" idref="#_x0000_s1148"/>
        <o:r id="V:Rule92" type="connector" idref="#_x0000_s1103"/>
        <o:r id="V:Rule93" type="connector" idref="#_x0000_s1089"/>
        <o:r id="V:Rule94" type="connector" idref="#_x0000_s1102"/>
        <o:r id="V:Rule95" type="connector" idref="#_x0000_s1084"/>
        <o:r id="V:Rule96" type="connector" idref="#_x0000_s1119"/>
        <o:r id="V:Rule97" type="connector" idref="#_x0000_s1082"/>
        <o:r id="V:Rule98" type="connector" idref="#_x0000_s1111"/>
        <o:r id="V:Rule99" type="connector" idref="#_x0000_s1079"/>
        <o:r id="V:Rule100" type="connector" idref="#_x0000_s1122"/>
        <o:r id="V:Rule101" type="connector" idref="#_x0000_s1100"/>
        <o:r id="V:Rule102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5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customStyle="1" w:styleId="Heading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customStyle="1" w:styleId="Heading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customStyle="1" w:styleId="Heading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customStyle="1" w:styleId="Heading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customStyle="1" w:styleId="Heading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customStyle="1" w:styleId="Heading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customStyle="1" w:styleId="Titre7Car">
    <w:name w:val="Titre 7 Car"/>
    <w:link w:val="Heading7"/>
    <w:semiHidden/>
    <w:qFormat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Heading9"/>
    <w:semiHidden/>
    <w:qFormat/>
    <w:rsid w:val="00DE036F"/>
    <w:rPr>
      <w:rFonts w:ascii="Cambria" w:eastAsia="Times New Roman" w:hAnsi="Cambria" w:cs="Times New Roman"/>
      <w:sz w:val="22"/>
      <w:szCs w:val="22"/>
    </w:rPr>
  </w:style>
  <w:style w:type="character" w:customStyle="1" w:styleId="En-tteCar">
    <w:name w:val="En-tête Car"/>
    <w:basedOn w:val="Policepardfaut"/>
    <w:qFormat/>
    <w:rsid w:val="00AC7618"/>
  </w:style>
  <w:style w:type="character" w:styleId="Numrodepage">
    <w:name w:val="page number"/>
    <w:basedOn w:val="Policepardfaut"/>
    <w:qFormat/>
    <w:rsid w:val="00E155C1"/>
  </w:style>
  <w:style w:type="character" w:customStyle="1" w:styleId="CorpsdetexteCar">
    <w:name w:val="Corps de texte Car"/>
    <w:link w:val="Corpsdetexte"/>
    <w:qFormat/>
    <w:rsid w:val="00DE036F"/>
    <w:rPr>
      <w:i/>
      <w:iCs/>
      <w:sz w:val="22"/>
      <w:szCs w:val="24"/>
    </w:rPr>
  </w:style>
  <w:style w:type="character" w:customStyle="1" w:styleId="Corpsdetexte2Car">
    <w:name w:val="Corps de texte 2 Car"/>
    <w:link w:val="Corpsdetexte2"/>
    <w:qFormat/>
    <w:rsid w:val="00DE036F"/>
    <w:rPr>
      <w:i/>
      <w:iCs/>
      <w:sz w:val="24"/>
      <w:szCs w:val="24"/>
    </w:rPr>
  </w:style>
  <w:style w:type="character" w:customStyle="1" w:styleId="TextedebullesCar">
    <w:name w:val="Texte de bulles Car"/>
    <w:link w:val="Textedebulles"/>
    <w:qFormat/>
    <w:rsid w:val="005C1EA5"/>
    <w:rPr>
      <w:rFonts w:ascii="Tahoma" w:hAnsi="Tahoma" w:cs="Tahoma"/>
      <w:sz w:val="16"/>
      <w:szCs w:val="16"/>
    </w:rPr>
  </w:style>
  <w:style w:type="character" w:customStyle="1" w:styleId="LienInternet">
    <w:name w:val="Lien Internet"/>
    <w:uiPriority w:val="99"/>
    <w:unhideWhenUsed/>
    <w:rsid w:val="00231619"/>
    <w:rPr>
      <w:color w:val="0000FF"/>
      <w:u w:val="single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styleId="Titre">
    <w:name w:val="Title"/>
    <w:basedOn w:val="Normal"/>
    <w:next w:val="Corpsdetexte"/>
    <w:qFormat/>
    <w:rsid w:val="0050729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paragraph" w:styleId="Liste">
    <w:name w:val="List"/>
    <w:basedOn w:val="Corpsdetexte"/>
    <w:rsid w:val="00507298"/>
    <w:rPr>
      <w:rFonts w:cs="Arial"/>
    </w:rPr>
  </w:style>
  <w:style w:type="paragraph" w:customStyle="1" w:styleId="Caption">
    <w:name w:val="Caption"/>
    <w:basedOn w:val="Normal"/>
    <w:qFormat/>
    <w:rsid w:val="0050729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507298"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  <w:rsid w:val="00507298"/>
  </w:style>
  <w:style w:type="paragraph" w:customStyle="1" w:styleId="Header">
    <w:name w:val="Header"/>
    <w:basedOn w:val="Normal"/>
    <w:rsid w:val="00E155C1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paragraph" w:styleId="Corpsdetexte2">
    <w:name w:val="Body Text 2"/>
    <w:basedOn w:val="Normal"/>
    <w:link w:val="Corpsdetexte2Car"/>
    <w:qFormat/>
    <w:rsid w:val="00DE036F"/>
    <w:rPr>
      <w:i/>
      <w:iCs/>
      <w:sz w:val="24"/>
      <w:szCs w:val="24"/>
    </w:rPr>
  </w:style>
  <w:style w:type="paragraph" w:styleId="Normalcentr">
    <w:name w:val="Block Text"/>
    <w:basedOn w:val="Normal"/>
    <w:qFormat/>
    <w:rsid w:val="00DE036F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paragraph" w:styleId="Textedebulles">
    <w:name w:val="Balloon Text"/>
    <w:basedOn w:val="Normal"/>
    <w:link w:val="TextedebullesCar"/>
    <w:qFormat/>
    <w:rsid w:val="005C1EA5"/>
    <w:rPr>
      <w:rFonts w:ascii="Tahoma" w:hAnsi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8570DE"/>
    <w:pPr>
      <w:spacing w:beforeAutospacing="1" w:afterAutospacing="1"/>
    </w:pPr>
    <w:rPr>
      <w:sz w:val="24"/>
      <w:szCs w:val="24"/>
    </w:rPr>
  </w:style>
  <w:style w:type="paragraph" w:customStyle="1" w:styleId="Contenudecadre">
    <w:name w:val="Contenu de cadre"/>
    <w:basedOn w:val="Normal"/>
    <w:qFormat/>
    <w:rsid w:val="00507298"/>
  </w:style>
  <w:style w:type="paragraph" w:customStyle="1" w:styleId="Contenudetableau">
    <w:name w:val="Contenu de tableau"/>
    <w:basedOn w:val="Normal"/>
    <w:qFormat/>
    <w:rsid w:val="00507298"/>
    <w:pPr>
      <w:widowControl w:val="0"/>
      <w:suppressLineNumbers/>
      <w:jc w:val="center"/>
      <w:textAlignment w:val="center"/>
    </w:pPr>
  </w:style>
  <w:style w:type="paragraph" w:customStyle="1" w:styleId="Titredetableau">
    <w:name w:val="Titre de tableau"/>
    <w:basedOn w:val="Contenudetableau"/>
    <w:qFormat/>
    <w:rsid w:val="00507298"/>
    <w:rPr>
      <w:b/>
      <w:bCs/>
    </w:rPr>
  </w:style>
  <w:style w:type="table" w:styleId="Grilledutableau">
    <w:name w:val="Table Grid"/>
    <w:basedOn w:val="TableauNormal"/>
    <w:uiPriority w:val="59"/>
    <w:rsid w:val="009A6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">
    <w:name w:val="TEXTE"/>
    <w:basedOn w:val="Normal"/>
    <w:rsid w:val="005929D8"/>
    <w:pPr>
      <w:suppressAutoHyphens w:val="0"/>
      <w:ind w:left="567" w:right="567"/>
      <w:jc w:val="both"/>
    </w:pPr>
    <w:rPr>
      <w:rFonts w:ascii="Univers (WN)" w:hAnsi="Univers (WN)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A0DB5-C240-4DBB-BC71-E46A3E30A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14</Pages>
  <Words>837</Words>
  <Characters>4606</Characters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Printed>2021-12-12T11:28:00Z</cp:lastPrinted>
  <dcterms:created xsi:type="dcterms:W3CDTF">2020-04-09T05:00:00Z</dcterms:created>
  <dcterms:modified xsi:type="dcterms:W3CDTF">2022-03-10T10:16:00Z</dcterms:modified>
</cp:coreProperties>
</file>