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725"/>
      </w:tblGrid>
      <w:tr w:rsidR="006E11D6" w14:paraId="2BC0A1CA" w14:textId="77777777" w:rsidTr="00C07A6B">
        <w:trPr>
          <w:trHeight w:val="421"/>
        </w:trPr>
        <w:tc>
          <w:tcPr>
            <w:tcW w:w="2376" w:type="dxa"/>
            <w:vAlign w:val="center"/>
          </w:tcPr>
          <w:p w14:paraId="31DD98C1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Nom : _________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5954" w:type="dxa"/>
            <w:vMerge w:val="restart"/>
            <w:vAlign w:val="center"/>
          </w:tcPr>
          <w:p w14:paraId="1D39F603" w14:textId="10F9A2B0" w:rsidR="006F5714" w:rsidRPr="0062618F" w:rsidRDefault="00B85853" w:rsidP="006F5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RESSOURCE</w:t>
            </w:r>
            <w:r w:rsidR="00A3720C">
              <w:rPr>
                <w:b/>
                <w:sz w:val="28"/>
                <w:szCs w:val="28"/>
              </w:rPr>
              <w:t xml:space="preserve"> – </w:t>
            </w:r>
            <w:r w:rsidR="00EC72C3">
              <w:rPr>
                <w:b/>
                <w:sz w:val="28"/>
                <w:szCs w:val="28"/>
              </w:rPr>
              <w:t>DR</w:t>
            </w:r>
            <w:r w:rsidR="00A3720C">
              <w:rPr>
                <w:b/>
                <w:sz w:val="28"/>
                <w:szCs w:val="28"/>
              </w:rPr>
              <w:t>5</w:t>
            </w:r>
          </w:p>
          <w:p w14:paraId="539F9905" w14:textId="77777777" w:rsidR="006F5714" w:rsidRPr="0062618F" w:rsidRDefault="006F5714" w:rsidP="006F5714">
            <w:pPr>
              <w:jc w:val="center"/>
              <w:rPr>
                <w:b/>
                <w:sz w:val="10"/>
                <w:szCs w:val="10"/>
              </w:rPr>
            </w:pPr>
          </w:p>
          <w:p w14:paraId="2CBE3D0B" w14:textId="740DB2FC" w:rsidR="006E11D6" w:rsidRDefault="006F5714" w:rsidP="006F5714">
            <w:pPr>
              <w:jc w:val="center"/>
            </w:pPr>
            <w:r>
              <w:rPr>
                <w:b/>
                <w:sz w:val="24"/>
                <w:szCs w:val="24"/>
              </w:rPr>
              <w:t>Chargeur de quai sur système</w:t>
            </w:r>
            <w:r w:rsidRPr="00EB72A2">
              <w:rPr>
                <w:b/>
                <w:sz w:val="24"/>
                <w:szCs w:val="24"/>
              </w:rPr>
              <w:t xml:space="preserve"> SD6</w:t>
            </w:r>
          </w:p>
        </w:tc>
        <w:tc>
          <w:tcPr>
            <w:tcW w:w="2725" w:type="dxa"/>
            <w:vMerge w:val="restart"/>
            <w:vAlign w:val="center"/>
          </w:tcPr>
          <w:p w14:paraId="19389BE0" w14:textId="77777777" w:rsidR="006E11D6" w:rsidRDefault="00123AB7" w:rsidP="00C07A6B">
            <w:pPr>
              <w:jc w:val="center"/>
            </w:pPr>
            <w:r w:rsidRPr="00285F1B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4E2F63" wp14:editId="257CEABE">
                  <wp:extent cx="968828" cy="81766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41" cy="82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1D6" w14:paraId="7D26344E" w14:textId="77777777" w:rsidTr="00C07A6B">
        <w:trPr>
          <w:trHeight w:val="426"/>
        </w:trPr>
        <w:tc>
          <w:tcPr>
            <w:tcW w:w="2376" w:type="dxa"/>
            <w:vAlign w:val="center"/>
          </w:tcPr>
          <w:p w14:paraId="180B8BD1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Classe : 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</w:t>
            </w:r>
          </w:p>
        </w:tc>
        <w:tc>
          <w:tcPr>
            <w:tcW w:w="5954" w:type="dxa"/>
            <w:vMerge/>
            <w:vAlign w:val="center"/>
          </w:tcPr>
          <w:p w14:paraId="0DFF84B4" w14:textId="77777777" w:rsidR="006E11D6" w:rsidRDefault="006E11D6" w:rsidP="00C07A6B">
            <w:pPr>
              <w:jc w:val="center"/>
            </w:pPr>
          </w:p>
        </w:tc>
        <w:tc>
          <w:tcPr>
            <w:tcW w:w="2725" w:type="dxa"/>
            <w:vMerge/>
          </w:tcPr>
          <w:p w14:paraId="1E92B493" w14:textId="77777777" w:rsidR="006E11D6" w:rsidRDefault="006E11D6" w:rsidP="00C07A6B"/>
        </w:tc>
      </w:tr>
      <w:tr w:rsidR="006E11D6" w14:paraId="6F30A6EB" w14:textId="77777777" w:rsidTr="00C07A6B">
        <w:trPr>
          <w:trHeight w:val="418"/>
        </w:trPr>
        <w:tc>
          <w:tcPr>
            <w:tcW w:w="2376" w:type="dxa"/>
            <w:vAlign w:val="center"/>
          </w:tcPr>
          <w:p w14:paraId="3DB18A6C" w14:textId="77777777" w:rsidR="006E11D6" w:rsidRPr="0043361F" w:rsidRDefault="006E11D6" w:rsidP="00C07A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61F">
              <w:rPr>
                <w:rFonts w:ascii="Comic Sans MS" w:hAnsi="Comic Sans MS"/>
                <w:sz w:val="20"/>
                <w:szCs w:val="20"/>
              </w:rPr>
              <w:t>Date : _____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Pr="0043361F">
              <w:rPr>
                <w:rFonts w:ascii="Comic Sans MS" w:hAnsi="Comic Sans MS"/>
                <w:sz w:val="20"/>
                <w:szCs w:val="20"/>
              </w:rPr>
              <w:t>_____</w:t>
            </w:r>
          </w:p>
        </w:tc>
        <w:tc>
          <w:tcPr>
            <w:tcW w:w="5954" w:type="dxa"/>
            <w:vMerge/>
            <w:vAlign w:val="center"/>
          </w:tcPr>
          <w:p w14:paraId="5F183543" w14:textId="77777777" w:rsidR="006E11D6" w:rsidRDefault="006E11D6" w:rsidP="00C07A6B">
            <w:pPr>
              <w:jc w:val="center"/>
            </w:pPr>
          </w:p>
        </w:tc>
        <w:tc>
          <w:tcPr>
            <w:tcW w:w="2725" w:type="dxa"/>
            <w:vMerge/>
          </w:tcPr>
          <w:p w14:paraId="3EC037FC" w14:textId="77777777" w:rsidR="006E11D6" w:rsidRDefault="006E11D6" w:rsidP="00C07A6B"/>
        </w:tc>
      </w:tr>
    </w:tbl>
    <w:p w14:paraId="369B54DF" w14:textId="4C986DC0" w:rsidR="00163A8A" w:rsidRDefault="00163A8A" w:rsidP="00EB427C">
      <w:pPr>
        <w:spacing w:after="0"/>
      </w:pPr>
    </w:p>
    <w:p w14:paraId="0EB73080" w14:textId="77777777" w:rsidR="00B85853" w:rsidRDefault="00B85853" w:rsidP="00EB427C">
      <w:pPr>
        <w:spacing w:after="0"/>
      </w:pPr>
    </w:p>
    <w:p w14:paraId="0013C21D" w14:textId="77777777" w:rsidR="008677E9" w:rsidRPr="00B85853" w:rsidRDefault="008677E9" w:rsidP="008677E9">
      <w:pPr>
        <w:rPr>
          <w:b/>
          <w:u w:val="single"/>
          <w:lang w:val="en-GB"/>
        </w:rPr>
      </w:pPr>
      <w:r w:rsidRPr="00B85853">
        <w:rPr>
          <w:b/>
          <w:u w:val="single"/>
          <w:lang w:val="en-GB"/>
        </w:rPr>
        <w:t>SCHEMA ELECTRIQUE SYSTEME OCEANVOLT SD</w:t>
      </w:r>
      <w:proofErr w:type="gramStart"/>
      <w:r w:rsidRPr="00B85853">
        <w:rPr>
          <w:b/>
          <w:u w:val="single"/>
          <w:lang w:val="en-GB"/>
        </w:rPr>
        <w:t>6 :</w:t>
      </w:r>
      <w:proofErr w:type="gramEnd"/>
    </w:p>
    <w:p w14:paraId="110A7082" w14:textId="77777777" w:rsidR="00AA1D4B" w:rsidRPr="00B85853" w:rsidRDefault="00486FA8" w:rsidP="00AA1D4B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87424" behindDoc="0" locked="0" layoutInCell="1" allowOverlap="1" wp14:anchorId="44464594" wp14:editId="56E80E57">
            <wp:simplePos x="0" y="0"/>
            <wp:positionH relativeFrom="margin">
              <wp:posOffset>309880</wp:posOffset>
            </wp:positionH>
            <wp:positionV relativeFrom="margin">
              <wp:posOffset>2186940</wp:posOffset>
            </wp:positionV>
            <wp:extent cx="5839460" cy="3766820"/>
            <wp:effectExtent l="19050" t="0" r="8890" b="0"/>
            <wp:wrapSquare wrapText="bothSides"/>
            <wp:docPr id="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AF7E1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66545343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4C0B27E0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6305A3D9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6A6BB61D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41366129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5E3A2794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780D2FC1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2CEDFAE5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40BEFFBA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7A6568EB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1F770439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33E9B422" w14:textId="77777777" w:rsidR="00486FA8" w:rsidRPr="00B85853" w:rsidRDefault="00486FA8" w:rsidP="00D62BF8">
      <w:pPr>
        <w:rPr>
          <w:b/>
          <w:u w:val="single"/>
          <w:lang w:val="en-GB"/>
        </w:rPr>
      </w:pPr>
    </w:p>
    <w:p w14:paraId="27B04363" w14:textId="77777777" w:rsidR="00D62BF8" w:rsidRPr="00AA1D4B" w:rsidRDefault="00D62BF8" w:rsidP="00D62BF8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705856" behindDoc="0" locked="0" layoutInCell="1" allowOverlap="1" wp14:anchorId="1F7AF5B3" wp14:editId="4B30A28D">
            <wp:simplePos x="0" y="0"/>
            <wp:positionH relativeFrom="margin">
              <wp:posOffset>-65405</wp:posOffset>
            </wp:positionH>
            <wp:positionV relativeFrom="margin">
              <wp:posOffset>7139305</wp:posOffset>
            </wp:positionV>
            <wp:extent cx="6925310" cy="2475230"/>
            <wp:effectExtent l="19050" t="0" r="889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EXEMPLE DE SCHEMA ELECTRIQUE </w:t>
      </w:r>
      <w:r w:rsidRPr="00AA1D4B">
        <w:rPr>
          <w:b/>
          <w:u w:val="single"/>
        </w:rPr>
        <w:t xml:space="preserve">SYSTEME </w:t>
      </w:r>
      <w:r>
        <w:rPr>
          <w:b/>
          <w:u w:val="single"/>
        </w:rPr>
        <w:t>230V A BORD</w:t>
      </w:r>
      <w:r w:rsidRPr="00AA1D4B">
        <w:rPr>
          <w:b/>
          <w:u w:val="single"/>
        </w:rPr>
        <w:t> :</w:t>
      </w:r>
    </w:p>
    <w:p w14:paraId="3015E7EF" w14:textId="77777777" w:rsidR="00162F42" w:rsidRPr="00162F42" w:rsidRDefault="00162F42" w:rsidP="00162F42">
      <w:pPr>
        <w:spacing w:line="326" w:lineRule="atLeast"/>
        <w:textAlignment w:val="baseline"/>
        <w:rPr>
          <w:rFonts w:ascii="Arial" w:eastAsia="Times New Roman" w:hAnsi="Arial" w:cs="Arial"/>
          <w:color w:val="000000"/>
          <w:u w:val="single"/>
          <w:lang w:eastAsia="fr-FR"/>
        </w:rPr>
      </w:pPr>
      <w:r w:rsidRPr="00162F42">
        <w:rPr>
          <w:b/>
          <w:bCs/>
          <w:sz w:val="18"/>
          <w:lang w:eastAsia="fr-FR"/>
        </w:rPr>
        <w:t>Pour la partie 220V :</w:t>
      </w:r>
      <w:r w:rsidRPr="00162F42">
        <w:rPr>
          <w:b/>
          <w:bCs/>
          <w:sz w:val="18"/>
          <w:szCs w:val="18"/>
          <w:bdr w:val="none" w:sz="0" w:space="0" w:color="auto" w:frame="1"/>
          <w:lang w:eastAsia="fr-FR"/>
        </w:rPr>
        <w:br/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Réalisation des circuits :</w:t>
      </w:r>
    </w:p>
    <w:p w14:paraId="536F93CA" w14:textId="77777777" w:rsidR="00162F42" w:rsidRPr="00BD5777" w:rsidRDefault="00162F42" w:rsidP="00162F42">
      <w:pPr>
        <w:rPr>
          <w:rFonts w:ascii="Arial" w:hAnsi="Arial" w:cs="Arial"/>
          <w:sz w:val="20"/>
          <w:szCs w:val="20"/>
          <w:lang w:eastAsia="fr-FR"/>
        </w:rPr>
      </w:pPr>
      <w:r w:rsidRPr="00162F42">
        <w:lastRenderedPageBreak/>
        <w:br/>
      </w:r>
      <w:r w:rsidRPr="00BD5777">
        <w:rPr>
          <w:rFonts w:ascii="Arial" w:hAnsi="Arial" w:cs="Arial"/>
          <w:sz w:val="20"/>
          <w:szCs w:val="20"/>
          <w:lang w:eastAsia="fr-FR"/>
        </w:rPr>
        <w:t xml:space="preserve">I. L’appareillage électrique du bord </w:t>
      </w:r>
      <w:r w:rsidRPr="00BD5777">
        <w:rPr>
          <w:rFonts w:ascii="Arial" w:hAnsi="Arial" w:cs="Arial"/>
          <w:sz w:val="20"/>
          <w:szCs w:val="20"/>
        </w:rPr>
        <w:t>présente</w:t>
      </w:r>
      <w:r w:rsidRPr="00BD5777">
        <w:rPr>
          <w:rFonts w:ascii="Arial" w:hAnsi="Arial" w:cs="Arial"/>
          <w:sz w:val="20"/>
          <w:szCs w:val="20"/>
          <w:lang w:eastAsia="fr-FR"/>
        </w:rPr>
        <w:t xml:space="preserve"> un indice de protection (IP) au moins égal à ceux indiqués dans</w:t>
      </w:r>
      <w:r w:rsidRPr="00BD5777">
        <w:rPr>
          <w:rFonts w:ascii="Arial" w:hAnsi="Arial" w:cs="Arial"/>
          <w:sz w:val="20"/>
          <w:szCs w:val="20"/>
          <w:bdr w:val="none" w:sz="0" w:space="0" w:color="auto" w:frame="1"/>
          <w:lang w:eastAsia="fr-FR"/>
        </w:rPr>
        <w:br/>
      </w:r>
      <w:r w:rsidRPr="00BD5777">
        <w:rPr>
          <w:rFonts w:ascii="Arial" w:hAnsi="Arial" w:cs="Arial"/>
          <w:sz w:val="20"/>
          <w:szCs w:val="20"/>
          <w:lang w:eastAsia="fr-FR"/>
        </w:rPr>
        <w:t>le tableau ci-dessous :</w:t>
      </w:r>
    </w:p>
    <w:p w14:paraId="7A858FA9" w14:textId="77777777" w:rsidR="00162F42" w:rsidRPr="00162F42" w:rsidRDefault="00162F42" w:rsidP="00162F42">
      <w:pPr>
        <w:shd w:val="clear" w:color="auto" w:fill="C0C0C0"/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D57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</w:t>
      </w: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Emplacements :                                                        Indice de protection IP :</w:t>
      </w:r>
    </w:p>
    <w:p w14:paraId="70E53A15" w14:textId="77777777" w:rsidR="00162F42" w:rsidRPr="00162F42" w:rsidRDefault="00162F42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-Extérieur                                                                                                     56</w:t>
      </w:r>
    </w:p>
    <w:p w14:paraId="24F222DA" w14:textId="77777777" w:rsidR="00162F42" w:rsidRPr="00162F42" w:rsidRDefault="00162F42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-Emplacement humide et compartiment moteur                         </w:t>
      </w:r>
      <w:r w:rsidR="00730B55"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</w:t>
      </w: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55</w:t>
      </w:r>
    </w:p>
    <w:p w14:paraId="782FDC55" w14:textId="77777777" w:rsidR="00162F42" w:rsidRPr="00162F42" w:rsidRDefault="00162F42" w:rsidP="00162F42">
      <w:pPr>
        <w:shd w:val="clear" w:color="auto" w:fill="C0C0C0"/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  -Autres emplacement                                                                              </w:t>
      </w:r>
      <w:r w:rsidR="00943E53"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BD57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21</w:t>
      </w:r>
    </w:p>
    <w:p w14:paraId="5F24B298" w14:textId="77777777" w:rsidR="00162F42" w:rsidRPr="00BD5777" w:rsidRDefault="00162F42" w:rsidP="00162F42">
      <w:pPr>
        <w:rPr>
          <w:rFonts w:ascii="Arial" w:hAnsi="Arial" w:cs="Arial"/>
          <w:sz w:val="20"/>
          <w:szCs w:val="20"/>
          <w:lang w:eastAsia="fr-FR"/>
        </w:rPr>
      </w:pPr>
    </w:p>
    <w:p w14:paraId="1DE46C07" w14:textId="77777777" w:rsidR="008C2705" w:rsidRPr="00BD5777" w:rsidRDefault="008C2705" w:rsidP="008C2705">
      <w:pPr>
        <w:rPr>
          <w:rFonts w:ascii="Arial" w:hAnsi="Arial" w:cs="Arial"/>
          <w:sz w:val="20"/>
          <w:szCs w:val="20"/>
        </w:rPr>
      </w:pPr>
      <w:r w:rsidRPr="00BD5777">
        <w:rPr>
          <w:rFonts w:ascii="Arial" w:hAnsi="Arial" w:cs="Arial"/>
          <w:sz w:val="20"/>
          <w:szCs w:val="20"/>
        </w:rPr>
        <w:t>II. Les connexions sont réalisées exclusivement à l’aide de bornes ou de cosses. Aucune borne ne doit</w:t>
      </w:r>
      <w:r w:rsidRPr="00BD5777">
        <w:rPr>
          <w:rFonts w:ascii="Arial" w:hAnsi="Arial" w:cs="Arial"/>
          <w:sz w:val="20"/>
          <w:szCs w:val="20"/>
        </w:rPr>
        <w:br/>
        <w:t>comporter plus de quatre connexions de conducteurs.</w:t>
      </w:r>
      <w:r w:rsidRPr="00BD5777">
        <w:rPr>
          <w:rFonts w:ascii="Arial" w:hAnsi="Arial" w:cs="Arial"/>
          <w:sz w:val="20"/>
          <w:szCs w:val="20"/>
        </w:rPr>
        <w:br/>
        <w:t>Les métaux constitutifs des bornes, écrous et rondelles sont résistants à la corrosion.</w:t>
      </w:r>
      <w:r w:rsidRPr="00BD5777">
        <w:rPr>
          <w:rFonts w:ascii="Arial" w:hAnsi="Arial" w:cs="Arial"/>
          <w:sz w:val="20"/>
          <w:szCs w:val="20"/>
        </w:rPr>
        <w:br/>
        <w:t>Ils sont de nature compatible avec le conducteur et la borne afin de ne pas créer d’effet galvanique. L’aluminium et l’acier non-revêtu ne doivent pas être utilisés pour les écrous et rondelles des circuits électriques.</w:t>
      </w:r>
      <w:r w:rsidRPr="00BD5777">
        <w:rPr>
          <w:rFonts w:ascii="Arial" w:hAnsi="Arial" w:cs="Arial"/>
          <w:sz w:val="20"/>
          <w:szCs w:val="20"/>
        </w:rPr>
        <w:br/>
        <w:t>Les dérivations supportant une tension alternative supérieure à 50 V sont protégées par des boîtiers.</w:t>
      </w:r>
      <w:r w:rsidRPr="00BD5777">
        <w:rPr>
          <w:rFonts w:ascii="Arial" w:hAnsi="Arial" w:cs="Arial"/>
          <w:sz w:val="20"/>
          <w:szCs w:val="20"/>
        </w:rPr>
        <w:br/>
        <w:t>III. Lorsque des installations des deux domaines coexistent, les brochages des prises de courant sont</w:t>
      </w:r>
      <w:r w:rsidRPr="00BD5777">
        <w:rPr>
          <w:rFonts w:ascii="Arial" w:hAnsi="Arial" w:cs="Arial"/>
          <w:sz w:val="20"/>
          <w:szCs w:val="20"/>
        </w:rPr>
        <w:br/>
        <w:t>différents, et chacune comporte l’indication de la tension utilisée.</w:t>
      </w:r>
    </w:p>
    <w:p w14:paraId="5F111737" w14:textId="77777777" w:rsidR="00162F42" w:rsidRPr="00162F42" w:rsidRDefault="00162F42" w:rsidP="00162F42">
      <w:pPr>
        <w:rPr>
          <w:lang w:eastAsia="fr-FR"/>
        </w:rPr>
      </w:pPr>
    </w:p>
    <w:p w14:paraId="2DB48E8B" w14:textId="77777777" w:rsidR="00BD5777" w:rsidRPr="00162F42" w:rsidRDefault="00BD5777" w:rsidP="00BD5777">
      <w:pPr>
        <w:spacing w:line="326" w:lineRule="atLeast"/>
        <w:textAlignment w:val="baseline"/>
        <w:rPr>
          <w:rFonts w:ascii="Arial" w:eastAsia="Times New Roman" w:hAnsi="Arial" w:cs="Arial"/>
          <w:color w:val="000000"/>
          <w:u w:val="single"/>
          <w:lang w:eastAsia="fr-FR"/>
        </w:rPr>
      </w:pPr>
      <w:r w:rsidRPr="00162F42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Alimentation par le quai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 :</w:t>
      </w:r>
    </w:p>
    <w:p w14:paraId="02CD441D" w14:textId="77777777" w:rsidR="00BD5777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  <w:r w:rsidRPr="00162F4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fr-FR"/>
        </w:rPr>
        <w:br/>
      </w:r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>I.  Le câble est du type HO7 RN-F ou équivalent, sa section est au minimum de 2,5 mm². La longueur totale de la ligne de quai n’excède pas 25 mètres.</w:t>
      </w:r>
    </w:p>
    <w:p w14:paraId="17BAC94E" w14:textId="77777777" w:rsidR="00BD5777" w:rsidRPr="00162F42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14:paraId="73C974BA" w14:textId="77777777" w:rsidR="00BD5777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 xml:space="preserve">II. Un dispositif de protection à courant différentiel résiduel, d’une sensibilité de 30 </w:t>
      </w:r>
      <w:proofErr w:type="gramStart"/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>mA maximum</w:t>
      </w:r>
      <w:proofErr w:type="gramEnd"/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>, doit être installé dans le navire, à moins de 2 m du point de connexion au navire.</w:t>
      </w:r>
    </w:p>
    <w:p w14:paraId="128FE7AD" w14:textId="77777777" w:rsidR="00BD5777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>La canalisation entre ces deux points est réalisée équivalente à la classe II en utilisant un câble H07-RN-F ou équivalent.</w:t>
      </w:r>
    </w:p>
    <w:p w14:paraId="35B7A51A" w14:textId="77777777" w:rsidR="00BD5777" w:rsidRPr="00162F42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61459456" w14:textId="77777777" w:rsidR="00C65A32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  <w:r w:rsidRPr="00162F42">
        <w:rPr>
          <w:rFonts w:ascii="Arial" w:eastAsia="Times New Roman" w:hAnsi="Arial" w:cs="Arial"/>
          <w:color w:val="000000"/>
          <w:sz w:val="20"/>
          <w:lang w:eastAsia="fr-FR"/>
        </w:rPr>
        <w:t>III. En présence d’un générateur embarqué, un inverseur de source équipé d’un dispositif de verrouillage mécanique interdit la mise en parallèle des sources</w:t>
      </w:r>
    </w:p>
    <w:p w14:paraId="4558826E" w14:textId="77777777" w:rsidR="00C65A32" w:rsidRDefault="00C65A32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</w:p>
    <w:p w14:paraId="6F9091F8" w14:textId="77777777" w:rsidR="00C65A32" w:rsidRDefault="00C65A32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lang w:eastAsia="fr-FR"/>
        </w:rPr>
        <w:t>Attention ne jamais utiliser de câbles rigides en nautisme</w:t>
      </w:r>
    </w:p>
    <w:p w14:paraId="183CD966" w14:textId="77777777" w:rsidR="00BD5777" w:rsidRDefault="00BD5777" w:rsidP="00BD5777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20"/>
          <w:lang w:eastAsia="fr-FR"/>
        </w:rPr>
      </w:pPr>
    </w:p>
    <w:p w14:paraId="716CCCBB" w14:textId="77777777" w:rsidR="002D28F6" w:rsidRPr="002D28F6" w:rsidRDefault="002D28F6" w:rsidP="002D28F6"/>
    <w:p w14:paraId="75F7285A" w14:textId="77777777" w:rsidR="002D28F6" w:rsidRPr="002D28F6" w:rsidRDefault="002D28F6" w:rsidP="002D28F6"/>
    <w:p w14:paraId="25D3FFCE" w14:textId="77777777" w:rsidR="002D28F6" w:rsidRPr="002D28F6" w:rsidRDefault="002D28F6" w:rsidP="002D28F6">
      <w:pPr>
        <w:rPr>
          <w:rFonts w:ascii="Arial" w:hAnsi="Arial" w:cs="Arial"/>
          <w:b/>
          <w:sz w:val="20"/>
          <w:szCs w:val="20"/>
          <w:u w:val="single"/>
        </w:rPr>
      </w:pPr>
      <w:r w:rsidRPr="002D28F6">
        <w:rPr>
          <w:rFonts w:ascii="Arial" w:hAnsi="Arial" w:cs="Arial"/>
          <w:b/>
          <w:sz w:val="20"/>
          <w:szCs w:val="20"/>
          <w:u w:val="single"/>
        </w:rPr>
        <w:t>Protection contre les surintensités :</w:t>
      </w:r>
    </w:p>
    <w:p w14:paraId="51094618" w14:textId="77777777" w:rsidR="002D28F6" w:rsidRPr="002D28F6" w:rsidRDefault="002D28F6" w:rsidP="002D28F6">
      <w:pPr>
        <w:rPr>
          <w:rFonts w:ascii="Arial" w:hAnsi="Arial" w:cs="Arial"/>
          <w:sz w:val="20"/>
          <w:szCs w:val="20"/>
        </w:rPr>
      </w:pPr>
      <w:r w:rsidRPr="002D28F6">
        <w:rPr>
          <w:rFonts w:ascii="Arial" w:hAnsi="Arial" w:cs="Arial"/>
          <w:sz w:val="20"/>
          <w:szCs w:val="20"/>
        </w:rPr>
        <w:br/>
      </w:r>
    </w:p>
    <w:p w14:paraId="6BD2F2C3" w14:textId="77777777" w:rsidR="002D28F6" w:rsidRDefault="002D28F6" w:rsidP="002D28F6">
      <w:pPr>
        <w:rPr>
          <w:rFonts w:ascii="Arial" w:hAnsi="Arial" w:cs="Arial"/>
          <w:sz w:val="20"/>
          <w:szCs w:val="20"/>
        </w:rPr>
      </w:pPr>
      <w:r w:rsidRPr="002D28F6">
        <w:rPr>
          <w:rFonts w:ascii="Arial" w:hAnsi="Arial" w:cs="Arial"/>
          <w:sz w:val="20"/>
          <w:szCs w:val="20"/>
        </w:rPr>
        <w:t>I. Les circuits sont protégés par des fusibles ou des disjoncteurs, à l'exception des démarreurs et des circuits</w:t>
      </w:r>
      <w:r w:rsidRPr="002D28F6">
        <w:rPr>
          <w:rFonts w:ascii="Arial" w:hAnsi="Arial" w:cs="Arial"/>
          <w:sz w:val="20"/>
          <w:szCs w:val="20"/>
        </w:rPr>
        <w:br/>
        <w:t>alimentés par piles.</w:t>
      </w:r>
      <w:r w:rsidRPr="002D28F6">
        <w:rPr>
          <w:rFonts w:ascii="Arial" w:hAnsi="Arial" w:cs="Arial"/>
          <w:sz w:val="20"/>
          <w:szCs w:val="20"/>
        </w:rPr>
        <w:br/>
        <w:t>L’appareillage de protection devra être adapté au type du courant.</w:t>
      </w:r>
    </w:p>
    <w:p w14:paraId="16B82033" w14:textId="77777777" w:rsidR="002D28F6" w:rsidRPr="002D28F6" w:rsidRDefault="002D28F6" w:rsidP="002D28F6">
      <w:pPr>
        <w:rPr>
          <w:rFonts w:ascii="Arial" w:hAnsi="Arial" w:cs="Arial"/>
          <w:sz w:val="20"/>
          <w:szCs w:val="20"/>
        </w:rPr>
      </w:pPr>
      <w:r w:rsidRPr="002D28F6">
        <w:rPr>
          <w:rFonts w:ascii="Arial" w:hAnsi="Arial" w:cs="Arial"/>
          <w:sz w:val="20"/>
          <w:szCs w:val="20"/>
        </w:rPr>
        <w:br/>
        <w:t>II. Protections contre les surcharges : le tableau ci-dessous donne les courants assignés des dispositifs de protection pour les conducteurs et câbles en fonction de leur isolation.</w:t>
      </w:r>
    </w:p>
    <w:p w14:paraId="30B7F3A9" w14:textId="77777777" w:rsidR="00BD5777" w:rsidRPr="002D28F6" w:rsidRDefault="00BD5777" w:rsidP="002D28F6">
      <w:pPr>
        <w:rPr>
          <w:rFonts w:ascii="Arial" w:hAnsi="Arial" w:cs="Arial"/>
          <w:sz w:val="20"/>
          <w:szCs w:val="20"/>
        </w:rPr>
      </w:pPr>
      <w:r w:rsidRPr="002D28F6">
        <w:rPr>
          <w:rFonts w:ascii="Arial" w:hAnsi="Arial" w:cs="Arial"/>
          <w:sz w:val="20"/>
          <w:szCs w:val="20"/>
        </w:rPr>
        <w:t xml:space="preserve">  </w:t>
      </w:r>
    </w:p>
    <w:p w14:paraId="1C0B578A" w14:textId="77777777" w:rsidR="00162F42" w:rsidRDefault="00162F42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tbl>
      <w:tblPr>
        <w:tblpPr w:leftFromText="141" w:rightFromText="141" w:vertAnchor="page" w:horzAnchor="margin" w:tblpXSpec="center" w:tblpY="843"/>
        <w:tblW w:w="9876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29"/>
        <w:gridCol w:w="395"/>
        <w:gridCol w:w="404"/>
        <w:gridCol w:w="404"/>
        <w:gridCol w:w="395"/>
        <w:gridCol w:w="395"/>
        <w:gridCol w:w="395"/>
        <w:gridCol w:w="395"/>
        <w:gridCol w:w="395"/>
        <w:gridCol w:w="395"/>
        <w:gridCol w:w="466"/>
        <w:gridCol w:w="466"/>
        <w:gridCol w:w="466"/>
        <w:gridCol w:w="466"/>
      </w:tblGrid>
      <w:tr w:rsidR="001C42CC" w:rsidRPr="001A0154" w14:paraId="184CE830" w14:textId="77777777" w:rsidTr="001C42CC">
        <w:trPr>
          <w:trHeight w:val="326"/>
        </w:trPr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hideMark/>
          </w:tcPr>
          <w:p w14:paraId="7A2A04FF" w14:textId="77777777" w:rsidR="001C42CC" w:rsidRPr="001A0154" w:rsidRDefault="001C42CC" w:rsidP="001C42CC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lastRenderedPageBreak/>
              <w:t>Section des conducteurs (en mm²)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90EAFDC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0.75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37D634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C55E118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1.5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5A95B2C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2.5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4D1B476E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A90136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444A14A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7EC9C68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1B38F376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2E0B9C0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35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242EA52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50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4C241119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70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1EB0C699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95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EBF9F3D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120</w:t>
            </w:r>
          </w:p>
        </w:tc>
      </w:tr>
      <w:tr w:rsidR="001C42CC" w:rsidRPr="001A0154" w14:paraId="7FC0191F" w14:textId="77777777" w:rsidTr="001C42CC">
        <w:trPr>
          <w:trHeight w:val="978"/>
        </w:trPr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hideMark/>
          </w:tcPr>
          <w:p w14:paraId="59744B2F" w14:textId="77777777" w:rsidR="001C42CC" w:rsidRPr="001A0154" w:rsidRDefault="001C42CC" w:rsidP="001C42CC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I max (en ampères)</w:t>
            </w:r>
            <w:r w:rsidRPr="001A015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fr-FR"/>
              </w:rPr>
              <w:br/>
            </w:r>
            <w:r w:rsidRPr="001A0154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du dispositif de protection</w:t>
            </w:r>
            <w:r w:rsidRPr="001A015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fr-FR"/>
              </w:rPr>
              <w:br/>
            </w:r>
            <w:r w:rsidRPr="001A0154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Isolation des conducteurs en </w:t>
            </w:r>
            <w:r w:rsidRPr="001A015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PVC</w:t>
            </w:r>
            <w:r w:rsidRPr="001A0154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 60°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D752A6E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2E9AE6D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9D57E17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E5300CF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152F7D7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6FAC97F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6E10F788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1BF519EA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32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4EFE31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1E72B2B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C6FCD3D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82174FA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80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691702A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488D0D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100</w:t>
            </w:r>
          </w:p>
        </w:tc>
      </w:tr>
      <w:tr w:rsidR="001C42CC" w:rsidRPr="001A0154" w14:paraId="092E84AB" w14:textId="77777777" w:rsidTr="001C42CC">
        <w:trPr>
          <w:trHeight w:val="978"/>
        </w:trPr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hideMark/>
          </w:tcPr>
          <w:p w14:paraId="0790BEBD" w14:textId="77777777" w:rsidR="001C42CC" w:rsidRPr="001A0154" w:rsidRDefault="001C42CC" w:rsidP="001C42CC">
            <w:pPr>
              <w:spacing w:after="0" w:line="326" w:lineRule="atLeast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I max (en ampères)</w:t>
            </w:r>
            <w:r w:rsidRPr="001A015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br/>
            </w: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du dispositif de protection</w:t>
            </w:r>
            <w:r w:rsidRPr="001A015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br/>
            </w: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Isolation des conducteurs en </w:t>
            </w:r>
            <w:r w:rsidRPr="001A015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>PR / EPR</w:t>
            </w: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 90°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6F21188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1F97631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DC0B37C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4B25EE2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39EEDED7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1BE7B6AC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357B2C9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40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76729BBD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50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5CD8FE2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63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A158C12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80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07AB6682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5588462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67F7C6C4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160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41" w:type="dxa"/>
              <w:bottom w:w="54" w:type="dxa"/>
              <w:right w:w="41" w:type="dxa"/>
            </w:tcMar>
            <w:vAlign w:val="center"/>
            <w:hideMark/>
          </w:tcPr>
          <w:p w14:paraId="2791386D" w14:textId="77777777" w:rsidR="001C42CC" w:rsidRPr="001A0154" w:rsidRDefault="001C42CC" w:rsidP="001C42CC">
            <w:pPr>
              <w:spacing w:after="0" w:line="326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A0154"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  <w:t>200</w:t>
            </w:r>
          </w:p>
        </w:tc>
      </w:tr>
    </w:tbl>
    <w:p w14:paraId="58A44A25" w14:textId="77777777" w:rsidR="00BD5777" w:rsidRDefault="00BD5777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31BD45DC" w14:textId="77777777" w:rsidR="00BD5777" w:rsidRDefault="00BD5777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452DC949" w14:textId="77777777" w:rsidR="00BD5777" w:rsidRDefault="00BD5777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088FD07C" w14:textId="77777777" w:rsidR="00BD5777" w:rsidRPr="00162F42" w:rsidRDefault="00BD5777" w:rsidP="00162F42">
      <w:pPr>
        <w:spacing w:after="0" w:line="32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103DEC28" w14:textId="77777777" w:rsidR="00162F42" w:rsidRPr="00162F42" w:rsidRDefault="00162F42" w:rsidP="00162F42">
      <w:pPr>
        <w:rPr>
          <w:lang w:eastAsia="fr-FR"/>
        </w:rPr>
      </w:pPr>
    </w:p>
    <w:p w14:paraId="32997C78" w14:textId="77777777" w:rsidR="00AA1D4B" w:rsidRDefault="00AA1D4B" w:rsidP="00AA1D4B"/>
    <w:p w14:paraId="4548DB70" w14:textId="77777777" w:rsidR="001A0154" w:rsidRDefault="001A0154" w:rsidP="00AA1D4B"/>
    <w:p w14:paraId="17173B58" w14:textId="77777777" w:rsidR="001A0154" w:rsidRDefault="001A0154" w:rsidP="00AA1D4B"/>
    <w:p w14:paraId="714C68C5" w14:textId="77777777" w:rsidR="001A0154" w:rsidRDefault="001A0154" w:rsidP="00AA1D4B"/>
    <w:p w14:paraId="1B5C4A8D" w14:textId="77777777" w:rsidR="001C42CC" w:rsidRPr="001C42CC" w:rsidRDefault="001C42CC" w:rsidP="001C42CC">
      <w:r w:rsidRPr="001C42CC">
        <w:t>III. Protection contre les courts circuits :</w:t>
      </w:r>
      <w:r w:rsidRPr="001C42CC">
        <w:br/>
        <w:t>Des dispositifs de protection doivent être prévus pour interrompre tout courant de court-circuit avant que celui-ci ne puisse devenir dangereux du fait des effets thermiques et mécaniques produits dans les conducteurs et dans les connexions.</w:t>
      </w:r>
      <w:r w:rsidRPr="001C42CC">
        <w:br/>
        <w:t>Les dispositifs de protection doivent assurer la coupure du circuit dans un temps au plus égal à 5 secondes.</w:t>
      </w:r>
    </w:p>
    <w:p w14:paraId="3EA4B5CD" w14:textId="77777777" w:rsidR="001A0154" w:rsidRPr="00E46F4C" w:rsidRDefault="001A0154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4FDF4440" w14:textId="77777777" w:rsidR="001C42CC" w:rsidRDefault="008D2349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06880" behindDoc="0" locked="0" layoutInCell="1" allowOverlap="1" wp14:anchorId="23D8E2DA" wp14:editId="528380B0">
            <wp:simplePos x="0" y="0"/>
            <wp:positionH relativeFrom="margin">
              <wp:posOffset>-82550</wp:posOffset>
            </wp:positionH>
            <wp:positionV relativeFrom="margin">
              <wp:posOffset>4336415</wp:posOffset>
            </wp:positionV>
            <wp:extent cx="3462020" cy="2173605"/>
            <wp:effectExtent l="19050" t="0" r="5080" b="0"/>
            <wp:wrapSquare wrapText="bothSides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2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07904" behindDoc="0" locked="0" layoutInCell="1" allowOverlap="1" wp14:anchorId="19ECC252" wp14:editId="2AE78A39">
            <wp:simplePos x="0" y="0"/>
            <wp:positionH relativeFrom="margin">
              <wp:posOffset>3428365</wp:posOffset>
            </wp:positionH>
            <wp:positionV relativeFrom="margin">
              <wp:posOffset>4311015</wp:posOffset>
            </wp:positionV>
            <wp:extent cx="3651250" cy="2199640"/>
            <wp:effectExtent l="19050" t="0" r="635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F4C" w:rsidRPr="00E46F4C">
        <w:rPr>
          <w:rFonts w:ascii="Arial" w:hAnsi="Arial" w:cs="Arial"/>
          <w:b/>
          <w:sz w:val="20"/>
          <w:szCs w:val="20"/>
          <w:u w:val="single"/>
        </w:rPr>
        <w:t>Exemples de câbles à homologations marine :</w:t>
      </w:r>
    </w:p>
    <w:p w14:paraId="434A2FBB" w14:textId="77777777" w:rsidR="008D6DB1" w:rsidRDefault="008D6DB1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1015E2AB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08928" behindDoc="0" locked="0" layoutInCell="1" allowOverlap="1" wp14:anchorId="0FAE7CA9" wp14:editId="33F10B9A">
            <wp:simplePos x="0" y="0"/>
            <wp:positionH relativeFrom="margin">
              <wp:posOffset>-22225</wp:posOffset>
            </wp:positionH>
            <wp:positionV relativeFrom="margin">
              <wp:posOffset>6958330</wp:posOffset>
            </wp:positionV>
            <wp:extent cx="3818255" cy="2225040"/>
            <wp:effectExtent l="19050" t="0" r="0" b="0"/>
            <wp:wrapSquare wrapText="bothSides"/>
            <wp:docPr id="1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56368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DE369D8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8604DDF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1984C03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AA8ED6C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1DA93C60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07DF72F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B808469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C64B526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E861B58" w14:textId="77777777" w:rsidR="00D10E48" w:rsidRDefault="00774092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Caractéristiques chargeurs :</w:t>
      </w:r>
      <w:r w:rsidR="00A01185" w:rsidRPr="00A01185">
        <w:t xml:space="preserve"> </w:t>
      </w:r>
    </w:p>
    <w:p w14:paraId="49D3BCB6" w14:textId="77777777" w:rsidR="00D10E48" w:rsidRPr="00774092" w:rsidRDefault="00486FA8" w:rsidP="001C42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10976" behindDoc="0" locked="0" layoutInCell="1" allowOverlap="1" wp14:anchorId="4156F33A" wp14:editId="3FBDE192">
            <wp:simplePos x="0" y="0"/>
            <wp:positionH relativeFrom="margin">
              <wp:posOffset>2350770</wp:posOffset>
            </wp:positionH>
            <wp:positionV relativeFrom="margin">
              <wp:posOffset>658495</wp:posOffset>
            </wp:positionV>
            <wp:extent cx="1414145" cy="1411605"/>
            <wp:effectExtent l="19050" t="0" r="0" b="0"/>
            <wp:wrapSquare wrapText="bothSides"/>
            <wp:docPr id="21" name="Image 18" descr="skylla-tg 24/50(1+1) 230v - vic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ylla-tg 24/50(1+1) 230v - victr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FB5F5E" w14:textId="77777777" w:rsidR="00D10E48" w:rsidRDefault="00D10E4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8867D66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A85B39B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6481D65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279C8E99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16096" behindDoc="0" locked="0" layoutInCell="1" allowOverlap="1" wp14:anchorId="72836E49" wp14:editId="372AD4F7">
            <wp:simplePos x="0" y="0"/>
            <wp:positionH relativeFrom="margin">
              <wp:posOffset>711835</wp:posOffset>
            </wp:positionH>
            <wp:positionV relativeFrom="margin">
              <wp:posOffset>5669280</wp:posOffset>
            </wp:positionV>
            <wp:extent cx="4383405" cy="3723005"/>
            <wp:effectExtent l="19050" t="0" r="0" b="0"/>
            <wp:wrapSquare wrapText="bothSides"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17546E" w14:textId="77777777" w:rsidR="008D6DB1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09952" behindDoc="0" locked="0" layoutInCell="1" allowOverlap="1" wp14:anchorId="0138D7AF" wp14:editId="7CB700C7">
            <wp:simplePos x="0" y="0"/>
            <wp:positionH relativeFrom="margin">
              <wp:posOffset>-92710</wp:posOffset>
            </wp:positionH>
            <wp:positionV relativeFrom="margin">
              <wp:posOffset>2230755</wp:posOffset>
            </wp:positionV>
            <wp:extent cx="6935470" cy="3225800"/>
            <wp:effectExtent l="19050" t="0" r="0" b="0"/>
            <wp:wrapSquare wrapText="bothSides"/>
            <wp:docPr id="2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ED96C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2B7FFCA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47DCD661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E191396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23116538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D64D568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05BDC3C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F1CC189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3D399982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5C2EA10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19A5FDA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1A5BE139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51DC15EF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3424915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20FA5EEE" w14:textId="77777777" w:rsidR="00486FA8" w:rsidRDefault="00486FA8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4018A20F" w14:textId="77777777" w:rsidR="00A01185" w:rsidRDefault="00A01185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Caractéristiques courbes de charges :</w:t>
      </w:r>
    </w:p>
    <w:p w14:paraId="0C0E02E0" w14:textId="77777777" w:rsidR="00A01185" w:rsidRDefault="00A01185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109114A8" w14:textId="77777777" w:rsidR="00A01185" w:rsidRDefault="00DA7BB0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Principe général :</w:t>
      </w:r>
    </w:p>
    <w:p w14:paraId="28D23D3C" w14:textId="77777777" w:rsidR="007B09FA" w:rsidRDefault="00C95850" w:rsidP="001C42C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12000" behindDoc="0" locked="0" layoutInCell="1" allowOverlap="1" wp14:anchorId="13A5D8F1" wp14:editId="5C80644D">
            <wp:simplePos x="0" y="0"/>
            <wp:positionH relativeFrom="margin">
              <wp:posOffset>1999615</wp:posOffset>
            </wp:positionH>
            <wp:positionV relativeFrom="margin">
              <wp:posOffset>1755775</wp:posOffset>
            </wp:positionV>
            <wp:extent cx="2936240" cy="1696720"/>
            <wp:effectExtent l="19050" t="0" r="0" b="0"/>
            <wp:wrapSquare wrapText="bothSides"/>
            <wp:docPr id="26" name="Image 22" descr="HF-courbe-3-niv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F-courbe-3-niveau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83F639" w14:textId="77777777" w:rsidR="007B09FA" w:rsidRDefault="007B09FA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589B0DC" w14:textId="77777777" w:rsidR="007B09FA" w:rsidRDefault="007B09FA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3E52E50D" w14:textId="77777777" w:rsidR="008D6DB1" w:rsidRDefault="008D6DB1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0D2A0AC1" w14:textId="77777777" w:rsidR="008D6DB1" w:rsidRDefault="008D6DB1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20EB383A" w14:textId="77777777" w:rsidR="008D6DB1" w:rsidRDefault="008D6DB1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AD8BFB1" w14:textId="77777777" w:rsidR="008D6DB1" w:rsidRDefault="008D6DB1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683ED319" w14:textId="77777777" w:rsidR="00C95850" w:rsidRDefault="00C95850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4D355234" w14:textId="77777777" w:rsidR="00C95850" w:rsidRDefault="00C95850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119F72DB" w14:textId="77777777" w:rsidR="00C95850" w:rsidRDefault="00C95850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2D05E67E" w14:textId="77777777" w:rsidR="00DA7BB0" w:rsidRPr="007B09FA" w:rsidRDefault="00DA7BB0" w:rsidP="001C42CC">
      <w:pPr>
        <w:rPr>
          <w:rFonts w:ascii="Arial" w:hAnsi="Arial" w:cs="Arial"/>
          <w:sz w:val="20"/>
          <w:szCs w:val="20"/>
        </w:rPr>
      </w:pPr>
      <w:r w:rsidRPr="00DA7BB0">
        <w:rPr>
          <w:rFonts w:ascii="Arial" w:hAnsi="Arial" w:cs="Arial"/>
          <w:b/>
          <w:sz w:val="20"/>
          <w:szCs w:val="20"/>
          <w:u w:val="single"/>
        </w:rPr>
        <w:t xml:space="preserve">Courbe chargeur </w:t>
      </w:r>
      <w:proofErr w:type="spellStart"/>
      <w:r w:rsidRPr="00DA7BB0">
        <w:rPr>
          <w:rFonts w:ascii="Arial" w:hAnsi="Arial" w:cs="Arial"/>
          <w:b/>
          <w:sz w:val="20"/>
          <w:szCs w:val="20"/>
          <w:u w:val="single"/>
        </w:rPr>
        <w:t>Skylla</w:t>
      </w:r>
      <w:proofErr w:type="spellEnd"/>
      <w:r w:rsidRPr="00DA7BB0">
        <w:rPr>
          <w:rFonts w:ascii="Arial" w:hAnsi="Arial" w:cs="Arial"/>
          <w:b/>
          <w:sz w:val="20"/>
          <w:szCs w:val="20"/>
          <w:u w:val="single"/>
        </w:rPr>
        <w:t>-TG :</w:t>
      </w:r>
    </w:p>
    <w:p w14:paraId="56684CAF" w14:textId="77777777" w:rsidR="00FB6277" w:rsidRDefault="00FB6277" w:rsidP="001C42CC">
      <w:pPr>
        <w:rPr>
          <w:rFonts w:ascii="Arial" w:hAnsi="Arial" w:cs="Arial"/>
          <w:b/>
          <w:sz w:val="20"/>
          <w:szCs w:val="20"/>
          <w:u w:val="single"/>
        </w:rPr>
      </w:pPr>
    </w:p>
    <w:p w14:paraId="7A52B867" w14:textId="77777777" w:rsidR="00FB6277" w:rsidRPr="007B09FA" w:rsidRDefault="00C95850" w:rsidP="001C4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715072" behindDoc="0" locked="0" layoutInCell="1" allowOverlap="1" wp14:anchorId="4494B424" wp14:editId="17CF9E93">
            <wp:simplePos x="0" y="0"/>
            <wp:positionH relativeFrom="margin">
              <wp:posOffset>1282700</wp:posOffset>
            </wp:positionH>
            <wp:positionV relativeFrom="margin">
              <wp:posOffset>5486400</wp:posOffset>
            </wp:positionV>
            <wp:extent cx="4216400" cy="2347595"/>
            <wp:effectExtent l="1905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277" w:rsidRPr="007B09FA" w:rsidSect="0062328B">
      <w:footerReference w:type="default" r:id="rId19"/>
      <w:pgSz w:w="11906" w:h="16838"/>
      <w:pgMar w:top="426" w:right="424" w:bottom="426" w:left="56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9F00" w14:textId="77777777" w:rsidR="003167EA" w:rsidRDefault="003167EA" w:rsidP="00B00096">
      <w:pPr>
        <w:spacing w:after="0" w:line="240" w:lineRule="auto"/>
      </w:pPr>
      <w:r>
        <w:separator/>
      </w:r>
    </w:p>
  </w:endnote>
  <w:endnote w:type="continuationSeparator" w:id="0">
    <w:p w14:paraId="69DB4B19" w14:textId="77777777" w:rsidR="003167EA" w:rsidRDefault="003167EA" w:rsidP="00B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068"/>
      <w:docPartObj>
        <w:docPartGallery w:val="Page Numbers (Bottom of Page)"/>
        <w:docPartUnique/>
      </w:docPartObj>
    </w:sdtPr>
    <w:sdtContent>
      <w:p w14:paraId="122E3C25" w14:textId="77777777" w:rsidR="00D62BF8" w:rsidRDefault="00D62BF8" w:rsidP="00BC1928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right"/>
        </w:pPr>
        <w:r w:rsidRPr="0037438D">
          <w:rPr>
            <w:b/>
            <w:bCs/>
          </w:rPr>
          <w:t>NS &amp;</w:t>
        </w:r>
        <w:r>
          <w:t xml:space="preserve"> </w:t>
        </w:r>
        <w:r>
          <w:rPr>
            <w:b/>
          </w:rPr>
          <w:t>AB</w:t>
        </w:r>
        <w:r>
          <w:rPr>
            <w:b/>
          </w:rPr>
          <w:ptab w:relativeTo="margin" w:alignment="center" w:leader="none"/>
        </w:r>
        <w:r>
          <w:rPr>
            <w:b/>
          </w:rPr>
          <w:t xml:space="preserve"> LP Emile James / Académie de Rennes</w:t>
        </w:r>
        <w:r>
          <w:rPr>
            <w:b/>
          </w:rPr>
          <w:ptab w:relativeTo="margin" w:alignment="right" w:leader="none"/>
        </w:r>
        <w:r>
          <w:rPr>
            <w:b/>
          </w:rPr>
          <w:t xml:space="preserve"> page </w:t>
        </w:r>
        <w:r w:rsidR="007E2777">
          <w:fldChar w:fldCharType="begin"/>
        </w:r>
        <w:r w:rsidR="00BE536F">
          <w:instrText xml:space="preserve"> PAGE   \* MERGEFORMAT </w:instrText>
        </w:r>
        <w:r w:rsidR="007E2777">
          <w:fldChar w:fldCharType="separate"/>
        </w:r>
        <w:r w:rsidR="00C95850">
          <w:rPr>
            <w:noProof/>
          </w:rPr>
          <w:t>1</w:t>
        </w:r>
        <w:r w:rsidR="007E277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91E8" w14:textId="77777777" w:rsidR="003167EA" w:rsidRDefault="003167EA" w:rsidP="00B00096">
      <w:pPr>
        <w:spacing w:after="0" w:line="240" w:lineRule="auto"/>
      </w:pPr>
      <w:r>
        <w:separator/>
      </w:r>
    </w:p>
  </w:footnote>
  <w:footnote w:type="continuationSeparator" w:id="0">
    <w:p w14:paraId="074E1221" w14:textId="77777777" w:rsidR="003167EA" w:rsidRDefault="003167EA" w:rsidP="00B0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F65"/>
    <w:multiLevelType w:val="multilevel"/>
    <w:tmpl w:val="C90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E6430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75B13D0"/>
    <w:multiLevelType w:val="multilevel"/>
    <w:tmpl w:val="F23EB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AB0106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AB51D9"/>
    <w:multiLevelType w:val="hybridMultilevel"/>
    <w:tmpl w:val="46E41FA6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9E7C30"/>
    <w:multiLevelType w:val="hybridMultilevel"/>
    <w:tmpl w:val="D0722A0A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9BA17FA"/>
    <w:multiLevelType w:val="hybridMultilevel"/>
    <w:tmpl w:val="73F01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3326"/>
    <w:multiLevelType w:val="hybridMultilevel"/>
    <w:tmpl w:val="AFB8D906"/>
    <w:lvl w:ilvl="0" w:tplc="B79EBD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D56AE"/>
    <w:multiLevelType w:val="hybridMultilevel"/>
    <w:tmpl w:val="C4D48A9A"/>
    <w:lvl w:ilvl="0" w:tplc="51B2797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6900204"/>
    <w:multiLevelType w:val="hybridMultilevel"/>
    <w:tmpl w:val="0F405076"/>
    <w:lvl w:ilvl="0" w:tplc="4A68E2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621D2"/>
    <w:multiLevelType w:val="hybridMultilevel"/>
    <w:tmpl w:val="4FF267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68BF"/>
    <w:multiLevelType w:val="multilevel"/>
    <w:tmpl w:val="64965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B623E8"/>
    <w:multiLevelType w:val="hybridMultilevel"/>
    <w:tmpl w:val="D0722A0A"/>
    <w:lvl w:ilvl="0" w:tplc="54B639A2">
      <w:start w:val="1"/>
      <w:numFmt w:val="upperLetter"/>
      <w:lvlText w:val="%1."/>
      <w:lvlJc w:val="left"/>
      <w:pPr>
        <w:ind w:left="21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2284C01"/>
    <w:multiLevelType w:val="hybridMultilevel"/>
    <w:tmpl w:val="01427F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3AAA"/>
    <w:multiLevelType w:val="hybridMultilevel"/>
    <w:tmpl w:val="2A66F038"/>
    <w:lvl w:ilvl="0" w:tplc="FA505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F64E0"/>
    <w:multiLevelType w:val="hybridMultilevel"/>
    <w:tmpl w:val="1F323FF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34FA5"/>
    <w:multiLevelType w:val="hybridMultilevel"/>
    <w:tmpl w:val="75EC6E12"/>
    <w:lvl w:ilvl="0" w:tplc="A314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9803047">
    <w:abstractNumId w:val="16"/>
  </w:num>
  <w:num w:numId="2" w16cid:durableId="740911901">
    <w:abstractNumId w:val="9"/>
  </w:num>
  <w:num w:numId="3" w16cid:durableId="896547299">
    <w:abstractNumId w:val="13"/>
  </w:num>
  <w:num w:numId="4" w16cid:durableId="1590893155">
    <w:abstractNumId w:val="15"/>
  </w:num>
  <w:num w:numId="5" w16cid:durableId="1146701088">
    <w:abstractNumId w:val="8"/>
  </w:num>
  <w:num w:numId="6" w16cid:durableId="788552964">
    <w:abstractNumId w:val="4"/>
  </w:num>
  <w:num w:numId="7" w16cid:durableId="573517555">
    <w:abstractNumId w:val="3"/>
  </w:num>
  <w:num w:numId="8" w16cid:durableId="2111196526">
    <w:abstractNumId w:val="10"/>
  </w:num>
  <w:num w:numId="9" w16cid:durableId="2089646514">
    <w:abstractNumId w:val="5"/>
  </w:num>
  <w:num w:numId="10" w16cid:durableId="1693871897">
    <w:abstractNumId w:val="1"/>
  </w:num>
  <w:num w:numId="11" w16cid:durableId="371417405">
    <w:abstractNumId w:val="12"/>
  </w:num>
  <w:num w:numId="12" w16cid:durableId="3868644">
    <w:abstractNumId w:val="11"/>
  </w:num>
  <w:num w:numId="13" w16cid:durableId="473720807">
    <w:abstractNumId w:val="2"/>
  </w:num>
  <w:num w:numId="14" w16cid:durableId="1245333680">
    <w:abstractNumId w:val="14"/>
  </w:num>
  <w:num w:numId="15" w16cid:durableId="159320706">
    <w:abstractNumId w:val="0"/>
  </w:num>
  <w:num w:numId="16" w16cid:durableId="678780190">
    <w:abstractNumId w:val="6"/>
  </w:num>
  <w:num w:numId="17" w16cid:durableId="598103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5D"/>
    <w:rsid w:val="000127E2"/>
    <w:rsid w:val="00015438"/>
    <w:rsid w:val="000175B1"/>
    <w:rsid w:val="0002088B"/>
    <w:rsid w:val="00022DAC"/>
    <w:rsid w:val="00024264"/>
    <w:rsid w:val="00026A22"/>
    <w:rsid w:val="00026B95"/>
    <w:rsid w:val="00035428"/>
    <w:rsid w:val="00035DF3"/>
    <w:rsid w:val="00036266"/>
    <w:rsid w:val="00045980"/>
    <w:rsid w:val="0004764D"/>
    <w:rsid w:val="00063052"/>
    <w:rsid w:val="000639B8"/>
    <w:rsid w:val="000708DC"/>
    <w:rsid w:val="000723FD"/>
    <w:rsid w:val="000824FE"/>
    <w:rsid w:val="0008631F"/>
    <w:rsid w:val="0009185D"/>
    <w:rsid w:val="0009418E"/>
    <w:rsid w:val="0009459A"/>
    <w:rsid w:val="000958A8"/>
    <w:rsid w:val="000A3684"/>
    <w:rsid w:val="000A4784"/>
    <w:rsid w:val="000B2DBD"/>
    <w:rsid w:val="000B36F8"/>
    <w:rsid w:val="000B3A52"/>
    <w:rsid w:val="000B3F9F"/>
    <w:rsid w:val="000C0408"/>
    <w:rsid w:val="000C3107"/>
    <w:rsid w:val="000C4CA0"/>
    <w:rsid w:val="000D0E0C"/>
    <w:rsid w:val="000E1260"/>
    <w:rsid w:val="000E207C"/>
    <w:rsid w:val="000E348E"/>
    <w:rsid w:val="000E425E"/>
    <w:rsid w:val="000F1CE1"/>
    <w:rsid w:val="000F1F04"/>
    <w:rsid w:val="000F23B5"/>
    <w:rsid w:val="000F788D"/>
    <w:rsid w:val="0010294C"/>
    <w:rsid w:val="00123AB7"/>
    <w:rsid w:val="001259DD"/>
    <w:rsid w:val="001361F8"/>
    <w:rsid w:val="00150D1A"/>
    <w:rsid w:val="00160E6E"/>
    <w:rsid w:val="00162F42"/>
    <w:rsid w:val="00163A8A"/>
    <w:rsid w:val="00173F5C"/>
    <w:rsid w:val="00175A1A"/>
    <w:rsid w:val="0017605B"/>
    <w:rsid w:val="0017651E"/>
    <w:rsid w:val="001857F2"/>
    <w:rsid w:val="00192CDB"/>
    <w:rsid w:val="001935F1"/>
    <w:rsid w:val="001941ED"/>
    <w:rsid w:val="001943C0"/>
    <w:rsid w:val="001A0154"/>
    <w:rsid w:val="001A084A"/>
    <w:rsid w:val="001A7A2D"/>
    <w:rsid w:val="001B0142"/>
    <w:rsid w:val="001B0726"/>
    <w:rsid w:val="001B3BC3"/>
    <w:rsid w:val="001B6279"/>
    <w:rsid w:val="001C4154"/>
    <w:rsid w:val="001C42CC"/>
    <w:rsid w:val="001D219F"/>
    <w:rsid w:val="001D4C9A"/>
    <w:rsid w:val="001E64E5"/>
    <w:rsid w:val="001E74FA"/>
    <w:rsid w:val="001E76F1"/>
    <w:rsid w:val="001F60EE"/>
    <w:rsid w:val="001F7131"/>
    <w:rsid w:val="001F7B1A"/>
    <w:rsid w:val="00203097"/>
    <w:rsid w:val="00217656"/>
    <w:rsid w:val="00217BB3"/>
    <w:rsid w:val="00223169"/>
    <w:rsid w:val="002232A3"/>
    <w:rsid w:val="0022377D"/>
    <w:rsid w:val="00231775"/>
    <w:rsid w:val="002324C8"/>
    <w:rsid w:val="00234DC6"/>
    <w:rsid w:val="00235D04"/>
    <w:rsid w:val="00243E2F"/>
    <w:rsid w:val="0024588A"/>
    <w:rsid w:val="00246104"/>
    <w:rsid w:val="002502DA"/>
    <w:rsid w:val="0025030F"/>
    <w:rsid w:val="00254A78"/>
    <w:rsid w:val="00257E56"/>
    <w:rsid w:val="00262DA4"/>
    <w:rsid w:val="002655BF"/>
    <w:rsid w:val="00265BF0"/>
    <w:rsid w:val="00271B7D"/>
    <w:rsid w:val="00285860"/>
    <w:rsid w:val="002A0849"/>
    <w:rsid w:val="002A37DF"/>
    <w:rsid w:val="002C7A26"/>
    <w:rsid w:val="002D28F6"/>
    <w:rsid w:val="002D46AD"/>
    <w:rsid w:val="002E4EC8"/>
    <w:rsid w:val="002F3848"/>
    <w:rsid w:val="00300074"/>
    <w:rsid w:val="00301765"/>
    <w:rsid w:val="00305EC9"/>
    <w:rsid w:val="003105E5"/>
    <w:rsid w:val="00312D84"/>
    <w:rsid w:val="003142AD"/>
    <w:rsid w:val="0031526E"/>
    <w:rsid w:val="003167EA"/>
    <w:rsid w:val="00317CD2"/>
    <w:rsid w:val="00320FA3"/>
    <w:rsid w:val="003224FE"/>
    <w:rsid w:val="00324B3B"/>
    <w:rsid w:val="00330071"/>
    <w:rsid w:val="00334DC9"/>
    <w:rsid w:val="00337BFF"/>
    <w:rsid w:val="00350A55"/>
    <w:rsid w:val="003510D2"/>
    <w:rsid w:val="00357658"/>
    <w:rsid w:val="00366C7E"/>
    <w:rsid w:val="00370C9D"/>
    <w:rsid w:val="00371F37"/>
    <w:rsid w:val="0037438D"/>
    <w:rsid w:val="003743A1"/>
    <w:rsid w:val="003745E0"/>
    <w:rsid w:val="00374AD7"/>
    <w:rsid w:val="00376AD3"/>
    <w:rsid w:val="00382857"/>
    <w:rsid w:val="00391796"/>
    <w:rsid w:val="003928FA"/>
    <w:rsid w:val="00394A56"/>
    <w:rsid w:val="0039620B"/>
    <w:rsid w:val="003973F2"/>
    <w:rsid w:val="003A0517"/>
    <w:rsid w:val="003A0C48"/>
    <w:rsid w:val="003A4507"/>
    <w:rsid w:val="003A59AA"/>
    <w:rsid w:val="003B3C57"/>
    <w:rsid w:val="003B6BA2"/>
    <w:rsid w:val="003C07CB"/>
    <w:rsid w:val="003C42BD"/>
    <w:rsid w:val="003D25A3"/>
    <w:rsid w:val="003D3BE3"/>
    <w:rsid w:val="003F10E9"/>
    <w:rsid w:val="003F54CF"/>
    <w:rsid w:val="00410506"/>
    <w:rsid w:val="00410B62"/>
    <w:rsid w:val="00411802"/>
    <w:rsid w:val="00412677"/>
    <w:rsid w:val="0042092A"/>
    <w:rsid w:val="0042688F"/>
    <w:rsid w:val="004278B1"/>
    <w:rsid w:val="00430C40"/>
    <w:rsid w:val="0043361F"/>
    <w:rsid w:val="004337B1"/>
    <w:rsid w:val="00440F79"/>
    <w:rsid w:val="004436D7"/>
    <w:rsid w:val="0044376B"/>
    <w:rsid w:val="004537E7"/>
    <w:rsid w:val="00460DB9"/>
    <w:rsid w:val="00462520"/>
    <w:rsid w:val="004650AE"/>
    <w:rsid w:val="004709B0"/>
    <w:rsid w:val="004806FA"/>
    <w:rsid w:val="0048104F"/>
    <w:rsid w:val="00483489"/>
    <w:rsid w:val="00486FA8"/>
    <w:rsid w:val="004908C1"/>
    <w:rsid w:val="0049126C"/>
    <w:rsid w:val="00492A78"/>
    <w:rsid w:val="0049697F"/>
    <w:rsid w:val="004B2BF7"/>
    <w:rsid w:val="004B345D"/>
    <w:rsid w:val="004C23B9"/>
    <w:rsid w:val="004C346C"/>
    <w:rsid w:val="004C45E3"/>
    <w:rsid w:val="004D17F9"/>
    <w:rsid w:val="004D1E00"/>
    <w:rsid w:val="004D29D3"/>
    <w:rsid w:val="004D2A04"/>
    <w:rsid w:val="004D2B9A"/>
    <w:rsid w:val="004D47FF"/>
    <w:rsid w:val="004D5667"/>
    <w:rsid w:val="004E31C0"/>
    <w:rsid w:val="004F1B5B"/>
    <w:rsid w:val="00500886"/>
    <w:rsid w:val="00502CBD"/>
    <w:rsid w:val="00502E1A"/>
    <w:rsid w:val="00513207"/>
    <w:rsid w:val="00525B89"/>
    <w:rsid w:val="00526286"/>
    <w:rsid w:val="00530AAA"/>
    <w:rsid w:val="00537268"/>
    <w:rsid w:val="00540793"/>
    <w:rsid w:val="0054552B"/>
    <w:rsid w:val="00546AD1"/>
    <w:rsid w:val="00551B65"/>
    <w:rsid w:val="005630E8"/>
    <w:rsid w:val="00564204"/>
    <w:rsid w:val="00564787"/>
    <w:rsid w:val="005854A1"/>
    <w:rsid w:val="005907D6"/>
    <w:rsid w:val="00590A6F"/>
    <w:rsid w:val="00595E84"/>
    <w:rsid w:val="005A04DD"/>
    <w:rsid w:val="005B2BEF"/>
    <w:rsid w:val="005B67C8"/>
    <w:rsid w:val="005C3D62"/>
    <w:rsid w:val="005C5EC1"/>
    <w:rsid w:val="005D3410"/>
    <w:rsid w:val="005D754D"/>
    <w:rsid w:val="005E121C"/>
    <w:rsid w:val="005E137C"/>
    <w:rsid w:val="005E2AB9"/>
    <w:rsid w:val="005F4684"/>
    <w:rsid w:val="005F6FB5"/>
    <w:rsid w:val="005F715A"/>
    <w:rsid w:val="006033D4"/>
    <w:rsid w:val="00605A18"/>
    <w:rsid w:val="00615D45"/>
    <w:rsid w:val="00616C30"/>
    <w:rsid w:val="0062328B"/>
    <w:rsid w:val="00623C1B"/>
    <w:rsid w:val="00623C1D"/>
    <w:rsid w:val="00624C77"/>
    <w:rsid w:val="0062618F"/>
    <w:rsid w:val="006335D0"/>
    <w:rsid w:val="00633FE3"/>
    <w:rsid w:val="006371EF"/>
    <w:rsid w:val="00637EFC"/>
    <w:rsid w:val="00640D49"/>
    <w:rsid w:val="006469D6"/>
    <w:rsid w:val="00646CA3"/>
    <w:rsid w:val="00647764"/>
    <w:rsid w:val="0065171B"/>
    <w:rsid w:val="00653642"/>
    <w:rsid w:val="006546E8"/>
    <w:rsid w:val="00663059"/>
    <w:rsid w:val="0066778A"/>
    <w:rsid w:val="00667DDE"/>
    <w:rsid w:val="00667F03"/>
    <w:rsid w:val="00671D19"/>
    <w:rsid w:val="0068135D"/>
    <w:rsid w:val="0068263E"/>
    <w:rsid w:val="006838F1"/>
    <w:rsid w:val="0068602A"/>
    <w:rsid w:val="00691764"/>
    <w:rsid w:val="00693B9C"/>
    <w:rsid w:val="00695FCE"/>
    <w:rsid w:val="006960EE"/>
    <w:rsid w:val="006A1B43"/>
    <w:rsid w:val="006A7C04"/>
    <w:rsid w:val="006B0219"/>
    <w:rsid w:val="006B24E1"/>
    <w:rsid w:val="006B5C8C"/>
    <w:rsid w:val="006B6545"/>
    <w:rsid w:val="006C0EFB"/>
    <w:rsid w:val="006C6134"/>
    <w:rsid w:val="006C7B45"/>
    <w:rsid w:val="006D07AD"/>
    <w:rsid w:val="006D12F2"/>
    <w:rsid w:val="006D59CF"/>
    <w:rsid w:val="006E11D6"/>
    <w:rsid w:val="006E15B9"/>
    <w:rsid w:val="006E4885"/>
    <w:rsid w:val="006E5CA9"/>
    <w:rsid w:val="006E65F6"/>
    <w:rsid w:val="006F5714"/>
    <w:rsid w:val="006F6D72"/>
    <w:rsid w:val="0070369D"/>
    <w:rsid w:val="00705D94"/>
    <w:rsid w:val="007079EE"/>
    <w:rsid w:val="00710583"/>
    <w:rsid w:val="007117C7"/>
    <w:rsid w:val="00715EBD"/>
    <w:rsid w:val="007234DE"/>
    <w:rsid w:val="00730228"/>
    <w:rsid w:val="00730448"/>
    <w:rsid w:val="00730B55"/>
    <w:rsid w:val="0073165F"/>
    <w:rsid w:val="00742FDA"/>
    <w:rsid w:val="00743BBE"/>
    <w:rsid w:val="00745B21"/>
    <w:rsid w:val="00747C6F"/>
    <w:rsid w:val="0075251E"/>
    <w:rsid w:val="00753311"/>
    <w:rsid w:val="0075575C"/>
    <w:rsid w:val="0075680C"/>
    <w:rsid w:val="007717A9"/>
    <w:rsid w:val="0077241D"/>
    <w:rsid w:val="00774092"/>
    <w:rsid w:val="0077673F"/>
    <w:rsid w:val="00781E5F"/>
    <w:rsid w:val="00792553"/>
    <w:rsid w:val="007A2233"/>
    <w:rsid w:val="007A3A13"/>
    <w:rsid w:val="007A3DE2"/>
    <w:rsid w:val="007B09FA"/>
    <w:rsid w:val="007B12BE"/>
    <w:rsid w:val="007B41E9"/>
    <w:rsid w:val="007C6C50"/>
    <w:rsid w:val="007D5422"/>
    <w:rsid w:val="007D70A4"/>
    <w:rsid w:val="007D7A10"/>
    <w:rsid w:val="007E2777"/>
    <w:rsid w:val="007E3162"/>
    <w:rsid w:val="007E342F"/>
    <w:rsid w:val="007E3E88"/>
    <w:rsid w:val="007E6C73"/>
    <w:rsid w:val="007F4BB2"/>
    <w:rsid w:val="00803017"/>
    <w:rsid w:val="00805817"/>
    <w:rsid w:val="008077EC"/>
    <w:rsid w:val="00814EF3"/>
    <w:rsid w:val="00823CF1"/>
    <w:rsid w:val="00826D40"/>
    <w:rsid w:val="008272AE"/>
    <w:rsid w:val="00827426"/>
    <w:rsid w:val="0083217B"/>
    <w:rsid w:val="00832187"/>
    <w:rsid w:val="00832643"/>
    <w:rsid w:val="00833960"/>
    <w:rsid w:val="00835305"/>
    <w:rsid w:val="00837330"/>
    <w:rsid w:val="00843C59"/>
    <w:rsid w:val="00843E52"/>
    <w:rsid w:val="00851BF2"/>
    <w:rsid w:val="008534FC"/>
    <w:rsid w:val="008557D0"/>
    <w:rsid w:val="00857BED"/>
    <w:rsid w:val="00860F3D"/>
    <w:rsid w:val="008677E9"/>
    <w:rsid w:val="00872C8F"/>
    <w:rsid w:val="008765DD"/>
    <w:rsid w:val="008766C2"/>
    <w:rsid w:val="008871A7"/>
    <w:rsid w:val="00892428"/>
    <w:rsid w:val="008A1901"/>
    <w:rsid w:val="008A3389"/>
    <w:rsid w:val="008A7B4C"/>
    <w:rsid w:val="008B7102"/>
    <w:rsid w:val="008C0FF2"/>
    <w:rsid w:val="008C17E5"/>
    <w:rsid w:val="008C2705"/>
    <w:rsid w:val="008C35EA"/>
    <w:rsid w:val="008C741C"/>
    <w:rsid w:val="008C7C20"/>
    <w:rsid w:val="008D2349"/>
    <w:rsid w:val="008D5540"/>
    <w:rsid w:val="008D6DB1"/>
    <w:rsid w:val="008E5E51"/>
    <w:rsid w:val="008E6676"/>
    <w:rsid w:val="008F0570"/>
    <w:rsid w:val="008F1005"/>
    <w:rsid w:val="008F3A13"/>
    <w:rsid w:val="008F60F5"/>
    <w:rsid w:val="008F7660"/>
    <w:rsid w:val="008F7CDD"/>
    <w:rsid w:val="00902D6A"/>
    <w:rsid w:val="00905CEB"/>
    <w:rsid w:val="009063A9"/>
    <w:rsid w:val="00907A8F"/>
    <w:rsid w:val="00912AFA"/>
    <w:rsid w:val="0092408B"/>
    <w:rsid w:val="0092451A"/>
    <w:rsid w:val="00943139"/>
    <w:rsid w:val="00943921"/>
    <w:rsid w:val="00943E53"/>
    <w:rsid w:val="009472AF"/>
    <w:rsid w:val="00950662"/>
    <w:rsid w:val="00950FFA"/>
    <w:rsid w:val="00956005"/>
    <w:rsid w:val="00960301"/>
    <w:rsid w:val="009623D2"/>
    <w:rsid w:val="0096311A"/>
    <w:rsid w:val="0096528B"/>
    <w:rsid w:val="009706A5"/>
    <w:rsid w:val="009716E4"/>
    <w:rsid w:val="00977597"/>
    <w:rsid w:val="00983061"/>
    <w:rsid w:val="00984B62"/>
    <w:rsid w:val="00997C9B"/>
    <w:rsid w:val="009A22AC"/>
    <w:rsid w:val="009A2CA0"/>
    <w:rsid w:val="009B050D"/>
    <w:rsid w:val="009C00D8"/>
    <w:rsid w:val="009C0C02"/>
    <w:rsid w:val="009C4317"/>
    <w:rsid w:val="009C54D5"/>
    <w:rsid w:val="009C76D7"/>
    <w:rsid w:val="009D0A4D"/>
    <w:rsid w:val="009D1677"/>
    <w:rsid w:val="009E058A"/>
    <w:rsid w:val="009E4E2D"/>
    <w:rsid w:val="009F3823"/>
    <w:rsid w:val="009F642B"/>
    <w:rsid w:val="009F7011"/>
    <w:rsid w:val="00A01185"/>
    <w:rsid w:val="00A10356"/>
    <w:rsid w:val="00A21562"/>
    <w:rsid w:val="00A36523"/>
    <w:rsid w:val="00A3720C"/>
    <w:rsid w:val="00A41400"/>
    <w:rsid w:val="00A439E5"/>
    <w:rsid w:val="00A442E1"/>
    <w:rsid w:val="00A45D1F"/>
    <w:rsid w:val="00A472CA"/>
    <w:rsid w:val="00A56EA9"/>
    <w:rsid w:val="00A57D33"/>
    <w:rsid w:val="00A64A5F"/>
    <w:rsid w:val="00A672C3"/>
    <w:rsid w:val="00A701A8"/>
    <w:rsid w:val="00A75FA1"/>
    <w:rsid w:val="00A82B00"/>
    <w:rsid w:val="00A9065E"/>
    <w:rsid w:val="00A91512"/>
    <w:rsid w:val="00A922F4"/>
    <w:rsid w:val="00A93B27"/>
    <w:rsid w:val="00A95DAA"/>
    <w:rsid w:val="00A979E4"/>
    <w:rsid w:val="00AA154A"/>
    <w:rsid w:val="00AA1D4B"/>
    <w:rsid w:val="00AA4841"/>
    <w:rsid w:val="00AA53A6"/>
    <w:rsid w:val="00AB145F"/>
    <w:rsid w:val="00AB411A"/>
    <w:rsid w:val="00AB75BF"/>
    <w:rsid w:val="00AC4AF5"/>
    <w:rsid w:val="00AC4E53"/>
    <w:rsid w:val="00AC6556"/>
    <w:rsid w:val="00AD19C7"/>
    <w:rsid w:val="00AD1CAB"/>
    <w:rsid w:val="00AD7BEF"/>
    <w:rsid w:val="00AE0224"/>
    <w:rsid w:val="00AE37FC"/>
    <w:rsid w:val="00AE5E88"/>
    <w:rsid w:val="00AF6E39"/>
    <w:rsid w:val="00B00096"/>
    <w:rsid w:val="00B0042E"/>
    <w:rsid w:val="00B0733E"/>
    <w:rsid w:val="00B10150"/>
    <w:rsid w:val="00B2141C"/>
    <w:rsid w:val="00B27ACD"/>
    <w:rsid w:val="00B352D3"/>
    <w:rsid w:val="00B3624E"/>
    <w:rsid w:val="00B466F5"/>
    <w:rsid w:val="00B4697C"/>
    <w:rsid w:val="00B4779B"/>
    <w:rsid w:val="00B57640"/>
    <w:rsid w:val="00B62093"/>
    <w:rsid w:val="00B65F8F"/>
    <w:rsid w:val="00B70B1E"/>
    <w:rsid w:val="00B73643"/>
    <w:rsid w:val="00B73CCF"/>
    <w:rsid w:val="00B74C59"/>
    <w:rsid w:val="00B84736"/>
    <w:rsid w:val="00B84CB3"/>
    <w:rsid w:val="00B85853"/>
    <w:rsid w:val="00B91479"/>
    <w:rsid w:val="00B978D2"/>
    <w:rsid w:val="00BA15EE"/>
    <w:rsid w:val="00BB6E03"/>
    <w:rsid w:val="00BC1928"/>
    <w:rsid w:val="00BC4664"/>
    <w:rsid w:val="00BC65CD"/>
    <w:rsid w:val="00BD4122"/>
    <w:rsid w:val="00BD5777"/>
    <w:rsid w:val="00BE3EEC"/>
    <w:rsid w:val="00BE4694"/>
    <w:rsid w:val="00BE536F"/>
    <w:rsid w:val="00BE69E2"/>
    <w:rsid w:val="00BF1CB0"/>
    <w:rsid w:val="00BF51A9"/>
    <w:rsid w:val="00BF57BF"/>
    <w:rsid w:val="00BF7F4A"/>
    <w:rsid w:val="00C0113F"/>
    <w:rsid w:val="00C0780F"/>
    <w:rsid w:val="00C07A6B"/>
    <w:rsid w:val="00C10C26"/>
    <w:rsid w:val="00C21373"/>
    <w:rsid w:val="00C309BE"/>
    <w:rsid w:val="00C3379F"/>
    <w:rsid w:val="00C34C0D"/>
    <w:rsid w:val="00C464C1"/>
    <w:rsid w:val="00C50D94"/>
    <w:rsid w:val="00C5232C"/>
    <w:rsid w:val="00C531F9"/>
    <w:rsid w:val="00C62659"/>
    <w:rsid w:val="00C658D6"/>
    <w:rsid w:val="00C65A32"/>
    <w:rsid w:val="00C6698C"/>
    <w:rsid w:val="00C746EE"/>
    <w:rsid w:val="00C75037"/>
    <w:rsid w:val="00C77899"/>
    <w:rsid w:val="00C83869"/>
    <w:rsid w:val="00C866F6"/>
    <w:rsid w:val="00C86723"/>
    <w:rsid w:val="00C92489"/>
    <w:rsid w:val="00C9292E"/>
    <w:rsid w:val="00C95850"/>
    <w:rsid w:val="00CA1ADC"/>
    <w:rsid w:val="00CA48F0"/>
    <w:rsid w:val="00CA61B3"/>
    <w:rsid w:val="00CB0B5F"/>
    <w:rsid w:val="00CB1A9E"/>
    <w:rsid w:val="00CB56C1"/>
    <w:rsid w:val="00CC5C4C"/>
    <w:rsid w:val="00CC6510"/>
    <w:rsid w:val="00CC6CBC"/>
    <w:rsid w:val="00CD2A14"/>
    <w:rsid w:val="00CD364C"/>
    <w:rsid w:val="00CD7BEF"/>
    <w:rsid w:val="00CE3E3A"/>
    <w:rsid w:val="00CF13FD"/>
    <w:rsid w:val="00CF1F95"/>
    <w:rsid w:val="00CF4B2E"/>
    <w:rsid w:val="00CF6B50"/>
    <w:rsid w:val="00D10E48"/>
    <w:rsid w:val="00D113F4"/>
    <w:rsid w:val="00D149F1"/>
    <w:rsid w:val="00D200B7"/>
    <w:rsid w:val="00D20AB6"/>
    <w:rsid w:val="00D21058"/>
    <w:rsid w:val="00D2305A"/>
    <w:rsid w:val="00D32D65"/>
    <w:rsid w:val="00D32E23"/>
    <w:rsid w:val="00D3351E"/>
    <w:rsid w:val="00D34AD6"/>
    <w:rsid w:val="00D42B22"/>
    <w:rsid w:val="00D44461"/>
    <w:rsid w:val="00D62BF8"/>
    <w:rsid w:val="00D643AF"/>
    <w:rsid w:val="00D70268"/>
    <w:rsid w:val="00D76DAE"/>
    <w:rsid w:val="00D91A94"/>
    <w:rsid w:val="00D93AD8"/>
    <w:rsid w:val="00D94277"/>
    <w:rsid w:val="00DA3D63"/>
    <w:rsid w:val="00DA542A"/>
    <w:rsid w:val="00DA654B"/>
    <w:rsid w:val="00DA6B6C"/>
    <w:rsid w:val="00DA6F7C"/>
    <w:rsid w:val="00DA7BB0"/>
    <w:rsid w:val="00DB0DE5"/>
    <w:rsid w:val="00DB2F61"/>
    <w:rsid w:val="00DD0E1F"/>
    <w:rsid w:val="00DD5E64"/>
    <w:rsid w:val="00DF469E"/>
    <w:rsid w:val="00DF66DB"/>
    <w:rsid w:val="00DF79A6"/>
    <w:rsid w:val="00E01E35"/>
    <w:rsid w:val="00E0616D"/>
    <w:rsid w:val="00E073F8"/>
    <w:rsid w:val="00E104A4"/>
    <w:rsid w:val="00E130F4"/>
    <w:rsid w:val="00E14134"/>
    <w:rsid w:val="00E26179"/>
    <w:rsid w:val="00E30270"/>
    <w:rsid w:val="00E31C1A"/>
    <w:rsid w:val="00E36D25"/>
    <w:rsid w:val="00E41FBB"/>
    <w:rsid w:val="00E437C8"/>
    <w:rsid w:val="00E46F4C"/>
    <w:rsid w:val="00E52283"/>
    <w:rsid w:val="00E528BC"/>
    <w:rsid w:val="00E613B4"/>
    <w:rsid w:val="00E61528"/>
    <w:rsid w:val="00E74BF1"/>
    <w:rsid w:val="00E8036E"/>
    <w:rsid w:val="00E83F94"/>
    <w:rsid w:val="00E84B51"/>
    <w:rsid w:val="00E916E6"/>
    <w:rsid w:val="00E92636"/>
    <w:rsid w:val="00E93C59"/>
    <w:rsid w:val="00E94AF2"/>
    <w:rsid w:val="00E96A4B"/>
    <w:rsid w:val="00EA0603"/>
    <w:rsid w:val="00EA3AF2"/>
    <w:rsid w:val="00EA6378"/>
    <w:rsid w:val="00EB3A21"/>
    <w:rsid w:val="00EB427C"/>
    <w:rsid w:val="00EB4CA8"/>
    <w:rsid w:val="00EB72A2"/>
    <w:rsid w:val="00EC6FFB"/>
    <w:rsid w:val="00EC72C3"/>
    <w:rsid w:val="00ED1BE1"/>
    <w:rsid w:val="00ED2951"/>
    <w:rsid w:val="00ED3482"/>
    <w:rsid w:val="00ED391F"/>
    <w:rsid w:val="00ED4A1D"/>
    <w:rsid w:val="00ED540C"/>
    <w:rsid w:val="00ED737C"/>
    <w:rsid w:val="00ED7C7F"/>
    <w:rsid w:val="00EE6246"/>
    <w:rsid w:val="00EF26ED"/>
    <w:rsid w:val="00EF594F"/>
    <w:rsid w:val="00F033DF"/>
    <w:rsid w:val="00F0799A"/>
    <w:rsid w:val="00F113BB"/>
    <w:rsid w:val="00F140C2"/>
    <w:rsid w:val="00F16897"/>
    <w:rsid w:val="00F171E3"/>
    <w:rsid w:val="00F1772D"/>
    <w:rsid w:val="00F17BC1"/>
    <w:rsid w:val="00F26DF8"/>
    <w:rsid w:val="00F337D8"/>
    <w:rsid w:val="00F362BA"/>
    <w:rsid w:val="00F4396E"/>
    <w:rsid w:val="00F45169"/>
    <w:rsid w:val="00F45CC2"/>
    <w:rsid w:val="00F50024"/>
    <w:rsid w:val="00F52E2B"/>
    <w:rsid w:val="00F542A9"/>
    <w:rsid w:val="00F614D2"/>
    <w:rsid w:val="00F65844"/>
    <w:rsid w:val="00F65A1A"/>
    <w:rsid w:val="00F66DF4"/>
    <w:rsid w:val="00F73469"/>
    <w:rsid w:val="00F74D33"/>
    <w:rsid w:val="00F767DD"/>
    <w:rsid w:val="00F77961"/>
    <w:rsid w:val="00F8165B"/>
    <w:rsid w:val="00F8169D"/>
    <w:rsid w:val="00F81964"/>
    <w:rsid w:val="00F84B8C"/>
    <w:rsid w:val="00F867C4"/>
    <w:rsid w:val="00F86BD6"/>
    <w:rsid w:val="00F87CA6"/>
    <w:rsid w:val="00F90991"/>
    <w:rsid w:val="00F92359"/>
    <w:rsid w:val="00F9369F"/>
    <w:rsid w:val="00FA4323"/>
    <w:rsid w:val="00FA53D4"/>
    <w:rsid w:val="00FA6099"/>
    <w:rsid w:val="00FB46A5"/>
    <w:rsid w:val="00FB6277"/>
    <w:rsid w:val="00FB75BF"/>
    <w:rsid w:val="00FC0D42"/>
    <w:rsid w:val="00FC4AB9"/>
    <w:rsid w:val="00FC7B5F"/>
    <w:rsid w:val="00FD07CA"/>
    <w:rsid w:val="00FD45E6"/>
    <w:rsid w:val="00FD639A"/>
    <w:rsid w:val="00FD7EB1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.25pt"/>
    </o:shapedefaults>
    <o:shapelayout v:ext="edit">
      <o:idmap v:ext="edit" data="2"/>
    </o:shapelayout>
  </w:shapeDefaults>
  <w:decimalSymbol w:val=","/>
  <w:listSeparator w:val=";"/>
  <w14:docId w14:val="4A90EF7B"/>
  <w15:docId w15:val="{681752D9-0085-4C0C-BF04-98118B7D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D8"/>
  </w:style>
  <w:style w:type="paragraph" w:styleId="Titre1">
    <w:name w:val="heading 1"/>
    <w:basedOn w:val="Normal"/>
    <w:next w:val="Normal"/>
    <w:link w:val="Titre1Car"/>
    <w:qFormat/>
    <w:rsid w:val="006F6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3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F6D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00096"/>
  </w:style>
  <w:style w:type="paragraph" w:styleId="Pieddepage">
    <w:name w:val="footer"/>
    <w:basedOn w:val="Normal"/>
    <w:link w:val="PieddepageCar"/>
    <w:uiPriority w:val="99"/>
    <w:unhideWhenUsed/>
    <w:rsid w:val="00B0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096"/>
  </w:style>
  <w:style w:type="paragraph" w:styleId="Textedebulles">
    <w:name w:val="Balloon Text"/>
    <w:basedOn w:val="Normal"/>
    <w:link w:val="TextedebullesCar"/>
    <w:uiPriority w:val="99"/>
    <w:semiHidden/>
    <w:unhideWhenUsed/>
    <w:rsid w:val="00B0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0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7E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17F9"/>
    <w:rPr>
      <w:color w:val="0000FF"/>
      <w:u w:val="single"/>
    </w:rPr>
  </w:style>
  <w:style w:type="character" w:customStyle="1" w:styleId="lang-en">
    <w:name w:val="lang-en"/>
    <w:basedOn w:val="Policepardfaut"/>
    <w:rsid w:val="004D17F9"/>
  </w:style>
  <w:style w:type="character" w:customStyle="1" w:styleId="Titre2Car">
    <w:name w:val="Titre 2 Car"/>
    <w:basedOn w:val="Policepardfaut"/>
    <w:link w:val="Titre2"/>
    <w:uiPriority w:val="9"/>
    <w:semiHidden/>
    <w:rsid w:val="0053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0AA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63A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uidep">
    <w:name w:val="guide_p"/>
    <w:basedOn w:val="Normal"/>
    <w:rsid w:val="0016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uidezitat">
    <w:name w:val="guide_zitat"/>
    <w:basedOn w:val="Normal"/>
    <w:rsid w:val="0016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s10lh1-5">
    <w:name w:val="fs10lh1-5"/>
    <w:basedOn w:val="Policepardfaut"/>
    <w:rsid w:val="00162F42"/>
  </w:style>
  <w:style w:type="character" w:customStyle="1" w:styleId="fs12lh1-5">
    <w:name w:val="fs12lh1-5"/>
    <w:basedOn w:val="Policepardfaut"/>
    <w:rsid w:val="00162F42"/>
  </w:style>
  <w:style w:type="character" w:customStyle="1" w:styleId="cf1">
    <w:name w:val="cf1"/>
    <w:basedOn w:val="Policepardfaut"/>
    <w:rsid w:val="00162F42"/>
  </w:style>
  <w:style w:type="character" w:customStyle="1" w:styleId="imtaleft">
    <w:name w:val="imtaleft"/>
    <w:basedOn w:val="Policepardfaut"/>
    <w:rsid w:val="0016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386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354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3DC5-2625-4C38-8D51-73F546A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A.</cp:lastModifiedBy>
  <cp:revision>13</cp:revision>
  <cp:lastPrinted>2022-06-09T19:28:00Z</cp:lastPrinted>
  <dcterms:created xsi:type="dcterms:W3CDTF">2022-07-03T16:31:00Z</dcterms:created>
  <dcterms:modified xsi:type="dcterms:W3CDTF">2022-09-19T09:09:00Z</dcterms:modified>
</cp:coreProperties>
</file>