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XSpec="center" w:tblpY="178"/>
        <w:tblW w:w="10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70"/>
        <w:gridCol w:w="1426"/>
        <w:gridCol w:w="1468"/>
        <w:gridCol w:w="692"/>
        <w:gridCol w:w="516"/>
        <w:gridCol w:w="557"/>
        <w:gridCol w:w="1467"/>
      </w:tblGrid>
      <w:tr w:rsidR="00B06A6D" w:rsidTr="003D595D">
        <w:trPr>
          <w:trHeight w:val="846"/>
        </w:trPr>
        <w:tc>
          <w:tcPr>
            <w:tcW w:w="8672" w:type="dxa"/>
            <w:gridSpan w:val="5"/>
          </w:tcPr>
          <w:p w:rsidR="00B06A6D" w:rsidRDefault="00B06A6D" w:rsidP="008C7ED5">
            <w:pPr>
              <w:spacing w:after="0"/>
            </w:pPr>
            <w:r>
              <w:t>Séquence</w:t>
            </w:r>
            <w:r w:rsidR="000922B9">
              <w:t xml:space="preserve"> 1</w:t>
            </w:r>
            <w:r>
              <w:t xml:space="preserve"> </w:t>
            </w:r>
            <w:r w:rsidR="008C7ED5">
              <w:t xml:space="preserve">    </w:t>
            </w:r>
            <w:r w:rsidR="008524E5">
              <w:t xml:space="preserve">             </w:t>
            </w:r>
            <w:r w:rsidR="008C7ED5">
              <w:t xml:space="preserve"> </w:t>
            </w:r>
            <w:r w:rsidR="008524E5">
              <w:rPr>
                <w:b/>
              </w:rPr>
              <w:t>La modélisation et la simulation des objets et systèmes techniques</w:t>
            </w:r>
          </w:p>
          <w:p w:rsidR="00C730B7" w:rsidRPr="00C730B7" w:rsidRDefault="008C7ED5" w:rsidP="003F0F12">
            <w:pPr>
              <w:spacing w:after="0"/>
              <w:rPr>
                <w:b/>
                <w:color w:val="4BACC6" w:themeColor="accent5"/>
              </w:rPr>
            </w:pPr>
            <w:r>
              <w:t xml:space="preserve">Projet </w:t>
            </w:r>
            <w:r w:rsidR="000922B9">
              <w:t>construis toi un pont</w:t>
            </w:r>
            <w:r>
              <w:t xml:space="preserve">                        </w:t>
            </w:r>
            <w:r w:rsidR="003F0F12">
              <w:rPr>
                <w:b/>
                <w:color w:val="4BACC6" w:themeColor="accent5"/>
              </w:rPr>
              <w:t>L</w:t>
            </w:r>
            <w:r w:rsidR="008524E5">
              <w:rPr>
                <w:b/>
                <w:color w:val="4BACC6" w:themeColor="accent5"/>
              </w:rPr>
              <w:t>a découverte des structures en treillis</w:t>
            </w:r>
          </w:p>
        </w:tc>
        <w:tc>
          <w:tcPr>
            <w:tcW w:w="2024" w:type="dxa"/>
            <w:gridSpan w:val="2"/>
          </w:tcPr>
          <w:p w:rsidR="00B06A6D" w:rsidRDefault="00B06A6D" w:rsidP="009A054A">
            <w:pPr>
              <w:spacing w:after="0"/>
            </w:pPr>
            <w:r>
              <w:t>CYCLE</w:t>
            </w:r>
            <w:r w:rsidR="000922B9">
              <w:t xml:space="preserve"> 4</w:t>
            </w:r>
          </w:p>
          <w:p w:rsidR="00B06A6D" w:rsidRDefault="00B06A6D" w:rsidP="009A054A">
            <w:pPr>
              <w:spacing w:after="0"/>
            </w:pPr>
            <w:r>
              <w:t>Niveau</w:t>
            </w:r>
            <w:r w:rsidR="000922B9">
              <w:t xml:space="preserve"> 5</w:t>
            </w:r>
            <w:r w:rsidR="00C730B7">
              <w:t>ème</w:t>
            </w:r>
          </w:p>
        </w:tc>
      </w:tr>
      <w:tr w:rsidR="00B06A6D" w:rsidTr="003D595D">
        <w:trPr>
          <w:trHeight w:val="977"/>
        </w:trPr>
        <w:tc>
          <w:tcPr>
            <w:tcW w:w="9229" w:type="dxa"/>
            <w:gridSpan w:val="6"/>
          </w:tcPr>
          <w:p w:rsidR="00B06A6D" w:rsidRDefault="00B06A6D" w:rsidP="009A054A">
            <w:pPr>
              <w:spacing w:after="0"/>
            </w:pPr>
            <w:r>
              <w:t xml:space="preserve">Problématiques abordées </w:t>
            </w:r>
          </w:p>
          <w:p w:rsidR="004C7425" w:rsidRDefault="004C7425" w:rsidP="0095100F">
            <w:pPr>
              <w:spacing w:after="0"/>
              <w:rPr>
                <w:b/>
                <w:color w:val="4BACC6" w:themeColor="accent5"/>
              </w:rPr>
            </w:pPr>
            <w:r>
              <w:rPr>
                <w:b/>
                <w:color w:val="4BACC6" w:themeColor="accent5"/>
              </w:rPr>
              <w:t xml:space="preserve">Comment </w:t>
            </w:r>
            <w:r w:rsidR="003F0F12">
              <w:rPr>
                <w:b/>
                <w:color w:val="4BACC6" w:themeColor="accent5"/>
              </w:rPr>
              <w:t xml:space="preserve">rendre </w:t>
            </w:r>
            <w:r w:rsidR="00691133">
              <w:rPr>
                <w:b/>
                <w:color w:val="4BACC6" w:themeColor="accent5"/>
              </w:rPr>
              <w:t>ce</w:t>
            </w:r>
            <w:r w:rsidR="003F0F12">
              <w:rPr>
                <w:b/>
                <w:color w:val="4BACC6" w:themeColor="accent5"/>
              </w:rPr>
              <w:t xml:space="preserve"> cadre rectangulaire et indéformable</w:t>
            </w:r>
            <w:r>
              <w:rPr>
                <w:b/>
                <w:color w:val="4BACC6" w:themeColor="accent5"/>
              </w:rPr>
              <w:t> ?</w:t>
            </w:r>
          </w:p>
          <w:p w:rsidR="0095100F" w:rsidRPr="00C730B7" w:rsidRDefault="0095100F" w:rsidP="003F0F12">
            <w:pPr>
              <w:spacing w:after="0"/>
              <w:rPr>
                <w:b/>
                <w:color w:val="4BACC6" w:themeColor="accent5"/>
              </w:rPr>
            </w:pPr>
            <w:r>
              <w:rPr>
                <w:b/>
                <w:color w:val="4BACC6" w:themeColor="accent5"/>
              </w:rPr>
              <w:t xml:space="preserve">Comment modéliser </w:t>
            </w:r>
            <w:r w:rsidR="003F0F12">
              <w:rPr>
                <w:b/>
                <w:color w:val="4BACC6" w:themeColor="accent5"/>
              </w:rPr>
              <w:t>et tester ma solution en réalisant une maquette physique ?</w:t>
            </w:r>
          </w:p>
        </w:tc>
        <w:tc>
          <w:tcPr>
            <w:tcW w:w="1467" w:type="dxa"/>
          </w:tcPr>
          <w:p w:rsidR="00B06A6D" w:rsidRDefault="00A245D8" w:rsidP="003F0F12">
            <w:r>
              <w:t>Durée nb de séance</w:t>
            </w:r>
            <w:r w:rsidR="00D20C51">
              <w:t>s</w:t>
            </w:r>
            <w:r w:rsidR="00B06A6D">
              <w:t> :</w:t>
            </w:r>
            <w:r w:rsidR="003F0F12">
              <w:t xml:space="preserve"> 3</w:t>
            </w:r>
          </w:p>
        </w:tc>
      </w:tr>
      <w:tr w:rsidR="00B06A6D" w:rsidTr="003D595D">
        <w:trPr>
          <w:trHeight w:val="1626"/>
        </w:trPr>
        <w:tc>
          <w:tcPr>
            <w:tcW w:w="5996" w:type="dxa"/>
            <w:gridSpan w:val="2"/>
          </w:tcPr>
          <w:p w:rsidR="00B06A6D" w:rsidRDefault="00B06A6D" w:rsidP="009A054A">
            <w:pPr>
              <w:spacing w:after="0"/>
            </w:pPr>
            <w:r>
              <w:t>Compétence</w:t>
            </w:r>
            <w:r w:rsidR="00270EA7">
              <w:t>s</w:t>
            </w:r>
            <w:r>
              <w:t xml:space="preserve"> Disciplinaire</w:t>
            </w:r>
            <w:r w:rsidR="00270EA7">
              <w:t>s</w:t>
            </w:r>
          </w:p>
          <w:p w:rsidR="00270EA7" w:rsidRDefault="00270EA7" w:rsidP="009A054A">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w:t>
            </w:r>
            <w:r w:rsidR="009A4952">
              <w:rPr>
                <w:rFonts w:eastAsia="Microsoft YaHei" w:cstheme="minorHAnsi"/>
                <w:b/>
                <w:color w:val="4F81BD" w:themeColor="accent1"/>
              </w:rPr>
              <w:t xml:space="preserve">Exprimer sa pensée à l’aide d’outils de description adaptés </w:t>
            </w:r>
            <w:r w:rsidR="00D4422C">
              <w:rPr>
                <w:rFonts w:eastAsia="Microsoft YaHei" w:cstheme="minorHAnsi"/>
                <w:b/>
                <w:color w:val="4F81BD" w:themeColor="accent1"/>
              </w:rPr>
              <w:t>(schémas, c</w:t>
            </w:r>
            <w:r w:rsidR="009A4952">
              <w:rPr>
                <w:rFonts w:eastAsia="Microsoft YaHei" w:cstheme="minorHAnsi"/>
                <w:b/>
                <w:color w:val="4F81BD" w:themeColor="accent1"/>
              </w:rPr>
              <w:t>roquis, plan,…)</w:t>
            </w:r>
          </w:p>
          <w:p w:rsidR="00270EA7" w:rsidRDefault="00270EA7" w:rsidP="009A054A">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w:t>
            </w:r>
            <w:r w:rsidR="009A4952">
              <w:rPr>
                <w:rFonts w:eastAsia="Microsoft YaHei" w:cstheme="minorHAnsi"/>
                <w:b/>
                <w:color w:val="4F81BD" w:themeColor="accent1"/>
              </w:rPr>
              <w:t xml:space="preserve">Interpréter des résultats expérimentaux </w:t>
            </w:r>
          </w:p>
          <w:p w:rsidR="009A4952" w:rsidRDefault="009A4952" w:rsidP="009A054A">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 xml:space="preserve">-Identifier les matériaux et décrire les transformations qui s’opèrent </w:t>
            </w:r>
            <w:r w:rsidR="00D4422C">
              <w:rPr>
                <w:rFonts w:eastAsia="Microsoft YaHei" w:cstheme="minorHAnsi"/>
                <w:b/>
                <w:color w:val="4F81BD" w:themeColor="accent1"/>
              </w:rPr>
              <w:t>(familles de matériaux et principales caractéristiques)</w:t>
            </w:r>
          </w:p>
          <w:p w:rsidR="00270EA7" w:rsidRDefault="00270EA7" w:rsidP="009A054A">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-Produire en équipe, tout ou partie d’un OT sous forme d’une maquette tradui</w:t>
            </w:r>
            <w:r w:rsidR="009A4952">
              <w:rPr>
                <w:rFonts w:eastAsia="Microsoft YaHei" w:cstheme="minorHAnsi"/>
                <w:b/>
                <w:color w:val="4F81BD" w:themeColor="accent1"/>
              </w:rPr>
              <w:t>sant une solution technologique</w:t>
            </w:r>
          </w:p>
          <w:p w:rsidR="00F6686F" w:rsidRDefault="00F6686F" w:rsidP="00270EA7">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 xml:space="preserve">-Utiliser </w:t>
            </w:r>
            <w:r w:rsidR="00D4422C">
              <w:rPr>
                <w:rFonts w:eastAsia="Microsoft YaHei" w:cstheme="minorHAnsi"/>
                <w:b/>
                <w:color w:val="4F81BD" w:themeColor="accent1"/>
              </w:rPr>
              <w:t xml:space="preserve">une modélisation pour </w:t>
            </w:r>
            <w:r w:rsidR="007F68B2">
              <w:rPr>
                <w:rFonts w:eastAsia="Microsoft YaHei" w:cstheme="minorHAnsi"/>
                <w:b/>
                <w:color w:val="4F81BD" w:themeColor="accent1"/>
              </w:rPr>
              <w:t>valider une solution</w:t>
            </w:r>
            <w:r w:rsidR="00D4422C">
              <w:rPr>
                <w:rFonts w:eastAsia="Microsoft YaHei" w:cstheme="minorHAnsi"/>
                <w:b/>
                <w:color w:val="4F81BD" w:themeColor="accent1"/>
              </w:rPr>
              <w:t xml:space="preserve"> </w:t>
            </w:r>
          </w:p>
          <w:p w:rsidR="00C730B7" w:rsidRDefault="00C730B7" w:rsidP="00270EA7">
            <w:pPr>
              <w:autoSpaceDE w:val="0"/>
              <w:autoSpaceDN w:val="0"/>
              <w:adjustRightInd w:val="0"/>
              <w:spacing w:after="0" w:line="240" w:lineRule="auto"/>
            </w:pPr>
          </w:p>
        </w:tc>
        <w:tc>
          <w:tcPr>
            <w:tcW w:w="4700" w:type="dxa"/>
            <w:gridSpan w:val="5"/>
          </w:tcPr>
          <w:p w:rsidR="00B06A6D" w:rsidRDefault="00B06A6D" w:rsidP="009A054A">
            <w:pPr>
              <w:spacing w:after="0"/>
            </w:pPr>
            <w:r>
              <w:t>Socle commun</w:t>
            </w:r>
          </w:p>
          <w:p w:rsidR="00ED49D4" w:rsidRDefault="00ED49D4" w:rsidP="009A054A">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D1</w:t>
            </w:r>
            <w:r w:rsidR="00D120BB">
              <w:rPr>
                <w:rFonts w:eastAsia="Microsoft YaHei" w:cstheme="minorHAnsi"/>
                <w:b/>
                <w:color w:val="4F81BD" w:themeColor="accent1"/>
              </w:rPr>
              <w:t>.</w:t>
            </w:r>
            <w:r w:rsidR="007B118A">
              <w:rPr>
                <w:rFonts w:eastAsia="Microsoft YaHei" w:cstheme="minorHAnsi"/>
                <w:b/>
                <w:color w:val="4F81BD" w:themeColor="accent1"/>
              </w:rPr>
              <w:t>1</w:t>
            </w:r>
            <w:r w:rsidR="00D120BB">
              <w:rPr>
                <w:rFonts w:eastAsia="Microsoft YaHei" w:cstheme="minorHAnsi"/>
                <w:b/>
                <w:color w:val="4F81BD" w:themeColor="accent1"/>
              </w:rPr>
              <w:t xml:space="preserve"> </w:t>
            </w:r>
            <w:r w:rsidR="007B118A">
              <w:rPr>
                <w:rFonts w:eastAsia="Microsoft YaHei" w:cstheme="minorHAnsi"/>
                <w:b/>
                <w:color w:val="4F81BD" w:themeColor="accent1"/>
              </w:rPr>
              <w:t>S’exprimer correctement à l’écrit</w:t>
            </w:r>
          </w:p>
          <w:p w:rsidR="00D120BB" w:rsidRDefault="00100E56" w:rsidP="00D120BB">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D1.6</w:t>
            </w:r>
            <w:r w:rsidR="006601ED">
              <w:rPr>
                <w:rFonts w:eastAsia="Microsoft YaHei" w:cstheme="minorHAnsi"/>
                <w:b/>
                <w:color w:val="4F81BD" w:themeColor="accent1"/>
              </w:rPr>
              <w:t xml:space="preserve"> </w:t>
            </w:r>
            <w:r w:rsidR="00D120BB">
              <w:rPr>
                <w:rFonts w:eastAsia="Microsoft YaHei" w:cstheme="minorHAnsi"/>
                <w:b/>
                <w:color w:val="4F81BD" w:themeColor="accent1"/>
              </w:rPr>
              <w:t>Produire un dessin</w:t>
            </w:r>
            <w:r w:rsidR="007B118A">
              <w:rPr>
                <w:rFonts w:eastAsia="Microsoft YaHei" w:cstheme="minorHAnsi"/>
                <w:b/>
                <w:color w:val="4F81BD" w:themeColor="accent1"/>
              </w:rPr>
              <w:t xml:space="preserve"> de solution</w:t>
            </w:r>
          </w:p>
          <w:p w:rsidR="00D120BB" w:rsidRDefault="00D120BB" w:rsidP="00D120BB">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D2.4 Travailler en équipe</w:t>
            </w:r>
          </w:p>
          <w:p w:rsidR="00D120BB" w:rsidRPr="00004FC9" w:rsidRDefault="00D120BB" w:rsidP="00D120BB">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D4.3 Concevoir créer réaliser</w:t>
            </w:r>
          </w:p>
          <w:p w:rsidR="00D120BB" w:rsidRPr="00004FC9" w:rsidRDefault="00D120BB" w:rsidP="00D120BB">
            <w:pPr>
              <w:autoSpaceDE w:val="0"/>
              <w:autoSpaceDN w:val="0"/>
              <w:adjustRightInd w:val="0"/>
              <w:spacing w:after="0" w:line="240" w:lineRule="auto"/>
              <w:rPr>
                <w:rFonts w:eastAsia="Microsoft YaHei" w:cstheme="minorHAnsi"/>
                <w:b/>
                <w:color w:val="4F81BD" w:themeColor="accent1"/>
              </w:rPr>
            </w:pPr>
          </w:p>
          <w:p w:rsidR="00004FC9" w:rsidRPr="00004FC9" w:rsidRDefault="00004FC9" w:rsidP="009A054A">
            <w:pPr>
              <w:autoSpaceDE w:val="0"/>
              <w:autoSpaceDN w:val="0"/>
              <w:adjustRightInd w:val="0"/>
              <w:spacing w:after="0" w:line="240" w:lineRule="auto"/>
              <w:rPr>
                <w:rFonts w:eastAsia="Microsoft YaHei" w:cstheme="minorHAnsi"/>
                <w:b/>
                <w:color w:val="4F81BD" w:themeColor="accent1"/>
              </w:rPr>
            </w:pPr>
          </w:p>
          <w:p w:rsidR="00C730B7" w:rsidRDefault="00C730B7" w:rsidP="00ED49D4">
            <w:pPr>
              <w:autoSpaceDE w:val="0"/>
              <w:autoSpaceDN w:val="0"/>
              <w:adjustRightInd w:val="0"/>
              <w:spacing w:after="0" w:line="240" w:lineRule="auto"/>
            </w:pPr>
          </w:p>
        </w:tc>
      </w:tr>
      <w:tr w:rsidR="007D3CB4" w:rsidTr="003D595D">
        <w:trPr>
          <w:trHeight w:val="1047"/>
        </w:trPr>
        <w:tc>
          <w:tcPr>
            <w:tcW w:w="5996" w:type="dxa"/>
            <w:gridSpan w:val="2"/>
          </w:tcPr>
          <w:p w:rsidR="007D3CB4" w:rsidRDefault="007D3CB4" w:rsidP="009A054A">
            <w:pPr>
              <w:spacing w:after="0"/>
            </w:pPr>
            <w:r>
              <w:t>Apport de Connaissances / Savoir Faire</w:t>
            </w:r>
          </w:p>
          <w:p w:rsidR="00C15524" w:rsidRDefault="006601ED" w:rsidP="009A054A">
            <w:pPr>
              <w:spacing w:after="0"/>
              <w:rPr>
                <w:b/>
                <w:color w:val="4BACC6" w:themeColor="accent5"/>
              </w:rPr>
            </w:pPr>
            <w:r>
              <w:rPr>
                <w:b/>
                <w:color w:val="4BACC6" w:themeColor="accent5"/>
              </w:rPr>
              <w:t>Triangulation</w:t>
            </w:r>
            <w:r w:rsidR="007B118A">
              <w:rPr>
                <w:b/>
                <w:color w:val="4BACC6" w:themeColor="accent5"/>
              </w:rPr>
              <w:t>-</w:t>
            </w:r>
            <w:r>
              <w:rPr>
                <w:b/>
                <w:color w:val="4BACC6" w:themeColor="accent5"/>
              </w:rPr>
              <w:t>structure en treillis</w:t>
            </w:r>
            <w:r w:rsidR="007B118A">
              <w:rPr>
                <w:b/>
                <w:color w:val="4BACC6" w:themeColor="accent5"/>
              </w:rPr>
              <w:t>-contreventement</w:t>
            </w:r>
          </w:p>
          <w:p w:rsidR="00A37F73" w:rsidRDefault="007B118A" w:rsidP="009A054A">
            <w:pPr>
              <w:spacing w:after="0"/>
              <w:rPr>
                <w:b/>
                <w:color w:val="4BACC6" w:themeColor="accent5"/>
              </w:rPr>
            </w:pPr>
            <w:r>
              <w:rPr>
                <w:b/>
                <w:color w:val="4BACC6" w:themeColor="accent5"/>
              </w:rPr>
              <w:t>Traction-</w:t>
            </w:r>
            <w:r w:rsidR="006601ED">
              <w:rPr>
                <w:b/>
                <w:color w:val="4BACC6" w:themeColor="accent5"/>
              </w:rPr>
              <w:t>compression</w:t>
            </w:r>
            <w:r>
              <w:rPr>
                <w:b/>
                <w:color w:val="4BACC6" w:themeColor="accent5"/>
              </w:rPr>
              <w:t>-</w:t>
            </w:r>
            <w:r w:rsidR="006601ED">
              <w:rPr>
                <w:b/>
                <w:color w:val="4BACC6" w:themeColor="accent5"/>
              </w:rPr>
              <w:t xml:space="preserve"> flambement</w:t>
            </w:r>
          </w:p>
          <w:p w:rsidR="004C7425" w:rsidRPr="004E414C" w:rsidRDefault="006601ED" w:rsidP="0095100F">
            <w:pPr>
              <w:spacing w:after="0"/>
              <w:rPr>
                <w:b/>
                <w:color w:val="4BACC6" w:themeColor="accent5"/>
              </w:rPr>
            </w:pPr>
            <w:r>
              <w:rPr>
                <w:b/>
                <w:color w:val="4BACC6" w:themeColor="accent5"/>
              </w:rPr>
              <w:t xml:space="preserve">Notion de résistance aux efforts selon les matériaux  </w:t>
            </w:r>
          </w:p>
        </w:tc>
        <w:tc>
          <w:tcPr>
            <w:tcW w:w="4700" w:type="dxa"/>
            <w:gridSpan w:val="5"/>
          </w:tcPr>
          <w:p w:rsidR="00175D05" w:rsidRDefault="007D3CB4" w:rsidP="00947E9D">
            <w:pPr>
              <w:spacing w:after="0"/>
            </w:pPr>
            <w:r>
              <w:t>Pré requis :</w:t>
            </w:r>
            <w:r w:rsidR="003D595D">
              <w:t xml:space="preserve"> les élèves </w:t>
            </w:r>
            <w:r w:rsidR="00D94092">
              <w:t xml:space="preserve">ont </w:t>
            </w:r>
            <w:r w:rsidR="006601ED">
              <w:t>assisté à la séance découverte des différents types de ponts lors de la sortie à la faculté. Ils ont vu en 6</w:t>
            </w:r>
            <w:r w:rsidR="006601ED" w:rsidRPr="006601ED">
              <w:rPr>
                <w:vertAlign w:val="superscript"/>
              </w:rPr>
              <w:t>ème</w:t>
            </w:r>
            <w:r w:rsidR="006601ED">
              <w:t xml:space="preserve"> les différentes familles de matériaux.</w:t>
            </w:r>
          </w:p>
          <w:p w:rsidR="004C7425" w:rsidRDefault="004C7425" w:rsidP="00947E9D">
            <w:pPr>
              <w:spacing w:after="0"/>
            </w:pPr>
          </w:p>
        </w:tc>
      </w:tr>
      <w:tr w:rsidR="00B06A6D" w:rsidTr="00EA5765">
        <w:trPr>
          <w:trHeight w:val="2363"/>
        </w:trPr>
        <w:tc>
          <w:tcPr>
            <w:tcW w:w="4570" w:type="dxa"/>
          </w:tcPr>
          <w:p w:rsidR="00B06A6D" w:rsidRDefault="00B06A6D" w:rsidP="009A054A">
            <w:pPr>
              <w:spacing w:after="0"/>
            </w:pPr>
            <w:r>
              <w:t>Matériels</w:t>
            </w:r>
            <w:r w:rsidR="005F456E">
              <w:t xml:space="preserve"> Supports</w:t>
            </w:r>
          </w:p>
          <w:p w:rsidR="006E3EE7" w:rsidRDefault="006601ED" w:rsidP="009A054A">
            <w:pPr>
              <w:spacing w:after="0"/>
            </w:pPr>
            <w:r>
              <w:t>6 Cadre</w:t>
            </w:r>
            <w:r w:rsidR="00691133">
              <w:t>s</w:t>
            </w:r>
            <w:r>
              <w:t xml:space="preserve"> en plastique avec vis écrou </w:t>
            </w:r>
          </w:p>
          <w:p w:rsidR="003D595D" w:rsidRDefault="00B669EB" w:rsidP="009A054A">
            <w:pPr>
              <w:spacing w:after="0"/>
            </w:pPr>
            <w:r>
              <w:t>2 perceuses à main lot de vis et écrous</w:t>
            </w:r>
          </w:p>
          <w:p w:rsidR="00B669EB" w:rsidRDefault="00B669EB" w:rsidP="009A054A">
            <w:pPr>
              <w:spacing w:after="0"/>
            </w:pPr>
            <w:r>
              <w:t>Cordes</w:t>
            </w:r>
            <w:r w:rsidR="00691133">
              <w:t>-</w:t>
            </w:r>
            <w:r>
              <w:t>chaines</w:t>
            </w:r>
            <w:r w:rsidR="00691133">
              <w:t>-</w:t>
            </w:r>
            <w:r>
              <w:t>barrette</w:t>
            </w:r>
            <w:r w:rsidR="0090260C">
              <w:t>s</w:t>
            </w:r>
            <w:r>
              <w:t xml:space="preserve"> de pvc</w:t>
            </w:r>
            <w:r w:rsidR="00691133">
              <w:t>-</w:t>
            </w:r>
            <w:r>
              <w:t>élastiques</w:t>
            </w:r>
          </w:p>
          <w:p w:rsidR="00B669EB" w:rsidRDefault="00453788" w:rsidP="009A054A">
            <w:pPr>
              <w:spacing w:after="0"/>
            </w:pPr>
            <w:r>
              <w:t>Outils de mesure</w:t>
            </w:r>
            <w:r w:rsidR="0090260C">
              <w:t xml:space="preserve"> règles ou réglets de précision</w:t>
            </w:r>
            <w:r>
              <w:t xml:space="preserve"> </w:t>
            </w:r>
          </w:p>
          <w:p w:rsidR="00AC6CD9" w:rsidRDefault="00AC6CD9" w:rsidP="009A054A">
            <w:pPr>
              <w:spacing w:after="0"/>
            </w:pPr>
            <w:r>
              <w:t xml:space="preserve">Fiches </w:t>
            </w:r>
            <w:r w:rsidR="00B669EB">
              <w:t xml:space="preserve">élève </w:t>
            </w:r>
            <w:r>
              <w:t xml:space="preserve"> </w:t>
            </w:r>
          </w:p>
          <w:p w:rsidR="009A054A" w:rsidRDefault="00B669EB" w:rsidP="00EA5765">
            <w:pPr>
              <w:spacing w:after="0"/>
            </w:pPr>
            <w:r>
              <w:t>Lots de pics à brochette</w:t>
            </w:r>
          </w:p>
          <w:p w:rsidR="00B669EB" w:rsidRDefault="00B669EB" w:rsidP="00EA5765">
            <w:pPr>
              <w:spacing w:after="0"/>
            </w:pPr>
            <w:r>
              <w:t>Scotch de type gaffer</w:t>
            </w:r>
          </w:p>
        </w:tc>
        <w:tc>
          <w:tcPr>
            <w:tcW w:w="2894" w:type="dxa"/>
            <w:gridSpan w:val="2"/>
          </w:tcPr>
          <w:p w:rsidR="009A054A" w:rsidRDefault="00B06A6D" w:rsidP="009A054A">
            <w:pPr>
              <w:spacing w:after="0"/>
            </w:pPr>
            <w:r>
              <w:t>Organisation de la classe</w:t>
            </w:r>
            <w:r w:rsidR="003D595D">
              <w:t xml:space="preserve"> : </w:t>
            </w:r>
          </w:p>
          <w:p w:rsidR="003D595D" w:rsidRDefault="006601ED" w:rsidP="009A054A">
            <w:pPr>
              <w:spacing w:after="0"/>
            </w:pPr>
            <w:r>
              <w:t>6</w:t>
            </w:r>
            <w:r w:rsidR="003D595D">
              <w:t xml:space="preserve"> ilots de </w:t>
            </w:r>
            <w:r>
              <w:t>4 à 5</w:t>
            </w:r>
            <w:r w:rsidR="003D595D">
              <w:t xml:space="preserve"> élèves</w:t>
            </w:r>
          </w:p>
          <w:p w:rsidR="00D8657A" w:rsidRDefault="00D8657A" w:rsidP="009A054A">
            <w:pPr>
              <w:spacing w:after="0"/>
            </w:pPr>
          </w:p>
          <w:p w:rsidR="00D8657A" w:rsidRPr="00D8657A" w:rsidRDefault="00947E9D" w:rsidP="00D8657A">
            <w:pPr>
              <w:spacing w:after="0"/>
              <w:jc w:val="center"/>
              <w:rPr>
                <w:b/>
                <w:color w:val="4F81BD" w:themeColor="accent1"/>
              </w:rPr>
            </w:pPr>
            <w:r>
              <w:rPr>
                <w:b/>
                <w:color w:val="4F81BD" w:themeColor="accent1"/>
              </w:rPr>
              <w:t>RESPB</w:t>
            </w:r>
            <w:r w:rsidR="00B669EB">
              <w:rPr>
                <w:b/>
                <w:color w:val="4F81BD" w:themeColor="accent1"/>
              </w:rPr>
              <w:t xml:space="preserve"> </w:t>
            </w:r>
            <w:r w:rsidR="00D8657A" w:rsidRPr="00D8657A">
              <w:rPr>
                <w:b/>
                <w:color w:val="4F81BD" w:themeColor="accent1"/>
              </w:rPr>
              <w:t>BIL STRUCT</w:t>
            </w:r>
            <w:r w:rsidR="00B669EB">
              <w:rPr>
                <w:b/>
                <w:color w:val="4F81BD" w:themeColor="accent1"/>
              </w:rPr>
              <w:t xml:space="preserve"> RESPB</w:t>
            </w:r>
          </w:p>
          <w:p w:rsidR="004E414C" w:rsidRPr="009A054A" w:rsidRDefault="004E414C" w:rsidP="009A054A">
            <w:pPr>
              <w:spacing w:after="0"/>
              <w:rPr>
                <w:b/>
                <w:color w:val="4F81BD" w:themeColor="accent1"/>
              </w:rPr>
            </w:pPr>
          </w:p>
        </w:tc>
        <w:tc>
          <w:tcPr>
            <w:tcW w:w="3232" w:type="dxa"/>
            <w:gridSpan w:val="4"/>
          </w:tcPr>
          <w:p w:rsidR="00B06A6D" w:rsidRDefault="00B06A6D" w:rsidP="009A054A">
            <w:pPr>
              <w:spacing w:after="0"/>
            </w:pPr>
            <w:r>
              <w:t>Modalité d’évaluation</w:t>
            </w:r>
          </w:p>
          <w:p w:rsidR="00B669EB" w:rsidRDefault="00B669EB" w:rsidP="0095100F">
            <w:pPr>
              <w:spacing w:after="0"/>
            </w:pPr>
          </w:p>
          <w:p w:rsidR="0095100F" w:rsidRDefault="0090260C" w:rsidP="0095100F">
            <w:pPr>
              <w:spacing w:after="0"/>
            </w:pPr>
            <w:r>
              <w:t>Formatrice</w:t>
            </w:r>
            <w:r w:rsidR="0095100F">
              <w:t xml:space="preserve"> en S</w:t>
            </w:r>
            <w:r w:rsidR="00B669EB">
              <w:t>1</w:t>
            </w:r>
            <w:r w:rsidR="001735D6">
              <w:t xml:space="preserve"> S2</w:t>
            </w:r>
          </w:p>
          <w:p w:rsidR="0095100F" w:rsidRDefault="0095100F" w:rsidP="00B669EB">
            <w:pPr>
              <w:spacing w:after="0"/>
            </w:pPr>
            <w:r>
              <w:t>Sommative en S</w:t>
            </w:r>
            <w:r w:rsidR="00B669EB">
              <w:t>3</w:t>
            </w:r>
          </w:p>
        </w:tc>
      </w:tr>
      <w:tr w:rsidR="00B06A6D" w:rsidTr="00627C6B">
        <w:trPr>
          <w:trHeight w:val="557"/>
        </w:trPr>
        <w:tc>
          <w:tcPr>
            <w:tcW w:w="8156" w:type="dxa"/>
            <w:gridSpan w:val="4"/>
          </w:tcPr>
          <w:p w:rsidR="00211AF4" w:rsidRDefault="00B06A6D" w:rsidP="009A054A">
            <w:pPr>
              <w:spacing w:after="0"/>
            </w:pPr>
            <w:r>
              <w:t>Trame Séquence :</w:t>
            </w:r>
          </w:p>
          <w:p w:rsidR="00720BB8" w:rsidRDefault="00947E9D" w:rsidP="009A054A">
            <w:pPr>
              <w:spacing w:after="0"/>
              <w:rPr>
                <w:b/>
                <w:color w:val="4F81BD" w:themeColor="accent1"/>
              </w:rPr>
            </w:pPr>
            <w:r>
              <w:rPr>
                <w:b/>
                <w:color w:val="4F81BD" w:themeColor="accent1"/>
              </w:rPr>
              <w:t>RES PB</w:t>
            </w:r>
            <w:r w:rsidR="00D8657A" w:rsidRPr="00D8657A">
              <w:rPr>
                <w:b/>
                <w:color w:val="4F81BD" w:themeColor="accent1"/>
              </w:rPr>
              <w:t> </w:t>
            </w:r>
            <w:r w:rsidR="00D8657A">
              <w:t xml:space="preserve">: </w:t>
            </w:r>
            <w:r w:rsidR="00B669EB">
              <w:t>Découverte des pouvoirs de la triangulation d’une structure.</w:t>
            </w:r>
            <w:r w:rsidR="00F6686F">
              <w:t xml:space="preserve"> </w:t>
            </w:r>
            <w:r w:rsidR="00D8657A">
              <w:t xml:space="preserve">Les élèves vont devoir </w:t>
            </w:r>
            <w:r w:rsidR="00453788">
              <w:t xml:space="preserve">en </w:t>
            </w:r>
            <w:r w:rsidR="00B669EB">
              <w:t xml:space="preserve">équipe trouver une solution pour rendre </w:t>
            </w:r>
            <w:r w:rsidR="0090260C">
              <w:t xml:space="preserve">rectangulaire et </w:t>
            </w:r>
            <w:r w:rsidR="00B669EB">
              <w:t>indéformable un cadre</w:t>
            </w:r>
            <w:r w:rsidR="00824CF5">
              <w:t xml:space="preserve"> </w:t>
            </w:r>
            <w:r w:rsidR="00B669EB">
              <w:t>en PVC avec différents types de matériaux (corde, chaine, pvc, élastiques</w:t>
            </w:r>
            <w:r w:rsidR="00824CF5">
              <w:t>)</w:t>
            </w:r>
          </w:p>
          <w:p w:rsidR="00BC7787" w:rsidRDefault="00D317D0" w:rsidP="00627C6B">
            <w:pPr>
              <w:spacing w:after="0"/>
              <w:rPr>
                <w:b/>
                <w:color w:val="4BACC6" w:themeColor="accent5"/>
              </w:rPr>
            </w:pPr>
            <w:r w:rsidRPr="00D8657A">
              <w:rPr>
                <w:b/>
                <w:color w:val="4F81BD" w:themeColor="accent1"/>
              </w:rPr>
              <w:t>BIL STRUCT</w:t>
            </w:r>
            <w:r>
              <w:rPr>
                <w:b/>
                <w:color w:val="4F81BD" w:themeColor="accent1"/>
              </w:rPr>
              <w:t> </w:t>
            </w:r>
            <w:r w:rsidR="00491B6F">
              <w:rPr>
                <w:b/>
                <w:color w:val="4F81BD" w:themeColor="accent1"/>
              </w:rPr>
              <w:t xml:space="preserve">: </w:t>
            </w:r>
            <w:r w:rsidR="00824CF5">
              <w:rPr>
                <w:b/>
                <w:color w:val="4BACC6" w:themeColor="accent5"/>
              </w:rPr>
              <w:t>Selon leur nature les matériaux présentent différentes caractéristiques lorsqu’ils sont soumis à des efforts</w:t>
            </w:r>
            <w:r w:rsidR="00691133">
              <w:rPr>
                <w:b/>
                <w:color w:val="4BACC6" w:themeColor="accent5"/>
              </w:rPr>
              <w:t xml:space="preserve"> mécaniques</w:t>
            </w:r>
            <w:r w:rsidR="00824CF5">
              <w:rPr>
                <w:b/>
                <w:color w:val="4BACC6" w:themeColor="accent5"/>
              </w:rPr>
              <w:t xml:space="preserve">. Certains résistent </w:t>
            </w:r>
            <w:r w:rsidR="00691133">
              <w:rPr>
                <w:b/>
                <w:color w:val="4BACC6" w:themeColor="accent5"/>
              </w:rPr>
              <w:t>mieux aux déformations</w:t>
            </w:r>
            <w:r w:rsidR="00824CF5">
              <w:rPr>
                <w:b/>
                <w:color w:val="4BACC6" w:themeColor="accent5"/>
              </w:rPr>
              <w:t>.</w:t>
            </w:r>
          </w:p>
          <w:p w:rsidR="00491B6F" w:rsidRPr="00720BB8" w:rsidRDefault="00824CF5" w:rsidP="00013A41">
            <w:pPr>
              <w:spacing w:after="0"/>
              <w:rPr>
                <w:b/>
                <w:color w:val="4F81BD" w:themeColor="accent1"/>
              </w:rPr>
            </w:pPr>
            <w:r>
              <w:rPr>
                <w:b/>
                <w:color w:val="4F81BD" w:themeColor="accent1"/>
              </w:rPr>
              <w:t>RES PB 2</w:t>
            </w:r>
            <w:r w:rsidR="00491B6F">
              <w:rPr>
                <w:b/>
                <w:color w:val="4F81BD" w:themeColor="accent1"/>
              </w:rPr>
              <w:t xml:space="preserve"> : </w:t>
            </w:r>
            <w:r w:rsidR="00491B6F">
              <w:t xml:space="preserve">Les élèves vont devoir </w:t>
            </w:r>
            <w:r>
              <w:t>réaliser une maquette d’un</w:t>
            </w:r>
            <w:r w:rsidR="00013A41">
              <w:t>e</w:t>
            </w:r>
            <w:r>
              <w:t xml:space="preserve"> </w:t>
            </w:r>
            <w:r w:rsidR="00013A41">
              <w:t xml:space="preserve">structure treillis avec </w:t>
            </w:r>
            <w:r w:rsidR="00496E2A">
              <w:t>des pics à brochette et du sc</w:t>
            </w:r>
            <w:r w:rsidR="00013A41">
              <w:t xml:space="preserve">otch (le matériel qu’ils auront à disposition le jour de la finale) </w:t>
            </w:r>
          </w:p>
        </w:tc>
        <w:tc>
          <w:tcPr>
            <w:tcW w:w="2540" w:type="dxa"/>
            <w:gridSpan w:val="3"/>
          </w:tcPr>
          <w:p w:rsidR="00B06A6D" w:rsidRDefault="00B06A6D" w:rsidP="009A054A">
            <w:pPr>
              <w:spacing w:after="0"/>
            </w:pPr>
            <w:r>
              <w:t xml:space="preserve">Difficultés rencontrées </w:t>
            </w:r>
          </w:p>
        </w:tc>
      </w:tr>
      <w:tr w:rsidR="00B06A6D" w:rsidTr="00EA5765">
        <w:trPr>
          <w:trHeight w:val="64"/>
        </w:trPr>
        <w:tc>
          <w:tcPr>
            <w:tcW w:w="10696" w:type="dxa"/>
            <w:gridSpan w:val="7"/>
          </w:tcPr>
          <w:p w:rsidR="00B06A6D" w:rsidRDefault="00B06A6D" w:rsidP="00013A41">
            <w:r>
              <w:t>Bilan Séquence :</w:t>
            </w:r>
            <w:r w:rsidR="00D43067">
              <w:t xml:space="preserve"> </w:t>
            </w:r>
          </w:p>
          <w:p w:rsidR="00013A41" w:rsidRDefault="00013A41" w:rsidP="00013A41"/>
          <w:p w:rsidR="00496E2A" w:rsidRDefault="00496E2A" w:rsidP="00013A41"/>
          <w:p w:rsidR="00013A41" w:rsidRDefault="00013A41" w:rsidP="00013A41"/>
        </w:tc>
      </w:tr>
      <w:tr w:rsidR="00F13BC5" w:rsidTr="003D595D">
        <w:trPr>
          <w:trHeight w:val="1164"/>
        </w:trPr>
        <w:tc>
          <w:tcPr>
            <w:tcW w:w="8672" w:type="dxa"/>
            <w:gridSpan w:val="5"/>
          </w:tcPr>
          <w:p w:rsidR="009A054A" w:rsidRDefault="00683D3C" w:rsidP="00D8657A">
            <w:pPr>
              <w:spacing w:after="0"/>
              <w:jc w:val="center"/>
            </w:pPr>
            <w:r>
              <w:lastRenderedPageBreak/>
              <w:t>Sé</w:t>
            </w:r>
            <w:r w:rsidR="00B06A6D">
              <w:t>ance</w:t>
            </w:r>
            <w:r w:rsidR="008C3C15">
              <w:t xml:space="preserve"> 1</w:t>
            </w:r>
            <w:r w:rsidR="00D274A8">
              <w:t xml:space="preserve"> </w:t>
            </w:r>
            <w:r w:rsidR="00F13BC5">
              <w:t>Domaine Thème</w:t>
            </w:r>
            <w:r w:rsidR="00D274A8">
              <w:t xml:space="preserve"> </w:t>
            </w:r>
            <w:r w:rsidR="009A054A">
              <w:rPr>
                <w:b/>
              </w:rPr>
              <w:t xml:space="preserve">Matériaux et objet </w:t>
            </w:r>
            <w:r w:rsidR="009A054A" w:rsidRPr="00C730B7">
              <w:rPr>
                <w:b/>
              </w:rPr>
              <w:t>technique</w:t>
            </w:r>
          </w:p>
        </w:tc>
        <w:tc>
          <w:tcPr>
            <w:tcW w:w="2024" w:type="dxa"/>
            <w:gridSpan w:val="2"/>
          </w:tcPr>
          <w:p w:rsidR="00F13BC5" w:rsidRDefault="00F13BC5" w:rsidP="009A054A">
            <w:pPr>
              <w:spacing w:after="0"/>
            </w:pPr>
            <w:r>
              <w:t>CYCLE</w:t>
            </w:r>
            <w:r w:rsidR="00691133">
              <w:t xml:space="preserve"> 4</w:t>
            </w:r>
          </w:p>
          <w:p w:rsidR="00F13BC5" w:rsidRDefault="00F13BC5" w:rsidP="00691133">
            <w:pPr>
              <w:spacing w:after="0"/>
            </w:pPr>
            <w:r>
              <w:t>Niveau</w:t>
            </w:r>
            <w:r w:rsidR="009A054A">
              <w:t xml:space="preserve"> </w:t>
            </w:r>
            <w:r w:rsidR="00691133">
              <w:t>5</w:t>
            </w:r>
            <w:r w:rsidR="009A054A">
              <w:t>ème</w:t>
            </w:r>
          </w:p>
        </w:tc>
      </w:tr>
      <w:tr w:rsidR="00F13BC5" w:rsidTr="003D595D">
        <w:trPr>
          <w:trHeight w:val="977"/>
        </w:trPr>
        <w:tc>
          <w:tcPr>
            <w:tcW w:w="9229" w:type="dxa"/>
            <w:gridSpan w:val="6"/>
          </w:tcPr>
          <w:p w:rsidR="00F13BC5" w:rsidRDefault="00683D3C" w:rsidP="009A054A">
            <w:pPr>
              <w:spacing w:after="0"/>
            </w:pPr>
            <w:r>
              <w:t>Problématique de la séance</w:t>
            </w:r>
          </w:p>
          <w:p w:rsidR="00D8657A" w:rsidRDefault="00627C6B" w:rsidP="00691133">
            <w:pPr>
              <w:spacing w:after="0"/>
            </w:pPr>
            <w:r>
              <w:rPr>
                <w:b/>
                <w:color w:val="4BACC6" w:themeColor="accent5"/>
              </w:rPr>
              <w:t xml:space="preserve">Comment </w:t>
            </w:r>
            <w:r w:rsidR="00691133">
              <w:rPr>
                <w:b/>
                <w:color w:val="4BACC6" w:themeColor="accent5"/>
              </w:rPr>
              <w:t>rendre ce cadre rectangulaire et indéformable ?</w:t>
            </w:r>
          </w:p>
        </w:tc>
        <w:tc>
          <w:tcPr>
            <w:tcW w:w="1467" w:type="dxa"/>
          </w:tcPr>
          <w:p w:rsidR="00F13BC5" w:rsidRDefault="00F13BC5" w:rsidP="009A054A">
            <w:pPr>
              <w:spacing w:after="0"/>
            </w:pPr>
            <w:r>
              <w:t>Durée</w:t>
            </w:r>
          </w:p>
          <w:p w:rsidR="009A054A" w:rsidRDefault="00694DA6" w:rsidP="009A054A">
            <w:pPr>
              <w:spacing w:after="0"/>
            </w:pPr>
            <w:r>
              <w:t>5</w:t>
            </w:r>
            <w:r w:rsidR="009A054A">
              <w:t>0 min</w:t>
            </w:r>
          </w:p>
        </w:tc>
      </w:tr>
      <w:tr w:rsidR="00F13BC5" w:rsidTr="003D595D">
        <w:trPr>
          <w:trHeight w:val="1318"/>
        </w:trPr>
        <w:tc>
          <w:tcPr>
            <w:tcW w:w="5996" w:type="dxa"/>
            <w:gridSpan w:val="2"/>
          </w:tcPr>
          <w:p w:rsidR="00F13BC5" w:rsidRDefault="00683D3C" w:rsidP="009A054A">
            <w:pPr>
              <w:spacing w:after="0"/>
            </w:pPr>
            <w:r>
              <w:t>Compétence Disciplinaire</w:t>
            </w:r>
          </w:p>
          <w:p w:rsidR="00316439" w:rsidRDefault="00316439" w:rsidP="00316439">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-Exprimer sa pensée à l’aide d’outils de description adaptés (schémas, croquis, plan,…)</w:t>
            </w:r>
          </w:p>
          <w:p w:rsidR="00694DA6" w:rsidRDefault="00316439" w:rsidP="00316439">
            <w:pPr>
              <w:spacing w:after="0"/>
            </w:pPr>
            <w:r>
              <w:rPr>
                <w:rFonts w:eastAsia="Microsoft YaHei" w:cstheme="minorHAnsi"/>
                <w:b/>
                <w:color w:val="4F81BD" w:themeColor="accent1"/>
              </w:rPr>
              <w:t xml:space="preserve">-Interpréter des résultats expérimentaux </w:t>
            </w:r>
          </w:p>
        </w:tc>
        <w:tc>
          <w:tcPr>
            <w:tcW w:w="4700" w:type="dxa"/>
            <w:gridSpan w:val="5"/>
          </w:tcPr>
          <w:p w:rsidR="00F13BC5" w:rsidRDefault="00F13BC5" w:rsidP="009A054A">
            <w:pPr>
              <w:spacing w:after="0"/>
            </w:pPr>
            <w:r>
              <w:t>Socle commun</w:t>
            </w:r>
          </w:p>
          <w:p w:rsidR="00691133" w:rsidRDefault="00691133" w:rsidP="00691133">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D1.1 S’exprimer correctement à l’écrit</w:t>
            </w:r>
          </w:p>
          <w:p w:rsidR="00694DA6" w:rsidRPr="00004FC9" w:rsidRDefault="00691133" w:rsidP="00691133">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 xml:space="preserve">D1.6 Produire un dessin </w:t>
            </w:r>
          </w:p>
          <w:p w:rsidR="004E7F60" w:rsidRDefault="004E7F60" w:rsidP="004E7F60">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D2.4 Travailler en équipe</w:t>
            </w:r>
          </w:p>
          <w:p w:rsidR="00D8657A" w:rsidRPr="00004FC9" w:rsidRDefault="00D8657A" w:rsidP="00D8657A">
            <w:pPr>
              <w:autoSpaceDE w:val="0"/>
              <w:autoSpaceDN w:val="0"/>
              <w:adjustRightInd w:val="0"/>
              <w:spacing w:after="0" w:line="240" w:lineRule="auto"/>
              <w:rPr>
                <w:rFonts w:eastAsia="Microsoft YaHei" w:cstheme="minorHAnsi"/>
                <w:b/>
                <w:color w:val="4F81BD" w:themeColor="accent1"/>
              </w:rPr>
            </w:pPr>
          </w:p>
          <w:p w:rsidR="00D8657A" w:rsidRDefault="00D8657A" w:rsidP="009A054A">
            <w:pPr>
              <w:spacing w:after="0"/>
            </w:pPr>
          </w:p>
        </w:tc>
      </w:tr>
      <w:tr w:rsidR="00F13BC5" w:rsidTr="00007E67">
        <w:trPr>
          <w:trHeight w:val="1929"/>
        </w:trPr>
        <w:tc>
          <w:tcPr>
            <w:tcW w:w="4570" w:type="dxa"/>
          </w:tcPr>
          <w:p w:rsidR="009A054A" w:rsidRDefault="00F13BC5" w:rsidP="009A054A">
            <w:pPr>
              <w:spacing w:after="0"/>
            </w:pPr>
            <w:r>
              <w:t>Matériels</w:t>
            </w:r>
          </w:p>
          <w:p w:rsidR="00316439" w:rsidRDefault="00316439" w:rsidP="00316439">
            <w:pPr>
              <w:spacing w:after="0"/>
            </w:pPr>
            <w:r>
              <w:t xml:space="preserve">6 Cadres en plastique avec vis écrou </w:t>
            </w:r>
          </w:p>
          <w:p w:rsidR="00316439" w:rsidRDefault="001D43C8" w:rsidP="00316439">
            <w:pPr>
              <w:spacing w:after="0"/>
            </w:pPr>
            <w:r>
              <w:t xml:space="preserve">2 perceuses à main- </w:t>
            </w:r>
            <w:r w:rsidR="00316439">
              <w:t>lot de vis et écrous</w:t>
            </w:r>
          </w:p>
          <w:p w:rsidR="00316439" w:rsidRDefault="00316439" w:rsidP="00316439">
            <w:pPr>
              <w:spacing w:after="0"/>
            </w:pPr>
            <w:r>
              <w:t>Cordes-chaines-barrette</w:t>
            </w:r>
            <w:r w:rsidR="00BB60C1">
              <w:t>s</w:t>
            </w:r>
            <w:r>
              <w:t xml:space="preserve"> de pvc</w:t>
            </w:r>
            <w:r w:rsidR="00BB60C1">
              <w:t xml:space="preserve"> plus longues que la diagonale</w:t>
            </w:r>
            <w:r>
              <w:t>-élastiques</w:t>
            </w:r>
          </w:p>
          <w:p w:rsidR="00316439" w:rsidRDefault="001D43C8" w:rsidP="00316439">
            <w:pPr>
              <w:spacing w:after="0"/>
            </w:pPr>
            <w:r>
              <w:t>règles</w:t>
            </w:r>
          </w:p>
          <w:p w:rsidR="00F13BC5" w:rsidRDefault="00316439" w:rsidP="00960D1E">
            <w:pPr>
              <w:spacing w:after="0"/>
            </w:pPr>
            <w:r>
              <w:t xml:space="preserve">Fiches élève  </w:t>
            </w:r>
            <w:r w:rsidR="001D43C8">
              <w:t>et fiche d’objectif</w:t>
            </w:r>
          </w:p>
        </w:tc>
        <w:tc>
          <w:tcPr>
            <w:tcW w:w="2894" w:type="dxa"/>
            <w:gridSpan w:val="2"/>
          </w:tcPr>
          <w:p w:rsidR="00F13BC5" w:rsidRDefault="00F13BC5" w:rsidP="009A054A">
            <w:pPr>
              <w:spacing w:after="0"/>
            </w:pPr>
            <w:r>
              <w:t>Organisation de la classe</w:t>
            </w:r>
          </w:p>
          <w:p w:rsidR="009A054A" w:rsidRDefault="00316439" w:rsidP="009A054A">
            <w:pPr>
              <w:spacing w:after="0"/>
            </w:pPr>
            <w:r>
              <w:t>6</w:t>
            </w:r>
            <w:r w:rsidR="009A054A">
              <w:t xml:space="preserve"> ilots de </w:t>
            </w:r>
            <w:r>
              <w:t xml:space="preserve">4 à </w:t>
            </w:r>
            <w:r w:rsidR="009A054A">
              <w:t>5 élèves</w:t>
            </w:r>
          </w:p>
          <w:p w:rsidR="00100E56" w:rsidRDefault="00100E56" w:rsidP="009A054A">
            <w:pPr>
              <w:spacing w:after="0"/>
            </w:pPr>
          </w:p>
          <w:p w:rsidR="00100E56" w:rsidRDefault="00100E56" w:rsidP="00100E56">
            <w:pPr>
              <w:spacing w:after="0"/>
              <w:jc w:val="center"/>
            </w:pPr>
            <w:r w:rsidRPr="004D6B25">
              <w:rPr>
                <w:b/>
                <w:color w:val="1F497D" w:themeColor="text2"/>
              </w:rPr>
              <w:t>COL</w:t>
            </w:r>
            <w:r>
              <w:rPr>
                <w:b/>
                <w:color w:val="1F497D" w:themeColor="text2"/>
              </w:rPr>
              <w:t>-IND</w:t>
            </w:r>
            <w:r w:rsidR="00007E67">
              <w:rPr>
                <w:b/>
                <w:color w:val="1F497D" w:themeColor="text2"/>
              </w:rPr>
              <w:t>-COL-EQUI</w:t>
            </w:r>
          </w:p>
        </w:tc>
        <w:tc>
          <w:tcPr>
            <w:tcW w:w="3232" w:type="dxa"/>
            <w:gridSpan w:val="4"/>
          </w:tcPr>
          <w:p w:rsidR="00F13BC5" w:rsidRDefault="00683D3C" w:rsidP="009A054A">
            <w:pPr>
              <w:spacing w:after="0"/>
            </w:pPr>
            <w:r>
              <w:t xml:space="preserve">Modalité </w:t>
            </w:r>
            <w:r w:rsidR="00D8657A">
              <w:t xml:space="preserve">d’enseignement : </w:t>
            </w:r>
          </w:p>
          <w:p w:rsidR="00D8657A" w:rsidRPr="00286E5D" w:rsidRDefault="00316439" w:rsidP="009A054A">
            <w:pPr>
              <w:spacing w:after="0"/>
              <w:rPr>
                <w:b/>
                <w:color w:val="4F81BD" w:themeColor="accent1"/>
              </w:rPr>
            </w:pPr>
            <w:r>
              <w:rPr>
                <w:b/>
                <w:color w:val="4F81BD" w:themeColor="accent1"/>
              </w:rPr>
              <w:t>Résolution de problème</w:t>
            </w:r>
          </w:p>
          <w:p w:rsidR="00D8657A" w:rsidRDefault="00D8657A" w:rsidP="00D8657A">
            <w:pPr>
              <w:spacing w:after="0"/>
            </w:pPr>
            <w:r>
              <w:t>Modalité d’évaluation :</w:t>
            </w:r>
          </w:p>
          <w:p w:rsidR="009A054A" w:rsidRPr="00D8657A" w:rsidRDefault="00316439" w:rsidP="00F6291B">
            <w:pPr>
              <w:spacing w:after="0"/>
              <w:rPr>
                <w:b/>
                <w:color w:val="4F81BD" w:themeColor="accent1"/>
              </w:rPr>
            </w:pPr>
            <w:r>
              <w:rPr>
                <w:b/>
                <w:color w:val="4F81BD" w:themeColor="accent1"/>
              </w:rPr>
              <w:t>Format</w:t>
            </w:r>
            <w:r w:rsidR="00D234A1">
              <w:rPr>
                <w:b/>
                <w:color w:val="4F81BD" w:themeColor="accent1"/>
              </w:rPr>
              <w:t>rice</w:t>
            </w:r>
          </w:p>
        </w:tc>
      </w:tr>
      <w:tr w:rsidR="00F13BC5" w:rsidTr="00507CDA">
        <w:trPr>
          <w:trHeight w:val="4441"/>
        </w:trPr>
        <w:tc>
          <w:tcPr>
            <w:tcW w:w="8156" w:type="dxa"/>
            <w:gridSpan w:val="4"/>
          </w:tcPr>
          <w:p w:rsidR="009A054A" w:rsidRDefault="00F13BC5" w:rsidP="009A054A">
            <w:pPr>
              <w:spacing w:after="0"/>
              <w:rPr>
                <w:b/>
                <w:color w:val="1F497D" w:themeColor="text2"/>
              </w:rPr>
            </w:pPr>
            <w:r>
              <w:t>Trame</w:t>
            </w:r>
            <w:r w:rsidR="00683D3C">
              <w:t xml:space="preserve"> Séance :</w:t>
            </w:r>
          </w:p>
          <w:p w:rsidR="007E7B6B" w:rsidRDefault="009A054A" w:rsidP="00720BB8">
            <w:pPr>
              <w:spacing w:after="0"/>
              <w:rPr>
                <w:b/>
                <w:color w:val="1F497D" w:themeColor="text2"/>
              </w:rPr>
            </w:pPr>
            <w:r w:rsidRPr="004D6B25">
              <w:rPr>
                <w:b/>
                <w:color w:val="1F497D" w:themeColor="text2"/>
              </w:rPr>
              <w:t>COLLECTIF :</w:t>
            </w:r>
            <w:r w:rsidR="004E7F60">
              <w:rPr>
                <w:b/>
                <w:color w:val="1F497D" w:themeColor="text2"/>
              </w:rPr>
              <w:t xml:space="preserve"> </w:t>
            </w:r>
            <w:r w:rsidR="004E7F60">
              <w:rPr>
                <w:b/>
              </w:rPr>
              <w:t>Mise en situation</w:t>
            </w:r>
            <w:r w:rsidR="006D2D0D">
              <w:rPr>
                <w:b/>
              </w:rPr>
              <w:t xml:space="preserve"> : </w:t>
            </w:r>
            <w:r w:rsidR="00043E27">
              <w:rPr>
                <w:b/>
              </w:rPr>
              <w:t>Souvenez-vous</w:t>
            </w:r>
            <w:r w:rsidR="006D2D0D">
              <w:rPr>
                <w:b/>
              </w:rPr>
              <w:t xml:space="preserve"> de la séance sur les pon</w:t>
            </w:r>
            <w:r w:rsidR="00043E27">
              <w:rPr>
                <w:b/>
              </w:rPr>
              <w:t>ts à laquelle vous avez assisté</w:t>
            </w:r>
            <w:r w:rsidR="006D2D0D">
              <w:rPr>
                <w:b/>
              </w:rPr>
              <w:t xml:space="preserve"> à la faculté ! Nous avions vu qu’il existait différents type</w:t>
            </w:r>
            <w:r w:rsidR="00043E27">
              <w:rPr>
                <w:b/>
              </w:rPr>
              <w:t>s</w:t>
            </w:r>
            <w:r w:rsidR="006D2D0D">
              <w:rPr>
                <w:b/>
              </w:rPr>
              <w:t xml:space="preserve"> de structure. Aujourd’hui nous allons nous intéresser à un </w:t>
            </w:r>
            <w:r w:rsidR="00D234A1">
              <w:rPr>
                <w:b/>
              </w:rPr>
              <w:t>type de structure en particulier</w:t>
            </w:r>
            <w:r w:rsidR="006D2D0D">
              <w:rPr>
                <w:b/>
              </w:rPr>
              <w:t xml:space="preserve"> à travers la résolution d’un problème. Projection du diaporama : </w:t>
            </w:r>
            <w:r w:rsidR="004E7F60">
              <w:rPr>
                <w:b/>
              </w:rPr>
              <w:t xml:space="preserve">identification du problème. </w:t>
            </w:r>
            <w:r w:rsidR="006D2D0D" w:rsidRPr="006D2D0D">
              <w:rPr>
                <w:b/>
                <w:i/>
              </w:rPr>
              <w:t>Un scénario possible diapo par diapo est disponible dans le volet note (Affichage puis notes)</w:t>
            </w:r>
            <w:r w:rsidR="0062318E">
              <w:rPr>
                <w:b/>
                <w:i/>
              </w:rPr>
              <w:t>.</w:t>
            </w:r>
            <w:r w:rsidR="0062318E">
              <w:rPr>
                <w:b/>
              </w:rPr>
              <w:t xml:space="preserve"> Distribution et collage dans le cahier de la première partie de la fiche élève</w:t>
            </w:r>
            <w:r w:rsidR="00007E67">
              <w:rPr>
                <w:b/>
              </w:rPr>
              <w:t>-10min</w:t>
            </w:r>
          </w:p>
          <w:p w:rsidR="00502C36" w:rsidRDefault="009A054A" w:rsidP="004E7F60">
            <w:pPr>
              <w:spacing w:after="0"/>
              <w:rPr>
                <w:b/>
              </w:rPr>
            </w:pPr>
            <w:r w:rsidRPr="004D6B25">
              <w:rPr>
                <w:b/>
                <w:color w:val="1F497D" w:themeColor="text2"/>
              </w:rPr>
              <w:t>INDIVIDUEL </w:t>
            </w:r>
            <w:r w:rsidR="00491B6F" w:rsidRPr="004D6B25">
              <w:rPr>
                <w:b/>
                <w:color w:val="1F497D" w:themeColor="text2"/>
              </w:rPr>
              <w:t>:</w:t>
            </w:r>
            <w:r w:rsidR="00491B6F">
              <w:rPr>
                <w:b/>
              </w:rPr>
              <w:t xml:space="preserve"> </w:t>
            </w:r>
            <w:r w:rsidR="004E7F60">
              <w:rPr>
                <w:b/>
              </w:rPr>
              <w:t>Les élèves notent leurs idées de solution</w:t>
            </w:r>
            <w:r w:rsidR="00007E67">
              <w:rPr>
                <w:b/>
              </w:rPr>
              <w:t>-5min-</w:t>
            </w:r>
          </w:p>
          <w:p w:rsidR="0062318E" w:rsidRDefault="0062318E" w:rsidP="004E7F60">
            <w:pPr>
              <w:spacing w:after="0"/>
              <w:rPr>
                <w:b/>
              </w:rPr>
            </w:pPr>
            <w:r w:rsidRPr="004D6B25">
              <w:rPr>
                <w:b/>
                <w:color w:val="1F497D" w:themeColor="text2"/>
              </w:rPr>
              <w:t>COLLECTIF :</w:t>
            </w:r>
            <w:r>
              <w:rPr>
                <w:b/>
                <w:color w:val="1F497D" w:themeColor="text2"/>
              </w:rPr>
              <w:t xml:space="preserve"> </w:t>
            </w:r>
            <w:r>
              <w:rPr>
                <w:b/>
              </w:rPr>
              <w:t xml:space="preserve">Recueil des idées. Les élèves notent toutes les idées de solution. </w:t>
            </w:r>
          </w:p>
          <w:p w:rsidR="0062318E" w:rsidRDefault="0062318E" w:rsidP="004E7F60">
            <w:pPr>
              <w:spacing w:after="0"/>
              <w:rPr>
                <w:b/>
              </w:rPr>
            </w:pPr>
            <w:r>
              <w:rPr>
                <w:b/>
              </w:rPr>
              <w:t>Distribution et collage de la fiche objectifs. Présentation et explicitation du contrat de séance (les objectifs à atteindre). Présentation du matériel à disposition pour résoudre le problème.</w:t>
            </w:r>
            <w:r w:rsidR="00D4513A">
              <w:rPr>
                <w:b/>
              </w:rPr>
              <w:t xml:space="preserve"> Présentation des attendus distribution et collage de la feuille 2 fiche élève</w:t>
            </w:r>
            <w:r w:rsidR="00D234A1">
              <w:rPr>
                <w:b/>
              </w:rPr>
              <w:t>.</w:t>
            </w:r>
            <w:r>
              <w:rPr>
                <w:b/>
              </w:rPr>
              <w:t xml:space="preserve"> Vous devrez donc tester 3 solutions différente</w:t>
            </w:r>
            <w:r w:rsidR="00D4513A">
              <w:rPr>
                <w:b/>
              </w:rPr>
              <w:t xml:space="preserve">s et je ne donnerai le matériel à une équipe que quand tous les élèves auront dessiné le  test qu’ils </w:t>
            </w:r>
            <w:r w:rsidR="00D234A1">
              <w:rPr>
                <w:b/>
              </w:rPr>
              <w:t>souhaitent réaliser</w:t>
            </w:r>
            <w:r w:rsidR="00D4513A">
              <w:rPr>
                <w:b/>
              </w:rPr>
              <w:t>. Je rappelle une nouvelle fois qu’un dessin doit faire comprendre ce que vous aller faire ! Donc</w:t>
            </w:r>
            <w:r w:rsidR="00D234A1">
              <w:rPr>
                <w:b/>
              </w:rPr>
              <w:t xml:space="preserve"> sont attendus</w:t>
            </w:r>
            <w:r w:rsidR="00D4513A">
              <w:rPr>
                <w:b/>
              </w:rPr>
              <w:t xml:space="preserve"> un titre, une légende et un dessin assez précis et soigné. Je laisse sur mon </w:t>
            </w:r>
            <w:r w:rsidR="00D234A1">
              <w:rPr>
                <w:b/>
              </w:rPr>
              <w:t xml:space="preserve">bureau </w:t>
            </w:r>
            <w:r w:rsidR="00D4513A">
              <w:rPr>
                <w:b/>
              </w:rPr>
              <w:t>pour ceux qui le souhaite</w:t>
            </w:r>
            <w:r w:rsidR="00D234A1">
              <w:rPr>
                <w:b/>
              </w:rPr>
              <w:t>nt</w:t>
            </w:r>
            <w:r w:rsidR="00D4513A">
              <w:rPr>
                <w:b/>
              </w:rPr>
              <w:t xml:space="preserve"> une petite fiche d’aide conseil pour réussir –la partie 3 page 1 du doc élève- A vous de jouer</w:t>
            </w:r>
            <w:r w:rsidR="00D234A1">
              <w:rPr>
                <w:b/>
              </w:rPr>
              <w:t> !</w:t>
            </w:r>
            <w:r w:rsidR="00007E67">
              <w:rPr>
                <w:b/>
              </w:rPr>
              <w:t xml:space="preserve"> il ne vous reste que 25 min ! -10min</w:t>
            </w:r>
          </w:p>
          <w:p w:rsidR="00F13BC5" w:rsidRDefault="0062318E" w:rsidP="00D4513A">
            <w:pPr>
              <w:spacing w:after="0"/>
            </w:pPr>
            <w:r>
              <w:rPr>
                <w:b/>
                <w:color w:val="1F497D" w:themeColor="text2"/>
              </w:rPr>
              <w:t xml:space="preserve">EQUIPE : </w:t>
            </w:r>
            <w:r w:rsidR="00D4513A">
              <w:rPr>
                <w:b/>
              </w:rPr>
              <w:t>Les équipes se mettent au travail pour atteindre les objectifs</w:t>
            </w:r>
            <w:r w:rsidR="00007E67">
              <w:rPr>
                <w:b/>
              </w:rPr>
              <w:t xml:space="preserve">. </w:t>
            </w:r>
            <w:r w:rsidR="00CD5583">
              <w:rPr>
                <w:b/>
              </w:rPr>
              <w:t>-25min</w:t>
            </w:r>
          </w:p>
        </w:tc>
        <w:tc>
          <w:tcPr>
            <w:tcW w:w="2540" w:type="dxa"/>
            <w:gridSpan w:val="3"/>
          </w:tcPr>
          <w:p w:rsidR="00F13BC5" w:rsidRDefault="00F13BC5" w:rsidP="009A054A">
            <w:pPr>
              <w:spacing w:after="0"/>
            </w:pPr>
            <w:r>
              <w:t xml:space="preserve">Difficultés rencontrées </w:t>
            </w:r>
          </w:p>
          <w:p w:rsidR="007E7B6B" w:rsidRPr="007E7B6B" w:rsidRDefault="007E7B6B" w:rsidP="009A054A">
            <w:pPr>
              <w:spacing w:after="0"/>
              <w:rPr>
                <w:color w:val="FF0000"/>
              </w:rPr>
            </w:pPr>
          </w:p>
        </w:tc>
      </w:tr>
      <w:tr w:rsidR="00F13BC5" w:rsidTr="00007E67">
        <w:trPr>
          <w:trHeight w:val="1265"/>
        </w:trPr>
        <w:tc>
          <w:tcPr>
            <w:tcW w:w="10696" w:type="dxa"/>
            <w:gridSpan w:val="7"/>
          </w:tcPr>
          <w:p w:rsidR="00507CDA" w:rsidRDefault="00F13BC5" w:rsidP="009A054A">
            <w:pPr>
              <w:spacing w:after="0"/>
            </w:pPr>
            <w:r>
              <w:t xml:space="preserve">Bilan </w:t>
            </w:r>
          </w:p>
          <w:p w:rsidR="00507CDA" w:rsidRDefault="00507CDA" w:rsidP="009A054A">
            <w:pPr>
              <w:spacing w:after="0"/>
            </w:pPr>
          </w:p>
        </w:tc>
      </w:tr>
      <w:tr w:rsidR="009738B2" w:rsidTr="003D595D">
        <w:trPr>
          <w:trHeight w:val="1164"/>
        </w:trPr>
        <w:tc>
          <w:tcPr>
            <w:tcW w:w="8672" w:type="dxa"/>
            <w:gridSpan w:val="5"/>
          </w:tcPr>
          <w:p w:rsidR="009738B2" w:rsidRDefault="009738B2" w:rsidP="009738B2">
            <w:pPr>
              <w:spacing w:after="0"/>
              <w:jc w:val="center"/>
            </w:pPr>
            <w:r>
              <w:lastRenderedPageBreak/>
              <w:t xml:space="preserve">Séance 2  Domaine Thème </w:t>
            </w:r>
            <w:r>
              <w:rPr>
                <w:b/>
              </w:rPr>
              <w:t xml:space="preserve">Matériaux et objet </w:t>
            </w:r>
            <w:r w:rsidRPr="00C730B7">
              <w:rPr>
                <w:b/>
              </w:rPr>
              <w:t>technique</w:t>
            </w:r>
          </w:p>
        </w:tc>
        <w:tc>
          <w:tcPr>
            <w:tcW w:w="2024" w:type="dxa"/>
            <w:gridSpan w:val="2"/>
          </w:tcPr>
          <w:p w:rsidR="009738B2" w:rsidRDefault="009738B2" w:rsidP="009738B2">
            <w:pPr>
              <w:spacing w:after="0"/>
            </w:pPr>
            <w:r>
              <w:t xml:space="preserve">CYCLE </w:t>
            </w:r>
            <w:r w:rsidR="00316439">
              <w:t>4</w:t>
            </w:r>
          </w:p>
          <w:p w:rsidR="009738B2" w:rsidRDefault="009738B2" w:rsidP="00316439">
            <w:pPr>
              <w:spacing w:after="0"/>
            </w:pPr>
            <w:r>
              <w:t xml:space="preserve">Niveau </w:t>
            </w:r>
            <w:r w:rsidR="00316439">
              <w:t>5</w:t>
            </w:r>
            <w:r>
              <w:t>ème</w:t>
            </w:r>
          </w:p>
        </w:tc>
      </w:tr>
      <w:tr w:rsidR="009738B2" w:rsidTr="003D595D">
        <w:trPr>
          <w:trHeight w:val="977"/>
        </w:trPr>
        <w:tc>
          <w:tcPr>
            <w:tcW w:w="9229" w:type="dxa"/>
            <w:gridSpan w:val="6"/>
          </w:tcPr>
          <w:p w:rsidR="009738B2" w:rsidRDefault="009738B2" w:rsidP="009738B2">
            <w:pPr>
              <w:spacing w:after="0"/>
            </w:pPr>
            <w:r>
              <w:t>Problématique de la séance</w:t>
            </w:r>
          </w:p>
          <w:p w:rsidR="00A65012" w:rsidRDefault="00A65012" w:rsidP="00A65012">
            <w:pPr>
              <w:spacing w:after="0"/>
              <w:rPr>
                <w:b/>
                <w:color w:val="4BACC6" w:themeColor="accent5"/>
              </w:rPr>
            </w:pPr>
            <w:r>
              <w:rPr>
                <w:b/>
                <w:color w:val="4BACC6" w:themeColor="accent5"/>
              </w:rPr>
              <w:t>Comment rendre ce cadre rectangulaire et indéformable ?</w:t>
            </w:r>
          </w:p>
          <w:p w:rsidR="009738B2" w:rsidRDefault="009738B2" w:rsidP="009738B2">
            <w:pPr>
              <w:spacing w:after="0"/>
            </w:pPr>
          </w:p>
        </w:tc>
        <w:tc>
          <w:tcPr>
            <w:tcW w:w="1467" w:type="dxa"/>
          </w:tcPr>
          <w:p w:rsidR="009738B2" w:rsidRDefault="009738B2" w:rsidP="009738B2">
            <w:pPr>
              <w:spacing w:after="0"/>
            </w:pPr>
            <w:r>
              <w:t>Durée</w:t>
            </w:r>
          </w:p>
          <w:p w:rsidR="009738B2" w:rsidRDefault="009738B2" w:rsidP="009738B2">
            <w:pPr>
              <w:spacing w:after="0"/>
            </w:pPr>
            <w:r>
              <w:t>50 min</w:t>
            </w:r>
          </w:p>
        </w:tc>
      </w:tr>
      <w:tr w:rsidR="009738B2" w:rsidTr="003D595D">
        <w:trPr>
          <w:trHeight w:val="1318"/>
        </w:trPr>
        <w:tc>
          <w:tcPr>
            <w:tcW w:w="5996" w:type="dxa"/>
            <w:gridSpan w:val="2"/>
          </w:tcPr>
          <w:p w:rsidR="009738B2" w:rsidRDefault="009738B2" w:rsidP="009738B2">
            <w:pPr>
              <w:spacing w:after="0"/>
            </w:pPr>
            <w:r>
              <w:t>Compétence Disciplinaire</w:t>
            </w:r>
          </w:p>
          <w:p w:rsidR="009738B2" w:rsidRDefault="004E7F60" w:rsidP="00F6686F">
            <w:pPr>
              <w:spacing w:after="0"/>
            </w:pPr>
            <w:r>
              <w:rPr>
                <w:rFonts w:eastAsia="Microsoft YaHei" w:cstheme="minorHAnsi"/>
                <w:b/>
                <w:color w:val="4F81BD" w:themeColor="accent1"/>
              </w:rPr>
              <w:t>-Identifier les matériaux et décrire les transformations qui s’opèrent (familles de matériaux et principales caractéristiques)</w:t>
            </w:r>
          </w:p>
        </w:tc>
        <w:tc>
          <w:tcPr>
            <w:tcW w:w="4700" w:type="dxa"/>
            <w:gridSpan w:val="5"/>
          </w:tcPr>
          <w:p w:rsidR="009738B2" w:rsidRDefault="009738B2" w:rsidP="009738B2">
            <w:pPr>
              <w:spacing w:after="0"/>
            </w:pPr>
            <w:r>
              <w:t>Socle commun</w:t>
            </w:r>
          </w:p>
          <w:p w:rsidR="009738B2" w:rsidRPr="00004FC9" w:rsidRDefault="009738B2" w:rsidP="009738B2">
            <w:pPr>
              <w:autoSpaceDE w:val="0"/>
              <w:autoSpaceDN w:val="0"/>
              <w:adjustRightInd w:val="0"/>
              <w:spacing w:after="0" w:line="240" w:lineRule="auto"/>
              <w:rPr>
                <w:rFonts w:eastAsia="Microsoft YaHei" w:cstheme="minorHAnsi"/>
                <w:b/>
                <w:color w:val="4F81BD" w:themeColor="accent1"/>
              </w:rPr>
            </w:pPr>
          </w:p>
          <w:p w:rsidR="009738B2" w:rsidRDefault="009738B2" w:rsidP="009738B2">
            <w:pPr>
              <w:spacing w:after="0"/>
            </w:pPr>
          </w:p>
        </w:tc>
      </w:tr>
      <w:tr w:rsidR="009738B2" w:rsidTr="003D595D">
        <w:trPr>
          <w:trHeight w:val="1195"/>
        </w:trPr>
        <w:tc>
          <w:tcPr>
            <w:tcW w:w="4570" w:type="dxa"/>
          </w:tcPr>
          <w:p w:rsidR="009738B2" w:rsidRDefault="009738B2" w:rsidP="009738B2">
            <w:pPr>
              <w:spacing w:after="0"/>
            </w:pPr>
            <w:r>
              <w:t>Matériels</w:t>
            </w:r>
          </w:p>
          <w:p w:rsidR="00A71D11" w:rsidRDefault="00A71D11" w:rsidP="00A71D11">
            <w:pPr>
              <w:spacing w:after="0"/>
            </w:pPr>
            <w:r>
              <w:t xml:space="preserve">1 Cadre en plastique avec vis écrou </w:t>
            </w:r>
          </w:p>
          <w:p w:rsidR="00A71D11" w:rsidRDefault="00A71D11" w:rsidP="00A71D11">
            <w:pPr>
              <w:spacing w:after="0"/>
            </w:pPr>
            <w:r>
              <w:t xml:space="preserve">Cordes-chaines-barrette de pvc </w:t>
            </w:r>
            <w:r w:rsidR="00BB60C1">
              <w:t>plus</w:t>
            </w:r>
            <w:r>
              <w:t xml:space="preserve"> longue pour </w:t>
            </w:r>
            <w:r w:rsidR="00960D1E">
              <w:t>montrer un flambement</w:t>
            </w:r>
            <w:r>
              <w:t>-élastiques</w:t>
            </w:r>
          </w:p>
          <w:p w:rsidR="009738B2" w:rsidRDefault="004E7F60" w:rsidP="007E7B6B">
            <w:pPr>
              <w:spacing w:after="0"/>
            </w:pPr>
            <w:r>
              <w:t>Fiches bilan synthèse</w:t>
            </w:r>
          </w:p>
        </w:tc>
        <w:tc>
          <w:tcPr>
            <w:tcW w:w="2894" w:type="dxa"/>
            <w:gridSpan w:val="2"/>
          </w:tcPr>
          <w:p w:rsidR="009738B2" w:rsidRDefault="009738B2" w:rsidP="009738B2">
            <w:pPr>
              <w:spacing w:after="0"/>
            </w:pPr>
            <w:r>
              <w:t>Organisation de la classe</w:t>
            </w:r>
          </w:p>
          <w:p w:rsidR="009738B2" w:rsidRDefault="00316439" w:rsidP="009738B2">
            <w:pPr>
              <w:spacing w:after="0"/>
            </w:pPr>
            <w:r>
              <w:t>6</w:t>
            </w:r>
            <w:r w:rsidR="009738B2">
              <w:t xml:space="preserve"> ilots de </w:t>
            </w:r>
            <w:r>
              <w:t xml:space="preserve">4 à </w:t>
            </w:r>
            <w:r w:rsidR="009738B2">
              <w:t>5 élèves</w:t>
            </w:r>
          </w:p>
          <w:p w:rsidR="00FB4717" w:rsidRDefault="00FB4717" w:rsidP="00950DD3">
            <w:pPr>
              <w:spacing w:after="0"/>
            </w:pPr>
            <w:r w:rsidRPr="004D6B25">
              <w:rPr>
                <w:b/>
                <w:color w:val="1F497D" w:themeColor="text2"/>
              </w:rPr>
              <w:t>COL</w:t>
            </w:r>
            <w:r>
              <w:rPr>
                <w:b/>
                <w:color w:val="1F497D" w:themeColor="text2"/>
              </w:rPr>
              <w:t>-IND</w:t>
            </w:r>
            <w:r w:rsidR="00AC0252">
              <w:rPr>
                <w:b/>
                <w:color w:val="1F497D" w:themeColor="text2"/>
              </w:rPr>
              <w:t>-COL</w:t>
            </w:r>
          </w:p>
        </w:tc>
        <w:tc>
          <w:tcPr>
            <w:tcW w:w="3232" w:type="dxa"/>
            <w:gridSpan w:val="4"/>
          </w:tcPr>
          <w:p w:rsidR="009738B2" w:rsidRDefault="009738B2" w:rsidP="009738B2">
            <w:pPr>
              <w:spacing w:after="0"/>
            </w:pPr>
            <w:r>
              <w:t xml:space="preserve">Modalité d’enseignement : </w:t>
            </w:r>
            <w:r w:rsidR="001735D6">
              <w:rPr>
                <w:b/>
                <w:color w:val="4F81BD" w:themeColor="accent1"/>
              </w:rPr>
              <w:t>BILAN SYNTHESE</w:t>
            </w:r>
          </w:p>
          <w:p w:rsidR="009738B2" w:rsidRDefault="009738B2" w:rsidP="009738B2">
            <w:pPr>
              <w:spacing w:after="0"/>
            </w:pPr>
            <w:r>
              <w:t>Modalité d’évaluation :</w:t>
            </w:r>
          </w:p>
          <w:p w:rsidR="009738B2" w:rsidRPr="00D8657A" w:rsidRDefault="009738B2" w:rsidP="009738B2">
            <w:pPr>
              <w:spacing w:after="0"/>
              <w:rPr>
                <w:b/>
                <w:color w:val="4F81BD" w:themeColor="accent1"/>
              </w:rPr>
            </w:pPr>
          </w:p>
        </w:tc>
      </w:tr>
      <w:tr w:rsidR="009738B2" w:rsidTr="00A11942">
        <w:trPr>
          <w:trHeight w:val="6227"/>
        </w:trPr>
        <w:tc>
          <w:tcPr>
            <w:tcW w:w="8156" w:type="dxa"/>
            <w:gridSpan w:val="4"/>
          </w:tcPr>
          <w:p w:rsidR="009738B2" w:rsidRDefault="009738B2" w:rsidP="009738B2">
            <w:pPr>
              <w:spacing w:after="0"/>
              <w:rPr>
                <w:b/>
                <w:color w:val="1F497D" w:themeColor="text2"/>
              </w:rPr>
            </w:pPr>
            <w:r>
              <w:t>Trame Séance :</w:t>
            </w:r>
          </w:p>
          <w:p w:rsidR="00100E56" w:rsidRDefault="009738B2" w:rsidP="001735D6">
            <w:pPr>
              <w:spacing w:after="0"/>
              <w:rPr>
                <w:b/>
              </w:rPr>
            </w:pPr>
            <w:r w:rsidRPr="004D6B25">
              <w:rPr>
                <w:b/>
                <w:color w:val="1F497D" w:themeColor="text2"/>
              </w:rPr>
              <w:t>COLLECTIF </w:t>
            </w:r>
            <w:r w:rsidR="006065C2" w:rsidRPr="004D6B25">
              <w:rPr>
                <w:b/>
                <w:color w:val="1F497D" w:themeColor="text2"/>
              </w:rPr>
              <w:t>:</w:t>
            </w:r>
            <w:r w:rsidR="006065C2">
              <w:rPr>
                <w:b/>
              </w:rPr>
              <w:t xml:space="preserve"> </w:t>
            </w:r>
            <w:r w:rsidR="001735D6">
              <w:rPr>
                <w:b/>
              </w:rPr>
              <w:t>Retour en un mot sur ce que nous avons fait la dernière fois (les élèves qui lèvent la main n’ont droit qu’à UN SEUL MOT pour tenter de reconstituer la séance passée</w:t>
            </w:r>
            <w:r w:rsidR="00043E27">
              <w:rPr>
                <w:b/>
              </w:rPr>
              <w:t>)</w:t>
            </w:r>
            <w:r w:rsidR="00950DD3">
              <w:rPr>
                <w:b/>
              </w:rPr>
              <w:t>. Vous allez maintenant devoir auto évaluer votre travail en examinant vos comptes rendus. Je rappelle que les critères de réussite sont sur votre fiche d’objectifs.</w:t>
            </w:r>
          </w:p>
          <w:p w:rsidR="00950DD3" w:rsidRDefault="00950DD3" w:rsidP="001735D6">
            <w:pPr>
              <w:spacing w:after="0"/>
              <w:rPr>
                <w:b/>
              </w:rPr>
            </w:pPr>
            <w:r>
              <w:rPr>
                <w:b/>
              </w:rPr>
              <w:t>Vous pouvez faire contrôler votre auto évaluation par un élève de votre équipe ou par moi si vous n’êtes pas sure de vous sur certain critère. -10min-</w:t>
            </w:r>
          </w:p>
          <w:p w:rsidR="007E7B6B" w:rsidRDefault="007E7B6B" w:rsidP="009738B2">
            <w:pPr>
              <w:spacing w:after="0"/>
              <w:rPr>
                <w:b/>
                <w:color w:val="1F497D" w:themeColor="text2"/>
              </w:rPr>
            </w:pPr>
          </w:p>
          <w:p w:rsidR="009738B2" w:rsidRDefault="009738B2" w:rsidP="009738B2">
            <w:pPr>
              <w:spacing w:after="0"/>
              <w:rPr>
                <w:b/>
              </w:rPr>
            </w:pPr>
            <w:r w:rsidRPr="004D6B25">
              <w:rPr>
                <w:b/>
                <w:color w:val="1F497D" w:themeColor="text2"/>
              </w:rPr>
              <w:t>INDIVIDUEL :</w:t>
            </w:r>
            <w:r>
              <w:rPr>
                <w:b/>
              </w:rPr>
              <w:t xml:space="preserve"> Les élèves </w:t>
            </w:r>
            <w:r w:rsidR="00061C55">
              <w:rPr>
                <w:b/>
              </w:rPr>
              <w:t>vont s’auto-évaluer</w:t>
            </w:r>
            <w:r w:rsidR="00D274A8">
              <w:rPr>
                <w:b/>
              </w:rPr>
              <w:t xml:space="preserve"> </w:t>
            </w:r>
            <w:r w:rsidR="00950DD3">
              <w:rPr>
                <w:b/>
              </w:rPr>
              <w:t>et faire contrôler si besoin</w:t>
            </w:r>
            <w:r w:rsidR="00D274A8">
              <w:rPr>
                <w:b/>
              </w:rPr>
              <w:t xml:space="preserve"> </w:t>
            </w:r>
            <w:r w:rsidR="00246BEA">
              <w:rPr>
                <w:b/>
              </w:rPr>
              <w:t>-5min-</w:t>
            </w:r>
          </w:p>
          <w:p w:rsidR="007E7B6B" w:rsidRDefault="007E7B6B" w:rsidP="00AC0252">
            <w:pPr>
              <w:spacing w:after="0"/>
              <w:rPr>
                <w:b/>
                <w:color w:val="1F497D" w:themeColor="text2"/>
              </w:rPr>
            </w:pPr>
          </w:p>
          <w:p w:rsidR="009738B2" w:rsidRDefault="004316BB" w:rsidP="00950DD3">
            <w:pPr>
              <w:spacing w:after="0"/>
            </w:pPr>
            <w:r w:rsidRPr="004D6B25">
              <w:rPr>
                <w:b/>
                <w:color w:val="1F497D" w:themeColor="text2"/>
              </w:rPr>
              <w:t>COLLECTIF :</w:t>
            </w:r>
            <w:r w:rsidR="00D274A8">
              <w:rPr>
                <w:b/>
                <w:color w:val="1F497D" w:themeColor="text2"/>
              </w:rPr>
              <w:t xml:space="preserve"> </w:t>
            </w:r>
            <w:r w:rsidR="001735D6">
              <w:rPr>
                <w:b/>
              </w:rPr>
              <w:t>Distribution et collage de la fiche bilan synthèse</w:t>
            </w:r>
            <w:r w:rsidR="00950DD3">
              <w:rPr>
                <w:b/>
              </w:rPr>
              <w:t xml:space="preserve"> Qu’avons-nous fait ? Qu’avons-nous appris que devons nous retenir ? Présentation de certains travaux d’équipe puis p</w:t>
            </w:r>
            <w:r w:rsidR="001735D6">
              <w:rPr>
                <w:b/>
              </w:rPr>
              <w:t>rojection des diapos support au remplissage de la fiche.</w:t>
            </w:r>
            <w:r w:rsidR="00950DD3">
              <w:rPr>
                <w:b/>
              </w:rPr>
              <w:t xml:space="preserve"> -35min-</w:t>
            </w:r>
          </w:p>
        </w:tc>
        <w:tc>
          <w:tcPr>
            <w:tcW w:w="2540" w:type="dxa"/>
            <w:gridSpan w:val="3"/>
          </w:tcPr>
          <w:p w:rsidR="009738B2" w:rsidRDefault="009738B2" w:rsidP="009738B2">
            <w:pPr>
              <w:spacing w:after="0"/>
            </w:pPr>
            <w:r>
              <w:t xml:space="preserve">Difficultés rencontrées </w:t>
            </w:r>
          </w:p>
          <w:p w:rsidR="00CC42F2" w:rsidRDefault="00CC42F2" w:rsidP="009738B2">
            <w:pPr>
              <w:spacing w:after="0"/>
            </w:pPr>
          </w:p>
          <w:p w:rsidR="00CC42F2" w:rsidRDefault="00CC42F2" w:rsidP="009738B2">
            <w:pPr>
              <w:spacing w:after="0"/>
            </w:pPr>
          </w:p>
          <w:p w:rsidR="00CC42F2" w:rsidRDefault="00CC42F2" w:rsidP="009738B2">
            <w:pPr>
              <w:spacing w:after="0"/>
            </w:pPr>
          </w:p>
          <w:p w:rsidR="00FD404A" w:rsidRPr="00CC42F2" w:rsidRDefault="00FD404A" w:rsidP="009738B2">
            <w:pPr>
              <w:spacing w:after="0"/>
              <w:rPr>
                <w:color w:val="FF0000"/>
              </w:rPr>
            </w:pPr>
          </w:p>
        </w:tc>
      </w:tr>
      <w:tr w:rsidR="009738B2" w:rsidTr="00A11942">
        <w:trPr>
          <w:trHeight w:val="64"/>
        </w:trPr>
        <w:tc>
          <w:tcPr>
            <w:tcW w:w="10696" w:type="dxa"/>
            <w:gridSpan w:val="7"/>
          </w:tcPr>
          <w:p w:rsidR="009738B2" w:rsidRDefault="009738B2" w:rsidP="009738B2">
            <w:pPr>
              <w:spacing w:after="0"/>
            </w:pPr>
            <w:r>
              <w:t>Bilan</w:t>
            </w:r>
            <w:r w:rsidR="00A71D11">
              <w:t> :</w:t>
            </w:r>
          </w:p>
          <w:p w:rsidR="00A71D11" w:rsidRDefault="00A71D11" w:rsidP="009738B2">
            <w:pPr>
              <w:spacing w:after="0"/>
            </w:pPr>
          </w:p>
          <w:p w:rsidR="00A71D11" w:rsidRDefault="00A71D11" w:rsidP="009738B2">
            <w:pPr>
              <w:spacing w:after="0"/>
            </w:pPr>
          </w:p>
          <w:p w:rsidR="00A71D11" w:rsidRPr="00A11942" w:rsidRDefault="00A71D11" w:rsidP="009738B2">
            <w:pPr>
              <w:spacing w:after="0"/>
              <w:rPr>
                <w:color w:val="FF0000"/>
              </w:rPr>
            </w:pPr>
          </w:p>
          <w:p w:rsidR="009738B2" w:rsidRDefault="009738B2" w:rsidP="009738B2">
            <w:pPr>
              <w:spacing w:after="0"/>
            </w:pPr>
          </w:p>
        </w:tc>
      </w:tr>
      <w:tr w:rsidR="00DB1C5E" w:rsidTr="004A7282">
        <w:trPr>
          <w:trHeight w:val="1164"/>
        </w:trPr>
        <w:tc>
          <w:tcPr>
            <w:tcW w:w="8672" w:type="dxa"/>
            <w:gridSpan w:val="5"/>
          </w:tcPr>
          <w:p w:rsidR="00DB1C5E" w:rsidRDefault="00DB1C5E" w:rsidP="004A7282">
            <w:pPr>
              <w:spacing w:after="0"/>
              <w:jc w:val="center"/>
            </w:pPr>
            <w:r>
              <w:lastRenderedPageBreak/>
              <w:t xml:space="preserve">Séance 3  Domaine Thème </w:t>
            </w:r>
            <w:r>
              <w:rPr>
                <w:b/>
              </w:rPr>
              <w:t xml:space="preserve">Matériaux et objet </w:t>
            </w:r>
            <w:r w:rsidRPr="00C730B7">
              <w:rPr>
                <w:b/>
              </w:rPr>
              <w:t>technique</w:t>
            </w:r>
          </w:p>
        </w:tc>
        <w:tc>
          <w:tcPr>
            <w:tcW w:w="2024" w:type="dxa"/>
            <w:gridSpan w:val="2"/>
          </w:tcPr>
          <w:p w:rsidR="00DB1C5E" w:rsidRDefault="00A71D11" w:rsidP="004A7282">
            <w:pPr>
              <w:spacing w:after="0"/>
            </w:pPr>
            <w:r>
              <w:t>CYCLE 4</w:t>
            </w:r>
          </w:p>
          <w:p w:rsidR="00DB1C5E" w:rsidRDefault="00A71D11" w:rsidP="004A7282">
            <w:pPr>
              <w:spacing w:after="0"/>
            </w:pPr>
            <w:r>
              <w:t>Niveau 5</w:t>
            </w:r>
            <w:r w:rsidR="00DB1C5E">
              <w:t>ème</w:t>
            </w:r>
          </w:p>
        </w:tc>
      </w:tr>
      <w:tr w:rsidR="00DB1C5E" w:rsidTr="004A7282">
        <w:trPr>
          <w:trHeight w:val="977"/>
        </w:trPr>
        <w:tc>
          <w:tcPr>
            <w:tcW w:w="9229" w:type="dxa"/>
            <w:gridSpan w:val="6"/>
          </w:tcPr>
          <w:p w:rsidR="00DB1C5E" w:rsidRDefault="00DB1C5E" w:rsidP="004A7282">
            <w:pPr>
              <w:spacing w:after="0"/>
            </w:pPr>
            <w:r>
              <w:t>Problématique de la séance</w:t>
            </w:r>
          </w:p>
          <w:p w:rsidR="00DB1C5E" w:rsidRDefault="00A71D11" w:rsidP="004A7282">
            <w:pPr>
              <w:spacing w:after="0"/>
            </w:pPr>
            <w:r>
              <w:rPr>
                <w:b/>
                <w:color w:val="4BACC6" w:themeColor="accent5"/>
              </w:rPr>
              <w:t>Comment modéliser et tester ma solution en réalisant une maquette physique ?</w:t>
            </w:r>
          </w:p>
        </w:tc>
        <w:tc>
          <w:tcPr>
            <w:tcW w:w="1467" w:type="dxa"/>
          </w:tcPr>
          <w:p w:rsidR="00DB1C5E" w:rsidRDefault="00DB1C5E" w:rsidP="004A7282">
            <w:pPr>
              <w:spacing w:after="0"/>
            </w:pPr>
            <w:r>
              <w:t>Durée</w:t>
            </w:r>
          </w:p>
          <w:p w:rsidR="00DB1C5E" w:rsidRDefault="00DB1C5E" w:rsidP="004A7282">
            <w:pPr>
              <w:spacing w:after="0"/>
            </w:pPr>
            <w:r>
              <w:t>50 min</w:t>
            </w:r>
          </w:p>
        </w:tc>
      </w:tr>
      <w:tr w:rsidR="00DB1C5E" w:rsidTr="004A7282">
        <w:trPr>
          <w:trHeight w:val="1318"/>
        </w:trPr>
        <w:tc>
          <w:tcPr>
            <w:tcW w:w="5996" w:type="dxa"/>
            <w:gridSpan w:val="2"/>
          </w:tcPr>
          <w:p w:rsidR="00DB1C5E" w:rsidRDefault="00DB1C5E" w:rsidP="004A7282">
            <w:pPr>
              <w:spacing w:after="0"/>
            </w:pPr>
            <w:r>
              <w:t>Compétence Disciplinaire</w:t>
            </w:r>
          </w:p>
          <w:p w:rsidR="00A71D11" w:rsidRDefault="00A71D11" w:rsidP="00A71D11">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-Identifier les matériaux et décrire les transformations qui s’opèrent (familles de matériaux et principales caractéristiques)</w:t>
            </w:r>
          </w:p>
          <w:p w:rsidR="00A71D11" w:rsidRDefault="00A71D11" w:rsidP="00A71D11">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-Produire en équipe, tout ou partie d’un OT sous forme d’une maquette traduisant une solution technologique</w:t>
            </w:r>
          </w:p>
          <w:p w:rsidR="00DB1C5E" w:rsidRDefault="00A71D11" w:rsidP="00A71D11">
            <w:pPr>
              <w:spacing w:after="0"/>
            </w:pPr>
            <w:r>
              <w:rPr>
                <w:rFonts w:eastAsia="Microsoft YaHei" w:cstheme="minorHAnsi"/>
                <w:b/>
                <w:color w:val="4F81BD" w:themeColor="accent1"/>
              </w:rPr>
              <w:t>-Utiliser une modélisation pour valider une solution</w:t>
            </w:r>
          </w:p>
        </w:tc>
        <w:tc>
          <w:tcPr>
            <w:tcW w:w="4700" w:type="dxa"/>
            <w:gridSpan w:val="5"/>
          </w:tcPr>
          <w:p w:rsidR="00DB1C5E" w:rsidRDefault="00DB1C5E" w:rsidP="004A7282">
            <w:pPr>
              <w:spacing w:after="0"/>
            </w:pPr>
            <w:r>
              <w:t>Socle commun</w:t>
            </w:r>
          </w:p>
          <w:p w:rsidR="00A71D11" w:rsidRDefault="00A71D11" w:rsidP="00A71D11">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D1.1 S’exprimer correctement à l’écrit</w:t>
            </w:r>
          </w:p>
          <w:p w:rsidR="00A71D11" w:rsidRDefault="00A71D11" w:rsidP="00A71D11">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D1.6 Produire un dessin de solution</w:t>
            </w:r>
          </w:p>
          <w:p w:rsidR="00A71D11" w:rsidRDefault="00A71D11" w:rsidP="00A71D11">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D2.4 Travailler en équipe</w:t>
            </w:r>
          </w:p>
          <w:p w:rsidR="00A71D11" w:rsidRPr="00004FC9" w:rsidRDefault="00A71D11" w:rsidP="00A71D11">
            <w:pPr>
              <w:autoSpaceDE w:val="0"/>
              <w:autoSpaceDN w:val="0"/>
              <w:adjustRightInd w:val="0"/>
              <w:spacing w:after="0" w:line="240" w:lineRule="auto"/>
              <w:rPr>
                <w:rFonts w:eastAsia="Microsoft YaHei" w:cstheme="minorHAnsi"/>
                <w:b/>
                <w:color w:val="4F81BD" w:themeColor="accent1"/>
              </w:rPr>
            </w:pPr>
            <w:r>
              <w:rPr>
                <w:rFonts w:eastAsia="Microsoft YaHei" w:cstheme="minorHAnsi"/>
                <w:b/>
                <w:color w:val="4F81BD" w:themeColor="accent1"/>
              </w:rPr>
              <w:t>D4.3 Concevoir créer réaliser</w:t>
            </w:r>
          </w:p>
          <w:p w:rsidR="00DB1C5E" w:rsidRPr="00004FC9" w:rsidRDefault="00DB1C5E" w:rsidP="004A7282">
            <w:pPr>
              <w:autoSpaceDE w:val="0"/>
              <w:autoSpaceDN w:val="0"/>
              <w:adjustRightInd w:val="0"/>
              <w:spacing w:after="0" w:line="240" w:lineRule="auto"/>
              <w:rPr>
                <w:rFonts w:eastAsia="Microsoft YaHei" w:cstheme="minorHAnsi"/>
                <w:b/>
                <w:color w:val="4F81BD" w:themeColor="accent1"/>
              </w:rPr>
            </w:pPr>
          </w:p>
          <w:p w:rsidR="00DB1C5E" w:rsidRDefault="00DB1C5E" w:rsidP="004A7282">
            <w:pPr>
              <w:spacing w:after="0"/>
            </w:pPr>
          </w:p>
        </w:tc>
      </w:tr>
      <w:tr w:rsidR="00DB1C5E" w:rsidRPr="00D8657A" w:rsidTr="004A7282">
        <w:trPr>
          <w:trHeight w:val="1195"/>
        </w:trPr>
        <w:tc>
          <w:tcPr>
            <w:tcW w:w="4570" w:type="dxa"/>
          </w:tcPr>
          <w:p w:rsidR="00DB1C5E" w:rsidRDefault="00DB1C5E" w:rsidP="004A7282">
            <w:pPr>
              <w:spacing w:after="0"/>
            </w:pPr>
            <w:r>
              <w:t>Matériels</w:t>
            </w:r>
          </w:p>
          <w:p w:rsidR="00DB1C5E" w:rsidRDefault="00A71D11" w:rsidP="004A7282">
            <w:pPr>
              <w:spacing w:after="0"/>
            </w:pPr>
            <w:r>
              <w:t>Fiche évaluation</w:t>
            </w:r>
          </w:p>
          <w:p w:rsidR="00F64AE3" w:rsidRDefault="00F64AE3" w:rsidP="004A7282">
            <w:pPr>
              <w:spacing w:after="0"/>
            </w:pPr>
            <w:r>
              <w:t>6 maquettes fidèles à la photo donnée dans l’évaluation. Celles-ci sont réalisées avec pics à brochette scotch et balsa pour la planche centrale</w:t>
            </w:r>
          </w:p>
          <w:p w:rsidR="00A71D11" w:rsidRDefault="00A71D11" w:rsidP="00A71D11">
            <w:pPr>
              <w:spacing w:after="0"/>
            </w:pPr>
            <w:r>
              <w:t>Lots de pics à brochette</w:t>
            </w:r>
          </w:p>
          <w:p w:rsidR="00A71D11" w:rsidRDefault="00A71D11" w:rsidP="00A71D11">
            <w:pPr>
              <w:spacing w:after="0"/>
            </w:pPr>
            <w:r>
              <w:t>Scotch de type gaffer</w:t>
            </w:r>
          </w:p>
          <w:p w:rsidR="00F64AE3" w:rsidRDefault="00F64AE3" w:rsidP="00A71D11">
            <w:pPr>
              <w:spacing w:after="0"/>
            </w:pPr>
            <w:r>
              <w:t>Pinces coupantes et règles</w:t>
            </w:r>
          </w:p>
          <w:p w:rsidR="00A71D11" w:rsidRDefault="00A71D11" w:rsidP="004A7282">
            <w:pPr>
              <w:spacing w:after="0"/>
            </w:pPr>
          </w:p>
        </w:tc>
        <w:tc>
          <w:tcPr>
            <w:tcW w:w="2894" w:type="dxa"/>
            <w:gridSpan w:val="2"/>
          </w:tcPr>
          <w:p w:rsidR="00DB1C5E" w:rsidRDefault="00DB1C5E" w:rsidP="004A7282">
            <w:pPr>
              <w:spacing w:after="0"/>
            </w:pPr>
            <w:r>
              <w:t>Organisation de la classe</w:t>
            </w:r>
          </w:p>
          <w:p w:rsidR="00DB1C5E" w:rsidRDefault="00F64AE3" w:rsidP="004A7282">
            <w:pPr>
              <w:spacing w:after="0"/>
            </w:pPr>
            <w:r>
              <w:t>6</w:t>
            </w:r>
            <w:r w:rsidR="00DB1C5E">
              <w:t xml:space="preserve"> ilots de </w:t>
            </w:r>
            <w:r>
              <w:t xml:space="preserve">4 à </w:t>
            </w:r>
            <w:r w:rsidR="00DB1C5E">
              <w:t>5 élèves</w:t>
            </w:r>
          </w:p>
          <w:p w:rsidR="00DB1C5E" w:rsidRDefault="00DB1C5E" w:rsidP="00CB618A">
            <w:pPr>
              <w:spacing w:after="0"/>
            </w:pPr>
            <w:r w:rsidRPr="004D6B25">
              <w:rPr>
                <w:b/>
                <w:color w:val="1F497D" w:themeColor="text2"/>
              </w:rPr>
              <w:t>COL</w:t>
            </w:r>
            <w:r>
              <w:rPr>
                <w:b/>
                <w:color w:val="1F497D" w:themeColor="text2"/>
              </w:rPr>
              <w:t>-IND-COL</w:t>
            </w:r>
            <w:r w:rsidR="00CB618A">
              <w:rPr>
                <w:b/>
                <w:color w:val="1F497D" w:themeColor="text2"/>
              </w:rPr>
              <w:t>-EQUI</w:t>
            </w:r>
          </w:p>
        </w:tc>
        <w:tc>
          <w:tcPr>
            <w:tcW w:w="3232" w:type="dxa"/>
            <w:gridSpan w:val="4"/>
          </w:tcPr>
          <w:p w:rsidR="00DB1C5E" w:rsidRDefault="00DB1C5E" w:rsidP="004A7282">
            <w:pPr>
              <w:spacing w:after="0"/>
            </w:pPr>
            <w:r>
              <w:t xml:space="preserve">Modalité d’enseignement : </w:t>
            </w:r>
            <w:r w:rsidR="00A71D11">
              <w:t xml:space="preserve">EVAL puis </w:t>
            </w:r>
            <w:r>
              <w:rPr>
                <w:b/>
                <w:color w:val="4F81BD" w:themeColor="accent1"/>
              </w:rPr>
              <w:t>RESPB</w:t>
            </w:r>
          </w:p>
          <w:p w:rsidR="00DB1C5E" w:rsidRDefault="00DB1C5E" w:rsidP="004A7282">
            <w:pPr>
              <w:spacing w:after="0"/>
            </w:pPr>
            <w:r>
              <w:t>Modalité d’évaluation :</w:t>
            </w:r>
          </w:p>
          <w:p w:rsidR="00DB1C5E" w:rsidRPr="00D8657A" w:rsidRDefault="00A71D11" w:rsidP="004A7282">
            <w:pPr>
              <w:spacing w:after="0"/>
              <w:rPr>
                <w:b/>
                <w:color w:val="4F81BD" w:themeColor="accent1"/>
              </w:rPr>
            </w:pPr>
            <w:r>
              <w:rPr>
                <w:b/>
                <w:color w:val="4F81BD" w:themeColor="accent1"/>
              </w:rPr>
              <w:t>Sommative</w:t>
            </w:r>
          </w:p>
        </w:tc>
      </w:tr>
      <w:tr w:rsidR="00DB1C5E" w:rsidRPr="00CC42F2" w:rsidTr="00F64AE3">
        <w:trPr>
          <w:trHeight w:val="5365"/>
        </w:trPr>
        <w:tc>
          <w:tcPr>
            <w:tcW w:w="8156" w:type="dxa"/>
            <w:gridSpan w:val="4"/>
          </w:tcPr>
          <w:p w:rsidR="00DB1C5E" w:rsidRDefault="00DB1C5E" w:rsidP="004A7282">
            <w:pPr>
              <w:spacing w:after="0"/>
              <w:rPr>
                <w:b/>
                <w:color w:val="1F497D" w:themeColor="text2"/>
              </w:rPr>
            </w:pPr>
            <w:r>
              <w:t>Trame Séance :</w:t>
            </w:r>
          </w:p>
          <w:p w:rsidR="00A71D11" w:rsidRDefault="00A71D11" w:rsidP="00A71D11">
            <w:pPr>
              <w:spacing w:after="0"/>
              <w:rPr>
                <w:b/>
              </w:rPr>
            </w:pPr>
            <w:r w:rsidRPr="004D6B25">
              <w:rPr>
                <w:b/>
                <w:color w:val="1F497D" w:themeColor="text2"/>
              </w:rPr>
              <w:t>COLLECTIF :</w:t>
            </w:r>
            <w:r>
              <w:rPr>
                <w:b/>
                <w:color w:val="1F497D" w:themeColor="text2"/>
              </w:rPr>
              <w:t xml:space="preserve"> </w:t>
            </w:r>
            <w:r>
              <w:rPr>
                <w:b/>
              </w:rPr>
              <w:t>P</w:t>
            </w:r>
            <w:r w:rsidR="00CB618A">
              <w:rPr>
                <w:b/>
              </w:rPr>
              <w:t xml:space="preserve">rojection, distribution et </w:t>
            </w:r>
            <w:r w:rsidR="00680EED">
              <w:rPr>
                <w:b/>
              </w:rPr>
              <w:t>p</w:t>
            </w:r>
            <w:r>
              <w:rPr>
                <w:b/>
              </w:rPr>
              <w:t>résentation de l’évaluation -5min-</w:t>
            </w:r>
          </w:p>
          <w:p w:rsidR="00A71D11" w:rsidRDefault="00A71D11" w:rsidP="004A7282">
            <w:pPr>
              <w:spacing w:after="0"/>
              <w:rPr>
                <w:b/>
                <w:color w:val="1F497D" w:themeColor="text2"/>
              </w:rPr>
            </w:pPr>
          </w:p>
          <w:p w:rsidR="00DB1C5E" w:rsidRDefault="00DB1C5E" w:rsidP="004A7282">
            <w:pPr>
              <w:spacing w:after="0"/>
              <w:rPr>
                <w:b/>
              </w:rPr>
            </w:pPr>
            <w:r w:rsidRPr="004D6B25">
              <w:rPr>
                <w:b/>
                <w:color w:val="1F497D" w:themeColor="text2"/>
              </w:rPr>
              <w:t>INDIVIDUEL :</w:t>
            </w:r>
            <w:r>
              <w:rPr>
                <w:b/>
              </w:rPr>
              <w:t xml:space="preserve"> Le</w:t>
            </w:r>
            <w:r w:rsidR="00A71D11">
              <w:rPr>
                <w:b/>
              </w:rPr>
              <w:t>s</w:t>
            </w:r>
            <w:r>
              <w:rPr>
                <w:b/>
              </w:rPr>
              <w:t xml:space="preserve"> </w:t>
            </w:r>
            <w:r w:rsidR="00A71D11">
              <w:rPr>
                <w:b/>
              </w:rPr>
              <w:t>élèves font l’évaluation</w:t>
            </w:r>
            <w:r>
              <w:rPr>
                <w:b/>
              </w:rPr>
              <w:t xml:space="preserve">    -</w:t>
            </w:r>
            <w:r w:rsidR="00E46903">
              <w:rPr>
                <w:b/>
              </w:rPr>
              <w:t>15</w:t>
            </w:r>
            <w:r>
              <w:rPr>
                <w:b/>
              </w:rPr>
              <w:t>min-</w:t>
            </w:r>
          </w:p>
          <w:p w:rsidR="006065C2" w:rsidRDefault="006065C2" w:rsidP="00E27A90">
            <w:pPr>
              <w:spacing w:after="0"/>
              <w:rPr>
                <w:b/>
                <w:color w:val="1F497D" w:themeColor="text2"/>
              </w:rPr>
            </w:pPr>
          </w:p>
          <w:p w:rsidR="00E46903" w:rsidRDefault="00E46903" w:rsidP="00E46903">
            <w:pPr>
              <w:spacing w:after="0"/>
              <w:rPr>
                <w:b/>
                <w:color w:val="1F497D" w:themeColor="text2"/>
              </w:rPr>
            </w:pPr>
            <w:r w:rsidRPr="004D6B25">
              <w:rPr>
                <w:b/>
                <w:color w:val="1F497D" w:themeColor="text2"/>
              </w:rPr>
              <w:t>COLLECTIF :</w:t>
            </w:r>
            <w:r>
              <w:rPr>
                <w:b/>
                <w:color w:val="1F497D" w:themeColor="text2"/>
              </w:rPr>
              <w:t xml:space="preserve"> </w:t>
            </w:r>
            <w:r>
              <w:rPr>
                <w:b/>
              </w:rPr>
              <w:t>Présentation du problème et du matériel à disposition</w:t>
            </w:r>
            <w:r w:rsidR="00F64AE3">
              <w:rPr>
                <w:b/>
              </w:rPr>
              <w:t xml:space="preserve">. </w:t>
            </w:r>
            <w:r>
              <w:rPr>
                <w:b/>
              </w:rPr>
              <w:t xml:space="preserve"> -5min-</w:t>
            </w:r>
          </w:p>
          <w:p w:rsidR="00E46903" w:rsidRDefault="00E46903" w:rsidP="00E46903">
            <w:pPr>
              <w:spacing w:after="0"/>
              <w:rPr>
                <w:b/>
                <w:color w:val="1F497D" w:themeColor="text2"/>
              </w:rPr>
            </w:pPr>
          </w:p>
          <w:p w:rsidR="00DB1C5E" w:rsidRDefault="00A71D11" w:rsidP="00043E27">
            <w:pPr>
              <w:spacing w:after="0"/>
            </w:pPr>
            <w:r>
              <w:rPr>
                <w:b/>
                <w:color w:val="1F497D" w:themeColor="text2"/>
              </w:rPr>
              <w:t>EQUIPE</w:t>
            </w:r>
            <w:r w:rsidR="00DB1C5E" w:rsidRPr="004D6B25">
              <w:rPr>
                <w:b/>
                <w:color w:val="1F497D" w:themeColor="text2"/>
              </w:rPr>
              <w:t> </w:t>
            </w:r>
            <w:r w:rsidR="00B573E3" w:rsidRPr="004D6B25">
              <w:rPr>
                <w:b/>
                <w:color w:val="1F497D" w:themeColor="text2"/>
              </w:rPr>
              <w:t>:</w:t>
            </w:r>
            <w:r w:rsidR="00603A5F">
              <w:rPr>
                <w:b/>
                <w:color w:val="1F497D" w:themeColor="text2"/>
              </w:rPr>
              <w:t xml:space="preserve"> </w:t>
            </w:r>
            <w:r>
              <w:rPr>
                <w:b/>
              </w:rPr>
              <w:t>Les élèves</w:t>
            </w:r>
            <w:r w:rsidR="00680EED">
              <w:rPr>
                <w:b/>
              </w:rPr>
              <w:t xml:space="preserve"> choisissent</w:t>
            </w:r>
            <w:r w:rsidR="00F64AE3">
              <w:rPr>
                <w:b/>
              </w:rPr>
              <w:t xml:space="preserve"> une ou des solutions et finalisent les maquettes. Ils</w:t>
            </w:r>
            <w:r w:rsidR="00E46903">
              <w:rPr>
                <w:b/>
              </w:rPr>
              <w:t xml:space="preserve"> font des tests pour l</w:t>
            </w:r>
            <w:r w:rsidR="00F64AE3">
              <w:rPr>
                <w:b/>
              </w:rPr>
              <w:t>es</w:t>
            </w:r>
            <w:r w:rsidR="00E46903">
              <w:rPr>
                <w:b/>
              </w:rPr>
              <w:t xml:space="preserve"> valider</w:t>
            </w:r>
            <w:r w:rsidR="00F64AE3">
              <w:rPr>
                <w:b/>
              </w:rPr>
              <w:t xml:space="preserve"> ou </w:t>
            </w:r>
            <w:r w:rsidR="00043E27">
              <w:rPr>
                <w:b/>
              </w:rPr>
              <w:t>les invalider</w:t>
            </w:r>
            <w:r w:rsidR="00E46903">
              <w:rPr>
                <w:b/>
              </w:rPr>
              <w:t xml:space="preserve">. </w:t>
            </w:r>
            <w:r w:rsidR="00E46903" w:rsidRPr="00F64AE3">
              <w:rPr>
                <w:b/>
                <w:i/>
              </w:rPr>
              <w:t>Première approche avec le m</w:t>
            </w:r>
            <w:r w:rsidR="00043E27">
              <w:rPr>
                <w:b/>
                <w:i/>
              </w:rPr>
              <w:t xml:space="preserve">atériel qu’ils auront le jour </w:t>
            </w:r>
            <w:r w:rsidR="00E46903" w:rsidRPr="00F64AE3">
              <w:rPr>
                <w:b/>
                <w:i/>
              </w:rPr>
              <w:t>de la finale du projet construis ton pont</w:t>
            </w:r>
            <w:r w:rsidR="00E46903">
              <w:rPr>
                <w:b/>
              </w:rPr>
              <w:t xml:space="preserve"> -20min-</w:t>
            </w:r>
          </w:p>
        </w:tc>
        <w:tc>
          <w:tcPr>
            <w:tcW w:w="2540" w:type="dxa"/>
            <w:gridSpan w:val="3"/>
          </w:tcPr>
          <w:p w:rsidR="00DB1C5E" w:rsidRDefault="00DB1C5E" w:rsidP="004A7282">
            <w:pPr>
              <w:spacing w:after="0"/>
            </w:pPr>
            <w:r>
              <w:t xml:space="preserve">Difficultés rencontrées </w:t>
            </w:r>
          </w:p>
          <w:p w:rsidR="00DB1C5E" w:rsidRDefault="00DB1C5E" w:rsidP="004A7282">
            <w:pPr>
              <w:spacing w:after="0"/>
            </w:pPr>
          </w:p>
          <w:p w:rsidR="00DB1C5E" w:rsidRDefault="00DB1C5E" w:rsidP="004A7282">
            <w:pPr>
              <w:spacing w:after="0"/>
            </w:pPr>
          </w:p>
          <w:p w:rsidR="00DB1C5E" w:rsidRPr="00CC42F2" w:rsidRDefault="00DB1C5E" w:rsidP="004A7282">
            <w:pPr>
              <w:spacing w:after="0"/>
              <w:rPr>
                <w:color w:val="FF0000"/>
              </w:rPr>
            </w:pPr>
          </w:p>
        </w:tc>
      </w:tr>
      <w:tr w:rsidR="00DB1C5E" w:rsidTr="00603A5F">
        <w:trPr>
          <w:trHeight w:val="635"/>
        </w:trPr>
        <w:tc>
          <w:tcPr>
            <w:tcW w:w="10696" w:type="dxa"/>
            <w:gridSpan w:val="7"/>
          </w:tcPr>
          <w:p w:rsidR="00DB1C5E" w:rsidRDefault="00DB1C5E" w:rsidP="003F30A8">
            <w:pPr>
              <w:spacing w:after="0"/>
            </w:pPr>
            <w:r>
              <w:t>Bilan</w:t>
            </w:r>
            <w:r w:rsidR="00F64AE3">
              <w:t> </w:t>
            </w:r>
            <w:r w:rsidR="00F64AE3">
              <w:rPr>
                <w:color w:val="FF0000"/>
              </w:rPr>
              <w:t xml:space="preserve">: </w:t>
            </w:r>
          </w:p>
        </w:tc>
      </w:tr>
    </w:tbl>
    <w:p w:rsidR="006065C2" w:rsidRDefault="006065C2" w:rsidP="002915C1"/>
    <w:sectPr w:rsidR="006065C2" w:rsidSect="00007E67">
      <w:pgSz w:w="11906" w:h="16838"/>
      <w:pgMar w:top="1417" w:right="1417" w:bottom="1417" w:left="1417"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285" w:rsidRDefault="00567285" w:rsidP="00F13BC5">
      <w:pPr>
        <w:spacing w:after="0" w:line="240" w:lineRule="auto"/>
      </w:pPr>
      <w:r>
        <w:separator/>
      </w:r>
    </w:p>
  </w:endnote>
  <w:endnote w:type="continuationSeparator" w:id="1">
    <w:p w:rsidR="00567285" w:rsidRDefault="00567285" w:rsidP="00F13B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285" w:rsidRDefault="00567285" w:rsidP="00F13BC5">
      <w:pPr>
        <w:spacing w:after="0" w:line="240" w:lineRule="auto"/>
      </w:pPr>
      <w:r>
        <w:separator/>
      </w:r>
    </w:p>
  </w:footnote>
  <w:footnote w:type="continuationSeparator" w:id="1">
    <w:p w:rsidR="00567285" w:rsidRDefault="00567285" w:rsidP="00F13B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F13BC5"/>
    <w:rsid w:val="00004FC9"/>
    <w:rsid w:val="00006957"/>
    <w:rsid w:val="00007E67"/>
    <w:rsid w:val="00013A41"/>
    <w:rsid w:val="000277CF"/>
    <w:rsid w:val="00036818"/>
    <w:rsid w:val="00037088"/>
    <w:rsid w:val="00043E27"/>
    <w:rsid w:val="00046F85"/>
    <w:rsid w:val="00061C55"/>
    <w:rsid w:val="00081A9E"/>
    <w:rsid w:val="000832ED"/>
    <w:rsid w:val="000922B9"/>
    <w:rsid w:val="000A2186"/>
    <w:rsid w:val="000C5569"/>
    <w:rsid w:val="000D418F"/>
    <w:rsid w:val="000E5832"/>
    <w:rsid w:val="000F519F"/>
    <w:rsid w:val="000F67DC"/>
    <w:rsid w:val="00100E56"/>
    <w:rsid w:val="00101F62"/>
    <w:rsid w:val="0012506A"/>
    <w:rsid w:val="0013003D"/>
    <w:rsid w:val="00131F7A"/>
    <w:rsid w:val="00155E4E"/>
    <w:rsid w:val="00160FB4"/>
    <w:rsid w:val="001735D6"/>
    <w:rsid w:val="00173601"/>
    <w:rsid w:val="00175D05"/>
    <w:rsid w:val="00177129"/>
    <w:rsid w:val="001800A5"/>
    <w:rsid w:val="00187188"/>
    <w:rsid w:val="00191BB5"/>
    <w:rsid w:val="001948E5"/>
    <w:rsid w:val="001B2CE9"/>
    <w:rsid w:val="001D43C8"/>
    <w:rsid w:val="001E617C"/>
    <w:rsid w:val="001E7F02"/>
    <w:rsid w:val="00211AF4"/>
    <w:rsid w:val="00216C34"/>
    <w:rsid w:val="00227674"/>
    <w:rsid w:val="00246BEA"/>
    <w:rsid w:val="00262B8C"/>
    <w:rsid w:val="00270EA7"/>
    <w:rsid w:val="00286E5D"/>
    <w:rsid w:val="002915C1"/>
    <w:rsid w:val="00293863"/>
    <w:rsid w:val="00293D25"/>
    <w:rsid w:val="0029435B"/>
    <w:rsid w:val="00296902"/>
    <w:rsid w:val="002C1EA4"/>
    <w:rsid w:val="002E4311"/>
    <w:rsid w:val="003103FD"/>
    <w:rsid w:val="00316439"/>
    <w:rsid w:val="003174EC"/>
    <w:rsid w:val="003206EA"/>
    <w:rsid w:val="00327B81"/>
    <w:rsid w:val="00327C43"/>
    <w:rsid w:val="00327D8C"/>
    <w:rsid w:val="003545A6"/>
    <w:rsid w:val="00357FA0"/>
    <w:rsid w:val="003675FE"/>
    <w:rsid w:val="0038360A"/>
    <w:rsid w:val="00387C3E"/>
    <w:rsid w:val="003978D0"/>
    <w:rsid w:val="003A5D13"/>
    <w:rsid w:val="003B7B18"/>
    <w:rsid w:val="003C0A8A"/>
    <w:rsid w:val="003C68FC"/>
    <w:rsid w:val="003D595D"/>
    <w:rsid w:val="003D5BED"/>
    <w:rsid w:val="003E309D"/>
    <w:rsid w:val="003F0428"/>
    <w:rsid w:val="003F0F12"/>
    <w:rsid w:val="003F30A8"/>
    <w:rsid w:val="00404A33"/>
    <w:rsid w:val="00410404"/>
    <w:rsid w:val="004316BB"/>
    <w:rsid w:val="00431F7C"/>
    <w:rsid w:val="004427D5"/>
    <w:rsid w:val="004528FE"/>
    <w:rsid w:val="00453788"/>
    <w:rsid w:val="00454587"/>
    <w:rsid w:val="00483BE9"/>
    <w:rsid w:val="00491B6F"/>
    <w:rsid w:val="00494FA2"/>
    <w:rsid w:val="00496E2A"/>
    <w:rsid w:val="004972BC"/>
    <w:rsid w:val="004A12E8"/>
    <w:rsid w:val="004B3DD7"/>
    <w:rsid w:val="004C7425"/>
    <w:rsid w:val="004C7B22"/>
    <w:rsid w:val="004D4C9F"/>
    <w:rsid w:val="004E270A"/>
    <w:rsid w:val="004E414C"/>
    <w:rsid w:val="004E7F60"/>
    <w:rsid w:val="005008C1"/>
    <w:rsid w:val="00502C36"/>
    <w:rsid w:val="00507CDA"/>
    <w:rsid w:val="0053030A"/>
    <w:rsid w:val="00567285"/>
    <w:rsid w:val="005718C8"/>
    <w:rsid w:val="00571A7D"/>
    <w:rsid w:val="005727C7"/>
    <w:rsid w:val="005837CA"/>
    <w:rsid w:val="00591C4E"/>
    <w:rsid w:val="0059246B"/>
    <w:rsid w:val="005938DB"/>
    <w:rsid w:val="005C78C7"/>
    <w:rsid w:val="005D2BC7"/>
    <w:rsid w:val="005E3AE6"/>
    <w:rsid w:val="005F456E"/>
    <w:rsid w:val="006003FE"/>
    <w:rsid w:val="00603A5F"/>
    <w:rsid w:val="006065C2"/>
    <w:rsid w:val="0061178A"/>
    <w:rsid w:val="0062318E"/>
    <w:rsid w:val="00627C6B"/>
    <w:rsid w:val="00633C2D"/>
    <w:rsid w:val="00645323"/>
    <w:rsid w:val="006601ED"/>
    <w:rsid w:val="00666AA8"/>
    <w:rsid w:val="0067207F"/>
    <w:rsid w:val="00680EED"/>
    <w:rsid w:val="00681D6D"/>
    <w:rsid w:val="00683D3C"/>
    <w:rsid w:val="00691133"/>
    <w:rsid w:val="00694DA6"/>
    <w:rsid w:val="006B5582"/>
    <w:rsid w:val="006C711B"/>
    <w:rsid w:val="006D2D0D"/>
    <w:rsid w:val="006E3EE7"/>
    <w:rsid w:val="0071442E"/>
    <w:rsid w:val="00720BB8"/>
    <w:rsid w:val="007219A8"/>
    <w:rsid w:val="00777AD3"/>
    <w:rsid w:val="007812CC"/>
    <w:rsid w:val="0078488B"/>
    <w:rsid w:val="007B118A"/>
    <w:rsid w:val="007D3CB4"/>
    <w:rsid w:val="007D5A84"/>
    <w:rsid w:val="007E1B5E"/>
    <w:rsid w:val="007E7B6B"/>
    <w:rsid w:val="007F68B2"/>
    <w:rsid w:val="00802623"/>
    <w:rsid w:val="00803816"/>
    <w:rsid w:val="00816F7E"/>
    <w:rsid w:val="008228C2"/>
    <w:rsid w:val="00824CF5"/>
    <w:rsid w:val="00837E24"/>
    <w:rsid w:val="00841669"/>
    <w:rsid w:val="00850C56"/>
    <w:rsid w:val="008524E5"/>
    <w:rsid w:val="008606E2"/>
    <w:rsid w:val="00872420"/>
    <w:rsid w:val="008737FD"/>
    <w:rsid w:val="00881820"/>
    <w:rsid w:val="008B2984"/>
    <w:rsid w:val="008C310E"/>
    <w:rsid w:val="008C3C15"/>
    <w:rsid w:val="008C7ED5"/>
    <w:rsid w:val="0090260C"/>
    <w:rsid w:val="00923020"/>
    <w:rsid w:val="00927A4E"/>
    <w:rsid w:val="00944505"/>
    <w:rsid w:val="00947E9D"/>
    <w:rsid w:val="00950DD3"/>
    <w:rsid w:val="0095100F"/>
    <w:rsid w:val="00960D1E"/>
    <w:rsid w:val="009738B2"/>
    <w:rsid w:val="00980DA3"/>
    <w:rsid w:val="00981CFA"/>
    <w:rsid w:val="00981E5D"/>
    <w:rsid w:val="00992BB9"/>
    <w:rsid w:val="00995D74"/>
    <w:rsid w:val="009A054A"/>
    <w:rsid w:val="009A4952"/>
    <w:rsid w:val="009B5BB8"/>
    <w:rsid w:val="009D3C5A"/>
    <w:rsid w:val="009D4972"/>
    <w:rsid w:val="009D7D84"/>
    <w:rsid w:val="009E52E5"/>
    <w:rsid w:val="009E7C9E"/>
    <w:rsid w:val="00A01300"/>
    <w:rsid w:val="00A07F94"/>
    <w:rsid w:val="00A11942"/>
    <w:rsid w:val="00A17F70"/>
    <w:rsid w:val="00A245D8"/>
    <w:rsid w:val="00A3126A"/>
    <w:rsid w:val="00A35402"/>
    <w:rsid w:val="00A37F73"/>
    <w:rsid w:val="00A62E7B"/>
    <w:rsid w:val="00A65012"/>
    <w:rsid w:val="00A7114A"/>
    <w:rsid w:val="00A71D11"/>
    <w:rsid w:val="00A740B8"/>
    <w:rsid w:val="00A95A7A"/>
    <w:rsid w:val="00AC0252"/>
    <w:rsid w:val="00AC6CD9"/>
    <w:rsid w:val="00AD029C"/>
    <w:rsid w:val="00AF390D"/>
    <w:rsid w:val="00B043E5"/>
    <w:rsid w:val="00B0591E"/>
    <w:rsid w:val="00B06A6D"/>
    <w:rsid w:val="00B376BF"/>
    <w:rsid w:val="00B525C3"/>
    <w:rsid w:val="00B573E3"/>
    <w:rsid w:val="00B66965"/>
    <w:rsid w:val="00B669EB"/>
    <w:rsid w:val="00B71299"/>
    <w:rsid w:val="00B7362E"/>
    <w:rsid w:val="00B80D63"/>
    <w:rsid w:val="00B844B7"/>
    <w:rsid w:val="00B96528"/>
    <w:rsid w:val="00BB60C1"/>
    <w:rsid w:val="00BC2DDF"/>
    <w:rsid w:val="00BC3511"/>
    <w:rsid w:val="00BC7787"/>
    <w:rsid w:val="00BD0879"/>
    <w:rsid w:val="00C15524"/>
    <w:rsid w:val="00C20E63"/>
    <w:rsid w:val="00C351D0"/>
    <w:rsid w:val="00C42FF8"/>
    <w:rsid w:val="00C730B7"/>
    <w:rsid w:val="00C860F6"/>
    <w:rsid w:val="00C95A8F"/>
    <w:rsid w:val="00CA2D6F"/>
    <w:rsid w:val="00CB618A"/>
    <w:rsid w:val="00CC3A4F"/>
    <w:rsid w:val="00CC42F2"/>
    <w:rsid w:val="00CD0C10"/>
    <w:rsid w:val="00CD5583"/>
    <w:rsid w:val="00CD6228"/>
    <w:rsid w:val="00CD7BD5"/>
    <w:rsid w:val="00CE2365"/>
    <w:rsid w:val="00CF416A"/>
    <w:rsid w:val="00D120BB"/>
    <w:rsid w:val="00D16E3B"/>
    <w:rsid w:val="00D20C51"/>
    <w:rsid w:val="00D234A1"/>
    <w:rsid w:val="00D274A8"/>
    <w:rsid w:val="00D30928"/>
    <w:rsid w:val="00D317D0"/>
    <w:rsid w:val="00D41A4D"/>
    <w:rsid w:val="00D43067"/>
    <w:rsid w:val="00D4422C"/>
    <w:rsid w:val="00D4513A"/>
    <w:rsid w:val="00D47301"/>
    <w:rsid w:val="00D520E2"/>
    <w:rsid w:val="00D56BFE"/>
    <w:rsid w:val="00D6001C"/>
    <w:rsid w:val="00D626BC"/>
    <w:rsid w:val="00D8657A"/>
    <w:rsid w:val="00D94092"/>
    <w:rsid w:val="00DB1C5E"/>
    <w:rsid w:val="00DC6076"/>
    <w:rsid w:val="00DD69A7"/>
    <w:rsid w:val="00DE3C4A"/>
    <w:rsid w:val="00DF665C"/>
    <w:rsid w:val="00E01C9C"/>
    <w:rsid w:val="00E01ED7"/>
    <w:rsid w:val="00E248A4"/>
    <w:rsid w:val="00E27A90"/>
    <w:rsid w:val="00E45DC6"/>
    <w:rsid w:val="00E46903"/>
    <w:rsid w:val="00E63CDA"/>
    <w:rsid w:val="00E642C4"/>
    <w:rsid w:val="00E73BFD"/>
    <w:rsid w:val="00E760CC"/>
    <w:rsid w:val="00EA5765"/>
    <w:rsid w:val="00EC2F26"/>
    <w:rsid w:val="00ED49D4"/>
    <w:rsid w:val="00ED4CE8"/>
    <w:rsid w:val="00F13BC5"/>
    <w:rsid w:val="00F228FB"/>
    <w:rsid w:val="00F452E7"/>
    <w:rsid w:val="00F54F8C"/>
    <w:rsid w:val="00F6291B"/>
    <w:rsid w:val="00F64AE3"/>
    <w:rsid w:val="00F6686F"/>
    <w:rsid w:val="00F81D29"/>
    <w:rsid w:val="00F87C7A"/>
    <w:rsid w:val="00F90F71"/>
    <w:rsid w:val="00FB4717"/>
    <w:rsid w:val="00FD404A"/>
    <w:rsid w:val="00FD76B3"/>
    <w:rsid w:val="00FF708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7C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F13BC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F13BC5"/>
  </w:style>
  <w:style w:type="paragraph" w:styleId="Pieddepage">
    <w:name w:val="footer"/>
    <w:basedOn w:val="Normal"/>
    <w:link w:val="PieddepageCar"/>
    <w:uiPriority w:val="99"/>
    <w:semiHidden/>
    <w:unhideWhenUsed/>
    <w:rsid w:val="00F13BC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F13B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BAB9A-1B2B-4412-8D8A-68C5194E0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4</Pages>
  <Words>1206</Words>
  <Characters>6639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Vallinv</dc:creator>
  <cp:lastModifiedBy>Utilisateur Windows</cp:lastModifiedBy>
  <cp:revision>20</cp:revision>
  <dcterms:created xsi:type="dcterms:W3CDTF">2022-05-04T13:16:00Z</dcterms:created>
  <dcterms:modified xsi:type="dcterms:W3CDTF">2022-05-29T14:45:00Z</dcterms:modified>
</cp:coreProperties>
</file>