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eb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1"/>
        <w:gridCol w:w="5147"/>
      </w:tblGrid>
      <w:tr w:rsidR="005136F5" w:rsidRPr="001F15DF" w14:paraId="4665B5EC" w14:textId="77777777" w:rsidTr="005136F5">
        <w:trPr>
          <w:trHeight w:val="281"/>
        </w:trPr>
        <w:tc>
          <w:tcPr>
            <w:tcW w:w="5161" w:type="dxa"/>
            <w:vAlign w:val="center"/>
          </w:tcPr>
          <w:p w14:paraId="330E0017" w14:textId="77777777" w:rsidR="005136F5" w:rsidRPr="001F15DF" w:rsidRDefault="005136F5" w:rsidP="00557BF1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Séquence </w:t>
            </w:r>
            <w:proofErr w:type="spellStart"/>
            <w:r w:rsidRPr="001F15DF">
              <w:rPr>
                <w:rFonts w:asciiTheme="minorHAnsi" w:eastAsiaTheme="minorHAnsi" w:hAnsiTheme="minorHAnsi" w:cstheme="minorHAnsi"/>
                <w:b/>
              </w:rPr>
              <w:t>co</w:t>
            </w:r>
            <w:proofErr w:type="spellEnd"/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-intervention 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Mathématiques </w:t>
            </w:r>
          </w:p>
        </w:tc>
        <w:tc>
          <w:tcPr>
            <w:tcW w:w="5147" w:type="dxa"/>
            <w:vAlign w:val="center"/>
          </w:tcPr>
          <w:p w14:paraId="3B26465A" w14:textId="77777777" w:rsidR="005136F5" w:rsidRPr="001F15DF" w:rsidRDefault="005136F5" w:rsidP="005136F5">
            <w:pPr>
              <w:spacing w:after="0" w:line="240" w:lineRule="auto"/>
              <w:jc w:val="right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>Activité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 3</w:t>
            </w:r>
          </w:p>
        </w:tc>
      </w:tr>
      <w:tr w:rsidR="005136F5" w:rsidRPr="001F15DF" w14:paraId="0D6958C4" w14:textId="77777777" w:rsidTr="005136F5">
        <w:trPr>
          <w:trHeight w:val="555"/>
        </w:trPr>
        <w:tc>
          <w:tcPr>
            <w:tcW w:w="10308" w:type="dxa"/>
            <w:gridSpan w:val="2"/>
            <w:vAlign w:val="center"/>
          </w:tcPr>
          <w:p w14:paraId="470106A9" w14:textId="77777777" w:rsidR="005136F5" w:rsidRPr="00FB10C6" w:rsidRDefault="005136F5" w:rsidP="005136F5">
            <w:pPr>
              <w:spacing w:after="0" w:line="360" w:lineRule="auto"/>
              <w:jc w:val="center"/>
              <w:rPr>
                <w:rFonts w:asciiTheme="minorHAnsi" w:eastAsiaTheme="minorHAnsi" w:hAnsiTheme="minorHAnsi" w:cstheme="minorHAnsi"/>
                <w:b/>
                <w:i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 xml:space="preserve">Etude d’une fonction </w:t>
            </w:r>
          </w:p>
        </w:tc>
      </w:tr>
    </w:tbl>
    <w:p w14:paraId="1D7F02BD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2C98D498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noProof/>
          <w:color w:val="000000"/>
          <w:lang w:eastAsia="fr-FR"/>
        </w:rPr>
        <w:drawing>
          <wp:anchor distT="0" distB="0" distL="114300" distR="114300" simplePos="0" relativeHeight="251661312" behindDoc="1" locked="0" layoutInCell="1" allowOverlap="1" wp14:anchorId="291C5EC4" wp14:editId="406C6124">
            <wp:simplePos x="0" y="0"/>
            <wp:positionH relativeFrom="column">
              <wp:posOffset>4199890</wp:posOffset>
            </wp:positionH>
            <wp:positionV relativeFrom="paragraph">
              <wp:posOffset>241935</wp:posOffset>
            </wp:positionV>
            <wp:extent cx="2690495" cy="1793875"/>
            <wp:effectExtent l="0" t="0" r="0" b="0"/>
            <wp:wrapTight wrapText="bothSides">
              <wp:wrapPolygon edited="0">
                <wp:start x="0" y="0"/>
                <wp:lineTo x="0" y="21332"/>
                <wp:lineTo x="21411" y="21332"/>
                <wp:lineTo x="21411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ue.web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495" cy="179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0738">
        <w:rPr>
          <w:rFonts w:eastAsiaTheme="minorHAnsi" w:cs="Calibri"/>
          <w:color w:val="000000"/>
        </w:rPr>
        <w:t xml:space="preserve">Le câble d'une grue monte une charge d'une hauteur avec une accélération constante durant 3 secondes. </w:t>
      </w:r>
    </w:p>
    <w:p w14:paraId="7E208D14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  <w:r w:rsidRPr="00040738">
        <w:rPr>
          <w:rFonts w:eastAsiaTheme="minorHAnsi" w:cs="Calibri"/>
          <w:color w:val="000000"/>
        </w:rPr>
        <w:t xml:space="preserve">L'équation horaire du mouvement pendant cet intervalle de temps est </w:t>
      </w:r>
    </w:p>
    <w:p w14:paraId="41D12B81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 xml:space="preserve">                   </w:t>
      </w:r>
      <w:proofErr w:type="gramStart"/>
      <w:r w:rsidRPr="005136F5">
        <w:rPr>
          <w:rFonts w:eastAsiaTheme="minorHAnsi" w:cs="Calibri"/>
          <w:b/>
          <w:color w:val="000000"/>
        </w:rPr>
        <w:t>h</w:t>
      </w:r>
      <w:proofErr w:type="gramEnd"/>
      <w:r w:rsidRPr="005136F5">
        <w:rPr>
          <w:rFonts w:eastAsiaTheme="minorHAnsi" w:cs="Calibri"/>
          <w:b/>
          <w:color w:val="000000"/>
        </w:rPr>
        <w:t xml:space="preserve"> = 0,25 t²</w:t>
      </w:r>
      <w:r w:rsidRPr="00040738">
        <w:rPr>
          <w:rFonts w:eastAsiaTheme="minorHAnsi" w:cs="Calibri"/>
          <w:color w:val="000000"/>
        </w:rPr>
        <w:t xml:space="preserve"> (avec h en mètres et t en secondes). </w:t>
      </w:r>
    </w:p>
    <w:p w14:paraId="107EDBCB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6DC2ABBF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6043B6A5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20C2C650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6B3EB3E4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5F8820F2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0464CC25" w14:textId="77777777" w:rsidR="005136F5" w:rsidRPr="00040738" w:rsidRDefault="005136F5" w:rsidP="005136F5">
      <w:pPr>
        <w:autoSpaceDE w:val="0"/>
        <w:autoSpaceDN w:val="0"/>
        <w:adjustRightInd w:val="0"/>
        <w:spacing w:after="45" w:line="360" w:lineRule="auto"/>
        <w:jc w:val="both"/>
        <w:rPr>
          <w:rFonts w:eastAsiaTheme="minorHAnsi" w:cs="Calibri"/>
          <w:color w:val="000000"/>
        </w:rPr>
      </w:pPr>
      <w:r w:rsidRPr="00040738">
        <w:rPr>
          <w:rFonts w:eastAsiaTheme="minorHAnsi" w:cs="Calibri"/>
          <w:color w:val="000000"/>
        </w:rPr>
        <w:t xml:space="preserve">1. Calculez la hauteur atteinte par la charge au bout de 2 secondes, puis au bout de 3 secondes </w:t>
      </w:r>
    </w:p>
    <w:p w14:paraId="29F84DF5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color w:val="000000"/>
        </w:rPr>
      </w:pPr>
      <w:r>
        <w:rPr>
          <w:rFonts w:asciiTheme="minorHAnsi" w:eastAsia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D3716B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color w:val="000000"/>
        </w:rPr>
      </w:pPr>
    </w:p>
    <w:p w14:paraId="0BB2DF4E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 w:cstheme="minorHAnsi"/>
          <w:color w:val="000000"/>
        </w:rPr>
      </w:pPr>
      <w:r w:rsidRPr="00040738">
        <w:rPr>
          <w:rFonts w:asciiTheme="minorHAnsi" w:eastAsiaTheme="minorHAnsi" w:hAnsiTheme="minorHAnsi" w:cstheme="minorHAnsi"/>
          <w:color w:val="000000"/>
        </w:rPr>
        <w:t xml:space="preserve">2. Soit la fonction définie par f </w:t>
      </w:r>
      <w:proofErr w:type="gramStart"/>
      <w:r w:rsidRPr="00040738">
        <w:rPr>
          <w:rFonts w:asciiTheme="minorHAnsi" w:eastAsiaTheme="minorHAnsi" w:hAnsiTheme="minorHAnsi" w:cstheme="minorHAnsi"/>
          <w:color w:val="000000"/>
        </w:rPr>
        <w:t>( x</w:t>
      </w:r>
      <w:proofErr w:type="gramEnd"/>
      <w:r w:rsidRPr="00040738">
        <w:rPr>
          <w:rFonts w:asciiTheme="minorHAnsi" w:eastAsiaTheme="minorHAnsi" w:hAnsiTheme="minorHAnsi" w:cstheme="minorHAnsi"/>
          <w:color w:val="000000"/>
        </w:rPr>
        <w:t xml:space="preserve"> ) = 0,25 x²</w:t>
      </w:r>
    </w:p>
    <w:p w14:paraId="682D671C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  <w:r w:rsidRPr="00040738">
        <w:rPr>
          <w:rFonts w:eastAsiaTheme="minorHAnsi" w:cs="Calibri"/>
          <w:b/>
          <w:bCs/>
          <w:i/>
          <w:iCs/>
          <w:noProof/>
          <w:color w:val="000000"/>
          <w:lang w:eastAsia="fr-FR"/>
        </w:rPr>
        <w:drawing>
          <wp:anchor distT="0" distB="0" distL="114300" distR="114300" simplePos="0" relativeHeight="251659264" behindDoc="1" locked="0" layoutInCell="1" allowOverlap="1" wp14:anchorId="18D7770D" wp14:editId="1CFEE074">
            <wp:simplePos x="0" y="0"/>
            <wp:positionH relativeFrom="column">
              <wp:posOffset>0</wp:posOffset>
            </wp:positionH>
            <wp:positionV relativeFrom="paragraph">
              <wp:posOffset>276860</wp:posOffset>
            </wp:positionV>
            <wp:extent cx="664845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538" y="21246"/>
                <wp:lineTo x="2153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0738">
        <w:rPr>
          <w:rFonts w:eastAsiaTheme="minorHAnsi" w:cs="Calibri"/>
          <w:color w:val="000000"/>
        </w:rPr>
        <w:t>a. Complétez le tableau de valeurs suivant à l'aide de la calculatrice (valeurs arrondies à 0,01)</w:t>
      </w:r>
    </w:p>
    <w:p w14:paraId="30D98AB8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</w:p>
    <w:p w14:paraId="24AB7DC0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  <w:r w:rsidRPr="00040738">
        <w:rPr>
          <w:rFonts w:eastAsiaTheme="minorHAnsi" w:cs="Calibri"/>
          <w:color w:val="000000"/>
        </w:rPr>
        <w:t xml:space="preserve">b. Dans le repère ci-dessous, tracez la courbe représentative de la fonction f. </w:t>
      </w:r>
    </w:p>
    <w:p w14:paraId="6203FE79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 w:cs="Calibri"/>
          <w:color w:val="000000"/>
        </w:rPr>
      </w:pPr>
      <w:r w:rsidRPr="00040738">
        <w:rPr>
          <w:rFonts w:eastAsiaTheme="minorHAnsi" w:cs="Calibri"/>
          <w:noProof/>
          <w:color w:val="000000"/>
          <w:lang w:eastAsia="fr-FR"/>
        </w:rPr>
        <w:lastRenderedPageBreak/>
        <w:drawing>
          <wp:anchor distT="0" distB="0" distL="114300" distR="114300" simplePos="0" relativeHeight="251660288" behindDoc="1" locked="0" layoutInCell="1" allowOverlap="1" wp14:anchorId="78F5747D" wp14:editId="7B82E202">
            <wp:simplePos x="0" y="0"/>
            <wp:positionH relativeFrom="column">
              <wp:posOffset>285750</wp:posOffset>
            </wp:positionH>
            <wp:positionV relativeFrom="paragraph">
              <wp:posOffset>62230</wp:posOffset>
            </wp:positionV>
            <wp:extent cx="5343525" cy="3467100"/>
            <wp:effectExtent l="0" t="0" r="9525" b="0"/>
            <wp:wrapTight wrapText="bothSides">
              <wp:wrapPolygon edited="0">
                <wp:start x="0" y="0"/>
                <wp:lineTo x="0" y="21481"/>
                <wp:lineTo x="21561" y="21481"/>
                <wp:lineTo x="21561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64BFC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79DDEF31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522E132D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4CA2803C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111E644D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55FAA408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0B739A61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6CF63C0D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3D6A9D22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3E1AF619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2B5FE145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1851D2C9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</w:p>
    <w:p w14:paraId="16101DC6" w14:textId="77777777" w:rsidR="005136F5" w:rsidRPr="00040738" w:rsidRDefault="005136F5" w:rsidP="005136F5">
      <w:pPr>
        <w:autoSpaceDE w:val="0"/>
        <w:autoSpaceDN w:val="0"/>
        <w:adjustRightInd w:val="0"/>
        <w:spacing w:after="58" w:line="360" w:lineRule="auto"/>
        <w:rPr>
          <w:rFonts w:eastAsiaTheme="minorHAnsi" w:cs="Calibri"/>
          <w:color w:val="000000"/>
        </w:rPr>
      </w:pPr>
      <w:r w:rsidRPr="00040738">
        <w:rPr>
          <w:rFonts w:eastAsiaTheme="minorHAnsi" w:cs="Calibri"/>
          <w:color w:val="000000"/>
        </w:rPr>
        <w:t xml:space="preserve">3. Déterminez graphiquement un antécédent de 0,5 par f </w:t>
      </w:r>
    </w:p>
    <w:p w14:paraId="0352E39D" w14:textId="77777777" w:rsidR="005136F5" w:rsidRDefault="005136F5" w:rsidP="005136F5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color w:val="000000"/>
        </w:rPr>
      </w:pPr>
      <w:r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1DF2B7BB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color w:val="000000"/>
        </w:rPr>
      </w:pPr>
    </w:p>
    <w:p w14:paraId="037F5589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color w:val="000000"/>
        </w:rPr>
      </w:pPr>
      <w:r w:rsidRPr="00040738">
        <w:rPr>
          <w:rFonts w:eastAsiaTheme="minorHAnsi" w:cs="Calibri"/>
          <w:color w:val="000000"/>
        </w:rPr>
        <w:t xml:space="preserve">4. En déduire la durée nécessaire pour élever la charge d'une hauteur de 0,5 mètres </w:t>
      </w:r>
    </w:p>
    <w:p w14:paraId="47010FA8" w14:textId="77777777" w:rsidR="005136F5" w:rsidRPr="00040738" w:rsidRDefault="005136F5" w:rsidP="005136F5">
      <w:pPr>
        <w:spacing w:after="160" w:line="36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EC2844A" w14:textId="77777777" w:rsidR="005136F5" w:rsidRPr="00040738" w:rsidRDefault="005136F5" w:rsidP="005136F5">
      <w:pPr>
        <w:autoSpaceDE w:val="0"/>
        <w:autoSpaceDN w:val="0"/>
        <w:adjustRightInd w:val="0"/>
        <w:spacing w:after="0" w:line="360" w:lineRule="auto"/>
        <w:rPr>
          <w:rFonts w:eastAsiaTheme="minorHAnsi" w:cs="Calibri"/>
          <w:b/>
          <w:bCs/>
          <w:color w:val="000000"/>
        </w:rPr>
      </w:pPr>
    </w:p>
    <w:p w14:paraId="5759BFB5" w14:textId="77777777" w:rsidR="005136F5" w:rsidRPr="00040738" w:rsidRDefault="005136F5" w:rsidP="005136F5">
      <w:pPr>
        <w:spacing w:after="0" w:line="360" w:lineRule="auto"/>
        <w:rPr>
          <w:rFonts w:asciiTheme="minorHAnsi" w:hAnsiTheme="minorHAnsi" w:cstheme="minorHAnsi"/>
        </w:rPr>
      </w:pPr>
    </w:p>
    <w:sectPr w:rsidR="005136F5" w:rsidRPr="00040738" w:rsidSect="005136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3F932" w14:textId="77777777" w:rsidR="00B97AE2" w:rsidRDefault="00B97AE2" w:rsidP="005136F5">
      <w:pPr>
        <w:spacing w:after="0" w:line="240" w:lineRule="auto"/>
      </w:pPr>
      <w:r>
        <w:separator/>
      </w:r>
    </w:p>
  </w:endnote>
  <w:endnote w:type="continuationSeparator" w:id="0">
    <w:p w14:paraId="388ED267" w14:textId="77777777" w:rsidR="00B97AE2" w:rsidRDefault="00B97AE2" w:rsidP="00513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926B" w14:textId="77777777" w:rsidR="00461D05" w:rsidRDefault="00461D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CD71" w14:textId="0832AF22" w:rsidR="005136F5" w:rsidRDefault="00B97AE2" w:rsidP="005136F5">
    <w:pPr>
      <w:pStyle w:val="Pieddepage"/>
    </w:pPr>
    <w:sdt>
      <w:sdtPr>
        <w:id w:val="-353032583"/>
        <w:docPartObj>
          <w:docPartGallery w:val="Page Numbers (Bottom of Page)"/>
          <w:docPartUnique/>
        </w:docPartObj>
      </w:sdtPr>
      <w:sdtEndPr/>
      <w:sdtContent>
        <w:r w:rsidR="005136F5">
          <w:tab/>
        </w:r>
        <w:r w:rsidR="005136F5">
          <w:tab/>
        </w:r>
        <w:r w:rsidR="005136F5">
          <w:tab/>
        </w:r>
        <w:r w:rsidR="005136F5">
          <w:tab/>
        </w:r>
        <w:r w:rsidR="005136F5">
          <w:fldChar w:fldCharType="begin"/>
        </w:r>
        <w:r w:rsidR="005136F5">
          <w:instrText>PAGE   \* MERGEFORMAT</w:instrText>
        </w:r>
        <w:r w:rsidR="005136F5">
          <w:fldChar w:fldCharType="separate"/>
        </w:r>
        <w:r w:rsidR="005136F5">
          <w:rPr>
            <w:noProof/>
          </w:rPr>
          <w:t>1</w:t>
        </w:r>
        <w:r w:rsidR="005136F5">
          <w:fldChar w:fldCharType="end"/>
        </w:r>
      </w:sdtContent>
    </w:sdt>
  </w:p>
  <w:p w14:paraId="589552E6" w14:textId="77777777" w:rsidR="005136F5" w:rsidRDefault="005136F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1F4C" w14:textId="77777777" w:rsidR="00461D05" w:rsidRDefault="00461D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7566" w14:textId="77777777" w:rsidR="00B97AE2" w:rsidRDefault="00B97AE2" w:rsidP="005136F5">
      <w:pPr>
        <w:spacing w:after="0" w:line="240" w:lineRule="auto"/>
      </w:pPr>
      <w:r>
        <w:separator/>
      </w:r>
    </w:p>
  </w:footnote>
  <w:footnote w:type="continuationSeparator" w:id="0">
    <w:p w14:paraId="50F6E7B8" w14:textId="77777777" w:rsidR="00B97AE2" w:rsidRDefault="00B97AE2" w:rsidP="00513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671B8" w14:textId="77777777" w:rsidR="00461D05" w:rsidRDefault="00461D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1711" w14:textId="77777777" w:rsidR="00461D05" w:rsidRDefault="00461D0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8AE60" w14:textId="77777777" w:rsidR="00461D05" w:rsidRDefault="00461D0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F5"/>
    <w:rsid w:val="00326D69"/>
    <w:rsid w:val="00461D05"/>
    <w:rsid w:val="005136F5"/>
    <w:rsid w:val="00B97AE2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DCCB"/>
  <w15:chartTrackingRefBased/>
  <w15:docId w15:val="{ED14BA9C-9621-45E0-9AFA-3556FBA4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6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513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513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13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6F5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13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6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ebp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2022-05-17T07:09:00Z</dcterms:created>
  <dcterms:modified xsi:type="dcterms:W3CDTF">2022-06-16T15:59:00Z</dcterms:modified>
</cp:coreProperties>
</file>