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60"/>
        <w:gridCol w:w="5148"/>
      </w:tblGrid>
      <w:tr w:rsidR="00185193" w14:paraId="42C717D1" w14:textId="77777777" w:rsidTr="004134C7">
        <w:trPr>
          <w:trHeight w:val="281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A650E" w14:textId="77777777" w:rsidR="00185193" w:rsidRDefault="00185193" w:rsidP="004134C7">
            <w:pPr>
              <w:spacing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Séquence </w:t>
            </w:r>
            <w:proofErr w:type="spellStart"/>
            <w:r>
              <w:rPr>
                <w:rFonts w:cstheme="minorHAnsi"/>
                <w:b/>
              </w:rPr>
              <w:t>co</w:t>
            </w:r>
            <w:proofErr w:type="spellEnd"/>
            <w:r>
              <w:rPr>
                <w:rFonts w:cstheme="minorHAnsi"/>
                <w:b/>
              </w:rPr>
              <w:t xml:space="preserve">-intervention Mécanique 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39851" w14:textId="77777777" w:rsidR="00185193" w:rsidRDefault="00185193" w:rsidP="00185193">
            <w:pPr>
              <w:spacing w:line="240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Activité 2</w:t>
            </w:r>
          </w:p>
        </w:tc>
      </w:tr>
      <w:tr w:rsidR="00185193" w14:paraId="1E34043C" w14:textId="77777777" w:rsidTr="004134C7">
        <w:trPr>
          <w:trHeight w:val="555"/>
        </w:trPr>
        <w:tc>
          <w:tcPr>
            <w:tcW w:w="10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99633" w14:textId="77777777" w:rsidR="00185193" w:rsidRPr="009A491B" w:rsidRDefault="00185193" w:rsidP="00185193">
            <w:pPr>
              <w:spacing w:line="360" w:lineRule="auto"/>
              <w:jc w:val="center"/>
              <w:rPr>
                <w:rFonts w:cstheme="minorHAnsi"/>
                <w:b/>
                <w:sz w:val="28"/>
              </w:rPr>
            </w:pPr>
            <w:r w:rsidRPr="009A491B">
              <w:rPr>
                <w:rFonts w:cstheme="minorHAnsi"/>
                <w:b/>
                <w:sz w:val="28"/>
              </w:rPr>
              <w:t>L</w:t>
            </w:r>
            <w:r>
              <w:rPr>
                <w:rFonts w:cstheme="minorHAnsi"/>
                <w:b/>
                <w:sz w:val="28"/>
              </w:rPr>
              <w:t>’accélération</w:t>
            </w:r>
          </w:p>
        </w:tc>
      </w:tr>
    </w:tbl>
    <w:p w14:paraId="4C93463E" w14:textId="77777777" w:rsidR="00F37E7D" w:rsidRDefault="00F37E7D"/>
    <w:p w14:paraId="48FA8733" w14:textId="77777777" w:rsidR="00185193" w:rsidRPr="00185193" w:rsidRDefault="00185193" w:rsidP="00185193">
      <w:pPr>
        <w:spacing w:after="0" w:line="360" w:lineRule="auto"/>
        <w:rPr>
          <w:b/>
        </w:rPr>
      </w:pPr>
      <w:r w:rsidRPr="00185193">
        <w:rPr>
          <w:rFonts w:eastAsia="Calibr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29B6CB" wp14:editId="6456551F">
                <wp:simplePos x="0" y="0"/>
                <wp:positionH relativeFrom="column">
                  <wp:posOffset>-200025</wp:posOffset>
                </wp:positionH>
                <wp:positionV relativeFrom="paragraph">
                  <wp:posOffset>113665</wp:posOffset>
                </wp:positionV>
                <wp:extent cx="990600" cy="266700"/>
                <wp:effectExtent l="0" t="0" r="19050" b="19050"/>
                <wp:wrapNone/>
                <wp:docPr id="12" name="Rogner un rectangle à un seul coi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66700"/>
                        </a:xfrm>
                        <a:prstGeom prst="snip1Rect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8EC264" w14:textId="77777777" w:rsidR="00185193" w:rsidRPr="00AE036D" w:rsidRDefault="00185193" w:rsidP="0018519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E036D">
                              <w:rPr>
                                <w:b/>
                              </w:rPr>
                              <w:t xml:space="preserve">Doc 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AE87BD" id="Rogner un rectangle à un seul coin 12" o:spid="_x0000_s1026" style="position:absolute;margin-left:-15.75pt;margin-top:8.95pt;width:78pt;height:2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90600,266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" adj="-11796480,,5400" path="m,l946149,r44451,44451l990600,266700,,266700,,xe" fillcolor="#7f7f7f" strokecolor="#41719c" strokeweight="1pt">
                <v:stroke joinstyle="miter"/>
                <v:formulas/>
                <v:path arrowok="t" o:connecttype="custom" o:connectlocs="0,0;946149,0;990600,44451;990600,266700;0,266700;0,0" o:connectangles="0,0,0,0,0,0" textboxrect="0,0,990600,266700"/>
                <v:textbox>
                  <w:txbxContent>
                    <w:p w:rsidR="00185193" w:rsidRPr="00AE036D" w:rsidRDefault="00185193" w:rsidP="00185193">
                      <w:pPr>
                        <w:jc w:val="center"/>
                        <w:rPr>
                          <w:b/>
                        </w:rPr>
                      </w:pPr>
                      <w:r w:rsidRPr="00AE036D">
                        <w:rPr>
                          <w:b/>
                        </w:rPr>
                        <w:t xml:space="preserve">Doc </w:t>
                      </w:r>
                      <w:r>
                        <w:rPr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85193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0C7C1F" wp14:editId="7D02A6BF">
                <wp:simplePos x="0" y="0"/>
                <wp:positionH relativeFrom="column">
                  <wp:posOffset>600710</wp:posOffset>
                </wp:positionH>
                <wp:positionV relativeFrom="paragraph">
                  <wp:posOffset>112395</wp:posOffset>
                </wp:positionV>
                <wp:extent cx="5800725" cy="1466850"/>
                <wp:effectExtent l="19050" t="19050" r="28575" b="19050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146685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BFAAB7" id="Rectangle à coins arrondis 8" o:spid="_x0000_s1026" style="position:absolute;margin-left:47.3pt;margin-top:8.85pt;width:456.75pt;height:11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" fillcolor="#d9d9d9" strokecolor="windowText" strokeweight="2.25pt">
                <v:stroke joinstyle="miter"/>
              </v:roundrect>
            </w:pict>
          </mc:Fallback>
        </mc:AlternateContent>
      </w:r>
    </w:p>
    <w:p w14:paraId="4E217EBA" w14:textId="77777777" w:rsidR="00185193" w:rsidRPr="00185193" w:rsidRDefault="00185193" w:rsidP="00185193">
      <w:pPr>
        <w:spacing w:after="0" w:line="360" w:lineRule="auto"/>
        <w:rPr>
          <w:b/>
        </w:rPr>
      </w:pPr>
      <w:r w:rsidRPr="00185193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C3E665" wp14:editId="1B6A9805">
                <wp:simplePos x="0" y="0"/>
                <wp:positionH relativeFrom="column">
                  <wp:posOffset>791210</wp:posOffset>
                </wp:positionH>
                <wp:positionV relativeFrom="paragraph">
                  <wp:posOffset>18415</wp:posOffset>
                </wp:positionV>
                <wp:extent cx="5391150" cy="1304925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1304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79246D2" w14:textId="77777777" w:rsidR="00185193" w:rsidRDefault="00185193" w:rsidP="00185193">
                            <w:pPr>
                              <w:spacing w:after="0" w:line="360" w:lineRule="auto"/>
                              <w:rPr>
                                <w:b/>
                                <w:i/>
                              </w:rPr>
                            </w:pPr>
                            <w:r w:rsidRPr="005A0996">
                              <w:rPr>
                                <w:b/>
                                <w:i/>
                              </w:rPr>
                              <w:t xml:space="preserve">L’accélération notée a </w:t>
                            </w:r>
                            <w:proofErr w:type="gramStart"/>
                            <w:r>
                              <w:rPr>
                                <w:b/>
                                <w:i/>
                              </w:rPr>
                              <w:t>( ou</w:t>
                            </w:r>
                            <w:proofErr w:type="gramEnd"/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sym w:font="Symbol" w:char="F067"/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) </w:t>
                            </w:r>
                            <w:r w:rsidRPr="005A0996">
                              <w:rPr>
                                <w:b/>
                                <w:i/>
                              </w:rPr>
                              <w:t>et exprimée en m / s² correspond à la variatio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n de vitesse par unité de temps. </w:t>
                            </w:r>
                          </w:p>
                          <w:p w14:paraId="51B3C825" w14:textId="77777777" w:rsidR="00185193" w:rsidRDefault="00185193" w:rsidP="00185193">
                            <w:pPr>
                              <w:spacing w:after="0" w:line="360" w:lineRule="auto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Pour un mouvement uniforme l’accélération est nulle : a = 0</w:t>
                            </w:r>
                          </w:p>
                          <w:p w14:paraId="791215D2" w14:textId="77777777" w:rsidR="00185193" w:rsidRPr="005A0996" w:rsidRDefault="00185193" w:rsidP="00185193">
                            <w:pPr>
                              <w:spacing w:after="0" w:line="360" w:lineRule="auto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Pour un mouvement uniformément varié, on a :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 xml:space="preserve">a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∆ v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∆ t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eastAsiaTheme="minorEastAsia"/>
                                <w:b/>
                                <w:i/>
                              </w:rPr>
                              <w:t xml:space="preserve">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b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b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v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finale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eastAsiaTheme="minorEastAsia" w:hAnsi="Cambria Math"/>
                                        </w:rPr>
                                        <m:t>- v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eastAsiaTheme="minorEastAsia" w:hAnsi="Cambria Math"/>
                                        </w:rPr>
                                        <m:t>initiale</m:t>
                                      </m:r>
                                    </m:sub>
                                  </m:sSub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</w:rPr>
                                    <m:t>t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FBF7EC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7" type="#_x0000_t202" style="position:absolute;margin-left:62.3pt;margin-top:1.45pt;width:424.5pt;height:102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" filled="f" stroked="f" strokeweight=".5pt">
                <v:textbox>
                  <w:txbxContent>
                    <w:p w:rsidR="00185193" w:rsidRDefault="00185193" w:rsidP="00185193">
                      <w:pPr>
                        <w:spacing w:after="0" w:line="360" w:lineRule="auto"/>
                        <w:rPr>
                          <w:b/>
                          <w:i/>
                        </w:rPr>
                      </w:pPr>
                      <w:r w:rsidRPr="005A0996">
                        <w:rPr>
                          <w:b/>
                          <w:i/>
                        </w:rPr>
                        <w:t xml:space="preserve">L’accélération notée a </w:t>
                      </w:r>
                      <w:r>
                        <w:rPr>
                          <w:b/>
                          <w:i/>
                        </w:rPr>
                        <w:t xml:space="preserve">( ou </w:t>
                      </w:r>
                      <w:r>
                        <w:rPr>
                          <w:b/>
                          <w:i/>
                        </w:rPr>
                        <w:sym w:font="Symbol" w:char="F067"/>
                      </w:r>
                      <w:r>
                        <w:rPr>
                          <w:b/>
                          <w:i/>
                        </w:rPr>
                        <w:t xml:space="preserve"> ) </w:t>
                      </w:r>
                      <w:r w:rsidRPr="005A0996">
                        <w:rPr>
                          <w:b/>
                          <w:i/>
                        </w:rPr>
                        <w:t>et exprimée en m / s² correspond à la variatio</w:t>
                      </w:r>
                      <w:r>
                        <w:rPr>
                          <w:b/>
                          <w:i/>
                        </w:rPr>
                        <w:t xml:space="preserve">n de vitesse par unité de temps. </w:t>
                      </w:r>
                    </w:p>
                    <w:p w:rsidR="00185193" w:rsidRDefault="00185193" w:rsidP="00185193">
                      <w:pPr>
                        <w:spacing w:after="0" w:line="360" w:lineRule="auto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Pour un mouvement uniforme l’accélération est nulle : a = 0</w:t>
                      </w:r>
                    </w:p>
                    <w:p w:rsidR="00185193" w:rsidRPr="005A0996" w:rsidRDefault="00185193" w:rsidP="00185193">
                      <w:pPr>
                        <w:spacing w:after="0" w:line="360" w:lineRule="auto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Pour un mouvement uniformément varié, on a :</w:t>
                      </w:r>
                      <w:r>
                        <w:rPr>
                          <w:b/>
                          <w:i/>
                        </w:rPr>
                        <w:tab/>
                        <w:t xml:space="preserve">a =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∆ v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∆ t</m:t>
                            </m:r>
                          </m:den>
                        </m:f>
                      </m:oMath>
                      <w:r>
                        <w:rPr>
                          <w:rFonts w:eastAsiaTheme="minorEastAsia"/>
                          <w:b/>
                          <w:i/>
                        </w:rPr>
                        <w:t xml:space="preserve"> =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b/>
                                    <w:i/>
                                  </w:rPr>
                                </m:ctrlPr>
                              </m:sSub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b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Theme="minorEastAsia" w:hAnsi="Cambria Math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Theme="minorEastAsia" w:hAnsi="Cambria Math"/>
                                      </w:rPr>
                                      <m:t>finale</m:t>
                                    </m:r>
                                  </m:sub>
                                </m:s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</w:rPr>
                                  <m:t>- v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</w:rPr>
                                  <m:t>initiale</m:t>
                                </m:r>
                              </m:sub>
                            </m:sSub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</w:rPr>
                              <m:t>t</m:t>
                            </m:r>
                          </m:den>
                        </m:f>
                      </m:oMath>
                    </w:p>
                  </w:txbxContent>
                </v:textbox>
              </v:shape>
            </w:pict>
          </mc:Fallback>
        </mc:AlternateContent>
      </w:r>
    </w:p>
    <w:p w14:paraId="76077F2E" w14:textId="77777777" w:rsidR="00185193" w:rsidRPr="00185193" w:rsidRDefault="00185193" w:rsidP="00185193">
      <w:pPr>
        <w:spacing w:after="0" w:line="360" w:lineRule="auto"/>
        <w:rPr>
          <w:b/>
        </w:rPr>
      </w:pPr>
    </w:p>
    <w:p w14:paraId="18A71135" w14:textId="77777777" w:rsidR="00185193" w:rsidRPr="00185193" w:rsidRDefault="00185193" w:rsidP="00185193">
      <w:pPr>
        <w:spacing w:after="0" w:line="360" w:lineRule="auto"/>
        <w:rPr>
          <w:b/>
        </w:rPr>
      </w:pPr>
    </w:p>
    <w:p w14:paraId="5C4BDDB7" w14:textId="77777777" w:rsidR="00185193" w:rsidRPr="00185193" w:rsidRDefault="00185193" w:rsidP="00185193">
      <w:pPr>
        <w:spacing w:after="0" w:line="360" w:lineRule="auto"/>
        <w:rPr>
          <w:b/>
        </w:rPr>
      </w:pPr>
    </w:p>
    <w:p w14:paraId="6585AFE9" w14:textId="77777777" w:rsidR="00185193" w:rsidRPr="00185193" w:rsidRDefault="00185193" w:rsidP="00185193">
      <w:pPr>
        <w:spacing w:after="0" w:line="360" w:lineRule="auto"/>
        <w:rPr>
          <w:b/>
        </w:rPr>
      </w:pPr>
    </w:p>
    <w:p w14:paraId="54BA7634" w14:textId="77777777" w:rsidR="00185193" w:rsidRPr="00185193" w:rsidRDefault="00185193" w:rsidP="00185193">
      <w:pPr>
        <w:spacing w:after="0" w:line="360" w:lineRule="auto"/>
        <w:rPr>
          <w:b/>
        </w:rPr>
      </w:pPr>
    </w:p>
    <w:p w14:paraId="10558CB3" w14:textId="77777777" w:rsidR="00185193" w:rsidRPr="00185193" w:rsidRDefault="00185193" w:rsidP="00185193">
      <w:pPr>
        <w:spacing w:after="0" w:line="360" w:lineRule="auto"/>
        <w:rPr>
          <w:b/>
        </w:rPr>
      </w:pPr>
    </w:p>
    <w:p w14:paraId="3D036068" w14:textId="77777777" w:rsidR="00185193" w:rsidRPr="00185193" w:rsidRDefault="00185193" w:rsidP="00185193">
      <w:pPr>
        <w:spacing w:after="0" w:line="360" w:lineRule="auto"/>
        <w:rPr>
          <w:b/>
        </w:rPr>
      </w:pPr>
      <w:r>
        <w:rPr>
          <w:rFonts w:cstheme="minorHAnsi"/>
          <w:b/>
          <w:noProof/>
          <w:u w:val="single"/>
          <w:lang w:eastAsia="fr-FR"/>
        </w:rPr>
        <w:drawing>
          <wp:anchor distT="0" distB="0" distL="114300" distR="114300" simplePos="0" relativeHeight="251662336" behindDoc="1" locked="0" layoutInCell="1" allowOverlap="1" wp14:anchorId="6356BDCC" wp14:editId="11BC2DFA">
            <wp:simplePos x="0" y="0"/>
            <wp:positionH relativeFrom="column">
              <wp:posOffset>5191125</wp:posOffset>
            </wp:positionH>
            <wp:positionV relativeFrom="paragraph">
              <wp:posOffset>240665</wp:posOffset>
            </wp:positionV>
            <wp:extent cx="1711325" cy="1143000"/>
            <wp:effectExtent l="0" t="0" r="3175" b="0"/>
            <wp:wrapTight wrapText="bothSides">
              <wp:wrapPolygon edited="0">
                <wp:start x="0" y="0"/>
                <wp:lineTo x="0" y="21240"/>
                <wp:lineTo x="21400" y="21240"/>
                <wp:lineTo x="21400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ni pell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3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5193">
        <w:rPr>
          <w:b/>
        </w:rPr>
        <w:t xml:space="preserve">Application : Calcul de l’accélération du vérin lors de la montée et de la descente. </w:t>
      </w:r>
    </w:p>
    <w:p w14:paraId="45964428" w14:textId="77777777" w:rsidR="00185193" w:rsidRDefault="00185193" w:rsidP="00185193">
      <w:pPr>
        <w:spacing w:after="0" w:line="360" w:lineRule="auto"/>
        <w:rPr>
          <w:rFonts w:cstheme="minorHAnsi"/>
        </w:rPr>
      </w:pPr>
      <w:r w:rsidRPr="00185193">
        <w:rPr>
          <w:rFonts w:cstheme="minorHAnsi"/>
        </w:rPr>
        <w:t xml:space="preserve">Le constructeur vous donne les caractéristiques du vérin de godet pour 2 machines </w:t>
      </w:r>
      <w:proofErr w:type="gramStart"/>
      <w:r w:rsidRPr="00185193">
        <w:rPr>
          <w:rFonts w:cstheme="minorHAnsi"/>
        </w:rPr>
        <w:t>différentes</w:t>
      </w:r>
      <w:proofErr w:type="gramEnd"/>
      <w:r w:rsidRPr="00185193">
        <w:rPr>
          <w:rFonts w:cstheme="minorHAnsi"/>
        </w:rPr>
        <w:t> :</w:t>
      </w:r>
    </w:p>
    <w:tbl>
      <w:tblPr>
        <w:tblStyle w:val="Grilledutableau"/>
        <w:tblW w:w="0" w:type="auto"/>
        <w:tblInd w:w="30" w:type="dxa"/>
        <w:tblLook w:val="04A0" w:firstRow="1" w:lastRow="0" w:firstColumn="1" w:lastColumn="0" w:noHBand="0" w:noVBand="1"/>
      </w:tblPr>
      <w:tblGrid>
        <w:gridCol w:w="2395"/>
        <w:gridCol w:w="2263"/>
        <w:gridCol w:w="2830"/>
      </w:tblGrid>
      <w:tr w:rsidR="00185193" w:rsidRPr="00185193" w14:paraId="1F53910D" w14:textId="77777777" w:rsidTr="00185193">
        <w:tc>
          <w:tcPr>
            <w:tcW w:w="2395" w:type="dxa"/>
            <w:tcBorders>
              <w:top w:val="nil"/>
              <w:left w:val="nil"/>
            </w:tcBorders>
          </w:tcPr>
          <w:p w14:paraId="30C18C39" w14:textId="77777777" w:rsidR="00185193" w:rsidRPr="00185193" w:rsidRDefault="00185193" w:rsidP="00185193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63" w:type="dxa"/>
          </w:tcPr>
          <w:p w14:paraId="0C2D2A72" w14:textId="77777777" w:rsidR="00185193" w:rsidRPr="00185193" w:rsidRDefault="00185193" w:rsidP="00185193">
            <w:pPr>
              <w:spacing w:line="360" w:lineRule="auto"/>
              <w:jc w:val="center"/>
              <w:rPr>
                <w:rFonts w:cstheme="minorHAnsi"/>
              </w:rPr>
            </w:pPr>
            <w:proofErr w:type="gramStart"/>
            <w:r w:rsidRPr="00185193">
              <w:rPr>
                <w:rFonts w:cstheme="minorHAnsi"/>
              </w:rPr>
              <w:t>chargeuse</w:t>
            </w:r>
            <w:proofErr w:type="gramEnd"/>
            <w:r w:rsidRPr="00185193">
              <w:rPr>
                <w:rFonts w:cstheme="minorHAnsi"/>
              </w:rPr>
              <w:t xml:space="preserve"> CASE 321E</w:t>
            </w:r>
          </w:p>
        </w:tc>
        <w:tc>
          <w:tcPr>
            <w:tcW w:w="2830" w:type="dxa"/>
          </w:tcPr>
          <w:p w14:paraId="3BC212AF" w14:textId="77777777" w:rsidR="00185193" w:rsidRPr="00185193" w:rsidRDefault="00185193" w:rsidP="00185193">
            <w:pPr>
              <w:spacing w:line="360" w:lineRule="auto"/>
              <w:jc w:val="center"/>
              <w:rPr>
                <w:rFonts w:cstheme="minorHAnsi"/>
              </w:rPr>
            </w:pPr>
            <w:proofErr w:type="gramStart"/>
            <w:r w:rsidRPr="00185193">
              <w:rPr>
                <w:rFonts w:cstheme="minorHAnsi"/>
              </w:rPr>
              <w:t>mini</w:t>
            </w:r>
            <w:proofErr w:type="gramEnd"/>
            <w:r w:rsidRPr="00185193">
              <w:rPr>
                <w:rFonts w:cstheme="minorHAnsi"/>
              </w:rPr>
              <w:t xml:space="preserve"> pelle Kubota 2.8 4alpha</w:t>
            </w:r>
          </w:p>
        </w:tc>
      </w:tr>
      <w:tr w:rsidR="00185193" w:rsidRPr="00185193" w14:paraId="6482A85A" w14:textId="77777777" w:rsidTr="00185193">
        <w:tc>
          <w:tcPr>
            <w:tcW w:w="2395" w:type="dxa"/>
          </w:tcPr>
          <w:p w14:paraId="63F07284" w14:textId="77777777" w:rsidR="00185193" w:rsidRPr="00185193" w:rsidRDefault="00185193" w:rsidP="00185193">
            <w:pPr>
              <w:spacing w:line="360" w:lineRule="auto"/>
              <w:jc w:val="center"/>
              <w:rPr>
                <w:rFonts w:cstheme="minorHAnsi"/>
              </w:rPr>
            </w:pPr>
            <w:proofErr w:type="gramStart"/>
            <w:r w:rsidRPr="00185193">
              <w:rPr>
                <w:rFonts w:cstheme="minorHAnsi"/>
              </w:rPr>
              <w:t>diamètre</w:t>
            </w:r>
            <w:proofErr w:type="gramEnd"/>
            <w:r w:rsidRPr="00185193">
              <w:rPr>
                <w:rFonts w:cstheme="minorHAnsi"/>
              </w:rPr>
              <w:t xml:space="preserve"> tige (mm)</w:t>
            </w:r>
          </w:p>
        </w:tc>
        <w:tc>
          <w:tcPr>
            <w:tcW w:w="2263" w:type="dxa"/>
          </w:tcPr>
          <w:p w14:paraId="1A662725" w14:textId="77777777" w:rsidR="00185193" w:rsidRPr="00185193" w:rsidRDefault="00185193" w:rsidP="00185193">
            <w:pPr>
              <w:spacing w:line="360" w:lineRule="auto"/>
              <w:jc w:val="center"/>
              <w:rPr>
                <w:rFonts w:cstheme="minorHAnsi"/>
              </w:rPr>
            </w:pPr>
            <w:r w:rsidRPr="00185193">
              <w:rPr>
                <w:rFonts w:cstheme="minorHAnsi"/>
              </w:rPr>
              <w:t>60</w:t>
            </w:r>
          </w:p>
        </w:tc>
        <w:tc>
          <w:tcPr>
            <w:tcW w:w="2830" w:type="dxa"/>
          </w:tcPr>
          <w:p w14:paraId="5BF86D36" w14:textId="77777777" w:rsidR="00185193" w:rsidRPr="00185193" w:rsidRDefault="00185193" w:rsidP="00185193">
            <w:pPr>
              <w:spacing w:line="360" w:lineRule="auto"/>
              <w:jc w:val="center"/>
              <w:rPr>
                <w:rFonts w:cstheme="minorHAnsi"/>
              </w:rPr>
            </w:pPr>
            <w:r w:rsidRPr="00185193">
              <w:rPr>
                <w:rFonts w:cstheme="minorHAnsi"/>
              </w:rPr>
              <w:t>40</w:t>
            </w:r>
          </w:p>
        </w:tc>
      </w:tr>
      <w:tr w:rsidR="00185193" w:rsidRPr="00185193" w14:paraId="0A6C1773" w14:textId="77777777" w:rsidTr="00185193">
        <w:tc>
          <w:tcPr>
            <w:tcW w:w="2395" w:type="dxa"/>
          </w:tcPr>
          <w:p w14:paraId="03816894" w14:textId="77777777" w:rsidR="00185193" w:rsidRPr="00185193" w:rsidRDefault="00185193" w:rsidP="00185193">
            <w:pPr>
              <w:spacing w:line="360" w:lineRule="auto"/>
              <w:jc w:val="center"/>
              <w:rPr>
                <w:rFonts w:cstheme="minorHAnsi"/>
              </w:rPr>
            </w:pPr>
            <w:proofErr w:type="gramStart"/>
            <w:r w:rsidRPr="00185193">
              <w:rPr>
                <w:rFonts w:cstheme="minorHAnsi"/>
              </w:rPr>
              <w:t>diamètre</w:t>
            </w:r>
            <w:proofErr w:type="gramEnd"/>
            <w:r w:rsidRPr="00185193">
              <w:rPr>
                <w:rFonts w:cstheme="minorHAnsi"/>
              </w:rPr>
              <w:t xml:space="preserve"> piston (mm)</w:t>
            </w:r>
          </w:p>
        </w:tc>
        <w:tc>
          <w:tcPr>
            <w:tcW w:w="2263" w:type="dxa"/>
          </w:tcPr>
          <w:p w14:paraId="1695AE1D" w14:textId="77777777" w:rsidR="00185193" w:rsidRPr="00185193" w:rsidRDefault="00185193" w:rsidP="00185193">
            <w:pPr>
              <w:spacing w:line="360" w:lineRule="auto"/>
              <w:jc w:val="center"/>
              <w:rPr>
                <w:rFonts w:cstheme="minorHAnsi"/>
              </w:rPr>
            </w:pPr>
            <w:r w:rsidRPr="00185193">
              <w:rPr>
                <w:rFonts w:cstheme="minorHAnsi"/>
              </w:rPr>
              <w:t>110</w:t>
            </w:r>
          </w:p>
        </w:tc>
        <w:tc>
          <w:tcPr>
            <w:tcW w:w="2830" w:type="dxa"/>
          </w:tcPr>
          <w:p w14:paraId="074558CB" w14:textId="77777777" w:rsidR="00185193" w:rsidRPr="00185193" w:rsidRDefault="00185193" w:rsidP="00185193">
            <w:pPr>
              <w:spacing w:line="360" w:lineRule="auto"/>
              <w:jc w:val="center"/>
              <w:rPr>
                <w:rFonts w:cstheme="minorHAnsi"/>
              </w:rPr>
            </w:pPr>
            <w:r w:rsidRPr="00185193">
              <w:rPr>
                <w:rFonts w:cstheme="minorHAnsi"/>
              </w:rPr>
              <w:t>65</w:t>
            </w:r>
          </w:p>
        </w:tc>
      </w:tr>
      <w:tr w:rsidR="00185193" w:rsidRPr="00185193" w14:paraId="0F6DB958" w14:textId="77777777" w:rsidTr="00185193">
        <w:tc>
          <w:tcPr>
            <w:tcW w:w="2395" w:type="dxa"/>
          </w:tcPr>
          <w:p w14:paraId="6FCC56FD" w14:textId="77777777" w:rsidR="00185193" w:rsidRPr="00185193" w:rsidRDefault="00185193" w:rsidP="00185193">
            <w:pPr>
              <w:spacing w:line="360" w:lineRule="auto"/>
              <w:jc w:val="center"/>
              <w:rPr>
                <w:rFonts w:cstheme="minorHAnsi"/>
              </w:rPr>
            </w:pPr>
            <w:proofErr w:type="gramStart"/>
            <w:r w:rsidRPr="00185193">
              <w:rPr>
                <w:rFonts w:cstheme="minorHAnsi"/>
              </w:rPr>
              <w:t>course</w:t>
            </w:r>
            <w:proofErr w:type="gramEnd"/>
            <w:r w:rsidRPr="00185193">
              <w:rPr>
                <w:rFonts w:cstheme="minorHAnsi"/>
              </w:rPr>
              <w:t xml:space="preserve"> tige vérin (mm)</w:t>
            </w:r>
          </w:p>
        </w:tc>
        <w:tc>
          <w:tcPr>
            <w:tcW w:w="2263" w:type="dxa"/>
          </w:tcPr>
          <w:p w14:paraId="0D321B4E" w14:textId="77777777" w:rsidR="00185193" w:rsidRPr="00185193" w:rsidRDefault="00185193" w:rsidP="00185193">
            <w:pPr>
              <w:spacing w:line="360" w:lineRule="auto"/>
              <w:jc w:val="center"/>
              <w:rPr>
                <w:rFonts w:cstheme="minorHAnsi"/>
              </w:rPr>
            </w:pPr>
            <w:r w:rsidRPr="00185193">
              <w:rPr>
                <w:rFonts w:cstheme="minorHAnsi"/>
              </w:rPr>
              <w:t>730</w:t>
            </w:r>
          </w:p>
        </w:tc>
        <w:tc>
          <w:tcPr>
            <w:tcW w:w="2830" w:type="dxa"/>
          </w:tcPr>
          <w:p w14:paraId="564E2852" w14:textId="77777777" w:rsidR="00185193" w:rsidRPr="00185193" w:rsidRDefault="00185193" w:rsidP="00185193">
            <w:pPr>
              <w:spacing w:line="360" w:lineRule="auto"/>
              <w:jc w:val="center"/>
              <w:rPr>
                <w:rFonts w:cstheme="minorHAnsi"/>
              </w:rPr>
            </w:pPr>
            <w:r w:rsidRPr="00185193">
              <w:rPr>
                <w:rFonts w:cstheme="minorHAnsi"/>
              </w:rPr>
              <w:t>490</w:t>
            </w:r>
          </w:p>
        </w:tc>
      </w:tr>
      <w:tr w:rsidR="00185193" w:rsidRPr="00185193" w14:paraId="728528BD" w14:textId="77777777" w:rsidTr="00185193">
        <w:tc>
          <w:tcPr>
            <w:tcW w:w="2395" w:type="dxa"/>
          </w:tcPr>
          <w:p w14:paraId="7F6C197D" w14:textId="77777777" w:rsidR="00185193" w:rsidRPr="00185193" w:rsidRDefault="00185193" w:rsidP="00185193">
            <w:pPr>
              <w:spacing w:line="360" w:lineRule="auto"/>
              <w:jc w:val="center"/>
              <w:rPr>
                <w:rFonts w:cstheme="minorHAnsi"/>
              </w:rPr>
            </w:pPr>
            <w:proofErr w:type="gramStart"/>
            <w:r w:rsidRPr="00185193">
              <w:rPr>
                <w:rFonts w:cstheme="minorHAnsi"/>
              </w:rPr>
              <w:t>débit</w:t>
            </w:r>
            <w:proofErr w:type="gramEnd"/>
            <w:r w:rsidRPr="00185193">
              <w:rPr>
                <w:rFonts w:cstheme="minorHAnsi"/>
              </w:rPr>
              <w:t xml:space="preserve"> pompe (l /mn)</w:t>
            </w:r>
          </w:p>
        </w:tc>
        <w:tc>
          <w:tcPr>
            <w:tcW w:w="2263" w:type="dxa"/>
          </w:tcPr>
          <w:p w14:paraId="711ADD46" w14:textId="77777777" w:rsidR="00185193" w:rsidRPr="00185193" w:rsidRDefault="00185193" w:rsidP="00185193">
            <w:pPr>
              <w:spacing w:line="360" w:lineRule="auto"/>
              <w:jc w:val="center"/>
              <w:rPr>
                <w:rFonts w:cstheme="minorHAnsi"/>
              </w:rPr>
            </w:pPr>
            <w:r w:rsidRPr="00185193">
              <w:rPr>
                <w:rFonts w:cstheme="minorHAnsi"/>
              </w:rPr>
              <w:t>32,2</w:t>
            </w:r>
          </w:p>
        </w:tc>
        <w:tc>
          <w:tcPr>
            <w:tcW w:w="2830" w:type="dxa"/>
          </w:tcPr>
          <w:p w14:paraId="2EA7B2DA" w14:textId="77777777" w:rsidR="00185193" w:rsidRPr="00185193" w:rsidRDefault="00185193" w:rsidP="00185193">
            <w:pPr>
              <w:spacing w:line="360" w:lineRule="auto"/>
              <w:jc w:val="center"/>
              <w:rPr>
                <w:rFonts w:cstheme="minorHAnsi"/>
              </w:rPr>
            </w:pPr>
            <w:r w:rsidRPr="00185193">
              <w:rPr>
                <w:rFonts w:cstheme="minorHAnsi"/>
              </w:rPr>
              <w:t>65</w:t>
            </w:r>
          </w:p>
        </w:tc>
      </w:tr>
    </w:tbl>
    <w:p w14:paraId="7978C8CD" w14:textId="77777777" w:rsidR="00185193" w:rsidRPr="00185193" w:rsidRDefault="00185193" w:rsidP="00185193">
      <w:pPr>
        <w:spacing w:after="0" w:line="360" w:lineRule="auto"/>
        <w:rPr>
          <w:rFonts w:cstheme="minorHAnsi"/>
        </w:rPr>
      </w:pPr>
    </w:p>
    <w:p w14:paraId="29BC6147" w14:textId="77777777" w:rsidR="00185193" w:rsidRPr="00185193" w:rsidRDefault="00185193" w:rsidP="00185193">
      <w:pPr>
        <w:spacing w:after="0" w:line="360" w:lineRule="auto"/>
        <w:rPr>
          <w:rFonts w:cstheme="minorHAnsi"/>
          <w:b/>
          <w:u w:val="single"/>
        </w:rPr>
      </w:pPr>
      <w:r w:rsidRPr="00185193">
        <w:rPr>
          <w:rFonts w:cstheme="minorHAnsi"/>
          <w:b/>
          <w:u w:val="single"/>
        </w:rPr>
        <w:t>Travail demandé :</w:t>
      </w:r>
    </w:p>
    <w:p w14:paraId="3AEC9D8F" w14:textId="77777777" w:rsidR="00185193" w:rsidRPr="00185193" w:rsidRDefault="00185193" w:rsidP="00185193">
      <w:pPr>
        <w:numPr>
          <w:ilvl w:val="0"/>
          <w:numId w:val="1"/>
        </w:numPr>
        <w:spacing w:after="0" w:line="360" w:lineRule="auto"/>
        <w:contextualSpacing/>
        <w:rPr>
          <w:rFonts w:cstheme="minorHAnsi"/>
          <w:b/>
          <w:u w:val="single"/>
        </w:rPr>
      </w:pPr>
      <w:r w:rsidRPr="00185193">
        <w:rPr>
          <w:rFonts w:cstheme="minorHAnsi"/>
          <w:b/>
          <w:u w:val="single"/>
        </w:rPr>
        <w:t>Dans la phase sortie ou levée de vérin :</w:t>
      </w:r>
    </w:p>
    <w:p w14:paraId="22655CB4" w14:textId="77777777" w:rsidR="00185193" w:rsidRPr="00185193" w:rsidRDefault="00185193" w:rsidP="00185193">
      <w:pPr>
        <w:numPr>
          <w:ilvl w:val="0"/>
          <w:numId w:val="2"/>
        </w:numPr>
        <w:spacing w:after="0" w:line="360" w:lineRule="auto"/>
        <w:contextualSpacing/>
        <w:rPr>
          <w:rFonts w:cstheme="minorHAnsi"/>
        </w:rPr>
      </w:pPr>
      <w:r w:rsidRPr="00185193">
        <w:rPr>
          <w:rFonts w:cstheme="minorHAnsi"/>
        </w:rPr>
        <w:t>Compléter dans le tableau suivant les différentes opérations demandées</w:t>
      </w:r>
    </w:p>
    <w:tbl>
      <w:tblPr>
        <w:tblStyle w:val="Grilledutableau"/>
        <w:tblW w:w="10627" w:type="dxa"/>
        <w:tblLook w:val="04A0" w:firstRow="1" w:lastRow="0" w:firstColumn="1" w:lastColumn="0" w:noHBand="0" w:noVBand="1"/>
      </w:tblPr>
      <w:tblGrid>
        <w:gridCol w:w="5382"/>
        <w:gridCol w:w="2410"/>
        <w:gridCol w:w="2835"/>
      </w:tblGrid>
      <w:tr w:rsidR="00185193" w:rsidRPr="00185193" w14:paraId="04B24D49" w14:textId="77777777" w:rsidTr="004134C7">
        <w:tc>
          <w:tcPr>
            <w:tcW w:w="5382" w:type="dxa"/>
            <w:tcBorders>
              <w:top w:val="nil"/>
              <w:left w:val="nil"/>
            </w:tcBorders>
          </w:tcPr>
          <w:p w14:paraId="25A2327E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5A77E217" w14:textId="77777777" w:rsidR="00185193" w:rsidRPr="00185193" w:rsidRDefault="00185193" w:rsidP="00185193">
            <w:pPr>
              <w:spacing w:line="360" w:lineRule="auto"/>
              <w:jc w:val="center"/>
              <w:rPr>
                <w:rFonts w:cstheme="minorHAnsi"/>
              </w:rPr>
            </w:pPr>
            <w:proofErr w:type="gramStart"/>
            <w:r w:rsidRPr="00185193">
              <w:rPr>
                <w:rFonts w:cstheme="minorHAnsi"/>
              </w:rPr>
              <w:t>chargeuse</w:t>
            </w:r>
            <w:proofErr w:type="gramEnd"/>
            <w:r w:rsidRPr="00185193">
              <w:rPr>
                <w:rFonts w:cstheme="minorHAnsi"/>
              </w:rPr>
              <w:t xml:space="preserve"> CASE 321E</w:t>
            </w:r>
          </w:p>
        </w:tc>
        <w:tc>
          <w:tcPr>
            <w:tcW w:w="2835" w:type="dxa"/>
          </w:tcPr>
          <w:p w14:paraId="44296FC9" w14:textId="77777777" w:rsidR="00185193" w:rsidRPr="00185193" w:rsidRDefault="00185193" w:rsidP="00185193">
            <w:pPr>
              <w:spacing w:line="360" w:lineRule="auto"/>
              <w:jc w:val="center"/>
              <w:rPr>
                <w:rFonts w:cstheme="minorHAnsi"/>
              </w:rPr>
            </w:pPr>
            <w:proofErr w:type="gramStart"/>
            <w:r w:rsidRPr="00185193">
              <w:rPr>
                <w:rFonts w:cstheme="minorHAnsi"/>
              </w:rPr>
              <w:t>mini</w:t>
            </w:r>
            <w:proofErr w:type="gramEnd"/>
            <w:r w:rsidRPr="00185193">
              <w:rPr>
                <w:rFonts w:cstheme="minorHAnsi"/>
              </w:rPr>
              <w:t xml:space="preserve"> pelle Kubota 2.8 4alpha</w:t>
            </w:r>
          </w:p>
        </w:tc>
      </w:tr>
      <w:tr w:rsidR="00185193" w:rsidRPr="00185193" w14:paraId="39D9BD52" w14:textId="77777777" w:rsidTr="004134C7">
        <w:tc>
          <w:tcPr>
            <w:tcW w:w="5382" w:type="dxa"/>
          </w:tcPr>
          <w:p w14:paraId="474BA623" w14:textId="77777777" w:rsidR="00185193" w:rsidRPr="00185193" w:rsidRDefault="00185193" w:rsidP="00185193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cstheme="minorHAnsi"/>
              </w:rPr>
            </w:pPr>
            <w:r w:rsidRPr="00185193">
              <w:rPr>
                <w:rFonts w:cstheme="minorHAnsi"/>
              </w:rPr>
              <w:t>Mesure du temps de levée totale du godet (ou de sortie de tige)</w:t>
            </w:r>
          </w:p>
        </w:tc>
        <w:tc>
          <w:tcPr>
            <w:tcW w:w="2410" w:type="dxa"/>
          </w:tcPr>
          <w:p w14:paraId="3C316488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835" w:type="dxa"/>
          </w:tcPr>
          <w:p w14:paraId="4DEA8AC0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</w:p>
        </w:tc>
      </w:tr>
      <w:tr w:rsidR="00185193" w:rsidRPr="00185193" w14:paraId="3BBD6252" w14:textId="77777777" w:rsidTr="004134C7">
        <w:tc>
          <w:tcPr>
            <w:tcW w:w="5382" w:type="dxa"/>
          </w:tcPr>
          <w:p w14:paraId="7140B6E5" w14:textId="77777777" w:rsidR="00185193" w:rsidRPr="00185193" w:rsidRDefault="00185193" w:rsidP="00185193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cstheme="minorHAnsi"/>
              </w:rPr>
            </w:pPr>
            <w:r w:rsidRPr="00185193">
              <w:rPr>
                <w:rFonts w:cstheme="minorHAnsi"/>
              </w:rPr>
              <w:t xml:space="preserve">Calcul de la </w:t>
            </w:r>
            <w:proofErr w:type="gramStart"/>
            <w:r w:rsidRPr="00185193">
              <w:rPr>
                <w:rFonts w:cstheme="minorHAnsi"/>
              </w:rPr>
              <w:t>vitesse  de</w:t>
            </w:r>
            <w:proofErr w:type="gramEnd"/>
            <w:r w:rsidRPr="00185193">
              <w:rPr>
                <w:rFonts w:cstheme="minorHAnsi"/>
              </w:rPr>
              <w:t xml:space="preserve"> sortie de la tige </w:t>
            </w:r>
          </w:p>
          <w:p w14:paraId="5AB573AA" w14:textId="77777777" w:rsidR="00185193" w:rsidRPr="00185193" w:rsidRDefault="00185193" w:rsidP="00185193">
            <w:pPr>
              <w:spacing w:line="360" w:lineRule="auto"/>
              <w:ind w:left="720"/>
              <w:contextualSpacing/>
              <w:rPr>
                <w:rFonts w:cstheme="minorHAnsi"/>
                <w:b/>
              </w:rPr>
            </w:pPr>
            <w:proofErr w:type="gramStart"/>
            <w:r w:rsidRPr="00185193">
              <w:rPr>
                <w:rFonts w:cstheme="minorHAnsi"/>
              </w:rPr>
              <w:t>rappel</w:t>
            </w:r>
            <w:proofErr w:type="gramEnd"/>
            <w:r w:rsidRPr="00185193">
              <w:rPr>
                <w:rFonts w:cstheme="minorHAnsi"/>
              </w:rPr>
              <w:t xml:space="preserve"> : </w:t>
            </w:r>
            <w:r w:rsidRPr="00185193">
              <w:rPr>
                <w:rFonts w:cstheme="minorHAnsi"/>
                <w:b/>
              </w:rPr>
              <w:t xml:space="preserve">Q = V </w:t>
            </w:r>
            <w:r w:rsidRPr="00185193">
              <w:rPr>
                <w:rFonts w:cstheme="minorHAnsi"/>
                <w:b/>
              </w:rPr>
              <w:sym w:font="Symbol" w:char="F0B4"/>
            </w:r>
            <w:r w:rsidRPr="00185193">
              <w:rPr>
                <w:rFonts w:cstheme="minorHAnsi"/>
                <w:b/>
              </w:rPr>
              <w:t xml:space="preserve"> S</w:t>
            </w:r>
          </w:p>
          <w:p w14:paraId="7E231FFD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  <w:proofErr w:type="gramStart"/>
            <w:r w:rsidRPr="00185193">
              <w:rPr>
                <w:rFonts w:cstheme="minorHAnsi"/>
              </w:rPr>
              <w:t>avec</w:t>
            </w:r>
            <w:proofErr w:type="gramEnd"/>
            <w:r w:rsidRPr="00185193">
              <w:rPr>
                <w:rFonts w:cstheme="minorHAnsi"/>
              </w:rPr>
              <w:t xml:space="preserve"> Q : débit de la pompe (m</w:t>
            </w:r>
            <w:r w:rsidRPr="00185193">
              <w:rPr>
                <w:rFonts w:cstheme="minorHAnsi"/>
                <w:vertAlign w:val="superscript"/>
              </w:rPr>
              <w:t>3</w:t>
            </w:r>
            <w:r w:rsidRPr="00185193">
              <w:rPr>
                <w:rFonts w:cstheme="minorHAnsi"/>
              </w:rPr>
              <w:t xml:space="preserve"> /s )</w:t>
            </w:r>
          </w:p>
          <w:p w14:paraId="248F27F2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  <w:r w:rsidRPr="00185193">
              <w:rPr>
                <w:rFonts w:cstheme="minorHAnsi"/>
              </w:rPr>
              <w:t>V : vitesse de la tige (m / s)</w:t>
            </w:r>
          </w:p>
          <w:p w14:paraId="22FC2C48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  <w:r w:rsidRPr="00185193">
              <w:rPr>
                <w:rFonts w:cstheme="minorHAnsi"/>
              </w:rPr>
              <w:t>S : section du piston (m</w:t>
            </w:r>
            <w:proofErr w:type="gramStart"/>
            <w:r w:rsidRPr="00185193">
              <w:rPr>
                <w:rFonts w:cstheme="minorHAnsi"/>
              </w:rPr>
              <w:t>² )</w:t>
            </w:r>
            <w:proofErr w:type="gramEnd"/>
          </w:p>
        </w:tc>
        <w:tc>
          <w:tcPr>
            <w:tcW w:w="2410" w:type="dxa"/>
          </w:tcPr>
          <w:p w14:paraId="3F3B96EE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835" w:type="dxa"/>
          </w:tcPr>
          <w:p w14:paraId="6C19FAF4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</w:p>
        </w:tc>
      </w:tr>
      <w:tr w:rsidR="00185193" w:rsidRPr="00185193" w14:paraId="1CFD53D7" w14:textId="77777777" w:rsidTr="004134C7">
        <w:tc>
          <w:tcPr>
            <w:tcW w:w="5382" w:type="dxa"/>
          </w:tcPr>
          <w:p w14:paraId="6B71AB0B" w14:textId="77777777" w:rsidR="00185193" w:rsidRPr="00185193" w:rsidRDefault="00185193" w:rsidP="00185193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cstheme="minorHAnsi"/>
              </w:rPr>
            </w:pPr>
            <w:r w:rsidRPr="00185193">
              <w:rPr>
                <w:rFonts w:cstheme="minorHAnsi"/>
              </w:rPr>
              <w:t>Calcul de l’accélération de la tige :</w:t>
            </w:r>
          </w:p>
          <w:p w14:paraId="02BBBB3D" w14:textId="77777777" w:rsidR="00185193" w:rsidRPr="00185193" w:rsidRDefault="00185193" w:rsidP="00185193">
            <w:pPr>
              <w:spacing w:line="360" w:lineRule="auto"/>
              <w:ind w:left="720"/>
              <w:contextualSpacing/>
              <w:rPr>
                <w:rFonts w:cstheme="minorHAnsi"/>
                <w:b/>
              </w:rPr>
            </w:pPr>
            <w:r w:rsidRPr="00185193">
              <w:rPr>
                <w:rFonts w:cstheme="minorHAnsi"/>
                <w:b/>
              </w:rPr>
              <w:t>V= ɣ x t</w:t>
            </w:r>
          </w:p>
          <w:p w14:paraId="770AB88C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  <w:proofErr w:type="gramStart"/>
            <w:r w:rsidRPr="00185193">
              <w:rPr>
                <w:rFonts w:cstheme="minorHAnsi"/>
              </w:rPr>
              <w:t>avec  V</w:t>
            </w:r>
            <w:proofErr w:type="gramEnd"/>
            <w:r w:rsidRPr="00185193">
              <w:rPr>
                <w:rFonts w:cstheme="minorHAnsi"/>
              </w:rPr>
              <w:t> : vitesse de la tige ( m/s )</w:t>
            </w:r>
          </w:p>
          <w:p w14:paraId="7156C533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  <w:proofErr w:type="gramStart"/>
            <w:r w:rsidRPr="00185193">
              <w:rPr>
                <w:rFonts w:cstheme="minorHAnsi"/>
              </w:rPr>
              <w:t>ɣ</w:t>
            </w:r>
            <w:proofErr w:type="gramEnd"/>
            <w:r w:rsidRPr="00185193">
              <w:rPr>
                <w:rFonts w:cstheme="minorHAnsi"/>
              </w:rPr>
              <w:t> : accélération (m /s² )</w:t>
            </w:r>
          </w:p>
          <w:p w14:paraId="28D82D7D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  <w:proofErr w:type="gramStart"/>
            <w:r w:rsidRPr="00185193">
              <w:rPr>
                <w:rFonts w:cstheme="minorHAnsi"/>
              </w:rPr>
              <w:lastRenderedPageBreak/>
              <w:t>t</w:t>
            </w:r>
            <w:proofErr w:type="gramEnd"/>
            <w:r w:rsidRPr="00185193">
              <w:rPr>
                <w:rFonts w:cstheme="minorHAnsi"/>
              </w:rPr>
              <w:t> : temps de sortie de la tige ( s )</w:t>
            </w:r>
          </w:p>
        </w:tc>
        <w:tc>
          <w:tcPr>
            <w:tcW w:w="2410" w:type="dxa"/>
          </w:tcPr>
          <w:p w14:paraId="0855E6E9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835" w:type="dxa"/>
          </w:tcPr>
          <w:p w14:paraId="62882B98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</w:p>
        </w:tc>
      </w:tr>
    </w:tbl>
    <w:p w14:paraId="3D862EFB" w14:textId="77777777" w:rsidR="00185193" w:rsidRPr="00185193" w:rsidRDefault="00185193" w:rsidP="00185193">
      <w:pPr>
        <w:numPr>
          <w:ilvl w:val="0"/>
          <w:numId w:val="1"/>
        </w:numPr>
        <w:spacing w:after="0" w:line="360" w:lineRule="auto"/>
        <w:contextualSpacing/>
        <w:rPr>
          <w:rFonts w:cstheme="minorHAnsi"/>
          <w:b/>
          <w:u w:val="single"/>
        </w:rPr>
      </w:pPr>
      <w:r w:rsidRPr="00185193">
        <w:rPr>
          <w:rFonts w:cstheme="minorHAnsi"/>
          <w:b/>
          <w:u w:val="single"/>
        </w:rPr>
        <w:t>Dans la phase rentrée ou abaissement du godet :</w:t>
      </w:r>
    </w:p>
    <w:p w14:paraId="5FC51EC9" w14:textId="77777777" w:rsidR="00185193" w:rsidRPr="00185193" w:rsidRDefault="00185193" w:rsidP="00185193">
      <w:pPr>
        <w:numPr>
          <w:ilvl w:val="0"/>
          <w:numId w:val="2"/>
        </w:numPr>
        <w:spacing w:after="0" w:line="360" w:lineRule="auto"/>
        <w:contextualSpacing/>
        <w:rPr>
          <w:rFonts w:cstheme="minorHAnsi"/>
        </w:rPr>
      </w:pPr>
      <w:r w:rsidRPr="00185193">
        <w:rPr>
          <w:rFonts w:cstheme="minorHAnsi"/>
        </w:rPr>
        <w:t>Compléter dans le tableau suivant les différentes opérations demandées</w:t>
      </w: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5382"/>
        <w:gridCol w:w="2268"/>
        <w:gridCol w:w="2835"/>
      </w:tblGrid>
      <w:tr w:rsidR="00185193" w:rsidRPr="00185193" w14:paraId="6DCBA2A2" w14:textId="77777777" w:rsidTr="004134C7">
        <w:tc>
          <w:tcPr>
            <w:tcW w:w="5382" w:type="dxa"/>
            <w:tcBorders>
              <w:top w:val="nil"/>
              <w:left w:val="nil"/>
            </w:tcBorders>
          </w:tcPr>
          <w:p w14:paraId="283AE96D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7719BD5B" w14:textId="77777777" w:rsidR="00185193" w:rsidRPr="00185193" w:rsidRDefault="00185193" w:rsidP="00185193">
            <w:pPr>
              <w:spacing w:line="360" w:lineRule="auto"/>
              <w:jc w:val="center"/>
              <w:rPr>
                <w:rFonts w:cstheme="minorHAnsi"/>
              </w:rPr>
            </w:pPr>
            <w:proofErr w:type="gramStart"/>
            <w:r w:rsidRPr="00185193">
              <w:rPr>
                <w:rFonts w:cstheme="minorHAnsi"/>
              </w:rPr>
              <w:t>chargeuse</w:t>
            </w:r>
            <w:proofErr w:type="gramEnd"/>
            <w:r w:rsidRPr="00185193">
              <w:rPr>
                <w:rFonts w:cstheme="minorHAnsi"/>
              </w:rPr>
              <w:t xml:space="preserve"> CASE 321E</w:t>
            </w:r>
          </w:p>
        </w:tc>
        <w:tc>
          <w:tcPr>
            <w:tcW w:w="2835" w:type="dxa"/>
          </w:tcPr>
          <w:p w14:paraId="31824631" w14:textId="77777777" w:rsidR="00185193" w:rsidRPr="00185193" w:rsidRDefault="00185193" w:rsidP="00185193">
            <w:pPr>
              <w:spacing w:line="360" w:lineRule="auto"/>
              <w:jc w:val="center"/>
              <w:rPr>
                <w:rFonts w:cstheme="minorHAnsi"/>
              </w:rPr>
            </w:pPr>
            <w:proofErr w:type="gramStart"/>
            <w:r w:rsidRPr="00185193">
              <w:rPr>
                <w:rFonts w:cstheme="minorHAnsi"/>
              </w:rPr>
              <w:t>mini</w:t>
            </w:r>
            <w:proofErr w:type="gramEnd"/>
            <w:r w:rsidRPr="00185193">
              <w:rPr>
                <w:rFonts w:cstheme="minorHAnsi"/>
              </w:rPr>
              <w:t xml:space="preserve"> pelle Kubota 2.8 4alpha</w:t>
            </w:r>
          </w:p>
        </w:tc>
      </w:tr>
      <w:tr w:rsidR="00185193" w:rsidRPr="00185193" w14:paraId="3CFB1A21" w14:textId="77777777" w:rsidTr="004134C7">
        <w:tc>
          <w:tcPr>
            <w:tcW w:w="5382" w:type="dxa"/>
          </w:tcPr>
          <w:p w14:paraId="382B2314" w14:textId="77777777" w:rsidR="00185193" w:rsidRPr="00185193" w:rsidRDefault="00185193" w:rsidP="00185193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cstheme="minorHAnsi"/>
              </w:rPr>
            </w:pPr>
            <w:r w:rsidRPr="00185193">
              <w:rPr>
                <w:rFonts w:cstheme="minorHAnsi"/>
              </w:rPr>
              <w:t>Mesure du temps de descente totale du godet (ou de rentrée de tige)</w:t>
            </w:r>
          </w:p>
        </w:tc>
        <w:tc>
          <w:tcPr>
            <w:tcW w:w="2268" w:type="dxa"/>
          </w:tcPr>
          <w:p w14:paraId="69ED846A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835" w:type="dxa"/>
          </w:tcPr>
          <w:p w14:paraId="57FDC1A7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</w:p>
        </w:tc>
      </w:tr>
      <w:tr w:rsidR="00185193" w:rsidRPr="00185193" w14:paraId="489DA9D3" w14:textId="77777777" w:rsidTr="004134C7">
        <w:tc>
          <w:tcPr>
            <w:tcW w:w="5382" w:type="dxa"/>
          </w:tcPr>
          <w:p w14:paraId="08264480" w14:textId="77777777" w:rsidR="00185193" w:rsidRPr="00185193" w:rsidRDefault="00185193" w:rsidP="00185193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cstheme="minorHAnsi"/>
              </w:rPr>
            </w:pPr>
            <w:r w:rsidRPr="00185193">
              <w:rPr>
                <w:rFonts w:cstheme="minorHAnsi"/>
              </w:rPr>
              <w:t xml:space="preserve">Calcul de la </w:t>
            </w:r>
            <w:proofErr w:type="gramStart"/>
            <w:r w:rsidRPr="00185193">
              <w:rPr>
                <w:rFonts w:cstheme="minorHAnsi"/>
              </w:rPr>
              <w:t>vitesse  de</w:t>
            </w:r>
            <w:proofErr w:type="gramEnd"/>
            <w:r w:rsidRPr="00185193">
              <w:rPr>
                <w:rFonts w:cstheme="minorHAnsi"/>
              </w:rPr>
              <w:t xml:space="preserve"> rentrée de la tige </w:t>
            </w:r>
          </w:p>
          <w:p w14:paraId="3F1E942E" w14:textId="77777777" w:rsidR="00185193" w:rsidRPr="00185193" w:rsidRDefault="00185193" w:rsidP="00185193">
            <w:pPr>
              <w:spacing w:line="360" w:lineRule="auto"/>
              <w:ind w:left="720"/>
              <w:contextualSpacing/>
              <w:rPr>
                <w:rFonts w:cstheme="minorHAnsi"/>
                <w:b/>
              </w:rPr>
            </w:pPr>
            <w:proofErr w:type="gramStart"/>
            <w:r w:rsidRPr="00185193">
              <w:rPr>
                <w:rFonts w:cstheme="minorHAnsi"/>
              </w:rPr>
              <w:t>rappel</w:t>
            </w:r>
            <w:proofErr w:type="gramEnd"/>
            <w:r w:rsidRPr="00185193">
              <w:rPr>
                <w:rFonts w:cstheme="minorHAnsi"/>
              </w:rPr>
              <w:t xml:space="preserve"> : </w:t>
            </w:r>
            <w:r w:rsidRPr="00185193">
              <w:rPr>
                <w:rFonts w:cstheme="minorHAnsi"/>
                <w:b/>
              </w:rPr>
              <w:t xml:space="preserve">Q = V </w:t>
            </w:r>
            <w:r w:rsidRPr="00185193">
              <w:rPr>
                <w:rFonts w:cstheme="minorHAnsi"/>
                <w:b/>
              </w:rPr>
              <w:sym w:font="Symbol" w:char="F0B4"/>
            </w:r>
            <w:r w:rsidRPr="00185193">
              <w:rPr>
                <w:rFonts w:cstheme="minorHAnsi"/>
                <w:b/>
              </w:rPr>
              <w:t xml:space="preserve"> S</w:t>
            </w:r>
          </w:p>
          <w:p w14:paraId="13276C99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  <w:proofErr w:type="gramStart"/>
            <w:r w:rsidRPr="00185193">
              <w:rPr>
                <w:rFonts w:cstheme="minorHAnsi"/>
              </w:rPr>
              <w:t>avec</w:t>
            </w:r>
            <w:proofErr w:type="gramEnd"/>
            <w:r w:rsidRPr="00185193">
              <w:rPr>
                <w:rFonts w:cstheme="minorHAnsi"/>
              </w:rPr>
              <w:t xml:space="preserve"> Q : débit de la pompe (m</w:t>
            </w:r>
            <w:r w:rsidRPr="00185193">
              <w:rPr>
                <w:rFonts w:cstheme="minorHAnsi"/>
                <w:vertAlign w:val="superscript"/>
              </w:rPr>
              <w:t>3</w:t>
            </w:r>
            <w:r w:rsidRPr="00185193">
              <w:rPr>
                <w:rFonts w:cstheme="minorHAnsi"/>
              </w:rPr>
              <w:t xml:space="preserve"> /s)</w:t>
            </w:r>
          </w:p>
          <w:p w14:paraId="6A7DF2C9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  <w:r w:rsidRPr="00185193">
              <w:rPr>
                <w:rFonts w:cstheme="minorHAnsi"/>
              </w:rPr>
              <w:t xml:space="preserve">V : vitesse de la tige </w:t>
            </w:r>
            <w:proofErr w:type="gramStart"/>
            <w:r w:rsidRPr="00185193">
              <w:rPr>
                <w:rFonts w:cstheme="minorHAnsi"/>
              </w:rPr>
              <w:t>( m</w:t>
            </w:r>
            <w:proofErr w:type="gramEnd"/>
            <w:r w:rsidRPr="00185193">
              <w:rPr>
                <w:rFonts w:cstheme="minorHAnsi"/>
              </w:rPr>
              <w:t>/s )</w:t>
            </w:r>
          </w:p>
          <w:p w14:paraId="7CD7F49D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  <w:r w:rsidRPr="00185193">
              <w:rPr>
                <w:rFonts w:cstheme="minorHAnsi"/>
              </w:rPr>
              <w:t>S : section annulaire </w:t>
            </w:r>
            <w:proofErr w:type="gramStart"/>
            <w:r w:rsidRPr="00185193">
              <w:rPr>
                <w:rFonts w:cstheme="minorHAnsi"/>
              </w:rPr>
              <w:t>( m</w:t>
            </w:r>
            <w:proofErr w:type="gramEnd"/>
            <w:r w:rsidRPr="00185193">
              <w:rPr>
                <w:rFonts w:cstheme="minorHAnsi"/>
              </w:rPr>
              <w:t>² )</w:t>
            </w:r>
          </w:p>
        </w:tc>
        <w:tc>
          <w:tcPr>
            <w:tcW w:w="2268" w:type="dxa"/>
          </w:tcPr>
          <w:p w14:paraId="03D024F3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835" w:type="dxa"/>
          </w:tcPr>
          <w:p w14:paraId="63261FC5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</w:p>
        </w:tc>
      </w:tr>
      <w:tr w:rsidR="00185193" w:rsidRPr="00185193" w14:paraId="144A85D2" w14:textId="77777777" w:rsidTr="004134C7">
        <w:tc>
          <w:tcPr>
            <w:tcW w:w="5382" w:type="dxa"/>
          </w:tcPr>
          <w:p w14:paraId="6388D4A6" w14:textId="77777777" w:rsidR="00185193" w:rsidRPr="00185193" w:rsidRDefault="00185193" w:rsidP="00185193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cstheme="minorHAnsi"/>
              </w:rPr>
            </w:pPr>
            <w:r w:rsidRPr="00185193">
              <w:rPr>
                <w:rFonts w:cstheme="minorHAnsi"/>
              </w:rPr>
              <w:t>Calcul de la décélération de la tige :</w:t>
            </w:r>
          </w:p>
          <w:p w14:paraId="1352CBB5" w14:textId="77777777" w:rsidR="00185193" w:rsidRPr="00185193" w:rsidRDefault="00185193" w:rsidP="00185193">
            <w:pPr>
              <w:spacing w:line="360" w:lineRule="auto"/>
              <w:ind w:left="720"/>
              <w:contextualSpacing/>
              <w:rPr>
                <w:rFonts w:cstheme="minorHAnsi"/>
                <w:b/>
              </w:rPr>
            </w:pPr>
            <w:r w:rsidRPr="00185193">
              <w:rPr>
                <w:rFonts w:cstheme="minorHAnsi"/>
                <w:b/>
              </w:rPr>
              <w:t>V= ɣ x t</w:t>
            </w:r>
          </w:p>
          <w:p w14:paraId="6A5DABB4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  <w:proofErr w:type="gramStart"/>
            <w:r w:rsidRPr="00185193">
              <w:rPr>
                <w:rFonts w:cstheme="minorHAnsi"/>
              </w:rPr>
              <w:t>avec  V</w:t>
            </w:r>
            <w:proofErr w:type="gramEnd"/>
            <w:r w:rsidRPr="00185193">
              <w:rPr>
                <w:rFonts w:cstheme="minorHAnsi"/>
              </w:rPr>
              <w:t> : vitesse de la tige ( m/s )</w:t>
            </w:r>
          </w:p>
          <w:p w14:paraId="26910723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  <w:proofErr w:type="gramStart"/>
            <w:r w:rsidRPr="00185193">
              <w:rPr>
                <w:rFonts w:cstheme="minorHAnsi"/>
              </w:rPr>
              <w:t>ɣ</w:t>
            </w:r>
            <w:proofErr w:type="gramEnd"/>
            <w:r w:rsidRPr="00185193">
              <w:rPr>
                <w:rFonts w:cstheme="minorHAnsi"/>
              </w:rPr>
              <w:t> : accélération négative ( m/s</w:t>
            </w:r>
            <w:r w:rsidRPr="00185193">
              <w:rPr>
                <w:rFonts w:cstheme="minorHAnsi"/>
                <w:vertAlign w:val="superscript"/>
              </w:rPr>
              <w:t>2</w:t>
            </w:r>
            <w:r w:rsidRPr="00185193">
              <w:rPr>
                <w:rFonts w:cstheme="minorHAnsi"/>
              </w:rPr>
              <w:t xml:space="preserve"> )</w:t>
            </w:r>
          </w:p>
          <w:p w14:paraId="24CB8F07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  <w:proofErr w:type="gramStart"/>
            <w:r w:rsidRPr="00185193">
              <w:rPr>
                <w:rFonts w:cstheme="minorHAnsi"/>
              </w:rPr>
              <w:t>t</w:t>
            </w:r>
            <w:proofErr w:type="gramEnd"/>
            <w:r w:rsidRPr="00185193">
              <w:rPr>
                <w:rFonts w:cstheme="minorHAnsi"/>
              </w:rPr>
              <w:t> : temps de rentrée de la tige ( s )</w:t>
            </w:r>
          </w:p>
        </w:tc>
        <w:tc>
          <w:tcPr>
            <w:tcW w:w="2268" w:type="dxa"/>
          </w:tcPr>
          <w:p w14:paraId="303AB3B2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835" w:type="dxa"/>
          </w:tcPr>
          <w:p w14:paraId="570C7753" w14:textId="77777777" w:rsidR="00185193" w:rsidRPr="00185193" w:rsidRDefault="00185193" w:rsidP="00185193">
            <w:pPr>
              <w:spacing w:line="360" w:lineRule="auto"/>
              <w:rPr>
                <w:rFonts w:cstheme="minorHAnsi"/>
              </w:rPr>
            </w:pPr>
          </w:p>
        </w:tc>
      </w:tr>
    </w:tbl>
    <w:p w14:paraId="09FC7487" w14:textId="77777777" w:rsidR="00185193" w:rsidRPr="00185193" w:rsidRDefault="00185193" w:rsidP="00185193">
      <w:pPr>
        <w:spacing w:after="0" w:line="360" w:lineRule="auto"/>
        <w:ind w:left="720"/>
        <w:contextualSpacing/>
        <w:rPr>
          <w:rFonts w:cstheme="minorHAnsi"/>
        </w:rPr>
      </w:pPr>
    </w:p>
    <w:p w14:paraId="350F0B1A" w14:textId="77777777" w:rsidR="00185193" w:rsidRDefault="00185193"/>
    <w:sectPr w:rsidR="00185193" w:rsidSect="00DA2E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45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567A7" w14:textId="77777777" w:rsidR="00E30B4E" w:rsidRDefault="00E30B4E" w:rsidP="00185193">
      <w:pPr>
        <w:spacing w:after="0" w:line="240" w:lineRule="auto"/>
      </w:pPr>
      <w:r>
        <w:separator/>
      </w:r>
    </w:p>
  </w:endnote>
  <w:endnote w:type="continuationSeparator" w:id="0">
    <w:p w14:paraId="32C07A24" w14:textId="77777777" w:rsidR="00E30B4E" w:rsidRDefault="00E30B4E" w:rsidP="00185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E596B" w14:textId="77777777" w:rsidR="00BB5E15" w:rsidRDefault="00BB5E1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F5E44" w14:textId="0395A3DF" w:rsidR="00185193" w:rsidRDefault="00185193" w:rsidP="00185193">
    <w:pPr>
      <w:pStyle w:val="Pieddepage"/>
    </w:pPr>
    <w:r>
      <w:tab/>
    </w:r>
    <w:r>
      <w:tab/>
    </w:r>
    <w:r>
      <w:tab/>
    </w:r>
    <w:r>
      <w:tab/>
    </w:r>
    <w:sdt>
      <w:sdtPr>
        <w:id w:val="211940274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</w:p>
  <w:p w14:paraId="4000587B" w14:textId="77777777" w:rsidR="00185193" w:rsidRDefault="0018519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B645A" w14:textId="77777777" w:rsidR="00BB5E15" w:rsidRDefault="00BB5E1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1FC73" w14:textId="77777777" w:rsidR="00E30B4E" w:rsidRDefault="00E30B4E" w:rsidP="00185193">
      <w:pPr>
        <w:spacing w:after="0" w:line="240" w:lineRule="auto"/>
      </w:pPr>
      <w:r>
        <w:separator/>
      </w:r>
    </w:p>
  </w:footnote>
  <w:footnote w:type="continuationSeparator" w:id="0">
    <w:p w14:paraId="731E3238" w14:textId="77777777" w:rsidR="00E30B4E" w:rsidRDefault="00E30B4E" w:rsidP="00185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4EAC9" w14:textId="77777777" w:rsidR="00BB5E15" w:rsidRDefault="00BB5E1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8B575" w14:textId="77777777" w:rsidR="00BB5E15" w:rsidRDefault="00BB5E1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AE747" w14:textId="77777777" w:rsidR="00BB5E15" w:rsidRDefault="00BB5E1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C21A88"/>
    <w:multiLevelType w:val="hybridMultilevel"/>
    <w:tmpl w:val="70FAC0B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326A"/>
    <w:multiLevelType w:val="hybridMultilevel"/>
    <w:tmpl w:val="21A4EDB6"/>
    <w:lvl w:ilvl="0" w:tplc="AD1EEDC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14B2B2C"/>
    <w:multiLevelType w:val="hybridMultilevel"/>
    <w:tmpl w:val="93F80E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8943722">
    <w:abstractNumId w:val="0"/>
  </w:num>
  <w:num w:numId="2" w16cid:durableId="272203393">
    <w:abstractNumId w:val="1"/>
  </w:num>
  <w:num w:numId="3" w16cid:durableId="13890374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193"/>
    <w:rsid w:val="00185193"/>
    <w:rsid w:val="002B6B4D"/>
    <w:rsid w:val="00BB5E15"/>
    <w:rsid w:val="00DA2E76"/>
    <w:rsid w:val="00E30B4E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068C"/>
  <w15:chartTrackingRefBased/>
  <w15:docId w15:val="{6ABE3016-A5D3-4C7E-B362-DE179E1C4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193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uiPriority w:val="39"/>
    <w:rsid w:val="00185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185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193"/>
  </w:style>
  <w:style w:type="paragraph" w:styleId="Pieddepage">
    <w:name w:val="footer"/>
    <w:basedOn w:val="Normal"/>
    <w:link w:val="PieddepageCar"/>
    <w:uiPriority w:val="99"/>
    <w:unhideWhenUsed/>
    <w:rsid w:val="00185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2</cp:revision>
  <dcterms:created xsi:type="dcterms:W3CDTF">2022-05-17T09:37:00Z</dcterms:created>
  <dcterms:modified xsi:type="dcterms:W3CDTF">2022-06-16T13:45:00Z</dcterms:modified>
</cp:coreProperties>
</file>