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5361" w:type="pct"/>
        <w:tblInd w:w="-382" w:type="dxa"/>
        <w:tblLayout w:type="fixed"/>
        <w:tblLook w:val="04A0" w:firstRow="1" w:lastRow="0" w:firstColumn="1" w:lastColumn="0" w:noHBand="0" w:noVBand="1"/>
      </w:tblPr>
      <w:tblGrid>
        <w:gridCol w:w="8314"/>
        <w:gridCol w:w="2315"/>
      </w:tblGrid>
      <w:tr w:rsidR="00461C8F" w:rsidTr="00537F0F">
        <w:trPr>
          <w:trHeight w:val="567"/>
        </w:trPr>
        <w:tc>
          <w:tcPr>
            <w:tcW w:w="3911" w:type="pct"/>
          </w:tcPr>
          <w:p w:rsidR="00461C8F" w:rsidRPr="001B3E62" w:rsidRDefault="00461C8F" w:rsidP="00537F0F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1B3E62">
              <w:rPr>
                <w:rFonts w:asciiTheme="minorHAnsi" w:hAnsiTheme="minorHAnsi" w:cstheme="minorHAnsi"/>
                <w:b/>
                <w:bCs/>
                <w:u w:val="single"/>
              </w:rPr>
              <w:t>Durée</w:t>
            </w:r>
            <w:r w:rsidRPr="001B3E62">
              <w:rPr>
                <w:rFonts w:asciiTheme="minorHAnsi" w:hAnsiTheme="minorHAnsi" w:cstheme="minorHAnsi"/>
                <w:b/>
                <w:bCs/>
              </w:rPr>
              <w:t xml:space="preserve"> : </w:t>
            </w:r>
            <w:r w:rsidR="00671894">
              <w:rPr>
                <w:rFonts w:asciiTheme="minorHAnsi" w:hAnsiTheme="minorHAnsi" w:cstheme="minorHAnsi"/>
                <w:b/>
                <w:bCs/>
              </w:rPr>
              <w:t>5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bCs/>
              </w:rPr>
              <w:t xml:space="preserve"> H 00</w:t>
            </w:r>
          </w:p>
          <w:p w:rsidR="00DD308D" w:rsidRDefault="00461C8F" w:rsidP="00461C8F">
            <w:pPr>
              <w:ind w:left="2680" w:hanging="2628"/>
              <w:rPr>
                <w:rFonts w:asciiTheme="minorHAnsi" w:hAnsiTheme="minorHAnsi" w:cstheme="minorHAnsi"/>
                <w:b/>
                <w:bCs/>
              </w:rPr>
            </w:pPr>
            <w:r w:rsidRPr="00596800">
              <w:rPr>
                <w:rFonts w:asciiTheme="minorHAnsi" w:hAnsiTheme="minorHAnsi" w:cstheme="minorHAnsi"/>
                <w:b/>
                <w:bCs/>
                <w:u w:val="single"/>
              </w:rPr>
              <w:t>Objectif visé</w:t>
            </w:r>
            <w:r w:rsidRPr="009153D9">
              <w:rPr>
                <w:rFonts w:asciiTheme="minorHAnsi" w:hAnsiTheme="minorHAnsi" w:cstheme="minorHAnsi"/>
                <w:b/>
                <w:bCs/>
              </w:rPr>
              <w:t xml:space="preserve"> :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      </w:t>
            </w:r>
            <w:r w:rsidR="00DD308D" w:rsidRPr="00DD308D">
              <w:rPr>
                <w:rFonts w:asciiTheme="minorHAnsi" w:hAnsiTheme="minorHAnsi" w:cstheme="minorHAnsi"/>
                <w:b/>
                <w:bCs/>
              </w:rPr>
              <w:t>O7 – Expérimenter et réaliser des prototypes</w:t>
            </w:r>
          </w:p>
          <w:p w:rsidR="00DD308D" w:rsidRPr="00DD308D" w:rsidRDefault="00461C8F" w:rsidP="00DD308D">
            <w:pPr>
              <w:ind w:left="2538" w:hanging="2486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B3E62">
              <w:rPr>
                <w:rFonts w:asciiTheme="minorHAnsi" w:hAnsiTheme="minorHAnsi" w:cstheme="minorHAnsi"/>
                <w:b/>
                <w:bCs/>
                <w:u w:val="single"/>
              </w:rPr>
              <w:t>Compétences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 :      </w:t>
            </w:r>
            <w:r w:rsidR="00DD308D" w:rsidRPr="00DD308D">
              <w:rPr>
                <w:rFonts w:asciiTheme="minorHAnsi" w:hAnsiTheme="minorHAnsi" w:cstheme="minorHAnsi"/>
                <w:b/>
                <w:bCs/>
                <w:sz w:val="22"/>
              </w:rPr>
              <w:t>CO7.4. Réaliser et valider un prototype obtenu en réponse à tout ou partie du cahier des charges initial.</w:t>
            </w:r>
          </w:p>
          <w:p w:rsidR="00DD308D" w:rsidRPr="00DD308D" w:rsidRDefault="00DD308D" w:rsidP="00DD308D">
            <w:pPr>
              <w:ind w:left="2538" w:hanging="708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D308D">
              <w:rPr>
                <w:rFonts w:asciiTheme="minorHAnsi" w:hAnsiTheme="minorHAnsi" w:cstheme="minorHAnsi"/>
                <w:b/>
                <w:bCs/>
                <w:sz w:val="22"/>
              </w:rPr>
              <w:t>CO7.5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.</w:t>
            </w:r>
            <w:r w:rsidRPr="00DD308D">
              <w:rPr>
                <w:rFonts w:asciiTheme="minorHAnsi" w:hAnsiTheme="minorHAnsi" w:cstheme="minorHAnsi"/>
                <w:b/>
                <w:bCs/>
                <w:sz w:val="22"/>
              </w:rPr>
              <w:t xml:space="preserve"> Mettre en œuvre un scénario de validation devant intégrer un protocole d’essais, de mesures et/ou d’observations sur le prototype ou la maquette, interpréter les résultats et qualifier le produit</w:t>
            </w:r>
          </w:p>
          <w:p w:rsidR="00461C8F" w:rsidRPr="00210AE0" w:rsidRDefault="00DD308D" w:rsidP="00DD308D">
            <w:pPr>
              <w:ind w:left="2538" w:hanging="708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D308D">
              <w:rPr>
                <w:rFonts w:asciiTheme="minorHAnsi" w:hAnsiTheme="minorHAnsi" w:cstheme="minorHAnsi"/>
                <w:b/>
                <w:bCs/>
                <w:sz w:val="22"/>
              </w:rPr>
              <w:t>CO7.6. Expérimenter des architectures matérielles et logicielles en réponse à une problématique posée</w:t>
            </w:r>
          </w:p>
          <w:p w:rsidR="00DD308D" w:rsidRPr="00DD308D" w:rsidRDefault="00461C8F" w:rsidP="00DD308D">
            <w:pPr>
              <w:tabs>
                <w:tab w:val="left" w:pos="2268"/>
              </w:tabs>
              <w:spacing w:after="120"/>
              <w:ind w:left="2268" w:right="215" w:hanging="2268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9D20D4">
              <w:rPr>
                <w:rFonts w:asciiTheme="minorHAnsi" w:hAnsiTheme="minorHAnsi" w:cstheme="minorHAnsi"/>
                <w:b/>
                <w:bCs/>
                <w:u w:val="single"/>
              </w:rPr>
              <w:t>Connaissance visée</w:t>
            </w:r>
            <w:r w:rsidRPr="009D20D4">
              <w:rPr>
                <w:rFonts w:asciiTheme="minorHAnsi" w:hAnsiTheme="minorHAnsi" w:cstheme="minorHAnsi"/>
                <w:b/>
                <w:bCs/>
                <w:sz w:val="22"/>
              </w:rPr>
              <w:t> :</w:t>
            </w:r>
            <w:r w:rsidRPr="009D20D4">
              <w:rPr>
                <w:rFonts w:asciiTheme="minorHAnsi" w:hAnsiTheme="minorHAnsi" w:cstheme="minorHAnsi"/>
                <w:b/>
                <w:bCs/>
                <w:sz w:val="22"/>
              </w:rPr>
              <w:tab/>
            </w:r>
            <w:r w:rsidR="00DD308D" w:rsidRPr="00DD308D">
              <w:rPr>
                <w:rFonts w:asciiTheme="minorHAnsi" w:hAnsiTheme="minorHAnsi" w:cstheme="minorHAnsi"/>
                <w:b/>
                <w:bCs/>
                <w:sz w:val="22"/>
              </w:rPr>
              <w:t>SA 6.1. Moyens de prototypage rapide</w:t>
            </w:r>
          </w:p>
          <w:p w:rsidR="00DD308D" w:rsidRPr="00DD308D" w:rsidRDefault="00DD308D" w:rsidP="00DD308D">
            <w:pPr>
              <w:tabs>
                <w:tab w:val="left" w:pos="2268"/>
              </w:tabs>
              <w:spacing w:after="120"/>
              <w:ind w:left="2268" w:right="215" w:hanging="13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D308D">
              <w:rPr>
                <w:rFonts w:asciiTheme="minorHAnsi" w:hAnsiTheme="minorHAnsi" w:cstheme="minorHAnsi"/>
                <w:b/>
                <w:bCs/>
                <w:sz w:val="22"/>
              </w:rPr>
              <w:t>SA 6.2. Expérimentations et essais</w:t>
            </w:r>
          </w:p>
          <w:p w:rsidR="00DD308D" w:rsidRDefault="00DD308D" w:rsidP="00DD308D">
            <w:pPr>
              <w:tabs>
                <w:tab w:val="left" w:pos="3247"/>
              </w:tabs>
              <w:spacing w:after="120"/>
              <w:ind w:left="2964" w:right="215" w:hanging="709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D308D">
              <w:rPr>
                <w:rFonts w:asciiTheme="minorHAnsi" w:hAnsiTheme="minorHAnsi" w:cstheme="minorHAnsi"/>
                <w:b/>
                <w:bCs/>
                <w:sz w:val="22"/>
              </w:rPr>
              <w:t>SA 6.3. Vérification, validation et qualification du prototype d’un produit</w:t>
            </w:r>
            <w:r w:rsidR="00461C8F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</w:p>
          <w:p w:rsidR="00461C8F" w:rsidRPr="00996D0F" w:rsidRDefault="00461C8F" w:rsidP="00DD308D">
            <w:pPr>
              <w:tabs>
                <w:tab w:val="left" w:pos="3247"/>
              </w:tabs>
              <w:spacing w:after="120"/>
              <w:ind w:right="215"/>
              <w:rPr>
                <w:b/>
                <w:bCs/>
              </w:rPr>
            </w:pPr>
            <w:r w:rsidRPr="00AA491C">
              <w:rPr>
                <w:rFonts w:asciiTheme="minorHAnsi" w:hAnsiTheme="minorHAnsi" w:cstheme="minorHAnsi"/>
                <w:b/>
                <w:bCs/>
                <w:u w:val="single"/>
              </w:rPr>
              <w:t>Matériel nécessaire</w:t>
            </w:r>
            <w:r w:rsidR="00DD308D">
              <w:rPr>
                <w:rFonts w:asciiTheme="minorHAnsi" w:hAnsiTheme="minorHAnsi" w:cstheme="minorHAnsi"/>
                <w:b/>
                <w:bCs/>
              </w:rPr>
              <w:t xml:space="preserve"> : </w:t>
            </w:r>
            <w:r w:rsidRPr="00AA491C">
              <w:rPr>
                <w:rFonts w:asciiTheme="minorHAnsi" w:hAnsiTheme="minorHAnsi" w:cstheme="minorHAnsi"/>
                <w:bCs/>
              </w:rPr>
              <w:t xml:space="preserve">Poste </w:t>
            </w:r>
            <w:r w:rsidRPr="00AA491C">
              <w:rPr>
                <w:rFonts w:asciiTheme="minorHAnsi" w:hAnsiTheme="minorHAnsi" w:cstheme="minorHAnsi"/>
              </w:rPr>
              <w:t xml:space="preserve">informatique équipé </w:t>
            </w:r>
            <w:r>
              <w:rPr>
                <w:rFonts w:asciiTheme="minorHAnsi" w:hAnsiTheme="minorHAnsi" w:cstheme="minorHAnsi"/>
              </w:rPr>
              <w:t>d'Adobe Reader, de Proteus ISI</w:t>
            </w:r>
            <w:r w:rsidR="004A3A3A">
              <w:rPr>
                <w:rFonts w:asciiTheme="minorHAnsi" w:hAnsiTheme="minorHAnsi" w:cstheme="minorHAnsi"/>
              </w:rPr>
              <w:t>S</w:t>
            </w:r>
            <w:r>
              <w:rPr>
                <w:rFonts w:asciiTheme="minorHAnsi" w:hAnsiTheme="minorHAnsi" w:cstheme="minorHAnsi"/>
              </w:rPr>
              <w:t xml:space="preserve"> et </w:t>
            </w:r>
            <w:r w:rsidR="004A3A3A">
              <w:rPr>
                <w:rFonts w:asciiTheme="minorHAnsi" w:hAnsiTheme="minorHAnsi" w:cstheme="minorHAnsi"/>
              </w:rPr>
              <w:t>d'</w:t>
            </w:r>
            <w:r>
              <w:rPr>
                <w:rFonts w:asciiTheme="minorHAnsi" w:hAnsiTheme="minorHAnsi" w:cstheme="minorHAnsi"/>
              </w:rPr>
              <w:t>Arduino Augmenté</w:t>
            </w:r>
            <w:r w:rsidR="00DD308D">
              <w:rPr>
                <w:rFonts w:asciiTheme="minorHAnsi" w:hAnsiTheme="minorHAnsi" w:cstheme="minorHAnsi"/>
              </w:rPr>
              <w:t>, matériel de prototypage rapide (</w:t>
            </w:r>
            <w:r w:rsidR="00A3126C">
              <w:rPr>
                <w:rFonts w:asciiTheme="minorHAnsi" w:hAnsiTheme="minorHAnsi" w:cstheme="minorHAnsi"/>
              </w:rPr>
              <w:t xml:space="preserve">compatible </w:t>
            </w:r>
            <w:r w:rsidR="00DD308D">
              <w:rPr>
                <w:rFonts w:asciiTheme="minorHAnsi" w:hAnsiTheme="minorHAnsi" w:cstheme="minorHAnsi"/>
              </w:rPr>
              <w:t>Arduino)</w:t>
            </w:r>
          </w:p>
        </w:tc>
        <w:tc>
          <w:tcPr>
            <w:tcW w:w="1089" w:type="pct"/>
            <w:vAlign w:val="center"/>
          </w:tcPr>
          <w:p w:rsidR="00461C8F" w:rsidRDefault="00FA4773" w:rsidP="00537F0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41A14BF" wp14:editId="111C1458">
                  <wp:extent cx="1348559" cy="1714500"/>
                  <wp:effectExtent l="0" t="0" r="4445" b="0"/>
                  <wp:docPr id="2" name="Image 1" descr="Mot de passe clavier Arduino - tubefr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ot de passe clavier Arduino - tubefr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348" cy="1720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1C8F" w:rsidRDefault="00461C8F" w:rsidP="00537F0F">
            <w:pPr>
              <w:jc w:val="center"/>
            </w:pPr>
          </w:p>
        </w:tc>
      </w:tr>
    </w:tbl>
    <w:p w:rsidR="00461C8F" w:rsidRDefault="00461C8F" w:rsidP="00461C8F">
      <w:pPr>
        <w:pBdr>
          <w:bottom w:val="single" w:sz="4" w:space="1" w:color="auto"/>
        </w:pBdr>
        <w:ind w:left="-360"/>
        <w:rPr>
          <w:rFonts w:ascii="Arial" w:hAnsi="Arial" w:cs="Arial"/>
          <w:b/>
        </w:rPr>
      </w:pPr>
    </w:p>
    <w:p w:rsidR="00AC7887" w:rsidRPr="00322CE0" w:rsidRDefault="002F53B1" w:rsidP="00AC7887">
      <w:pPr>
        <w:pBdr>
          <w:bottom w:val="single" w:sz="4" w:space="1" w:color="auto"/>
        </w:pBdr>
        <w:shd w:val="clear" w:color="auto" w:fill="DAEEF3" w:themeFill="accent5" w:themeFillTint="33"/>
        <w:ind w:left="-360"/>
        <w:rPr>
          <w:rFonts w:ascii="Arial" w:hAnsi="Arial" w:cs="Arial"/>
        </w:rPr>
      </w:pPr>
      <w:r>
        <w:rPr>
          <w:rFonts w:ascii="Arial" w:hAnsi="Arial" w:cs="Arial"/>
          <w:b/>
        </w:rPr>
        <w:t>1.</w:t>
      </w:r>
      <w:r w:rsidR="00AC7887" w:rsidRPr="00322CE0">
        <w:rPr>
          <w:rFonts w:ascii="Arial" w:hAnsi="Arial" w:cs="Arial"/>
          <w:b/>
        </w:rPr>
        <w:t xml:space="preserve"> </w:t>
      </w:r>
      <w:r w:rsidR="00461C8F">
        <w:rPr>
          <w:rFonts w:ascii="Arial" w:hAnsi="Arial" w:cs="Arial"/>
          <w:b/>
          <w:caps/>
        </w:rPr>
        <w:t>Présentation DE L'</w:t>
      </w:r>
      <w:r w:rsidR="00DD308D">
        <w:rPr>
          <w:rFonts w:ascii="Arial" w:hAnsi="Arial" w:cs="Arial"/>
          <w:b/>
          <w:caps/>
        </w:rPr>
        <w:t>ACTIVITÉ</w:t>
      </w:r>
      <w:r w:rsidR="006D5EF7">
        <w:rPr>
          <w:rFonts w:ascii="Arial" w:hAnsi="Arial" w:cs="Arial"/>
          <w:b/>
          <w:caps/>
        </w:rPr>
        <w:t xml:space="preserve"> </w:t>
      </w:r>
      <w:r w:rsidR="00AC7887" w:rsidRPr="00322CE0">
        <w:rPr>
          <w:rFonts w:ascii="Arial" w:hAnsi="Arial" w:cs="Arial"/>
          <w:b/>
          <w:caps/>
        </w:rPr>
        <w:t>:</w:t>
      </w:r>
      <w:r w:rsidR="00AC7887" w:rsidRPr="00322CE0">
        <w:rPr>
          <w:rFonts w:ascii="Arial" w:hAnsi="Arial" w:cs="Arial"/>
        </w:rPr>
        <w:t xml:space="preserve"> </w:t>
      </w:r>
    </w:p>
    <w:p w:rsidR="00AC7887" w:rsidRPr="00044D0B" w:rsidRDefault="00AC7887" w:rsidP="00AC7887">
      <w:pPr>
        <w:ind w:left="-360"/>
        <w:rPr>
          <w:rFonts w:ascii="Arial" w:hAnsi="Arial" w:cs="Arial"/>
        </w:rPr>
      </w:pPr>
    </w:p>
    <w:p w:rsidR="00DD308D" w:rsidRDefault="00A8411E" w:rsidP="00AC7887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 xml:space="preserve">L'objectif </w:t>
      </w:r>
      <w:r w:rsidR="00461C8F">
        <w:rPr>
          <w:rFonts w:ascii="Arial" w:hAnsi="Arial" w:cs="Arial"/>
        </w:rPr>
        <w:t xml:space="preserve">de cette </w:t>
      </w:r>
      <w:r w:rsidR="00DD308D">
        <w:rPr>
          <w:rFonts w:ascii="Arial" w:hAnsi="Arial" w:cs="Arial"/>
        </w:rPr>
        <w:t>dernière activité</w:t>
      </w:r>
      <w:r w:rsidR="00461C8F">
        <w:rPr>
          <w:rFonts w:ascii="Arial" w:hAnsi="Arial" w:cs="Arial"/>
        </w:rPr>
        <w:t xml:space="preserve"> et </w:t>
      </w:r>
      <w:r w:rsidR="00AE1EAB">
        <w:rPr>
          <w:rFonts w:ascii="Arial" w:hAnsi="Arial" w:cs="Arial"/>
        </w:rPr>
        <w:t xml:space="preserve">de </w:t>
      </w:r>
      <w:r w:rsidR="00DD308D" w:rsidRPr="00DD308D">
        <w:rPr>
          <w:rFonts w:ascii="Arial" w:hAnsi="Arial" w:cs="Arial"/>
        </w:rPr>
        <w:t xml:space="preserve">mettre en œuvre le prototype propre à </w:t>
      </w:r>
      <w:r w:rsidR="00DD308D">
        <w:rPr>
          <w:rFonts w:ascii="Arial" w:hAnsi="Arial" w:cs="Arial"/>
        </w:rPr>
        <w:t xml:space="preserve">chaque </w:t>
      </w:r>
      <w:r w:rsidR="00FA4773">
        <w:rPr>
          <w:rFonts w:ascii="Arial" w:hAnsi="Arial" w:cs="Arial"/>
        </w:rPr>
        <w:t>étude de cette séance</w:t>
      </w:r>
      <w:r w:rsidR="00DD308D">
        <w:rPr>
          <w:rFonts w:ascii="Arial" w:hAnsi="Arial" w:cs="Arial"/>
        </w:rPr>
        <w:t xml:space="preserve"> :</w:t>
      </w:r>
    </w:p>
    <w:p w:rsidR="00DD308D" w:rsidRPr="00120CA6" w:rsidRDefault="00DD308D" w:rsidP="00AC7887">
      <w:pPr>
        <w:ind w:left="-360"/>
        <w:rPr>
          <w:rFonts w:ascii="Arial" w:hAnsi="Arial" w:cs="Arial"/>
          <w:sz w:val="4"/>
        </w:rPr>
      </w:pPr>
    </w:p>
    <w:p w:rsidR="00DD308D" w:rsidRDefault="00DD308D" w:rsidP="00DE1006">
      <w:pPr>
        <w:pStyle w:val="Paragraphedeliste"/>
        <w:numPr>
          <w:ilvl w:val="0"/>
          <w:numId w:val="17"/>
        </w:numPr>
        <w:overflowPunct/>
        <w:autoSpaceDE/>
        <w:autoSpaceDN/>
        <w:adjustRightInd/>
        <w:spacing w:after="120"/>
        <w:ind w:left="1134"/>
        <w:contextualSpacing w:val="0"/>
        <w:jc w:val="lef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Comment </w:t>
      </w:r>
      <w:r w:rsidR="00FA4773">
        <w:rPr>
          <w:rFonts w:ascii="Arial" w:hAnsi="Arial" w:cs="Arial"/>
        </w:rPr>
        <w:t xml:space="preserve">acquérir le code d'ouverture </w:t>
      </w:r>
      <w:r w:rsidR="00120CA6">
        <w:rPr>
          <w:rFonts w:ascii="Arial" w:hAnsi="Arial" w:cs="Arial"/>
        </w:rPr>
        <w:t xml:space="preserve">et l'afficher </w:t>
      </w:r>
      <w:r w:rsidR="00FA4773">
        <w:rPr>
          <w:rFonts w:ascii="Arial" w:hAnsi="Arial" w:cs="Arial"/>
        </w:rPr>
        <w:t>?</w:t>
      </w:r>
    </w:p>
    <w:p w:rsidR="00DD308D" w:rsidRDefault="00DD308D" w:rsidP="00DE1006">
      <w:pPr>
        <w:pStyle w:val="Paragraphedeliste"/>
        <w:numPr>
          <w:ilvl w:val="0"/>
          <w:numId w:val="17"/>
        </w:numPr>
        <w:overflowPunct/>
        <w:autoSpaceDE/>
        <w:autoSpaceDN/>
        <w:adjustRightInd/>
        <w:spacing w:after="120"/>
        <w:ind w:left="1134"/>
        <w:contextualSpacing w:val="0"/>
        <w:jc w:val="lef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Comment </w:t>
      </w:r>
      <w:r w:rsidR="00FA4773">
        <w:rPr>
          <w:rFonts w:ascii="Arial" w:hAnsi="Arial" w:cs="Arial"/>
        </w:rPr>
        <w:t xml:space="preserve">gérer l'accès en fonction du code entré au clavier </w:t>
      </w:r>
      <w:r w:rsidR="00120CA6">
        <w:rPr>
          <w:rFonts w:ascii="Arial" w:hAnsi="Arial" w:cs="Arial"/>
        </w:rPr>
        <w:t xml:space="preserve">et informer </w:t>
      </w:r>
      <w:r w:rsidR="00FA4773">
        <w:rPr>
          <w:rFonts w:ascii="Arial" w:hAnsi="Arial" w:cs="Arial"/>
        </w:rPr>
        <w:t>?</w:t>
      </w:r>
    </w:p>
    <w:p w:rsidR="00DD308D" w:rsidRPr="00120CA6" w:rsidRDefault="00371B3B" w:rsidP="00120CA6">
      <w:pPr>
        <w:pStyle w:val="Paragraphedeliste"/>
        <w:numPr>
          <w:ilvl w:val="0"/>
          <w:numId w:val="17"/>
        </w:numPr>
        <w:overflowPunct/>
        <w:autoSpaceDE/>
        <w:autoSpaceDN/>
        <w:adjustRightInd/>
        <w:spacing w:after="240"/>
        <w:ind w:left="1134"/>
        <w:contextualSpacing w:val="0"/>
        <w:jc w:val="lef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Comment </w:t>
      </w:r>
      <w:r w:rsidR="00FA4773">
        <w:rPr>
          <w:rFonts w:ascii="Arial" w:hAnsi="Arial" w:cs="Arial"/>
        </w:rPr>
        <w:t>surveiller le niveau de batterie et alerter ?</w:t>
      </w:r>
    </w:p>
    <w:p w:rsidR="00371B3B" w:rsidRDefault="00371B3B" w:rsidP="00AC7887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>En groupe de projet</w:t>
      </w:r>
      <w:r w:rsidR="00120CA6">
        <w:rPr>
          <w:rFonts w:ascii="Arial" w:hAnsi="Arial" w:cs="Arial"/>
        </w:rPr>
        <w:t xml:space="preserve"> de 3 élèves</w:t>
      </w:r>
      <w:r>
        <w:rPr>
          <w:rFonts w:ascii="Arial" w:hAnsi="Arial" w:cs="Arial"/>
        </w:rPr>
        <w:t xml:space="preserve">, </w:t>
      </w:r>
      <w:r w:rsidR="00120CA6">
        <w:rPr>
          <w:rFonts w:ascii="Arial" w:hAnsi="Arial" w:cs="Arial"/>
        </w:rPr>
        <w:t>chacun</w:t>
      </w:r>
      <w:r>
        <w:rPr>
          <w:rFonts w:ascii="Arial" w:hAnsi="Arial" w:cs="Arial"/>
        </w:rPr>
        <w:t xml:space="preserve"> doit prototyper et valider </w:t>
      </w:r>
      <w:r w:rsidR="00120CA6">
        <w:rPr>
          <w:rFonts w:ascii="Arial" w:hAnsi="Arial" w:cs="Arial"/>
        </w:rPr>
        <w:t>la</w:t>
      </w:r>
      <w:r>
        <w:rPr>
          <w:rFonts w:ascii="Arial" w:hAnsi="Arial" w:cs="Arial"/>
        </w:rPr>
        <w:t xml:space="preserve"> solution</w:t>
      </w:r>
      <w:r w:rsidR="00120CA6">
        <w:rPr>
          <w:rFonts w:ascii="Arial" w:hAnsi="Arial" w:cs="Arial"/>
        </w:rPr>
        <w:t xml:space="preserve"> d'une de ces 3 problématiques, en s'appuyant sur l'</w:t>
      </w:r>
      <w:r>
        <w:rPr>
          <w:rFonts w:ascii="Arial" w:hAnsi="Arial" w:cs="Arial"/>
        </w:rPr>
        <w:t xml:space="preserve">étude préliminaire </w:t>
      </w:r>
      <w:r w:rsidR="00120CA6">
        <w:rPr>
          <w:rFonts w:ascii="Arial" w:hAnsi="Arial" w:cs="Arial"/>
        </w:rPr>
        <w:t xml:space="preserve">réalisée en classe </w:t>
      </w:r>
      <w:r>
        <w:rPr>
          <w:rFonts w:ascii="Arial" w:hAnsi="Arial" w:cs="Arial"/>
        </w:rPr>
        <w:t>pour sa mise en œuvre.</w:t>
      </w:r>
    </w:p>
    <w:p w:rsidR="00DE1006" w:rsidRDefault="00DE1006" w:rsidP="00AC7887">
      <w:pPr>
        <w:ind w:left="-360"/>
        <w:rPr>
          <w:rFonts w:ascii="Arial" w:hAnsi="Arial" w:cs="Arial"/>
        </w:rPr>
      </w:pPr>
    </w:p>
    <w:p w:rsidR="00371B3B" w:rsidRDefault="007B76C6" w:rsidP="007B76C6">
      <w:pPr>
        <w:ind w:left="-284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5442585</wp:posOffset>
            </wp:positionH>
            <wp:positionV relativeFrom="paragraph">
              <wp:posOffset>0</wp:posOffset>
            </wp:positionV>
            <wp:extent cx="1017905" cy="883920"/>
            <wp:effectExtent l="0" t="0" r="0" b="0"/>
            <wp:wrapThrough wrapText="bothSides">
              <wp:wrapPolygon edited="0">
                <wp:start x="8489" y="0"/>
                <wp:lineTo x="0" y="7448"/>
                <wp:lineTo x="0" y="9310"/>
                <wp:lineTo x="4447" y="15362"/>
                <wp:lineTo x="10510" y="20948"/>
                <wp:lineTo x="10915" y="20948"/>
                <wp:lineTo x="13340" y="20948"/>
                <wp:lineTo x="14957" y="20948"/>
                <wp:lineTo x="21021" y="14897"/>
                <wp:lineTo x="21021" y="9776"/>
                <wp:lineTo x="18595" y="7914"/>
                <wp:lineTo x="11723" y="0"/>
                <wp:lineTo x="8489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71B3B">
        <w:rPr>
          <w:rFonts w:ascii="Arial" w:hAnsi="Arial" w:cs="Arial"/>
        </w:rPr>
        <w:t xml:space="preserve">Une fois validé, l'ensemble pourra être rassemblé en un prototype unique afin </w:t>
      </w:r>
      <w:r>
        <w:rPr>
          <w:rFonts w:ascii="Arial" w:hAnsi="Arial" w:cs="Arial"/>
        </w:rPr>
        <w:t>de</w:t>
      </w:r>
      <w:r w:rsidR="00371B3B">
        <w:rPr>
          <w:rFonts w:ascii="Arial" w:hAnsi="Arial" w:cs="Arial"/>
        </w:rPr>
        <w:t xml:space="preserve"> tester sur la maquette </w:t>
      </w:r>
      <w:r>
        <w:rPr>
          <w:rFonts w:ascii="Arial" w:hAnsi="Arial" w:cs="Arial"/>
        </w:rPr>
        <w:t>"serrure" complète</w:t>
      </w:r>
      <w:r w:rsidR="00371B3B">
        <w:rPr>
          <w:rFonts w:ascii="Arial" w:hAnsi="Arial" w:cs="Arial"/>
        </w:rPr>
        <w:t>.</w:t>
      </w:r>
      <w:r w:rsidR="00DE1006">
        <w:rPr>
          <w:rFonts w:ascii="Arial" w:hAnsi="Arial" w:cs="Arial"/>
        </w:rPr>
        <w:t xml:space="preserve"> Cette partie n'est pas obligatoire pour valider l'ensemble du travail, mais apporte un bonus lors de l'évaluation pour celles et ceux ayant réussi à mettre en commun leur étude.</w:t>
      </w:r>
    </w:p>
    <w:p w:rsidR="006D5EF7" w:rsidRDefault="006D5EF7" w:rsidP="00371B3B">
      <w:pPr>
        <w:ind w:left="-360"/>
        <w:rPr>
          <w:rFonts w:ascii="Arial" w:hAnsi="Arial" w:cs="Arial"/>
        </w:rPr>
      </w:pPr>
    </w:p>
    <w:p w:rsidR="007B76C6" w:rsidRDefault="007B76C6" w:rsidP="00AC7887">
      <w:pPr>
        <w:ind w:left="-360"/>
        <w:rPr>
          <w:rFonts w:ascii="Arial" w:hAnsi="Arial" w:cs="Arial"/>
        </w:rPr>
      </w:pPr>
    </w:p>
    <w:p w:rsidR="007B76C6" w:rsidRDefault="007B76C6" w:rsidP="00AC7887">
      <w:pPr>
        <w:ind w:left="-360"/>
        <w:rPr>
          <w:rFonts w:ascii="Arial" w:hAnsi="Arial" w:cs="Arial"/>
        </w:rPr>
      </w:pPr>
    </w:p>
    <w:p w:rsidR="006D5EF7" w:rsidRPr="00322CE0" w:rsidRDefault="006D5EF7" w:rsidP="006D5EF7">
      <w:pPr>
        <w:pBdr>
          <w:bottom w:val="single" w:sz="4" w:space="1" w:color="auto"/>
        </w:pBdr>
        <w:shd w:val="clear" w:color="auto" w:fill="DAEEF3" w:themeFill="accent5" w:themeFillTint="33"/>
        <w:ind w:left="-360"/>
        <w:rPr>
          <w:rFonts w:ascii="Arial" w:hAnsi="Arial" w:cs="Arial"/>
        </w:rPr>
      </w:pPr>
      <w:r>
        <w:rPr>
          <w:rFonts w:ascii="Arial" w:hAnsi="Arial" w:cs="Arial"/>
          <w:b/>
        </w:rPr>
        <w:t>2.</w:t>
      </w:r>
      <w:r w:rsidRPr="00322CE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aps/>
        </w:rPr>
        <w:t xml:space="preserve">évaluation DE L'ACTIVITÉ </w:t>
      </w:r>
      <w:r w:rsidRPr="00322CE0">
        <w:rPr>
          <w:rFonts w:ascii="Arial" w:hAnsi="Arial" w:cs="Arial"/>
          <w:b/>
          <w:caps/>
        </w:rPr>
        <w:t>:</w:t>
      </w:r>
      <w:r w:rsidRPr="00322CE0">
        <w:rPr>
          <w:rFonts w:ascii="Arial" w:hAnsi="Arial" w:cs="Arial"/>
        </w:rPr>
        <w:t xml:space="preserve"> </w:t>
      </w:r>
    </w:p>
    <w:p w:rsidR="006D5EF7" w:rsidRDefault="006D5EF7" w:rsidP="00AC7887">
      <w:pPr>
        <w:ind w:left="-360"/>
        <w:rPr>
          <w:rFonts w:ascii="Arial" w:hAnsi="Arial" w:cs="Arial"/>
        </w:rPr>
      </w:pPr>
    </w:p>
    <w:p w:rsidR="00DE1006" w:rsidRDefault="00DE1006" w:rsidP="00AC7887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 xml:space="preserve">À l'issue de cette activité, une </w:t>
      </w:r>
      <w:r w:rsidR="006D5EF7">
        <w:rPr>
          <w:rFonts w:ascii="Arial" w:hAnsi="Arial" w:cs="Arial"/>
        </w:rPr>
        <w:t>évaluation individuelle du travail effectué</w:t>
      </w:r>
      <w:r>
        <w:rPr>
          <w:rFonts w:ascii="Arial" w:hAnsi="Arial" w:cs="Arial"/>
        </w:rPr>
        <w:t xml:space="preserve"> sera réalisée sous forme </w:t>
      </w:r>
      <w:r w:rsidR="006D5EF7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 </w:t>
      </w:r>
      <w:r w:rsidRPr="006D5EF7">
        <w:rPr>
          <w:rFonts w:ascii="Arial" w:hAnsi="Arial" w:cs="Arial"/>
          <w:b/>
        </w:rPr>
        <w:t>revue de projet.</w:t>
      </w:r>
      <w:r>
        <w:rPr>
          <w:rFonts w:ascii="Arial" w:hAnsi="Arial" w:cs="Arial"/>
        </w:rPr>
        <w:t xml:space="preserve"> La grille de compétence est donnée dans le fichier Excel "</w:t>
      </w:r>
      <w:r w:rsidRPr="00DE1006">
        <w:rPr>
          <w:rFonts w:ascii="Arial" w:hAnsi="Arial" w:cs="Arial"/>
          <w:b/>
          <w:color w:val="00B050"/>
        </w:rPr>
        <w:t>Conduite et Revue de Projet</w:t>
      </w:r>
      <w:r>
        <w:rPr>
          <w:rFonts w:ascii="Arial" w:hAnsi="Arial" w:cs="Arial"/>
          <w:b/>
          <w:color w:val="00B050"/>
        </w:rPr>
        <w:t xml:space="preserve"> SIN.xlsm</w:t>
      </w:r>
      <w:r>
        <w:rPr>
          <w:rFonts w:ascii="Arial" w:hAnsi="Arial" w:cs="Arial"/>
        </w:rPr>
        <w:t>".</w:t>
      </w:r>
    </w:p>
    <w:p w:rsidR="00DE1006" w:rsidRDefault="00DE1006" w:rsidP="00AC7887">
      <w:pPr>
        <w:ind w:left="-360"/>
        <w:rPr>
          <w:rFonts w:ascii="Arial" w:hAnsi="Arial" w:cs="Arial"/>
        </w:rPr>
      </w:pPr>
    </w:p>
    <w:p w:rsidR="007B76C6" w:rsidRDefault="007B76C6" w:rsidP="00AC7887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 xml:space="preserve">Il vous appartient de compléter ce document (onglet </w:t>
      </w:r>
      <w:proofErr w:type="gramStart"/>
      <w:r>
        <w:rPr>
          <w:rFonts w:ascii="Arial" w:hAnsi="Arial" w:cs="Arial"/>
        </w:rPr>
        <w:t>général )</w:t>
      </w:r>
      <w:proofErr w:type="gramEnd"/>
      <w:r>
        <w:rPr>
          <w:rFonts w:ascii="Arial" w:hAnsi="Arial" w:cs="Arial"/>
        </w:rPr>
        <w:t xml:space="preserve"> en indiquant vos Noms et Prénoms afin d'identifier la tâche qui vous est attribuée</w:t>
      </w:r>
    </w:p>
    <w:p w:rsidR="007B76C6" w:rsidRDefault="007B76C6" w:rsidP="00AC7887">
      <w:pPr>
        <w:ind w:left="-360"/>
        <w:rPr>
          <w:rFonts w:ascii="Arial" w:hAnsi="Arial" w:cs="Arial"/>
        </w:rPr>
      </w:pPr>
    </w:p>
    <w:p w:rsidR="007B76C6" w:rsidRDefault="001024DB" w:rsidP="00AC7887">
      <w:pPr>
        <w:ind w:left="-360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17C9261F" wp14:editId="45EBB0AF">
            <wp:extent cx="6301105" cy="2762885"/>
            <wp:effectExtent l="0" t="0" r="444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2762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6C6" w:rsidRDefault="007B76C6" w:rsidP="00AC7887">
      <w:pPr>
        <w:ind w:left="-360"/>
        <w:rPr>
          <w:rFonts w:ascii="Arial" w:hAnsi="Arial" w:cs="Arial"/>
        </w:rPr>
      </w:pPr>
    </w:p>
    <w:p w:rsidR="006D5EF7" w:rsidRPr="00322CE0" w:rsidRDefault="006D5EF7" w:rsidP="006D5EF7">
      <w:pPr>
        <w:pBdr>
          <w:bottom w:val="single" w:sz="4" w:space="1" w:color="auto"/>
        </w:pBdr>
        <w:shd w:val="clear" w:color="auto" w:fill="DAEEF3" w:themeFill="accent5" w:themeFillTint="33"/>
        <w:ind w:left="-360"/>
        <w:rPr>
          <w:rFonts w:ascii="Arial" w:hAnsi="Arial" w:cs="Arial"/>
        </w:rPr>
      </w:pPr>
      <w:r>
        <w:rPr>
          <w:rFonts w:ascii="Arial" w:hAnsi="Arial" w:cs="Arial"/>
          <w:b/>
        </w:rPr>
        <w:t>2.</w:t>
      </w:r>
      <w:r w:rsidRPr="00322CE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aps/>
        </w:rPr>
        <w:t>TEST</w:t>
      </w:r>
      <w:r w:rsidR="00E25F9A">
        <w:rPr>
          <w:rFonts w:ascii="Arial" w:hAnsi="Arial" w:cs="Arial"/>
          <w:b/>
          <w:caps/>
        </w:rPr>
        <w:t>S</w:t>
      </w:r>
      <w:r>
        <w:rPr>
          <w:rFonts w:ascii="Arial" w:hAnsi="Arial" w:cs="Arial"/>
          <w:b/>
          <w:caps/>
        </w:rPr>
        <w:t xml:space="preserve"> ET VALIDATION</w:t>
      </w:r>
      <w:r w:rsidR="00E25F9A">
        <w:rPr>
          <w:rFonts w:ascii="Arial" w:hAnsi="Arial" w:cs="Arial"/>
          <w:b/>
          <w:caps/>
        </w:rPr>
        <w:t xml:space="preserve"> </w:t>
      </w:r>
      <w:r w:rsidRPr="00322CE0">
        <w:rPr>
          <w:rFonts w:ascii="Arial" w:hAnsi="Arial" w:cs="Arial"/>
          <w:b/>
          <w:caps/>
        </w:rPr>
        <w:t>:</w:t>
      </w:r>
      <w:r w:rsidRPr="00322CE0">
        <w:rPr>
          <w:rFonts w:ascii="Arial" w:hAnsi="Arial" w:cs="Arial"/>
        </w:rPr>
        <w:t xml:space="preserve"> </w:t>
      </w:r>
    </w:p>
    <w:p w:rsidR="00DE1006" w:rsidRDefault="00DE1006" w:rsidP="00AC7887">
      <w:pPr>
        <w:ind w:left="-360"/>
        <w:rPr>
          <w:rFonts w:ascii="Arial" w:hAnsi="Arial" w:cs="Arial"/>
        </w:rPr>
      </w:pPr>
    </w:p>
    <w:p w:rsidR="00DE1006" w:rsidRDefault="006D5EF7" w:rsidP="00AC7887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>Chaque prototype devra être testé et validé en fonction de l'étude préli</w:t>
      </w:r>
      <w:r w:rsidR="00E25F9A">
        <w:rPr>
          <w:rFonts w:ascii="Arial" w:hAnsi="Arial" w:cs="Arial"/>
        </w:rPr>
        <w:t>min</w:t>
      </w:r>
      <w:r>
        <w:rPr>
          <w:rFonts w:ascii="Arial" w:hAnsi="Arial" w:cs="Arial"/>
        </w:rPr>
        <w:t>aire et du modèle de simulation. Vous devrez mettre en œuvre un scénario de validation afin :</w:t>
      </w:r>
    </w:p>
    <w:p w:rsidR="00E25F9A" w:rsidRDefault="00E25F9A" w:rsidP="00AC7887">
      <w:pPr>
        <w:ind w:left="-360"/>
        <w:rPr>
          <w:rFonts w:ascii="Arial" w:hAnsi="Arial" w:cs="Arial"/>
        </w:rPr>
      </w:pPr>
    </w:p>
    <w:p w:rsidR="006D5EF7" w:rsidRDefault="006D5EF7" w:rsidP="007B76C6">
      <w:pPr>
        <w:pStyle w:val="Paragraphedeliste"/>
        <w:numPr>
          <w:ilvl w:val="0"/>
          <w:numId w:val="18"/>
        </w:numPr>
        <w:ind w:left="284"/>
        <w:rPr>
          <w:rFonts w:ascii="Arial" w:hAnsi="Arial" w:cs="Arial"/>
        </w:rPr>
      </w:pPr>
      <w:r>
        <w:rPr>
          <w:rFonts w:ascii="Arial" w:hAnsi="Arial" w:cs="Arial"/>
        </w:rPr>
        <w:t>De valider les résultats des grandeurs</w:t>
      </w:r>
      <w:r w:rsidR="00E25F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mesurées par comparaison avec un appareil de mesure adapté </w:t>
      </w:r>
    </w:p>
    <w:p w:rsidR="007B76C6" w:rsidRPr="006D5EF7" w:rsidRDefault="007B76C6" w:rsidP="007B76C6">
      <w:pPr>
        <w:pStyle w:val="Paragraphedeliste"/>
        <w:ind w:left="284"/>
        <w:rPr>
          <w:rFonts w:ascii="Arial" w:hAnsi="Arial" w:cs="Arial"/>
        </w:rPr>
      </w:pPr>
    </w:p>
    <w:p w:rsidR="00E25F9A" w:rsidRPr="00E25F9A" w:rsidRDefault="00E25F9A" w:rsidP="00E25F9A">
      <w:pPr>
        <w:pStyle w:val="Paragraphedeliste"/>
        <w:numPr>
          <w:ilvl w:val="0"/>
          <w:numId w:val="18"/>
        </w:numPr>
        <w:spacing w:after="120"/>
        <w:ind w:left="284" w:hanging="357"/>
        <w:contextualSpacing w:val="0"/>
      </w:pPr>
      <w:r>
        <w:rPr>
          <w:rFonts w:ascii="Arial" w:hAnsi="Arial" w:cs="Arial"/>
        </w:rPr>
        <w:t>De valider les valeurs des signaux électriques des actionneurs par rapport au modèle de simulation</w:t>
      </w:r>
    </w:p>
    <w:p w:rsidR="00E25F9A" w:rsidRPr="00E25F9A" w:rsidRDefault="00E25F9A" w:rsidP="00E25F9A">
      <w:pPr>
        <w:pStyle w:val="Paragraphedeliste"/>
        <w:numPr>
          <w:ilvl w:val="0"/>
          <w:numId w:val="18"/>
        </w:numPr>
        <w:spacing w:after="120"/>
        <w:ind w:left="284" w:hanging="357"/>
        <w:contextualSpacing w:val="0"/>
      </w:pPr>
      <w:r>
        <w:rPr>
          <w:rFonts w:ascii="Arial" w:hAnsi="Arial" w:cs="Arial"/>
        </w:rPr>
        <w:t>D'identifier les écarts entre l'étude théorique et la mise en œuvre du projet SANS LES JUSTIFIER. Évaluer l'écart constaté et vérifier que celui-ci ne dépasse pas les 10%.</w:t>
      </w:r>
    </w:p>
    <w:p w:rsidR="00E25F9A" w:rsidRDefault="00E25F9A" w:rsidP="00E25F9A">
      <w:pPr>
        <w:pStyle w:val="Paragraphedeliste"/>
        <w:numPr>
          <w:ilvl w:val="0"/>
          <w:numId w:val="18"/>
        </w:numPr>
        <w:spacing w:after="120"/>
        <w:ind w:left="28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De m</w:t>
      </w:r>
      <w:r w:rsidRPr="00E25F9A">
        <w:rPr>
          <w:rFonts w:ascii="Arial" w:hAnsi="Arial" w:cs="Arial"/>
        </w:rPr>
        <w:t xml:space="preserve">odifier si besoin la maquette </w:t>
      </w:r>
      <w:r>
        <w:rPr>
          <w:rFonts w:ascii="Arial" w:hAnsi="Arial" w:cs="Arial"/>
        </w:rPr>
        <w:t>afin de réduire les écarts.</w:t>
      </w:r>
    </w:p>
    <w:p w:rsidR="007B76C6" w:rsidRPr="00E25F9A" w:rsidRDefault="007B76C6" w:rsidP="00E25F9A">
      <w:pPr>
        <w:spacing w:after="120"/>
        <w:rPr>
          <w:rFonts w:ascii="Arial" w:hAnsi="Arial" w:cs="Arial"/>
        </w:rPr>
      </w:pPr>
    </w:p>
    <w:p w:rsidR="00E25F9A" w:rsidRPr="00E25F9A" w:rsidRDefault="00E25F9A" w:rsidP="00E25F9A">
      <w:pPr>
        <w:pStyle w:val="Paragraphedeliste"/>
        <w:pBdr>
          <w:bottom w:val="single" w:sz="4" w:space="1" w:color="auto"/>
        </w:pBdr>
        <w:shd w:val="clear" w:color="auto" w:fill="DAEEF3" w:themeFill="accent5" w:themeFillTint="33"/>
        <w:ind w:left="-284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Pr="00E25F9A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  <w:caps/>
        </w:rPr>
        <w:t xml:space="preserve">matériel mis à disposition </w:t>
      </w:r>
      <w:r w:rsidRPr="00E25F9A">
        <w:rPr>
          <w:rFonts w:ascii="Arial" w:hAnsi="Arial" w:cs="Arial"/>
          <w:b/>
          <w:caps/>
        </w:rPr>
        <w:t>:</w:t>
      </w:r>
      <w:r w:rsidRPr="00E25F9A">
        <w:rPr>
          <w:rFonts w:ascii="Arial" w:hAnsi="Arial" w:cs="Arial"/>
        </w:rPr>
        <w:t xml:space="preserve"> </w:t>
      </w:r>
    </w:p>
    <w:p w:rsidR="00E25F9A" w:rsidRPr="00E25F9A" w:rsidRDefault="00E25F9A" w:rsidP="00E25F9A">
      <w:pPr>
        <w:spacing w:after="120"/>
        <w:rPr>
          <w:rFonts w:ascii="Arial" w:hAnsi="Arial" w:cs="Arial"/>
        </w:rPr>
      </w:pPr>
    </w:p>
    <w:p w:rsidR="00AC7887" w:rsidRDefault="00E25F9A" w:rsidP="00E25F9A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>Chaque groupe de projet aura à sa disposition un ensemble de matériel</w:t>
      </w:r>
      <w:r w:rsidR="00BB1384">
        <w:rPr>
          <w:rFonts w:ascii="Arial" w:hAnsi="Arial" w:cs="Arial"/>
        </w:rPr>
        <w:t xml:space="preserve"> de prototypage rapide constitué :</w:t>
      </w:r>
    </w:p>
    <w:p w:rsidR="007B76C6" w:rsidRDefault="007B76C6" w:rsidP="00E25F9A">
      <w:pPr>
        <w:pStyle w:val="Paragraphedeliste"/>
        <w:ind w:left="0"/>
        <w:rPr>
          <w:rFonts w:ascii="Arial" w:hAnsi="Arial" w:cs="Arial"/>
        </w:rPr>
      </w:pPr>
    </w:p>
    <w:tbl>
      <w:tblPr>
        <w:tblStyle w:val="Grilledutableau"/>
        <w:tblW w:w="10845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6"/>
        <w:gridCol w:w="616"/>
        <w:gridCol w:w="6703"/>
      </w:tblGrid>
      <w:tr w:rsidR="007B76C6" w:rsidTr="007B76C6">
        <w:tc>
          <w:tcPr>
            <w:tcW w:w="3529" w:type="dxa"/>
            <w:shd w:val="clear" w:color="auto" w:fill="F2F2F2" w:themeFill="background1" w:themeFillShade="F2"/>
          </w:tcPr>
          <w:p w:rsidR="007B76C6" w:rsidRPr="007B76C6" w:rsidRDefault="007B76C6" w:rsidP="007B76C6">
            <w:pPr>
              <w:jc w:val="center"/>
              <w:rPr>
                <w:rFonts w:ascii="Arial" w:hAnsi="Arial" w:cs="Arial"/>
                <w:b/>
                <w:color w:val="365F91" w:themeColor="accent1" w:themeShade="BF"/>
              </w:rPr>
            </w:pPr>
            <w:r w:rsidRPr="007B76C6">
              <w:rPr>
                <w:rFonts w:ascii="Arial" w:hAnsi="Arial" w:cs="Arial"/>
                <w:b/>
                <w:color w:val="365F91" w:themeColor="accent1" w:themeShade="BF"/>
              </w:rPr>
              <w:t>Matériel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:rsidR="007B76C6" w:rsidRPr="007B76C6" w:rsidRDefault="007B76C6" w:rsidP="007B76C6">
            <w:pPr>
              <w:jc w:val="center"/>
              <w:rPr>
                <w:rFonts w:ascii="Arial" w:hAnsi="Arial" w:cs="Arial"/>
                <w:b/>
                <w:color w:val="365F91" w:themeColor="accent1" w:themeShade="BF"/>
              </w:rPr>
            </w:pPr>
            <w:proofErr w:type="spellStart"/>
            <w:r w:rsidRPr="007B76C6">
              <w:rPr>
                <w:rFonts w:ascii="Arial" w:hAnsi="Arial" w:cs="Arial"/>
                <w:b/>
                <w:color w:val="365F91" w:themeColor="accent1" w:themeShade="BF"/>
              </w:rPr>
              <w:t>Qu</w:t>
            </w:r>
            <w:proofErr w:type="spellEnd"/>
            <w:r w:rsidRPr="007B76C6">
              <w:rPr>
                <w:rFonts w:ascii="Arial" w:hAnsi="Arial" w:cs="Arial"/>
                <w:b/>
                <w:color w:val="365F91" w:themeColor="accent1" w:themeShade="BF"/>
              </w:rPr>
              <w:t>.</w:t>
            </w:r>
          </w:p>
        </w:tc>
        <w:tc>
          <w:tcPr>
            <w:tcW w:w="6713" w:type="dxa"/>
            <w:shd w:val="clear" w:color="auto" w:fill="F2F2F2" w:themeFill="background1" w:themeFillShade="F2"/>
          </w:tcPr>
          <w:p w:rsidR="007B76C6" w:rsidRPr="007B76C6" w:rsidRDefault="007B76C6" w:rsidP="007B76C6">
            <w:pPr>
              <w:jc w:val="center"/>
              <w:rPr>
                <w:rFonts w:ascii="Arial" w:hAnsi="Arial" w:cs="Arial"/>
                <w:b/>
                <w:color w:val="365F91" w:themeColor="accent1" w:themeShade="BF"/>
              </w:rPr>
            </w:pPr>
            <w:r w:rsidRPr="007B76C6">
              <w:rPr>
                <w:b/>
                <w:noProof/>
                <w:color w:val="365F91" w:themeColor="accent1" w:themeShade="BF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3662680</wp:posOffset>
                  </wp:positionH>
                  <wp:positionV relativeFrom="paragraph">
                    <wp:posOffset>-234315</wp:posOffset>
                  </wp:positionV>
                  <wp:extent cx="590550" cy="590550"/>
                  <wp:effectExtent l="0" t="0" r="0" b="0"/>
                  <wp:wrapNone/>
                  <wp:docPr id="50" name="Image 1" descr="https://encrypted-tbn0.gstatic.com/images?q=tbn:ANd9GcTbsKobwG5tEv4cQDApmoeysVrOzLThkbkGd0CG1GmMEkmvTTt8cpJvW8tOG9ngGu2txcyeU_Ym&amp;usqp=C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0.gstatic.com/images?q=tbn:ANd9GcTbsKobwG5tEv4cQDApmoeysVrOzLThkbkGd0CG1GmMEkmvTTt8cpJvW8tOG9ngGu2txcyeU_Ym&amp;usqp=C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Pr="007B76C6">
              <w:rPr>
                <w:rFonts w:ascii="Arial" w:hAnsi="Arial" w:cs="Arial"/>
                <w:b/>
                <w:color w:val="365F91" w:themeColor="accent1" w:themeShade="BF"/>
              </w:rPr>
              <w:t>Ref</w:t>
            </w:r>
            <w:proofErr w:type="spellEnd"/>
            <w:r w:rsidRPr="007B76C6">
              <w:rPr>
                <w:rFonts w:ascii="Arial" w:hAnsi="Arial" w:cs="Arial"/>
                <w:b/>
                <w:color w:val="365F91" w:themeColor="accent1" w:themeShade="BF"/>
              </w:rPr>
              <w:t xml:space="preserve"> </w:t>
            </w:r>
            <w:proofErr w:type="spellStart"/>
            <w:r w:rsidRPr="007B76C6">
              <w:rPr>
                <w:rFonts w:ascii="Arial" w:hAnsi="Arial" w:cs="Arial"/>
                <w:b/>
                <w:color w:val="365F91" w:themeColor="accent1" w:themeShade="BF"/>
              </w:rPr>
              <w:t>Gotronic</w:t>
            </w:r>
            <w:proofErr w:type="spellEnd"/>
          </w:p>
        </w:tc>
      </w:tr>
      <w:tr w:rsidR="007B76C6" w:rsidTr="007B76C6">
        <w:tc>
          <w:tcPr>
            <w:tcW w:w="3529" w:type="dxa"/>
          </w:tcPr>
          <w:p w:rsidR="007B76C6" w:rsidRDefault="007B76C6" w:rsidP="008C3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Arduino MEGA 2560</w:t>
            </w:r>
          </w:p>
        </w:tc>
        <w:tc>
          <w:tcPr>
            <w:tcW w:w="603" w:type="dxa"/>
          </w:tcPr>
          <w:p w:rsidR="007B76C6" w:rsidRDefault="007B76C6" w:rsidP="007B76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713" w:type="dxa"/>
          </w:tcPr>
          <w:p w:rsidR="007B76C6" w:rsidRPr="00120CA6" w:rsidRDefault="005161B1" w:rsidP="008C368B">
            <w:pPr>
              <w:rPr>
                <w:rFonts w:ascii="Arial" w:hAnsi="Arial" w:cs="Arial"/>
                <w:sz w:val="18"/>
              </w:rPr>
            </w:pPr>
            <w:hyperlink r:id="rId11" w:history="1">
              <w:r w:rsidR="007B76C6" w:rsidRPr="00120CA6">
                <w:rPr>
                  <w:rStyle w:val="Lienhypertexte"/>
                  <w:rFonts w:ascii="Arial" w:hAnsi="Arial" w:cs="Arial"/>
                  <w:sz w:val="18"/>
                </w:rPr>
                <w:t>https://www.gotronic.fr/art-carte-arduino-mega-2560-12421.htm</w:t>
              </w:r>
            </w:hyperlink>
          </w:p>
        </w:tc>
      </w:tr>
      <w:tr w:rsidR="007B76C6" w:rsidTr="007B76C6">
        <w:tc>
          <w:tcPr>
            <w:tcW w:w="3529" w:type="dxa"/>
          </w:tcPr>
          <w:p w:rsidR="007B76C6" w:rsidRDefault="007B76C6" w:rsidP="008C3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Plaque de montage rapide</w:t>
            </w:r>
          </w:p>
        </w:tc>
        <w:tc>
          <w:tcPr>
            <w:tcW w:w="603" w:type="dxa"/>
          </w:tcPr>
          <w:p w:rsidR="007B76C6" w:rsidRDefault="007B76C6" w:rsidP="007B76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713" w:type="dxa"/>
          </w:tcPr>
          <w:p w:rsidR="007B76C6" w:rsidRPr="00120CA6" w:rsidRDefault="005161B1" w:rsidP="008C368B">
            <w:pPr>
              <w:rPr>
                <w:rFonts w:ascii="Arial" w:hAnsi="Arial" w:cs="Arial"/>
                <w:sz w:val="18"/>
              </w:rPr>
            </w:pPr>
            <w:hyperlink r:id="rId12" w:history="1">
              <w:r w:rsidR="007B76C6" w:rsidRPr="002C6246">
                <w:rPr>
                  <w:rStyle w:val="Lienhypertexte"/>
                  <w:rFonts w:ascii="Arial" w:hAnsi="Arial" w:cs="Arial"/>
                  <w:sz w:val="18"/>
                </w:rPr>
                <w:t>https://www.gotronic.fr/art-plaque-de-montage-rapide-19403.htm</w:t>
              </w:r>
            </w:hyperlink>
          </w:p>
        </w:tc>
      </w:tr>
      <w:tr w:rsidR="007B76C6" w:rsidTr="007B76C6">
        <w:tc>
          <w:tcPr>
            <w:tcW w:w="3529" w:type="dxa"/>
          </w:tcPr>
          <w:p w:rsidR="007B76C6" w:rsidRDefault="007B76C6" w:rsidP="008C3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Clavier 12 touches</w:t>
            </w:r>
          </w:p>
        </w:tc>
        <w:tc>
          <w:tcPr>
            <w:tcW w:w="603" w:type="dxa"/>
          </w:tcPr>
          <w:p w:rsidR="007B76C6" w:rsidRDefault="007B76C6" w:rsidP="007B76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713" w:type="dxa"/>
          </w:tcPr>
          <w:p w:rsidR="007B76C6" w:rsidRPr="00120CA6" w:rsidRDefault="005161B1" w:rsidP="008C368B">
            <w:pPr>
              <w:rPr>
                <w:rFonts w:ascii="Arial" w:hAnsi="Arial" w:cs="Arial"/>
                <w:sz w:val="18"/>
              </w:rPr>
            </w:pPr>
            <w:hyperlink r:id="rId13" w:history="1">
              <w:r w:rsidR="007B76C6" w:rsidRPr="002C6246">
                <w:rPr>
                  <w:rStyle w:val="Lienhypertexte"/>
                  <w:rFonts w:ascii="Arial" w:hAnsi="Arial" w:cs="Arial"/>
                  <w:sz w:val="18"/>
                </w:rPr>
                <w:t>https://www.gotronic.fr/art-clavier-economique-kb12m-4377.htm</w:t>
              </w:r>
            </w:hyperlink>
          </w:p>
        </w:tc>
      </w:tr>
      <w:tr w:rsidR="007B76C6" w:rsidTr="007B76C6">
        <w:tc>
          <w:tcPr>
            <w:tcW w:w="3529" w:type="dxa"/>
          </w:tcPr>
          <w:p w:rsidR="007B76C6" w:rsidRDefault="007B76C6" w:rsidP="008C368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Ecran</w:t>
            </w:r>
            <w:proofErr w:type="spellEnd"/>
            <w:r>
              <w:rPr>
                <w:rFonts w:ascii="Arial" w:hAnsi="Arial" w:cs="Arial"/>
              </w:rPr>
              <w:t xml:space="preserve"> LCD 16x2</w:t>
            </w:r>
          </w:p>
        </w:tc>
        <w:tc>
          <w:tcPr>
            <w:tcW w:w="603" w:type="dxa"/>
          </w:tcPr>
          <w:p w:rsidR="007B76C6" w:rsidRDefault="007B76C6" w:rsidP="007B76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713" w:type="dxa"/>
          </w:tcPr>
          <w:p w:rsidR="007B76C6" w:rsidRPr="00120CA6" w:rsidRDefault="005161B1" w:rsidP="008C368B">
            <w:pPr>
              <w:rPr>
                <w:rFonts w:ascii="Arial" w:hAnsi="Arial" w:cs="Arial"/>
                <w:sz w:val="18"/>
              </w:rPr>
            </w:pPr>
            <w:hyperlink r:id="rId14" w:history="1">
              <w:r w:rsidR="007B76C6" w:rsidRPr="002C6246">
                <w:rPr>
                  <w:rStyle w:val="Lienhypertexte"/>
                  <w:rFonts w:ascii="Arial" w:hAnsi="Arial" w:cs="Arial"/>
                  <w:sz w:val="18"/>
                </w:rPr>
                <w:t>https://www.gotronic.fr/art-afficheur-lcd16x2-31490.htm</w:t>
              </w:r>
            </w:hyperlink>
          </w:p>
        </w:tc>
      </w:tr>
      <w:tr w:rsidR="007B76C6" w:rsidTr="007B76C6">
        <w:tc>
          <w:tcPr>
            <w:tcW w:w="3529" w:type="dxa"/>
          </w:tcPr>
          <w:p w:rsidR="007B76C6" w:rsidRDefault="007B76C6" w:rsidP="008C368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Buzzer</w:t>
            </w:r>
            <w:proofErr w:type="spellEnd"/>
          </w:p>
        </w:tc>
        <w:tc>
          <w:tcPr>
            <w:tcW w:w="603" w:type="dxa"/>
          </w:tcPr>
          <w:p w:rsidR="007B76C6" w:rsidRDefault="007B76C6" w:rsidP="007B76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713" w:type="dxa"/>
          </w:tcPr>
          <w:p w:rsidR="007B76C6" w:rsidRPr="00120CA6" w:rsidRDefault="005161B1" w:rsidP="008C368B">
            <w:pPr>
              <w:rPr>
                <w:rFonts w:ascii="Arial" w:hAnsi="Arial" w:cs="Arial"/>
                <w:sz w:val="18"/>
              </w:rPr>
            </w:pPr>
            <w:hyperlink r:id="rId15" w:history="1">
              <w:r w:rsidR="007B76C6" w:rsidRPr="002C6246">
                <w:rPr>
                  <w:rStyle w:val="Lienhypertexte"/>
                  <w:rFonts w:ascii="Arial" w:hAnsi="Arial" w:cs="Arial"/>
                  <w:sz w:val="18"/>
                </w:rPr>
                <w:t>https://www.gotronic.fr/art-buzzer-sv12-5-3832.htm</w:t>
              </w:r>
            </w:hyperlink>
          </w:p>
        </w:tc>
      </w:tr>
      <w:tr w:rsidR="007B76C6" w:rsidTr="007B76C6">
        <w:tc>
          <w:tcPr>
            <w:tcW w:w="3529" w:type="dxa"/>
          </w:tcPr>
          <w:p w:rsidR="007B76C6" w:rsidRDefault="007B76C6" w:rsidP="008C3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 Rouge</w:t>
            </w:r>
          </w:p>
        </w:tc>
        <w:tc>
          <w:tcPr>
            <w:tcW w:w="603" w:type="dxa"/>
          </w:tcPr>
          <w:p w:rsidR="007B76C6" w:rsidRDefault="007B76C6" w:rsidP="007B76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713" w:type="dxa"/>
          </w:tcPr>
          <w:p w:rsidR="007B76C6" w:rsidRPr="00120CA6" w:rsidRDefault="007B76C6" w:rsidP="008C368B">
            <w:pPr>
              <w:rPr>
                <w:rFonts w:ascii="Arial" w:hAnsi="Arial" w:cs="Arial"/>
                <w:sz w:val="18"/>
              </w:rPr>
            </w:pPr>
          </w:p>
        </w:tc>
      </w:tr>
      <w:tr w:rsidR="007B76C6" w:rsidTr="007B76C6">
        <w:tc>
          <w:tcPr>
            <w:tcW w:w="3529" w:type="dxa"/>
          </w:tcPr>
          <w:p w:rsidR="007B76C6" w:rsidRDefault="007B76C6" w:rsidP="008C3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 Verte</w:t>
            </w:r>
          </w:p>
        </w:tc>
        <w:tc>
          <w:tcPr>
            <w:tcW w:w="603" w:type="dxa"/>
          </w:tcPr>
          <w:p w:rsidR="007B76C6" w:rsidRDefault="007B76C6" w:rsidP="007B76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713" w:type="dxa"/>
          </w:tcPr>
          <w:p w:rsidR="007B76C6" w:rsidRPr="00120CA6" w:rsidRDefault="007B76C6" w:rsidP="008C368B">
            <w:pPr>
              <w:rPr>
                <w:rFonts w:ascii="Arial" w:hAnsi="Arial" w:cs="Arial"/>
                <w:sz w:val="18"/>
              </w:rPr>
            </w:pPr>
          </w:p>
        </w:tc>
      </w:tr>
      <w:tr w:rsidR="007B76C6" w:rsidTr="007B76C6">
        <w:tc>
          <w:tcPr>
            <w:tcW w:w="3529" w:type="dxa"/>
          </w:tcPr>
          <w:p w:rsidR="007B76C6" w:rsidRDefault="007B76C6" w:rsidP="008C3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Relais 5V</w:t>
            </w:r>
          </w:p>
        </w:tc>
        <w:tc>
          <w:tcPr>
            <w:tcW w:w="603" w:type="dxa"/>
          </w:tcPr>
          <w:p w:rsidR="007B76C6" w:rsidRDefault="007B76C6" w:rsidP="007B76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713" w:type="dxa"/>
          </w:tcPr>
          <w:p w:rsidR="007B76C6" w:rsidRPr="00120CA6" w:rsidRDefault="005161B1" w:rsidP="008C368B">
            <w:pPr>
              <w:rPr>
                <w:rFonts w:ascii="Arial" w:hAnsi="Arial" w:cs="Arial"/>
                <w:sz w:val="18"/>
              </w:rPr>
            </w:pPr>
            <w:hyperlink r:id="rId16" w:history="1">
              <w:r w:rsidR="007B76C6" w:rsidRPr="002C6246">
                <w:rPr>
                  <w:rStyle w:val="Lienhypertexte"/>
                  <w:rFonts w:ascii="Arial" w:hAnsi="Arial" w:cs="Arial"/>
                  <w:sz w:val="18"/>
                </w:rPr>
                <w:t>https://www.gotronic.fr/art-module-relais-5-v-gt1080-26130.htm</w:t>
              </w:r>
            </w:hyperlink>
          </w:p>
        </w:tc>
      </w:tr>
      <w:tr w:rsidR="007B76C6" w:rsidTr="007B76C6">
        <w:tc>
          <w:tcPr>
            <w:tcW w:w="3529" w:type="dxa"/>
          </w:tcPr>
          <w:p w:rsidR="007B76C6" w:rsidRDefault="007B76C6" w:rsidP="008C3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Serrure Solénoïde</w:t>
            </w:r>
          </w:p>
        </w:tc>
        <w:tc>
          <w:tcPr>
            <w:tcW w:w="603" w:type="dxa"/>
          </w:tcPr>
          <w:p w:rsidR="007B76C6" w:rsidRDefault="007B76C6" w:rsidP="007B76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713" w:type="dxa"/>
          </w:tcPr>
          <w:p w:rsidR="007B76C6" w:rsidRPr="00120CA6" w:rsidRDefault="005161B1" w:rsidP="008C368B">
            <w:pPr>
              <w:rPr>
                <w:rFonts w:ascii="Arial" w:hAnsi="Arial" w:cs="Arial"/>
                <w:sz w:val="18"/>
              </w:rPr>
            </w:pPr>
            <w:hyperlink r:id="rId17" w:history="1">
              <w:r w:rsidR="007B76C6" w:rsidRPr="002C6246">
                <w:rPr>
                  <w:rStyle w:val="Lienhypertexte"/>
                  <w:rFonts w:ascii="Arial" w:hAnsi="Arial" w:cs="Arial"/>
                  <w:sz w:val="18"/>
                </w:rPr>
                <w:t>https://www.gotronic.fr/art-serrure-a-solenoide-sl5520-30629.htm</w:t>
              </w:r>
            </w:hyperlink>
          </w:p>
        </w:tc>
      </w:tr>
      <w:tr w:rsidR="007B76C6" w:rsidTr="007B76C6">
        <w:tc>
          <w:tcPr>
            <w:tcW w:w="3529" w:type="dxa"/>
          </w:tcPr>
          <w:p w:rsidR="007B76C6" w:rsidRDefault="007B76C6" w:rsidP="008C3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Batterie Li-ion 14,8V/2600mAh</w:t>
            </w:r>
          </w:p>
        </w:tc>
        <w:tc>
          <w:tcPr>
            <w:tcW w:w="603" w:type="dxa"/>
          </w:tcPr>
          <w:p w:rsidR="007B76C6" w:rsidRDefault="007B76C6" w:rsidP="007B76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713" w:type="dxa"/>
          </w:tcPr>
          <w:p w:rsidR="007B76C6" w:rsidRPr="00120CA6" w:rsidRDefault="005161B1" w:rsidP="008C368B">
            <w:pPr>
              <w:rPr>
                <w:rFonts w:ascii="Arial" w:hAnsi="Arial" w:cs="Arial"/>
                <w:sz w:val="18"/>
              </w:rPr>
            </w:pPr>
            <w:hyperlink r:id="rId18" w:history="1">
              <w:r w:rsidR="007B76C6" w:rsidRPr="002C6246">
                <w:rPr>
                  <w:rStyle w:val="Lienhypertexte"/>
                  <w:rFonts w:ascii="Arial" w:hAnsi="Arial" w:cs="Arial"/>
                  <w:sz w:val="18"/>
                </w:rPr>
                <w:t>https://www.gotronic.fr/art-accu-li-ion-mgl9017-5829.htm</w:t>
              </w:r>
            </w:hyperlink>
          </w:p>
        </w:tc>
      </w:tr>
      <w:tr w:rsidR="007B76C6" w:rsidTr="007B76C6">
        <w:tc>
          <w:tcPr>
            <w:tcW w:w="3529" w:type="dxa"/>
          </w:tcPr>
          <w:p w:rsidR="007B76C6" w:rsidRDefault="007B76C6" w:rsidP="008C3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Diviseur de tension </w:t>
            </w:r>
          </w:p>
        </w:tc>
        <w:tc>
          <w:tcPr>
            <w:tcW w:w="603" w:type="dxa"/>
          </w:tcPr>
          <w:p w:rsidR="007B76C6" w:rsidRDefault="007B76C6" w:rsidP="007B76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713" w:type="dxa"/>
          </w:tcPr>
          <w:p w:rsidR="007B76C6" w:rsidRPr="00A3126C" w:rsidRDefault="007B76C6" w:rsidP="008C368B">
            <w:pPr>
              <w:rPr>
                <w:rFonts w:ascii="Arial" w:hAnsi="Arial" w:cs="Arial"/>
                <w:sz w:val="18"/>
              </w:rPr>
            </w:pPr>
          </w:p>
        </w:tc>
      </w:tr>
      <w:tr w:rsidR="007B76C6" w:rsidTr="007B76C6">
        <w:tc>
          <w:tcPr>
            <w:tcW w:w="3529" w:type="dxa"/>
          </w:tcPr>
          <w:p w:rsidR="007B76C6" w:rsidRDefault="007B76C6" w:rsidP="008C3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Fils de câblage rapide M/M</w:t>
            </w:r>
          </w:p>
        </w:tc>
        <w:tc>
          <w:tcPr>
            <w:tcW w:w="603" w:type="dxa"/>
          </w:tcPr>
          <w:p w:rsidR="007B76C6" w:rsidRDefault="007B76C6" w:rsidP="007B76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713" w:type="dxa"/>
          </w:tcPr>
          <w:p w:rsidR="007B76C6" w:rsidRPr="00A3126C" w:rsidRDefault="005161B1" w:rsidP="008C368B">
            <w:pPr>
              <w:rPr>
                <w:rFonts w:ascii="Arial" w:hAnsi="Arial" w:cs="Arial"/>
                <w:sz w:val="18"/>
              </w:rPr>
            </w:pPr>
            <w:hyperlink r:id="rId19" w:history="1">
              <w:r w:rsidR="007B76C6" w:rsidRPr="002C6246">
                <w:rPr>
                  <w:rStyle w:val="Lienhypertexte"/>
                  <w:rFonts w:ascii="Arial" w:hAnsi="Arial" w:cs="Arial"/>
                  <w:sz w:val="18"/>
                </w:rPr>
                <w:t>https://www.gotronic.fr/art-pack-de-30-cables-de-connexion-m-m-bbj4-19401.htm</w:t>
              </w:r>
            </w:hyperlink>
          </w:p>
        </w:tc>
      </w:tr>
      <w:tr w:rsidR="007B76C6" w:rsidTr="007B76C6">
        <w:tc>
          <w:tcPr>
            <w:tcW w:w="3529" w:type="dxa"/>
          </w:tcPr>
          <w:p w:rsidR="007B76C6" w:rsidRDefault="007B76C6" w:rsidP="008C36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Régulateur de tension 12V</w:t>
            </w:r>
          </w:p>
        </w:tc>
        <w:tc>
          <w:tcPr>
            <w:tcW w:w="603" w:type="dxa"/>
          </w:tcPr>
          <w:p w:rsidR="007B76C6" w:rsidRDefault="007B76C6" w:rsidP="007B76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713" w:type="dxa"/>
          </w:tcPr>
          <w:p w:rsidR="007B76C6" w:rsidRPr="00A3126C" w:rsidRDefault="005161B1" w:rsidP="008C368B">
            <w:pPr>
              <w:rPr>
                <w:rFonts w:ascii="Arial" w:hAnsi="Arial" w:cs="Arial"/>
                <w:sz w:val="18"/>
              </w:rPr>
            </w:pPr>
            <w:hyperlink r:id="rId20" w:history="1">
              <w:r w:rsidR="007B76C6" w:rsidRPr="002C6246">
                <w:rPr>
                  <w:rStyle w:val="Lienhypertexte"/>
                  <w:rFonts w:ascii="Arial" w:hAnsi="Arial" w:cs="Arial"/>
                  <w:sz w:val="18"/>
                </w:rPr>
                <w:t>https://www.gotronic.fr/art-regulateur-12-vcc-d24v22f12-25329.htm</w:t>
              </w:r>
            </w:hyperlink>
          </w:p>
        </w:tc>
      </w:tr>
    </w:tbl>
    <w:p w:rsidR="007C1860" w:rsidRPr="00E25F9A" w:rsidRDefault="007B76C6" w:rsidP="007C1860">
      <w:pPr>
        <w:pStyle w:val="Paragraphedeliste"/>
        <w:pBdr>
          <w:bottom w:val="single" w:sz="4" w:space="1" w:color="auto"/>
        </w:pBdr>
        <w:shd w:val="clear" w:color="auto" w:fill="DAEEF3" w:themeFill="accent5" w:themeFillTint="33"/>
        <w:ind w:left="-284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4</w:t>
      </w:r>
      <w:r w:rsidR="007C1860" w:rsidRPr="00E25F9A">
        <w:rPr>
          <w:rFonts w:ascii="Arial" w:hAnsi="Arial" w:cs="Arial"/>
          <w:b/>
        </w:rPr>
        <w:t xml:space="preserve">. </w:t>
      </w:r>
      <w:r w:rsidR="007C1860">
        <w:rPr>
          <w:rFonts w:ascii="Arial" w:hAnsi="Arial" w:cs="Arial"/>
          <w:b/>
          <w:caps/>
        </w:rPr>
        <w:t xml:space="preserve">MISE EN COMMUN </w:t>
      </w:r>
      <w:r w:rsidR="007C1860" w:rsidRPr="00E25F9A">
        <w:rPr>
          <w:rFonts w:ascii="Arial" w:hAnsi="Arial" w:cs="Arial"/>
          <w:b/>
          <w:caps/>
        </w:rPr>
        <w:t>:</w:t>
      </w:r>
      <w:r w:rsidR="007C1860" w:rsidRPr="00E25F9A">
        <w:rPr>
          <w:rFonts w:ascii="Arial" w:hAnsi="Arial" w:cs="Arial"/>
        </w:rPr>
        <w:t xml:space="preserve"> </w:t>
      </w:r>
    </w:p>
    <w:p w:rsidR="007C1860" w:rsidRDefault="007C1860" w:rsidP="00AC7887">
      <w:pPr>
        <w:ind w:left="-360"/>
        <w:rPr>
          <w:rFonts w:ascii="Arial" w:hAnsi="Arial" w:cs="Arial"/>
        </w:rPr>
      </w:pPr>
    </w:p>
    <w:p w:rsidR="007C1860" w:rsidRDefault="007C1860" w:rsidP="00AC7887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 xml:space="preserve">Comme indiqué, la mise en commun des différentes parties n'est pas obligatoire mais apporte un bonus à l'évaluation. </w:t>
      </w:r>
      <w:r w:rsidR="007B76C6">
        <w:rPr>
          <w:rFonts w:ascii="Arial" w:hAnsi="Arial" w:cs="Arial"/>
        </w:rPr>
        <w:t>Pensez à utiliser le</w:t>
      </w:r>
      <w:r>
        <w:rPr>
          <w:rFonts w:ascii="Arial" w:hAnsi="Arial" w:cs="Arial"/>
        </w:rPr>
        <w:t xml:space="preserve"> schéma de simulation complet du produit "</w:t>
      </w:r>
      <w:r w:rsidR="007B76C6">
        <w:rPr>
          <w:rFonts w:ascii="Arial" w:hAnsi="Arial" w:cs="Arial"/>
        </w:rPr>
        <w:t>Serrure</w:t>
      </w:r>
      <w:r>
        <w:rPr>
          <w:rFonts w:ascii="Arial" w:hAnsi="Arial" w:cs="Arial"/>
        </w:rPr>
        <w:t xml:space="preserve"> connectée" afin de </w:t>
      </w:r>
      <w:r w:rsidR="007B76C6">
        <w:rPr>
          <w:rFonts w:ascii="Arial" w:hAnsi="Arial" w:cs="Arial"/>
        </w:rPr>
        <w:t xml:space="preserve">faciliter la mise en commun </w:t>
      </w:r>
      <w:r>
        <w:rPr>
          <w:rFonts w:ascii="Arial" w:hAnsi="Arial" w:cs="Arial"/>
        </w:rPr>
        <w:t>des programmes.</w:t>
      </w:r>
    </w:p>
    <w:p w:rsidR="007B76C6" w:rsidRDefault="007B76C6" w:rsidP="00AC7887">
      <w:pPr>
        <w:ind w:left="-360"/>
        <w:rPr>
          <w:rFonts w:ascii="Arial" w:hAnsi="Arial" w:cs="Arial"/>
        </w:rPr>
      </w:pPr>
    </w:p>
    <w:p w:rsidR="00462AAD" w:rsidRDefault="007B76C6" w:rsidP="007B76C6">
      <w:pPr>
        <w:ind w:left="-360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B765C20" wp14:editId="1578374A">
            <wp:extent cx="4429125" cy="244108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244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1860" w:rsidRDefault="007C1860" w:rsidP="00AC7887">
      <w:pPr>
        <w:ind w:left="-360"/>
        <w:rPr>
          <w:rFonts w:ascii="Arial" w:hAnsi="Arial" w:cs="Arial"/>
        </w:rPr>
      </w:pPr>
    </w:p>
    <w:p w:rsidR="007C1860" w:rsidRDefault="007C1860" w:rsidP="00AC7887">
      <w:pPr>
        <w:ind w:left="-360"/>
        <w:rPr>
          <w:rFonts w:ascii="Arial" w:hAnsi="Arial" w:cs="Arial"/>
        </w:rPr>
      </w:pPr>
      <w:r>
        <w:rPr>
          <w:rFonts w:ascii="Arial" w:hAnsi="Arial" w:cs="Arial"/>
        </w:rPr>
        <w:t>L'association sur modèle de simulation compte également comme un bonus.</w:t>
      </w:r>
    </w:p>
    <w:p w:rsidR="007C1860" w:rsidRDefault="007C1860" w:rsidP="007C1860">
      <w:pPr>
        <w:rPr>
          <w:rFonts w:ascii="Arial" w:hAnsi="Arial" w:cs="Arial"/>
        </w:rPr>
      </w:pPr>
    </w:p>
    <w:sectPr w:rsidR="007C1860" w:rsidSect="00461C8F">
      <w:headerReference w:type="default" r:id="rId22"/>
      <w:footerReference w:type="default" r:id="rId23"/>
      <w:headerReference w:type="first" r:id="rId24"/>
      <w:footerReference w:type="first" r:id="rId25"/>
      <w:pgSz w:w="11913" w:h="16834"/>
      <w:pgMar w:top="907" w:right="856" w:bottom="1134" w:left="567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1B1" w:rsidRDefault="005161B1" w:rsidP="00F06744">
      <w:r>
        <w:separator/>
      </w:r>
    </w:p>
  </w:endnote>
  <w:endnote w:type="continuationSeparator" w:id="0">
    <w:p w:rsidR="005161B1" w:rsidRDefault="005161B1" w:rsidP="00F06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08D" w:rsidRPr="00AE1EAB" w:rsidRDefault="00AE1EAB" w:rsidP="00AE1EAB">
    <w:pPr>
      <w:pBdr>
        <w:top w:val="single" w:sz="4" w:space="1" w:color="auto"/>
      </w:pBdr>
      <w:tabs>
        <w:tab w:val="left" w:pos="9214"/>
      </w:tabs>
      <w:ind w:left="-426" w:right="-141"/>
      <w:rPr>
        <w:sz w:val="20"/>
        <w:szCs w:val="20"/>
      </w:rPr>
    </w:pPr>
    <w:r>
      <w:rPr>
        <w:sz w:val="20"/>
        <w:szCs w:val="20"/>
      </w:rPr>
      <w:t>SEANCE</w:t>
    </w:r>
    <w:r w:rsidRPr="006F3ED2">
      <w:rPr>
        <w:sz w:val="20"/>
        <w:szCs w:val="20"/>
      </w:rPr>
      <w:t xml:space="preserve"> </w:t>
    </w:r>
    <w:r>
      <w:rPr>
        <w:sz w:val="20"/>
        <w:szCs w:val="20"/>
      </w:rPr>
      <w:t xml:space="preserve">2 : Organisation Structurelle      </w:t>
    </w:r>
    <w:r w:rsidRPr="008F3E55">
      <w:rPr>
        <w:b/>
        <w:sz w:val="20"/>
        <w:szCs w:val="20"/>
      </w:rPr>
      <w:t xml:space="preserve">- </w:t>
    </w:r>
    <w:r w:rsidRPr="007267D1">
      <w:rPr>
        <w:b/>
        <w:sz w:val="20"/>
        <w:szCs w:val="20"/>
      </w:rPr>
      <w:t xml:space="preserve">Comment faciliter l’accès de l'habitat </w:t>
    </w:r>
    <w:r>
      <w:rPr>
        <w:b/>
        <w:sz w:val="20"/>
        <w:szCs w:val="20"/>
      </w:rPr>
      <w:t xml:space="preserve">en toute sécurité </w:t>
    </w:r>
    <w:r w:rsidRPr="007267D1">
      <w:rPr>
        <w:b/>
        <w:sz w:val="20"/>
        <w:szCs w:val="20"/>
      </w:rPr>
      <w:t>?</w:t>
    </w:r>
    <w:r>
      <w:rPr>
        <w:b/>
        <w:sz w:val="20"/>
        <w:szCs w:val="20"/>
      </w:rPr>
      <w:t>-</w:t>
    </w:r>
    <w:r w:rsidRPr="00794FF9">
      <w:rPr>
        <w:sz w:val="20"/>
        <w:szCs w:val="20"/>
      </w:rPr>
      <w:tab/>
    </w:r>
    <w:sdt>
      <w:sdtPr>
        <w:rPr>
          <w:sz w:val="20"/>
          <w:szCs w:val="20"/>
        </w:rPr>
        <w:id w:val="-1360119861"/>
        <w:docPartObj>
          <w:docPartGallery w:val="Page Numbers (Top of Page)"/>
          <w:docPartUnique/>
        </w:docPartObj>
      </w:sdtPr>
      <w:sdtEndPr/>
      <w:sdtContent>
        <w:r w:rsidRPr="00794FF9">
          <w:rPr>
            <w:sz w:val="20"/>
            <w:szCs w:val="20"/>
          </w:rPr>
          <w:t xml:space="preserve">Page 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PAGE </w:instrText>
        </w:r>
        <w:r w:rsidRPr="00794FF9">
          <w:rPr>
            <w:sz w:val="20"/>
            <w:szCs w:val="20"/>
          </w:rPr>
          <w:fldChar w:fldCharType="separate"/>
        </w:r>
        <w:r w:rsidR="00671894">
          <w:rPr>
            <w:noProof/>
            <w:sz w:val="20"/>
            <w:szCs w:val="20"/>
          </w:rPr>
          <w:t>3</w:t>
        </w:r>
        <w:r w:rsidRPr="00794FF9">
          <w:rPr>
            <w:sz w:val="20"/>
            <w:szCs w:val="20"/>
          </w:rPr>
          <w:fldChar w:fldCharType="end"/>
        </w:r>
        <w:r w:rsidRPr="00794FF9">
          <w:rPr>
            <w:sz w:val="20"/>
            <w:szCs w:val="20"/>
          </w:rPr>
          <w:t>/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NUMPAGES  </w:instrText>
        </w:r>
        <w:r w:rsidRPr="00794FF9">
          <w:rPr>
            <w:sz w:val="20"/>
            <w:szCs w:val="20"/>
          </w:rPr>
          <w:fldChar w:fldCharType="separate"/>
        </w:r>
        <w:r w:rsidR="00671894">
          <w:rPr>
            <w:noProof/>
            <w:sz w:val="20"/>
            <w:szCs w:val="20"/>
          </w:rPr>
          <w:t>3</w:t>
        </w:r>
        <w:r w:rsidRPr="00794FF9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08D" w:rsidRPr="00AE1EAB" w:rsidRDefault="00AE1EAB" w:rsidP="00AE1EAB">
    <w:pPr>
      <w:pBdr>
        <w:top w:val="single" w:sz="4" w:space="1" w:color="auto"/>
      </w:pBdr>
      <w:tabs>
        <w:tab w:val="left" w:pos="9214"/>
      </w:tabs>
      <w:ind w:left="-426" w:right="-141"/>
      <w:rPr>
        <w:sz w:val="20"/>
        <w:szCs w:val="20"/>
      </w:rPr>
    </w:pPr>
    <w:r>
      <w:rPr>
        <w:sz w:val="20"/>
        <w:szCs w:val="20"/>
      </w:rPr>
      <w:t>SEANCE</w:t>
    </w:r>
    <w:r w:rsidRPr="006F3ED2">
      <w:rPr>
        <w:sz w:val="20"/>
        <w:szCs w:val="20"/>
      </w:rPr>
      <w:t xml:space="preserve"> </w:t>
    </w:r>
    <w:r>
      <w:rPr>
        <w:sz w:val="20"/>
        <w:szCs w:val="20"/>
      </w:rPr>
      <w:t xml:space="preserve">2 : Organisation Structurelle      </w:t>
    </w:r>
    <w:r w:rsidRPr="008F3E55">
      <w:rPr>
        <w:b/>
        <w:sz w:val="20"/>
        <w:szCs w:val="20"/>
      </w:rPr>
      <w:t xml:space="preserve">- </w:t>
    </w:r>
    <w:r w:rsidRPr="007267D1">
      <w:rPr>
        <w:b/>
        <w:sz w:val="20"/>
        <w:szCs w:val="20"/>
      </w:rPr>
      <w:t xml:space="preserve">Comment faciliter l’accès de l'habitat </w:t>
    </w:r>
    <w:r>
      <w:rPr>
        <w:b/>
        <w:sz w:val="20"/>
        <w:szCs w:val="20"/>
      </w:rPr>
      <w:t xml:space="preserve">en toute sécurité </w:t>
    </w:r>
    <w:r w:rsidRPr="007267D1">
      <w:rPr>
        <w:b/>
        <w:sz w:val="20"/>
        <w:szCs w:val="20"/>
      </w:rPr>
      <w:t>?</w:t>
    </w:r>
    <w:r>
      <w:rPr>
        <w:b/>
        <w:sz w:val="20"/>
        <w:szCs w:val="20"/>
      </w:rPr>
      <w:t>-</w:t>
    </w:r>
    <w:r w:rsidRPr="00794FF9">
      <w:rPr>
        <w:sz w:val="20"/>
        <w:szCs w:val="20"/>
      </w:rPr>
      <w:tab/>
    </w:r>
    <w:sdt>
      <w:sdtPr>
        <w:rPr>
          <w:sz w:val="20"/>
          <w:szCs w:val="20"/>
        </w:rPr>
        <w:id w:val="-482004403"/>
        <w:docPartObj>
          <w:docPartGallery w:val="Page Numbers (Top of Page)"/>
          <w:docPartUnique/>
        </w:docPartObj>
      </w:sdtPr>
      <w:sdtEndPr/>
      <w:sdtContent>
        <w:r w:rsidRPr="00794FF9">
          <w:rPr>
            <w:sz w:val="20"/>
            <w:szCs w:val="20"/>
          </w:rPr>
          <w:t xml:space="preserve">Page 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PAGE </w:instrText>
        </w:r>
        <w:r w:rsidRPr="00794FF9">
          <w:rPr>
            <w:sz w:val="20"/>
            <w:szCs w:val="20"/>
          </w:rPr>
          <w:fldChar w:fldCharType="separate"/>
        </w:r>
        <w:r w:rsidR="00671894">
          <w:rPr>
            <w:noProof/>
            <w:sz w:val="20"/>
            <w:szCs w:val="20"/>
          </w:rPr>
          <w:t>1</w:t>
        </w:r>
        <w:r w:rsidRPr="00794FF9">
          <w:rPr>
            <w:sz w:val="20"/>
            <w:szCs w:val="20"/>
          </w:rPr>
          <w:fldChar w:fldCharType="end"/>
        </w:r>
        <w:r w:rsidRPr="00794FF9">
          <w:rPr>
            <w:sz w:val="20"/>
            <w:szCs w:val="20"/>
          </w:rPr>
          <w:t>/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NUMPAGES  </w:instrText>
        </w:r>
        <w:r w:rsidRPr="00794FF9">
          <w:rPr>
            <w:sz w:val="20"/>
            <w:szCs w:val="20"/>
          </w:rPr>
          <w:fldChar w:fldCharType="separate"/>
        </w:r>
        <w:r w:rsidR="00671894">
          <w:rPr>
            <w:noProof/>
            <w:sz w:val="20"/>
            <w:szCs w:val="20"/>
          </w:rPr>
          <w:t>3</w:t>
        </w:r>
        <w:r w:rsidRPr="00794FF9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1B1" w:rsidRDefault="005161B1" w:rsidP="00F06744">
      <w:r>
        <w:separator/>
      </w:r>
    </w:p>
  </w:footnote>
  <w:footnote w:type="continuationSeparator" w:id="0">
    <w:p w:rsidR="005161B1" w:rsidRDefault="005161B1" w:rsidP="00F06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08D" w:rsidRDefault="00DD308D" w:rsidP="00161E6D">
    <w:pPr>
      <w:pStyle w:val="En-tte"/>
    </w:pPr>
    <w:r>
      <w:tab/>
    </w:r>
  </w:p>
  <w:p w:rsidR="00DD308D" w:rsidRDefault="00DD308D" w:rsidP="002456F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1"/>
      <w:tblW w:w="10490" w:type="dxa"/>
      <w:tblInd w:w="-459" w:type="dxa"/>
      <w:tblLayout w:type="fixed"/>
      <w:tblLook w:val="04A0" w:firstRow="1" w:lastRow="0" w:firstColumn="1" w:lastColumn="0" w:noHBand="0" w:noVBand="1"/>
    </w:tblPr>
    <w:tblGrid>
      <w:gridCol w:w="1843"/>
      <w:gridCol w:w="7088"/>
      <w:gridCol w:w="1559"/>
    </w:tblGrid>
    <w:tr w:rsidR="00DD308D" w:rsidRPr="00461C8F" w:rsidTr="00537F0F">
      <w:trPr>
        <w:trHeight w:val="454"/>
      </w:trPr>
      <w:tc>
        <w:tcPr>
          <w:tcW w:w="8931" w:type="dxa"/>
          <w:gridSpan w:val="2"/>
          <w:vAlign w:val="center"/>
        </w:tcPr>
        <w:p w:rsidR="00DD308D" w:rsidRPr="00461C8F" w:rsidRDefault="00DD308D" w:rsidP="00461C8F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ind w:left="-142"/>
            <w:jc w:val="center"/>
            <w:textAlignment w:val="auto"/>
            <w:rPr>
              <w:rFonts w:ascii="Comic Sans MS" w:hAnsi="Comic Sans MS"/>
            </w:rPr>
          </w:pPr>
          <w:r w:rsidRPr="00461C8F">
            <w:rPr>
              <w:rFonts w:ascii="Comic Sans MS" w:hAnsi="Comic Sans MS"/>
              <w:color w:val="FF0000"/>
              <w:sz w:val="36"/>
            </w:rPr>
            <w:t>Systèmes d'Information et Numérique</w:t>
          </w:r>
        </w:p>
      </w:tc>
      <w:tc>
        <w:tcPr>
          <w:tcW w:w="1559" w:type="dxa"/>
          <w:vAlign w:val="center"/>
        </w:tcPr>
        <w:p w:rsidR="00DD308D" w:rsidRPr="00461C8F" w:rsidRDefault="00AE1EAB" w:rsidP="00461C8F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jc w:val="center"/>
            <w:textAlignment w:val="auto"/>
            <w:rPr>
              <w:rFonts w:ascii="Comic Sans MS" w:hAnsi="Comic Sans MS"/>
              <w:b/>
            </w:rPr>
          </w:pPr>
          <w:r>
            <w:rPr>
              <w:b/>
            </w:rPr>
            <w:t>TSTI2D</w:t>
          </w:r>
        </w:p>
      </w:tc>
    </w:tr>
    <w:tr w:rsidR="00DD308D" w:rsidRPr="00461C8F" w:rsidTr="00537F0F">
      <w:tc>
        <w:tcPr>
          <w:tcW w:w="1843" w:type="dxa"/>
          <w:vMerge w:val="restart"/>
          <w:vAlign w:val="center"/>
        </w:tcPr>
        <w:p w:rsidR="00DD308D" w:rsidRPr="00461C8F" w:rsidRDefault="00DD308D" w:rsidP="00461C8F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jc w:val="center"/>
            <w:textAlignment w:val="auto"/>
          </w:pPr>
          <w:r w:rsidRPr="00461C8F">
            <w:rPr>
              <w:noProof/>
            </w:rPr>
            <w:drawing>
              <wp:inline distT="0" distB="0" distL="0" distR="0" wp14:anchorId="6A7DE8BA" wp14:editId="7B560C32">
                <wp:extent cx="971550" cy="612167"/>
                <wp:effectExtent l="0" t="0" r="0" b="0"/>
                <wp:docPr id="19" name="Image 19" descr="D:\Cours\Année 2020-2021\Logos_ENT\logo_JBV_SI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2" descr="D:\Cours\Année 2020-2021\Logos_ENT\logo_JBV_SI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852" cy="618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8" w:type="dxa"/>
          <w:vAlign w:val="center"/>
        </w:tcPr>
        <w:tbl>
          <w:tblPr>
            <w:tblW w:w="7090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090"/>
          </w:tblGrid>
          <w:tr w:rsidR="00DD308D" w:rsidRPr="00461C8F" w:rsidTr="00537F0F">
            <w:trPr>
              <w:trHeight w:val="454"/>
            </w:trPr>
            <w:tc>
              <w:tcPr>
                <w:tcW w:w="7090" w:type="dxa"/>
                <w:vAlign w:val="center"/>
              </w:tcPr>
              <w:p w:rsidR="00DD308D" w:rsidRPr="00AE1EAB" w:rsidRDefault="00AE1EAB" w:rsidP="00AE1EAB">
                <w:pPr>
                  <w:jc w:val="center"/>
                  <w:rPr>
                    <w:rFonts w:ascii="Calibri" w:eastAsiaTheme="minorHAnsi" w:hAnsi="Calibri" w:cs="Calibri"/>
                    <w:color w:val="1F497D" w:themeColor="text2"/>
                    <w:sz w:val="32"/>
                    <w:lang w:eastAsia="en-US"/>
                  </w:rPr>
                </w:pPr>
                <w:r w:rsidRPr="00AE1EAB">
                  <w:rPr>
                    <w:rFonts w:ascii="Calibri" w:eastAsiaTheme="minorHAnsi" w:hAnsi="Calibri" w:cs="Calibri"/>
                    <w:color w:val="1F497D" w:themeColor="text2"/>
                    <w:sz w:val="32"/>
                    <w:lang w:eastAsia="en-US"/>
                  </w:rPr>
                  <w:t>Com</w:t>
                </w:r>
                <w:r>
                  <w:rPr>
                    <w:rFonts w:ascii="Calibri" w:eastAsiaTheme="minorHAnsi" w:hAnsi="Calibri" w:cs="Calibri"/>
                    <w:color w:val="1F497D" w:themeColor="text2"/>
                    <w:sz w:val="32"/>
                    <w:lang w:eastAsia="en-US"/>
                  </w:rPr>
                  <w:t>ment est structuré le produit ?</w:t>
                </w:r>
              </w:p>
            </w:tc>
          </w:tr>
        </w:tbl>
        <w:p w:rsidR="00DD308D" w:rsidRPr="00461C8F" w:rsidRDefault="00DD308D" w:rsidP="00461C8F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jc w:val="center"/>
            <w:textAlignment w:val="auto"/>
            <w:rPr>
              <w:rFonts w:ascii="Arial" w:hAnsi="Arial" w:cs="Arial"/>
            </w:rPr>
          </w:pPr>
        </w:p>
      </w:tc>
      <w:tc>
        <w:tcPr>
          <w:tcW w:w="1559" w:type="dxa"/>
          <w:vAlign w:val="center"/>
        </w:tcPr>
        <w:p w:rsidR="00DD308D" w:rsidRPr="00461C8F" w:rsidRDefault="00AE1EAB" w:rsidP="00461C8F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jc w:val="center"/>
            <w:textAlignment w:val="auto"/>
            <w:rPr>
              <w:rFonts w:ascii="Comic Sans MS" w:hAnsi="Comic Sans MS"/>
              <w:b/>
            </w:rPr>
          </w:pPr>
          <w:r>
            <w:rPr>
              <w:rFonts w:ascii="Comic Sans MS" w:hAnsi="Comic Sans MS"/>
              <w:b/>
            </w:rPr>
            <w:t>SÉANCE 3</w:t>
          </w:r>
        </w:p>
      </w:tc>
    </w:tr>
    <w:tr w:rsidR="00DD308D" w:rsidRPr="00461C8F" w:rsidTr="00537F0F">
      <w:tc>
        <w:tcPr>
          <w:tcW w:w="1843" w:type="dxa"/>
          <w:vMerge/>
          <w:vAlign w:val="center"/>
        </w:tcPr>
        <w:p w:rsidR="00DD308D" w:rsidRPr="00461C8F" w:rsidRDefault="00DD308D" w:rsidP="00461C8F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jc w:val="center"/>
            <w:textAlignment w:val="auto"/>
          </w:pPr>
        </w:p>
      </w:tc>
      <w:tc>
        <w:tcPr>
          <w:tcW w:w="7088" w:type="dxa"/>
          <w:vAlign w:val="center"/>
        </w:tcPr>
        <w:tbl>
          <w:tblPr>
            <w:tblW w:w="7277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277"/>
          </w:tblGrid>
          <w:tr w:rsidR="00DD308D" w:rsidRPr="00461C8F" w:rsidTr="00537F0F">
            <w:trPr>
              <w:trHeight w:val="567"/>
            </w:trPr>
            <w:tc>
              <w:tcPr>
                <w:tcW w:w="7277" w:type="dxa"/>
                <w:vAlign w:val="center"/>
              </w:tcPr>
              <w:p w:rsidR="00DD308D" w:rsidRPr="00461C8F" w:rsidRDefault="00DD308D" w:rsidP="004A3A3A">
                <w:pPr>
                  <w:overflowPunct/>
                  <w:ind w:left="-327"/>
                  <w:jc w:val="center"/>
                  <w:textAlignment w:val="auto"/>
                  <w:rPr>
                    <w:rFonts w:ascii="Calibri" w:eastAsiaTheme="minorHAnsi" w:hAnsi="Calibri" w:cs="Calibri"/>
                    <w:color w:val="000000"/>
                    <w:sz w:val="36"/>
                    <w:szCs w:val="36"/>
                    <w:lang w:eastAsia="en-US"/>
                  </w:rPr>
                </w:pPr>
                <w:r>
                  <w:rPr>
                    <w:rFonts w:ascii="Calibri" w:eastAsiaTheme="minorHAnsi" w:hAnsi="Calibri" w:cs="Calibri"/>
                    <w:b/>
                    <w:bCs/>
                    <w:color w:val="000000"/>
                    <w:sz w:val="32"/>
                    <w:szCs w:val="36"/>
                    <w:lang w:eastAsia="en-US"/>
                  </w:rPr>
                  <w:t>Prototypage de la solution</w:t>
                </w:r>
              </w:p>
            </w:tc>
          </w:tr>
        </w:tbl>
        <w:p w:rsidR="00DD308D" w:rsidRPr="00461C8F" w:rsidRDefault="00DD308D" w:rsidP="00461C8F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jc w:val="center"/>
            <w:textAlignment w:val="auto"/>
          </w:pPr>
        </w:p>
      </w:tc>
      <w:tc>
        <w:tcPr>
          <w:tcW w:w="1559" w:type="dxa"/>
          <w:vAlign w:val="center"/>
        </w:tcPr>
        <w:tbl>
          <w:tblPr>
            <w:tblW w:w="0" w:type="auto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1567"/>
          </w:tblGrid>
          <w:tr w:rsidR="00DD308D" w:rsidRPr="00461C8F" w:rsidTr="00537F0F">
            <w:trPr>
              <w:trHeight w:val="110"/>
            </w:trPr>
            <w:tc>
              <w:tcPr>
                <w:tcW w:w="1567" w:type="dxa"/>
              </w:tcPr>
              <w:p w:rsidR="00DD308D" w:rsidRPr="00461C8F" w:rsidRDefault="00DD308D" w:rsidP="00DD308D">
                <w:pPr>
                  <w:overflowPunct/>
                  <w:jc w:val="center"/>
                  <w:textAlignment w:val="auto"/>
                  <w:rPr>
                    <w:rFonts w:ascii="Calibri" w:eastAsiaTheme="minorHAnsi" w:hAnsi="Calibri" w:cs="Calibri"/>
                    <w:color w:val="000000"/>
                    <w:lang w:eastAsia="en-US"/>
                  </w:rPr>
                </w:pPr>
                <w:r>
                  <w:rPr>
                    <w:rFonts w:ascii="Calibri" w:eastAsiaTheme="minorHAnsi" w:hAnsi="Calibri" w:cs="Calibri"/>
                    <w:color w:val="000000"/>
                    <w:lang w:eastAsia="en-US"/>
                  </w:rPr>
                  <w:t>Activité 3</w:t>
                </w:r>
              </w:p>
            </w:tc>
          </w:tr>
        </w:tbl>
        <w:p w:rsidR="00DD308D" w:rsidRPr="00461C8F" w:rsidRDefault="00DD308D" w:rsidP="00461C8F">
          <w:pPr>
            <w:tabs>
              <w:tab w:val="center" w:pos="4536"/>
              <w:tab w:val="right" w:pos="9072"/>
            </w:tabs>
            <w:overflowPunct/>
            <w:autoSpaceDE/>
            <w:autoSpaceDN/>
            <w:adjustRightInd/>
            <w:jc w:val="center"/>
            <w:textAlignment w:val="auto"/>
          </w:pPr>
        </w:p>
      </w:tc>
    </w:tr>
  </w:tbl>
  <w:p w:rsidR="00DD308D" w:rsidRDefault="00DD308D">
    <w:pPr>
      <w:pStyle w:val="En-tte"/>
    </w:pPr>
    <w:r>
      <w:t>Nom : ………………………    Prénom : …………………………….                         Note :         /20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18" type="#_x0000_t75" style="width:11.25pt;height:11.25pt" o:bullet="t">
        <v:imagedata r:id="rId1" o:title="mso8432"/>
      </v:shape>
    </w:pict>
  </w:numPicBullet>
  <w:numPicBullet w:numPicBulletId="1">
    <w:pict>
      <v:shape id="_x0000_i1319" type="#_x0000_t75" style="width:9pt;height:9pt" o:bullet="t">
        <v:imagedata r:id="rId2" o:title="BD14868_"/>
      </v:shape>
    </w:pict>
  </w:numPicBullet>
  <w:abstractNum w:abstractNumId="0" w15:restartNumberingAfterBreak="0">
    <w:nsid w:val="095F322B"/>
    <w:multiLevelType w:val="hybridMultilevel"/>
    <w:tmpl w:val="65002258"/>
    <w:lvl w:ilvl="0" w:tplc="2C6699F8">
      <w:start w:val="2"/>
      <w:numFmt w:val="bullet"/>
      <w:lvlText w:val="-"/>
      <w:lvlJc w:val="left"/>
      <w:pPr>
        <w:ind w:left="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D9006BA"/>
    <w:multiLevelType w:val="hybridMultilevel"/>
    <w:tmpl w:val="2DBCCCFA"/>
    <w:lvl w:ilvl="0" w:tplc="504E3F88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3CE0779"/>
    <w:multiLevelType w:val="multilevel"/>
    <w:tmpl w:val="C468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EF5320"/>
    <w:multiLevelType w:val="multilevel"/>
    <w:tmpl w:val="931042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EB0B0C"/>
    <w:multiLevelType w:val="hybridMultilevel"/>
    <w:tmpl w:val="B664B0E4"/>
    <w:lvl w:ilvl="0" w:tplc="FE34C922">
      <w:numFmt w:val="bullet"/>
      <w:lvlText w:val="-"/>
      <w:lvlJc w:val="left"/>
      <w:pPr>
        <w:ind w:left="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16D1A7A"/>
    <w:multiLevelType w:val="hybridMultilevel"/>
    <w:tmpl w:val="BC9C478C"/>
    <w:lvl w:ilvl="0" w:tplc="7C483556">
      <w:start w:val="1"/>
      <w:numFmt w:val="bullet"/>
      <w:lvlText w:val=""/>
      <w:lvlPicBulletId w:val="1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1C23890"/>
    <w:multiLevelType w:val="hybridMultilevel"/>
    <w:tmpl w:val="52444B10"/>
    <w:lvl w:ilvl="0" w:tplc="7C483556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4E204D"/>
    <w:multiLevelType w:val="hybridMultilevel"/>
    <w:tmpl w:val="B8AE784E"/>
    <w:lvl w:ilvl="0" w:tplc="7C483556">
      <w:start w:val="1"/>
      <w:numFmt w:val="bullet"/>
      <w:lvlText w:val=""/>
      <w:lvlPicBulletId w:val="1"/>
      <w:lvlJc w:val="left"/>
      <w:pPr>
        <w:ind w:left="911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8" w15:restartNumberingAfterBreak="0">
    <w:nsid w:val="30475490"/>
    <w:multiLevelType w:val="multilevel"/>
    <w:tmpl w:val="DD48BB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5D4577"/>
    <w:multiLevelType w:val="multilevel"/>
    <w:tmpl w:val="5DE239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1302CB"/>
    <w:multiLevelType w:val="hybridMultilevel"/>
    <w:tmpl w:val="AD00832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91831"/>
    <w:multiLevelType w:val="hybridMultilevel"/>
    <w:tmpl w:val="B0868AAE"/>
    <w:lvl w:ilvl="0" w:tplc="9C9CAEDC">
      <w:start w:val="4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8817CB2"/>
    <w:multiLevelType w:val="hybridMultilevel"/>
    <w:tmpl w:val="2E803B42"/>
    <w:lvl w:ilvl="0" w:tplc="9DD80F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72D8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8B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400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7CE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A8A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211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BCEE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18E2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A44977"/>
    <w:multiLevelType w:val="multilevel"/>
    <w:tmpl w:val="4C48C6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4F4B3F"/>
    <w:multiLevelType w:val="hybridMultilevel"/>
    <w:tmpl w:val="E5E06564"/>
    <w:lvl w:ilvl="0" w:tplc="1122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AAAF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76C4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8EF3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C0BE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A275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442D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D09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0CFD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BCB1EE9"/>
    <w:multiLevelType w:val="hybridMultilevel"/>
    <w:tmpl w:val="3102A1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2D16C6"/>
    <w:multiLevelType w:val="multilevel"/>
    <w:tmpl w:val="CE9EFC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101A6E"/>
    <w:multiLevelType w:val="hybridMultilevel"/>
    <w:tmpl w:val="4616215C"/>
    <w:lvl w:ilvl="0" w:tplc="7C48355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15"/>
  </w:num>
  <w:num w:numId="5">
    <w:abstractNumId w:val="14"/>
  </w:num>
  <w:num w:numId="6">
    <w:abstractNumId w:val="17"/>
  </w:num>
  <w:num w:numId="7">
    <w:abstractNumId w:val="1"/>
  </w:num>
  <w:num w:numId="8">
    <w:abstractNumId w:val="7"/>
  </w:num>
  <w:num w:numId="9">
    <w:abstractNumId w:val="12"/>
  </w:num>
  <w:num w:numId="10">
    <w:abstractNumId w:val="6"/>
  </w:num>
  <w:num w:numId="11">
    <w:abstractNumId w:val="9"/>
  </w:num>
  <w:num w:numId="12">
    <w:abstractNumId w:val="3"/>
  </w:num>
  <w:num w:numId="13">
    <w:abstractNumId w:val="16"/>
  </w:num>
  <w:num w:numId="14">
    <w:abstractNumId w:val="13"/>
  </w:num>
  <w:num w:numId="15">
    <w:abstractNumId w:val="8"/>
  </w:num>
  <w:num w:numId="16">
    <w:abstractNumId w:val="4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ED1"/>
    <w:rsid w:val="00004AD7"/>
    <w:rsid w:val="00032B66"/>
    <w:rsid w:val="00036D3B"/>
    <w:rsid w:val="00050B51"/>
    <w:rsid w:val="00052E8D"/>
    <w:rsid w:val="00057D02"/>
    <w:rsid w:val="000662D2"/>
    <w:rsid w:val="00067CF7"/>
    <w:rsid w:val="00077D9F"/>
    <w:rsid w:val="00090F1B"/>
    <w:rsid w:val="000A6C54"/>
    <w:rsid w:val="000F494E"/>
    <w:rsid w:val="001024DB"/>
    <w:rsid w:val="001146EC"/>
    <w:rsid w:val="00120CA6"/>
    <w:rsid w:val="00133F39"/>
    <w:rsid w:val="00134F39"/>
    <w:rsid w:val="00152082"/>
    <w:rsid w:val="00161E6D"/>
    <w:rsid w:val="00173771"/>
    <w:rsid w:val="001758F4"/>
    <w:rsid w:val="001A7ED1"/>
    <w:rsid w:val="001B33AB"/>
    <w:rsid w:val="001C139F"/>
    <w:rsid w:val="001E77CF"/>
    <w:rsid w:val="001F41E9"/>
    <w:rsid w:val="001F5A75"/>
    <w:rsid w:val="002006E5"/>
    <w:rsid w:val="00213127"/>
    <w:rsid w:val="002152C2"/>
    <w:rsid w:val="00225870"/>
    <w:rsid w:val="00235CA6"/>
    <w:rsid w:val="002407EA"/>
    <w:rsid w:val="002456F7"/>
    <w:rsid w:val="00246900"/>
    <w:rsid w:val="0025269A"/>
    <w:rsid w:val="00257908"/>
    <w:rsid w:val="002811F3"/>
    <w:rsid w:val="00294C4E"/>
    <w:rsid w:val="002A0886"/>
    <w:rsid w:val="002B1773"/>
    <w:rsid w:val="002B7042"/>
    <w:rsid w:val="002B7D8C"/>
    <w:rsid w:val="002D0E22"/>
    <w:rsid w:val="002D1F24"/>
    <w:rsid w:val="002D2A64"/>
    <w:rsid w:val="002D4155"/>
    <w:rsid w:val="002E3859"/>
    <w:rsid w:val="002E4754"/>
    <w:rsid w:val="002E6C17"/>
    <w:rsid w:val="002F4ACD"/>
    <w:rsid w:val="002F4CF7"/>
    <w:rsid w:val="002F53B1"/>
    <w:rsid w:val="00304B53"/>
    <w:rsid w:val="0030741D"/>
    <w:rsid w:val="00335F2E"/>
    <w:rsid w:val="0033703E"/>
    <w:rsid w:val="00341FD3"/>
    <w:rsid w:val="0034249A"/>
    <w:rsid w:val="00346F09"/>
    <w:rsid w:val="00363B9B"/>
    <w:rsid w:val="00366B62"/>
    <w:rsid w:val="003671AE"/>
    <w:rsid w:val="0037062B"/>
    <w:rsid w:val="00371B3B"/>
    <w:rsid w:val="003A5473"/>
    <w:rsid w:val="003B52BB"/>
    <w:rsid w:val="003B6F11"/>
    <w:rsid w:val="003C7D17"/>
    <w:rsid w:val="003D6E2D"/>
    <w:rsid w:val="003E561A"/>
    <w:rsid w:val="00411DCC"/>
    <w:rsid w:val="0041517B"/>
    <w:rsid w:val="00426218"/>
    <w:rsid w:val="00430437"/>
    <w:rsid w:val="00437E65"/>
    <w:rsid w:val="00445FF2"/>
    <w:rsid w:val="00461C8F"/>
    <w:rsid w:val="00462AAD"/>
    <w:rsid w:val="00471BD5"/>
    <w:rsid w:val="00480EE2"/>
    <w:rsid w:val="0048183E"/>
    <w:rsid w:val="0048515E"/>
    <w:rsid w:val="004928F6"/>
    <w:rsid w:val="00492E6A"/>
    <w:rsid w:val="004A3A3A"/>
    <w:rsid w:val="004B25D1"/>
    <w:rsid w:val="004B3256"/>
    <w:rsid w:val="004B652D"/>
    <w:rsid w:val="004B6C4B"/>
    <w:rsid w:val="004B78A8"/>
    <w:rsid w:val="004B7ACA"/>
    <w:rsid w:val="004D344F"/>
    <w:rsid w:val="004F5AF7"/>
    <w:rsid w:val="004F6BBE"/>
    <w:rsid w:val="005161B1"/>
    <w:rsid w:val="00536068"/>
    <w:rsid w:val="00537F0F"/>
    <w:rsid w:val="00551ADE"/>
    <w:rsid w:val="00564E87"/>
    <w:rsid w:val="00567FCF"/>
    <w:rsid w:val="00570868"/>
    <w:rsid w:val="00570AC4"/>
    <w:rsid w:val="00587D7E"/>
    <w:rsid w:val="00593D8D"/>
    <w:rsid w:val="005A39AE"/>
    <w:rsid w:val="005A602F"/>
    <w:rsid w:val="005B525F"/>
    <w:rsid w:val="00601786"/>
    <w:rsid w:val="00610086"/>
    <w:rsid w:val="0061147F"/>
    <w:rsid w:val="006132E9"/>
    <w:rsid w:val="006273C0"/>
    <w:rsid w:val="006467EC"/>
    <w:rsid w:val="006553F7"/>
    <w:rsid w:val="00671894"/>
    <w:rsid w:val="00675BCC"/>
    <w:rsid w:val="0069034E"/>
    <w:rsid w:val="006A02BD"/>
    <w:rsid w:val="006A2340"/>
    <w:rsid w:val="006B2AFA"/>
    <w:rsid w:val="006C3A30"/>
    <w:rsid w:val="006D5EF7"/>
    <w:rsid w:val="006D5FC0"/>
    <w:rsid w:val="006E2FBD"/>
    <w:rsid w:val="006E518A"/>
    <w:rsid w:val="006F276C"/>
    <w:rsid w:val="00706861"/>
    <w:rsid w:val="00710EAE"/>
    <w:rsid w:val="007157AB"/>
    <w:rsid w:val="007516AB"/>
    <w:rsid w:val="007845DC"/>
    <w:rsid w:val="0079065E"/>
    <w:rsid w:val="007A5480"/>
    <w:rsid w:val="007A769B"/>
    <w:rsid w:val="007B76C6"/>
    <w:rsid w:val="007C1860"/>
    <w:rsid w:val="007C452C"/>
    <w:rsid w:val="007D1A3A"/>
    <w:rsid w:val="007F4B38"/>
    <w:rsid w:val="00803CD0"/>
    <w:rsid w:val="008137BE"/>
    <w:rsid w:val="0085082A"/>
    <w:rsid w:val="008700A7"/>
    <w:rsid w:val="00882302"/>
    <w:rsid w:val="00890515"/>
    <w:rsid w:val="008A35E6"/>
    <w:rsid w:val="008A797B"/>
    <w:rsid w:val="008C06FB"/>
    <w:rsid w:val="008C3AC1"/>
    <w:rsid w:val="008D4547"/>
    <w:rsid w:val="008D498E"/>
    <w:rsid w:val="008E4F2D"/>
    <w:rsid w:val="008F50B9"/>
    <w:rsid w:val="00907206"/>
    <w:rsid w:val="00912ACC"/>
    <w:rsid w:val="0091392B"/>
    <w:rsid w:val="00914D21"/>
    <w:rsid w:val="009163D3"/>
    <w:rsid w:val="0096406E"/>
    <w:rsid w:val="00970176"/>
    <w:rsid w:val="00973988"/>
    <w:rsid w:val="00986C55"/>
    <w:rsid w:val="009B3D60"/>
    <w:rsid w:val="009C7DB5"/>
    <w:rsid w:val="009D1344"/>
    <w:rsid w:val="00A03E9B"/>
    <w:rsid w:val="00A13D3E"/>
    <w:rsid w:val="00A3126C"/>
    <w:rsid w:val="00A40627"/>
    <w:rsid w:val="00A5343C"/>
    <w:rsid w:val="00A60D2A"/>
    <w:rsid w:val="00A8238D"/>
    <w:rsid w:val="00A8411E"/>
    <w:rsid w:val="00AA4C26"/>
    <w:rsid w:val="00AA5B88"/>
    <w:rsid w:val="00AB1A02"/>
    <w:rsid w:val="00AB280C"/>
    <w:rsid w:val="00AB7D81"/>
    <w:rsid w:val="00AC3466"/>
    <w:rsid w:val="00AC7887"/>
    <w:rsid w:val="00AD121C"/>
    <w:rsid w:val="00AE1EAB"/>
    <w:rsid w:val="00AE22EC"/>
    <w:rsid w:val="00AF5479"/>
    <w:rsid w:val="00B26AD4"/>
    <w:rsid w:val="00B271A4"/>
    <w:rsid w:val="00B30C93"/>
    <w:rsid w:val="00B40A34"/>
    <w:rsid w:val="00B41C7C"/>
    <w:rsid w:val="00B720C6"/>
    <w:rsid w:val="00B73D2C"/>
    <w:rsid w:val="00B808D5"/>
    <w:rsid w:val="00BA08A5"/>
    <w:rsid w:val="00BB1384"/>
    <w:rsid w:val="00BB2764"/>
    <w:rsid w:val="00BB2B27"/>
    <w:rsid w:val="00BB3DD9"/>
    <w:rsid w:val="00BB4C24"/>
    <w:rsid w:val="00BB6F23"/>
    <w:rsid w:val="00BD4B9F"/>
    <w:rsid w:val="00BE46CB"/>
    <w:rsid w:val="00BF60B7"/>
    <w:rsid w:val="00C21D7F"/>
    <w:rsid w:val="00C42FE2"/>
    <w:rsid w:val="00C437DA"/>
    <w:rsid w:val="00C604DA"/>
    <w:rsid w:val="00C772BC"/>
    <w:rsid w:val="00C96C29"/>
    <w:rsid w:val="00CA0BAA"/>
    <w:rsid w:val="00CA7AA7"/>
    <w:rsid w:val="00CB2677"/>
    <w:rsid w:val="00CB547E"/>
    <w:rsid w:val="00CB7F44"/>
    <w:rsid w:val="00CE7CCC"/>
    <w:rsid w:val="00CF7AE7"/>
    <w:rsid w:val="00D127AD"/>
    <w:rsid w:val="00D21DD1"/>
    <w:rsid w:val="00D36F37"/>
    <w:rsid w:val="00D44D54"/>
    <w:rsid w:val="00D474A5"/>
    <w:rsid w:val="00D51AA7"/>
    <w:rsid w:val="00D77C44"/>
    <w:rsid w:val="00D86F95"/>
    <w:rsid w:val="00DA2C32"/>
    <w:rsid w:val="00DB07C3"/>
    <w:rsid w:val="00DB3DD3"/>
    <w:rsid w:val="00DD308D"/>
    <w:rsid w:val="00DE1006"/>
    <w:rsid w:val="00DE11F5"/>
    <w:rsid w:val="00DF5FD8"/>
    <w:rsid w:val="00E0225C"/>
    <w:rsid w:val="00E02736"/>
    <w:rsid w:val="00E10022"/>
    <w:rsid w:val="00E25F9A"/>
    <w:rsid w:val="00E3162E"/>
    <w:rsid w:val="00E443C2"/>
    <w:rsid w:val="00E46C86"/>
    <w:rsid w:val="00E509CA"/>
    <w:rsid w:val="00E561D0"/>
    <w:rsid w:val="00EB2037"/>
    <w:rsid w:val="00EB720F"/>
    <w:rsid w:val="00EF5FFD"/>
    <w:rsid w:val="00F04E90"/>
    <w:rsid w:val="00F06744"/>
    <w:rsid w:val="00F17103"/>
    <w:rsid w:val="00F57B73"/>
    <w:rsid w:val="00F744C0"/>
    <w:rsid w:val="00F772CE"/>
    <w:rsid w:val="00FA4773"/>
    <w:rsid w:val="00FB27B9"/>
    <w:rsid w:val="00FD17F4"/>
    <w:rsid w:val="00FF489D"/>
    <w:rsid w:val="00FF5E14"/>
    <w:rsid w:val="00FF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9BDEDF"/>
  <w15:docId w15:val="{AE5EDF9E-89A6-447A-8D01-7D64DBFA1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E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A7E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1A7ED1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1A7ED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1">
    <w:name w:val="titre 1.1"/>
    <w:basedOn w:val="Titre1"/>
    <w:rsid w:val="001A7ED1"/>
    <w:pPr>
      <w:keepNext w:val="0"/>
      <w:keepLines w:val="0"/>
      <w:spacing w:before="0" w:after="120"/>
      <w:ind w:left="284"/>
      <w:outlineLvl w:val="9"/>
    </w:pPr>
    <w:rPr>
      <w:rFonts w:ascii="Times New Roman" w:eastAsia="Times New Roman" w:hAnsi="Times New Roman" w:cs="Times New Roman"/>
      <w:color w:val="auto"/>
    </w:rPr>
  </w:style>
  <w:style w:type="paragraph" w:styleId="Pieddepage">
    <w:name w:val="footer"/>
    <w:basedOn w:val="Normal"/>
    <w:link w:val="PieddepageCar"/>
    <w:uiPriority w:val="99"/>
    <w:rsid w:val="001A7ED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ED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1A7ED1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1A7ED1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1A7ED1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1A7ED1"/>
    <w:pPr>
      <w:shd w:val="clear" w:color="auto" w:fill="FFFFFF"/>
      <w:overflowPunct/>
      <w:autoSpaceDE/>
      <w:autoSpaceDN/>
      <w:adjustRightInd/>
      <w:spacing w:line="0" w:lineRule="atLeast"/>
      <w:jc w:val="left"/>
      <w:textAlignment w:val="auto"/>
    </w:pPr>
    <w:rPr>
      <w:rFonts w:ascii="Comic Sans MS" w:eastAsia="Comic Sans MS" w:hAnsi="Comic Sans MS" w:cs="Comic Sans MS"/>
      <w:sz w:val="21"/>
      <w:szCs w:val="21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1A7E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7ED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7ED1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FF6FBF"/>
    <w:pPr>
      <w:ind w:left="720"/>
      <w:contextualSpacing/>
    </w:pPr>
  </w:style>
  <w:style w:type="table" w:styleId="Grilledutableau">
    <w:name w:val="Table Grid"/>
    <w:basedOn w:val="TableauNormal"/>
    <w:uiPriority w:val="59"/>
    <w:rsid w:val="00D77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6E518A"/>
    <w:rPr>
      <w:color w:val="808080"/>
    </w:rPr>
  </w:style>
  <w:style w:type="paragraph" w:customStyle="1" w:styleId="hcp1">
    <w:name w:val="hcp1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customStyle="1" w:styleId="hcp8">
    <w:name w:val="hcp8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000000"/>
    </w:rPr>
  </w:style>
  <w:style w:type="paragraph" w:customStyle="1" w:styleId="hcp15">
    <w:name w:val="hcp15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Arial" w:hAnsi="Arial" w:cs="Arial"/>
      <w:color w:val="000000"/>
    </w:rPr>
  </w:style>
  <w:style w:type="character" w:customStyle="1" w:styleId="hcp9">
    <w:name w:val="hcp9"/>
    <w:basedOn w:val="Policepardfaut"/>
    <w:rsid w:val="00F744C0"/>
    <w:rPr>
      <w:b w:val="0"/>
      <w:bCs w:val="0"/>
      <w:color w:val="000000"/>
    </w:rPr>
  </w:style>
  <w:style w:type="character" w:customStyle="1" w:styleId="hcp10">
    <w:name w:val="hcp10"/>
    <w:basedOn w:val="Policepardfaut"/>
    <w:rsid w:val="00F744C0"/>
    <w:rPr>
      <w:b/>
      <w:bCs/>
    </w:rPr>
  </w:style>
  <w:style w:type="character" w:customStyle="1" w:styleId="hcp11">
    <w:name w:val="hcp11"/>
    <w:basedOn w:val="Policepardfaut"/>
    <w:rsid w:val="00F744C0"/>
    <w:rPr>
      <w:b w:val="0"/>
      <w:bCs w:val="0"/>
    </w:rPr>
  </w:style>
  <w:style w:type="character" w:customStyle="1" w:styleId="hcp14">
    <w:name w:val="hcp14"/>
    <w:basedOn w:val="Policepardfaut"/>
    <w:rsid w:val="00F744C0"/>
    <w:rPr>
      <w:sz w:val="16"/>
      <w:szCs w:val="16"/>
      <w:vertAlign w:val="superscript"/>
    </w:rPr>
  </w:style>
  <w:style w:type="paragraph" w:customStyle="1" w:styleId="def">
    <w:name w:val="def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styleId="NormalWeb">
    <w:name w:val="Normal (Web)"/>
    <w:basedOn w:val="Normal"/>
    <w:uiPriority w:val="99"/>
    <w:unhideWhenUsed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customStyle="1" w:styleId="style1">
    <w:name w:val="style1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customStyle="1" w:styleId="Listecouleur-Accent12">
    <w:name w:val="Liste couleur - Accent 12"/>
    <w:basedOn w:val="Normal"/>
    <w:uiPriority w:val="34"/>
    <w:qFormat/>
    <w:rsid w:val="002F4CF7"/>
    <w:pPr>
      <w:widowControl w:val="0"/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Grilledutableau1">
    <w:name w:val="Grille du tableau1"/>
    <w:basedOn w:val="TableauNormal"/>
    <w:next w:val="Grilledutableau"/>
    <w:rsid w:val="00461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20C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35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2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51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8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www.gotronic.fr/art-clavier-economique-kb12m-4377.htm" TargetMode="External"/><Relationship Id="rId18" Type="http://schemas.openxmlformats.org/officeDocument/2006/relationships/hyperlink" Target="https://www.gotronic.fr/art-accu-li-ion-mgl9017-5829.htm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7.png"/><Relationship Id="rId7" Type="http://schemas.openxmlformats.org/officeDocument/2006/relationships/image" Target="media/image3.jpeg"/><Relationship Id="rId12" Type="http://schemas.openxmlformats.org/officeDocument/2006/relationships/hyperlink" Target="https://www.gotronic.fr/art-plaque-de-montage-rapide-19403.htm" TargetMode="External"/><Relationship Id="rId17" Type="http://schemas.openxmlformats.org/officeDocument/2006/relationships/hyperlink" Target="https://www.gotronic.fr/art-serrure-a-solenoide-sl5520-30629.htm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www.gotronic.fr/art-module-relais-5-v-gt1080-26130.htm" TargetMode="External"/><Relationship Id="rId20" Type="http://schemas.openxmlformats.org/officeDocument/2006/relationships/hyperlink" Target="https://www.gotronic.fr/art-regulateur-12-vcc-d24v22f12-25329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tronic.fr/art-carte-arduino-mega-2560-12421.htm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gotronic.fr/art-buzzer-sv12-5-3832.htm" TargetMode="External"/><Relationship Id="rId23" Type="http://schemas.openxmlformats.org/officeDocument/2006/relationships/footer" Target="footer1.xml"/><Relationship Id="rId10" Type="http://schemas.openxmlformats.org/officeDocument/2006/relationships/image" Target="media/image6.jpeg"/><Relationship Id="rId19" Type="http://schemas.openxmlformats.org/officeDocument/2006/relationships/hyperlink" Target="https://www.gotronic.fr/art-pack-de-30-cables-de-connexion-m-m-bbj4-19401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www.gotronic.fr/art-afficheur-lcd16x2-31490.htm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3</Pages>
  <Words>754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peuge</dc:creator>
  <cp:lastModifiedBy>peuge</cp:lastModifiedBy>
  <cp:revision>24</cp:revision>
  <cp:lastPrinted>2022-04-13T16:48:00Z</cp:lastPrinted>
  <dcterms:created xsi:type="dcterms:W3CDTF">2016-10-16T17:52:00Z</dcterms:created>
  <dcterms:modified xsi:type="dcterms:W3CDTF">2022-04-13T16:48:00Z</dcterms:modified>
</cp:coreProperties>
</file>