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1821"/>
        <w:gridCol w:w="6989"/>
        <w:gridCol w:w="1963"/>
      </w:tblGrid>
      <w:tr w:rsidR="0010094F" w:rsidTr="0010094F">
        <w:trPr>
          <w:trHeight w:val="454"/>
          <w:jc w:val="center"/>
        </w:trPr>
        <w:tc>
          <w:tcPr>
            <w:tcW w:w="8810" w:type="dxa"/>
            <w:gridSpan w:val="2"/>
            <w:vAlign w:val="center"/>
          </w:tcPr>
          <w:p w:rsidR="0010094F" w:rsidRPr="00B21C46" w:rsidRDefault="008961A7" w:rsidP="007A13B6">
            <w:pPr>
              <w:pStyle w:val="En-tte"/>
              <w:jc w:val="center"/>
              <w:rPr>
                <w:rFonts w:ascii="Comic Sans MS" w:hAnsi="Comic Sans MS"/>
              </w:rPr>
            </w:pPr>
            <w:r w:rsidRPr="00A83108">
              <w:rPr>
                <w:rFonts w:ascii="Comic Sans MS" w:hAnsi="Comic Sans MS"/>
                <w:color w:val="FF0000"/>
                <w:sz w:val="36"/>
              </w:rPr>
              <w:t>Ingénierie, Innovation et Développement Durable</w:t>
            </w:r>
          </w:p>
        </w:tc>
        <w:tc>
          <w:tcPr>
            <w:tcW w:w="1963" w:type="dxa"/>
            <w:vAlign w:val="center"/>
          </w:tcPr>
          <w:p w:rsidR="0010094F" w:rsidRPr="008961A7" w:rsidRDefault="008961A7" w:rsidP="008961A7">
            <w:pPr>
              <w:pStyle w:val="En-tte"/>
              <w:jc w:val="center"/>
              <w:rPr>
                <w:b/>
              </w:rPr>
            </w:pPr>
            <w:r>
              <w:rPr>
                <w:b/>
              </w:rPr>
              <w:t>T</w:t>
            </w:r>
            <w:r w:rsidR="0010094F">
              <w:rPr>
                <w:b/>
              </w:rPr>
              <w:t>° STI2D</w:t>
            </w:r>
          </w:p>
        </w:tc>
      </w:tr>
      <w:tr w:rsidR="0010094F" w:rsidTr="0010094F">
        <w:trPr>
          <w:jc w:val="center"/>
        </w:trPr>
        <w:tc>
          <w:tcPr>
            <w:tcW w:w="1821" w:type="dxa"/>
            <w:vMerge w:val="restart"/>
            <w:vAlign w:val="center"/>
          </w:tcPr>
          <w:p w:rsidR="0010094F" w:rsidRPr="001B6658" w:rsidRDefault="0010094F" w:rsidP="007A13B6">
            <w:pPr>
              <w:pStyle w:val="En-tte"/>
              <w:jc w:val="center"/>
            </w:pPr>
            <w:r w:rsidRPr="002D50A1">
              <w:rPr>
                <w:rFonts w:ascii="Comic Sans MS" w:hAnsi="Comic Sans MS"/>
                <w:noProof/>
                <w:lang w:eastAsia="fr-FR"/>
              </w:rPr>
              <w:drawing>
                <wp:inline distT="0" distB="0" distL="0" distR="0" wp14:anchorId="12621B7F" wp14:editId="58C5836B">
                  <wp:extent cx="648000" cy="415581"/>
                  <wp:effectExtent l="0" t="0" r="0" b="3810"/>
                  <wp:docPr id="8" name="Image 8" descr="D:\Cours\Année 2019-2020\1STI2D\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Cours\Année 2019-2020\1STI2D\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000" cy="4155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89" w:type="dxa"/>
            <w:vAlign w:val="center"/>
          </w:tcPr>
          <w:p w:rsidR="0010094F" w:rsidRPr="00B21C46" w:rsidRDefault="008961A7" w:rsidP="007A13B6">
            <w:pPr>
              <w:pStyle w:val="En-tte"/>
              <w:jc w:val="center"/>
              <w:rPr>
                <w:rFonts w:ascii="Arial" w:hAnsi="Arial" w:cs="Arial"/>
              </w:rPr>
            </w:pPr>
            <w:r w:rsidRPr="008961A7">
              <w:rPr>
                <w:color w:val="1F497D" w:themeColor="text2"/>
                <w:sz w:val="28"/>
              </w:rPr>
              <w:t>Co</w:t>
            </w:r>
            <w:r>
              <w:rPr>
                <w:color w:val="1F497D" w:themeColor="text2"/>
                <w:sz w:val="28"/>
              </w:rPr>
              <w:t>mment est structuré le produit ?</w:t>
            </w:r>
          </w:p>
        </w:tc>
        <w:tc>
          <w:tcPr>
            <w:tcW w:w="1963" w:type="dxa"/>
            <w:vAlign w:val="center"/>
          </w:tcPr>
          <w:p w:rsidR="0010094F" w:rsidRPr="00034DB3" w:rsidRDefault="008961A7" w:rsidP="007A13B6">
            <w:pPr>
              <w:pStyle w:val="En-tte"/>
              <w:jc w:val="center"/>
              <w:rPr>
                <w:rFonts w:ascii="Comic Sans MS" w:hAnsi="Comic Sans MS"/>
                <w:b/>
                <w:sz w:val="22"/>
              </w:rPr>
            </w:pPr>
            <w:r>
              <w:rPr>
                <w:rFonts w:ascii="Comic Sans MS" w:hAnsi="Comic Sans MS"/>
                <w:b/>
                <w:sz w:val="22"/>
              </w:rPr>
              <w:t>SÉANCE 2</w:t>
            </w:r>
          </w:p>
        </w:tc>
      </w:tr>
      <w:tr w:rsidR="0010094F" w:rsidTr="001D46B0">
        <w:trPr>
          <w:trHeight w:val="519"/>
          <w:jc w:val="center"/>
        </w:trPr>
        <w:tc>
          <w:tcPr>
            <w:tcW w:w="1821" w:type="dxa"/>
            <w:vMerge/>
            <w:vAlign w:val="center"/>
          </w:tcPr>
          <w:p w:rsidR="0010094F" w:rsidRDefault="0010094F" w:rsidP="007A13B6">
            <w:pPr>
              <w:pStyle w:val="En-tte"/>
              <w:jc w:val="center"/>
            </w:pPr>
          </w:p>
        </w:tc>
        <w:tc>
          <w:tcPr>
            <w:tcW w:w="6989" w:type="dxa"/>
            <w:vAlign w:val="center"/>
          </w:tcPr>
          <w:p w:rsidR="0010094F" w:rsidRDefault="008961A7" w:rsidP="000879DD">
            <w:pPr>
              <w:pStyle w:val="En-tte"/>
              <w:jc w:val="center"/>
            </w:pPr>
            <w:r w:rsidRPr="008961A7">
              <w:rPr>
                <w:b/>
                <w:bCs/>
                <w:sz w:val="36"/>
                <w:szCs w:val="36"/>
              </w:rPr>
              <w:t xml:space="preserve">Comment l’organisation fonctionnelle et structurelle du produit </w:t>
            </w:r>
            <w:r>
              <w:rPr>
                <w:b/>
                <w:bCs/>
                <w:sz w:val="36"/>
                <w:szCs w:val="36"/>
              </w:rPr>
              <w:t>répond-elle à la problématique ?</w:t>
            </w:r>
          </w:p>
        </w:tc>
        <w:tc>
          <w:tcPr>
            <w:tcW w:w="1963" w:type="dxa"/>
            <w:vAlign w:val="center"/>
          </w:tcPr>
          <w:p w:rsidR="0010094F" w:rsidRDefault="00E06671" w:rsidP="00C03F80">
            <w:pPr>
              <w:pStyle w:val="En-tte"/>
              <w:jc w:val="center"/>
            </w:pPr>
            <w:r>
              <w:t>A</w:t>
            </w:r>
            <w:r w:rsidR="000879DD">
              <w:t xml:space="preserve">ctivité </w:t>
            </w:r>
            <w:r w:rsidR="008961A7">
              <w:t>2</w:t>
            </w:r>
          </w:p>
        </w:tc>
      </w:tr>
    </w:tbl>
    <w:p w:rsidR="0010094F" w:rsidRDefault="0010094F" w:rsidP="000830E0"/>
    <w:tbl>
      <w:tblPr>
        <w:tblStyle w:val="Grilledutableau"/>
        <w:tblW w:w="10773" w:type="dxa"/>
        <w:jc w:val="center"/>
        <w:tblLook w:val="04A0" w:firstRow="1" w:lastRow="0" w:firstColumn="1" w:lastColumn="0" w:noHBand="0" w:noVBand="1"/>
      </w:tblPr>
      <w:tblGrid>
        <w:gridCol w:w="8097"/>
        <w:gridCol w:w="2676"/>
      </w:tblGrid>
      <w:tr w:rsidR="0010094F" w:rsidTr="0010094F">
        <w:trPr>
          <w:trHeight w:val="567"/>
          <w:jc w:val="center"/>
        </w:trPr>
        <w:tc>
          <w:tcPr>
            <w:tcW w:w="3758" w:type="pct"/>
          </w:tcPr>
          <w:p w:rsidR="00001D2E" w:rsidRPr="00485A5D" w:rsidRDefault="00001D2E" w:rsidP="00001D2E">
            <w:pPr>
              <w:spacing w:after="120"/>
              <w:rPr>
                <w:b/>
                <w:bCs/>
              </w:rPr>
            </w:pPr>
            <w:r w:rsidRPr="00485A5D">
              <w:rPr>
                <w:b/>
                <w:bCs/>
                <w:u w:val="single"/>
              </w:rPr>
              <w:t>Durée</w:t>
            </w:r>
            <w:r w:rsidRPr="00485A5D">
              <w:rPr>
                <w:b/>
                <w:bCs/>
              </w:rPr>
              <w:t xml:space="preserve"> : </w:t>
            </w:r>
            <w:r>
              <w:rPr>
                <w:b/>
                <w:bCs/>
              </w:rPr>
              <w:t>2</w:t>
            </w:r>
            <w:r w:rsidRPr="00485A5D">
              <w:rPr>
                <w:b/>
                <w:bCs/>
              </w:rPr>
              <w:t xml:space="preserve"> H 00</w:t>
            </w:r>
          </w:p>
          <w:p w:rsidR="00001D2E" w:rsidRPr="007E4FF7" w:rsidRDefault="00001D2E" w:rsidP="00001D2E">
            <w:pPr>
              <w:spacing w:after="120"/>
              <w:ind w:left="1584" w:hanging="1584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Objectifs</w:t>
            </w:r>
            <w:r w:rsidRPr="007E4FF7">
              <w:rPr>
                <w:bCs/>
                <w:u w:val="single"/>
              </w:rPr>
              <w:t xml:space="preserve"> </w:t>
            </w:r>
            <w:r w:rsidRPr="007E4FF7">
              <w:rPr>
                <w:bCs/>
              </w:rPr>
              <w:t>:</w:t>
            </w:r>
            <w:r>
              <w:rPr>
                <w:bCs/>
              </w:rPr>
              <w:t xml:space="preserve"> </w:t>
            </w:r>
            <w:r w:rsidRPr="00ED3641">
              <w:rPr>
                <w:b/>
                <w:bCs/>
              </w:rPr>
              <w:t>O1 - Caractériser des produits ou des constituants privilégiant un usage raisonné du point de vue développement durable</w:t>
            </w:r>
          </w:p>
          <w:p w:rsidR="00001D2E" w:rsidRPr="007E4FF7" w:rsidRDefault="00001D2E" w:rsidP="00001D2E">
            <w:pPr>
              <w:spacing w:after="120"/>
              <w:rPr>
                <w:b/>
                <w:bCs/>
              </w:rPr>
            </w:pPr>
            <w:r w:rsidRPr="007E4FF7">
              <w:rPr>
                <w:b/>
                <w:bCs/>
                <w:u w:val="single"/>
              </w:rPr>
              <w:t>Compétences visées</w:t>
            </w:r>
            <w:r w:rsidRPr="007E4FF7">
              <w:rPr>
                <w:b/>
                <w:bCs/>
              </w:rPr>
              <w:t xml:space="preserve"> : </w:t>
            </w:r>
            <w:r>
              <w:rPr>
                <w:b/>
                <w:bCs/>
              </w:rPr>
              <w:t xml:space="preserve"> </w:t>
            </w:r>
            <w:r w:rsidRPr="00875F40">
              <w:rPr>
                <w:b/>
                <w:bCs/>
              </w:rPr>
              <w:t>CO1.3</w:t>
            </w:r>
          </w:p>
          <w:p w:rsidR="00001D2E" w:rsidRPr="00AB3BF4" w:rsidRDefault="00001D2E" w:rsidP="00001D2E">
            <w:pPr>
              <w:pStyle w:val="Default"/>
              <w:tabs>
                <w:tab w:val="left" w:pos="2268"/>
              </w:tabs>
              <w:jc w:val="both"/>
              <w:rPr>
                <w:b/>
                <w:bCs/>
                <w:sz w:val="22"/>
                <w:szCs w:val="22"/>
              </w:rPr>
            </w:pPr>
            <w:r w:rsidRPr="007E4FF7">
              <w:rPr>
                <w:rFonts w:ascii="Times New Roman" w:hAnsi="Times New Roman" w:cs="Times New Roman"/>
                <w:b/>
                <w:bCs/>
                <w:color w:val="auto"/>
                <w:u w:val="single"/>
              </w:rPr>
              <w:t>Connaissance visée</w:t>
            </w:r>
            <w:r>
              <w:rPr>
                <w:b/>
                <w:bCs/>
              </w:rPr>
              <w:t> :</w:t>
            </w:r>
            <w:r>
              <w:rPr>
                <w:b/>
                <w:bCs/>
              </w:rPr>
              <w:tab/>
            </w:r>
            <w:r w:rsidRPr="00E66FF3">
              <w:rPr>
                <w:b/>
                <w:bCs/>
                <w:sz w:val="22"/>
                <w:szCs w:val="22"/>
              </w:rPr>
              <w:t>1.5.2. Mise à disposition des ressources</w:t>
            </w:r>
          </w:p>
          <w:p w:rsidR="00001D2E" w:rsidRDefault="00001D2E" w:rsidP="00001D2E">
            <w:pPr>
              <w:pStyle w:val="Default"/>
              <w:tabs>
                <w:tab w:val="left" w:pos="2410"/>
              </w:tabs>
              <w:ind w:left="2127" w:firstLine="141"/>
              <w:jc w:val="both"/>
              <w:rPr>
                <w:b/>
                <w:bCs/>
                <w:sz w:val="22"/>
                <w:szCs w:val="22"/>
              </w:rPr>
            </w:pPr>
            <w:r w:rsidRPr="00E66FF3">
              <w:rPr>
                <w:b/>
                <w:bCs/>
                <w:sz w:val="22"/>
                <w:szCs w:val="22"/>
              </w:rPr>
              <w:t xml:space="preserve">1.5.3. Utilisation raisonnée des ressources </w:t>
            </w:r>
          </w:p>
          <w:p w:rsidR="00001D2E" w:rsidRPr="00401DCB" w:rsidRDefault="00001D2E" w:rsidP="00001D2E">
            <w:pPr>
              <w:pStyle w:val="Default"/>
              <w:tabs>
                <w:tab w:val="left" w:pos="2410"/>
              </w:tabs>
              <w:ind w:left="2127" w:firstLine="141"/>
              <w:jc w:val="both"/>
              <w:rPr>
                <w:b/>
                <w:bCs/>
                <w:sz w:val="22"/>
                <w:szCs w:val="22"/>
              </w:rPr>
            </w:pPr>
          </w:p>
          <w:p w:rsidR="0010094F" w:rsidRPr="00996D0F" w:rsidRDefault="00001D2E" w:rsidP="00001D2E">
            <w:pPr>
              <w:pStyle w:val="Default"/>
              <w:tabs>
                <w:tab w:val="left" w:pos="2268"/>
              </w:tabs>
              <w:jc w:val="both"/>
              <w:rPr>
                <w:b/>
                <w:bCs/>
              </w:rPr>
            </w:pPr>
            <w:r w:rsidRPr="00CA748B">
              <w:rPr>
                <w:b/>
                <w:bCs/>
                <w:u w:val="single"/>
              </w:rPr>
              <w:t>Matériel nécessaire</w:t>
            </w:r>
            <w:r>
              <w:rPr>
                <w:b/>
                <w:bCs/>
              </w:rPr>
              <w:t> :</w:t>
            </w:r>
            <w:r>
              <w:rPr>
                <w:b/>
                <w:bCs/>
              </w:rPr>
              <w:tab/>
            </w:r>
            <w:r w:rsidRPr="002921F8">
              <w:rPr>
                <w:bCs/>
              </w:rPr>
              <w:t>Poste informatique équipé d’internet</w:t>
            </w:r>
            <w:r>
              <w:rPr>
                <w:bCs/>
              </w:rPr>
              <w:t>, dossier ressources, logiciels « </w:t>
            </w:r>
            <w:r w:rsidRPr="00234C6A">
              <w:rPr>
                <w:bCs/>
              </w:rPr>
              <w:t>Bilan</w:t>
            </w:r>
            <w:r>
              <w:rPr>
                <w:bCs/>
              </w:rPr>
              <w:t xml:space="preserve"> </w:t>
            </w:r>
            <w:r w:rsidRPr="00234C6A">
              <w:rPr>
                <w:bCs/>
              </w:rPr>
              <w:t>produit</w:t>
            </w:r>
            <w:r>
              <w:rPr>
                <w:bCs/>
              </w:rPr>
              <w:t xml:space="preserve"> </w:t>
            </w:r>
            <w:r w:rsidRPr="00234C6A">
              <w:rPr>
                <w:bCs/>
              </w:rPr>
              <w:t>2011</w:t>
            </w:r>
            <w:r>
              <w:rPr>
                <w:bCs/>
              </w:rPr>
              <w:t> » et Inventor (</w:t>
            </w:r>
            <w:r>
              <w:t xml:space="preserve">Eco </w:t>
            </w:r>
            <w:proofErr w:type="spellStart"/>
            <w:r>
              <w:t>Materials</w:t>
            </w:r>
            <w:proofErr w:type="spellEnd"/>
            <w:r>
              <w:t xml:space="preserve"> </w:t>
            </w:r>
            <w:proofErr w:type="spellStart"/>
            <w:r>
              <w:t>Adviser</w:t>
            </w:r>
            <w:proofErr w:type="spellEnd"/>
            <w:r>
              <w:t> )</w:t>
            </w:r>
          </w:p>
        </w:tc>
        <w:tc>
          <w:tcPr>
            <w:tcW w:w="1242" w:type="pct"/>
            <w:vAlign w:val="center"/>
          </w:tcPr>
          <w:p w:rsidR="0010094F" w:rsidRDefault="008961A7" w:rsidP="007A13B6">
            <w:pPr>
              <w:jc w:val="center"/>
            </w:pPr>
            <w:r w:rsidRPr="00177265">
              <w:rPr>
                <w:b/>
                <w:noProof/>
                <w:color w:val="31849B" w:themeColor="accent5" w:themeShade="BF"/>
                <w:sz w:val="36"/>
                <w:lang w:eastAsia="fr-FR"/>
              </w:rPr>
              <w:drawing>
                <wp:inline distT="0" distB="0" distL="0" distR="0">
                  <wp:extent cx="1526540" cy="990600"/>
                  <wp:effectExtent l="0" t="0" r="0" b="0"/>
                  <wp:docPr id="25" name="Picture 2" descr="Les badges de contrôle d'accès - Théo Norm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Les badges de contrôle d'accès - Théo Norm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6540" cy="990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0094F" w:rsidRDefault="0010094F" w:rsidP="000830E0"/>
    <w:p w:rsidR="00E85757" w:rsidRDefault="00AB027A" w:rsidP="00B82856">
      <w:pPr>
        <w:tabs>
          <w:tab w:val="left" w:pos="2552"/>
        </w:tabs>
        <w:ind w:left="2552" w:hanging="2552"/>
      </w:pPr>
      <w:r w:rsidRPr="00996D0F">
        <w:rPr>
          <w:b/>
          <w:bCs/>
          <w:u w:val="single"/>
        </w:rPr>
        <w:t xml:space="preserve">Objectifs </w:t>
      </w:r>
      <w:r w:rsidR="00B82856">
        <w:rPr>
          <w:b/>
          <w:bCs/>
          <w:u w:val="single"/>
        </w:rPr>
        <w:t>de l’a</w:t>
      </w:r>
      <w:r w:rsidR="00B82856" w:rsidRPr="00B82856">
        <w:rPr>
          <w:b/>
          <w:bCs/>
          <w:u w:val="single"/>
        </w:rPr>
        <w:t>ctivité</w:t>
      </w:r>
      <w:r w:rsidRPr="00996D0F">
        <w:rPr>
          <w:b/>
          <w:bCs/>
        </w:rPr>
        <w:t xml:space="preserve"> : </w:t>
      </w:r>
      <w:r w:rsidRPr="00996D0F">
        <w:rPr>
          <w:b/>
          <w:bCs/>
        </w:rPr>
        <w:tab/>
      </w:r>
      <w:r w:rsidR="00C845B5">
        <w:t xml:space="preserve">À partir de </w:t>
      </w:r>
      <w:r w:rsidR="00B45BBF">
        <w:t>documents ressources</w:t>
      </w:r>
      <w:r w:rsidR="00E85757">
        <w:t xml:space="preserve"> et des ressources sur i</w:t>
      </w:r>
      <w:r w:rsidR="00C845B5">
        <w:t>nternet, l’élève doit</w:t>
      </w:r>
      <w:r w:rsidR="00E85757">
        <w:t xml:space="preserve"> être c</w:t>
      </w:r>
      <w:r w:rsidR="006F0EDD">
        <w:t>apable à la fin de la séquence :</w:t>
      </w:r>
      <w:r w:rsidR="00392F0B" w:rsidRPr="00392F0B">
        <w:rPr>
          <w:rFonts w:eastAsia="Times New Roman"/>
          <w:noProof/>
          <w:lang w:eastAsia="fr-FR"/>
        </w:rPr>
        <w:t xml:space="preserve"> </w:t>
      </w:r>
    </w:p>
    <w:p w:rsidR="00D544EF" w:rsidRDefault="004B5FB6" w:rsidP="00A83E74">
      <w:pPr>
        <w:pStyle w:val="Paragraphedeliste"/>
        <w:numPr>
          <w:ilvl w:val="0"/>
          <w:numId w:val="3"/>
        </w:numPr>
        <w:tabs>
          <w:tab w:val="left" w:pos="3402"/>
        </w:tabs>
        <w:jc w:val="both"/>
        <w:rPr>
          <w:b w:val="0"/>
          <w:color w:val="1F497D" w:themeColor="text2"/>
          <w:sz w:val="20"/>
        </w:rPr>
      </w:pPr>
      <w:r>
        <w:rPr>
          <w:b w:val="0"/>
          <w:color w:val="1F497D" w:themeColor="text2"/>
          <w:sz w:val="20"/>
        </w:rPr>
        <w:t>D’évaluer l’impact environnemental du produit</w:t>
      </w:r>
    </w:p>
    <w:p w:rsidR="00D544EF" w:rsidRDefault="00D544EF" w:rsidP="00D544EF">
      <w:pPr>
        <w:pStyle w:val="Titre1"/>
        <w:ind w:left="142"/>
        <w:jc w:val="both"/>
      </w:pPr>
      <w:r w:rsidRPr="00E03375">
        <w:rPr>
          <w:rFonts w:eastAsia="Times New Roman"/>
        </w:rPr>
        <w:t>Présentation</w:t>
      </w:r>
    </w:p>
    <w:p w:rsidR="007D3F73" w:rsidRDefault="007D3F73" w:rsidP="007D3F73">
      <w:pPr>
        <w:pStyle w:val="Normal1"/>
      </w:pPr>
      <w:r>
        <w:t>Le choix des matériaux constituant la serrure biométrique est un des facteurs important sur l'impact écologique du système.</w:t>
      </w:r>
    </w:p>
    <w:p w:rsidR="00D544EF" w:rsidRPr="002C7BDF" w:rsidRDefault="007D3F73" w:rsidP="007D3F73">
      <w:pPr>
        <w:rPr>
          <w:rStyle w:val="Lienhypertexte"/>
          <w:color w:val="auto"/>
          <w:u w:val="none"/>
        </w:rPr>
      </w:pPr>
      <w:r>
        <w:t>De l'extraction de la matière première à la destruction ou au recyclage du produit, en passant par la fabrication, le transport, l'utilisation, le choix d'un ensemble procédé-matériau est primordial pour réduire au maximum cet impact</w:t>
      </w:r>
      <w:r w:rsidR="00D544EF">
        <w:t>.</w:t>
      </w:r>
    </w:p>
    <w:p w:rsidR="00D544EF" w:rsidRPr="00C845B5" w:rsidRDefault="00D544EF" w:rsidP="00D544EF"/>
    <w:p w:rsidR="007D3F73" w:rsidRDefault="007D3F73" w:rsidP="007D3F73">
      <w:pPr>
        <w:pStyle w:val="Titre1"/>
      </w:pPr>
      <w:r>
        <w:rPr>
          <w:rFonts w:eastAsia="Times New Roman" w:cs="Times New Roman"/>
        </w:rPr>
        <w:t xml:space="preserve">Influence </w:t>
      </w:r>
      <w:r w:rsidR="005E718B">
        <w:rPr>
          <w:rFonts w:eastAsia="Times New Roman" w:cs="Times New Roman"/>
        </w:rPr>
        <w:t>des composants</w:t>
      </w:r>
      <w:r>
        <w:rPr>
          <w:rFonts w:eastAsia="Times New Roman" w:cs="Times New Roman"/>
        </w:rPr>
        <w:t xml:space="preserve"> sur l'environnement</w:t>
      </w:r>
    </w:p>
    <w:p w:rsidR="00991620" w:rsidRDefault="007D3F73" w:rsidP="00C65C33">
      <w:pPr>
        <w:pStyle w:val="Normal1"/>
      </w:pPr>
      <w:r>
        <w:t>La serrure biométrique est constituée de différents matériaux, dont chacun possède un impact différent sur l'environnement.</w:t>
      </w:r>
    </w:p>
    <w:p w:rsidR="007D3F73" w:rsidRDefault="007D3F73" w:rsidP="00991620">
      <w:r>
        <w:t>Cet impact peut être évalué par la quantité de gaz à effet de serre produits, exprimé en kg de CO</w:t>
      </w:r>
      <w:r w:rsidRPr="003C71BD">
        <w:rPr>
          <w:vertAlign w:val="subscript"/>
        </w:rPr>
        <w:t>2</w:t>
      </w:r>
      <w:r>
        <w:t xml:space="preserve"> équivalent.</w:t>
      </w:r>
    </w:p>
    <w:p w:rsidR="007D3F73" w:rsidRPr="0088354E" w:rsidRDefault="007D3F73" w:rsidP="00991620">
      <w:pPr>
        <w:rPr>
          <w:lang w:eastAsia="fr-FR"/>
        </w:rPr>
      </w:pPr>
    </w:p>
    <w:p w:rsidR="00991620" w:rsidRDefault="00970445" w:rsidP="00991620">
      <w:pPr>
        <w:pStyle w:val="Titre2"/>
        <w:ind w:left="426" w:hanging="568"/>
        <w:rPr>
          <w:rFonts w:eastAsia="Times New Roman"/>
          <w:szCs w:val="26"/>
        </w:rPr>
      </w:pPr>
      <w:r>
        <w:rPr>
          <w:rFonts w:eastAsia="Times New Roman"/>
          <w:szCs w:val="26"/>
        </w:rPr>
        <w:t>Phase de production</w:t>
      </w:r>
    </w:p>
    <w:p w:rsidR="007D3F73" w:rsidRDefault="007D3F73" w:rsidP="00984978">
      <w:pPr>
        <w:pStyle w:val="Normal1"/>
      </w:pPr>
      <w:r>
        <w:t>La serrure biométrique est composée de :</w:t>
      </w:r>
    </w:p>
    <w:tbl>
      <w:tblPr>
        <w:tblStyle w:val="Grilledutableau"/>
        <w:tblW w:w="10432" w:type="dxa"/>
        <w:jc w:val="center"/>
        <w:tblLayout w:type="fixed"/>
        <w:tblLook w:val="04A0" w:firstRow="1" w:lastRow="0" w:firstColumn="1" w:lastColumn="0" w:noHBand="0" w:noVBand="1"/>
      </w:tblPr>
      <w:tblGrid>
        <w:gridCol w:w="1304"/>
        <w:gridCol w:w="1304"/>
        <w:gridCol w:w="1304"/>
        <w:gridCol w:w="1304"/>
        <w:gridCol w:w="1442"/>
        <w:gridCol w:w="1166"/>
        <w:gridCol w:w="1304"/>
        <w:gridCol w:w="1304"/>
      </w:tblGrid>
      <w:tr w:rsidR="00984978" w:rsidTr="00984978">
        <w:trPr>
          <w:trHeight w:val="680"/>
          <w:jc w:val="center"/>
        </w:trPr>
        <w:tc>
          <w:tcPr>
            <w:tcW w:w="1304" w:type="dxa"/>
            <w:vAlign w:val="center"/>
          </w:tcPr>
          <w:p w:rsidR="00984978" w:rsidRPr="00A83E74" w:rsidRDefault="00984978" w:rsidP="00984978">
            <w:pPr>
              <w:jc w:val="center"/>
              <w:rPr>
                <w:sz w:val="20"/>
              </w:rPr>
            </w:pPr>
            <w:r w:rsidRPr="00A83E74">
              <w:rPr>
                <w:sz w:val="20"/>
              </w:rPr>
              <w:t>Matériaux</w:t>
            </w:r>
          </w:p>
        </w:tc>
        <w:tc>
          <w:tcPr>
            <w:tcW w:w="1304" w:type="dxa"/>
            <w:vAlign w:val="center"/>
          </w:tcPr>
          <w:p w:rsidR="00984978" w:rsidRPr="00A83E74" w:rsidRDefault="00984978" w:rsidP="00984978">
            <w:pPr>
              <w:jc w:val="center"/>
              <w:rPr>
                <w:sz w:val="20"/>
              </w:rPr>
            </w:pPr>
            <w:r w:rsidRPr="00A83E74">
              <w:rPr>
                <w:sz w:val="20"/>
              </w:rPr>
              <w:t>Acier</w:t>
            </w:r>
            <w:r w:rsidR="002E5A02" w:rsidRPr="00A83E74">
              <w:rPr>
                <w:sz w:val="20"/>
              </w:rPr>
              <w:t xml:space="preserve"> courant</w:t>
            </w:r>
          </w:p>
        </w:tc>
        <w:tc>
          <w:tcPr>
            <w:tcW w:w="1304" w:type="dxa"/>
            <w:vAlign w:val="center"/>
          </w:tcPr>
          <w:p w:rsidR="00984978" w:rsidRPr="00A83E74" w:rsidRDefault="00984978" w:rsidP="00984978">
            <w:pPr>
              <w:jc w:val="center"/>
              <w:rPr>
                <w:sz w:val="20"/>
              </w:rPr>
            </w:pPr>
            <w:r w:rsidRPr="00A83E74">
              <w:rPr>
                <w:sz w:val="20"/>
              </w:rPr>
              <w:t>Aluminium</w:t>
            </w:r>
            <w:r w:rsidR="002E5A02" w:rsidRPr="00A83E74">
              <w:rPr>
                <w:sz w:val="20"/>
              </w:rPr>
              <w:t xml:space="preserve"> mix européen</w:t>
            </w:r>
          </w:p>
        </w:tc>
        <w:tc>
          <w:tcPr>
            <w:tcW w:w="1304" w:type="dxa"/>
            <w:vAlign w:val="center"/>
          </w:tcPr>
          <w:p w:rsidR="00984978" w:rsidRPr="00A83E74" w:rsidRDefault="00984978" w:rsidP="00984978">
            <w:pPr>
              <w:jc w:val="center"/>
              <w:rPr>
                <w:sz w:val="20"/>
              </w:rPr>
            </w:pPr>
            <w:r w:rsidRPr="00A83E74">
              <w:rPr>
                <w:sz w:val="20"/>
              </w:rPr>
              <w:t>Thermo plastiques</w:t>
            </w:r>
          </w:p>
          <w:p w:rsidR="002E5A02" w:rsidRPr="00A83E74" w:rsidRDefault="002E5A02" w:rsidP="00984978">
            <w:pPr>
              <w:jc w:val="center"/>
              <w:rPr>
                <w:sz w:val="20"/>
              </w:rPr>
            </w:pPr>
            <w:r w:rsidRPr="00A83E74">
              <w:rPr>
                <w:sz w:val="20"/>
              </w:rPr>
              <w:t>PEHD</w:t>
            </w:r>
          </w:p>
        </w:tc>
        <w:tc>
          <w:tcPr>
            <w:tcW w:w="1442" w:type="dxa"/>
            <w:vAlign w:val="center"/>
          </w:tcPr>
          <w:p w:rsidR="00984978" w:rsidRPr="00A83E74" w:rsidRDefault="00984978" w:rsidP="00984978">
            <w:pPr>
              <w:jc w:val="center"/>
              <w:rPr>
                <w:sz w:val="20"/>
              </w:rPr>
            </w:pPr>
            <w:r w:rsidRPr="00A83E74">
              <w:rPr>
                <w:sz w:val="20"/>
              </w:rPr>
              <w:t>Électronique</w:t>
            </w:r>
            <w:r w:rsidR="002E5A02" w:rsidRPr="00A83E74">
              <w:rPr>
                <w:sz w:val="20"/>
              </w:rPr>
              <w:t xml:space="preserve"> circuit imprimé</w:t>
            </w:r>
          </w:p>
        </w:tc>
        <w:tc>
          <w:tcPr>
            <w:tcW w:w="1166" w:type="dxa"/>
            <w:vAlign w:val="center"/>
          </w:tcPr>
          <w:p w:rsidR="00984978" w:rsidRPr="00A83E74" w:rsidRDefault="00984978" w:rsidP="00984978">
            <w:pPr>
              <w:jc w:val="center"/>
              <w:rPr>
                <w:sz w:val="20"/>
              </w:rPr>
            </w:pPr>
            <w:r w:rsidRPr="00A83E74">
              <w:rPr>
                <w:sz w:val="20"/>
              </w:rPr>
              <w:t>Piles</w:t>
            </w:r>
            <w:r w:rsidR="002E5A02" w:rsidRPr="00A83E74">
              <w:rPr>
                <w:sz w:val="20"/>
              </w:rPr>
              <w:t xml:space="preserve"> alcalines AA</w:t>
            </w:r>
          </w:p>
        </w:tc>
        <w:tc>
          <w:tcPr>
            <w:tcW w:w="1304" w:type="dxa"/>
            <w:vAlign w:val="center"/>
          </w:tcPr>
          <w:p w:rsidR="00984978" w:rsidRPr="00A83E74" w:rsidRDefault="00984978" w:rsidP="00984978">
            <w:pPr>
              <w:jc w:val="center"/>
              <w:rPr>
                <w:sz w:val="20"/>
              </w:rPr>
            </w:pPr>
            <w:r w:rsidRPr="00A83E74">
              <w:rPr>
                <w:sz w:val="20"/>
              </w:rPr>
              <w:t>Emballage</w:t>
            </w:r>
            <w:r w:rsidR="002E5A02" w:rsidRPr="00A83E74">
              <w:rPr>
                <w:sz w:val="20"/>
              </w:rPr>
              <w:t xml:space="preserve"> cartons ondulé</w:t>
            </w:r>
          </w:p>
        </w:tc>
        <w:tc>
          <w:tcPr>
            <w:tcW w:w="1304" w:type="dxa"/>
            <w:vAlign w:val="center"/>
          </w:tcPr>
          <w:p w:rsidR="00984978" w:rsidRPr="00A83E74" w:rsidRDefault="00984978" w:rsidP="00984978">
            <w:pPr>
              <w:jc w:val="center"/>
              <w:rPr>
                <w:sz w:val="20"/>
              </w:rPr>
            </w:pPr>
            <w:r w:rsidRPr="00A83E74">
              <w:rPr>
                <w:sz w:val="20"/>
              </w:rPr>
              <w:t>Polystyrène expansé</w:t>
            </w:r>
          </w:p>
          <w:p w:rsidR="00970445" w:rsidRPr="00A83E74" w:rsidRDefault="00970445" w:rsidP="00984978">
            <w:pPr>
              <w:jc w:val="center"/>
              <w:rPr>
                <w:sz w:val="20"/>
              </w:rPr>
            </w:pPr>
            <w:r w:rsidRPr="00A83E74">
              <w:rPr>
                <w:sz w:val="20"/>
              </w:rPr>
              <w:t>PSE</w:t>
            </w:r>
          </w:p>
        </w:tc>
      </w:tr>
      <w:tr w:rsidR="00984978" w:rsidTr="00984978">
        <w:trPr>
          <w:trHeight w:val="454"/>
          <w:jc w:val="center"/>
        </w:trPr>
        <w:tc>
          <w:tcPr>
            <w:tcW w:w="1304" w:type="dxa"/>
            <w:vAlign w:val="center"/>
          </w:tcPr>
          <w:p w:rsidR="00984978" w:rsidRPr="00A83E74" w:rsidRDefault="00984978" w:rsidP="00984978">
            <w:pPr>
              <w:jc w:val="center"/>
              <w:rPr>
                <w:sz w:val="20"/>
              </w:rPr>
            </w:pPr>
            <w:r w:rsidRPr="00A83E74">
              <w:rPr>
                <w:sz w:val="20"/>
              </w:rPr>
              <w:t>Masse (kg)</w:t>
            </w:r>
          </w:p>
        </w:tc>
        <w:tc>
          <w:tcPr>
            <w:tcW w:w="1304" w:type="dxa"/>
            <w:vAlign w:val="center"/>
          </w:tcPr>
          <w:p w:rsidR="00984978" w:rsidRPr="00A83E74" w:rsidRDefault="00984978" w:rsidP="00984978">
            <w:pPr>
              <w:jc w:val="center"/>
              <w:rPr>
                <w:sz w:val="20"/>
              </w:rPr>
            </w:pPr>
            <w:r w:rsidRPr="00A83E74">
              <w:rPr>
                <w:sz w:val="20"/>
              </w:rPr>
              <w:t>0,6</w:t>
            </w:r>
          </w:p>
        </w:tc>
        <w:tc>
          <w:tcPr>
            <w:tcW w:w="1304" w:type="dxa"/>
            <w:vAlign w:val="center"/>
          </w:tcPr>
          <w:p w:rsidR="00984978" w:rsidRPr="00A83E74" w:rsidRDefault="00984978" w:rsidP="00984978">
            <w:pPr>
              <w:jc w:val="center"/>
              <w:rPr>
                <w:sz w:val="20"/>
              </w:rPr>
            </w:pPr>
            <w:r w:rsidRPr="00A83E74">
              <w:rPr>
                <w:sz w:val="20"/>
              </w:rPr>
              <w:t>1,3</w:t>
            </w:r>
          </w:p>
        </w:tc>
        <w:tc>
          <w:tcPr>
            <w:tcW w:w="1304" w:type="dxa"/>
            <w:vAlign w:val="center"/>
          </w:tcPr>
          <w:p w:rsidR="00984978" w:rsidRPr="00A83E74" w:rsidRDefault="00984978" w:rsidP="00984978">
            <w:pPr>
              <w:jc w:val="center"/>
              <w:rPr>
                <w:sz w:val="20"/>
              </w:rPr>
            </w:pPr>
            <w:r w:rsidRPr="00A83E74">
              <w:rPr>
                <w:sz w:val="20"/>
              </w:rPr>
              <w:t>0,06</w:t>
            </w:r>
          </w:p>
        </w:tc>
        <w:tc>
          <w:tcPr>
            <w:tcW w:w="1442" w:type="dxa"/>
            <w:vAlign w:val="center"/>
          </w:tcPr>
          <w:p w:rsidR="00984978" w:rsidRPr="00A83E74" w:rsidRDefault="00984978" w:rsidP="00984978">
            <w:pPr>
              <w:jc w:val="center"/>
              <w:rPr>
                <w:sz w:val="20"/>
              </w:rPr>
            </w:pPr>
            <w:r w:rsidRPr="00A83E74">
              <w:rPr>
                <w:sz w:val="20"/>
              </w:rPr>
              <w:t>0,2</w:t>
            </w:r>
          </w:p>
        </w:tc>
        <w:tc>
          <w:tcPr>
            <w:tcW w:w="1166" w:type="dxa"/>
            <w:vAlign w:val="center"/>
          </w:tcPr>
          <w:p w:rsidR="00984978" w:rsidRPr="00A83E74" w:rsidRDefault="00984978" w:rsidP="00984978">
            <w:pPr>
              <w:jc w:val="center"/>
              <w:rPr>
                <w:sz w:val="20"/>
              </w:rPr>
            </w:pPr>
            <w:r w:rsidRPr="00A83E74">
              <w:rPr>
                <w:sz w:val="20"/>
              </w:rPr>
              <w:t>0,07</w:t>
            </w:r>
          </w:p>
        </w:tc>
        <w:tc>
          <w:tcPr>
            <w:tcW w:w="1304" w:type="dxa"/>
            <w:vAlign w:val="center"/>
          </w:tcPr>
          <w:p w:rsidR="00984978" w:rsidRPr="00A83E74" w:rsidRDefault="00984978" w:rsidP="00984978">
            <w:pPr>
              <w:jc w:val="center"/>
              <w:rPr>
                <w:sz w:val="20"/>
              </w:rPr>
            </w:pPr>
            <w:r w:rsidRPr="00A83E74">
              <w:rPr>
                <w:sz w:val="20"/>
              </w:rPr>
              <w:t>0,1</w:t>
            </w:r>
          </w:p>
        </w:tc>
        <w:tc>
          <w:tcPr>
            <w:tcW w:w="1304" w:type="dxa"/>
            <w:vAlign w:val="center"/>
          </w:tcPr>
          <w:p w:rsidR="00984978" w:rsidRPr="00A83E74" w:rsidRDefault="00984978" w:rsidP="00984978">
            <w:pPr>
              <w:jc w:val="center"/>
              <w:rPr>
                <w:sz w:val="20"/>
              </w:rPr>
            </w:pPr>
            <w:r w:rsidRPr="00A83E74">
              <w:rPr>
                <w:sz w:val="20"/>
              </w:rPr>
              <w:t>0,2</w:t>
            </w:r>
          </w:p>
        </w:tc>
      </w:tr>
    </w:tbl>
    <w:p w:rsidR="007D3F73" w:rsidRPr="007D3F73" w:rsidRDefault="007D3F73" w:rsidP="007D3F73"/>
    <w:p w:rsidR="00991620" w:rsidRPr="00234C6A" w:rsidRDefault="00991620" w:rsidP="00234C6A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 w:rsidRPr="00234C6A">
        <w:rPr>
          <w:rFonts w:ascii="Times New Roman" w:hAnsi="Times New Roman" w:cs="Times New Roman"/>
          <w:b w:val="0"/>
          <w:color w:val="000000"/>
        </w:rPr>
        <w:t>À l’aide du logiciel « </w:t>
      </w:r>
      <w:r w:rsidRPr="00253BE5">
        <w:rPr>
          <w:rFonts w:ascii="Times New Roman" w:hAnsi="Times New Roman" w:cs="Times New Roman"/>
          <w:color w:val="7030A0"/>
        </w:rPr>
        <w:t>Bilan_produit_2011</w:t>
      </w:r>
      <w:r w:rsidRPr="00253BE5">
        <w:rPr>
          <w:rFonts w:ascii="Times New Roman" w:hAnsi="Times New Roman" w:cs="Times New Roman"/>
          <w:b w:val="0"/>
          <w:color w:val="7030A0"/>
        </w:rPr>
        <w:t> </w:t>
      </w:r>
      <w:r w:rsidRPr="00234C6A">
        <w:rPr>
          <w:rFonts w:ascii="Times New Roman" w:hAnsi="Times New Roman" w:cs="Times New Roman"/>
          <w:b w:val="0"/>
          <w:color w:val="000000"/>
        </w:rPr>
        <w:t>», vous allez réaliser l’analyse du cycle de vie d</w:t>
      </w:r>
      <w:r w:rsidR="00984978">
        <w:rPr>
          <w:rFonts w:ascii="Times New Roman" w:hAnsi="Times New Roman" w:cs="Times New Roman"/>
          <w:b w:val="0"/>
          <w:color w:val="000000"/>
        </w:rPr>
        <w:t>e</w:t>
      </w:r>
      <w:r w:rsidRPr="00234C6A">
        <w:rPr>
          <w:rFonts w:ascii="Times New Roman" w:hAnsi="Times New Roman" w:cs="Times New Roman"/>
          <w:b w:val="0"/>
          <w:color w:val="000000"/>
        </w:rPr>
        <w:t xml:space="preserve"> </w:t>
      </w:r>
      <w:r w:rsidR="00984978">
        <w:rPr>
          <w:rFonts w:ascii="Times New Roman" w:hAnsi="Times New Roman" w:cs="Times New Roman"/>
          <w:b w:val="0"/>
          <w:color w:val="000000"/>
        </w:rPr>
        <w:t>la serrure connectée pour les phases de production et d’utilisation</w:t>
      </w:r>
      <w:r w:rsidRPr="00234C6A">
        <w:rPr>
          <w:rFonts w:ascii="Times New Roman" w:hAnsi="Times New Roman" w:cs="Times New Roman"/>
          <w:b w:val="0"/>
          <w:color w:val="000000"/>
        </w:rPr>
        <w:t>.</w:t>
      </w:r>
    </w:p>
    <w:p w:rsidR="00991620" w:rsidRPr="0088354E" w:rsidRDefault="00991620" w:rsidP="00991620">
      <w:pPr>
        <w:numPr>
          <w:ilvl w:val="0"/>
          <w:numId w:val="42"/>
        </w:numPr>
        <w:spacing w:after="120"/>
        <w:rPr>
          <w:rFonts w:eastAsia="Times New Roman"/>
          <w:lang w:eastAsia="fr-FR"/>
        </w:rPr>
      </w:pPr>
      <w:r w:rsidRPr="0088354E">
        <w:rPr>
          <w:rFonts w:eastAsia="Times New Roman"/>
          <w:lang w:eastAsia="fr-FR"/>
        </w:rPr>
        <w:t>Lancer le logiciel « </w:t>
      </w:r>
      <w:r w:rsidRPr="00253BE5">
        <w:rPr>
          <w:b/>
          <w:color w:val="7030A0"/>
        </w:rPr>
        <w:t>Bilan_Produit_2011</w:t>
      </w:r>
      <w:r w:rsidRPr="0088354E">
        <w:rPr>
          <w:rFonts w:eastAsia="Times New Roman"/>
          <w:lang w:eastAsia="fr-FR"/>
        </w:rPr>
        <w:t> »</w:t>
      </w:r>
    </w:p>
    <w:p w:rsidR="00991620" w:rsidRDefault="00991620" w:rsidP="00991620">
      <w:pPr>
        <w:numPr>
          <w:ilvl w:val="0"/>
          <w:numId w:val="42"/>
        </w:numPr>
        <w:spacing w:after="120"/>
        <w:rPr>
          <w:rFonts w:eastAsia="Times New Roman"/>
          <w:lang w:eastAsia="fr-FR"/>
        </w:rPr>
      </w:pPr>
      <w:r w:rsidRPr="0088354E">
        <w:rPr>
          <w:rFonts w:eastAsia="Times New Roman"/>
          <w:lang w:eastAsia="fr-FR"/>
        </w:rPr>
        <w:t>Dans l’onglet « </w:t>
      </w:r>
      <w:r w:rsidRPr="00253BE5">
        <w:rPr>
          <w:b/>
          <w:color w:val="7030A0"/>
        </w:rPr>
        <w:t>Pour commencer</w:t>
      </w:r>
      <w:r w:rsidRPr="0088354E">
        <w:rPr>
          <w:rFonts w:eastAsia="Times New Roman"/>
          <w:lang w:eastAsia="fr-FR"/>
        </w:rPr>
        <w:t xml:space="preserve"> », cliquer sur </w:t>
      </w:r>
      <w:r>
        <w:rPr>
          <w:rFonts w:eastAsia="Times New Roman"/>
          <w:lang w:eastAsia="fr-FR"/>
        </w:rPr>
        <w:t>« </w:t>
      </w:r>
      <w:r w:rsidRPr="00253BE5">
        <w:rPr>
          <w:b/>
          <w:color w:val="7030A0"/>
        </w:rPr>
        <w:t>DEMARRER</w:t>
      </w:r>
      <w:r>
        <w:rPr>
          <w:rFonts w:eastAsia="Times New Roman"/>
          <w:lang w:eastAsia="fr-FR"/>
        </w:rPr>
        <w:t> » (Activez le contenu)</w:t>
      </w:r>
    </w:p>
    <w:p w:rsidR="00984978" w:rsidRDefault="00984978" w:rsidP="00984978">
      <w:pPr>
        <w:numPr>
          <w:ilvl w:val="1"/>
          <w:numId w:val="42"/>
        </w:numPr>
        <w:spacing w:after="120"/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t>Donnez le nom « </w:t>
      </w:r>
      <w:r w:rsidRPr="00984978">
        <w:rPr>
          <w:rFonts w:eastAsia="Times New Roman"/>
          <w:i/>
          <w:lang w:eastAsia="fr-FR"/>
        </w:rPr>
        <w:t>Serrure connectée</w:t>
      </w:r>
      <w:r>
        <w:rPr>
          <w:rFonts w:eastAsia="Times New Roman"/>
          <w:lang w:eastAsia="fr-FR"/>
        </w:rPr>
        <w:t> » au projet</w:t>
      </w:r>
    </w:p>
    <w:p w:rsidR="00984978" w:rsidRDefault="002E5A02" w:rsidP="00984978">
      <w:pPr>
        <w:numPr>
          <w:ilvl w:val="1"/>
          <w:numId w:val="42"/>
        </w:numPr>
        <w:spacing w:after="120"/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t>Donnez le nom « </w:t>
      </w:r>
      <w:r w:rsidR="00984978" w:rsidRPr="002E5A02">
        <w:rPr>
          <w:rFonts w:eastAsia="Times New Roman"/>
          <w:i/>
          <w:lang w:eastAsia="fr-FR"/>
        </w:rPr>
        <w:t>Gaz à effet de serre</w:t>
      </w:r>
      <w:r>
        <w:rPr>
          <w:rFonts w:eastAsia="Times New Roman"/>
          <w:lang w:eastAsia="fr-FR"/>
        </w:rPr>
        <w:t> » comme cas</w:t>
      </w:r>
    </w:p>
    <w:p w:rsidR="00984978" w:rsidRPr="0088354E" w:rsidRDefault="00984978" w:rsidP="00984978">
      <w:pPr>
        <w:numPr>
          <w:ilvl w:val="1"/>
          <w:numId w:val="42"/>
        </w:numPr>
        <w:spacing w:after="120"/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t>Entrez votre nom d’auteur et la date</w:t>
      </w:r>
    </w:p>
    <w:p w:rsidR="002E5A02" w:rsidRDefault="00991620" w:rsidP="00991620">
      <w:pPr>
        <w:numPr>
          <w:ilvl w:val="0"/>
          <w:numId w:val="42"/>
        </w:numPr>
        <w:spacing w:after="120"/>
        <w:rPr>
          <w:rFonts w:eastAsia="Times New Roman"/>
          <w:lang w:eastAsia="fr-FR"/>
        </w:rPr>
      </w:pPr>
      <w:r w:rsidRPr="0088354E">
        <w:rPr>
          <w:rFonts w:eastAsia="Times New Roman"/>
          <w:lang w:eastAsia="fr-FR"/>
        </w:rPr>
        <w:lastRenderedPageBreak/>
        <w:t>Cliquer sur « </w:t>
      </w:r>
      <w:r w:rsidR="002E5A02">
        <w:rPr>
          <w:b/>
          <w:color w:val="7030A0"/>
        </w:rPr>
        <w:t>Suivant</w:t>
      </w:r>
      <w:r w:rsidRPr="0088354E">
        <w:rPr>
          <w:rFonts w:eastAsia="Times New Roman"/>
          <w:lang w:eastAsia="fr-FR"/>
        </w:rPr>
        <w:t> »</w:t>
      </w:r>
      <w:r w:rsidR="002E5A02">
        <w:rPr>
          <w:rFonts w:eastAsia="Times New Roman"/>
          <w:lang w:eastAsia="fr-FR"/>
        </w:rPr>
        <w:t xml:space="preserve"> puis entrez une valeur de </w:t>
      </w:r>
      <w:r w:rsidR="002E5A02" w:rsidRPr="002E5A02">
        <w:rPr>
          <w:rFonts w:eastAsia="Times New Roman"/>
          <w:b/>
          <w:lang w:eastAsia="fr-FR"/>
        </w:rPr>
        <w:t>1</w:t>
      </w:r>
      <w:r w:rsidR="002E5A02">
        <w:rPr>
          <w:rFonts w:eastAsia="Times New Roman"/>
          <w:lang w:eastAsia="fr-FR"/>
        </w:rPr>
        <w:t xml:space="preserve"> comme </w:t>
      </w:r>
      <w:r w:rsidR="002E5A02" w:rsidRPr="002E5A02">
        <w:rPr>
          <w:rFonts w:eastAsia="Times New Roman"/>
          <w:b/>
          <w:lang w:eastAsia="fr-FR"/>
        </w:rPr>
        <w:t>CUF</w:t>
      </w:r>
    </w:p>
    <w:p w:rsidR="00970445" w:rsidRDefault="002E5A02" w:rsidP="00970445">
      <w:pPr>
        <w:numPr>
          <w:ilvl w:val="0"/>
          <w:numId w:val="42"/>
        </w:numPr>
        <w:spacing w:after="120"/>
        <w:rPr>
          <w:rFonts w:eastAsia="Times New Roman"/>
          <w:lang w:eastAsia="fr-FR"/>
        </w:rPr>
      </w:pPr>
      <w:r w:rsidRPr="0088354E">
        <w:rPr>
          <w:rFonts w:eastAsia="Times New Roman"/>
          <w:lang w:eastAsia="fr-FR"/>
        </w:rPr>
        <w:t>Cliquer sur « </w:t>
      </w:r>
      <w:r>
        <w:rPr>
          <w:b/>
          <w:color w:val="7030A0"/>
        </w:rPr>
        <w:t>Suivant</w:t>
      </w:r>
      <w:r w:rsidRPr="0088354E">
        <w:rPr>
          <w:rFonts w:eastAsia="Times New Roman"/>
          <w:lang w:eastAsia="fr-FR"/>
        </w:rPr>
        <w:t> »</w:t>
      </w:r>
      <w:r>
        <w:rPr>
          <w:rFonts w:eastAsia="Times New Roman"/>
          <w:lang w:eastAsia="fr-FR"/>
        </w:rPr>
        <w:t xml:space="preserve"> puis insérez les 7 composants dans la phase de production</w:t>
      </w:r>
    </w:p>
    <w:p w:rsidR="00001D2E" w:rsidRPr="00970445" w:rsidRDefault="00001D2E" w:rsidP="00970445">
      <w:pPr>
        <w:numPr>
          <w:ilvl w:val="0"/>
          <w:numId w:val="42"/>
        </w:numPr>
        <w:spacing w:after="120"/>
        <w:rPr>
          <w:rFonts w:eastAsia="Times New Roman"/>
          <w:lang w:eastAsia="fr-FR"/>
        </w:rPr>
      </w:pPr>
    </w:p>
    <w:p w:rsidR="00970445" w:rsidRPr="00970445" w:rsidRDefault="00970445" w:rsidP="00970445">
      <w:pPr>
        <w:pStyle w:val="Titre2"/>
      </w:pPr>
      <w:r>
        <w:t>Phase d’utilisation</w:t>
      </w:r>
    </w:p>
    <w:p w:rsidR="00970445" w:rsidRDefault="00970445" w:rsidP="00970445">
      <w:pPr>
        <w:pStyle w:val="Normal1"/>
      </w:pPr>
      <w:r w:rsidRPr="00970445">
        <w:t>On estime qu’un mail d’1</w:t>
      </w:r>
      <w:r>
        <w:t xml:space="preserve"> </w:t>
      </w:r>
      <w:r w:rsidRPr="00970445">
        <w:t>Mo émet lors de son cycle de vie total 20 g de CO2, soit l’équivalent d’une ancienne lampe de 60 W allumée pendant 25 min.</w:t>
      </w:r>
    </w:p>
    <w:p w:rsidR="00970445" w:rsidRDefault="00970445" w:rsidP="00970445">
      <w:pPr>
        <w:pStyle w:val="Normal1"/>
      </w:pPr>
      <w:r>
        <w:t>À raison de 10 mails de 100 ko</w:t>
      </w:r>
      <w:r w:rsidR="008F62EB">
        <w:t xml:space="preserve"> </w:t>
      </w:r>
      <w:r>
        <w:t>par jour, calculez la quantité d’énergie consommée par la serrure en phase d’utilisation</w:t>
      </w:r>
      <w:r w:rsidR="008F62EB">
        <w:t xml:space="preserve"> en 1 an</w:t>
      </w:r>
      <w:r>
        <w:t>.</w:t>
      </w:r>
    </w:p>
    <w:p w:rsidR="00001D2E" w:rsidRDefault="00001D2E" w:rsidP="00970445">
      <w:pPr>
        <w:pStyle w:val="Normal1"/>
      </w:pPr>
    </w:p>
    <w:p w:rsidR="00001D2E" w:rsidRDefault="00001D2E" w:rsidP="00970445">
      <w:pPr>
        <w:pStyle w:val="Normal1"/>
      </w:pPr>
      <w:bookmarkStart w:id="0" w:name="_GoBack"/>
      <w:bookmarkEnd w:id="0"/>
    </w:p>
    <w:p w:rsidR="00991620" w:rsidRDefault="00991620" w:rsidP="00AF583F">
      <w:pPr>
        <w:numPr>
          <w:ilvl w:val="0"/>
          <w:numId w:val="41"/>
        </w:numPr>
        <w:spacing w:after="60" w:line="276" w:lineRule="auto"/>
        <w:ind w:left="573" w:hanging="284"/>
        <w:rPr>
          <w:rFonts w:eastAsia="Times New Roman"/>
          <w:lang w:eastAsia="fr-FR"/>
        </w:rPr>
      </w:pPr>
      <w:r w:rsidRPr="0088354E">
        <w:rPr>
          <w:rFonts w:eastAsia="Times New Roman"/>
          <w:lang w:eastAsia="fr-FR"/>
        </w:rPr>
        <w:t>Dans l’onglet « </w:t>
      </w:r>
      <w:r w:rsidRPr="00253BE5">
        <w:rPr>
          <w:b/>
          <w:color w:val="7030A0"/>
        </w:rPr>
        <w:t xml:space="preserve">Phase </w:t>
      </w:r>
      <w:r w:rsidR="008F62EB">
        <w:rPr>
          <w:b/>
          <w:color w:val="7030A0"/>
        </w:rPr>
        <w:t>Utilisation</w:t>
      </w:r>
      <w:r w:rsidRPr="0088354E">
        <w:rPr>
          <w:rFonts w:eastAsia="Times New Roman"/>
          <w:lang w:eastAsia="fr-FR"/>
        </w:rPr>
        <w:t> », saisi</w:t>
      </w:r>
      <w:r w:rsidR="00AF583F">
        <w:rPr>
          <w:rFonts w:eastAsia="Times New Roman"/>
          <w:lang w:eastAsia="fr-FR"/>
        </w:rPr>
        <w:t>ssez</w:t>
      </w:r>
      <w:r w:rsidRPr="0088354E">
        <w:rPr>
          <w:rFonts w:eastAsia="Times New Roman"/>
          <w:lang w:eastAsia="fr-FR"/>
        </w:rPr>
        <w:t xml:space="preserve"> l</w:t>
      </w:r>
      <w:r w:rsidR="008F62EB">
        <w:rPr>
          <w:rFonts w:eastAsia="Times New Roman"/>
          <w:lang w:eastAsia="fr-FR"/>
        </w:rPr>
        <w:t>a</w:t>
      </w:r>
      <w:r w:rsidRPr="0088354E">
        <w:rPr>
          <w:rFonts w:eastAsia="Times New Roman"/>
          <w:lang w:eastAsia="fr-FR"/>
        </w:rPr>
        <w:t xml:space="preserve"> </w:t>
      </w:r>
      <w:r w:rsidR="008F62EB">
        <w:rPr>
          <w:rFonts w:eastAsia="Times New Roman"/>
          <w:lang w:eastAsia="fr-FR"/>
        </w:rPr>
        <w:t>quantité d’électricité moyenne tension calculée précédemment</w:t>
      </w:r>
    </w:p>
    <w:p w:rsidR="008F62EB" w:rsidRDefault="008F62EB" w:rsidP="00AF583F">
      <w:pPr>
        <w:numPr>
          <w:ilvl w:val="0"/>
          <w:numId w:val="41"/>
        </w:numPr>
        <w:spacing w:after="60" w:line="276" w:lineRule="auto"/>
        <w:ind w:left="573" w:hanging="284"/>
        <w:rPr>
          <w:rFonts w:eastAsia="Times New Roman"/>
          <w:lang w:eastAsia="fr-FR"/>
        </w:rPr>
      </w:pPr>
      <w:r w:rsidRPr="0088354E">
        <w:rPr>
          <w:rFonts w:eastAsia="Times New Roman"/>
          <w:lang w:eastAsia="fr-FR"/>
        </w:rPr>
        <w:t>Cliquer sur « </w:t>
      </w:r>
      <w:r>
        <w:rPr>
          <w:b/>
          <w:color w:val="7030A0"/>
        </w:rPr>
        <w:t>Suivant</w:t>
      </w:r>
      <w:r w:rsidRPr="0088354E">
        <w:rPr>
          <w:rFonts w:eastAsia="Times New Roman"/>
          <w:lang w:eastAsia="fr-FR"/>
        </w:rPr>
        <w:t> »</w:t>
      </w:r>
      <w:r>
        <w:rPr>
          <w:rFonts w:eastAsia="Times New Roman"/>
          <w:lang w:eastAsia="fr-FR"/>
        </w:rPr>
        <w:t xml:space="preserve"> et sélectionnez « Déchets ménagers » comme fin de vie</w:t>
      </w:r>
    </w:p>
    <w:p w:rsidR="008F62EB" w:rsidRPr="0088354E" w:rsidRDefault="008F62EB" w:rsidP="00AF583F">
      <w:pPr>
        <w:numPr>
          <w:ilvl w:val="0"/>
          <w:numId w:val="41"/>
        </w:numPr>
        <w:spacing w:after="60" w:line="276" w:lineRule="auto"/>
        <w:ind w:left="573" w:hanging="284"/>
        <w:rPr>
          <w:rFonts w:eastAsia="Times New Roman"/>
          <w:lang w:eastAsia="fr-FR"/>
        </w:rPr>
      </w:pPr>
      <w:r w:rsidRPr="0088354E">
        <w:rPr>
          <w:rFonts w:eastAsia="Times New Roman"/>
          <w:lang w:eastAsia="fr-FR"/>
        </w:rPr>
        <w:t>Cliquer sur « </w:t>
      </w:r>
      <w:r>
        <w:rPr>
          <w:b/>
          <w:color w:val="7030A0"/>
        </w:rPr>
        <w:t>Suivant</w:t>
      </w:r>
      <w:r w:rsidRPr="0088354E">
        <w:rPr>
          <w:rFonts w:eastAsia="Times New Roman"/>
          <w:lang w:eastAsia="fr-FR"/>
        </w:rPr>
        <w:t> »</w:t>
      </w:r>
      <w:r>
        <w:rPr>
          <w:rFonts w:eastAsia="Times New Roman"/>
          <w:lang w:eastAsia="fr-FR"/>
        </w:rPr>
        <w:t xml:space="preserve">, puis sur </w:t>
      </w:r>
      <w:r w:rsidRPr="0088354E">
        <w:rPr>
          <w:rFonts w:eastAsia="Times New Roman"/>
          <w:lang w:eastAsia="fr-FR"/>
        </w:rPr>
        <w:t>« </w:t>
      </w:r>
      <w:r>
        <w:rPr>
          <w:b/>
          <w:color w:val="7030A0"/>
        </w:rPr>
        <w:t>Calcul des impacts</w:t>
      </w:r>
      <w:r w:rsidRPr="0088354E">
        <w:rPr>
          <w:rFonts w:eastAsia="Times New Roman"/>
          <w:lang w:eastAsia="fr-FR"/>
        </w:rPr>
        <w:t> »</w:t>
      </w:r>
    </w:p>
    <w:p w:rsidR="00991620" w:rsidRPr="0088354E" w:rsidRDefault="00991620" w:rsidP="00991620">
      <w:pPr>
        <w:rPr>
          <w:rFonts w:eastAsia="Times New Roman"/>
          <w:lang w:eastAsia="fr-FR"/>
        </w:rPr>
      </w:pPr>
    </w:p>
    <w:p w:rsidR="00991620" w:rsidRPr="0088354E" w:rsidRDefault="00991620" w:rsidP="00991620">
      <w:pPr>
        <w:pStyle w:val="Titre2"/>
        <w:ind w:left="426" w:hanging="568"/>
        <w:rPr>
          <w:rFonts w:eastAsia="Times New Roman"/>
          <w:szCs w:val="26"/>
        </w:rPr>
      </w:pPr>
      <w:r w:rsidRPr="0088354E">
        <w:rPr>
          <w:rFonts w:eastAsia="Times New Roman"/>
          <w:szCs w:val="26"/>
        </w:rPr>
        <w:t>Analyse des résultats</w:t>
      </w:r>
    </w:p>
    <w:p w:rsidR="00991620" w:rsidRPr="0088354E" w:rsidRDefault="00991620" w:rsidP="00991620">
      <w:pPr>
        <w:spacing w:after="120"/>
        <w:rPr>
          <w:rFonts w:eastAsia="Times New Roman"/>
          <w:lang w:eastAsia="fr-FR"/>
        </w:rPr>
      </w:pPr>
      <w:r w:rsidRPr="0088354E">
        <w:rPr>
          <w:rFonts w:eastAsia="Times New Roman"/>
          <w:lang w:eastAsia="fr-FR"/>
        </w:rPr>
        <w:t>Une fois le calcul terminé, vous obtenez des tableaux de résultats pas très parlants et difficilement exploitables. Pour analyser ces résultats,</w:t>
      </w:r>
    </w:p>
    <w:p w:rsidR="00991620" w:rsidRDefault="00991620" w:rsidP="008F62EB">
      <w:pPr>
        <w:numPr>
          <w:ilvl w:val="0"/>
          <w:numId w:val="41"/>
        </w:numPr>
        <w:spacing w:after="120" w:line="276" w:lineRule="auto"/>
        <w:ind w:left="573" w:hanging="284"/>
        <w:rPr>
          <w:rFonts w:eastAsia="Times New Roman"/>
          <w:lang w:eastAsia="fr-FR"/>
        </w:rPr>
      </w:pPr>
      <w:r w:rsidRPr="0088354E">
        <w:rPr>
          <w:rFonts w:eastAsia="Times New Roman"/>
          <w:lang w:eastAsia="fr-FR"/>
        </w:rPr>
        <w:t>Clique</w:t>
      </w:r>
      <w:r>
        <w:rPr>
          <w:rFonts w:eastAsia="Times New Roman"/>
          <w:lang w:eastAsia="fr-FR"/>
        </w:rPr>
        <w:t>z</w:t>
      </w:r>
      <w:r w:rsidRPr="0088354E">
        <w:rPr>
          <w:rFonts w:eastAsia="Times New Roman"/>
          <w:lang w:eastAsia="fr-FR"/>
        </w:rPr>
        <w:t xml:space="preserve"> sur l’onglet « </w:t>
      </w:r>
      <w:r w:rsidRPr="00253BE5">
        <w:rPr>
          <w:b/>
          <w:color w:val="7030A0"/>
        </w:rPr>
        <w:t>Impacts par phase de vie</w:t>
      </w:r>
      <w:r w:rsidRPr="0088354E">
        <w:rPr>
          <w:rFonts w:eastAsia="Times New Roman"/>
          <w:lang w:eastAsia="fr-FR"/>
        </w:rPr>
        <w:t> ».</w:t>
      </w:r>
      <w:r w:rsidRPr="00565DFC">
        <w:rPr>
          <w:rFonts w:eastAsia="Times New Roman"/>
          <w:lang w:eastAsia="fr-FR"/>
        </w:rPr>
        <w:t xml:space="preserve"> </w:t>
      </w:r>
      <w:r w:rsidR="009E6AA4">
        <w:rPr>
          <w:rFonts w:eastAsia="Times New Roman"/>
          <w:lang w:eastAsia="fr-FR"/>
        </w:rPr>
        <w:t>(</w:t>
      </w:r>
      <w:r w:rsidRPr="0088354E">
        <w:rPr>
          <w:rFonts w:eastAsia="Times New Roman"/>
          <w:lang w:eastAsia="fr-FR"/>
        </w:rPr>
        <w:t xml:space="preserve">Vous devez obtenir le </w:t>
      </w:r>
      <w:r w:rsidRPr="00565DFC">
        <w:rPr>
          <w:rFonts w:eastAsia="Times New Roman"/>
          <w:lang w:eastAsia="fr-FR"/>
        </w:rPr>
        <w:t>graphique</w:t>
      </w:r>
      <w:r w:rsidRPr="0088354E">
        <w:rPr>
          <w:rFonts w:eastAsia="Times New Roman"/>
          <w:lang w:eastAsia="fr-FR"/>
        </w:rPr>
        <w:t xml:space="preserve"> </w:t>
      </w:r>
      <w:r w:rsidRPr="00565DFC">
        <w:rPr>
          <w:rFonts w:eastAsia="Times New Roman"/>
          <w:lang w:eastAsia="fr-FR"/>
        </w:rPr>
        <w:t>1 donné en annexe</w:t>
      </w:r>
      <w:r w:rsidR="009E6AA4">
        <w:rPr>
          <w:rFonts w:eastAsia="Times New Roman"/>
          <w:lang w:eastAsia="fr-FR"/>
        </w:rPr>
        <w:t>)</w:t>
      </w:r>
    </w:p>
    <w:p w:rsidR="00991620" w:rsidRPr="004E7E58" w:rsidRDefault="00991620" w:rsidP="004E7E58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 w:rsidRPr="004E7E58">
        <w:rPr>
          <w:rFonts w:ascii="Times New Roman" w:hAnsi="Times New Roman" w:cs="Times New Roman"/>
          <w:b w:val="0"/>
          <w:color w:val="000000"/>
        </w:rPr>
        <w:t>Quelle est la phase de vie la plus impactante</w:t>
      </w:r>
      <w:r w:rsidR="008F62EB">
        <w:rPr>
          <w:rFonts w:ascii="Times New Roman" w:hAnsi="Times New Roman" w:cs="Times New Roman"/>
          <w:b w:val="0"/>
          <w:color w:val="000000"/>
        </w:rPr>
        <w:t xml:space="preserve"> et dans quel indicateur</w:t>
      </w:r>
      <w:r w:rsidRPr="004E7E58">
        <w:rPr>
          <w:rFonts w:ascii="Times New Roman" w:hAnsi="Times New Roman" w:cs="Times New Roman"/>
          <w:b w:val="0"/>
          <w:color w:val="000000"/>
        </w:rPr>
        <w:t xml:space="preserve"> ? </w:t>
      </w:r>
    </w:p>
    <w:p w:rsidR="00991620" w:rsidRDefault="00991620" w:rsidP="00991620">
      <w:pPr>
        <w:tabs>
          <w:tab w:val="left" w:pos="567"/>
        </w:tabs>
        <w:ind w:left="40"/>
        <w:rPr>
          <w:rFonts w:eastAsia="Times New Roman"/>
          <w:b/>
          <w:color w:val="FF0000"/>
          <w:lang w:eastAsia="fr-FR"/>
        </w:rPr>
      </w:pPr>
      <w:r>
        <w:rPr>
          <w:rFonts w:eastAsia="Times New Roman"/>
          <w:lang w:eastAsia="fr-FR"/>
        </w:rPr>
        <w:tab/>
      </w:r>
    </w:p>
    <w:p w:rsidR="00991620" w:rsidRPr="0088354E" w:rsidRDefault="00991620" w:rsidP="00991620">
      <w:pPr>
        <w:rPr>
          <w:lang w:eastAsia="fr-FR"/>
        </w:rPr>
      </w:pPr>
    </w:p>
    <w:p w:rsidR="00991620" w:rsidRPr="0088354E" w:rsidRDefault="00991620" w:rsidP="008F62EB">
      <w:pPr>
        <w:numPr>
          <w:ilvl w:val="0"/>
          <w:numId w:val="41"/>
        </w:numPr>
        <w:spacing w:after="120" w:line="276" w:lineRule="auto"/>
        <w:ind w:left="573" w:hanging="284"/>
        <w:rPr>
          <w:rFonts w:eastAsia="Times New Roman"/>
          <w:lang w:eastAsia="fr-FR"/>
        </w:rPr>
      </w:pPr>
      <w:r w:rsidRPr="0088354E">
        <w:rPr>
          <w:rFonts w:eastAsia="Times New Roman"/>
          <w:lang w:eastAsia="fr-FR"/>
        </w:rPr>
        <w:t>Clique</w:t>
      </w:r>
      <w:r>
        <w:rPr>
          <w:rFonts w:eastAsia="Times New Roman"/>
          <w:lang w:eastAsia="fr-FR"/>
        </w:rPr>
        <w:t>z</w:t>
      </w:r>
      <w:r w:rsidRPr="0088354E">
        <w:rPr>
          <w:rFonts w:eastAsia="Times New Roman"/>
          <w:lang w:eastAsia="fr-FR"/>
        </w:rPr>
        <w:t xml:space="preserve"> sur l’onglet « </w:t>
      </w:r>
      <w:r w:rsidRPr="00253BE5">
        <w:rPr>
          <w:b/>
          <w:color w:val="7030A0"/>
        </w:rPr>
        <w:t>Graphique Phase de Production</w:t>
      </w:r>
      <w:r w:rsidRPr="0088354E">
        <w:rPr>
          <w:rFonts w:eastAsia="Times New Roman"/>
          <w:lang w:eastAsia="fr-FR"/>
        </w:rPr>
        <w:t> ».</w:t>
      </w:r>
    </w:p>
    <w:p w:rsidR="00991620" w:rsidRPr="004E7E58" w:rsidRDefault="00991620" w:rsidP="004E7E58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 w:rsidRPr="004E7E58">
        <w:rPr>
          <w:rFonts w:ascii="Times New Roman" w:hAnsi="Times New Roman" w:cs="Times New Roman"/>
          <w:b w:val="0"/>
          <w:color w:val="000000"/>
        </w:rPr>
        <w:t xml:space="preserve">Dans cette phase de vie, quel </w:t>
      </w:r>
      <w:r w:rsidR="004D3BAE">
        <w:rPr>
          <w:rFonts w:ascii="Times New Roman" w:hAnsi="Times New Roman" w:cs="Times New Roman"/>
          <w:b w:val="0"/>
          <w:color w:val="000000"/>
        </w:rPr>
        <w:t>est l’indicateur le</w:t>
      </w:r>
      <w:r w:rsidRPr="004E7E58">
        <w:rPr>
          <w:rFonts w:ascii="Times New Roman" w:hAnsi="Times New Roman" w:cs="Times New Roman"/>
          <w:b w:val="0"/>
          <w:color w:val="000000"/>
        </w:rPr>
        <w:t xml:space="preserve"> plus important ? Et quelle en est l’origine ?</w:t>
      </w:r>
    </w:p>
    <w:p w:rsidR="00991620" w:rsidRPr="000925C4" w:rsidRDefault="00991620" w:rsidP="00991620">
      <w:pPr>
        <w:tabs>
          <w:tab w:val="left" w:pos="567"/>
        </w:tabs>
        <w:ind w:left="40"/>
        <w:rPr>
          <w:rFonts w:eastAsia="Times New Roman"/>
          <w:b/>
          <w:color w:val="FF0000"/>
          <w:lang w:eastAsia="fr-FR"/>
        </w:rPr>
      </w:pPr>
      <w:r>
        <w:rPr>
          <w:rFonts w:eastAsia="Times New Roman"/>
          <w:b/>
          <w:color w:val="FF0000"/>
          <w:lang w:eastAsia="fr-FR"/>
        </w:rPr>
        <w:tab/>
      </w:r>
    </w:p>
    <w:p w:rsidR="00991620" w:rsidRPr="0088354E" w:rsidRDefault="00991620" w:rsidP="00991620">
      <w:pPr>
        <w:rPr>
          <w:rFonts w:eastAsia="Times New Roman" w:cs="Arial"/>
          <w:lang w:eastAsia="fr-FR"/>
        </w:rPr>
      </w:pPr>
    </w:p>
    <w:p w:rsidR="00991620" w:rsidRPr="004E7E58" w:rsidRDefault="00991620" w:rsidP="004E7E58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 w:rsidRPr="004E7E58">
        <w:rPr>
          <w:rFonts w:ascii="Times New Roman" w:hAnsi="Times New Roman" w:cs="Times New Roman"/>
          <w:b w:val="0"/>
          <w:color w:val="000000"/>
        </w:rPr>
        <w:t xml:space="preserve">Quantifiez le bilan carbone du tube. (Le bilan carbone se lit dans les tableaux de </w:t>
      </w:r>
      <w:r w:rsidRPr="00095088">
        <w:rPr>
          <w:rFonts w:ascii="Times New Roman" w:hAnsi="Times New Roman" w:cs="Times New Roman"/>
          <w:color w:val="000000"/>
        </w:rPr>
        <w:t>résultats</w:t>
      </w:r>
      <w:r w:rsidRPr="004E7E58">
        <w:rPr>
          <w:rFonts w:ascii="Times New Roman" w:hAnsi="Times New Roman" w:cs="Times New Roman"/>
          <w:b w:val="0"/>
          <w:color w:val="000000"/>
        </w:rPr>
        <w:t xml:space="preserve"> en choisissant l’indicateur « </w:t>
      </w:r>
      <w:r w:rsidRPr="004E7E58">
        <w:rPr>
          <w:rFonts w:ascii="Times New Roman" w:hAnsi="Times New Roman" w:cs="Times New Roman"/>
          <w:color w:val="7030A0"/>
        </w:rPr>
        <w:t>Effet de serre</w:t>
      </w:r>
      <w:r w:rsidRPr="004E7E58">
        <w:rPr>
          <w:rFonts w:ascii="Times New Roman" w:hAnsi="Times New Roman" w:cs="Times New Roman"/>
          <w:b w:val="0"/>
          <w:color w:val="000000"/>
        </w:rPr>
        <w:t xml:space="preserve"> » et en cherchant la </w:t>
      </w:r>
      <w:r w:rsidRPr="00095088">
        <w:rPr>
          <w:rFonts w:ascii="Times New Roman" w:hAnsi="Times New Roman" w:cs="Times New Roman"/>
          <w:color w:val="000000"/>
        </w:rPr>
        <w:t>valeur totale</w:t>
      </w:r>
      <w:r w:rsidRPr="004E7E58">
        <w:rPr>
          <w:rFonts w:ascii="Times New Roman" w:hAnsi="Times New Roman" w:cs="Times New Roman"/>
          <w:b w:val="0"/>
          <w:color w:val="000000"/>
        </w:rPr>
        <w:t>, toutes phases confondues)</w:t>
      </w:r>
    </w:p>
    <w:p w:rsidR="00991620" w:rsidRPr="00001D2E" w:rsidRDefault="00991620" w:rsidP="00991620">
      <w:pPr>
        <w:ind w:left="573"/>
        <w:rPr>
          <w:rFonts w:eastAsia="Times New Roman"/>
          <w:b/>
          <w:color w:val="FF0000"/>
          <w:lang w:eastAsia="fr-FR"/>
        </w:rPr>
      </w:pPr>
    </w:p>
    <w:p w:rsidR="00991620" w:rsidRPr="00001D2E" w:rsidRDefault="00991620" w:rsidP="00991620">
      <w:pPr>
        <w:rPr>
          <w:rFonts w:eastAsia="Times New Roman" w:cs="Arial"/>
          <w:lang w:eastAsia="fr-FR"/>
        </w:rPr>
      </w:pPr>
    </w:p>
    <w:p w:rsidR="000D4D40" w:rsidRPr="00001D2E" w:rsidRDefault="000D4D40" w:rsidP="00991620">
      <w:pPr>
        <w:rPr>
          <w:rFonts w:eastAsia="Times New Roman" w:cs="Arial"/>
          <w:lang w:eastAsia="fr-FR"/>
        </w:rPr>
      </w:pPr>
    </w:p>
    <w:p w:rsidR="00991620" w:rsidRDefault="005E718B" w:rsidP="00991620">
      <w:pPr>
        <w:pStyle w:val="Titre1"/>
        <w:ind w:left="142"/>
        <w:jc w:val="both"/>
        <w:rPr>
          <w:rFonts w:eastAsia="Times New Roman"/>
        </w:rPr>
      </w:pPr>
      <w:r>
        <w:rPr>
          <w:rFonts w:eastAsia="Times New Roman"/>
        </w:rPr>
        <w:t>Comparaison avec les émissions d’une voiture</w:t>
      </w:r>
    </w:p>
    <w:p w:rsidR="00991620" w:rsidRPr="00BD4807" w:rsidRDefault="00991620" w:rsidP="00991620">
      <w:pPr>
        <w:pStyle w:val="Titre2"/>
        <w:ind w:left="426" w:hanging="568"/>
        <w:rPr>
          <w:rFonts w:eastAsia="Times New Roman"/>
          <w:szCs w:val="26"/>
        </w:rPr>
      </w:pPr>
      <w:r w:rsidRPr="0088354E">
        <w:rPr>
          <w:rFonts w:eastAsia="Times New Roman"/>
          <w:szCs w:val="26"/>
        </w:rPr>
        <w:t>Objectif de l’étude</w:t>
      </w:r>
    </w:p>
    <w:p w:rsidR="00991620" w:rsidRPr="0088354E" w:rsidRDefault="00991620" w:rsidP="00991620">
      <w:pPr>
        <w:spacing w:after="120"/>
        <w:rPr>
          <w:rFonts w:eastAsia="Times New Roman"/>
          <w:lang w:eastAsia="fr-FR"/>
        </w:rPr>
      </w:pPr>
      <w:r w:rsidRPr="0088354E">
        <w:rPr>
          <w:rFonts w:eastAsia="Times New Roman"/>
          <w:lang w:eastAsia="fr-FR"/>
        </w:rPr>
        <w:t xml:space="preserve">L’objectif de cette nouvelle étude est de comparer l’impact de </w:t>
      </w:r>
      <w:r w:rsidR="005E718B">
        <w:rPr>
          <w:rFonts w:eastAsia="Times New Roman"/>
          <w:lang w:eastAsia="fr-FR"/>
        </w:rPr>
        <w:t>la serrure connectée avec celui d’une voiture</w:t>
      </w:r>
      <w:r w:rsidRPr="0088354E">
        <w:rPr>
          <w:rFonts w:eastAsia="Times New Roman"/>
          <w:lang w:eastAsia="fr-FR"/>
        </w:rPr>
        <w:t>.</w:t>
      </w:r>
    </w:p>
    <w:p w:rsidR="00991620" w:rsidRDefault="005E718B" w:rsidP="00991620">
      <w:pPr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t>Vous prendrez, comme valeur d’émission de CO</w:t>
      </w:r>
      <w:r>
        <w:rPr>
          <w:rFonts w:eastAsia="Times New Roman"/>
          <w:vertAlign w:val="subscript"/>
          <w:lang w:eastAsia="fr-FR"/>
        </w:rPr>
        <w:t>2</w:t>
      </w:r>
      <w:r>
        <w:rPr>
          <w:rFonts w:eastAsia="Times New Roman"/>
          <w:lang w:eastAsia="fr-FR"/>
        </w:rPr>
        <w:t>, celle correspondant à la valeur maxi autorisée avant malus.</w:t>
      </w:r>
    </w:p>
    <w:p w:rsidR="005E718B" w:rsidRDefault="005E718B" w:rsidP="00991620">
      <w:pPr>
        <w:rPr>
          <w:rFonts w:eastAsia="Times New Roman"/>
          <w:lang w:eastAsia="fr-FR"/>
        </w:rPr>
      </w:pPr>
    </w:p>
    <w:p w:rsidR="005E718B" w:rsidRPr="005E718B" w:rsidRDefault="005E718B" w:rsidP="005E718B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 w:rsidRPr="005E718B">
        <w:rPr>
          <w:rFonts w:ascii="Times New Roman" w:hAnsi="Times New Roman" w:cs="Times New Roman"/>
          <w:b w:val="0"/>
          <w:color w:val="000000"/>
        </w:rPr>
        <w:t>Recherchez sur Internet cette valeur maxi autorisée.</w:t>
      </w:r>
    </w:p>
    <w:p w:rsidR="005E718B" w:rsidRPr="004075CD" w:rsidRDefault="005E718B" w:rsidP="005E718B">
      <w:pPr>
        <w:ind w:left="573"/>
        <w:rPr>
          <w:rFonts w:eastAsia="Times New Roman"/>
          <w:b/>
          <w:color w:val="FF0000"/>
          <w:lang w:eastAsia="fr-FR"/>
        </w:rPr>
      </w:pPr>
    </w:p>
    <w:p w:rsidR="004075CD" w:rsidRPr="0088354E" w:rsidRDefault="004075CD" w:rsidP="00991620">
      <w:pPr>
        <w:rPr>
          <w:rFonts w:eastAsia="Times New Roman"/>
          <w:lang w:eastAsia="fr-FR"/>
        </w:rPr>
      </w:pPr>
    </w:p>
    <w:p w:rsidR="00991620" w:rsidRDefault="004075CD" w:rsidP="00991620">
      <w:pPr>
        <w:pStyle w:val="Titre2"/>
        <w:ind w:left="426" w:hanging="568"/>
        <w:rPr>
          <w:rFonts w:eastAsia="Times New Roman"/>
          <w:szCs w:val="26"/>
        </w:rPr>
      </w:pPr>
      <w:r>
        <w:rPr>
          <w:rFonts w:eastAsia="Times New Roman"/>
          <w:szCs w:val="26"/>
        </w:rPr>
        <w:t>Calcul de</w:t>
      </w:r>
      <w:r w:rsidR="00991620" w:rsidRPr="0088354E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>l’impact</w:t>
      </w:r>
    </w:p>
    <w:p w:rsidR="004075CD" w:rsidRDefault="004075CD" w:rsidP="004075CD">
      <w:r>
        <w:t>Le kilométrage annuel moyen parcouru par cette voiture est de 10000 km.</w:t>
      </w:r>
    </w:p>
    <w:p w:rsidR="004075CD" w:rsidRDefault="004075CD" w:rsidP="004075CD"/>
    <w:p w:rsidR="004075CD" w:rsidRPr="004075CD" w:rsidRDefault="004075CD" w:rsidP="004075CD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 w:rsidRPr="004075CD">
        <w:rPr>
          <w:rFonts w:ascii="Times New Roman" w:hAnsi="Times New Roman" w:cs="Times New Roman"/>
          <w:b w:val="0"/>
          <w:color w:val="000000"/>
        </w:rPr>
        <w:t>Calculez la quantité de gaz à effet de serre annuelle rejeté par la voiture.</w:t>
      </w:r>
    </w:p>
    <w:p w:rsidR="004075CD" w:rsidRPr="004075CD" w:rsidRDefault="004075CD" w:rsidP="004075CD">
      <w:pPr>
        <w:ind w:left="573"/>
        <w:rPr>
          <w:rFonts w:eastAsia="Times New Roman"/>
          <w:b/>
          <w:color w:val="FF0000"/>
          <w:lang w:eastAsia="fr-FR"/>
        </w:rPr>
      </w:pPr>
    </w:p>
    <w:p w:rsidR="004075CD" w:rsidRDefault="004075CD" w:rsidP="004075CD"/>
    <w:p w:rsidR="004075CD" w:rsidRPr="004075CD" w:rsidRDefault="004075CD" w:rsidP="004075CD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 w:rsidRPr="004075CD">
        <w:rPr>
          <w:rFonts w:ascii="Times New Roman" w:hAnsi="Times New Roman" w:cs="Times New Roman"/>
          <w:b w:val="0"/>
          <w:color w:val="000000"/>
        </w:rPr>
        <w:lastRenderedPageBreak/>
        <w:t>Calculez</w:t>
      </w:r>
      <w:r>
        <w:rPr>
          <w:rFonts w:ascii="Times New Roman" w:hAnsi="Times New Roman" w:cs="Times New Roman"/>
          <w:b w:val="0"/>
          <w:color w:val="000000"/>
        </w:rPr>
        <w:t xml:space="preserve"> l’équivalent en kilomètres parcourus de</w:t>
      </w:r>
      <w:r w:rsidRPr="004075CD">
        <w:rPr>
          <w:rFonts w:ascii="Times New Roman" w:hAnsi="Times New Roman" w:cs="Times New Roman"/>
          <w:b w:val="0"/>
          <w:color w:val="000000"/>
        </w:rPr>
        <w:t xml:space="preserve"> la quantité de gaz à effet de serre annuelle rejeté par la </w:t>
      </w:r>
      <w:r>
        <w:rPr>
          <w:rFonts w:ascii="Times New Roman" w:hAnsi="Times New Roman" w:cs="Times New Roman"/>
          <w:b w:val="0"/>
          <w:color w:val="000000"/>
        </w:rPr>
        <w:t>serrure connectée</w:t>
      </w:r>
      <w:r w:rsidRPr="004075CD">
        <w:rPr>
          <w:rFonts w:ascii="Times New Roman" w:hAnsi="Times New Roman" w:cs="Times New Roman"/>
          <w:b w:val="0"/>
          <w:color w:val="000000"/>
        </w:rPr>
        <w:t>.</w:t>
      </w:r>
    </w:p>
    <w:p w:rsidR="004075CD" w:rsidRDefault="004075CD" w:rsidP="004075CD">
      <w:pPr>
        <w:ind w:left="573"/>
        <w:rPr>
          <w:rFonts w:eastAsia="Times New Roman"/>
          <w:b/>
          <w:color w:val="FF0000"/>
          <w:lang w:eastAsia="fr-FR"/>
        </w:rPr>
      </w:pPr>
    </w:p>
    <w:p w:rsidR="00001D2E" w:rsidRPr="004075CD" w:rsidRDefault="00001D2E" w:rsidP="004075CD">
      <w:pPr>
        <w:ind w:left="573"/>
        <w:rPr>
          <w:rFonts w:eastAsia="Times New Roman"/>
          <w:b/>
          <w:color w:val="FF0000"/>
          <w:lang w:eastAsia="fr-FR"/>
        </w:rPr>
      </w:pPr>
    </w:p>
    <w:p w:rsidR="004075CD" w:rsidRPr="004075CD" w:rsidRDefault="004075CD" w:rsidP="004075CD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Que p</w:t>
      </w:r>
      <w:r w:rsidRPr="004075CD">
        <w:rPr>
          <w:rFonts w:ascii="Times New Roman" w:hAnsi="Times New Roman" w:cs="Times New Roman"/>
          <w:b w:val="0"/>
          <w:color w:val="000000"/>
        </w:rPr>
        <w:t xml:space="preserve">eut-on dire de </w:t>
      </w:r>
      <w:r>
        <w:rPr>
          <w:rFonts w:ascii="Times New Roman" w:hAnsi="Times New Roman" w:cs="Times New Roman"/>
          <w:b w:val="0"/>
          <w:color w:val="000000"/>
        </w:rPr>
        <w:t>l’utilisation d’une</w:t>
      </w:r>
      <w:r w:rsidRPr="004075CD">
        <w:rPr>
          <w:rFonts w:ascii="Times New Roman" w:hAnsi="Times New Roman" w:cs="Times New Roman"/>
          <w:b w:val="0"/>
          <w:color w:val="000000"/>
        </w:rPr>
        <w:t xml:space="preserve"> serrure </w:t>
      </w:r>
      <w:r>
        <w:rPr>
          <w:rFonts w:ascii="Times New Roman" w:hAnsi="Times New Roman" w:cs="Times New Roman"/>
          <w:b w:val="0"/>
          <w:color w:val="000000"/>
        </w:rPr>
        <w:t>connectée</w:t>
      </w:r>
      <w:r w:rsidRPr="004075CD"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color w:val="000000"/>
        </w:rPr>
        <w:t>p</w:t>
      </w:r>
      <w:r w:rsidR="00AB10E7">
        <w:rPr>
          <w:rFonts w:ascii="Times New Roman" w:hAnsi="Times New Roman" w:cs="Times New Roman"/>
          <w:b w:val="0"/>
          <w:color w:val="000000"/>
        </w:rPr>
        <w:t>ar rapport aux émissions de gaz à effet de serre ?</w:t>
      </w:r>
    </w:p>
    <w:p w:rsidR="004075CD" w:rsidRDefault="004075CD" w:rsidP="00AB10E7">
      <w:pPr>
        <w:ind w:left="573"/>
      </w:pPr>
    </w:p>
    <w:p w:rsidR="00E95482" w:rsidRDefault="00E95482" w:rsidP="004075CD"/>
    <w:p w:rsidR="00001D2E" w:rsidRDefault="00001D2E" w:rsidP="004075CD"/>
    <w:p w:rsidR="00E95482" w:rsidRDefault="00E95482" w:rsidP="004075CD"/>
    <w:p w:rsidR="00E404D5" w:rsidRDefault="00E404D5" w:rsidP="00E404D5">
      <w:pPr>
        <w:pStyle w:val="Titre1"/>
      </w:pPr>
      <w:r>
        <w:rPr>
          <w:rFonts w:eastAsia="Times New Roman" w:cs="Times New Roman"/>
        </w:rPr>
        <w:t>Influence des matériaux sur l'environnement</w:t>
      </w:r>
    </w:p>
    <w:p w:rsidR="004075CD" w:rsidRDefault="00E404D5" w:rsidP="00E404D5">
      <w:pPr>
        <w:pStyle w:val="Normal1"/>
      </w:pPr>
      <w:r>
        <w:t>Le corps extérieur de la serrure est réalisé en aluminium.</w:t>
      </w:r>
    </w:p>
    <w:p w:rsidR="00E404D5" w:rsidRDefault="00E404D5" w:rsidP="00E404D5">
      <w:pPr>
        <w:numPr>
          <w:ilvl w:val="0"/>
          <w:numId w:val="41"/>
        </w:numPr>
        <w:spacing w:after="120" w:line="276" w:lineRule="auto"/>
        <w:ind w:left="573" w:hanging="284"/>
      </w:pPr>
      <w:r>
        <w:rPr>
          <w:b/>
        </w:rPr>
        <w:t>Démarrez</w:t>
      </w:r>
      <w:r>
        <w:t xml:space="preserve"> le </w:t>
      </w:r>
      <w:r w:rsidRPr="00E404D5">
        <w:rPr>
          <w:rFonts w:eastAsia="Times New Roman"/>
          <w:lang w:eastAsia="fr-FR"/>
        </w:rPr>
        <w:t>logiciel</w:t>
      </w:r>
      <w:r>
        <w:t xml:space="preserve"> </w:t>
      </w:r>
      <w:r w:rsidRPr="006B0168">
        <w:t>INVENTOR</w:t>
      </w:r>
      <w:r>
        <w:t xml:space="preserve"> à l’aide du fichier « </w:t>
      </w:r>
      <w:r w:rsidRPr="00E404D5">
        <w:rPr>
          <w:i/>
        </w:rPr>
        <w:t>Serrure Inventor</w:t>
      </w:r>
      <w:r w:rsidRPr="006B0168">
        <w:rPr>
          <w:i/>
        </w:rPr>
        <w:t>.ipj</w:t>
      </w:r>
      <w:r>
        <w:t> ».</w:t>
      </w:r>
    </w:p>
    <w:p w:rsidR="00E404D5" w:rsidRDefault="002A6201" w:rsidP="00E404D5">
      <w:pPr>
        <w:numPr>
          <w:ilvl w:val="0"/>
          <w:numId w:val="41"/>
        </w:numPr>
        <w:spacing w:after="120" w:line="276" w:lineRule="auto"/>
        <w:ind w:left="573" w:hanging="284"/>
      </w:pPr>
      <w:r w:rsidRPr="002A6201"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5985601</wp:posOffset>
            </wp:positionH>
            <wp:positionV relativeFrom="paragraph">
              <wp:posOffset>154668</wp:posOffset>
            </wp:positionV>
            <wp:extent cx="715010" cy="1467485"/>
            <wp:effectExtent l="0" t="0" r="889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010" cy="1467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404D5" w:rsidRPr="00E404D5">
        <w:rPr>
          <w:rFonts w:eastAsia="Times New Roman"/>
          <w:lang w:eastAsia="fr-FR"/>
        </w:rPr>
        <w:t>Ouvrez</w:t>
      </w:r>
      <w:r w:rsidR="00E404D5">
        <w:t xml:space="preserve"> la pièce « </w:t>
      </w:r>
      <w:r w:rsidR="00E404D5" w:rsidRPr="002A6201">
        <w:rPr>
          <w:b/>
          <w:color w:val="7030A0"/>
        </w:rPr>
        <w:t>32 - Corps extérieur</w:t>
      </w:r>
      <w:r w:rsidR="00E404D5">
        <w:rPr>
          <w:i/>
        </w:rPr>
        <w:t> »</w:t>
      </w:r>
    </w:p>
    <w:p w:rsidR="00E404D5" w:rsidRDefault="00E404D5" w:rsidP="00E404D5">
      <w:pPr>
        <w:numPr>
          <w:ilvl w:val="0"/>
          <w:numId w:val="41"/>
        </w:numPr>
        <w:spacing w:after="120" w:line="276" w:lineRule="auto"/>
        <w:ind w:left="573" w:hanging="284"/>
      </w:pPr>
      <w:r>
        <w:t>À partir de l’onglet « </w:t>
      </w:r>
      <w:r w:rsidRPr="002A6201">
        <w:rPr>
          <w:b/>
          <w:color w:val="7030A0"/>
        </w:rPr>
        <w:t>Environnement</w:t>
      </w:r>
      <w:r>
        <w:t> », démarrez « </w:t>
      </w:r>
      <w:r w:rsidRPr="002A6201">
        <w:rPr>
          <w:b/>
          <w:color w:val="7030A0"/>
        </w:rPr>
        <w:t>Eco Materials Adviser </w:t>
      </w:r>
      <w:r>
        <w:t>»</w:t>
      </w:r>
    </w:p>
    <w:p w:rsidR="002A6201" w:rsidRDefault="002A6201" w:rsidP="00E404D5">
      <w:pPr>
        <w:numPr>
          <w:ilvl w:val="0"/>
          <w:numId w:val="41"/>
        </w:numPr>
        <w:spacing w:after="120" w:line="276" w:lineRule="auto"/>
        <w:ind w:left="573" w:hanging="284"/>
      </w:pPr>
      <w:r>
        <w:t>Lancez une « </w:t>
      </w:r>
      <w:r w:rsidRPr="002A6201">
        <w:rPr>
          <w:b/>
          <w:color w:val="7030A0"/>
        </w:rPr>
        <w:t>Analyse</w:t>
      </w:r>
      <w:r>
        <w:t> »</w:t>
      </w:r>
    </w:p>
    <w:p w:rsidR="002A6201" w:rsidRDefault="002A6201" w:rsidP="00E404D5">
      <w:pPr>
        <w:numPr>
          <w:ilvl w:val="0"/>
          <w:numId w:val="41"/>
        </w:numPr>
        <w:spacing w:after="120" w:line="276" w:lineRule="auto"/>
        <w:ind w:left="573" w:hanging="284"/>
      </w:pPr>
      <w:r>
        <w:t>Prenez cette analyse comme référence</w:t>
      </w:r>
    </w:p>
    <w:p w:rsidR="002A6201" w:rsidRDefault="002A6201" w:rsidP="00E404D5">
      <w:pPr>
        <w:numPr>
          <w:ilvl w:val="0"/>
          <w:numId w:val="41"/>
        </w:numPr>
        <w:spacing w:after="120" w:line="276" w:lineRule="auto"/>
        <w:ind w:left="573" w:hanging="284"/>
      </w:pPr>
      <w:r>
        <w:t>Modifiez le matériau en Acier ductile</w:t>
      </w:r>
    </w:p>
    <w:p w:rsidR="00E404D5" w:rsidRPr="002A6201" w:rsidRDefault="002A6201" w:rsidP="002A6201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 w:rsidRPr="002A6201">
        <w:rPr>
          <w:rFonts w:ascii="Times New Roman" w:hAnsi="Times New Roman" w:cs="Times New Roman"/>
          <w:b w:val="0"/>
          <w:color w:val="000000"/>
        </w:rPr>
        <w:t>Comparez cette nouvelle analyse avec la précédente.</w:t>
      </w:r>
    </w:p>
    <w:p w:rsidR="002A6201" w:rsidRPr="002A6201" w:rsidRDefault="00E95482" w:rsidP="002A6201">
      <w:pPr>
        <w:ind w:left="573"/>
        <w:rPr>
          <w:b/>
          <w:color w:val="FF0000"/>
        </w:rPr>
      </w:pPr>
      <w:r w:rsidRPr="002A6201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5211898</wp:posOffset>
            </wp:positionH>
            <wp:positionV relativeFrom="paragraph">
              <wp:posOffset>91712</wp:posOffset>
            </wp:positionV>
            <wp:extent cx="1485900" cy="1144601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1446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075CD" w:rsidRDefault="004075CD" w:rsidP="004075CD"/>
    <w:p w:rsidR="00E95482" w:rsidRDefault="00E95482" w:rsidP="004075CD"/>
    <w:p w:rsidR="00A61648" w:rsidRDefault="00A61648" w:rsidP="00A61648">
      <w:pPr>
        <w:numPr>
          <w:ilvl w:val="0"/>
          <w:numId w:val="41"/>
        </w:numPr>
        <w:spacing w:after="120" w:line="276" w:lineRule="auto"/>
        <w:ind w:left="573" w:hanging="284"/>
      </w:pPr>
      <w:r>
        <w:t>Prenez comme base de référence le matériau le plus favorable</w:t>
      </w:r>
    </w:p>
    <w:p w:rsidR="00A61648" w:rsidRDefault="00A61648" w:rsidP="004075CD"/>
    <w:p w:rsidR="00E95482" w:rsidRDefault="00E95482" w:rsidP="004075CD"/>
    <w:p w:rsidR="00E95482" w:rsidRDefault="00E95482" w:rsidP="004075CD"/>
    <w:p w:rsidR="00E95482" w:rsidRDefault="00E95482" w:rsidP="004075CD"/>
    <w:p w:rsidR="002A6201" w:rsidRPr="00A61648" w:rsidRDefault="00A61648" w:rsidP="00A61648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709" w:hanging="709"/>
        <w:jc w:val="both"/>
        <w:rPr>
          <w:rFonts w:ascii="Times New Roman" w:hAnsi="Times New Roman" w:cs="Times New Roman"/>
          <w:b w:val="0"/>
          <w:color w:val="000000"/>
        </w:rPr>
      </w:pPr>
      <w:r w:rsidRPr="00A61648">
        <w:rPr>
          <w:rFonts w:ascii="Times New Roman" w:hAnsi="Times New Roman" w:cs="Times New Roman"/>
          <w:b w:val="0"/>
          <w:color w:val="000000"/>
        </w:rPr>
        <w:t>Recherchez celui qui conviendrait le mieux pour réaliser le corps extérieur.</w:t>
      </w:r>
    </w:p>
    <w:p w:rsidR="002A6201" w:rsidRDefault="002A6201" w:rsidP="004075CD"/>
    <w:p w:rsidR="002A6201" w:rsidRDefault="002A6201" w:rsidP="004075CD"/>
    <w:sectPr w:rsidR="002A6201" w:rsidSect="00E0667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67" w:right="566" w:bottom="709" w:left="851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EE2" w:rsidRDefault="00AE0EE2" w:rsidP="00F53254">
      <w:r>
        <w:separator/>
      </w:r>
    </w:p>
  </w:endnote>
  <w:endnote w:type="continuationSeparator" w:id="0">
    <w:p w:rsidR="00AE0EE2" w:rsidRDefault="00AE0EE2" w:rsidP="00F53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mandine">
    <w:charset w:val="00"/>
    <w:family w:val="auto"/>
    <w:pitch w:val="variable"/>
    <w:sig w:usb0="8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6BF" w:rsidRDefault="008D36B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0A9" w:rsidRPr="008F3E55" w:rsidRDefault="008D36BF" w:rsidP="008D36BF">
    <w:pPr>
      <w:tabs>
        <w:tab w:val="center" w:pos="6237"/>
        <w:tab w:val="left" w:pos="9639"/>
      </w:tabs>
      <w:jc w:val="left"/>
      <w:rPr>
        <w:rFonts w:eastAsia="Times New Roman"/>
        <w:sz w:val="20"/>
        <w:szCs w:val="20"/>
        <w:lang w:eastAsia="fr-FR"/>
      </w:rPr>
    </w:pPr>
    <w:r w:rsidRPr="008D36BF">
      <w:rPr>
        <w:sz w:val="20"/>
        <w:szCs w:val="20"/>
      </w:rPr>
      <w:t xml:space="preserve">SÉANCE 2 - </w:t>
    </w:r>
    <w:r w:rsidRPr="008D36BF">
      <w:rPr>
        <w:color w:val="000000"/>
        <w:sz w:val="20"/>
        <w:szCs w:val="20"/>
      </w:rPr>
      <w:t xml:space="preserve"> Comment est structuré le produit</w:t>
    </w:r>
    <w:r>
      <w:rPr>
        <w:color w:val="000000"/>
        <w:sz w:val="20"/>
        <w:szCs w:val="20"/>
      </w:rPr>
      <w:t> ?</w:t>
    </w:r>
    <w:r w:rsidR="003510A9" w:rsidRPr="008D36BF">
      <w:rPr>
        <w:sz w:val="20"/>
        <w:szCs w:val="20"/>
      </w:rPr>
      <w:t xml:space="preserve"> </w:t>
    </w:r>
    <w:r w:rsidR="003510A9" w:rsidRPr="008D36BF">
      <w:rPr>
        <w:sz w:val="20"/>
        <w:szCs w:val="20"/>
      </w:rPr>
      <w:tab/>
    </w:r>
    <w:r>
      <w:rPr>
        <w:rFonts w:eastAsia="Times New Roman"/>
        <w:sz w:val="20"/>
        <w:szCs w:val="20"/>
        <w:lang w:eastAsia="fr-FR"/>
      </w:rPr>
      <w:t xml:space="preserve">- SEQ </w:t>
    </w:r>
    <w:r w:rsidRPr="001302E6">
      <w:rPr>
        <w:rFonts w:eastAsia="Times New Roman"/>
        <w:sz w:val="20"/>
        <w:szCs w:val="20"/>
        <w:lang w:eastAsia="fr-FR"/>
      </w:rPr>
      <w:t>Comment faciliter l’accès de l'habitat</w:t>
    </w:r>
    <w:r w:rsidR="003510A9" w:rsidRPr="00794FF9">
      <w:rPr>
        <w:sz w:val="20"/>
        <w:szCs w:val="20"/>
      </w:rPr>
      <w:tab/>
    </w:r>
    <w:sdt>
      <w:sdtPr>
        <w:rPr>
          <w:rFonts w:eastAsia="Times New Roman"/>
          <w:sz w:val="20"/>
          <w:szCs w:val="20"/>
          <w:lang w:eastAsia="fr-FR"/>
        </w:rPr>
        <w:id w:val="39724638"/>
        <w:docPartObj>
          <w:docPartGallery w:val="Page Numbers (Top of Page)"/>
          <w:docPartUnique/>
        </w:docPartObj>
      </w:sdtPr>
      <w:sdtEndPr/>
      <w:sdtContent>
        <w:r w:rsidR="003510A9" w:rsidRPr="00794FF9">
          <w:rPr>
            <w:rFonts w:eastAsia="Times New Roman"/>
            <w:sz w:val="20"/>
            <w:szCs w:val="20"/>
            <w:lang w:eastAsia="fr-FR"/>
          </w:rPr>
          <w:t xml:space="preserve">Page </w:t>
        </w:r>
        <w:r w:rsidR="003510A9" w:rsidRPr="00794FF9">
          <w:rPr>
            <w:rFonts w:eastAsia="Times New Roman"/>
            <w:sz w:val="20"/>
            <w:szCs w:val="20"/>
            <w:lang w:eastAsia="fr-FR"/>
          </w:rPr>
          <w:fldChar w:fldCharType="begin"/>
        </w:r>
        <w:r w:rsidR="003510A9" w:rsidRPr="00794FF9">
          <w:rPr>
            <w:rFonts w:eastAsia="Times New Roman"/>
            <w:sz w:val="20"/>
            <w:szCs w:val="20"/>
            <w:lang w:eastAsia="fr-FR"/>
          </w:rPr>
          <w:instrText xml:space="preserve"> PAGE </w:instrText>
        </w:r>
        <w:r w:rsidR="003510A9" w:rsidRPr="00794FF9">
          <w:rPr>
            <w:rFonts w:eastAsia="Times New Roman"/>
            <w:sz w:val="20"/>
            <w:szCs w:val="20"/>
            <w:lang w:eastAsia="fr-FR"/>
          </w:rPr>
          <w:fldChar w:fldCharType="separate"/>
        </w:r>
        <w:r w:rsidR="004860A7">
          <w:rPr>
            <w:rFonts w:eastAsia="Times New Roman"/>
            <w:noProof/>
            <w:sz w:val="20"/>
            <w:szCs w:val="20"/>
            <w:lang w:eastAsia="fr-FR"/>
          </w:rPr>
          <w:t>3</w:t>
        </w:r>
        <w:r w:rsidR="003510A9" w:rsidRPr="00794FF9">
          <w:rPr>
            <w:rFonts w:eastAsia="Times New Roman"/>
            <w:sz w:val="20"/>
            <w:szCs w:val="20"/>
            <w:lang w:eastAsia="fr-FR"/>
          </w:rPr>
          <w:fldChar w:fldCharType="end"/>
        </w:r>
        <w:r w:rsidR="003510A9" w:rsidRPr="00794FF9">
          <w:rPr>
            <w:rFonts w:eastAsia="Times New Roman"/>
            <w:sz w:val="20"/>
            <w:szCs w:val="20"/>
            <w:lang w:eastAsia="fr-FR"/>
          </w:rPr>
          <w:t>/</w:t>
        </w:r>
        <w:r w:rsidR="003510A9" w:rsidRPr="00794FF9">
          <w:rPr>
            <w:rFonts w:eastAsia="Times New Roman"/>
            <w:sz w:val="20"/>
            <w:szCs w:val="20"/>
            <w:lang w:eastAsia="fr-FR"/>
          </w:rPr>
          <w:fldChar w:fldCharType="begin"/>
        </w:r>
        <w:r w:rsidR="003510A9" w:rsidRPr="00794FF9">
          <w:rPr>
            <w:rFonts w:eastAsia="Times New Roman"/>
            <w:sz w:val="20"/>
            <w:szCs w:val="20"/>
            <w:lang w:eastAsia="fr-FR"/>
          </w:rPr>
          <w:instrText xml:space="preserve"> NUMPAGES  </w:instrText>
        </w:r>
        <w:r w:rsidR="003510A9" w:rsidRPr="00794FF9">
          <w:rPr>
            <w:rFonts w:eastAsia="Times New Roman"/>
            <w:sz w:val="20"/>
            <w:szCs w:val="20"/>
            <w:lang w:eastAsia="fr-FR"/>
          </w:rPr>
          <w:fldChar w:fldCharType="separate"/>
        </w:r>
        <w:r w:rsidR="004860A7">
          <w:rPr>
            <w:rFonts w:eastAsia="Times New Roman"/>
            <w:noProof/>
            <w:sz w:val="20"/>
            <w:szCs w:val="20"/>
            <w:lang w:eastAsia="fr-FR"/>
          </w:rPr>
          <w:t>3</w:t>
        </w:r>
        <w:r w:rsidR="003510A9" w:rsidRPr="00794FF9">
          <w:rPr>
            <w:rFonts w:eastAsia="Times New Roman"/>
            <w:sz w:val="20"/>
            <w:szCs w:val="20"/>
            <w:lang w:eastAsia="fr-FR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0A9" w:rsidRPr="00794FF9" w:rsidRDefault="003510A9" w:rsidP="006F3ED2">
    <w:pPr>
      <w:tabs>
        <w:tab w:val="left" w:pos="5103"/>
        <w:tab w:val="left" w:pos="9639"/>
      </w:tabs>
      <w:jc w:val="left"/>
      <w:rPr>
        <w:rFonts w:eastAsia="Times New Roman"/>
        <w:sz w:val="20"/>
        <w:szCs w:val="20"/>
        <w:lang w:eastAsia="fr-FR"/>
      </w:rPr>
    </w:pPr>
    <w:r>
      <w:rPr>
        <w:sz w:val="20"/>
        <w:szCs w:val="20"/>
      </w:rPr>
      <w:t>SÉANCE</w:t>
    </w:r>
    <w:r w:rsidRPr="006F3ED2">
      <w:rPr>
        <w:sz w:val="20"/>
        <w:szCs w:val="20"/>
      </w:rPr>
      <w:t xml:space="preserve"> 1</w:t>
    </w:r>
    <w:r>
      <w:rPr>
        <w:sz w:val="20"/>
        <w:szCs w:val="20"/>
      </w:rPr>
      <w:t xml:space="preserve"> : </w:t>
    </w:r>
    <w:r w:rsidRPr="00B27C56">
      <w:rPr>
        <w:sz w:val="20"/>
        <w:szCs w:val="20"/>
      </w:rPr>
      <w:t>Présentation du développement durable</w:t>
    </w:r>
    <w:r>
      <w:rPr>
        <w:sz w:val="20"/>
        <w:szCs w:val="20"/>
      </w:rPr>
      <w:t xml:space="preserve">          </w:t>
    </w:r>
    <w:r w:rsidRPr="008F3E55">
      <w:rPr>
        <w:b/>
        <w:sz w:val="20"/>
        <w:szCs w:val="20"/>
      </w:rPr>
      <w:t>- SEQ</w:t>
    </w:r>
    <w:r>
      <w:rPr>
        <w:b/>
        <w:sz w:val="20"/>
        <w:szCs w:val="20"/>
      </w:rPr>
      <w:t>3</w:t>
    </w:r>
    <w:r w:rsidRPr="008F3E55">
      <w:rPr>
        <w:b/>
        <w:sz w:val="20"/>
        <w:szCs w:val="20"/>
      </w:rPr>
      <w:t xml:space="preserve"> : </w:t>
    </w:r>
    <w:r w:rsidRPr="00B27C56">
      <w:rPr>
        <w:b/>
        <w:sz w:val="20"/>
        <w:szCs w:val="20"/>
      </w:rPr>
      <w:t>Développement durable</w:t>
    </w:r>
    <w:r w:rsidRPr="008F3E55">
      <w:rPr>
        <w:b/>
        <w:sz w:val="20"/>
        <w:szCs w:val="20"/>
      </w:rPr>
      <w:t xml:space="preserve"> -</w:t>
    </w:r>
    <w:r w:rsidRPr="00794FF9">
      <w:rPr>
        <w:sz w:val="20"/>
        <w:szCs w:val="20"/>
      </w:rPr>
      <w:tab/>
    </w:r>
    <w:sdt>
      <w:sdtPr>
        <w:rPr>
          <w:rFonts w:eastAsia="Times New Roman"/>
          <w:sz w:val="20"/>
          <w:szCs w:val="20"/>
          <w:lang w:eastAsia="fr-FR"/>
        </w:rPr>
        <w:id w:val="11178817"/>
        <w:docPartObj>
          <w:docPartGallery w:val="Page Numbers (Top of Page)"/>
          <w:docPartUnique/>
        </w:docPartObj>
      </w:sdtPr>
      <w:sdtEndPr/>
      <w:sdtContent>
        <w:r w:rsidRPr="00794FF9">
          <w:rPr>
            <w:rFonts w:eastAsia="Times New Roman"/>
            <w:sz w:val="20"/>
            <w:szCs w:val="20"/>
            <w:lang w:eastAsia="fr-FR"/>
          </w:rPr>
          <w:t xml:space="preserve">Page </w: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begin"/>
        </w:r>
        <w:r w:rsidRPr="00794FF9">
          <w:rPr>
            <w:rFonts w:eastAsia="Times New Roman"/>
            <w:sz w:val="20"/>
            <w:szCs w:val="20"/>
            <w:lang w:eastAsia="fr-FR"/>
          </w:rPr>
          <w:instrText xml:space="preserve"> PAGE </w:instrTex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separate"/>
        </w:r>
        <w:r>
          <w:rPr>
            <w:rFonts w:eastAsia="Times New Roman"/>
            <w:noProof/>
            <w:sz w:val="20"/>
            <w:szCs w:val="20"/>
            <w:lang w:eastAsia="fr-FR"/>
          </w:rPr>
          <w:t>1</w: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end"/>
        </w:r>
        <w:r w:rsidRPr="00794FF9">
          <w:rPr>
            <w:rFonts w:eastAsia="Times New Roman"/>
            <w:sz w:val="20"/>
            <w:szCs w:val="20"/>
            <w:lang w:eastAsia="fr-FR"/>
          </w:rPr>
          <w:t>/</w: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begin"/>
        </w:r>
        <w:r w:rsidRPr="00794FF9">
          <w:rPr>
            <w:rFonts w:eastAsia="Times New Roman"/>
            <w:sz w:val="20"/>
            <w:szCs w:val="20"/>
            <w:lang w:eastAsia="fr-FR"/>
          </w:rPr>
          <w:instrText xml:space="preserve"> NUMPAGES  </w:instrTex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separate"/>
        </w:r>
        <w:r w:rsidR="004860A7">
          <w:rPr>
            <w:rFonts w:eastAsia="Times New Roman"/>
            <w:noProof/>
            <w:sz w:val="20"/>
            <w:szCs w:val="20"/>
            <w:lang w:eastAsia="fr-FR"/>
          </w:rPr>
          <w:t>3</w: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EE2" w:rsidRDefault="00AE0EE2" w:rsidP="00F53254">
      <w:r>
        <w:separator/>
      </w:r>
    </w:p>
  </w:footnote>
  <w:footnote w:type="continuationSeparator" w:id="0">
    <w:p w:rsidR="00AE0EE2" w:rsidRDefault="00AE0EE2" w:rsidP="00F532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6BF" w:rsidRDefault="008D36B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6BF" w:rsidRPr="00A83E74" w:rsidRDefault="008D36BF">
    <w:pPr>
      <w:pStyle w:val="En-tte"/>
      <w:rPr>
        <w:sz w:val="12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6BF" w:rsidRDefault="008D36B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1pt;height:11.1pt" o:bullet="t">
        <v:imagedata r:id="rId1" o:title="art6F"/>
      </v:shape>
    </w:pict>
  </w:numPicBullet>
  <w:abstractNum w:abstractNumId="0" w15:restartNumberingAfterBreak="0">
    <w:nsid w:val="038827A4"/>
    <w:multiLevelType w:val="hybridMultilevel"/>
    <w:tmpl w:val="3CFE60E6"/>
    <w:lvl w:ilvl="0" w:tplc="6BD43BB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449D6"/>
    <w:multiLevelType w:val="hybridMultilevel"/>
    <w:tmpl w:val="A47A77E6"/>
    <w:lvl w:ilvl="0" w:tplc="689494D0">
      <w:start w:val="1"/>
      <w:numFmt w:val="bullet"/>
      <w:lvlText w:val=""/>
      <w:lvlJc w:val="left"/>
      <w:pPr>
        <w:ind w:left="1571" w:hanging="360"/>
      </w:pPr>
      <w:rPr>
        <w:rFonts w:ascii="Wingdings 3" w:hAnsi="Wingdings 3" w:hint="default"/>
      </w:rPr>
    </w:lvl>
    <w:lvl w:ilvl="1" w:tplc="040C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83B5F20"/>
    <w:multiLevelType w:val="hybridMultilevel"/>
    <w:tmpl w:val="188C14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922829"/>
    <w:multiLevelType w:val="hybridMultilevel"/>
    <w:tmpl w:val="383E20EA"/>
    <w:lvl w:ilvl="0" w:tplc="D1041808">
      <w:start w:val="1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D1FE8AE4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84F90"/>
    <w:multiLevelType w:val="hybridMultilevel"/>
    <w:tmpl w:val="14CC400E"/>
    <w:lvl w:ilvl="0" w:tplc="040C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5" w15:restartNumberingAfterBreak="0">
    <w:nsid w:val="13FD7F25"/>
    <w:multiLevelType w:val="hybridMultilevel"/>
    <w:tmpl w:val="51628498"/>
    <w:lvl w:ilvl="0" w:tplc="DBDC3CFC">
      <w:start w:val="9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D1FE8AE4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122888"/>
    <w:multiLevelType w:val="hybridMultilevel"/>
    <w:tmpl w:val="867A83F4"/>
    <w:lvl w:ilvl="0" w:tplc="3D2880C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35764"/>
    <w:multiLevelType w:val="hybridMultilevel"/>
    <w:tmpl w:val="65F0120E"/>
    <w:lvl w:ilvl="0" w:tplc="5F501D6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AC397C"/>
    <w:multiLevelType w:val="hybridMultilevel"/>
    <w:tmpl w:val="1DCEAC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741E71"/>
    <w:multiLevelType w:val="multilevel"/>
    <w:tmpl w:val="BD0C1A62"/>
    <w:lvl w:ilvl="0">
      <w:start w:val="1"/>
      <w:numFmt w:val="decimal"/>
      <w:pStyle w:val="Titre1"/>
      <w:lvlText w:val="%1)"/>
      <w:lvlJc w:val="left"/>
      <w:pPr>
        <w:ind w:left="432" w:hanging="432"/>
      </w:pPr>
      <w:rPr>
        <w:rFonts w:hint="default"/>
        <w:u w:val="none"/>
      </w:rPr>
    </w:lvl>
    <w:lvl w:ilvl="1">
      <w:start w:val="1"/>
      <w:numFmt w:val="decimal"/>
      <w:pStyle w:val="Titre2"/>
      <w:lvlText w:val="%1.%2)"/>
      <w:lvlJc w:val="left"/>
      <w:pPr>
        <w:ind w:left="576" w:hanging="576"/>
      </w:pPr>
      <w:rPr>
        <w:rFonts w:hint="default"/>
        <w:u w:val="none"/>
      </w:rPr>
    </w:lvl>
    <w:lvl w:ilvl="2">
      <w:start w:val="1"/>
      <w:numFmt w:val="decimal"/>
      <w:pStyle w:val="Titre3"/>
      <w:lvlText w:val="%1.%2.%3)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20EB08BB"/>
    <w:multiLevelType w:val="hybridMultilevel"/>
    <w:tmpl w:val="9D1E0B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D1481"/>
    <w:multiLevelType w:val="hybridMultilevel"/>
    <w:tmpl w:val="58624056"/>
    <w:lvl w:ilvl="0" w:tplc="5A84F090">
      <w:start w:val="1"/>
      <w:numFmt w:val="decimal"/>
      <w:lvlText w:val="Q%1 :"/>
      <w:lvlJc w:val="left"/>
      <w:pPr>
        <w:ind w:left="1794" w:hanging="360"/>
      </w:pPr>
      <w:rPr>
        <w:rFonts w:hint="default"/>
      </w:rPr>
    </w:lvl>
    <w:lvl w:ilvl="1" w:tplc="9050FADC">
      <w:start w:val="1"/>
      <w:numFmt w:val="decimal"/>
      <w:lvlText w:val="Q%2 :"/>
      <w:lvlJc w:val="left"/>
      <w:pPr>
        <w:ind w:left="1440" w:hanging="360"/>
      </w:pPr>
      <w:rPr>
        <w:rFonts w:hint="default"/>
        <w:b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BB2619"/>
    <w:multiLevelType w:val="hybridMultilevel"/>
    <w:tmpl w:val="A3D4A254"/>
    <w:lvl w:ilvl="0" w:tplc="9BFC8D50">
      <w:start w:val="8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5F438B"/>
    <w:multiLevelType w:val="hybridMultilevel"/>
    <w:tmpl w:val="DE200906"/>
    <w:lvl w:ilvl="0" w:tplc="7410242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285319"/>
    <w:multiLevelType w:val="hybridMultilevel"/>
    <w:tmpl w:val="61D833E2"/>
    <w:lvl w:ilvl="0" w:tplc="15BC39C8">
      <w:start w:val="1"/>
      <w:numFmt w:val="bullet"/>
      <w:lvlText w:val=""/>
      <w:lvlJc w:val="left"/>
      <w:pPr>
        <w:ind w:left="111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9" w:hanging="360"/>
      </w:pPr>
      <w:rPr>
        <w:rFonts w:ascii="Wingdings" w:hAnsi="Wingdings" w:hint="default"/>
      </w:rPr>
    </w:lvl>
  </w:abstractNum>
  <w:abstractNum w:abstractNumId="15" w15:restartNumberingAfterBreak="0">
    <w:nsid w:val="2D7A6CFD"/>
    <w:multiLevelType w:val="hybridMultilevel"/>
    <w:tmpl w:val="A72CAE90"/>
    <w:lvl w:ilvl="0" w:tplc="7F4038F8">
      <w:start w:val="1"/>
      <w:numFmt w:val="decimal"/>
      <w:lvlText w:val="%1."/>
      <w:lvlJc w:val="left"/>
      <w:pPr>
        <w:ind w:left="928" w:hanging="360"/>
      </w:pPr>
      <w:rPr>
        <w:rFonts w:ascii="Comic Sans MS" w:hAnsi="Comic Sans MS" w:hint="default"/>
        <w:b/>
        <w:color w:val="993366"/>
      </w:rPr>
    </w:lvl>
    <w:lvl w:ilvl="1" w:tplc="040C0019" w:tentative="1">
      <w:start w:val="1"/>
      <w:numFmt w:val="lowerLetter"/>
      <w:lvlText w:val="%2."/>
      <w:lvlJc w:val="left"/>
      <w:pPr>
        <w:ind w:left="1648" w:hanging="360"/>
      </w:pPr>
    </w:lvl>
    <w:lvl w:ilvl="2" w:tplc="040C001B" w:tentative="1">
      <w:start w:val="1"/>
      <w:numFmt w:val="lowerRoman"/>
      <w:lvlText w:val="%3."/>
      <w:lvlJc w:val="right"/>
      <w:pPr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2F254CDF"/>
    <w:multiLevelType w:val="hybridMultilevel"/>
    <w:tmpl w:val="DA4C18A0"/>
    <w:lvl w:ilvl="0" w:tplc="AA1C96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D1FE8AE4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8C2FEE"/>
    <w:multiLevelType w:val="hybridMultilevel"/>
    <w:tmpl w:val="ED4617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84644F"/>
    <w:multiLevelType w:val="hybridMultilevel"/>
    <w:tmpl w:val="E7067890"/>
    <w:lvl w:ilvl="0" w:tplc="040C000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0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7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457" w:hanging="360"/>
      </w:pPr>
      <w:rPr>
        <w:rFonts w:ascii="Wingdings" w:hAnsi="Wingdings" w:hint="default"/>
      </w:rPr>
    </w:lvl>
  </w:abstractNum>
  <w:abstractNum w:abstractNumId="19" w15:restartNumberingAfterBreak="0">
    <w:nsid w:val="3600695E"/>
    <w:multiLevelType w:val="hybridMultilevel"/>
    <w:tmpl w:val="659ED0C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7EDBD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1C86B0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A36AE6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76103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6E6169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BA36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C1CD43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6D641E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516251B5"/>
    <w:multiLevelType w:val="hybridMultilevel"/>
    <w:tmpl w:val="4F4C7A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1E5B28">
      <w:numFmt w:val="bullet"/>
      <w:lvlText w:val="-"/>
      <w:lvlJc w:val="left"/>
      <w:pPr>
        <w:ind w:left="2160" w:hanging="360"/>
      </w:pPr>
      <w:rPr>
        <w:rFonts w:ascii="Amandine" w:eastAsia="Calibri" w:hAnsi="Amandine" w:cs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387424"/>
    <w:multiLevelType w:val="hybridMultilevel"/>
    <w:tmpl w:val="EB50ED56"/>
    <w:lvl w:ilvl="0" w:tplc="DBDC3CFC">
      <w:start w:val="9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D1FE8AE4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C27F8E"/>
    <w:multiLevelType w:val="hybridMultilevel"/>
    <w:tmpl w:val="9AF8B6DA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57554"/>
    <w:multiLevelType w:val="hybridMultilevel"/>
    <w:tmpl w:val="B83E9E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643404"/>
    <w:multiLevelType w:val="hybridMultilevel"/>
    <w:tmpl w:val="6FB85C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3179D2"/>
    <w:multiLevelType w:val="hybridMultilevel"/>
    <w:tmpl w:val="67B05A0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1FE8AE4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3D7560"/>
    <w:multiLevelType w:val="multilevel"/>
    <w:tmpl w:val="B45A5F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A850CC8"/>
    <w:multiLevelType w:val="hybridMultilevel"/>
    <w:tmpl w:val="A99C51FC"/>
    <w:lvl w:ilvl="0" w:tplc="B1965BB6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D1FE8AE4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DE5D85"/>
    <w:multiLevelType w:val="hybridMultilevel"/>
    <w:tmpl w:val="A0704FC6"/>
    <w:lvl w:ilvl="0" w:tplc="0DD8577C">
      <w:start w:val="5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D1FE8AE4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9"/>
  </w:num>
  <w:num w:numId="3">
    <w:abstractNumId w:val="18"/>
  </w:num>
  <w:num w:numId="4">
    <w:abstractNumId w:val="12"/>
  </w:num>
  <w:num w:numId="5">
    <w:abstractNumId w:val="20"/>
  </w:num>
  <w:num w:numId="6">
    <w:abstractNumId w:val="27"/>
  </w:num>
  <w:num w:numId="7">
    <w:abstractNumId w:val="25"/>
  </w:num>
  <w:num w:numId="8">
    <w:abstractNumId w:val="1"/>
  </w:num>
  <w:num w:numId="9">
    <w:abstractNumId w:val="7"/>
  </w:num>
  <w:num w:numId="10">
    <w:abstractNumId w:val="26"/>
  </w:num>
  <w:num w:numId="11">
    <w:abstractNumId w:val="23"/>
  </w:num>
  <w:num w:numId="12">
    <w:abstractNumId w:val="10"/>
  </w:num>
  <w:num w:numId="13">
    <w:abstractNumId w:val="26"/>
  </w:num>
  <w:num w:numId="14">
    <w:abstractNumId w:val="26"/>
  </w:num>
  <w:num w:numId="15">
    <w:abstractNumId w:val="26"/>
  </w:num>
  <w:num w:numId="16">
    <w:abstractNumId w:val="24"/>
  </w:num>
  <w:num w:numId="17">
    <w:abstractNumId w:val="8"/>
  </w:num>
  <w:num w:numId="18">
    <w:abstractNumId w:val="0"/>
  </w:num>
  <w:num w:numId="19">
    <w:abstractNumId w:val="26"/>
  </w:num>
  <w:num w:numId="20">
    <w:abstractNumId w:val="26"/>
  </w:num>
  <w:num w:numId="21">
    <w:abstractNumId w:val="26"/>
  </w:num>
  <w:num w:numId="22">
    <w:abstractNumId w:val="26"/>
  </w:num>
  <w:num w:numId="23">
    <w:abstractNumId w:val="19"/>
  </w:num>
  <w:num w:numId="24">
    <w:abstractNumId w:val="2"/>
  </w:num>
  <w:num w:numId="25">
    <w:abstractNumId w:val="13"/>
  </w:num>
  <w:num w:numId="26">
    <w:abstractNumId w:val="11"/>
  </w:num>
  <w:num w:numId="27">
    <w:abstractNumId w:val="26"/>
  </w:num>
  <w:num w:numId="28">
    <w:abstractNumId w:val="26"/>
  </w:num>
  <w:num w:numId="29">
    <w:abstractNumId w:val="26"/>
  </w:num>
  <w:num w:numId="30">
    <w:abstractNumId w:val="26"/>
  </w:num>
  <w:num w:numId="31">
    <w:abstractNumId w:val="26"/>
  </w:num>
  <w:num w:numId="32">
    <w:abstractNumId w:val="26"/>
  </w:num>
  <w:num w:numId="33">
    <w:abstractNumId w:val="22"/>
  </w:num>
  <w:num w:numId="34">
    <w:abstractNumId w:val="21"/>
  </w:num>
  <w:num w:numId="35">
    <w:abstractNumId w:val="28"/>
  </w:num>
  <w:num w:numId="36">
    <w:abstractNumId w:val="16"/>
  </w:num>
  <w:num w:numId="37">
    <w:abstractNumId w:val="3"/>
  </w:num>
  <w:num w:numId="38">
    <w:abstractNumId w:val="5"/>
  </w:num>
  <w:num w:numId="39">
    <w:abstractNumId w:val="17"/>
  </w:num>
  <w:num w:numId="40">
    <w:abstractNumId w:val="6"/>
  </w:num>
  <w:num w:numId="41">
    <w:abstractNumId w:val="4"/>
  </w:num>
  <w:num w:numId="42">
    <w:abstractNumId w:val="14"/>
  </w:num>
  <w:num w:numId="43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02B"/>
    <w:rsid w:val="00001D2E"/>
    <w:rsid w:val="00025946"/>
    <w:rsid w:val="00025C9F"/>
    <w:rsid w:val="00026555"/>
    <w:rsid w:val="0003016F"/>
    <w:rsid w:val="00034DB3"/>
    <w:rsid w:val="000830E0"/>
    <w:rsid w:val="00083559"/>
    <w:rsid w:val="000879DD"/>
    <w:rsid w:val="00095088"/>
    <w:rsid w:val="000B25FB"/>
    <w:rsid w:val="000B595B"/>
    <w:rsid w:val="000C5EA1"/>
    <w:rsid w:val="000D1300"/>
    <w:rsid w:val="000D4D40"/>
    <w:rsid w:val="000E08EA"/>
    <w:rsid w:val="000F2423"/>
    <w:rsid w:val="0010094F"/>
    <w:rsid w:val="001150AC"/>
    <w:rsid w:val="001210BE"/>
    <w:rsid w:val="00122041"/>
    <w:rsid w:val="00144B18"/>
    <w:rsid w:val="001630BA"/>
    <w:rsid w:val="001771C2"/>
    <w:rsid w:val="001B6658"/>
    <w:rsid w:val="001D3F84"/>
    <w:rsid w:val="001D46B0"/>
    <w:rsid w:val="001D4A86"/>
    <w:rsid w:val="001E4AB0"/>
    <w:rsid w:val="001E4CFE"/>
    <w:rsid w:val="001E57F2"/>
    <w:rsid w:val="001F7D74"/>
    <w:rsid w:val="0020115C"/>
    <w:rsid w:val="002050C6"/>
    <w:rsid w:val="002273D8"/>
    <w:rsid w:val="00234C6A"/>
    <w:rsid w:val="00250FD1"/>
    <w:rsid w:val="00253BE5"/>
    <w:rsid w:val="002602E7"/>
    <w:rsid w:val="0026196D"/>
    <w:rsid w:val="00281A73"/>
    <w:rsid w:val="0028540E"/>
    <w:rsid w:val="002921F8"/>
    <w:rsid w:val="00295D8F"/>
    <w:rsid w:val="002A6201"/>
    <w:rsid w:val="002D50A1"/>
    <w:rsid w:val="002E5A02"/>
    <w:rsid w:val="002F262D"/>
    <w:rsid w:val="002F387B"/>
    <w:rsid w:val="00315DFE"/>
    <w:rsid w:val="00320DD2"/>
    <w:rsid w:val="00321AD2"/>
    <w:rsid w:val="00325C05"/>
    <w:rsid w:val="00330275"/>
    <w:rsid w:val="0033181F"/>
    <w:rsid w:val="003321C8"/>
    <w:rsid w:val="003374E5"/>
    <w:rsid w:val="003407EB"/>
    <w:rsid w:val="003510A9"/>
    <w:rsid w:val="003602C5"/>
    <w:rsid w:val="003618B9"/>
    <w:rsid w:val="0037397A"/>
    <w:rsid w:val="00385727"/>
    <w:rsid w:val="00392F0B"/>
    <w:rsid w:val="00395A80"/>
    <w:rsid w:val="003A24B9"/>
    <w:rsid w:val="003B6711"/>
    <w:rsid w:val="003C3222"/>
    <w:rsid w:val="003E2EAE"/>
    <w:rsid w:val="003F0891"/>
    <w:rsid w:val="003F1678"/>
    <w:rsid w:val="003F786B"/>
    <w:rsid w:val="0040156A"/>
    <w:rsid w:val="004075CD"/>
    <w:rsid w:val="004334D6"/>
    <w:rsid w:val="00447EA5"/>
    <w:rsid w:val="00451202"/>
    <w:rsid w:val="00456566"/>
    <w:rsid w:val="004715C4"/>
    <w:rsid w:val="004729E2"/>
    <w:rsid w:val="00480A16"/>
    <w:rsid w:val="00485A5D"/>
    <w:rsid w:val="004860A7"/>
    <w:rsid w:val="004B3E16"/>
    <w:rsid w:val="004B5FB6"/>
    <w:rsid w:val="004D3BAE"/>
    <w:rsid w:val="004E7E58"/>
    <w:rsid w:val="0051493C"/>
    <w:rsid w:val="00514C70"/>
    <w:rsid w:val="00540E30"/>
    <w:rsid w:val="00542C65"/>
    <w:rsid w:val="0054661A"/>
    <w:rsid w:val="0055209E"/>
    <w:rsid w:val="00563DCF"/>
    <w:rsid w:val="00570C1F"/>
    <w:rsid w:val="005744EB"/>
    <w:rsid w:val="00575674"/>
    <w:rsid w:val="00576456"/>
    <w:rsid w:val="00583EEB"/>
    <w:rsid w:val="005922F1"/>
    <w:rsid w:val="005A19A2"/>
    <w:rsid w:val="005A2F5B"/>
    <w:rsid w:val="005A572B"/>
    <w:rsid w:val="005B1D6A"/>
    <w:rsid w:val="005C7DF4"/>
    <w:rsid w:val="005D1C0B"/>
    <w:rsid w:val="005E533F"/>
    <w:rsid w:val="005E5E72"/>
    <w:rsid w:val="005E718B"/>
    <w:rsid w:val="00601ED0"/>
    <w:rsid w:val="00611223"/>
    <w:rsid w:val="00612696"/>
    <w:rsid w:val="0061407A"/>
    <w:rsid w:val="006519A0"/>
    <w:rsid w:val="00654FF5"/>
    <w:rsid w:val="0066148A"/>
    <w:rsid w:val="006905B3"/>
    <w:rsid w:val="006A4935"/>
    <w:rsid w:val="006A6F88"/>
    <w:rsid w:val="006B3301"/>
    <w:rsid w:val="006B4354"/>
    <w:rsid w:val="006E302C"/>
    <w:rsid w:val="006E325C"/>
    <w:rsid w:val="006E559C"/>
    <w:rsid w:val="006F0EDD"/>
    <w:rsid w:val="006F0F7E"/>
    <w:rsid w:val="006F2858"/>
    <w:rsid w:val="006F3ED2"/>
    <w:rsid w:val="007058CF"/>
    <w:rsid w:val="00707D4E"/>
    <w:rsid w:val="00710D22"/>
    <w:rsid w:val="00713FC3"/>
    <w:rsid w:val="00720A51"/>
    <w:rsid w:val="00725D36"/>
    <w:rsid w:val="00727ED0"/>
    <w:rsid w:val="0073431C"/>
    <w:rsid w:val="00770D28"/>
    <w:rsid w:val="007846C3"/>
    <w:rsid w:val="0079453B"/>
    <w:rsid w:val="00794FF9"/>
    <w:rsid w:val="007A13B6"/>
    <w:rsid w:val="007B149A"/>
    <w:rsid w:val="007C143C"/>
    <w:rsid w:val="007D1BB8"/>
    <w:rsid w:val="007D3F73"/>
    <w:rsid w:val="007E2B69"/>
    <w:rsid w:val="007E4FF7"/>
    <w:rsid w:val="007E7B1B"/>
    <w:rsid w:val="008015FE"/>
    <w:rsid w:val="0080455E"/>
    <w:rsid w:val="008145D3"/>
    <w:rsid w:val="00823E0D"/>
    <w:rsid w:val="00826CA2"/>
    <w:rsid w:val="00834F6F"/>
    <w:rsid w:val="00842C22"/>
    <w:rsid w:val="00844B4B"/>
    <w:rsid w:val="00865A9B"/>
    <w:rsid w:val="0086761E"/>
    <w:rsid w:val="00883C9D"/>
    <w:rsid w:val="008961A7"/>
    <w:rsid w:val="008B5FC2"/>
    <w:rsid w:val="008D36BF"/>
    <w:rsid w:val="008D6AF5"/>
    <w:rsid w:val="008F3E55"/>
    <w:rsid w:val="008F62EB"/>
    <w:rsid w:val="0090085C"/>
    <w:rsid w:val="009134C8"/>
    <w:rsid w:val="00915653"/>
    <w:rsid w:val="009216CA"/>
    <w:rsid w:val="009552A9"/>
    <w:rsid w:val="009651FC"/>
    <w:rsid w:val="009679EA"/>
    <w:rsid w:val="00970445"/>
    <w:rsid w:val="00980349"/>
    <w:rsid w:val="0098085D"/>
    <w:rsid w:val="00984978"/>
    <w:rsid w:val="00991620"/>
    <w:rsid w:val="00992348"/>
    <w:rsid w:val="00992D82"/>
    <w:rsid w:val="00996D0F"/>
    <w:rsid w:val="009A3A67"/>
    <w:rsid w:val="009C4C90"/>
    <w:rsid w:val="009D291A"/>
    <w:rsid w:val="009D2F66"/>
    <w:rsid w:val="009E6AA4"/>
    <w:rsid w:val="00A050A6"/>
    <w:rsid w:val="00A11A65"/>
    <w:rsid w:val="00A2196C"/>
    <w:rsid w:val="00A27DB8"/>
    <w:rsid w:val="00A312EA"/>
    <w:rsid w:val="00A31F8F"/>
    <w:rsid w:val="00A61648"/>
    <w:rsid w:val="00A77E60"/>
    <w:rsid w:val="00A83E74"/>
    <w:rsid w:val="00A93DE0"/>
    <w:rsid w:val="00A966E1"/>
    <w:rsid w:val="00AA1307"/>
    <w:rsid w:val="00AA2C63"/>
    <w:rsid w:val="00AA7DD0"/>
    <w:rsid w:val="00AB027A"/>
    <w:rsid w:val="00AB10E7"/>
    <w:rsid w:val="00AB3B6E"/>
    <w:rsid w:val="00AB3BF4"/>
    <w:rsid w:val="00AD065D"/>
    <w:rsid w:val="00AD5C55"/>
    <w:rsid w:val="00AE0EE2"/>
    <w:rsid w:val="00AE5616"/>
    <w:rsid w:val="00AF583F"/>
    <w:rsid w:val="00B071CC"/>
    <w:rsid w:val="00B11D5A"/>
    <w:rsid w:val="00B134D0"/>
    <w:rsid w:val="00B16BAA"/>
    <w:rsid w:val="00B1794B"/>
    <w:rsid w:val="00B21C46"/>
    <w:rsid w:val="00B27C56"/>
    <w:rsid w:val="00B36DC0"/>
    <w:rsid w:val="00B408F0"/>
    <w:rsid w:val="00B45BBF"/>
    <w:rsid w:val="00B50CB3"/>
    <w:rsid w:val="00B742E2"/>
    <w:rsid w:val="00B82856"/>
    <w:rsid w:val="00B907E5"/>
    <w:rsid w:val="00B93301"/>
    <w:rsid w:val="00BA573D"/>
    <w:rsid w:val="00BB3B99"/>
    <w:rsid w:val="00BD20C7"/>
    <w:rsid w:val="00BD433B"/>
    <w:rsid w:val="00BE7360"/>
    <w:rsid w:val="00C03F80"/>
    <w:rsid w:val="00C06CD1"/>
    <w:rsid w:val="00C17085"/>
    <w:rsid w:val="00C301EB"/>
    <w:rsid w:val="00C33C88"/>
    <w:rsid w:val="00C42962"/>
    <w:rsid w:val="00C43CCF"/>
    <w:rsid w:val="00C44DF9"/>
    <w:rsid w:val="00C45E60"/>
    <w:rsid w:val="00C46EC6"/>
    <w:rsid w:val="00C5476A"/>
    <w:rsid w:val="00C63845"/>
    <w:rsid w:val="00C6447C"/>
    <w:rsid w:val="00C65C33"/>
    <w:rsid w:val="00C668F6"/>
    <w:rsid w:val="00C81C9E"/>
    <w:rsid w:val="00C83058"/>
    <w:rsid w:val="00C84564"/>
    <w:rsid w:val="00C845B5"/>
    <w:rsid w:val="00C87EE7"/>
    <w:rsid w:val="00C91FAF"/>
    <w:rsid w:val="00C96841"/>
    <w:rsid w:val="00CA470F"/>
    <w:rsid w:val="00CA748B"/>
    <w:rsid w:val="00CE70F1"/>
    <w:rsid w:val="00CF12CB"/>
    <w:rsid w:val="00D16FEB"/>
    <w:rsid w:val="00D37CF8"/>
    <w:rsid w:val="00D477B0"/>
    <w:rsid w:val="00D544EF"/>
    <w:rsid w:val="00D81774"/>
    <w:rsid w:val="00D851E9"/>
    <w:rsid w:val="00DB6A54"/>
    <w:rsid w:val="00DC288B"/>
    <w:rsid w:val="00DC4733"/>
    <w:rsid w:val="00DE2B43"/>
    <w:rsid w:val="00DE702B"/>
    <w:rsid w:val="00E02C26"/>
    <w:rsid w:val="00E06671"/>
    <w:rsid w:val="00E34486"/>
    <w:rsid w:val="00E363D2"/>
    <w:rsid w:val="00E404D5"/>
    <w:rsid w:val="00E42E64"/>
    <w:rsid w:val="00E45161"/>
    <w:rsid w:val="00E60758"/>
    <w:rsid w:val="00E726A0"/>
    <w:rsid w:val="00E85757"/>
    <w:rsid w:val="00E86E3E"/>
    <w:rsid w:val="00E877C7"/>
    <w:rsid w:val="00E90CD3"/>
    <w:rsid w:val="00E95482"/>
    <w:rsid w:val="00E9783D"/>
    <w:rsid w:val="00EA160C"/>
    <w:rsid w:val="00EC5297"/>
    <w:rsid w:val="00EC75F9"/>
    <w:rsid w:val="00ED0AD6"/>
    <w:rsid w:val="00ED3DAB"/>
    <w:rsid w:val="00ED4C5E"/>
    <w:rsid w:val="00EF2E5B"/>
    <w:rsid w:val="00EF7728"/>
    <w:rsid w:val="00F026E1"/>
    <w:rsid w:val="00F03FB4"/>
    <w:rsid w:val="00F2021E"/>
    <w:rsid w:val="00F4486B"/>
    <w:rsid w:val="00F53254"/>
    <w:rsid w:val="00F53AC9"/>
    <w:rsid w:val="00F53B8D"/>
    <w:rsid w:val="00F632DE"/>
    <w:rsid w:val="00F63717"/>
    <w:rsid w:val="00F64BE7"/>
    <w:rsid w:val="00F65679"/>
    <w:rsid w:val="00F70916"/>
    <w:rsid w:val="00F8017E"/>
    <w:rsid w:val="00F80696"/>
    <w:rsid w:val="00F839BA"/>
    <w:rsid w:val="00F858F5"/>
    <w:rsid w:val="00F9409D"/>
    <w:rsid w:val="00FA1F94"/>
    <w:rsid w:val="00FB5996"/>
    <w:rsid w:val="00FC66F2"/>
    <w:rsid w:val="00FF0C5B"/>
    <w:rsid w:val="00FF13B5"/>
    <w:rsid w:val="00FF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D9CCA5"/>
  <w15:docId w15:val="{99D2FE3F-7BE9-4294-9F35-7EC7B345E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75CD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1150AC"/>
    <w:pPr>
      <w:keepNext/>
      <w:keepLines/>
      <w:numPr>
        <w:numId w:val="2"/>
      </w:numPr>
      <w:spacing w:after="120"/>
      <w:ind w:left="180"/>
      <w:jc w:val="left"/>
      <w:outlineLvl w:val="0"/>
    </w:pPr>
    <w:rPr>
      <w:rFonts w:ascii="Comic Sans MS" w:eastAsiaTheme="majorEastAsia" w:hAnsi="Comic Sans MS" w:cstheme="majorBidi"/>
      <w:b/>
      <w:bCs/>
      <w:color w:val="0000FF"/>
      <w:sz w:val="28"/>
      <w:szCs w:val="28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6447C"/>
    <w:pPr>
      <w:keepNext/>
      <w:keepLines/>
      <w:numPr>
        <w:ilvl w:val="1"/>
        <w:numId w:val="2"/>
      </w:numPr>
      <w:spacing w:after="60"/>
      <w:jc w:val="left"/>
      <w:outlineLvl w:val="1"/>
    </w:pPr>
    <w:rPr>
      <w:rFonts w:ascii="Arial" w:eastAsiaTheme="majorEastAsia" w:hAnsi="Arial" w:cs="Arial"/>
      <w:b/>
      <w:bCs/>
      <w:color w:val="FF0000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6447C"/>
    <w:pPr>
      <w:keepNext/>
      <w:keepLines/>
      <w:numPr>
        <w:ilvl w:val="2"/>
        <w:numId w:val="2"/>
      </w:numPr>
      <w:jc w:val="left"/>
      <w:outlineLvl w:val="2"/>
    </w:pPr>
    <w:rPr>
      <w:rFonts w:eastAsiaTheme="majorEastAsia"/>
      <w:b/>
      <w:bCs/>
      <w:color w:val="00B050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6447C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6447C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6447C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6447C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6447C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aliases w:val="Grand Titre"/>
    <w:basedOn w:val="Normal"/>
    <w:next w:val="Normal"/>
    <w:link w:val="TitreCar"/>
    <w:autoRedefine/>
    <w:uiPriority w:val="10"/>
    <w:qFormat/>
    <w:rsid w:val="00C44DF9"/>
    <w:pPr>
      <w:spacing w:after="240"/>
      <w:jc w:val="center"/>
      <w:outlineLvl w:val="0"/>
    </w:pPr>
    <w:rPr>
      <w:rFonts w:ascii="Arial" w:eastAsiaTheme="majorEastAsia" w:hAnsi="Arial" w:cstheme="majorBidi"/>
      <w:b/>
      <w:caps/>
      <w:color w:val="FF0000"/>
      <w:spacing w:val="5"/>
      <w:kern w:val="28"/>
      <w:sz w:val="28"/>
      <w:szCs w:val="52"/>
      <w:u w:val="single"/>
    </w:rPr>
  </w:style>
  <w:style w:type="character" w:customStyle="1" w:styleId="TitreCar">
    <w:name w:val="Titre Car"/>
    <w:aliases w:val="Grand Titre Car"/>
    <w:basedOn w:val="Policepardfaut"/>
    <w:link w:val="Titre"/>
    <w:uiPriority w:val="10"/>
    <w:rsid w:val="00C44DF9"/>
    <w:rPr>
      <w:rFonts w:ascii="Arial" w:eastAsiaTheme="majorEastAsia" w:hAnsi="Arial" w:cstheme="majorBidi"/>
      <w:b/>
      <w:caps/>
      <w:color w:val="FF0000"/>
      <w:spacing w:val="5"/>
      <w:kern w:val="28"/>
      <w:sz w:val="28"/>
      <w:szCs w:val="52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1150AC"/>
    <w:rPr>
      <w:rFonts w:ascii="Comic Sans MS" w:eastAsiaTheme="majorEastAsia" w:hAnsi="Comic Sans MS" w:cstheme="majorBidi"/>
      <w:b/>
      <w:bCs/>
      <w:color w:val="0000FF"/>
      <w:sz w:val="28"/>
      <w:szCs w:val="28"/>
      <w:u w:val="single"/>
    </w:rPr>
  </w:style>
  <w:style w:type="paragraph" w:styleId="Paragraphedeliste">
    <w:name w:val="List Paragraph"/>
    <w:basedOn w:val="Normal"/>
    <w:uiPriority w:val="34"/>
    <w:qFormat/>
    <w:rsid w:val="00A93DE0"/>
    <w:pPr>
      <w:contextualSpacing/>
      <w:jc w:val="left"/>
    </w:pPr>
    <w:rPr>
      <w:rFonts w:ascii="Arial" w:hAnsi="Arial" w:cs="Arial"/>
      <w:b/>
      <w:color w:val="FF0000"/>
    </w:rPr>
  </w:style>
  <w:style w:type="character" w:customStyle="1" w:styleId="Titre2Car">
    <w:name w:val="Titre 2 Car"/>
    <w:basedOn w:val="Policepardfaut"/>
    <w:link w:val="Titre2"/>
    <w:uiPriority w:val="9"/>
    <w:rsid w:val="00C6447C"/>
    <w:rPr>
      <w:rFonts w:ascii="Arial" w:eastAsiaTheme="majorEastAsia" w:hAnsi="Arial" w:cs="Arial"/>
      <w:b/>
      <w:bCs/>
      <w:color w:val="FF0000"/>
      <w:sz w:val="24"/>
      <w:szCs w:val="24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C6447C"/>
    <w:rPr>
      <w:rFonts w:ascii="Times New Roman" w:eastAsiaTheme="majorEastAsia" w:hAnsi="Times New Roman" w:cs="Times New Roman"/>
      <w:b/>
      <w:bCs/>
      <w:color w:val="00B050"/>
      <w:sz w:val="24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semiHidden/>
    <w:rsid w:val="00C6447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C6447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C6447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C644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C644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F5325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53254"/>
    <w:rPr>
      <w:rFonts w:ascii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F532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53254"/>
    <w:rPr>
      <w:rFonts w:ascii="Times New Roman" w:hAnsi="Times New Roman" w:cs="Times New Roman"/>
      <w:sz w:val="24"/>
      <w:szCs w:val="24"/>
    </w:rPr>
  </w:style>
  <w:style w:type="table" w:styleId="Grilledutableau">
    <w:name w:val="Table Grid"/>
    <w:basedOn w:val="TableauNormal"/>
    <w:uiPriority w:val="59"/>
    <w:rsid w:val="00B21C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21C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748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748B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12696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20115C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25946"/>
    <w:pPr>
      <w:spacing w:before="100" w:beforeAutospacing="1" w:after="100" w:afterAutospacing="1"/>
      <w:jc w:val="left"/>
    </w:pPr>
    <w:rPr>
      <w:rFonts w:eastAsia="Times New Roman"/>
      <w:lang w:eastAsia="fr-FR"/>
    </w:rPr>
  </w:style>
  <w:style w:type="paragraph" w:customStyle="1" w:styleId="Norma1">
    <w:name w:val="Norma 1"/>
    <w:basedOn w:val="Normal"/>
    <w:link w:val="Norma1Car"/>
    <w:qFormat/>
    <w:rsid w:val="001150AC"/>
    <w:pPr>
      <w:spacing w:after="120"/>
    </w:pPr>
  </w:style>
  <w:style w:type="paragraph" w:customStyle="1" w:styleId="Normal1">
    <w:name w:val="Normal1"/>
    <w:basedOn w:val="Normal"/>
    <w:autoRedefine/>
    <w:qFormat/>
    <w:rsid w:val="00250FD1"/>
    <w:pPr>
      <w:tabs>
        <w:tab w:val="left" w:pos="5643"/>
      </w:tabs>
      <w:spacing w:after="120"/>
    </w:pPr>
    <w:rPr>
      <w:rFonts w:eastAsia="Times New Roman"/>
      <w:szCs w:val="32"/>
      <w:lang w:eastAsia="fr-FR"/>
    </w:rPr>
  </w:style>
  <w:style w:type="character" w:customStyle="1" w:styleId="Norma1Car">
    <w:name w:val="Norma 1 Car"/>
    <w:basedOn w:val="Policepardfaut"/>
    <w:link w:val="Norma1"/>
    <w:rsid w:val="001150AC"/>
    <w:rPr>
      <w:rFonts w:ascii="Times New Roman" w:hAnsi="Times New Roman" w:cs="Times New Roman"/>
      <w:sz w:val="24"/>
      <w:szCs w:val="24"/>
    </w:rPr>
  </w:style>
  <w:style w:type="table" w:customStyle="1" w:styleId="Grilledutableau2">
    <w:name w:val="Grille du tableau2"/>
    <w:basedOn w:val="TableauNormal"/>
    <w:next w:val="Grilledutableau"/>
    <w:uiPriority w:val="59"/>
    <w:rsid w:val="009C4C9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lledutableau3">
    <w:name w:val="Grille du tableau3"/>
    <w:basedOn w:val="TableauNormal"/>
    <w:next w:val="Grilledutableau"/>
    <w:uiPriority w:val="99"/>
    <w:rsid w:val="000879D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lledutableau4">
    <w:name w:val="Grille du tableau4"/>
    <w:basedOn w:val="TableauNormal"/>
    <w:next w:val="Grilledutableau"/>
    <w:uiPriority w:val="59"/>
    <w:rsid w:val="0099162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Textedelespacerserv">
    <w:name w:val="Placeholder Text"/>
    <w:basedOn w:val="Policepardfaut"/>
    <w:uiPriority w:val="99"/>
    <w:semiHidden/>
    <w:rsid w:val="00A77E6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0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22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0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60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25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rso\AppData\Roaming\Microsoft\Templates\Mod&#233;le%20Cour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F9301-B746-4546-A5AE-A005355AC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Modéle Cours.dotx</Template>
  <TotalTime>12</TotalTime>
  <Pages>3</Pages>
  <Words>758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</dc:creator>
  <cp:keywords/>
  <dc:description/>
  <cp:lastModifiedBy>peuge</cp:lastModifiedBy>
  <cp:revision>6</cp:revision>
  <cp:lastPrinted>2022-04-23T18:52:00Z</cp:lastPrinted>
  <dcterms:created xsi:type="dcterms:W3CDTF">2022-04-13T07:37:00Z</dcterms:created>
  <dcterms:modified xsi:type="dcterms:W3CDTF">2022-04-23T18:53:00Z</dcterms:modified>
</cp:coreProperties>
</file>