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258F29B" w14:textId="1E6D9E6B" w:rsidR="006169B2" w:rsidRDefault="004510CA" w:rsidP="008E5B47">
      <w:pPr>
        <w:pStyle w:val="Sansinterligne"/>
        <w:jc w:val="center"/>
        <w:rPr>
          <w:rFonts w:ascii="Arial" w:hAnsi="Arial" w:cs="Arial"/>
          <w:b/>
          <w:sz w:val="28"/>
          <w:szCs w:val="28"/>
          <w:lang w:val="fr-FR"/>
        </w:rPr>
      </w:pPr>
      <w:r>
        <w:rPr>
          <w:rFonts w:ascii="Arial" w:hAnsi="Arial" w:cs="Arial"/>
          <w:b/>
          <w:sz w:val="28"/>
          <w:szCs w:val="28"/>
          <w:lang w:val="fr-FR"/>
        </w:rPr>
        <w:t>TD E</w:t>
      </w:r>
      <w:r w:rsidR="007168D1">
        <w:rPr>
          <w:rFonts w:ascii="Arial" w:hAnsi="Arial" w:cs="Arial"/>
          <w:b/>
          <w:sz w:val="28"/>
          <w:szCs w:val="28"/>
          <w:lang w:val="fr-FR"/>
        </w:rPr>
        <w:t xml:space="preserve">tude de la </w:t>
      </w:r>
      <w:r>
        <w:rPr>
          <w:rFonts w:ascii="Arial" w:hAnsi="Arial" w:cs="Arial"/>
          <w:b/>
          <w:sz w:val="28"/>
          <w:szCs w:val="28"/>
          <w:lang w:val="fr-FR"/>
        </w:rPr>
        <w:t xml:space="preserve">structure </w:t>
      </w:r>
      <w:r w:rsidR="005B1267">
        <w:rPr>
          <w:rFonts w:ascii="Arial" w:hAnsi="Arial" w:cs="Arial"/>
          <w:b/>
          <w:sz w:val="28"/>
          <w:szCs w:val="28"/>
          <w:lang w:val="fr-FR"/>
        </w:rPr>
        <w:t>matérielle associée à la</w:t>
      </w:r>
      <w:r w:rsidR="007168D1">
        <w:rPr>
          <w:rFonts w:ascii="Arial" w:hAnsi="Arial" w:cs="Arial"/>
          <w:b/>
          <w:sz w:val="28"/>
          <w:szCs w:val="28"/>
          <w:lang w:val="fr-FR"/>
        </w:rPr>
        <w:t xml:space="preserve"> fonction</w:t>
      </w:r>
    </w:p>
    <w:p w14:paraId="4258F29C" w14:textId="77777777" w:rsidR="006219A4" w:rsidRDefault="005B1267" w:rsidP="000A2A5F">
      <w:pPr>
        <w:pStyle w:val="Sansinterligne"/>
        <w:ind w:left="-142" w:right="-92"/>
        <w:jc w:val="center"/>
        <w:rPr>
          <w:rFonts w:ascii="Arial" w:hAnsi="Arial" w:cs="Arial"/>
          <w:b/>
          <w:sz w:val="28"/>
          <w:szCs w:val="28"/>
          <w:lang w:val="fr-FR"/>
        </w:rPr>
      </w:pPr>
      <w:r>
        <w:rPr>
          <w:rFonts w:ascii="Arial" w:hAnsi="Arial" w:cs="Arial"/>
          <w:b/>
          <w:sz w:val="28"/>
          <w:szCs w:val="28"/>
          <w:lang w:val="fr-FR"/>
        </w:rPr>
        <w:t>« </w:t>
      </w:r>
      <w:r w:rsidR="00F01913">
        <w:rPr>
          <w:rFonts w:ascii="Arial" w:hAnsi="Arial" w:cs="Arial"/>
          <w:b/>
          <w:sz w:val="28"/>
          <w:szCs w:val="28"/>
          <w:lang w:val="fr-FR"/>
        </w:rPr>
        <w:t>Emission-Réception</w:t>
      </w:r>
      <w:r w:rsidR="00CA20AE">
        <w:rPr>
          <w:rFonts w:ascii="Arial" w:hAnsi="Arial" w:cs="Arial"/>
          <w:b/>
          <w:sz w:val="28"/>
          <w:szCs w:val="28"/>
          <w:lang w:val="fr-FR"/>
        </w:rPr>
        <w:t xml:space="preserve"> Radio</w:t>
      </w:r>
      <w:r w:rsidR="00D33ED1">
        <w:rPr>
          <w:rFonts w:ascii="Arial" w:hAnsi="Arial" w:cs="Arial"/>
          <w:b/>
          <w:sz w:val="28"/>
          <w:szCs w:val="28"/>
          <w:lang w:val="fr-FR"/>
        </w:rPr>
        <w:t xml:space="preserve"> </w:t>
      </w:r>
      <w:r w:rsidR="00CA20AE">
        <w:rPr>
          <w:rFonts w:ascii="Arial" w:hAnsi="Arial" w:cs="Arial"/>
          <w:b/>
          <w:sz w:val="28"/>
          <w:szCs w:val="28"/>
          <w:lang w:val="fr-FR"/>
        </w:rPr>
        <w:t>F</w:t>
      </w:r>
      <w:r w:rsidR="00F01913">
        <w:rPr>
          <w:rFonts w:ascii="Arial" w:hAnsi="Arial" w:cs="Arial"/>
          <w:b/>
          <w:sz w:val="28"/>
          <w:szCs w:val="28"/>
          <w:lang w:val="fr-FR"/>
        </w:rPr>
        <w:t>réquences</w:t>
      </w:r>
      <w:r w:rsidR="003D1DFA">
        <w:rPr>
          <w:rFonts w:ascii="Arial" w:hAnsi="Arial" w:cs="Arial"/>
          <w:b/>
          <w:sz w:val="28"/>
          <w:szCs w:val="28"/>
          <w:lang w:val="fr-FR"/>
        </w:rPr>
        <w:t> »</w:t>
      </w:r>
    </w:p>
    <w:p w14:paraId="4258F29D" w14:textId="77777777" w:rsidR="008E5B47" w:rsidRDefault="008E5B47" w:rsidP="008E5B47">
      <w:pPr>
        <w:pStyle w:val="Sansinterligne"/>
        <w:jc w:val="both"/>
        <w:rPr>
          <w:rFonts w:ascii="Arial" w:hAnsi="Arial" w:cs="Arial"/>
          <w:lang w:val="fr-FR"/>
        </w:rPr>
      </w:pPr>
    </w:p>
    <w:p w14:paraId="4258F29E" w14:textId="77777777" w:rsidR="008E5B47" w:rsidRPr="00142770" w:rsidRDefault="00142770" w:rsidP="00142770">
      <w:pPr>
        <w:pStyle w:val="Sansinterligne"/>
        <w:jc w:val="center"/>
        <w:rPr>
          <w:rFonts w:ascii="Arial" w:hAnsi="Arial" w:cs="Arial"/>
          <w:b/>
          <w:color w:val="0000CC"/>
          <w:lang w:val="fr-FR"/>
        </w:rPr>
      </w:pPr>
      <w:r>
        <w:rPr>
          <w:rFonts w:ascii="Arial" w:hAnsi="Arial" w:cs="Arial"/>
          <w:b/>
          <w:color w:val="0000CC"/>
          <w:lang w:val="fr-FR"/>
        </w:rPr>
        <w:t>CORRECTION</w:t>
      </w:r>
    </w:p>
    <w:p w14:paraId="4258F29F" w14:textId="77777777" w:rsidR="00534792" w:rsidRDefault="00534792" w:rsidP="008E5B47">
      <w:pPr>
        <w:pStyle w:val="Sansinterligne"/>
        <w:jc w:val="both"/>
        <w:rPr>
          <w:rFonts w:ascii="Arial" w:hAnsi="Arial" w:cs="Arial"/>
          <w:lang w:val="fr-FR"/>
        </w:rPr>
      </w:pPr>
    </w:p>
    <w:p w14:paraId="4258F2A0" w14:textId="77777777" w:rsidR="00534792" w:rsidRDefault="00534792" w:rsidP="008E5B47">
      <w:pPr>
        <w:pStyle w:val="Sansinterligne"/>
        <w:jc w:val="both"/>
        <w:rPr>
          <w:rFonts w:ascii="Arial" w:hAnsi="Arial" w:cs="Arial"/>
          <w:lang w:val="fr-FR"/>
        </w:rPr>
      </w:pPr>
    </w:p>
    <w:p w14:paraId="4258F2A1" w14:textId="77777777" w:rsidR="008E5B47" w:rsidRDefault="008E5B47" w:rsidP="008E5B47">
      <w:pPr>
        <w:pStyle w:val="Sansinterligne"/>
        <w:jc w:val="both"/>
        <w:rPr>
          <w:rFonts w:ascii="Arial" w:hAnsi="Arial" w:cs="Arial"/>
          <w:lang w:val="fr-FR"/>
        </w:rPr>
      </w:pPr>
      <w:r>
        <w:rPr>
          <w:rFonts w:ascii="Arial" w:hAnsi="Arial" w:cs="Arial"/>
          <w:b/>
          <w:lang w:val="fr-FR"/>
        </w:rPr>
        <w:t>Objectif </w:t>
      </w:r>
      <w:r w:rsidRPr="00C90133">
        <w:rPr>
          <w:rFonts w:ascii="Arial" w:hAnsi="Arial" w:cs="Arial"/>
          <w:lang w:val="fr-FR"/>
        </w:rPr>
        <w:t xml:space="preserve">: étudier la </w:t>
      </w:r>
      <w:r w:rsidR="007168D1">
        <w:rPr>
          <w:rFonts w:ascii="Arial" w:hAnsi="Arial" w:cs="Arial"/>
          <w:lang w:val="fr-FR"/>
        </w:rPr>
        <w:t xml:space="preserve">structure matérielle </w:t>
      </w:r>
      <w:r w:rsidR="00712855">
        <w:rPr>
          <w:rFonts w:ascii="Arial" w:hAnsi="Arial" w:cs="Arial"/>
          <w:lang w:val="fr-FR"/>
        </w:rPr>
        <w:t>associée à la fonction « Emission-Réception Radio</w:t>
      </w:r>
      <w:r w:rsidR="00D33ED1">
        <w:rPr>
          <w:rFonts w:ascii="Arial" w:hAnsi="Arial" w:cs="Arial"/>
          <w:lang w:val="fr-FR"/>
        </w:rPr>
        <w:t xml:space="preserve"> </w:t>
      </w:r>
      <w:r w:rsidR="00712855">
        <w:rPr>
          <w:rFonts w:ascii="Arial" w:hAnsi="Arial" w:cs="Arial"/>
          <w:lang w:val="fr-FR"/>
        </w:rPr>
        <w:t xml:space="preserve">Fréquences » afin d’être en mesure, ultérieurement, de concevoir le programme assurant la transmission d’une information depuis la carte End </w:t>
      </w:r>
      <w:proofErr w:type="spellStart"/>
      <w:r w:rsidR="00712855">
        <w:rPr>
          <w:rFonts w:ascii="Arial" w:hAnsi="Arial" w:cs="Arial"/>
          <w:lang w:val="fr-FR"/>
        </w:rPr>
        <w:t>Device</w:t>
      </w:r>
      <w:proofErr w:type="spellEnd"/>
      <w:r w:rsidR="00712855">
        <w:rPr>
          <w:rFonts w:ascii="Arial" w:hAnsi="Arial" w:cs="Arial"/>
          <w:lang w:val="fr-FR"/>
        </w:rPr>
        <w:t xml:space="preserve"> à destination de la passerelle et inversement, la réception </w:t>
      </w:r>
      <w:r w:rsidR="00362535">
        <w:rPr>
          <w:rFonts w:ascii="Arial" w:hAnsi="Arial" w:cs="Arial"/>
          <w:lang w:val="fr-FR"/>
        </w:rPr>
        <w:t xml:space="preserve">et le décodage </w:t>
      </w:r>
      <w:r w:rsidR="00712855">
        <w:rPr>
          <w:rFonts w:ascii="Arial" w:hAnsi="Arial" w:cs="Arial"/>
          <w:lang w:val="fr-FR"/>
        </w:rPr>
        <w:t xml:space="preserve">d’une information en provenance de la passerelle et à destination de la carte End </w:t>
      </w:r>
      <w:proofErr w:type="spellStart"/>
      <w:r w:rsidR="00712855">
        <w:rPr>
          <w:rFonts w:ascii="Arial" w:hAnsi="Arial" w:cs="Arial"/>
          <w:lang w:val="fr-FR"/>
        </w:rPr>
        <w:t>Device</w:t>
      </w:r>
      <w:proofErr w:type="spellEnd"/>
      <w:r w:rsidR="00C53EF8">
        <w:rPr>
          <w:rFonts w:ascii="Arial" w:hAnsi="Arial" w:cs="Arial"/>
          <w:lang w:val="fr-FR"/>
        </w:rPr>
        <w:t>.</w:t>
      </w:r>
    </w:p>
    <w:p w14:paraId="4258F2A2" w14:textId="77777777" w:rsidR="00C90133" w:rsidRDefault="00C90133" w:rsidP="008E5B47">
      <w:pPr>
        <w:pStyle w:val="Sansinterligne"/>
        <w:jc w:val="both"/>
        <w:rPr>
          <w:rFonts w:ascii="Arial" w:hAnsi="Arial" w:cs="Arial"/>
          <w:lang w:val="fr-FR"/>
        </w:rPr>
      </w:pPr>
    </w:p>
    <w:p w14:paraId="4258F2A3" w14:textId="77777777" w:rsidR="00640D28" w:rsidRDefault="00640D28" w:rsidP="008E5B47">
      <w:pPr>
        <w:pStyle w:val="Sansinterligne"/>
        <w:jc w:val="both"/>
        <w:rPr>
          <w:rFonts w:ascii="Arial" w:hAnsi="Arial" w:cs="Arial"/>
          <w:lang w:val="fr-FR"/>
        </w:rPr>
      </w:pPr>
    </w:p>
    <w:p w14:paraId="4258F2A4" w14:textId="77777777" w:rsidR="00640D28" w:rsidRDefault="00640D28" w:rsidP="00640D28">
      <w:pPr>
        <w:pStyle w:val="Sansinterligne"/>
        <w:jc w:val="both"/>
        <w:rPr>
          <w:rFonts w:ascii="Arial" w:hAnsi="Arial" w:cs="Arial"/>
          <w:lang w:val="fr-FR"/>
        </w:rPr>
      </w:pPr>
      <w:r>
        <w:rPr>
          <w:rFonts w:ascii="Arial" w:hAnsi="Arial" w:cs="Arial"/>
          <w:b/>
          <w:lang w:val="fr-FR"/>
        </w:rPr>
        <w:t>Consignes</w:t>
      </w:r>
      <w:r>
        <w:rPr>
          <w:rFonts w:ascii="Arial" w:hAnsi="Arial" w:cs="Arial"/>
          <w:lang w:val="fr-FR"/>
        </w:rPr>
        <w:t xml:space="preserve"> : avant de répondre aux questions de ce TD, prendre connaissance, en s’aidant du logiciel de traduction en ligne </w:t>
      </w:r>
      <w:proofErr w:type="spellStart"/>
      <w:r>
        <w:rPr>
          <w:rFonts w:ascii="Arial" w:hAnsi="Arial" w:cs="Arial"/>
          <w:lang w:val="fr-FR"/>
        </w:rPr>
        <w:t>DeepL</w:t>
      </w:r>
      <w:proofErr w:type="spellEnd"/>
      <w:r>
        <w:rPr>
          <w:rFonts w:ascii="Arial" w:hAnsi="Arial" w:cs="Arial"/>
          <w:lang w:val="fr-FR"/>
        </w:rPr>
        <w:t xml:space="preserve"> si nécessaire, de </w:t>
      </w:r>
      <w:r w:rsidR="007C375E">
        <w:rPr>
          <w:rFonts w:ascii="Arial" w:hAnsi="Arial" w:cs="Arial"/>
          <w:lang w:val="fr-FR"/>
        </w:rPr>
        <w:t xml:space="preserve">la documentation </w:t>
      </w:r>
      <w:r>
        <w:rPr>
          <w:rFonts w:ascii="Arial" w:hAnsi="Arial" w:cs="Arial"/>
          <w:lang w:val="fr-FR"/>
        </w:rPr>
        <w:t>:</w:t>
      </w:r>
    </w:p>
    <w:p w14:paraId="4258F2A5" w14:textId="77777777" w:rsidR="00640D28" w:rsidRDefault="007C375E" w:rsidP="00F258A7">
      <w:pPr>
        <w:pStyle w:val="Sansinterligne"/>
        <w:numPr>
          <w:ilvl w:val="0"/>
          <w:numId w:val="3"/>
        </w:numPr>
        <w:jc w:val="both"/>
        <w:rPr>
          <w:rFonts w:ascii="Arial" w:hAnsi="Arial" w:cs="Arial"/>
          <w:lang w:val="fr-FR"/>
        </w:rPr>
      </w:pPr>
      <w:r>
        <w:rPr>
          <w:rFonts w:ascii="Arial" w:hAnsi="Arial" w:cs="Arial"/>
          <w:lang w:val="fr-FR"/>
        </w:rPr>
        <w:t>du module Radio</w:t>
      </w:r>
      <w:r w:rsidR="00937F33">
        <w:rPr>
          <w:rFonts w:ascii="Arial" w:hAnsi="Arial" w:cs="Arial"/>
          <w:lang w:val="fr-FR"/>
        </w:rPr>
        <w:t xml:space="preserve"> F</w:t>
      </w:r>
      <w:r>
        <w:rPr>
          <w:rFonts w:ascii="Arial" w:hAnsi="Arial" w:cs="Arial"/>
          <w:lang w:val="fr-FR"/>
        </w:rPr>
        <w:t>réquences</w:t>
      </w:r>
      <w:r w:rsidR="00640D28">
        <w:rPr>
          <w:rFonts w:ascii="Arial" w:hAnsi="Arial" w:cs="Arial"/>
          <w:lang w:val="fr-FR"/>
        </w:rPr>
        <w:t xml:space="preserve"> </w:t>
      </w:r>
      <w:r w:rsidR="00640D28" w:rsidRPr="007C375E">
        <w:rPr>
          <w:rFonts w:ascii="Arial" w:hAnsi="Arial" w:cs="Arial"/>
          <w:b/>
          <w:lang w:val="fr-FR"/>
        </w:rPr>
        <w:t>RF-LORA-868-SO</w:t>
      </w:r>
      <w:r w:rsidR="00640D28">
        <w:rPr>
          <w:rFonts w:ascii="Arial" w:hAnsi="Arial" w:cs="Arial"/>
          <w:lang w:val="fr-FR"/>
        </w:rPr>
        <w:t xml:space="preserve"> intégré sur la carte End </w:t>
      </w:r>
      <w:proofErr w:type="spellStart"/>
      <w:r w:rsidR="00640D28">
        <w:rPr>
          <w:rFonts w:ascii="Arial" w:hAnsi="Arial" w:cs="Arial"/>
          <w:lang w:val="fr-FR"/>
        </w:rPr>
        <w:t>Device</w:t>
      </w:r>
      <w:proofErr w:type="spellEnd"/>
      <w:r w:rsidR="00640D28">
        <w:rPr>
          <w:rFonts w:ascii="Arial" w:hAnsi="Arial" w:cs="Arial"/>
          <w:lang w:val="fr-FR"/>
        </w:rPr>
        <w:t xml:space="preserve"> (</w:t>
      </w:r>
      <w:hyperlink r:id="rId7" w:history="1">
        <w:r w:rsidRPr="00F7720A">
          <w:rPr>
            <w:rStyle w:val="Lienhypertexte"/>
            <w:rFonts w:ascii="Arial" w:hAnsi="Arial" w:cs="Arial"/>
            <w:sz w:val="16"/>
            <w:szCs w:val="16"/>
            <w:lang w:val="fr-FR"/>
          </w:rPr>
          <w:t>https://www.rfsolutions.co.uk/downloads/1538123141DS-RFLoRa-7.pdf</w:t>
        </w:r>
      </w:hyperlink>
      <w:r>
        <w:rPr>
          <w:rFonts w:ascii="Arial" w:hAnsi="Arial" w:cs="Arial"/>
          <w:lang w:val="fr-FR"/>
        </w:rPr>
        <w:t>)</w:t>
      </w:r>
      <w:r w:rsidR="002855A8">
        <w:rPr>
          <w:rFonts w:ascii="Arial" w:hAnsi="Arial" w:cs="Arial"/>
          <w:lang w:val="fr-FR"/>
        </w:rPr>
        <w:t xml:space="preserve"> </w:t>
      </w:r>
      <w:r>
        <w:rPr>
          <w:rFonts w:ascii="Arial" w:hAnsi="Arial" w:cs="Arial"/>
          <w:lang w:val="fr-FR"/>
        </w:rPr>
        <w:t>;</w:t>
      </w:r>
    </w:p>
    <w:p w14:paraId="4258F2A6" w14:textId="77777777" w:rsidR="007C375E" w:rsidRPr="00142770" w:rsidRDefault="009C58E6" w:rsidP="00F258A7">
      <w:pPr>
        <w:pStyle w:val="Sansinterligne"/>
        <w:numPr>
          <w:ilvl w:val="0"/>
          <w:numId w:val="3"/>
        </w:numPr>
        <w:jc w:val="both"/>
        <w:rPr>
          <w:rFonts w:ascii="Arial" w:hAnsi="Arial" w:cs="Arial"/>
          <w:lang w:val="fr-FR"/>
        </w:rPr>
      </w:pPr>
      <w:r>
        <w:rPr>
          <w:rFonts w:ascii="Arial" w:hAnsi="Arial" w:cs="Arial"/>
          <w:lang w:val="fr-FR"/>
        </w:rPr>
        <w:t>du composant transc</w:t>
      </w:r>
      <w:r w:rsidR="007C375E">
        <w:rPr>
          <w:rFonts w:ascii="Arial" w:hAnsi="Arial" w:cs="Arial"/>
          <w:lang w:val="fr-FR"/>
        </w:rPr>
        <w:t>e</w:t>
      </w:r>
      <w:r>
        <w:rPr>
          <w:rFonts w:ascii="Arial" w:hAnsi="Arial" w:cs="Arial"/>
          <w:lang w:val="fr-FR"/>
        </w:rPr>
        <w:t>i</w:t>
      </w:r>
      <w:r w:rsidR="007C375E">
        <w:rPr>
          <w:rFonts w:ascii="Arial" w:hAnsi="Arial" w:cs="Arial"/>
          <w:lang w:val="fr-FR"/>
        </w:rPr>
        <w:t xml:space="preserve">ver LoRa </w:t>
      </w:r>
      <w:r w:rsidR="007C375E" w:rsidRPr="007C375E">
        <w:rPr>
          <w:rFonts w:ascii="Arial" w:hAnsi="Arial" w:cs="Arial"/>
          <w:b/>
          <w:lang w:val="fr-FR"/>
        </w:rPr>
        <w:t>SX1272</w:t>
      </w:r>
      <w:r w:rsidR="007C375E">
        <w:rPr>
          <w:rFonts w:ascii="Arial" w:hAnsi="Arial" w:cs="Arial"/>
          <w:lang w:val="fr-FR"/>
        </w:rPr>
        <w:t xml:space="preserve"> implanté sur le module RF-LORA-868-SO (</w:t>
      </w:r>
      <w:hyperlink r:id="rId8" w:anchor="E0000000JelG/a/440000001NCE/v_VBhk1IolDgxwwnOpcS_vTFxPfSEPQbuneK3mWsXlU" w:history="1">
        <w:r w:rsidR="007C375E" w:rsidRPr="00F7720A">
          <w:rPr>
            <w:rStyle w:val="Lienhypertexte"/>
            <w:rFonts w:ascii="Arial" w:hAnsi="Arial" w:cs="Arial"/>
            <w:sz w:val="16"/>
            <w:szCs w:val="16"/>
            <w:lang w:val="fr-FR"/>
          </w:rPr>
          <w:t>https://semtech.my.salesforce.com/sfc/p/#E0000000JelG/a/440000001NCE/v_VBhk1IolDgxwwnOpcS_vTFxPfSEPQbuneK3mWsXlU</w:t>
        </w:r>
      </w:hyperlink>
      <w:r w:rsidR="00142770" w:rsidRPr="007F3DFE">
        <w:rPr>
          <w:rFonts w:ascii="Arial" w:hAnsi="Arial" w:cs="Arial"/>
          <w:lang w:val="fr-FR"/>
        </w:rPr>
        <w:t>)</w:t>
      </w:r>
      <w:r w:rsidR="00142770">
        <w:rPr>
          <w:rFonts w:ascii="Arial" w:hAnsi="Arial" w:cs="Arial"/>
          <w:sz w:val="16"/>
          <w:szCs w:val="16"/>
          <w:lang w:val="fr-FR"/>
        </w:rPr>
        <w:t xml:space="preserve"> ;</w:t>
      </w:r>
    </w:p>
    <w:p w14:paraId="4258F2A7" w14:textId="77777777" w:rsidR="007C375E" w:rsidRDefault="00142770" w:rsidP="00F258A7">
      <w:pPr>
        <w:pStyle w:val="Sansinterligne"/>
        <w:numPr>
          <w:ilvl w:val="0"/>
          <w:numId w:val="3"/>
        </w:numPr>
        <w:jc w:val="both"/>
        <w:rPr>
          <w:rFonts w:ascii="Arial" w:hAnsi="Arial" w:cs="Arial"/>
          <w:lang w:val="fr-FR"/>
        </w:rPr>
      </w:pPr>
      <w:r>
        <w:rPr>
          <w:rFonts w:ascii="Arial" w:hAnsi="Arial" w:cs="Arial"/>
          <w:lang w:val="fr-FR"/>
        </w:rPr>
        <w:t xml:space="preserve">du coupleur Radiofréquences </w:t>
      </w:r>
      <w:r w:rsidRPr="00142770">
        <w:rPr>
          <w:rFonts w:ascii="Arial" w:hAnsi="Arial" w:cs="Arial"/>
          <w:b/>
          <w:lang w:val="fr-FR"/>
        </w:rPr>
        <w:t>ADC-10-4</w:t>
      </w:r>
      <w:r>
        <w:rPr>
          <w:rFonts w:ascii="Arial" w:hAnsi="Arial" w:cs="Arial"/>
          <w:lang w:val="fr-FR"/>
        </w:rPr>
        <w:t xml:space="preserve"> (</w:t>
      </w:r>
      <w:hyperlink r:id="rId9" w:history="1">
        <w:r w:rsidRPr="00142770">
          <w:rPr>
            <w:rStyle w:val="Lienhypertexte"/>
            <w:rFonts w:ascii="Arial" w:hAnsi="Arial" w:cs="Arial"/>
            <w:sz w:val="16"/>
            <w:szCs w:val="16"/>
            <w:lang w:val="fr-FR"/>
          </w:rPr>
          <w:t>https://www.minicircuits.com/pdfs/ADC-10-4.pdf</w:t>
        </w:r>
      </w:hyperlink>
      <w:r>
        <w:rPr>
          <w:rFonts w:ascii="Arial" w:hAnsi="Arial" w:cs="Arial"/>
          <w:lang w:val="fr-FR"/>
        </w:rPr>
        <w:t>) ;</w:t>
      </w:r>
    </w:p>
    <w:p w14:paraId="4258F2A8" w14:textId="77777777" w:rsidR="00142770" w:rsidRDefault="00142770" w:rsidP="00F258A7">
      <w:pPr>
        <w:pStyle w:val="Sansinterligne"/>
        <w:numPr>
          <w:ilvl w:val="0"/>
          <w:numId w:val="3"/>
        </w:numPr>
        <w:jc w:val="both"/>
        <w:rPr>
          <w:rFonts w:ascii="Arial" w:hAnsi="Arial" w:cs="Arial"/>
          <w:lang w:val="fr-FR"/>
        </w:rPr>
      </w:pPr>
      <w:r>
        <w:rPr>
          <w:rFonts w:ascii="Arial" w:hAnsi="Arial" w:cs="Arial"/>
          <w:lang w:val="fr-FR"/>
        </w:rPr>
        <w:t xml:space="preserve">du convertisseur I2C/GPIO </w:t>
      </w:r>
      <w:r w:rsidRPr="00142770">
        <w:rPr>
          <w:rFonts w:ascii="Arial" w:hAnsi="Arial" w:cs="Arial"/>
          <w:b/>
          <w:lang w:val="fr-FR"/>
        </w:rPr>
        <w:t>PCA9537</w:t>
      </w:r>
      <w:r>
        <w:rPr>
          <w:rFonts w:ascii="Arial" w:hAnsi="Arial" w:cs="Arial"/>
          <w:lang w:val="fr-FR"/>
        </w:rPr>
        <w:t xml:space="preserve"> (</w:t>
      </w:r>
      <w:hyperlink r:id="rId10" w:history="1">
        <w:r w:rsidRPr="00142770">
          <w:rPr>
            <w:rStyle w:val="Lienhypertexte"/>
            <w:rFonts w:ascii="Arial" w:hAnsi="Arial" w:cs="Arial"/>
            <w:sz w:val="16"/>
            <w:szCs w:val="16"/>
            <w:lang w:val="fr-FR"/>
          </w:rPr>
          <w:t>https://www.nxp.com/docs/en/data-sheet/PCA9537.pdf</w:t>
        </w:r>
      </w:hyperlink>
      <w:r w:rsidR="002855A8">
        <w:rPr>
          <w:rFonts w:ascii="Arial" w:hAnsi="Arial" w:cs="Arial"/>
          <w:lang w:val="fr-FR"/>
        </w:rPr>
        <w:t>) ;</w:t>
      </w:r>
    </w:p>
    <w:p w14:paraId="4258F2A9" w14:textId="77777777" w:rsidR="002855A8" w:rsidRDefault="002855A8" w:rsidP="00F258A7">
      <w:pPr>
        <w:pStyle w:val="Sansinterligne"/>
        <w:widowControl w:val="0"/>
        <w:numPr>
          <w:ilvl w:val="0"/>
          <w:numId w:val="3"/>
        </w:numPr>
        <w:ind w:left="714" w:hanging="357"/>
        <w:rPr>
          <w:rFonts w:ascii="Arial" w:hAnsi="Arial" w:cs="Arial"/>
          <w:lang w:val="fr-FR"/>
        </w:rPr>
      </w:pPr>
      <w:r>
        <w:rPr>
          <w:rFonts w:ascii="Arial" w:hAnsi="Arial" w:cs="Arial"/>
          <w:lang w:val="fr-FR"/>
        </w:rPr>
        <w:t xml:space="preserve">de l’antenne </w:t>
      </w:r>
      <w:r w:rsidRPr="002855A8">
        <w:rPr>
          <w:rFonts w:ascii="Arial" w:hAnsi="Arial" w:cs="Arial"/>
          <w:b/>
          <w:lang w:val="fr-FR"/>
        </w:rPr>
        <w:t>0868AT43A0020</w:t>
      </w:r>
      <w:r>
        <w:rPr>
          <w:rFonts w:ascii="Arial" w:hAnsi="Arial" w:cs="Arial"/>
          <w:lang w:val="fr-FR"/>
        </w:rPr>
        <w:t xml:space="preserve"> intégrée à la carte End </w:t>
      </w:r>
      <w:proofErr w:type="spellStart"/>
      <w:r>
        <w:rPr>
          <w:rFonts w:ascii="Arial" w:hAnsi="Arial" w:cs="Arial"/>
          <w:lang w:val="fr-FR"/>
        </w:rPr>
        <w:t>Device</w:t>
      </w:r>
      <w:proofErr w:type="spellEnd"/>
      <w:r>
        <w:rPr>
          <w:rFonts w:ascii="Arial" w:hAnsi="Arial" w:cs="Arial"/>
          <w:lang w:val="fr-FR"/>
        </w:rPr>
        <w:t xml:space="preserve"> (</w:t>
      </w:r>
      <w:hyperlink r:id="rId11" w:history="1">
        <w:r w:rsidRPr="001E5BE3">
          <w:rPr>
            <w:rStyle w:val="Lienhypertexte"/>
            <w:rFonts w:ascii="Arial" w:hAnsi="Arial" w:cs="Arial"/>
            <w:sz w:val="16"/>
            <w:szCs w:val="16"/>
            <w:lang w:val="fr-FR"/>
          </w:rPr>
          <w:t>https://www.johansontechnology.com/datasheets/0868AT43A0020/0868AT43A0020.pdf</w:t>
        </w:r>
      </w:hyperlink>
      <w:r w:rsidR="00624EB5">
        <w:rPr>
          <w:rFonts w:ascii="Arial" w:hAnsi="Arial" w:cs="Arial"/>
          <w:lang w:val="fr-FR"/>
        </w:rPr>
        <w:t>) ;</w:t>
      </w:r>
    </w:p>
    <w:p w14:paraId="4258F2AA" w14:textId="77777777" w:rsidR="009322BD" w:rsidRDefault="00624EB5" w:rsidP="00F258A7">
      <w:pPr>
        <w:pStyle w:val="Sansinterligne"/>
        <w:widowControl w:val="0"/>
        <w:numPr>
          <w:ilvl w:val="0"/>
          <w:numId w:val="3"/>
        </w:numPr>
        <w:rPr>
          <w:rFonts w:ascii="Arial" w:hAnsi="Arial" w:cs="Arial"/>
        </w:rPr>
      </w:pPr>
      <w:r w:rsidRPr="00624EB5">
        <w:rPr>
          <w:rFonts w:ascii="Arial" w:hAnsi="Arial" w:cs="Arial"/>
        </w:rPr>
        <w:t xml:space="preserve">du switch RF </w:t>
      </w:r>
      <w:r w:rsidRPr="00624EB5">
        <w:rPr>
          <w:rFonts w:ascii="Arial" w:hAnsi="Arial" w:cs="Arial"/>
          <w:b/>
        </w:rPr>
        <w:t>PE4259</w:t>
      </w:r>
      <w:r w:rsidRPr="00624EB5">
        <w:rPr>
          <w:rFonts w:ascii="Arial" w:hAnsi="Arial" w:cs="Arial"/>
        </w:rPr>
        <w:t xml:space="preserve"> (</w:t>
      </w:r>
      <w:hyperlink r:id="rId12" w:history="1">
        <w:r w:rsidR="009322BD" w:rsidRPr="00375735">
          <w:rPr>
            <w:rStyle w:val="Lienhypertexte"/>
            <w:rFonts w:ascii="Arial" w:hAnsi="Arial" w:cs="Arial"/>
            <w:sz w:val="16"/>
            <w:szCs w:val="16"/>
          </w:rPr>
          <w:t>https://www.psemi.com/pdf/datasheets/pe4259ds.pdf</w:t>
        </w:r>
      </w:hyperlink>
      <w:r w:rsidRPr="00624EB5">
        <w:rPr>
          <w:rFonts w:ascii="Arial" w:hAnsi="Arial" w:cs="Arial"/>
        </w:rPr>
        <w:t>)</w:t>
      </w:r>
      <w:r w:rsidR="009322BD">
        <w:rPr>
          <w:rFonts w:ascii="Arial" w:hAnsi="Arial" w:cs="Arial"/>
        </w:rPr>
        <w:t>.</w:t>
      </w:r>
    </w:p>
    <w:p w14:paraId="4258F2AB" w14:textId="77777777" w:rsidR="00142770" w:rsidRPr="00624EB5" w:rsidRDefault="00142770" w:rsidP="008E5B47">
      <w:pPr>
        <w:pStyle w:val="Sansinterligne"/>
        <w:jc w:val="both"/>
        <w:rPr>
          <w:rFonts w:ascii="Arial" w:hAnsi="Arial" w:cs="Arial"/>
        </w:rPr>
      </w:pPr>
    </w:p>
    <w:p w14:paraId="4258F2AC" w14:textId="77777777" w:rsidR="007168D1" w:rsidRDefault="006169B2" w:rsidP="00F258A7">
      <w:pPr>
        <w:pStyle w:val="Sansinterligne"/>
        <w:numPr>
          <w:ilvl w:val="0"/>
          <w:numId w:val="2"/>
        </w:numPr>
        <w:jc w:val="both"/>
        <w:rPr>
          <w:rFonts w:ascii="Arial" w:hAnsi="Arial" w:cs="Arial"/>
          <w:b/>
          <w:lang w:val="fr-FR"/>
        </w:rPr>
      </w:pPr>
      <w:r>
        <w:rPr>
          <w:rFonts w:ascii="Arial" w:hAnsi="Arial" w:cs="Arial"/>
          <w:b/>
          <w:lang w:val="fr-FR"/>
        </w:rPr>
        <w:t>Localisation de la fonction objet de l’étude</w:t>
      </w:r>
    </w:p>
    <w:p w14:paraId="4258F2AD" w14:textId="77777777" w:rsidR="006169B2" w:rsidRPr="006169B2" w:rsidRDefault="006169B2" w:rsidP="006169B2">
      <w:pPr>
        <w:pStyle w:val="Sansinterligne"/>
        <w:jc w:val="both"/>
        <w:rPr>
          <w:rFonts w:ascii="Arial" w:hAnsi="Arial" w:cs="Arial"/>
          <w:b/>
          <w:lang w:val="fr-FR"/>
        </w:rPr>
      </w:pPr>
    </w:p>
    <w:p w14:paraId="4258F2AE" w14:textId="77777777" w:rsidR="00712855" w:rsidRDefault="006C08F9" w:rsidP="00602A23">
      <w:pPr>
        <w:pStyle w:val="Sansinterligne"/>
        <w:jc w:val="center"/>
        <w:rPr>
          <w:rFonts w:ascii="Arial" w:hAnsi="Arial" w:cs="Arial"/>
          <w:lang w:val="fr-FR"/>
        </w:rPr>
      </w:pPr>
      <w:r>
        <w:object w:dxaOrig="22521" w:dyaOrig="16372" w14:anchorId="4258F4A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2.75pt;height:329.2pt" o:ole="">
            <v:imagedata r:id="rId13" o:title=""/>
          </v:shape>
          <o:OLEObject Type="Embed" ProgID="CorelDESIGNER.Graphic.16" ShapeID="_x0000_i1025" DrawAspect="Content" ObjectID="_1711771852" r:id="rId14"/>
        </w:object>
      </w:r>
    </w:p>
    <w:p w14:paraId="4258F2AF" w14:textId="77777777" w:rsidR="00DC1E55" w:rsidRDefault="00DC1E55" w:rsidP="00F258A7">
      <w:pPr>
        <w:pStyle w:val="Sansinterligne"/>
        <w:numPr>
          <w:ilvl w:val="0"/>
          <w:numId w:val="2"/>
        </w:numPr>
        <w:jc w:val="both"/>
        <w:rPr>
          <w:rFonts w:ascii="Arial" w:hAnsi="Arial" w:cs="Arial"/>
          <w:b/>
          <w:lang w:val="fr-FR"/>
        </w:rPr>
      </w:pPr>
      <w:r>
        <w:rPr>
          <w:rFonts w:ascii="Arial" w:hAnsi="Arial" w:cs="Arial"/>
          <w:b/>
          <w:lang w:val="fr-FR"/>
        </w:rPr>
        <w:lastRenderedPageBreak/>
        <w:t>Schéma structurel associé</w:t>
      </w:r>
    </w:p>
    <w:p w14:paraId="4258F2B0" w14:textId="77777777" w:rsidR="00DC1E55" w:rsidRDefault="00DC1E55" w:rsidP="00DC1E55">
      <w:pPr>
        <w:pStyle w:val="Sansinterligne"/>
        <w:jc w:val="both"/>
        <w:rPr>
          <w:rFonts w:ascii="Arial" w:hAnsi="Arial" w:cs="Arial"/>
          <w:b/>
          <w:lang w:val="fr-FR"/>
        </w:rPr>
      </w:pPr>
    </w:p>
    <w:tbl>
      <w:tblPr>
        <w:tblStyle w:val="Grilledutableau"/>
        <w:tblW w:w="0" w:type="auto"/>
        <w:tblBorders>
          <w:top w:val="single" w:sz="4" w:space="0" w:color="0000CC"/>
          <w:left w:val="single" w:sz="4" w:space="0" w:color="0000CC"/>
          <w:bottom w:val="single" w:sz="4" w:space="0" w:color="0000CC"/>
          <w:right w:val="single" w:sz="4" w:space="0" w:color="0000CC"/>
          <w:insideH w:val="single" w:sz="4" w:space="0" w:color="0000CC"/>
          <w:insideV w:val="single" w:sz="4" w:space="0" w:color="0000CC"/>
        </w:tblBorders>
        <w:tblLook w:val="04A0" w:firstRow="1" w:lastRow="0" w:firstColumn="1" w:lastColumn="0" w:noHBand="0" w:noVBand="1"/>
      </w:tblPr>
      <w:tblGrid>
        <w:gridCol w:w="9060"/>
      </w:tblGrid>
      <w:tr w:rsidR="00454E30" w:rsidRPr="00DC1E55" w14:paraId="4258F2B2" w14:textId="77777777" w:rsidTr="00454E30">
        <w:tc>
          <w:tcPr>
            <w:tcW w:w="9060" w:type="dxa"/>
          </w:tcPr>
          <w:p w14:paraId="4258F2B1" w14:textId="77777777" w:rsidR="00454E30" w:rsidRPr="00DC1E55" w:rsidRDefault="00454E30" w:rsidP="00B17905">
            <w:pPr>
              <w:pStyle w:val="Sansinterligne"/>
              <w:jc w:val="center"/>
              <w:rPr>
                <w:rFonts w:ascii="Arial" w:hAnsi="Arial" w:cs="Arial"/>
                <w:b/>
                <w:lang w:val="fr-FR"/>
              </w:rPr>
            </w:pPr>
            <w:r w:rsidRPr="00454E30">
              <w:rPr>
                <w:rFonts w:ascii="Arial" w:hAnsi="Arial" w:cs="Arial"/>
                <w:noProof/>
                <w:lang w:val="fr-FR" w:eastAsia="fr-FR"/>
              </w:rPr>
              <w:drawing>
                <wp:inline distT="0" distB="0" distL="0" distR="0" wp14:anchorId="4258F4AB" wp14:editId="4258F4AC">
                  <wp:extent cx="5705061" cy="3022362"/>
                  <wp:effectExtent l="0" t="0" r="0" b="6985"/>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709383" cy="3024652"/>
                          </a:xfrm>
                          <a:prstGeom prst="rect">
                            <a:avLst/>
                          </a:prstGeom>
                          <a:noFill/>
                          <a:ln>
                            <a:noFill/>
                          </a:ln>
                        </pic:spPr>
                      </pic:pic>
                    </a:graphicData>
                  </a:graphic>
                </wp:inline>
              </w:drawing>
            </w:r>
          </w:p>
        </w:tc>
      </w:tr>
    </w:tbl>
    <w:p w14:paraId="4258F2B3" w14:textId="77777777" w:rsidR="00DC1E55" w:rsidRDefault="00DC1E55" w:rsidP="00DC1E55">
      <w:pPr>
        <w:pStyle w:val="Sansinterligne"/>
        <w:jc w:val="center"/>
        <w:rPr>
          <w:rFonts w:ascii="Arial" w:hAnsi="Arial" w:cs="Arial"/>
          <w:b/>
          <w:lang w:val="fr-FR"/>
        </w:rPr>
      </w:pPr>
    </w:p>
    <w:p w14:paraId="4258F2B4" w14:textId="77777777" w:rsidR="00454E30" w:rsidRDefault="00454E30" w:rsidP="00602A23">
      <w:pPr>
        <w:pStyle w:val="Sansinterligne"/>
        <w:jc w:val="both"/>
        <w:rPr>
          <w:rFonts w:ascii="Arial" w:hAnsi="Arial" w:cs="Arial"/>
          <w:b/>
          <w:lang w:val="fr-FR"/>
        </w:rPr>
      </w:pPr>
    </w:p>
    <w:p w14:paraId="4258F2B5" w14:textId="77777777" w:rsidR="00602A23" w:rsidRDefault="00602A23" w:rsidP="00602A23">
      <w:pPr>
        <w:pStyle w:val="Sansinterligne"/>
        <w:jc w:val="both"/>
        <w:rPr>
          <w:rFonts w:ascii="Arial" w:hAnsi="Arial" w:cs="Arial"/>
          <w:b/>
          <w:lang w:val="fr-FR"/>
        </w:rPr>
      </w:pPr>
    </w:p>
    <w:p w14:paraId="4258F2B6" w14:textId="77777777" w:rsidR="00602A23" w:rsidRDefault="00602A23" w:rsidP="00602A23">
      <w:pPr>
        <w:pStyle w:val="Sansinterligne"/>
        <w:jc w:val="both"/>
        <w:rPr>
          <w:rFonts w:ascii="Arial" w:hAnsi="Arial" w:cs="Arial"/>
          <w:b/>
          <w:lang w:val="fr-FR"/>
        </w:rPr>
      </w:pPr>
    </w:p>
    <w:p w14:paraId="4258F2B7" w14:textId="77777777" w:rsidR="00602A23" w:rsidRDefault="00602A23" w:rsidP="00602A23">
      <w:pPr>
        <w:pStyle w:val="Sansinterligne"/>
        <w:numPr>
          <w:ilvl w:val="0"/>
          <w:numId w:val="1"/>
        </w:numPr>
        <w:jc w:val="both"/>
        <w:rPr>
          <w:rFonts w:ascii="Arial" w:hAnsi="Arial" w:cs="Arial"/>
          <w:b/>
          <w:lang w:val="fr-FR"/>
        </w:rPr>
      </w:pPr>
      <w:r>
        <w:rPr>
          <w:rFonts w:ascii="Arial" w:hAnsi="Arial" w:cs="Arial"/>
          <w:b/>
          <w:lang w:val="fr-FR"/>
        </w:rPr>
        <w:t>Présentation de la fonction Emission-Réception Radio</w:t>
      </w:r>
      <w:r w:rsidR="00937F33">
        <w:rPr>
          <w:rFonts w:ascii="Arial" w:hAnsi="Arial" w:cs="Arial"/>
          <w:b/>
          <w:lang w:val="fr-FR"/>
        </w:rPr>
        <w:t xml:space="preserve"> </w:t>
      </w:r>
      <w:r>
        <w:rPr>
          <w:rFonts w:ascii="Arial" w:hAnsi="Arial" w:cs="Arial"/>
          <w:b/>
          <w:lang w:val="fr-FR"/>
        </w:rPr>
        <w:t>Fréquences</w:t>
      </w:r>
    </w:p>
    <w:p w14:paraId="4258F2B8" w14:textId="77777777" w:rsidR="00C35452" w:rsidRPr="00A73E46" w:rsidRDefault="00A73E46" w:rsidP="00A73E46">
      <w:pPr>
        <w:pStyle w:val="Sansinterligne"/>
        <w:jc w:val="right"/>
        <w:rPr>
          <w:rFonts w:ascii="Arial" w:hAnsi="Arial" w:cs="Arial"/>
          <w:i/>
          <w:lang w:val="fr-FR"/>
        </w:rPr>
      </w:pPr>
      <w:r w:rsidRPr="00A73E46">
        <w:rPr>
          <w:rFonts w:ascii="Arial" w:hAnsi="Arial" w:cs="Arial"/>
          <w:i/>
          <w:lang w:val="fr-FR"/>
        </w:rPr>
        <w:t>(</w:t>
      </w:r>
      <w:proofErr w:type="gramStart"/>
      <w:r w:rsidRPr="00A73E46">
        <w:rPr>
          <w:rFonts w:ascii="Arial" w:hAnsi="Arial" w:cs="Arial"/>
          <w:i/>
          <w:lang w:val="fr-FR"/>
        </w:rPr>
        <w:t>voir</w:t>
      </w:r>
      <w:proofErr w:type="gramEnd"/>
      <w:r w:rsidR="007F7064">
        <w:rPr>
          <w:rFonts w:ascii="Arial" w:hAnsi="Arial" w:cs="Arial"/>
          <w:i/>
          <w:lang w:val="fr-FR"/>
        </w:rPr>
        <w:t xml:space="preserve"> synoptique page 1</w:t>
      </w:r>
      <w:r w:rsidRPr="00A73E46">
        <w:rPr>
          <w:rFonts w:ascii="Arial" w:hAnsi="Arial" w:cs="Arial"/>
          <w:i/>
          <w:lang w:val="fr-FR"/>
        </w:rPr>
        <w:t xml:space="preserve"> de ce TD)</w:t>
      </w:r>
    </w:p>
    <w:p w14:paraId="4258F2B9" w14:textId="77777777" w:rsidR="00C35452" w:rsidRPr="0067707B" w:rsidRDefault="00C35452" w:rsidP="00F258A7">
      <w:pPr>
        <w:pStyle w:val="Sansinterligne"/>
        <w:numPr>
          <w:ilvl w:val="0"/>
          <w:numId w:val="7"/>
        </w:numPr>
        <w:jc w:val="both"/>
        <w:rPr>
          <w:rFonts w:ascii="Arial" w:hAnsi="Arial" w:cs="Arial"/>
          <w:b/>
          <w:lang w:val="fr-FR"/>
        </w:rPr>
        <w:sectPr w:rsidR="00C35452" w:rsidRPr="0067707B" w:rsidSect="00142770">
          <w:footerReference w:type="default" r:id="rId16"/>
          <w:pgSz w:w="11906" w:h="16838" w:code="9"/>
          <w:pgMar w:top="1418" w:right="1418" w:bottom="1418" w:left="1418" w:header="709" w:footer="709" w:gutter="0"/>
          <w:cols w:space="708"/>
          <w:docGrid w:linePitch="360"/>
        </w:sectPr>
      </w:pPr>
      <w:r>
        <w:rPr>
          <w:rFonts w:ascii="Arial" w:hAnsi="Arial" w:cs="Arial"/>
          <w:b/>
          <w:lang w:val="fr-FR"/>
        </w:rPr>
        <w:t>Le module RF-LORA-868-</w:t>
      </w:r>
      <w:r w:rsidR="0067707B">
        <w:rPr>
          <w:rFonts w:ascii="Arial" w:hAnsi="Arial" w:cs="Arial"/>
          <w:b/>
          <w:lang w:val="fr-FR"/>
        </w:rPr>
        <w:t xml:space="preserve">SO </w:t>
      </w:r>
    </w:p>
    <w:p w14:paraId="4258F2BA" w14:textId="77777777" w:rsidR="00C35452" w:rsidRDefault="00C35452" w:rsidP="008E5B47">
      <w:pPr>
        <w:pStyle w:val="Sansinterligne"/>
        <w:jc w:val="both"/>
        <w:rPr>
          <w:rFonts w:ascii="Arial" w:hAnsi="Arial" w:cs="Arial"/>
          <w:lang w:val="fr-FR"/>
        </w:rPr>
      </w:pPr>
    </w:p>
    <w:p w14:paraId="4258F2BB" w14:textId="77777777" w:rsidR="00DC1E55" w:rsidRDefault="00602A23" w:rsidP="008E5B47">
      <w:pPr>
        <w:pStyle w:val="Sansinterligne"/>
        <w:jc w:val="both"/>
        <w:rPr>
          <w:rFonts w:ascii="Arial" w:hAnsi="Arial" w:cs="Arial"/>
          <w:lang w:val="fr-FR"/>
        </w:rPr>
      </w:pPr>
      <w:r>
        <w:rPr>
          <w:rFonts w:ascii="Arial" w:hAnsi="Arial" w:cs="Arial"/>
          <w:lang w:val="fr-FR"/>
        </w:rPr>
        <w:t>Le cœur de la fonction Emission-Réception R</w:t>
      </w:r>
      <w:r w:rsidR="00937F33">
        <w:rPr>
          <w:rFonts w:ascii="Arial" w:hAnsi="Arial" w:cs="Arial"/>
          <w:lang w:val="fr-FR"/>
        </w:rPr>
        <w:t>adio F</w:t>
      </w:r>
      <w:r w:rsidR="0067707B">
        <w:rPr>
          <w:rFonts w:ascii="Arial" w:hAnsi="Arial" w:cs="Arial"/>
          <w:lang w:val="fr-FR"/>
        </w:rPr>
        <w:t>réquences</w:t>
      </w:r>
      <w:r>
        <w:rPr>
          <w:rFonts w:ascii="Arial" w:hAnsi="Arial" w:cs="Arial"/>
          <w:lang w:val="fr-FR"/>
        </w:rPr>
        <w:t xml:space="preserve"> est réalisé à l’aide du module RF LoRa, </w:t>
      </w:r>
      <w:r w:rsidR="004872E0">
        <w:rPr>
          <w:rFonts w:ascii="Arial" w:hAnsi="Arial" w:cs="Arial"/>
          <w:lang w:val="fr-FR"/>
        </w:rPr>
        <w:t xml:space="preserve">de référence </w:t>
      </w:r>
      <w:r w:rsidR="004872E0" w:rsidRPr="007C375E">
        <w:rPr>
          <w:rFonts w:ascii="Arial" w:hAnsi="Arial" w:cs="Arial"/>
          <w:b/>
          <w:lang w:val="fr-FR"/>
        </w:rPr>
        <w:t>RF-LORA-868-SO</w:t>
      </w:r>
      <w:r w:rsidR="0067707B" w:rsidRPr="0067707B">
        <w:rPr>
          <w:rFonts w:ascii="Arial" w:hAnsi="Arial" w:cs="Arial"/>
          <w:lang w:val="fr-FR"/>
        </w:rPr>
        <w:t>.</w:t>
      </w:r>
    </w:p>
    <w:p w14:paraId="4258F2BC" w14:textId="77777777" w:rsidR="00C35452" w:rsidRDefault="00C35452" w:rsidP="00D33ED1">
      <w:pPr>
        <w:pStyle w:val="Sansinterligne"/>
        <w:jc w:val="center"/>
        <w:rPr>
          <w:rFonts w:ascii="Arial" w:hAnsi="Arial" w:cs="Arial"/>
          <w:lang w:val="fr-FR"/>
        </w:rPr>
        <w:sectPr w:rsidR="00C35452" w:rsidSect="00C35452">
          <w:type w:val="continuous"/>
          <w:pgSz w:w="11906" w:h="16838" w:code="9"/>
          <w:pgMar w:top="1418" w:right="1418" w:bottom="1418" w:left="1418" w:header="709" w:footer="709" w:gutter="0"/>
          <w:cols w:num="2" w:space="284" w:equalWidth="0">
            <w:col w:w="5103" w:space="284"/>
            <w:col w:w="3683"/>
          </w:cols>
          <w:docGrid w:linePitch="360"/>
        </w:sectPr>
      </w:pPr>
      <w:r>
        <w:rPr>
          <w:rFonts w:ascii="Arial" w:hAnsi="Arial" w:cs="Arial"/>
          <w:noProof/>
          <w:lang w:val="fr-FR" w:eastAsia="fr-FR"/>
        </w:rPr>
        <w:drawing>
          <wp:inline distT="0" distB="0" distL="0" distR="0" wp14:anchorId="4258F4AD" wp14:editId="4258F4AE">
            <wp:extent cx="1590261" cy="1191361"/>
            <wp:effectExtent l="0" t="0" r="0" b="889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590261" cy="1191361"/>
                    </a:xfrm>
                    <a:prstGeom prst="rect">
                      <a:avLst/>
                    </a:prstGeom>
                    <a:noFill/>
                    <a:ln>
                      <a:noFill/>
                    </a:ln>
                  </pic:spPr>
                </pic:pic>
              </a:graphicData>
            </a:graphic>
          </wp:inline>
        </w:drawing>
      </w:r>
    </w:p>
    <w:p w14:paraId="4258F2BD" w14:textId="77777777" w:rsidR="00207BCE" w:rsidRDefault="00207BCE" w:rsidP="00D33ED1">
      <w:pPr>
        <w:pStyle w:val="Sansinterligne"/>
        <w:jc w:val="both"/>
        <w:rPr>
          <w:rFonts w:ascii="Arial" w:hAnsi="Arial" w:cs="Arial"/>
          <w:lang w:val="fr-FR"/>
        </w:rPr>
      </w:pPr>
      <w:r>
        <w:rPr>
          <w:rFonts w:ascii="Arial" w:hAnsi="Arial" w:cs="Arial"/>
          <w:lang w:val="fr-FR"/>
        </w:rPr>
        <w:t xml:space="preserve">Ce module effectue une conversion : </w:t>
      </w:r>
    </w:p>
    <w:p w14:paraId="4258F2BE" w14:textId="77777777" w:rsidR="00207BCE" w:rsidRDefault="00207BCE" w:rsidP="00F258A7">
      <w:pPr>
        <w:pStyle w:val="Sansinterligne"/>
        <w:numPr>
          <w:ilvl w:val="0"/>
          <w:numId w:val="4"/>
        </w:numPr>
        <w:jc w:val="both"/>
        <w:rPr>
          <w:rFonts w:ascii="Arial" w:hAnsi="Arial" w:cs="Arial"/>
          <w:lang w:val="fr-FR"/>
        </w:rPr>
      </w:pPr>
      <w:r>
        <w:rPr>
          <w:rFonts w:ascii="Arial" w:hAnsi="Arial" w:cs="Arial"/>
          <w:lang w:val="fr-FR"/>
        </w:rPr>
        <w:t xml:space="preserve">des données binaires que la carte End </w:t>
      </w:r>
      <w:proofErr w:type="spellStart"/>
      <w:r>
        <w:rPr>
          <w:rFonts w:ascii="Arial" w:hAnsi="Arial" w:cs="Arial"/>
          <w:lang w:val="fr-FR"/>
        </w:rPr>
        <w:t>Device</w:t>
      </w:r>
      <w:proofErr w:type="spellEnd"/>
      <w:r>
        <w:rPr>
          <w:rFonts w:ascii="Arial" w:hAnsi="Arial" w:cs="Arial"/>
          <w:lang w:val="fr-FR"/>
        </w:rPr>
        <w:t xml:space="preserve"> doit transmettre à destination de la passerelle, en ondes électromagnétiques du domaine des radiofréquences,</w:t>
      </w:r>
    </w:p>
    <w:p w14:paraId="4258F2BF" w14:textId="77777777" w:rsidR="00207BCE" w:rsidRDefault="00207BCE" w:rsidP="00F258A7">
      <w:pPr>
        <w:pStyle w:val="Sansinterligne"/>
        <w:numPr>
          <w:ilvl w:val="0"/>
          <w:numId w:val="4"/>
        </w:numPr>
        <w:jc w:val="both"/>
        <w:rPr>
          <w:rFonts w:ascii="Arial" w:hAnsi="Arial" w:cs="Arial"/>
          <w:lang w:val="fr-FR"/>
        </w:rPr>
      </w:pPr>
      <w:r>
        <w:rPr>
          <w:rFonts w:ascii="Arial" w:hAnsi="Arial" w:cs="Arial"/>
          <w:lang w:val="fr-FR"/>
        </w:rPr>
        <w:t xml:space="preserve">des ondes électromagnétiques réceptionnées par l’antenne de la carte End </w:t>
      </w:r>
      <w:proofErr w:type="spellStart"/>
      <w:r>
        <w:rPr>
          <w:rFonts w:ascii="Arial" w:hAnsi="Arial" w:cs="Arial"/>
          <w:lang w:val="fr-FR"/>
        </w:rPr>
        <w:t>Device</w:t>
      </w:r>
      <w:proofErr w:type="spellEnd"/>
      <w:r>
        <w:rPr>
          <w:rFonts w:ascii="Arial" w:hAnsi="Arial" w:cs="Arial"/>
          <w:lang w:val="fr-FR"/>
        </w:rPr>
        <w:t xml:space="preserve"> en provenance de la passerelle, en données binaires.</w:t>
      </w:r>
    </w:p>
    <w:p w14:paraId="4258F2C0" w14:textId="77777777" w:rsidR="00207BCE" w:rsidRDefault="00207BCE" w:rsidP="00D33ED1">
      <w:pPr>
        <w:pStyle w:val="Sansinterligne"/>
        <w:jc w:val="both"/>
        <w:rPr>
          <w:rFonts w:ascii="Arial" w:hAnsi="Arial" w:cs="Arial"/>
          <w:lang w:val="fr-FR"/>
        </w:rPr>
        <w:sectPr w:rsidR="00207BCE" w:rsidSect="00C35452">
          <w:type w:val="continuous"/>
          <w:pgSz w:w="11906" w:h="16838" w:code="9"/>
          <w:pgMar w:top="1418" w:right="1418" w:bottom="1418" w:left="1418" w:header="709" w:footer="709" w:gutter="0"/>
          <w:cols w:space="284"/>
          <w:docGrid w:linePitch="360"/>
        </w:sectPr>
      </w:pPr>
      <w:r>
        <w:rPr>
          <w:rFonts w:ascii="Arial" w:hAnsi="Arial" w:cs="Arial"/>
          <w:lang w:val="fr-FR"/>
        </w:rPr>
        <w:t xml:space="preserve">Il s’agit donc d’une conversion </w:t>
      </w:r>
      <w:r w:rsidRPr="009413FC">
        <w:rPr>
          <w:rFonts w:ascii="Arial" w:hAnsi="Arial" w:cs="Arial"/>
          <w:b/>
          <w:i/>
          <w:lang w:val="fr-FR"/>
        </w:rPr>
        <w:t>bidirectionnelle</w:t>
      </w:r>
      <w:r>
        <w:rPr>
          <w:rFonts w:ascii="Arial" w:hAnsi="Arial" w:cs="Arial"/>
          <w:lang w:val="fr-FR"/>
        </w:rPr>
        <w:t>.</w:t>
      </w:r>
    </w:p>
    <w:p w14:paraId="4258F2C1" w14:textId="77777777" w:rsidR="0067707B" w:rsidRDefault="0067707B" w:rsidP="00D33ED1">
      <w:pPr>
        <w:pStyle w:val="Sansinterligne"/>
        <w:jc w:val="both"/>
        <w:rPr>
          <w:rFonts w:ascii="Arial" w:hAnsi="Arial" w:cs="Arial"/>
          <w:lang w:val="fr-FR"/>
        </w:rPr>
      </w:pPr>
    </w:p>
    <w:p w14:paraId="4258F2C2" w14:textId="77777777" w:rsidR="009413FC" w:rsidRDefault="009413FC" w:rsidP="00D33ED1">
      <w:pPr>
        <w:pStyle w:val="Sansinterligne"/>
        <w:jc w:val="both"/>
        <w:rPr>
          <w:rFonts w:ascii="Arial" w:hAnsi="Arial" w:cs="Arial"/>
          <w:lang w:val="fr-FR"/>
        </w:rPr>
      </w:pPr>
      <w:r>
        <w:rPr>
          <w:rFonts w:ascii="Arial" w:hAnsi="Arial" w:cs="Arial"/>
          <w:lang w:val="fr-FR"/>
        </w:rPr>
        <w:t>Si l’on considère </w:t>
      </w:r>
      <w:r w:rsidR="00207BCE">
        <w:rPr>
          <w:rFonts w:ascii="Arial" w:hAnsi="Arial" w:cs="Arial"/>
          <w:lang w:val="fr-FR"/>
        </w:rPr>
        <w:t xml:space="preserve">la conversion </w:t>
      </w:r>
      <w:r>
        <w:rPr>
          <w:rFonts w:ascii="Arial" w:hAnsi="Arial" w:cs="Arial"/>
          <w:lang w:val="fr-FR"/>
        </w:rPr>
        <w:t>:</w:t>
      </w:r>
    </w:p>
    <w:p w14:paraId="4258F2C3" w14:textId="77777777" w:rsidR="009413FC" w:rsidRDefault="009413FC" w:rsidP="00F258A7">
      <w:pPr>
        <w:pStyle w:val="Sansinterligne"/>
        <w:numPr>
          <w:ilvl w:val="0"/>
          <w:numId w:val="5"/>
        </w:numPr>
        <w:jc w:val="both"/>
        <w:rPr>
          <w:rFonts w:ascii="Arial" w:hAnsi="Arial" w:cs="Arial"/>
          <w:lang w:val="fr-FR"/>
        </w:rPr>
      </w:pPr>
      <w:r>
        <w:rPr>
          <w:rFonts w:ascii="Arial" w:hAnsi="Arial" w:cs="Arial"/>
          <w:lang w:val="fr-FR"/>
        </w:rPr>
        <w:t>des données binaires en ondes électromagnétiques (</w:t>
      </w:r>
      <w:r w:rsidR="004C0DB5">
        <w:rPr>
          <w:rFonts w:ascii="Arial" w:hAnsi="Arial" w:cs="Arial"/>
          <w:lang w:val="fr-FR"/>
        </w:rPr>
        <w:t xml:space="preserve">fonction </w:t>
      </w:r>
      <w:r w:rsidR="004C0DB5">
        <w:rPr>
          <w:rFonts w:ascii="Arial" w:hAnsi="Arial" w:cs="Arial"/>
          <w:b/>
          <w:i/>
          <w:lang w:val="fr-FR"/>
        </w:rPr>
        <w:t>E</w:t>
      </w:r>
      <w:r w:rsidRPr="009413FC">
        <w:rPr>
          <w:rFonts w:ascii="Arial" w:hAnsi="Arial" w:cs="Arial"/>
          <w:b/>
          <w:i/>
          <w:lang w:val="fr-FR"/>
        </w:rPr>
        <w:t>mission</w:t>
      </w:r>
      <w:r>
        <w:rPr>
          <w:rFonts w:ascii="Arial" w:hAnsi="Arial" w:cs="Arial"/>
          <w:lang w:val="fr-FR"/>
        </w:rPr>
        <w:t xml:space="preserve">), on pourra considérer le module RF-LORA-868-SO comme un </w:t>
      </w:r>
      <w:r w:rsidRPr="009413FC">
        <w:rPr>
          <w:rFonts w:ascii="Arial" w:hAnsi="Arial" w:cs="Arial"/>
          <w:b/>
          <w:i/>
          <w:lang w:val="fr-FR"/>
        </w:rPr>
        <w:t>modulateur</w:t>
      </w:r>
      <w:r>
        <w:rPr>
          <w:rFonts w:ascii="Arial" w:hAnsi="Arial" w:cs="Arial"/>
          <w:lang w:val="fr-FR"/>
        </w:rPr>
        <w:t xml:space="preserve"> RF,</w:t>
      </w:r>
    </w:p>
    <w:p w14:paraId="4258F2C4" w14:textId="77777777" w:rsidR="009413FC" w:rsidRDefault="009413FC" w:rsidP="00F258A7">
      <w:pPr>
        <w:pStyle w:val="Sansinterligne"/>
        <w:numPr>
          <w:ilvl w:val="0"/>
          <w:numId w:val="5"/>
        </w:numPr>
        <w:jc w:val="both"/>
        <w:rPr>
          <w:rFonts w:ascii="Arial" w:hAnsi="Arial" w:cs="Arial"/>
          <w:lang w:val="fr-FR"/>
        </w:rPr>
      </w:pPr>
      <w:r>
        <w:rPr>
          <w:rFonts w:ascii="Arial" w:hAnsi="Arial" w:cs="Arial"/>
          <w:lang w:val="fr-FR"/>
        </w:rPr>
        <w:t>de</w:t>
      </w:r>
      <w:r w:rsidR="00207BCE">
        <w:rPr>
          <w:rFonts w:ascii="Arial" w:hAnsi="Arial" w:cs="Arial"/>
          <w:lang w:val="fr-FR"/>
        </w:rPr>
        <w:t>s</w:t>
      </w:r>
      <w:r>
        <w:rPr>
          <w:rFonts w:ascii="Arial" w:hAnsi="Arial" w:cs="Arial"/>
          <w:lang w:val="fr-FR"/>
        </w:rPr>
        <w:t xml:space="preserve"> ondes électromagnétiques en données (</w:t>
      </w:r>
      <w:r w:rsidR="004C0DB5">
        <w:rPr>
          <w:rFonts w:ascii="Arial" w:hAnsi="Arial" w:cs="Arial"/>
          <w:lang w:val="fr-FR"/>
        </w:rPr>
        <w:t xml:space="preserve">fonction </w:t>
      </w:r>
      <w:r w:rsidR="004C0DB5">
        <w:rPr>
          <w:rFonts w:ascii="Arial" w:hAnsi="Arial" w:cs="Arial"/>
          <w:b/>
          <w:i/>
          <w:lang w:val="fr-FR"/>
        </w:rPr>
        <w:t>R</w:t>
      </w:r>
      <w:r w:rsidRPr="009413FC">
        <w:rPr>
          <w:rFonts w:ascii="Arial" w:hAnsi="Arial" w:cs="Arial"/>
          <w:b/>
          <w:i/>
          <w:lang w:val="fr-FR"/>
        </w:rPr>
        <w:t>éception</w:t>
      </w:r>
      <w:r>
        <w:rPr>
          <w:rFonts w:ascii="Arial" w:hAnsi="Arial" w:cs="Arial"/>
          <w:lang w:val="fr-FR"/>
        </w:rPr>
        <w:t xml:space="preserve">), on pourra considérer le module RF-LORA-868-SO comme un </w:t>
      </w:r>
      <w:r w:rsidR="004C0DB5" w:rsidRPr="004C0DB5">
        <w:rPr>
          <w:rFonts w:ascii="Arial" w:hAnsi="Arial" w:cs="Arial"/>
          <w:b/>
          <w:i/>
          <w:lang w:val="fr-FR"/>
        </w:rPr>
        <w:t>dé</w:t>
      </w:r>
      <w:r w:rsidRPr="009413FC">
        <w:rPr>
          <w:rFonts w:ascii="Arial" w:hAnsi="Arial" w:cs="Arial"/>
          <w:b/>
          <w:i/>
          <w:lang w:val="fr-FR"/>
        </w:rPr>
        <w:t>modulateur</w:t>
      </w:r>
      <w:r>
        <w:rPr>
          <w:rFonts w:ascii="Arial" w:hAnsi="Arial" w:cs="Arial"/>
          <w:lang w:val="fr-FR"/>
        </w:rPr>
        <w:t xml:space="preserve"> RF</w:t>
      </w:r>
      <w:r w:rsidR="004C0DB5">
        <w:rPr>
          <w:rFonts w:ascii="Arial" w:hAnsi="Arial" w:cs="Arial"/>
          <w:lang w:val="fr-FR"/>
        </w:rPr>
        <w:t>.</w:t>
      </w:r>
    </w:p>
    <w:p w14:paraId="4258F2C5" w14:textId="77777777" w:rsidR="00207BCE" w:rsidRDefault="00207BCE" w:rsidP="00D33ED1">
      <w:pPr>
        <w:pStyle w:val="Sansinterligne"/>
        <w:jc w:val="both"/>
        <w:rPr>
          <w:rFonts w:ascii="Arial" w:hAnsi="Arial" w:cs="Arial"/>
          <w:lang w:val="fr-FR"/>
        </w:rPr>
      </w:pPr>
      <w:r>
        <w:rPr>
          <w:rFonts w:ascii="Arial" w:hAnsi="Arial" w:cs="Arial"/>
          <w:lang w:val="fr-FR"/>
        </w:rPr>
        <w:t xml:space="preserve">Ce module constitue donc un </w:t>
      </w:r>
      <w:r w:rsidRPr="0067707B">
        <w:rPr>
          <w:rFonts w:ascii="Arial" w:hAnsi="Arial" w:cs="Arial"/>
          <w:b/>
          <w:i/>
          <w:lang w:val="fr-FR"/>
        </w:rPr>
        <w:t>MODEM</w:t>
      </w:r>
      <w:r>
        <w:rPr>
          <w:rFonts w:ascii="Arial" w:hAnsi="Arial" w:cs="Arial"/>
          <w:lang w:val="fr-FR"/>
        </w:rPr>
        <w:t>.</w:t>
      </w:r>
    </w:p>
    <w:p w14:paraId="4258F2C6" w14:textId="77777777" w:rsidR="0067707B" w:rsidRDefault="0067707B" w:rsidP="00D33ED1">
      <w:pPr>
        <w:pStyle w:val="Sansinterligne"/>
        <w:jc w:val="both"/>
        <w:rPr>
          <w:rFonts w:ascii="Arial" w:hAnsi="Arial" w:cs="Arial"/>
          <w:lang w:val="fr-FR"/>
        </w:rPr>
      </w:pPr>
    </w:p>
    <w:p w14:paraId="4258F2C7" w14:textId="77777777" w:rsidR="004C0DB5" w:rsidRDefault="004C0DB5" w:rsidP="00D33ED1">
      <w:pPr>
        <w:pStyle w:val="Sansinterligne"/>
        <w:jc w:val="both"/>
        <w:rPr>
          <w:rFonts w:ascii="Arial" w:hAnsi="Arial" w:cs="Arial"/>
          <w:lang w:val="fr-FR"/>
        </w:rPr>
      </w:pPr>
      <w:r>
        <w:rPr>
          <w:rFonts w:ascii="Arial" w:hAnsi="Arial" w:cs="Arial"/>
          <w:lang w:val="fr-FR"/>
        </w:rPr>
        <w:t>La t</w:t>
      </w:r>
      <w:r w:rsidR="0067707B">
        <w:rPr>
          <w:rFonts w:ascii="Arial" w:hAnsi="Arial" w:cs="Arial"/>
          <w:lang w:val="fr-FR"/>
        </w:rPr>
        <w:t>ransmission des données</w:t>
      </w:r>
      <w:r>
        <w:rPr>
          <w:rFonts w:ascii="Arial" w:hAnsi="Arial" w:cs="Arial"/>
          <w:lang w:val="fr-FR"/>
        </w:rPr>
        <w:t xml:space="preserve"> entre le µC et le module RF s’effectue via une interface SPI</w:t>
      </w:r>
      <w:r w:rsidR="00B65201">
        <w:rPr>
          <w:rFonts w:ascii="Arial" w:hAnsi="Arial" w:cs="Arial"/>
          <w:lang w:val="fr-FR"/>
        </w:rPr>
        <w:t> :</w:t>
      </w:r>
    </w:p>
    <w:p w14:paraId="4258F2C8" w14:textId="77777777" w:rsidR="00B65201" w:rsidRDefault="00B65201" w:rsidP="00F258A7">
      <w:pPr>
        <w:pStyle w:val="Sansinterligne"/>
        <w:numPr>
          <w:ilvl w:val="0"/>
          <w:numId w:val="6"/>
        </w:numPr>
        <w:jc w:val="both"/>
        <w:rPr>
          <w:rFonts w:ascii="Arial" w:hAnsi="Arial" w:cs="Arial"/>
          <w:lang w:val="fr-FR"/>
        </w:rPr>
      </w:pPr>
      <w:r>
        <w:rPr>
          <w:rFonts w:ascii="Arial" w:hAnsi="Arial" w:cs="Arial"/>
          <w:lang w:val="fr-FR"/>
        </w:rPr>
        <w:t>l</w:t>
      </w:r>
      <w:r w:rsidR="004C0DB5">
        <w:rPr>
          <w:rFonts w:ascii="Arial" w:hAnsi="Arial" w:cs="Arial"/>
          <w:lang w:val="fr-FR"/>
        </w:rPr>
        <w:t>es données transmises par le µC au module RF en phase d’E</w:t>
      </w:r>
      <w:r>
        <w:rPr>
          <w:rFonts w:ascii="Arial" w:hAnsi="Arial" w:cs="Arial"/>
          <w:lang w:val="fr-FR"/>
        </w:rPr>
        <w:t>mission sont associées au signal MOSI_L,</w:t>
      </w:r>
    </w:p>
    <w:p w14:paraId="4258F2C9" w14:textId="77777777" w:rsidR="004C0DB5" w:rsidRDefault="00B65201" w:rsidP="00F258A7">
      <w:pPr>
        <w:pStyle w:val="Sansinterligne"/>
        <w:numPr>
          <w:ilvl w:val="0"/>
          <w:numId w:val="6"/>
        </w:numPr>
        <w:jc w:val="both"/>
        <w:rPr>
          <w:rFonts w:ascii="Arial" w:hAnsi="Arial" w:cs="Arial"/>
          <w:lang w:val="fr-FR"/>
        </w:rPr>
      </w:pPr>
      <w:r>
        <w:rPr>
          <w:rFonts w:ascii="Arial" w:hAnsi="Arial" w:cs="Arial"/>
          <w:lang w:val="fr-FR"/>
        </w:rPr>
        <w:t>les données</w:t>
      </w:r>
      <w:r w:rsidR="004C0DB5">
        <w:rPr>
          <w:rFonts w:ascii="Arial" w:hAnsi="Arial" w:cs="Arial"/>
          <w:lang w:val="fr-FR"/>
        </w:rPr>
        <w:t xml:space="preserve"> réceptionnées par le µC en provenance du module RF en phase de Réception</w:t>
      </w:r>
      <w:r>
        <w:rPr>
          <w:rFonts w:ascii="Arial" w:hAnsi="Arial" w:cs="Arial"/>
          <w:lang w:val="fr-FR"/>
        </w:rPr>
        <w:t xml:space="preserve"> sont associées au signal MISO_L.</w:t>
      </w:r>
    </w:p>
    <w:p w14:paraId="4258F2CA" w14:textId="77777777" w:rsidR="0067707B" w:rsidRDefault="009C58E6" w:rsidP="00F258A7">
      <w:pPr>
        <w:pStyle w:val="Sansinterligne"/>
        <w:numPr>
          <w:ilvl w:val="0"/>
          <w:numId w:val="7"/>
        </w:numPr>
        <w:jc w:val="both"/>
        <w:rPr>
          <w:rFonts w:ascii="Arial" w:hAnsi="Arial" w:cs="Arial"/>
          <w:b/>
          <w:lang w:val="fr-FR"/>
        </w:rPr>
      </w:pPr>
      <w:r>
        <w:rPr>
          <w:rFonts w:ascii="Arial" w:hAnsi="Arial" w:cs="Arial"/>
          <w:b/>
          <w:lang w:val="fr-FR"/>
        </w:rPr>
        <w:lastRenderedPageBreak/>
        <w:t>Le transc</w:t>
      </w:r>
      <w:r w:rsidR="00FC508E">
        <w:rPr>
          <w:rFonts w:ascii="Arial" w:hAnsi="Arial" w:cs="Arial"/>
          <w:b/>
          <w:lang w:val="fr-FR"/>
        </w:rPr>
        <w:t>e</w:t>
      </w:r>
      <w:r>
        <w:rPr>
          <w:rFonts w:ascii="Arial" w:hAnsi="Arial" w:cs="Arial"/>
          <w:b/>
          <w:lang w:val="fr-FR"/>
        </w:rPr>
        <w:t>i</w:t>
      </w:r>
      <w:r w:rsidR="00FC508E">
        <w:rPr>
          <w:rFonts w:ascii="Arial" w:hAnsi="Arial" w:cs="Arial"/>
          <w:b/>
          <w:lang w:val="fr-FR"/>
        </w:rPr>
        <w:t>ver SX1272</w:t>
      </w:r>
    </w:p>
    <w:p w14:paraId="4258F2CB" w14:textId="77777777" w:rsidR="00FC508E" w:rsidRDefault="00FC508E" w:rsidP="00FC508E">
      <w:pPr>
        <w:pStyle w:val="Sansinterligne"/>
        <w:jc w:val="both"/>
        <w:rPr>
          <w:rFonts w:ascii="Arial" w:hAnsi="Arial" w:cs="Arial"/>
          <w:lang w:val="fr-FR"/>
        </w:rPr>
      </w:pPr>
    </w:p>
    <w:p w14:paraId="4258F2CC" w14:textId="77777777" w:rsidR="00FC508E" w:rsidRDefault="009938DA" w:rsidP="00FC508E">
      <w:pPr>
        <w:pStyle w:val="Sansinterligne"/>
        <w:jc w:val="both"/>
        <w:rPr>
          <w:rFonts w:ascii="Arial" w:hAnsi="Arial" w:cs="Arial"/>
          <w:lang w:val="fr-FR"/>
        </w:rPr>
      </w:pPr>
      <w:r>
        <w:rPr>
          <w:rFonts w:ascii="Arial" w:hAnsi="Arial" w:cs="Arial"/>
          <w:lang w:val="fr-FR"/>
        </w:rPr>
        <w:t>Le synoptique simplifié du module RF-LORA-8</w:t>
      </w:r>
      <w:r w:rsidR="00850247">
        <w:rPr>
          <w:rFonts w:ascii="Arial" w:hAnsi="Arial" w:cs="Arial"/>
          <w:lang w:val="fr-FR"/>
        </w:rPr>
        <w:t>68-SO est proposé en page 5 de s</w:t>
      </w:r>
      <w:r>
        <w:rPr>
          <w:rFonts w:ascii="Arial" w:hAnsi="Arial" w:cs="Arial"/>
          <w:lang w:val="fr-FR"/>
        </w:rPr>
        <w:t>a documentation constructeur (</w:t>
      </w:r>
      <w:proofErr w:type="spellStart"/>
      <w:r w:rsidRPr="009938DA">
        <w:rPr>
          <w:rFonts w:ascii="Arial" w:hAnsi="Arial" w:cs="Arial"/>
          <w:b/>
          <w:lang w:val="fr-FR"/>
        </w:rPr>
        <w:t>rfsolutions</w:t>
      </w:r>
      <w:proofErr w:type="spellEnd"/>
      <w:r>
        <w:rPr>
          <w:rFonts w:ascii="Arial" w:hAnsi="Arial" w:cs="Arial"/>
          <w:lang w:val="fr-FR"/>
        </w:rPr>
        <w:t>) :</w:t>
      </w:r>
    </w:p>
    <w:p w14:paraId="4258F2CD" w14:textId="77777777" w:rsidR="009938DA" w:rsidRDefault="009938DA" w:rsidP="00FC508E">
      <w:pPr>
        <w:pStyle w:val="Sansinterligne"/>
        <w:jc w:val="both"/>
        <w:rPr>
          <w:rFonts w:ascii="Arial" w:hAnsi="Arial" w:cs="Arial"/>
          <w:lang w:val="fr-FR"/>
        </w:rPr>
      </w:pPr>
    </w:p>
    <w:p w14:paraId="4258F2CE" w14:textId="77777777" w:rsidR="009938DA" w:rsidRPr="00FC508E" w:rsidRDefault="009938DA" w:rsidP="009938DA">
      <w:pPr>
        <w:pStyle w:val="Sansinterligne"/>
        <w:jc w:val="center"/>
        <w:rPr>
          <w:rFonts w:ascii="Arial" w:hAnsi="Arial" w:cs="Arial"/>
          <w:lang w:val="fr-FR"/>
        </w:rPr>
      </w:pPr>
      <w:r>
        <w:rPr>
          <w:noProof/>
          <w:lang w:val="fr-FR" w:eastAsia="fr-FR"/>
        </w:rPr>
        <w:drawing>
          <wp:inline distT="0" distB="0" distL="0" distR="0" wp14:anchorId="4258F4AF" wp14:editId="4258F4B0">
            <wp:extent cx="3397384" cy="1539124"/>
            <wp:effectExtent l="0" t="0" r="0" b="444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3397849" cy="1539335"/>
                    </a:xfrm>
                    <a:prstGeom prst="rect">
                      <a:avLst/>
                    </a:prstGeom>
                  </pic:spPr>
                </pic:pic>
              </a:graphicData>
            </a:graphic>
          </wp:inline>
        </w:drawing>
      </w:r>
    </w:p>
    <w:p w14:paraId="4258F2CF" w14:textId="77777777" w:rsidR="00454E30" w:rsidRDefault="009938DA" w:rsidP="008E5B47">
      <w:pPr>
        <w:pStyle w:val="Sansinterligne"/>
        <w:jc w:val="both"/>
        <w:rPr>
          <w:rFonts w:ascii="Arial" w:hAnsi="Arial" w:cs="Arial"/>
          <w:lang w:val="fr-FR"/>
        </w:rPr>
      </w:pPr>
      <w:r>
        <w:rPr>
          <w:rFonts w:ascii="Arial" w:hAnsi="Arial" w:cs="Arial"/>
          <w:lang w:val="fr-FR"/>
        </w:rPr>
        <w:t xml:space="preserve"> </w:t>
      </w:r>
    </w:p>
    <w:p w14:paraId="4258F2D0" w14:textId="77777777" w:rsidR="009938DA" w:rsidRDefault="009938DA" w:rsidP="008E5B47">
      <w:pPr>
        <w:pStyle w:val="Sansinterligne"/>
        <w:jc w:val="both"/>
        <w:rPr>
          <w:rFonts w:ascii="Arial" w:hAnsi="Arial" w:cs="Arial"/>
          <w:lang w:val="fr-FR"/>
        </w:rPr>
      </w:pPr>
      <w:r>
        <w:rPr>
          <w:rFonts w:ascii="Arial" w:hAnsi="Arial" w:cs="Arial"/>
          <w:lang w:val="fr-FR"/>
        </w:rPr>
        <w:t>On retrouve une interface SPI destinée à être connectée à l’interface SPI du µC de commande</w:t>
      </w:r>
      <w:r w:rsidR="000F4263">
        <w:rPr>
          <w:rFonts w:ascii="Arial" w:hAnsi="Arial" w:cs="Arial"/>
          <w:lang w:val="fr-FR"/>
        </w:rPr>
        <w:t xml:space="preserve"> (données binaires à transmettre à la passerelle (Emission) ou réceptionnées en provenance de la passerelle (Réception))</w:t>
      </w:r>
      <w:r w:rsidR="00937F33">
        <w:rPr>
          <w:rFonts w:ascii="Arial" w:hAnsi="Arial" w:cs="Arial"/>
          <w:lang w:val="fr-FR"/>
        </w:rPr>
        <w:t>,</w:t>
      </w:r>
      <w:r w:rsidR="000F4263">
        <w:rPr>
          <w:rFonts w:ascii="Arial" w:hAnsi="Arial" w:cs="Arial"/>
          <w:lang w:val="fr-FR"/>
        </w:rPr>
        <w:t xml:space="preserve"> ainsi que</w:t>
      </w:r>
      <w:r w:rsidR="00D33ED1">
        <w:rPr>
          <w:rFonts w:ascii="Arial" w:hAnsi="Arial" w:cs="Arial"/>
          <w:lang w:val="fr-FR"/>
        </w:rPr>
        <w:t xml:space="preserve"> la broche ANT sur laquelle sera</w:t>
      </w:r>
      <w:r w:rsidR="000F4263">
        <w:rPr>
          <w:rFonts w:ascii="Arial" w:hAnsi="Arial" w:cs="Arial"/>
          <w:lang w:val="fr-FR"/>
        </w:rPr>
        <w:t xml:space="preserve"> connectée une antenne délivrant (Emission) ou réceptionnant (Réception) les ondes électromagnétiques significatives des données binaires.</w:t>
      </w:r>
    </w:p>
    <w:p w14:paraId="4258F2D1" w14:textId="77777777" w:rsidR="00565A60" w:rsidRDefault="00565A60" w:rsidP="008E5B47">
      <w:pPr>
        <w:pStyle w:val="Sansinterligne"/>
        <w:jc w:val="both"/>
        <w:rPr>
          <w:rFonts w:ascii="Arial" w:hAnsi="Arial" w:cs="Arial"/>
          <w:lang w:val="fr-FR"/>
        </w:rPr>
      </w:pPr>
    </w:p>
    <w:p w14:paraId="4258F2D2" w14:textId="77777777" w:rsidR="00565A60" w:rsidRDefault="00565A60" w:rsidP="008E5B47">
      <w:pPr>
        <w:pStyle w:val="Sansinterligne"/>
        <w:jc w:val="both"/>
        <w:rPr>
          <w:rFonts w:ascii="Arial" w:hAnsi="Arial" w:cs="Arial"/>
          <w:lang w:val="fr-FR"/>
        </w:rPr>
      </w:pPr>
      <w:r>
        <w:rPr>
          <w:rFonts w:ascii="Arial" w:hAnsi="Arial" w:cs="Arial"/>
          <w:lang w:val="fr-FR"/>
        </w:rPr>
        <w:t>Le bloc situé à gauche</w:t>
      </w:r>
      <w:r w:rsidR="005B18F4">
        <w:rPr>
          <w:rFonts w:ascii="Arial" w:hAnsi="Arial" w:cs="Arial"/>
          <w:lang w:val="fr-FR"/>
        </w:rPr>
        <w:t xml:space="preserve"> du synoptique</w:t>
      </w:r>
      <w:r w:rsidR="00937F33">
        <w:rPr>
          <w:rFonts w:ascii="Arial" w:hAnsi="Arial" w:cs="Arial"/>
          <w:lang w:val="fr-FR"/>
        </w:rPr>
        <w:t xml:space="preserve"> (entouré en rouge)</w:t>
      </w:r>
      <w:r>
        <w:rPr>
          <w:rFonts w:ascii="Arial" w:hAnsi="Arial" w:cs="Arial"/>
          <w:lang w:val="fr-FR"/>
        </w:rPr>
        <w:t xml:space="preserve">, constitué des blocs SPI, RF IC, Battery Voltage Detector, LNA et PA correspond au synoptique du composant </w:t>
      </w:r>
      <w:r w:rsidR="009C58E6">
        <w:rPr>
          <w:rFonts w:ascii="Arial" w:hAnsi="Arial" w:cs="Arial"/>
          <w:b/>
          <w:i/>
          <w:lang w:val="fr-FR"/>
        </w:rPr>
        <w:t>transc</w:t>
      </w:r>
      <w:r w:rsidR="00185BFA" w:rsidRPr="00185BFA">
        <w:rPr>
          <w:rFonts w:ascii="Arial" w:hAnsi="Arial" w:cs="Arial"/>
          <w:b/>
          <w:i/>
          <w:lang w:val="fr-FR"/>
        </w:rPr>
        <w:t>e</w:t>
      </w:r>
      <w:r w:rsidR="009C58E6">
        <w:rPr>
          <w:rFonts w:ascii="Arial" w:hAnsi="Arial" w:cs="Arial"/>
          <w:b/>
          <w:i/>
          <w:lang w:val="fr-FR"/>
        </w:rPr>
        <w:t>i</w:t>
      </w:r>
      <w:r w:rsidR="00185BFA" w:rsidRPr="00185BFA">
        <w:rPr>
          <w:rFonts w:ascii="Arial" w:hAnsi="Arial" w:cs="Arial"/>
          <w:b/>
          <w:i/>
          <w:lang w:val="fr-FR"/>
        </w:rPr>
        <w:t>ver</w:t>
      </w:r>
      <w:r w:rsidR="00185BFA">
        <w:rPr>
          <w:rFonts w:ascii="Arial" w:hAnsi="Arial" w:cs="Arial"/>
          <w:lang w:val="fr-FR"/>
        </w:rPr>
        <w:t xml:space="preserve"> </w:t>
      </w:r>
      <w:r w:rsidRPr="00565A60">
        <w:rPr>
          <w:rFonts w:ascii="Arial" w:hAnsi="Arial" w:cs="Arial"/>
          <w:b/>
          <w:lang w:val="fr-FR"/>
        </w:rPr>
        <w:t>SX1272</w:t>
      </w:r>
      <w:r w:rsidR="00937F33">
        <w:rPr>
          <w:rFonts w:ascii="Arial" w:hAnsi="Arial" w:cs="Arial"/>
          <w:lang w:val="fr-FR"/>
        </w:rPr>
        <w:t xml:space="preserve"> ainsi qu’au Quartz XTAL.</w:t>
      </w:r>
    </w:p>
    <w:p w14:paraId="4258F2D3" w14:textId="77777777" w:rsidR="005B18F4" w:rsidRDefault="005B18F4" w:rsidP="005B18F4">
      <w:pPr>
        <w:pStyle w:val="Sansinterligne"/>
        <w:rPr>
          <w:rFonts w:ascii="Arial" w:hAnsi="Arial" w:cs="Arial"/>
          <w:lang w:val="fr-FR"/>
        </w:rPr>
      </w:pPr>
    </w:p>
    <w:p w14:paraId="4258F2D4" w14:textId="77777777" w:rsidR="005B18F4" w:rsidRDefault="005B18F4" w:rsidP="005B18F4">
      <w:pPr>
        <w:pStyle w:val="Sansinterligne"/>
        <w:rPr>
          <w:rFonts w:ascii="Arial" w:hAnsi="Arial" w:cs="Arial"/>
          <w:lang w:val="fr-FR"/>
        </w:rPr>
        <w:sectPr w:rsidR="005B18F4" w:rsidSect="00207BCE">
          <w:type w:val="continuous"/>
          <w:pgSz w:w="11906" w:h="16838" w:code="9"/>
          <w:pgMar w:top="1418" w:right="1418" w:bottom="1418" w:left="1418" w:header="709" w:footer="709" w:gutter="0"/>
          <w:cols w:space="708"/>
          <w:docGrid w:linePitch="360"/>
        </w:sectPr>
      </w:pPr>
    </w:p>
    <w:p w14:paraId="4258F2D5" w14:textId="77777777" w:rsidR="00565A60" w:rsidRDefault="00ED3EE1" w:rsidP="00D96AE9">
      <w:pPr>
        <w:pStyle w:val="Sansinterligne"/>
        <w:jc w:val="center"/>
        <w:rPr>
          <w:rFonts w:ascii="Arial" w:hAnsi="Arial" w:cs="Arial"/>
          <w:lang w:val="fr-FR"/>
        </w:rPr>
      </w:pPr>
      <w:r>
        <w:rPr>
          <w:rFonts w:ascii="Arial" w:hAnsi="Arial" w:cs="Arial"/>
          <w:noProof/>
          <w:lang w:val="fr-FR" w:eastAsia="fr-FR"/>
        </w:rPr>
        <w:drawing>
          <wp:inline distT="0" distB="0" distL="0" distR="0" wp14:anchorId="4258F4B1" wp14:editId="4258F4B2">
            <wp:extent cx="2957886" cy="1356930"/>
            <wp:effectExtent l="0" t="0" r="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958871" cy="1357382"/>
                    </a:xfrm>
                    <a:prstGeom prst="rect">
                      <a:avLst/>
                    </a:prstGeom>
                    <a:noFill/>
                    <a:ln>
                      <a:noFill/>
                    </a:ln>
                  </pic:spPr>
                </pic:pic>
              </a:graphicData>
            </a:graphic>
          </wp:inline>
        </w:drawing>
      </w:r>
    </w:p>
    <w:p w14:paraId="4258F2D6" w14:textId="77777777" w:rsidR="00D96AE9" w:rsidRDefault="005B18F4" w:rsidP="00D96AE9">
      <w:pPr>
        <w:pStyle w:val="Sansinterligne"/>
        <w:jc w:val="center"/>
        <w:rPr>
          <w:rFonts w:ascii="Arial" w:hAnsi="Arial" w:cs="Arial"/>
          <w:lang w:val="fr-FR"/>
        </w:rPr>
      </w:pPr>
      <w:r>
        <w:rPr>
          <w:rFonts w:ascii="Arial" w:hAnsi="Arial" w:cs="Arial"/>
          <w:noProof/>
          <w:lang w:val="fr-FR" w:eastAsia="fr-FR"/>
        </w:rPr>
        <w:drawing>
          <wp:inline distT="0" distB="0" distL="0" distR="0" wp14:anchorId="4258F4B3" wp14:editId="4258F4B4">
            <wp:extent cx="1615989" cy="1292087"/>
            <wp:effectExtent l="0" t="0" r="3810" b="381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615989" cy="1292087"/>
                    </a:xfrm>
                    <a:prstGeom prst="rect">
                      <a:avLst/>
                    </a:prstGeom>
                    <a:noFill/>
                    <a:ln>
                      <a:noFill/>
                    </a:ln>
                  </pic:spPr>
                </pic:pic>
              </a:graphicData>
            </a:graphic>
          </wp:inline>
        </w:drawing>
      </w:r>
    </w:p>
    <w:p w14:paraId="4258F2D7" w14:textId="77777777" w:rsidR="005B18F4" w:rsidRDefault="005B18F4" w:rsidP="00C90133">
      <w:pPr>
        <w:pStyle w:val="Sansinterligne"/>
        <w:jc w:val="both"/>
        <w:rPr>
          <w:rFonts w:ascii="Arial" w:hAnsi="Arial" w:cs="Arial"/>
          <w:lang w:val="fr-FR"/>
        </w:rPr>
        <w:sectPr w:rsidR="005B18F4" w:rsidSect="00D33ED1">
          <w:type w:val="continuous"/>
          <w:pgSz w:w="11906" w:h="16838" w:code="9"/>
          <w:pgMar w:top="1418" w:right="1418" w:bottom="1418" w:left="1418" w:header="709" w:footer="709" w:gutter="0"/>
          <w:cols w:num="2" w:space="284" w:equalWidth="0">
            <w:col w:w="5103" w:space="284"/>
            <w:col w:w="3683"/>
          </w:cols>
          <w:docGrid w:linePitch="360"/>
        </w:sectPr>
      </w:pPr>
    </w:p>
    <w:p w14:paraId="4258F2D8" w14:textId="77777777" w:rsidR="00C90133" w:rsidRDefault="00C90133" w:rsidP="00C90133">
      <w:pPr>
        <w:pStyle w:val="Sansinterligne"/>
        <w:jc w:val="both"/>
        <w:rPr>
          <w:rFonts w:ascii="Arial" w:hAnsi="Arial" w:cs="Arial"/>
          <w:lang w:val="fr-FR"/>
        </w:rPr>
      </w:pPr>
    </w:p>
    <w:p w14:paraId="4258F2D9" w14:textId="77777777" w:rsidR="000D6964" w:rsidRDefault="007C32E5" w:rsidP="007C32E5">
      <w:pPr>
        <w:pStyle w:val="Sansinterligne"/>
        <w:numPr>
          <w:ilvl w:val="1"/>
          <w:numId w:val="1"/>
        </w:numPr>
        <w:jc w:val="both"/>
        <w:rPr>
          <w:rFonts w:ascii="Arial" w:hAnsi="Arial" w:cs="Arial"/>
          <w:lang w:val="fr-FR"/>
        </w:rPr>
      </w:pPr>
      <w:r>
        <w:rPr>
          <w:rFonts w:ascii="Arial" w:hAnsi="Arial" w:cs="Arial"/>
          <w:lang w:val="fr-FR"/>
        </w:rPr>
        <w:t xml:space="preserve">En consultant la documentation du composant SX1272, indiquer ce que signifient les abréviations </w:t>
      </w:r>
      <w:r w:rsidRPr="00D33ED1">
        <w:rPr>
          <w:rFonts w:ascii="Arial" w:hAnsi="Arial" w:cs="Arial"/>
          <w:b/>
          <w:lang w:val="fr-FR"/>
        </w:rPr>
        <w:t>LNA</w:t>
      </w:r>
      <w:r>
        <w:rPr>
          <w:rFonts w:ascii="Arial" w:hAnsi="Arial" w:cs="Arial"/>
          <w:lang w:val="fr-FR"/>
        </w:rPr>
        <w:t xml:space="preserve"> et </w:t>
      </w:r>
      <w:r w:rsidRPr="00D33ED1">
        <w:rPr>
          <w:rFonts w:ascii="Arial" w:hAnsi="Arial" w:cs="Arial"/>
          <w:b/>
          <w:lang w:val="fr-FR"/>
        </w:rPr>
        <w:t>PA</w:t>
      </w:r>
      <w:r>
        <w:rPr>
          <w:rFonts w:ascii="Arial" w:hAnsi="Arial" w:cs="Arial"/>
          <w:lang w:val="fr-FR"/>
        </w:rPr>
        <w:t>, et rajouter</w:t>
      </w:r>
      <w:r w:rsidR="00DB754E">
        <w:rPr>
          <w:rFonts w:ascii="Arial" w:hAnsi="Arial" w:cs="Arial"/>
          <w:lang w:val="fr-FR"/>
        </w:rPr>
        <w:t xml:space="preserve"> aux fils situés</w:t>
      </w:r>
      <w:r>
        <w:rPr>
          <w:rFonts w:ascii="Arial" w:hAnsi="Arial" w:cs="Arial"/>
          <w:lang w:val="fr-FR"/>
        </w:rPr>
        <w:t xml:space="preserve"> de part et d’autre de chacun des blocs LNA et PA du synoptique, des flèches indiquant le sens de transit des informations.</w:t>
      </w:r>
    </w:p>
    <w:p w14:paraId="4258F2DA" w14:textId="77777777" w:rsidR="007F3DFE" w:rsidRDefault="005A7C0E" w:rsidP="007F3DFE">
      <w:pPr>
        <w:pStyle w:val="Sansinterligne"/>
        <w:jc w:val="both"/>
        <w:rPr>
          <w:rFonts w:ascii="Arial" w:hAnsi="Arial" w:cs="Arial"/>
          <w:b/>
          <w:color w:val="0000CC"/>
          <w:lang w:val="fr-FR"/>
        </w:rPr>
      </w:pPr>
      <w:r>
        <w:rPr>
          <w:rFonts w:ascii="Arial" w:hAnsi="Arial" w:cs="Arial"/>
          <w:b/>
          <w:color w:val="0000CC"/>
          <w:lang w:val="fr-FR"/>
        </w:rPr>
        <w:t>La page 21 de la documentation du SX1272 explique à quoi correspondent ces 2 blocs :</w:t>
      </w:r>
    </w:p>
    <w:p w14:paraId="4258F2DB" w14:textId="77777777" w:rsidR="005A7C0E" w:rsidRDefault="005A7C0E" w:rsidP="00F258A7">
      <w:pPr>
        <w:pStyle w:val="Sansinterligne"/>
        <w:numPr>
          <w:ilvl w:val="0"/>
          <w:numId w:val="8"/>
        </w:numPr>
        <w:jc w:val="both"/>
        <w:rPr>
          <w:rFonts w:ascii="Arial" w:hAnsi="Arial" w:cs="Arial"/>
          <w:b/>
          <w:color w:val="0000CC"/>
          <w:lang w:val="fr-FR"/>
        </w:rPr>
      </w:pPr>
      <w:r>
        <w:rPr>
          <w:rFonts w:ascii="Arial" w:hAnsi="Arial" w:cs="Arial"/>
          <w:b/>
          <w:color w:val="0000CC"/>
          <w:lang w:val="fr-FR"/>
        </w:rPr>
        <w:t xml:space="preserve">LNA (Low Noise Amplifier) : c’est un amplificateur faible bruit qui se situe </w:t>
      </w:r>
      <w:r w:rsidR="00850247">
        <w:rPr>
          <w:rFonts w:ascii="Arial" w:hAnsi="Arial" w:cs="Arial"/>
          <w:b/>
          <w:color w:val="0000CC"/>
          <w:lang w:val="fr-FR"/>
        </w:rPr>
        <w:t>en aval (</w:t>
      </w:r>
      <w:r>
        <w:rPr>
          <w:rFonts w:ascii="Arial" w:hAnsi="Arial" w:cs="Arial"/>
          <w:b/>
          <w:color w:val="0000CC"/>
          <w:lang w:val="fr-FR"/>
        </w:rPr>
        <w:t>derrière</w:t>
      </w:r>
      <w:r w:rsidR="00850247">
        <w:rPr>
          <w:rFonts w:ascii="Arial" w:hAnsi="Arial" w:cs="Arial"/>
          <w:b/>
          <w:color w:val="0000CC"/>
          <w:lang w:val="fr-FR"/>
        </w:rPr>
        <w:t>)</w:t>
      </w:r>
      <w:r>
        <w:rPr>
          <w:rFonts w:ascii="Arial" w:hAnsi="Arial" w:cs="Arial"/>
          <w:b/>
          <w:color w:val="0000CC"/>
          <w:lang w:val="fr-FR"/>
        </w:rPr>
        <w:t xml:space="preserve"> la broche d’entrée RFI (Radio Frequency Input),</w:t>
      </w:r>
    </w:p>
    <w:p w14:paraId="4258F2DC" w14:textId="77777777" w:rsidR="005A7C0E" w:rsidRDefault="005A7C0E" w:rsidP="00F258A7">
      <w:pPr>
        <w:pStyle w:val="Sansinterligne"/>
        <w:numPr>
          <w:ilvl w:val="0"/>
          <w:numId w:val="8"/>
        </w:numPr>
        <w:jc w:val="both"/>
        <w:rPr>
          <w:rFonts w:ascii="Arial" w:hAnsi="Arial" w:cs="Arial"/>
          <w:b/>
          <w:color w:val="0000CC"/>
          <w:lang w:val="fr-FR"/>
        </w:rPr>
      </w:pPr>
      <w:r>
        <w:rPr>
          <w:rFonts w:ascii="Arial" w:hAnsi="Arial" w:cs="Arial"/>
          <w:b/>
          <w:color w:val="0000CC"/>
          <w:lang w:val="fr-FR"/>
        </w:rPr>
        <w:t xml:space="preserve">PA (Power Amplifier) : c’est un amplificateur de puissance (en réalité, selon la figure 4, on trouve deux blocs amplificateurs de </w:t>
      </w:r>
      <w:r w:rsidR="00850247">
        <w:rPr>
          <w:rFonts w:ascii="Arial" w:hAnsi="Arial" w:cs="Arial"/>
          <w:b/>
          <w:color w:val="0000CC"/>
          <w:lang w:val="fr-FR"/>
        </w:rPr>
        <w:t>puissance distincts</w:t>
      </w:r>
      <w:r w:rsidR="00937F33">
        <w:rPr>
          <w:rFonts w:ascii="Arial" w:hAnsi="Arial" w:cs="Arial"/>
          <w:b/>
          <w:color w:val="0000CC"/>
          <w:lang w:val="fr-FR"/>
        </w:rPr>
        <w:t> : PA0 et PA1&amp;2</w:t>
      </w:r>
      <w:r w:rsidR="00850247">
        <w:rPr>
          <w:rFonts w:ascii="Arial" w:hAnsi="Arial" w:cs="Arial"/>
          <w:b/>
          <w:color w:val="0000CC"/>
          <w:lang w:val="fr-FR"/>
        </w:rPr>
        <w:t>) positionné</w:t>
      </w:r>
      <w:r>
        <w:rPr>
          <w:rFonts w:ascii="Arial" w:hAnsi="Arial" w:cs="Arial"/>
          <w:b/>
          <w:color w:val="0000CC"/>
          <w:lang w:val="fr-FR"/>
        </w:rPr>
        <w:t xml:space="preserve"> en amont </w:t>
      </w:r>
      <w:r w:rsidR="00850247">
        <w:rPr>
          <w:rFonts w:ascii="Arial" w:hAnsi="Arial" w:cs="Arial"/>
          <w:b/>
          <w:color w:val="0000CC"/>
          <w:lang w:val="fr-FR"/>
        </w:rPr>
        <w:t xml:space="preserve">(devant) </w:t>
      </w:r>
      <w:r>
        <w:rPr>
          <w:rFonts w:ascii="Arial" w:hAnsi="Arial" w:cs="Arial"/>
          <w:b/>
          <w:color w:val="0000CC"/>
          <w:lang w:val="fr-FR"/>
        </w:rPr>
        <w:t>de la broche de sortie RFO (Radio Frequency Output)</w:t>
      </w:r>
      <w:r w:rsidR="00937F33">
        <w:rPr>
          <w:rFonts w:ascii="Arial" w:hAnsi="Arial" w:cs="Arial"/>
          <w:b/>
          <w:color w:val="0000CC"/>
          <w:lang w:val="fr-FR"/>
        </w:rPr>
        <w:t xml:space="preserve"> ou PA_BOOST</w:t>
      </w:r>
      <w:r>
        <w:rPr>
          <w:rFonts w:ascii="Arial" w:hAnsi="Arial" w:cs="Arial"/>
          <w:b/>
          <w:color w:val="0000CC"/>
          <w:lang w:val="fr-FR"/>
        </w:rPr>
        <w:t>.</w:t>
      </w:r>
    </w:p>
    <w:p w14:paraId="4258F2DD" w14:textId="77777777" w:rsidR="005A7C0E" w:rsidRDefault="005A7C0E" w:rsidP="005A7C0E">
      <w:pPr>
        <w:pStyle w:val="Sansinterligne"/>
        <w:jc w:val="both"/>
        <w:rPr>
          <w:rFonts w:ascii="Arial" w:hAnsi="Arial" w:cs="Arial"/>
          <w:b/>
          <w:color w:val="0000CC"/>
          <w:lang w:val="fr-FR"/>
        </w:rPr>
      </w:pPr>
      <w:r>
        <w:rPr>
          <w:rFonts w:ascii="Arial" w:hAnsi="Arial" w:cs="Arial"/>
          <w:b/>
          <w:color w:val="0000CC"/>
          <w:lang w:val="fr-FR"/>
        </w:rPr>
        <w:t>D’où :</w:t>
      </w:r>
    </w:p>
    <w:p w14:paraId="4258F2DE" w14:textId="77777777" w:rsidR="007F3DFE" w:rsidRPr="00C10AC9" w:rsidRDefault="004271E3" w:rsidP="00C10AC9">
      <w:pPr>
        <w:pStyle w:val="Sansinterligne"/>
        <w:jc w:val="center"/>
        <w:rPr>
          <w:rFonts w:ascii="Arial" w:hAnsi="Arial" w:cs="Arial"/>
          <w:b/>
          <w:color w:val="0000CC"/>
          <w:lang w:val="fr-FR"/>
        </w:rPr>
      </w:pPr>
      <w:r>
        <w:rPr>
          <w:rFonts w:ascii="Arial" w:hAnsi="Arial" w:cs="Arial"/>
          <w:b/>
          <w:noProof/>
          <w:color w:val="0000CC"/>
          <w:lang w:val="fr-FR" w:eastAsia="fr-FR"/>
        </w:rPr>
        <w:drawing>
          <wp:inline distT="0" distB="0" distL="0" distR="0" wp14:anchorId="4258F4B5" wp14:editId="4258F4B6">
            <wp:extent cx="2810786" cy="1300320"/>
            <wp:effectExtent l="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813757" cy="1301694"/>
                    </a:xfrm>
                    <a:prstGeom prst="rect">
                      <a:avLst/>
                    </a:prstGeom>
                    <a:noFill/>
                    <a:ln>
                      <a:noFill/>
                    </a:ln>
                  </pic:spPr>
                </pic:pic>
              </a:graphicData>
            </a:graphic>
          </wp:inline>
        </w:drawing>
      </w:r>
    </w:p>
    <w:p w14:paraId="4258F2DF" w14:textId="77777777" w:rsidR="007C32E5" w:rsidRDefault="007C32E5" w:rsidP="007C32E5">
      <w:pPr>
        <w:pStyle w:val="Sansinterligne"/>
        <w:numPr>
          <w:ilvl w:val="1"/>
          <w:numId w:val="1"/>
        </w:numPr>
        <w:jc w:val="both"/>
        <w:rPr>
          <w:rFonts w:ascii="Arial" w:hAnsi="Arial" w:cs="Arial"/>
          <w:lang w:val="fr-FR"/>
        </w:rPr>
      </w:pPr>
      <w:r>
        <w:rPr>
          <w:rFonts w:ascii="Arial" w:hAnsi="Arial" w:cs="Arial"/>
          <w:lang w:val="fr-FR"/>
        </w:rPr>
        <w:lastRenderedPageBreak/>
        <w:t>R</w:t>
      </w:r>
      <w:r w:rsidR="00DB754E">
        <w:rPr>
          <w:rFonts w:ascii="Arial" w:hAnsi="Arial" w:cs="Arial"/>
          <w:lang w:val="fr-FR"/>
        </w:rPr>
        <w:t>ajouter de la même façon des flèches aux fils situés de part et d’autre du bloc « </w:t>
      </w:r>
      <w:r w:rsidR="002A2251">
        <w:rPr>
          <w:rFonts w:ascii="Arial" w:hAnsi="Arial" w:cs="Arial"/>
          <w:lang w:val="fr-FR"/>
        </w:rPr>
        <w:t>RF MATCHING CIRCUIT</w:t>
      </w:r>
      <w:r w:rsidR="00DB754E">
        <w:rPr>
          <w:rFonts w:ascii="Arial" w:hAnsi="Arial" w:cs="Arial"/>
          <w:lang w:val="fr-FR"/>
        </w:rPr>
        <w:t> » du synoptique.</w:t>
      </w:r>
    </w:p>
    <w:p w14:paraId="4258F2E0" w14:textId="77777777" w:rsidR="002A2251" w:rsidRDefault="002A2251" w:rsidP="002A2251">
      <w:pPr>
        <w:pStyle w:val="Sansinterligne"/>
        <w:jc w:val="both"/>
        <w:rPr>
          <w:rFonts w:ascii="Arial" w:hAnsi="Arial" w:cs="Arial"/>
          <w:b/>
          <w:color w:val="0000CC"/>
          <w:lang w:val="fr-FR"/>
        </w:rPr>
      </w:pPr>
      <w:r>
        <w:rPr>
          <w:rFonts w:ascii="Arial" w:hAnsi="Arial" w:cs="Arial"/>
          <w:b/>
          <w:color w:val="0000CC"/>
          <w:lang w:val="fr-FR"/>
        </w:rPr>
        <w:t xml:space="preserve">On peut en déduire que les signaux positionnés de part et d’autre du bloc « RF MATCHING CIRCUIT », même sans savoir à quoi sert </w:t>
      </w:r>
      <w:r w:rsidR="002A5953">
        <w:rPr>
          <w:rFonts w:ascii="Arial" w:hAnsi="Arial" w:cs="Arial"/>
          <w:b/>
          <w:color w:val="0000CC"/>
          <w:lang w:val="fr-FR"/>
        </w:rPr>
        <w:t xml:space="preserve">précisément </w:t>
      </w:r>
      <w:r>
        <w:rPr>
          <w:rFonts w:ascii="Arial" w:hAnsi="Arial" w:cs="Arial"/>
          <w:b/>
          <w:color w:val="0000CC"/>
          <w:lang w:val="fr-FR"/>
        </w:rPr>
        <w:t>ce bloc, sont forcément bidirectionnels.</w:t>
      </w:r>
    </w:p>
    <w:p w14:paraId="4258F2E1" w14:textId="77777777" w:rsidR="002A2251" w:rsidRPr="002A2251" w:rsidRDefault="002A2251" w:rsidP="002A2251">
      <w:pPr>
        <w:pStyle w:val="Sansinterligne"/>
        <w:jc w:val="both"/>
        <w:rPr>
          <w:rFonts w:ascii="Arial" w:hAnsi="Arial" w:cs="Arial"/>
          <w:b/>
          <w:color w:val="0000CC"/>
          <w:lang w:val="fr-FR"/>
        </w:rPr>
      </w:pPr>
      <w:r>
        <w:rPr>
          <w:rFonts w:ascii="Arial" w:hAnsi="Arial" w:cs="Arial"/>
          <w:b/>
          <w:color w:val="0000CC"/>
          <w:lang w:val="fr-FR"/>
        </w:rPr>
        <w:t>D’où :</w:t>
      </w:r>
    </w:p>
    <w:p w14:paraId="4258F2E2" w14:textId="77777777" w:rsidR="00DB754E" w:rsidRDefault="002A2251" w:rsidP="004271E3">
      <w:pPr>
        <w:pStyle w:val="Sansinterligne"/>
        <w:jc w:val="center"/>
        <w:rPr>
          <w:rFonts w:ascii="Arial" w:hAnsi="Arial" w:cs="Arial"/>
          <w:lang w:val="fr-FR"/>
        </w:rPr>
      </w:pPr>
      <w:r>
        <w:rPr>
          <w:rFonts w:ascii="Arial" w:hAnsi="Arial" w:cs="Arial"/>
          <w:noProof/>
          <w:lang w:val="fr-FR" w:eastAsia="fr-FR"/>
        </w:rPr>
        <w:drawing>
          <wp:inline distT="0" distB="0" distL="0" distR="0" wp14:anchorId="4258F4B7" wp14:editId="4258F4B8">
            <wp:extent cx="3232206" cy="1488376"/>
            <wp:effectExtent l="0" t="0" r="6350"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235066" cy="1489693"/>
                    </a:xfrm>
                    <a:prstGeom prst="rect">
                      <a:avLst/>
                    </a:prstGeom>
                    <a:noFill/>
                    <a:ln>
                      <a:noFill/>
                    </a:ln>
                  </pic:spPr>
                </pic:pic>
              </a:graphicData>
            </a:graphic>
          </wp:inline>
        </w:drawing>
      </w:r>
    </w:p>
    <w:p w14:paraId="4258F2E3" w14:textId="77777777" w:rsidR="004271E3" w:rsidRDefault="004271E3" w:rsidP="00DB754E">
      <w:pPr>
        <w:pStyle w:val="Sansinterligne"/>
        <w:jc w:val="both"/>
        <w:rPr>
          <w:rFonts w:ascii="Arial" w:hAnsi="Arial" w:cs="Arial"/>
          <w:lang w:val="fr-FR"/>
        </w:rPr>
      </w:pPr>
    </w:p>
    <w:p w14:paraId="4258F2E4" w14:textId="77777777" w:rsidR="00DB754E" w:rsidRDefault="00DB754E" w:rsidP="00DB754E">
      <w:pPr>
        <w:pStyle w:val="Sansinterligne"/>
        <w:jc w:val="both"/>
        <w:rPr>
          <w:rFonts w:ascii="Arial" w:hAnsi="Arial" w:cs="Arial"/>
          <w:lang w:val="fr-FR"/>
        </w:rPr>
      </w:pPr>
      <w:r>
        <w:rPr>
          <w:rFonts w:ascii="Arial" w:hAnsi="Arial" w:cs="Arial"/>
          <w:lang w:val="fr-FR"/>
        </w:rPr>
        <w:t>Le bloc RF Switch est un interrupteur</w:t>
      </w:r>
      <w:r w:rsidR="00F3185A">
        <w:rPr>
          <w:rFonts w:ascii="Arial" w:hAnsi="Arial" w:cs="Arial"/>
          <w:lang w:val="fr-FR"/>
        </w:rPr>
        <w:t xml:space="preserve"> auquel sont associés des filtres RF</w:t>
      </w:r>
      <w:r>
        <w:rPr>
          <w:rFonts w:ascii="Arial" w:hAnsi="Arial" w:cs="Arial"/>
          <w:lang w:val="fr-FR"/>
        </w:rPr>
        <w:t>.</w:t>
      </w:r>
    </w:p>
    <w:p w14:paraId="4258F2E5" w14:textId="77777777" w:rsidR="00DB754E" w:rsidRDefault="00DB754E" w:rsidP="00DB754E">
      <w:pPr>
        <w:pStyle w:val="Sansinterligne"/>
        <w:jc w:val="both"/>
        <w:rPr>
          <w:rFonts w:ascii="Arial" w:hAnsi="Arial" w:cs="Arial"/>
          <w:lang w:val="fr-FR"/>
        </w:rPr>
      </w:pPr>
    </w:p>
    <w:p w14:paraId="4258F2E6" w14:textId="77777777" w:rsidR="00DB754E" w:rsidRDefault="00DB754E" w:rsidP="00DB754E">
      <w:pPr>
        <w:pStyle w:val="Sansinterligne"/>
        <w:numPr>
          <w:ilvl w:val="1"/>
          <w:numId w:val="1"/>
        </w:numPr>
        <w:jc w:val="both"/>
        <w:rPr>
          <w:rFonts w:ascii="Arial" w:hAnsi="Arial" w:cs="Arial"/>
          <w:lang w:val="fr-FR"/>
        </w:rPr>
      </w:pPr>
      <w:r>
        <w:rPr>
          <w:rFonts w:ascii="Arial" w:hAnsi="Arial" w:cs="Arial"/>
          <w:lang w:val="fr-FR"/>
        </w:rPr>
        <w:t xml:space="preserve">Justifier la présence de cet interrupteur et en déduire la nature (analogique ou numérique) ainsi que la fonction des signaux </w:t>
      </w:r>
      <w:r w:rsidR="000449D2">
        <w:rPr>
          <w:rFonts w:ascii="Arial" w:hAnsi="Arial" w:cs="Arial"/>
          <w:lang w:val="fr-FR"/>
        </w:rPr>
        <w:t xml:space="preserve">associés aux broches </w:t>
      </w:r>
      <w:r>
        <w:rPr>
          <w:rFonts w:ascii="Arial" w:hAnsi="Arial" w:cs="Arial"/>
          <w:lang w:val="fr-FR"/>
        </w:rPr>
        <w:t xml:space="preserve">RX SWITCH et TX SWITCH. Ajouter des flèches aux </w:t>
      </w:r>
      <w:r w:rsidR="00327BBD">
        <w:rPr>
          <w:rFonts w:ascii="Arial" w:hAnsi="Arial" w:cs="Arial"/>
          <w:lang w:val="fr-FR"/>
        </w:rPr>
        <w:t xml:space="preserve">fils </w:t>
      </w:r>
      <w:r>
        <w:rPr>
          <w:rFonts w:ascii="Arial" w:hAnsi="Arial" w:cs="Arial"/>
          <w:lang w:val="fr-FR"/>
        </w:rPr>
        <w:t>associés à ces deux signaux.</w:t>
      </w:r>
      <w:r w:rsidR="007F7064">
        <w:rPr>
          <w:rFonts w:ascii="Arial" w:hAnsi="Arial" w:cs="Arial"/>
          <w:lang w:val="fr-FR"/>
        </w:rPr>
        <w:t xml:space="preserve"> Préciser les labels des signaux choisis par le concepteur de la</w:t>
      </w:r>
      <w:r w:rsidR="000449D2">
        <w:rPr>
          <w:rFonts w:ascii="Arial" w:hAnsi="Arial" w:cs="Arial"/>
          <w:lang w:val="fr-FR"/>
        </w:rPr>
        <w:t xml:space="preserve"> carte End </w:t>
      </w:r>
      <w:proofErr w:type="spellStart"/>
      <w:r w:rsidR="000449D2">
        <w:rPr>
          <w:rFonts w:ascii="Arial" w:hAnsi="Arial" w:cs="Arial"/>
          <w:lang w:val="fr-FR"/>
        </w:rPr>
        <w:t>Device</w:t>
      </w:r>
      <w:proofErr w:type="spellEnd"/>
      <w:r w:rsidR="000449D2">
        <w:rPr>
          <w:rFonts w:ascii="Arial" w:hAnsi="Arial" w:cs="Arial"/>
          <w:lang w:val="fr-FR"/>
        </w:rPr>
        <w:t xml:space="preserve"> associés</w:t>
      </w:r>
      <w:r w:rsidR="007F7064">
        <w:rPr>
          <w:rFonts w:ascii="Arial" w:hAnsi="Arial" w:cs="Arial"/>
          <w:lang w:val="fr-FR"/>
        </w:rPr>
        <w:t xml:space="preserve"> aux signaux RX SWITCH et TX SWITCH.</w:t>
      </w:r>
    </w:p>
    <w:p w14:paraId="4258F2E7" w14:textId="77777777" w:rsidR="00DB754E" w:rsidRDefault="00486934" w:rsidP="00DB754E">
      <w:pPr>
        <w:pStyle w:val="Sansinterligne"/>
        <w:jc w:val="both"/>
        <w:rPr>
          <w:rFonts w:ascii="Arial" w:hAnsi="Arial" w:cs="Arial"/>
          <w:b/>
          <w:color w:val="0000CC"/>
          <w:lang w:val="fr-FR"/>
        </w:rPr>
      </w:pPr>
      <w:r>
        <w:rPr>
          <w:rFonts w:ascii="Arial" w:hAnsi="Arial" w:cs="Arial"/>
          <w:b/>
          <w:color w:val="0000CC"/>
          <w:lang w:val="fr-FR"/>
        </w:rPr>
        <w:t>L’interrupteur permet</w:t>
      </w:r>
      <w:r w:rsidR="002A2251">
        <w:rPr>
          <w:rFonts w:ascii="Arial" w:hAnsi="Arial" w:cs="Arial"/>
          <w:b/>
          <w:color w:val="0000CC"/>
          <w:lang w:val="fr-FR"/>
        </w:rPr>
        <w:t xml:space="preserve"> d’aiguiller le signal Radio Fréquence :</w:t>
      </w:r>
    </w:p>
    <w:p w14:paraId="4258F2E8" w14:textId="77777777" w:rsidR="002A2251" w:rsidRDefault="002A2251" w:rsidP="00F258A7">
      <w:pPr>
        <w:pStyle w:val="Sansinterligne"/>
        <w:numPr>
          <w:ilvl w:val="0"/>
          <w:numId w:val="9"/>
        </w:numPr>
        <w:jc w:val="both"/>
        <w:rPr>
          <w:rFonts w:ascii="Arial" w:hAnsi="Arial" w:cs="Arial"/>
          <w:b/>
          <w:color w:val="0000CC"/>
          <w:lang w:val="fr-FR"/>
        </w:rPr>
      </w:pPr>
      <w:r>
        <w:rPr>
          <w:rFonts w:ascii="Arial" w:hAnsi="Arial" w:cs="Arial"/>
          <w:b/>
          <w:color w:val="0000CC"/>
          <w:lang w:val="fr-FR"/>
        </w:rPr>
        <w:t>de la sortie du bloc Power Amplifier vers l’antenne en phase d’Emission,</w:t>
      </w:r>
    </w:p>
    <w:p w14:paraId="4258F2E9" w14:textId="77777777" w:rsidR="002A2251" w:rsidRDefault="00486934" w:rsidP="00F258A7">
      <w:pPr>
        <w:pStyle w:val="Sansinterligne"/>
        <w:numPr>
          <w:ilvl w:val="0"/>
          <w:numId w:val="9"/>
        </w:numPr>
        <w:jc w:val="both"/>
        <w:rPr>
          <w:rFonts w:ascii="Arial" w:hAnsi="Arial" w:cs="Arial"/>
          <w:b/>
          <w:color w:val="0000CC"/>
          <w:lang w:val="fr-FR"/>
        </w:rPr>
      </w:pPr>
      <w:r>
        <w:rPr>
          <w:rFonts w:ascii="Arial" w:hAnsi="Arial" w:cs="Arial"/>
          <w:b/>
          <w:color w:val="0000CC"/>
          <w:lang w:val="fr-FR"/>
        </w:rPr>
        <w:t>de l’antenne vers l’entrée du</w:t>
      </w:r>
      <w:r w:rsidR="002A2251">
        <w:rPr>
          <w:rFonts w:ascii="Arial" w:hAnsi="Arial" w:cs="Arial"/>
          <w:b/>
          <w:color w:val="0000CC"/>
          <w:lang w:val="fr-FR"/>
        </w:rPr>
        <w:t xml:space="preserve"> bloc Low Noise Amplifier en phase de Réception.</w:t>
      </w:r>
    </w:p>
    <w:p w14:paraId="4258F2EA" w14:textId="77777777" w:rsidR="002A2251" w:rsidRDefault="002A2251" w:rsidP="002A2251">
      <w:pPr>
        <w:pStyle w:val="Sansinterligne"/>
        <w:jc w:val="both"/>
        <w:rPr>
          <w:rFonts w:ascii="Arial" w:hAnsi="Arial" w:cs="Arial"/>
          <w:b/>
          <w:color w:val="0000CC"/>
          <w:lang w:val="fr-FR"/>
        </w:rPr>
      </w:pPr>
    </w:p>
    <w:p w14:paraId="4258F2EB" w14:textId="77777777" w:rsidR="002A2251" w:rsidRDefault="002A2251" w:rsidP="002A2251">
      <w:pPr>
        <w:pStyle w:val="Sansinterligne"/>
        <w:jc w:val="both"/>
        <w:rPr>
          <w:rFonts w:ascii="Arial" w:hAnsi="Arial" w:cs="Arial"/>
          <w:b/>
          <w:color w:val="0000CC"/>
          <w:lang w:val="fr-FR"/>
        </w:rPr>
      </w:pPr>
      <w:r>
        <w:rPr>
          <w:rFonts w:ascii="Arial" w:hAnsi="Arial" w:cs="Arial"/>
          <w:b/>
          <w:color w:val="0000CC"/>
          <w:lang w:val="fr-FR"/>
        </w:rPr>
        <w:t xml:space="preserve">Sachant que </w:t>
      </w:r>
      <w:r w:rsidR="00D30975">
        <w:rPr>
          <w:rFonts w:ascii="Arial" w:hAnsi="Arial" w:cs="Arial"/>
          <w:b/>
          <w:color w:val="0000CC"/>
          <w:lang w:val="fr-FR"/>
        </w:rPr>
        <w:t>T</w:t>
      </w:r>
      <w:r>
        <w:rPr>
          <w:rFonts w:ascii="Arial" w:hAnsi="Arial" w:cs="Arial"/>
          <w:b/>
          <w:color w:val="0000CC"/>
          <w:lang w:val="fr-FR"/>
        </w:rPr>
        <w:t xml:space="preserve">X et </w:t>
      </w:r>
      <w:r w:rsidR="00D30975">
        <w:rPr>
          <w:rFonts w:ascii="Arial" w:hAnsi="Arial" w:cs="Arial"/>
          <w:b/>
          <w:color w:val="0000CC"/>
          <w:lang w:val="fr-FR"/>
        </w:rPr>
        <w:t>R</w:t>
      </w:r>
      <w:r>
        <w:rPr>
          <w:rFonts w:ascii="Arial" w:hAnsi="Arial" w:cs="Arial"/>
          <w:b/>
          <w:color w:val="0000CC"/>
          <w:lang w:val="fr-FR"/>
        </w:rPr>
        <w:t>X signifient respectivement Transmit</w:t>
      </w:r>
      <w:r w:rsidR="009C58E6">
        <w:rPr>
          <w:rFonts w:ascii="Arial" w:hAnsi="Arial" w:cs="Arial"/>
          <w:b/>
          <w:color w:val="0000CC"/>
          <w:lang w:val="fr-FR"/>
        </w:rPr>
        <w:t xml:space="preserve"> et </w:t>
      </w:r>
      <w:proofErr w:type="spellStart"/>
      <w:r w:rsidR="009C58E6">
        <w:rPr>
          <w:rFonts w:ascii="Arial" w:hAnsi="Arial" w:cs="Arial"/>
          <w:b/>
          <w:color w:val="0000CC"/>
          <w:lang w:val="fr-FR"/>
        </w:rPr>
        <w:t>Rec</w:t>
      </w:r>
      <w:r w:rsidR="00D30975">
        <w:rPr>
          <w:rFonts w:ascii="Arial" w:hAnsi="Arial" w:cs="Arial"/>
          <w:b/>
          <w:color w:val="0000CC"/>
          <w:lang w:val="fr-FR"/>
        </w:rPr>
        <w:t>e</w:t>
      </w:r>
      <w:r w:rsidR="009C58E6">
        <w:rPr>
          <w:rFonts w:ascii="Arial" w:hAnsi="Arial" w:cs="Arial"/>
          <w:b/>
          <w:color w:val="0000CC"/>
          <w:lang w:val="fr-FR"/>
        </w:rPr>
        <w:t>i</w:t>
      </w:r>
      <w:r w:rsidR="00D30975">
        <w:rPr>
          <w:rFonts w:ascii="Arial" w:hAnsi="Arial" w:cs="Arial"/>
          <w:b/>
          <w:color w:val="0000CC"/>
          <w:lang w:val="fr-FR"/>
        </w:rPr>
        <w:t>ve</w:t>
      </w:r>
      <w:proofErr w:type="spellEnd"/>
      <w:r>
        <w:rPr>
          <w:rFonts w:ascii="Arial" w:hAnsi="Arial" w:cs="Arial"/>
          <w:b/>
          <w:color w:val="0000CC"/>
          <w:lang w:val="fr-FR"/>
        </w:rPr>
        <w:t>, on en déduit que :</w:t>
      </w:r>
    </w:p>
    <w:p w14:paraId="4258F2EC" w14:textId="77777777" w:rsidR="002A2251" w:rsidRDefault="002A2251" w:rsidP="00F258A7">
      <w:pPr>
        <w:pStyle w:val="Sansinterligne"/>
        <w:numPr>
          <w:ilvl w:val="0"/>
          <w:numId w:val="10"/>
        </w:numPr>
        <w:jc w:val="both"/>
        <w:rPr>
          <w:rFonts w:ascii="Arial" w:hAnsi="Arial" w:cs="Arial"/>
          <w:b/>
          <w:color w:val="0000CC"/>
          <w:lang w:val="fr-FR"/>
        </w:rPr>
      </w:pPr>
      <w:r>
        <w:rPr>
          <w:rFonts w:ascii="Arial" w:hAnsi="Arial" w:cs="Arial"/>
          <w:b/>
          <w:color w:val="0000CC"/>
          <w:lang w:val="fr-FR"/>
        </w:rPr>
        <w:t xml:space="preserve">TX SWITCH est un signal de commande binaire qui, lorsqu’il est actif, configure le module </w:t>
      </w:r>
      <w:r w:rsidRPr="002A2251">
        <w:rPr>
          <w:rFonts w:ascii="Arial" w:hAnsi="Arial" w:cs="Arial"/>
          <w:b/>
          <w:color w:val="0000CC"/>
          <w:lang w:val="fr-FR"/>
        </w:rPr>
        <w:t>RF-LORA-868-SO en mode</w:t>
      </w:r>
      <w:r w:rsidRPr="002A2251">
        <w:rPr>
          <w:rFonts w:ascii="Arial" w:hAnsi="Arial" w:cs="Arial"/>
          <w:color w:val="0000CC"/>
          <w:lang w:val="fr-FR"/>
        </w:rPr>
        <w:t xml:space="preserve"> </w:t>
      </w:r>
      <w:r w:rsidRPr="002A2251">
        <w:rPr>
          <w:rFonts w:ascii="Arial" w:hAnsi="Arial" w:cs="Arial"/>
          <w:b/>
          <w:color w:val="0000CC"/>
          <w:lang w:val="fr-FR"/>
        </w:rPr>
        <w:t>Emission</w:t>
      </w:r>
      <w:r w:rsidR="00D30975">
        <w:rPr>
          <w:rFonts w:ascii="Arial" w:hAnsi="Arial" w:cs="Arial"/>
          <w:b/>
          <w:color w:val="0000CC"/>
          <w:lang w:val="fr-FR"/>
        </w:rPr>
        <w:t>,</w:t>
      </w:r>
    </w:p>
    <w:p w14:paraId="4258F2ED" w14:textId="77777777" w:rsidR="007C628B" w:rsidRPr="000449D2" w:rsidRDefault="000449D2" w:rsidP="000449D2">
      <w:pPr>
        <w:pStyle w:val="Sansinterligne"/>
        <w:numPr>
          <w:ilvl w:val="0"/>
          <w:numId w:val="10"/>
        </w:numPr>
        <w:jc w:val="both"/>
        <w:rPr>
          <w:rFonts w:ascii="Arial" w:hAnsi="Arial" w:cs="Arial"/>
          <w:b/>
          <w:color w:val="0000CC"/>
          <w:lang w:val="fr-FR"/>
        </w:rPr>
      </w:pPr>
      <w:r>
        <w:rPr>
          <w:rFonts w:ascii="Arial" w:hAnsi="Arial" w:cs="Arial"/>
          <w:b/>
          <w:color w:val="0000CC"/>
          <w:lang w:val="fr-FR"/>
        </w:rPr>
        <w:t xml:space="preserve">le signal appliqué sur la broche </w:t>
      </w:r>
      <w:r w:rsidR="002A2251">
        <w:rPr>
          <w:rFonts w:ascii="Arial" w:hAnsi="Arial" w:cs="Arial"/>
          <w:b/>
          <w:color w:val="0000CC"/>
          <w:lang w:val="fr-FR"/>
        </w:rPr>
        <w:t xml:space="preserve">RX SWITCH est un signal de commande binaire qui, lorsqu’il est actif, configure </w:t>
      </w:r>
      <w:r w:rsidR="00D30975" w:rsidRPr="000449D2">
        <w:rPr>
          <w:rFonts w:ascii="Arial" w:hAnsi="Arial" w:cs="Arial"/>
          <w:b/>
          <w:color w:val="0000CC"/>
          <w:lang w:val="fr-FR"/>
        </w:rPr>
        <w:t>le module RF-LORA-868-SO en mode</w:t>
      </w:r>
      <w:r w:rsidR="00D30975" w:rsidRPr="000449D2">
        <w:rPr>
          <w:rFonts w:ascii="Arial" w:hAnsi="Arial" w:cs="Arial"/>
          <w:color w:val="0000CC"/>
          <w:lang w:val="fr-FR"/>
        </w:rPr>
        <w:t xml:space="preserve"> </w:t>
      </w:r>
      <w:r w:rsidR="00D30975" w:rsidRPr="000449D2">
        <w:rPr>
          <w:rFonts w:ascii="Arial" w:hAnsi="Arial" w:cs="Arial"/>
          <w:b/>
          <w:color w:val="0000CC"/>
          <w:lang w:val="fr-FR"/>
        </w:rPr>
        <w:t>Réception.</w:t>
      </w:r>
    </w:p>
    <w:p w14:paraId="4258F2EE" w14:textId="77777777" w:rsidR="00D30975" w:rsidRDefault="00D30975" w:rsidP="00D30975">
      <w:pPr>
        <w:pStyle w:val="Sansinterligne"/>
        <w:jc w:val="both"/>
        <w:rPr>
          <w:rFonts w:ascii="Arial" w:hAnsi="Arial" w:cs="Arial"/>
          <w:b/>
          <w:color w:val="0000CC"/>
          <w:lang w:val="fr-FR"/>
        </w:rPr>
      </w:pPr>
      <w:r>
        <w:rPr>
          <w:rFonts w:ascii="Arial" w:hAnsi="Arial" w:cs="Arial"/>
          <w:b/>
          <w:color w:val="0000CC"/>
          <w:lang w:val="fr-FR"/>
        </w:rPr>
        <w:t xml:space="preserve">C’est ce que confirme la documentation du module, page 4, précisant </w:t>
      </w:r>
      <w:r w:rsidR="000449D2">
        <w:rPr>
          <w:rFonts w:ascii="Arial" w:hAnsi="Arial" w:cs="Arial"/>
          <w:b/>
          <w:color w:val="0000CC"/>
          <w:lang w:val="fr-FR"/>
        </w:rPr>
        <w:t xml:space="preserve">de plus </w:t>
      </w:r>
      <w:r>
        <w:rPr>
          <w:rFonts w:ascii="Arial" w:hAnsi="Arial" w:cs="Arial"/>
          <w:b/>
          <w:color w:val="0000CC"/>
          <w:lang w:val="fr-FR"/>
        </w:rPr>
        <w:t>que ces signaux de commande sont actifs au niveau haut.</w:t>
      </w:r>
    </w:p>
    <w:p w14:paraId="4258F2EF" w14:textId="77777777" w:rsidR="00D30975" w:rsidRDefault="00D30975" w:rsidP="00D30975">
      <w:pPr>
        <w:pStyle w:val="Sansinterligne"/>
        <w:jc w:val="both"/>
        <w:rPr>
          <w:rFonts w:ascii="Arial" w:hAnsi="Arial" w:cs="Arial"/>
          <w:b/>
          <w:color w:val="0000CC"/>
          <w:lang w:val="fr-FR"/>
        </w:rPr>
      </w:pPr>
      <w:r>
        <w:rPr>
          <w:rFonts w:ascii="Arial" w:hAnsi="Arial" w:cs="Arial"/>
          <w:b/>
          <w:color w:val="0000CC"/>
          <w:lang w:val="fr-FR"/>
        </w:rPr>
        <w:t>D’où :</w:t>
      </w:r>
    </w:p>
    <w:p w14:paraId="4258F2F0" w14:textId="77777777" w:rsidR="00D30975" w:rsidRDefault="00964B75" w:rsidP="00D30975">
      <w:pPr>
        <w:pStyle w:val="Sansinterligne"/>
        <w:jc w:val="center"/>
        <w:rPr>
          <w:rFonts w:ascii="Arial" w:hAnsi="Arial" w:cs="Arial"/>
          <w:lang w:val="fr-FR"/>
        </w:rPr>
      </w:pPr>
      <w:r>
        <w:rPr>
          <w:rFonts w:ascii="Arial" w:hAnsi="Arial" w:cs="Arial"/>
          <w:noProof/>
          <w:lang w:val="fr-FR" w:eastAsia="fr-FR"/>
        </w:rPr>
        <w:drawing>
          <wp:inline distT="0" distB="0" distL="0" distR="0" wp14:anchorId="4258F4B9" wp14:editId="0587067B">
            <wp:extent cx="3583949" cy="1647092"/>
            <wp:effectExtent l="0" t="0" r="0" b="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3599799" cy="1654376"/>
                    </a:xfrm>
                    <a:prstGeom prst="rect">
                      <a:avLst/>
                    </a:prstGeom>
                    <a:noFill/>
                    <a:ln>
                      <a:noFill/>
                    </a:ln>
                  </pic:spPr>
                </pic:pic>
              </a:graphicData>
            </a:graphic>
          </wp:inline>
        </w:drawing>
      </w:r>
    </w:p>
    <w:p w14:paraId="4258F2F1" w14:textId="77777777" w:rsidR="007C628B" w:rsidRDefault="007F7064" w:rsidP="00DB754E">
      <w:pPr>
        <w:pStyle w:val="Sansinterligne"/>
        <w:jc w:val="both"/>
        <w:rPr>
          <w:rFonts w:ascii="Arial" w:hAnsi="Arial" w:cs="Arial"/>
          <w:lang w:val="fr-FR"/>
        </w:rPr>
      </w:pPr>
      <w:r w:rsidRPr="007F7064">
        <w:rPr>
          <w:rFonts w:ascii="Arial" w:hAnsi="Arial" w:cs="Arial"/>
          <w:b/>
          <w:color w:val="0000CC"/>
          <w:lang w:val="fr-FR"/>
        </w:rPr>
        <w:t xml:space="preserve">Le concepteur de la carte End </w:t>
      </w:r>
      <w:proofErr w:type="spellStart"/>
      <w:r w:rsidRPr="007F7064">
        <w:rPr>
          <w:rFonts w:ascii="Arial" w:hAnsi="Arial" w:cs="Arial"/>
          <w:b/>
          <w:color w:val="0000CC"/>
          <w:lang w:val="fr-FR"/>
        </w:rPr>
        <w:t>Device</w:t>
      </w:r>
      <w:proofErr w:type="spellEnd"/>
      <w:r w:rsidRPr="007F7064">
        <w:rPr>
          <w:rFonts w:ascii="Arial" w:hAnsi="Arial" w:cs="Arial"/>
          <w:b/>
          <w:color w:val="0000CC"/>
          <w:lang w:val="fr-FR"/>
        </w:rPr>
        <w:t xml:space="preserve"> a choisi de labéliser les signaux RX_SW et TX_SW.</w:t>
      </w:r>
    </w:p>
    <w:p w14:paraId="4258F2F2" w14:textId="77777777" w:rsidR="007F7064" w:rsidRPr="007F7064" w:rsidRDefault="007F7064" w:rsidP="00DB754E">
      <w:pPr>
        <w:pStyle w:val="Sansinterligne"/>
        <w:jc w:val="both"/>
        <w:rPr>
          <w:rFonts w:ascii="Arial" w:hAnsi="Arial" w:cs="Arial"/>
          <w:lang w:val="fr-FR"/>
        </w:rPr>
      </w:pPr>
    </w:p>
    <w:p w14:paraId="4258F2F3" w14:textId="77777777" w:rsidR="007C628B" w:rsidRDefault="007C628B" w:rsidP="00F258A7">
      <w:pPr>
        <w:pStyle w:val="Sansinterligne"/>
        <w:numPr>
          <w:ilvl w:val="0"/>
          <w:numId w:val="7"/>
        </w:numPr>
        <w:jc w:val="both"/>
        <w:rPr>
          <w:rFonts w:ascii="Arial" w:hAnsi="Arial" w:cs="Arial"/>
          <w:b/>
          <w:lang w:val="fr-FR"/>
        </w:rPr>
      </w:pPr>
      <w:r>
        <w:rPr>
          <w:rFonts w:ascii="Arial" w:hAnsi="Arial" w:cs="Arial"/>
          <w:b/>
          <w:lang w:val="fr-FR"/>
        </w:rPr>
        <w:t>Le coupleur RF ADC-10-4</w:t>
      </w:r>
      <w:r w:rsidR="002870BD">
        <w:rPr>
          <w:rFonts w:ascii="Arial" w:hAnsi="Arial" w:cs="Arial"/>
          <w:b/>
          <w:lang w:val="fr-FR"/>
        </w:rPr>
        <w:t xml:space="preserve"> </w:t>
      </w:r>
      <w:r w:rsidR="002870BD" w:rsidRPr="00A73E46">
        <w:rPr>
          <w:rFonts w:ascii="Arial" w:hAnsi="Arial" w:cs="Arial"/>
          <w:i/>
          <w:lang w:val="fr-FR"/>
        </w:rPr>
        <w:t>(voir</w:t>
      </w:r>
      <w:r w:rsidR="002870BD">
        <w:rPr>
          <w:rFonts w:ascii="Arial" w:hAnsi="Arial" w:cs="Arial"/>
          <w:i/>
          <w:lang w:val="fr-FR"/>
        </w:rPr>
        <w:t xml:space="preserve"> synoptique page 1</w:t>
      </w:r>
      <w:r w:rsidR="002870BD" w:rsidRPr="00A73E46">
        <w:rPr>
          <w:rFonts w:ascii="Arial" w:hAnsi="Arial" w:cs="Arial"/>
          <w:i/>
          <w:lang w:val="fr-FR"/>
        </w:rPr>
        <w:t xml:space="preserve"> de ce TD)</w:t>
      </w:r>
    </w:p>
    <w:p w14:paraId="4258F2F4" w14:textId="77777777" w:rsidR="007C628B" w:rsidRDefault="007C628B" w:rsidP="007C628B">
      <w:pPr>
        <w:pStyle w:val="Sansinterligne"/>
        <w:jc w:val="both"/>
        <w:rPr>
          <w:rFonts w:ascii="Arial" w:hAnsi="Arial" w:cs="Arial"/>
          <w:lang w:val="fr-FR"/>
        </w:rPr>
      </w:pPr>
      <w:r>
        <w:rPr>
          <w:rFonts w:ascii="Arial" w:hAnsi="Arial" w:cs="Arial"/>
          <w:lang w:val="fr-FR"/>
        </w:rPr>
        <w:t>Ce composant permet de prélever une infime partie des ondes électromagnétiques transmises à la passerelle afin</w:t>
      </w:r>
      <w:r w:rsidR="00185BFA">
        <w:rPr>
          <w:rFonts w:ascii="Arial" w:hAnsi="Arial" w:cs="Arial"/>
          <w:lang w:val="fr-FR"/>
        </w:rPr>
        <w:t>, après atténuation (40 dB)</w:t>
      </w:r>
      <w:r w:rsidR="000449D2">
        <w:rPr>
          <w:rFonts w:ascii="Arial" w:hAnsi="Arial" w:cs="Arial"/>
          <w:lang w:val="fr-FR"/>
        </w:rPr>
        <w:t xml:space="preserve"> et via un connecteur SMA</w:t>
      </w:r>
      <w:r w:rsidR="00185BFA">
        <w:rPr>
          <w:rFonts w:ascii="Arial" w:hAnsi="Arial" w:cs="Arial"/>
          <w:lang w:val="fr-FR"/>
        </w:rPr>
        <w:t xml:space="preserve">, de </w:t>
      </w:r>
      <w:r w:rsidR="000449D2">
        <w:rPr>
          <w:rFonts w:ascii="Arial" w:hAnsi="Arial" w:cs="Arial"/>
          <w:lang w:val="fr-FR"/>
        </w:rPr>
        <w:t xml:space="preserve">connecter </w:t>
      </w:r>
      <w:proofErr w:type="gramStart"/>
      <w:r w:rsidR="000449D2">
        <w:rPr>
          <w:rFonts w:ascii="Arial" w:hAnsi="Arial" w:cs="Arial"/>
          <w:lang w:val="fr-FR"/>
        </w:rPr>
        <w:t>une analyseur</w:t>
      </w:r>
      <w:proofErr w:type="gramEnd"/>
      <w:r w:rsidR="000449D2">
        <w:rPr>
          <w:rFonts w:ascii="Arial" w:hAnsi="Arial" w:cs="Arial"/>
          <w:lang w:val="fr-FR"/>
        </w:rPr>
        <w:t xml:space="preserve"> de spectre destiné à </w:t>
      </w:r>
      <w:r w:rsidR="00185BFA">
        <w:rPr>
          <w:rFonts w:ascii="Arial" w:hAnsi="Arial" w:cs="Arial"/>
          <w:lang w:val="fr-FR"/>
        </w:rPr>
        <w:t>mesure</w:t>
      </w:r>
      <w:r w:rsidR="000449D2">
        <w:rPr>
          <w:rFonts w:ascii="Arial" w:hAnsi="Arial" w:cs="Arial"/>
          <w:lang w:val="fr-FR"/>
        </w:rPr>
        <w:t>r l’encombrement spectral du signal RF d’émission</w:t>
      </w:r>
      <w:r w:rsidR="00185BFA">
        <w:rPr>
          <w:rFonts w:ascii="Arial" w:hAnsi="Arial" w:cs="Arial"/>
          <w:lang w:val="fr-FR"/>
        </w:rPr>
        <w:t>.</w:t>
      </w:r>
    </w:p>
    <w:p w14:paraId="4258F2F5" w14:textId="77777777" w:rsidR="00185BFA" w:rsidRDefault="00185BFA" w:rsidP="007C628B">
      <w:pPr>
        <w:pStyle w:val="Sansinterligne"/>
        <w:jc w:val="both"/>
        <w:rPr>
          <w:rFonts w:ascii="Arial" w:hAnsi="Arial" w:cs="Arial"/>
          <w:lang w:val="fr-FR"/>
        </w:rPr>
      </w:pPr>
      <w:r>
        <w:rPr>
          <w:rFonts w:ascii="Arial" w:hAnsi="Arial" w:cs="Arial"/>
          <w:lang w:val="fr-FR"/>
        </w:rPr>
        <w:t xml:space="preserve">Il n’a donc d’autre fonction que celle d’instrumenter la carte End </w:t>
      </w:r>
      <w:proofErr w:type="spellStart"/>
      <w:r>
        <w:rPr>
          <w:rFonts w:ascii="Arial" w:hAnsi="Arial" w:cs="Arial"/>
          <w:lang w:val="fr-FR"/>
        </w:rPr>
        <w:t>Device</w:t>
      </w:r>
      <w:proofErr w:type="spellEnd"/>
      <w:r>
        <w:rPr>
          <w:rFonts w:ascii="Arial" w:hAnsi="Arial" w:cs="Arial"/>
          <w:lang w:val="fr-FR"/>
        </w:rPr>
        <w:t>.</w:t>
      </w:r>
    </w:p>
    <w:p w14:paraId="4258F2F6" w14:textId="77777777" w:rsidR="00185BFA" w:rsidRDefault="00185BFA" w:rsidP="007C628B">
      <w:pPr>
        <w:pStyle w:val="Sansinterligne"/>
        <w:jc w:val="both"/>
        <w:rPr>
          <w:rFonts w:ascii="Arial" w:hAnsi="Arial" w:cs="Arial"/>
          <w:lang w:val="fr-FR"/>
        </w:rPr>
      </w:pPr>
    </w:p>
    <w:p w14:paraId="4258F2F7" w14:textId="77777777" w:rsidR="007F7064" w:rsidRDefault="007F7064" w:rsidP="007C628B">
      <w:pPr>
        <w:pStyle w:val="Sansinterligne"/>
        <w:jc w:val="both"/>
        <w:rPr>
          <w:rFonts w:ascii="Arial" w:hAnsi="Arial" w:cs="Arial"/>
          <w:lang w:val="fr-FR"/>
        </w:rPr>
      </w:pPr>
    </w:p>
    <w:p w14:paraId="4258F2F8" w14:textId="77777777" w:rsidR="007F7064" w:rsidRDefault="007F7064" w:rsidP="00F258A7">
      <w:pPr>
        <w:pStyle w:val="Sansinterligne"/>
        <w:numPr>
          <w:ilvl w:val="0"/>
          <w:numId w:val="7"/>
        </w:numPr>
        <w:jc w:val="both"/>
        <w:rPr>
          <w:rFonts w:ascii="Arial" w:hAnsi="Arial" w:cs="Arial"/>
          <w:b/>
          <w:lang w:val="fr-FR"/>
        </w:rPr>
      </w:pPr>
      <w:r>
        <w:rPr>
          <w:rFonts w:ascii="Arial" w:hAnsi="Arial" w:cs="Arial"/>
          <w:b/>
          <w:lang w:val="fr-FR"/>
        </w:rPr>
        <w:lastRenderedPageBreak/>
        <w:t>Le convertisseur I2C/GPIO PCA9537</w:t>
      </w:r>
      <w:r w:rsidR="002870BD">
        <w:rPr>
          <w:rFonts w:ascii="Arial" w:hAnsi="Arial" w:cs="Arial"/>
          <w:b/>
          <w:lang w:val="fr-FR"/>
        </w:rPr>
        <w:t xml:space="preserve"> </w:t>
      </w:r>
      <w:r w:rsidR="002870BD" w:rsidRPr="00A73E46">
        <w:rPr>
          <w:rFonts w:ascii="Arial" w:hAnsi="Arial" w:cs="Arial"/>
          <w:i/>
          <w:lang w:val="fr-FR"/>
        </w:rPr>
        <w:t>(voir</w:t>
      </w:r>
      <w:r w:rsidR="002870BD">
        <w:rPr>
          <w:rFonts w:ascii="Arial" w:hAnsi="Arial" w:cs="Arial"/>
          <w:i/>
          <w:lang w:val="fr-FR"/>
        </w:rPr>
        <w:t xml:space="preserve"> synoptique page 1</w:t>
      </w:r>
      <w:r w:rsidR="002870BD" w:rsidRPr="00A73E46">
        <w:rPr>
          <w:rFonts w:ascii="Arial" w:hAnsi="Arial" w:cs="Arial"/>
          <w:i/>
          <w:lang w:val="fr-FR"/>
        </w:rPr>
        <w:t xml:space="preserve"> de ce TD)</w:t>
      </w:r>
    </w:p>
    <w:p w14:paraId="4258F2F9" w14:textId="77777777" w:rsidR="007F7064" w:rsidRDefault="007F7064" w:rsidP="007F7064">
      <w:pPr>
        <w:pStyle w:val="Sansinterligne"/>
        <w:jc w:val="both"/>
        <w:rPr>
          <w:rFonts w:ascii="Arial" w:hAnsi="Arial" w:cs="Arial"/>
          <w:lang w:val="fr-FR"/>
        </w:rPr>
      </w:pPr>
      <w:r>
        <w:rPr>
          <w:rFonts w:ascii="Arial" w:hAnsi="Arial" w:cs="Arial"/>
          <w:lang w:val="fr-FR"/>
        </w:rPr>
        <w:t xml:space="preserve">Comme l’indique le synoptique de la page 1 de ce TD, </w:t>
      </w:r>
      <w:r w:rsidR="00E21AC8">
        <w:rPr>
          <w:rFonts w:ascii="Arial" w:hAnsi="Arial" w:cs="Arial"/>
          <w:lang w:val="fr-FR"/>
        </w:rPr>
        <w:t xml:space="preserve">en plus des 4 signaux issus de la SPI du µC, </w:t>
      </w:r>
      <w:r>
        <w:rPr>
          <w:rFonts w:ascii="Arial" w:hAnsi="Arial" w:cs="Arial"/>
          <w:lang w:val="fr-FR"/>
        </w:rPr>
        <w:t>le module RF-LORA-868-SO se pilote à l’aide de</w:t>
      </w:r>
      <w:r w:rsidR="00E21AC8">
        <w:rPr>
          <w:rFonts w:ascii="Arial" w:hAnsi="Arial" w:cs="Arial"/>
          <w:lang w:val="fr-FR"/>
        </w:rPr>
        <w:t>s</w:t>
      </w:r>
      <w:r>
        <w:rPr>
          <w:rFonts w:ascii="Arial" w:hAnsi="Arial" w:cs="Arial"/>
          <w:lang w:val="fr-FR"/>
        </w:rPr>
        <w:t xml:space="preserve"> 3 signaux de commande </w:t>
      </w:r>
      <w:r w:rsidR="009C5ABA">
        <w:rPr>
          <w:rFonts w:ascii="Arial" w:hAnsi="Arial" w:cs="Arial"/>
          <w:lang w:val="fr-FR"/>
        </w:rPr>
        <w:t>RST_L, RX_SW et TX_SW.</w:t>
      </w:r>
    </w:p>
    <w:p w14:paraId="4258F2FA" w14:textId="77777777" w:rsidR="00E21AC8" w:rsidRDefault="009C5ABA" w:rsidP="007F7064">
      <w:pPr>
        <w:pStyle w:val="Sansinterligne"/>
        <w:jc w:val="both"/>
        <w:rPr>
          <w:rFonts w:ascii="Arial" w:hAnsi="Arial" w:cs="Arial"/>
          <w:lang w:val="fr-FR"/>
        </w:rPr>
      </w:pPr>
      <w:r>
        <w:rPr>
          <w:rFonts w:ascii="Arial" w:hAnsi="Arial" w:cs="Arial"/>
          <w:lang w:val="fr-FR"/>
        </w:rPr>
        <w:t xml:space="preserve">Le premier de ces signaux est un signal de réinitialisation du module RF-LORA-868-SO, et les deux autres sont désormais connus. Il s’agit donc de </w:t>
      </w:r>
      <w:r w:rsidR="000449D2">
        <w:rPr>
          <w:rFonts w:ascii="Arial" w:hAnsi="Arial" w:cs="Arial"/>
          <w:lang w:val="fr-FR"/>
        </w:rPr>
        <w:t xml:space="preserve">3 </w:t>
      </w:r>
      <w:r>
        <w:rPr>
          <w:rFonts w:ascii="Arial" w:hAnsi="Arial" w:cs="Arial"/>
          <w:lang w:val="fr-FR"/>
        </w:rPr>
        <w:t>signaux binaires qui auraient pu être élaborés avec des broches de po</w:t>
      </w:r>
      <w:r w:rsidR="00E21AC8">
        <w:rPr>
          <w:rFonts w:ascii="Arial" w:hAnsi="Arial" w:cs="Arial"/>
          <w:lang w:val="fr-FR"/>
        </w:rPr>
        <w:t>rt du µC configurées en sorties. Le concepteur de la carte a préféré élaborer ces</w:t>
      </w:r>
      <w:r w:rsidR="000449D2">
        <w:rPr>
          <w:rFonts w:ascii="Arial" w:hAnsi="Arial" w:cs="Arial"/>
          <w:lang w:val="fr-FR"/>
        </w:rPr>
        <w:t xml:space="preserve"> 3 </w:t>
      </w:r>
      <w:r w:rsidR="00E21AC8">
        <w:rPr>
          <w:rFonts w:ascii="Arial" w:hAnsi="Arial" w:cs="Arial"/>
          <w:lang w:val="fr-FR"/>
        </w:rPr>
        <w:t>signaux à l’aide d’un convertisseur I2C/GPIO (PCA9537</w:t>
      </w:r>
      <w:r w:rsidR="00A944D8">
        <w:rPr>
          <w:rFonts w:ascii="Arial" w:hAnsi="Arial" w:cs="Arial"/>
          <w:lang w:val="fr-FR"/>
        </w:rPr>
        <w:t>) afin d’économiser</w:t>
      </w:r>
      <w:r w:rsidR="00A02421">
        <w:rPr>
          <w:rFonts w:ascii="Arial" w:hAnsi="Arial" w:cs="Arial"/>
          <w:lang w:val="fr-FR"/>
        </w:rPr>
        <w:t xml:space="preserve"> 3</w:t>
      </w:r>
      <w:r w:rsidR="00A944D8">
        <w:rPr>
          <w:rFonts w:ascii="Arial" w:hAnsi="Arial" w:cs="Arial"/>
          <w:lang w:val="fr-FR"/>
        </w:rPr>
        <w:t> </w:t>
      </w:r>
      <w:r w:rsidR="00F91CAA">
        <w:rPr>
          <w:rFonts w:ascii="Arial" w:hAnsi="Arial" w:cs="Arial"/>
          <w:lang w:val="fr-FR"/>
        </w:rPr>
        <w:t xml:space="preserve">broches de port d’E/S </w:t>
      </w:r>
      <w:r w:rsidR="00E93D91">
        <w:rPr>
          <w:rFonts w:ascii="Arial" w:hAnsi="Arial" w:cs="Arial"/>
          <w:lang w:val="fr-FR"/>
        </w:rPr>
        <w:t xml:space="preserve">du µC </w:t>
      </w:r>
      <w:r w:rsidR="00F91CAA">
        <w:rPr>
          <w:rFonts w:ascii="Arial" w:hAnsi="Arial" w:cs="Arial"/>
          <w:lang w:val="fr-FR"/>
        </w:rPr>
        <w:t>et de les réserver</w:t>
      </w:r>
      <w:r w:rsidR="00A944D8">
        <w:rPr>
          <w:rFonts w:ascii="Arial" w:hAnsi="Arial" w:cs="Arial"/>
          <w:lang w:val="fr-FR"/>
        </w:rPr>
        <w:t xml:space="preserve"> </w:t>
      </w:r>
      <w:r w:rsidR="00A02421">
        <w:rPr>
          <w:rFonts w:ascii="Arial" w:hAnsi="Arial" w:cs="Arial"/>
          <w:lang w:val="fr-FR"/>
        </w:rPr>
        <w:t>pour un autre usage.</w:t>
      </w:r>
    </w:p>
    <w:p w14:paraId="4258F2FB" w14:textId="77777777" w:rsidR="009C5ABA" w:rsidRDefault="009C5ABA" w:rsidP="007F7064">
      <w:pPr>
        <w:pStyle w:val="Sansinterligne"/>
        <w:jc w:val="both"/>
        <w:rPr>
          <w:rFonts w:ascii="Arial" w:hAnsi="Arial" w:cs="Arial"/>
          <w:lang w:val="fr-FR"/>
        </w:rPr>
      </w:pPr>
    </w:p>
    <w:p w14:paraId="4258F2FD" w14:textId="77777777" w:rsidR="00A02421" w:rsidRDefault="00A02421" w:rsidP="007F7064">
      <w:pPr>
        <w:pStyle w:val="Sansinterligne"/>
        <w:jc w:val="both"/>
        <w:rPr>
          <w:rFonts w:ascii="Arial" w:hAnsi="Arial" w:cs="Arial"/>
          <w:lang w:val="fr-FR"/>
        </w:rPr>
      </w:pPr>
    </w:p>
    <w:p w14:paraId="4258F2FE" w14:textId="77777777" w:rsidR="00A02421" w:rsidRDefault="00A02421" w:rsidP="007F7064">
      <w:pPr>
        <w:pStyle w:val="Sansinterligne"/>
        <w:jc w:val="both"/>
        <w:rPr>
          <w:rFonts w:ascii="Arial" w:hAnsi="Arial" w:cs="Arial"/>
          <w:lang w:val="fr-FR"/>
        </w:rPr>
      </w:pPr>
    </w:p>
    <w:p w14:paraId="4258F2FF" w14:textId="77777777" w:rsidR="00A02421" w:rsidRDefault="00A02421" w:rsidP="00A02421">
      <w:pPr>
        <w:pStyle w:val="Sansinterligne"/>
        <w:numPr>
          <w:ilvl w:val="0"/>
          <w:numId w:val="1"/>
        </w:numPr>
        <w:jc w:val="both"/>
        <w:rPr>
          <w:rFonts w:ascii="Arial" w:hAnsi="Arial" w:cs="Arial"/>
          <w:b/>
          <w:lang w:val="fr-FR"/>
        </w:rPr>
      </w:pPr>
      <w:r>
        <w:rPr>
          <w:rFonts w:ascii="Arial" w:hAnsi="Arial" w:cs="Arial"/>
          <w:b/>
          <w:lang w:val="fr-FR"/>
        </w:rPr>
        <w:t>L</w:t>
      </w:r>
      <w:r w:rsidR="0046715C">
        <w:rPr>
          <w:rFonts w:ascii="Arial" w:hAnsi="Arial" w:cs="Arial"/>
          <w:b/>
          <w:lang w:val="fr-FR"/>
        </w:rPr>
        <w:t>es caractéristiques</w:t>
      </w:r>
      <w:r>
        <w:rPr>
          <w:rFonts w:ascii="Arial" w:hAnsi="Arial" w:cs="Arial"/>
          <w:b/>
          <w:lang w:val="fr-FR"/>
        </w:rPr>
        <w:t xml:space="preserve"> du module </w:t>
      </w:r>
      <w:r w:rsidRPr="00A02421">
        <w:rPr>
          <w:rFonts w:ascii="Arial" w:hAnsi="Arial" w:cs="Arial"/>
          <w:b/>
          <w:lang w:val="fr-FR"/>
        </w:rPr>
        <w:t>RF-LORA-868-SO</w:t>
      </w:r>
      <w:r w:rsidR="009C58E6">
        <w:rPr>
          <w:rFonts w:ascii="Arial" w:hAnsi="Arial" w:cs="Arial"/>
          <w:b/>
          <w:lang w:val="fr-FR"/>
        </w:rPr>
        <w:t xml:space="preserve"> et du transc</w:t>
      </w:r>
      <w:r w:rsidR="009C6B2D">
        <w:rPr>
          <w:rFonts w:ascii="Arial" w:hAnsi="Arial" w:cs="Arial"/>
          <w:b/>
          <w:lang w:val="fr-FR"/>
        </w:rPr>
        <w:t>e</w:t>
      </w:r>
      <w:r w:rsidR="009C58E6">
        <w:rPr>
          <w:rFonts w:ascii="Arial" w:hAnsi="Arial" w:cs="Arial"/>
          <w:b/>
          <w:lang w:val="fr-FR"/>
        </w:rPr>
        <w:t>i</w:t>
      </w:r>
      <w:r w:rsidR="009C6B2D">
        <w:rPr>
          <w:rFonts w:ascii="Arial" w:hAnsi="Arial" w:cs="Arial"/>
          <w:b/>
          <w:lang w:val="fr-FR"/>
        </w:rPr>
        <w:t>ver SX1272</w:t>
      </w:r>
    </w:p>
    <w:p w14:paraId="4258F300" w14:textId="77777777" w:rsidR="00A02421" w:rsidRDefault="00A02421" w:rsidP="00A02421">
      <w:pPr>
        <w:pStyle w:val="Sansinterligne"/>
        <w:jc w:val="both"/>
        <w:rPr>
          <w:rFonts w:ascii="Arial" w:hAnsi="Arial" w:cs="Arial"/>
          <w:b/>
          <w:lang w:val="fr-FR"/>
        </w:rPr>
      </w:pPr>
    </w:p>
    <w:p w14:paraId="4258F301" w14:textId="77777777" w:rsidR="0046715C" w:rsidRDefault="0046715C" w:rsidP="0046715C">
      <w:pPr>
        <w:pStyle w:val="Sansinterligne"/>
        <w:jc w:val="center"/>
        <w:rPr>
          <w:rFonts w:ascii="Arial" w:hAnsi="Arial" w:cs="Arial"/>
          <w:b/>
          <w:i/>
          <w:lang w:val="fr-FR"/>
        </w:rPr>
      </w:pPr>
      <w:r>
        <w:rPr>
          <w:rFonts w:ascii="Arial" w:hAnsi="Arial" w:cs="Arial"/>
          <w:b/>
          <w:i/>
          <w:lang w:val="fr-FR"/>
        </w:rPr>
        <w:t>Les caractéristiques électriques</w:t>
      </w:r>
    </w:p>
    <w:p w14:paraId="4258F302" w14:textId="77777777" w:rsidR="0046715C" w:rsidRDefault="0046715C" w:rsidP="0046715C">
      <w:pPr>
        <w:pStyle w:val="Sansinterligne"/>
        <w:jc w:val="both"/>
        <w:rPr>
          <w:rFonts w:ascii="Arial" w:hAnsi="Arial" w:cs="Arial"/>
          <w:lang w:val="fr-FR"/>
        </w:rPr>
      </w:pPr>
    </w:p>
    <w:p w14:paraId="4258F303" w14:textId="77777777" w:rsidR="0046715C" w:rsidRDefault="0046715C" w:rsidP="0046715C">
      <w:pPr>
        <w:pStyle w:val="Sansinterligne"/>
        <w:numPr>
          <w:ilvl w:val="1"/>
          <w:numId w:val="1"/>
        </w:numPr>
        <w:jc w:val="both"/>
        <w:rPr>
          <w:rFonts w:ascii="Arial" w:hAnsi="Arial" w:cs="Arial"/>
          <w:lang w:val="fr-FR"/>
        </w:rPr>
      </w:pPr>
      <w:r>
        <w:rPr>
          <w:rFonts w:ascii="Arial" w:hAnsi="Arial" w:cs="Arial"/>
          <w:lang w:val="fr-FR"/>
        </w:rPr>
        <w:t xml:space="preserve">Relever dans la documentation du module, les valeurs recommandées de tension d’alimentation </w:t>
      </w:r>
      <w:proofErr w:type="spellStart"/>
      <w:r>
        <w:rPr>
          <w:rFonts w:ascii="Arial" w:hAnsi="Arial" w:cs="Arial"/>
          <w:lang w:val="fr-FR"/>
        </w:rPr>
        <w:t>Vdd</w:t>
      </w:r>
      <w:proofErr w:type="spellEnd"/>
      <w:r>
        <w:rPr>
          <w:rFonts w:ascii="Arial" w:hAnsi="Arial" w:cs="Arial"/>
          <w:lang w:val="fr-FR"/>
        </w:rPr>
        <w:t>. Indiquer également la valeur typique.</w:t>
      </w:r>
    </w:p>
    <w:p w14:paraId="4258F304" w14:textId="77777777" w:rsidR="0046715C" w:rsidRDefault="0046715C" w:rsidP="0046715C">
      <w:pPr>
        <w:pStyle w:val="Sansinterligne"/>
        <w:jc w:val="both"/>
        <w:rPr>
          <w:rFonts w:ascii="Arial" w:hAnsi="Arial" w:cs="Arial"/>
          <w:b/>
          <w:color w:val="0000CC"/>
          <w:lang w:val="fr-FR"/>
        </w:rPr>
      </w:pPr>
      <w:r>
        <w:rPr>
          <w:rFonts w:ascii="Arial" w:hAnsi="Arial" w:cs="Arial"/>
          <w:b/>
          <w:color w:val="0000CC"/>
          <w:lang w:val="fr-FR"/>
        </w:rPr>
        <w:t xml:space="preserve">Il y a une ambiguïté sur la documentation, page 7, dans la mesure où l’un des tableaux indique 2,2 V &lt; </w:t>
      </w:r>
      <w:proofErr w:type="spellStart"/>
      <w:r>
        <w:rPr>
          <w:rFonts w:ascii="Arial" w:hAnsi="Arial" w:cs="Arial"/>
          <w:b/>
          <w:color w:val="0000CC"/>
          <w:lang w:val="fr-FR"/>
        </w:rPr>
        <w:t>V</w:t>
      </w:r>
      <w:r w:rsidRPr="00802941">
        <w:rPr>
          <w:rFonts w:ascii="Arial" w:hAnsi="Arial" w:cs="Arial"/>
          <w:b/>
          <w:color w:val="0000CC"/>
          <w:vertAlign w:val="subscript"/>
          <w:lang w:val="fr-FR"/>
        </w:rPr>
        <w:t>dd</w:t>
      </w:r>
      <w:proofErr w:type="spellEnd"/>
      <w:r>
        <w:rPr>
          <w:rFonts w:ascii="Arial" w:hAnsi="Arial" w:cs="Arial"/>
          <w:b/>
          <w:color w:val="0000CC"/>
          <w:lang w:val="fr-FR"/>
        </w:rPr>
        <w:t xml:space="preserve"> &lt; 3,7 V et l’autre 1,8 V &lt; V</w:t>
      </w:r>
      <w:r w:rsidRPr="00802941">
        <w:rPr>
          <w:rFonts w:ascii="Arial" w:hAnsi="Arial" w:cs="Arial"/>
          <w:b/>
          <w:color w:val="0000CC"/>
          <w:vertAlign w:val="subscript"/>
          <w:lang w:val="fr-FR"/>
        </w:rPr>
        <w:t>DD</w:t>
      </w:r>
      <w:r w:rsidR="00626B8C">
        <w:rPr>
          <w:rFonts w:ascii="Arial" w:hAnsi="Arial" w:cs="Arial"/>
          <w:b/>
          <w:color w:val="0000CC"/>
          <w:lang w:val="fr-FR"/>
        </w:rPr>
        <w:t xml:space="preserve"> &lt; 3,6 V (2 appellations </w:t>
      </w:r>
      <w:proofErr w:type="spellStart"/>
      <w:r w:rsidR="00626B8C">
        <w:rPr>
          <w:rFonts w:ascii="Arial" w:hAnsi="Arial" w:cs="Arial"/>
          <w:b/>
          <w:color w:val="0000CC"/>
          <w:lang w:val="fr-FR"/>
        </w:rPr>
        <w:t>V</w:t>
      </w:r>
      <w:r w:rsidR="00626B8C" w:rsidRPr="00626B8C">
        <w:rPr>
          <w:rFonts w:ascii="Arial" w:hAnsi="Arial" w:cs="Arial"/>
          <w:b/>
          <w:color w:val="0000CC"/>
          <w:vertAlign w:val="subscript"/>
          <w:lang w:val="fr-FR"/>
        </w:rPr>
        <w:t>dd</w:t>
      </w:r>
      <w:proofErr w:type="spellEnd"/>
      <w:r w:rsidR="00626B8C">
        <w:rPr>
          <w:rFonts w:ascii="Arial" w:hAnsi="Arial" w:cs="Arial"/>
          <w:b/>
          <w:color w:val="0000CC"/>
          <w:lang w:val="fr-FR"/>
        </w:rPr>
        <w:t xml:space="preserve"> et V</w:t>
      </w:r>
      <w:r w:rsidR="00626B8C" w:rsidRPr="00626B8C">
        <w:rPr>
          <w:rFonts w:ascii="Arial" w:hAnsi="Arial" w:cs="Arial"/>
          <w:b/>
          <w:color w:val="0000CC"/>
          <w:vertAlign w:val="subscript"/>
          <w:lang w:val="fr-FR"/>
        </w:rPr>
        <w:t>DD</w:t>
      </w:r>
      <w:r w:rsidR="00626B8C">
        <w:rPr>
          <w:rFonts w:ascii="Arial" w:hAnsi="Arial" w:cs="Arial"/>
          <w:b/>
          <w:color w:val="0000CC"/>
          <w:lang w:val="fr-FR"/>
        </w:rPr>
        <w:t xml:space="preserve"> distinctes pour une même broche d’alimentation …)</w:t>
      </w:r>
      <w:r w:rsidR="000B4A34">
        <w:rPr>
          <w:rFonts w:ascii="Arial" w:hAnsi="Arial" w:cs="Arial"/>
          <w:b/>
          <w:color w:val="0000CC"/>
          <w:lang w:val="fr-FR"/>
        </w:rPr>
        <w:t xml:space="preserve">. </w:t>
      </w:r>
      <w:r w:rsidR="00626B8C">
        <w:rPr>
          <w:rFonts w:ascii="Arial" w:hAnsi="Arial" w:cs="Arial"/>
          <w:b/>
          <w:color w:val="0000CC"/>
          <w:lang w:val="fr-FR"/>
        </w:rPr>
        <w:t xml:space="preserve">On considèrera donc 2,2 V &lt; </w:t>
      </w:r>
      <w:proofErr w:type="spellStart"/>
      <w:r w:rsidR="00626B8C">
        <w:rPr>
          <w:rFonts w:ascii="Arial" w:hAnsi="Arial" w:cs="Arial"/>
          <w:b/>
          <w:color w:val="0000CC"/>
          <w:lang w:val="fr-FR"/>
        </w:rPr>
        <w:t>Vdd</w:t>
      </w:r>
      <w:proofErr w:type="spellEnd"/>
      <w:r>
        <w:rPr>
          <w:rFonts w:ascii="Arial" w:hAnsi="Arial" w:cs="Arial"/>
          <w:b/>
          <w:color w:val="0000CC"/>
          <w:lang w:val="fr-FR"/>
        </w:rPr>
        <w:t xml:space="preserve"> &lt; 3,6 V.</w:t>
      </w:r>
    </w:p>
    <w:p w14:paraId="4258F305" w14:textId="77777777" w:rsidR="0046715C" w:rsidRPr="0046715C" w:rsidRDefault="0046715C" w:rsidP="0046715C">
      <w:pPr>
        <w:pStyle w:val="Sansinterligne"/>
        <w:jc w:val="both"/>
        <w:rPr>
          <w:rFonts w:ascii="Arial" w:hAnsi="Arial" w:cs="Arial"/>
          <w:b/>
          <w:color w:val="0000CC"/>
          <w:lang w:val="fr-FR"/>
        </w:rPr>
      </w:pPr>
      <w:r>
        <w:rPr>
          <w:rFonts w:ascii="Arial" w:hAnsi="Arial" w:cs="Arial"/>
          <w:b/>
          <w:color w:val="0000CC"/>
          <w:lang w:val="fr-FR"/>
        </w:rPr>
        <w:t xml:space="preserve">La valeur typique de </w:t>
      </w:r>
      <w:proofErr w:type="spellStart"/>
      <w:r>
        <w:rPr>
          <w:rFonts w:ascii="Arial" w:hAnsi="Arial" w:cs="Arial"/>
          <w:b/>
          <w:color w:val="0000CC"/>
          <w:lang w:val="fr-FR"/>
        </w:rPr>
        <w:t>Vdd</w:t>
      </w:r>
      <w:proofErr w:type="spellEnd"/>
      <w:r>
        <w:rPr>
          <w:rFonts w:ascii="Arial" w:hAnsi="Arial" w:cs="Arial"/>
          <w:b/>
          <w:color w:val="0000CC"/>
          <w:lang w:val="fr-FR"/>
        </w:rPr>
        <w:t xml:space="preserve"> pour laquelle les mesures sont effectuées est de 3,3 V.</w:t>
      </w:r>
    </w:p>
    <w:p w14:paraId="4258F306" w14:textId="77777777" w:rsidR="00A02421" w:rsidRDefault="00A02421" w:rsidP="00A02421">
      <w:pPr>
        <w:pStyle w:val="Sansinterligne"/>
        <w:jc w:val="both"/>
        <w:rPr>
          <w:rFonts w:ascii="Arial" w:hAnsi="Arial" w:cs="Arial"/>
          <w:b/>
          <w:lang w:val="fr-FR"/>
        </w:rPr>
      </w:pPr>
    </w:p>
    <w:p w14:paraId="4258F307" w14:textId="77777777" w:rsidR="00802941" w:rsidRDefault="009C6B2D" w:rsidP="00802941">
      <w:pPr>
        <w:pStyle w:val="Sansinterligne"/>
        <w:numPr>
          <w:ilvl w:val="1"/>
          <w:numId w:val="1"/>
        </w:numPr>
        <w:jc w:val="both"/>
        <w:rPr>
          <w:rFonts w:ascii="Arial" w:hAnsi="Arial" w:cs="Arial"/>
          <w:lang w:val="fr-FR"/>
        </w:rPr>
      </w:pPr>
      <w:r>
        <w:rPr>
          <w:rFonts w:ascii="Arial" w:hAnsi="Arial" w:cs="Arial"/>
          <w:lang w:val="fr-FR"/>
        </w:rPr>
        <w:t>Indiquer, à partir de</w:t>
      </w:r>
      <w:r w:rsidR="00802941">
        <w:rPr>
          <w:rFonts w:ascii="Arial" w:hAnsi="Arial" w:cs="Arial"/>
          <w:lang w:val="fr-FR"/>
        </w:rPr>
        <w:t xml:space="preserve"> la documentation</w:t>
      </w:r>
      <w:r w:rsidR="009C58E6">
        <w:rPr>
          <w:rFonts w:ascii="Arial" w:hAnsi="Arial" w:cs="Arial"/>
          <w:lang w:val="fr-FR"/>
        </w:rPr>
        <w:t xml:space="preserve"> du transc</w:t>
      </w:r>
      <w:r>
        <w:rPr>
          <w:rFonts w:ascii="Arial" w:hAnsi="Arial" w:cs="Arial"/>
          <w:lang w:val="fr-FR"/>
        </w:rPr>
        <w:t>e</w:t>
      </w:r>
      <w:r w:rsidR="009C58E6">
        <w:rPr>
          <w:rFonts w:ascii="Arial" w:hAnsi="Arial" w:cs="Arial"/>
          <w:lang w:val="fr-FR"/>
        </w:rPr>
        <w:t>i</w:t>
      </w:r>
      <w:r>
        <w:rPr>
          <w:rFonts w:ascii="Arial" w:hAnsi="Arial" w:cs="Arial"/>
          <w:lang w:val="fr-FR"/>
        </w:rPr>
        <w:t>ver SX1272 (plus précise que celle du module), les conditions de mesure des courants d’alimentation IDDST, IDDR et IDDT, préciser leurs</w:t>
      </w:r>
      <w:r w:rsidR="00802941">
        <w:rPr>
          <w:rFonts w:ascii="Arial" w:hAnsi="Arial" w:cs="Arial"/>
          <w:lang w:val="fr-FR"/>
        </w:rPr>
        <w:t xml:space="preserve"> valeurs </w:t>
      </w:r>
      <w:r>
        <w:rPr>
          <w:rFonts w:ascii="Arial" w:hAnsi="Arial" w:cs="Arial"/>
          <w:lang w:val="fr-FR"/>
        </w:rPr>
        <w:t>typiques</w:t>
      </w:r>
      <w:r w:rsidR="007139DA">
        <w:rPr>
          <w:rFonts w:ascii="Arial" w:hAnsi="Arial" w:cs="Arial"/>
          <w:lang w:val="fr-FR"/>
        </w:rPr>
        <w:t xml:space="preserve"> maximales</w:t>
      </w:r>
      <w:r>
        <w:rPr>
          <w:rFonts w:ascii="Arial" w:hAnsi="Arial" w:cs="Arial"/>
          <w:lang w:val="fr-FR"/>
        </w:rPr>
        <w:t>. Comparer ces valeurs et justifier.</w:t>
      </w:r>
    </w:p>
    <w:p w14:paraId="4258F308" w14:textId="77777777" w:rsidR="007139DA" w:rsidRPr="009C6B2D" w:rsidRDefault="009C6B2D" w:rsidP="00F258A7">
      <w:pPr>
        <w:pStyle w:val="Sansinterligne"/>
        <w:numPr>
          <w:ilvl w:val="0"/>
          <w:numId w:val="11"/>
        </w:numPr>
        <w:jc w:val="both"/>
        <w:rPr>
          <w:rFonts w:ascii="Arial" w:hAnsi="Arial" w:cs="Arial"/>
          <w:b/>
          <w:color w:val="0000CC"/>
          <w:lang w:val="fr-FR"/>
        </w:rPr>
      </w:pPr>
      <w:r>
        <w:rPr>
          <w:rFonts w:ascii="Arial" w:hAnsi="Arial" w:cs="Arial"/>
          <w:b/>
          <w:color w:val="0000CC"/>
          <w:lang w:val="fr-FR"/>
        </w:rPr>
        <w:t>IDDST correspond au courant de repos</w:t>
      </w:r>
      <w:r w:rsidR="007139DA">
        <w:rPr>
          <w:rFonts w:ascii="Arial" w:hAnsi="Arial" w:cs="Arial"/>
          <w:b/>
          <w:color w:val="0000CC"/>
          <w:lang w:val="fr-FR"/>
        </w:rPr>
        <w:t> :</w:t>
      </w:r>
      <w:r w:rsidR="007139DA" w:rsidRPr="007139DA">
        <w:rPr>
          <w:rFonts w:ascii="Arial" w:hAnsi="Arial" w:cs="Arial"/>
          <w:b/>
          <w:color w:val="0000CC"/>
          <w:lang w:val="fr-FR"/>
        </w:rPr>
        <w:t xml:space="preserve"> </w:t>
      </w:r>
      <w:proofErr w:type="spellStart"/>
      <w:r w:rsidR="007139DA">
        <w:rPr>
          <w:rFonts w:ascii="Arial" w:hAnsi="Arial" w:cs="Arial"/>
          <w:b/>
          <w:color w:val="0000CC"/>
          <w:lang w:val="fr-FR"/>
        </w:rPr>
        <w:t>IDDST</w:t>
      </w:r>
      <w:r w:rsidR="007139DA" w:rsidRPr="009C6B2D">
        <w:rPr>
          <w:rFonts w:ascii="Arial" w:hAnsi="Arial" w:cs="Arial"/>
          <w:b/>
          <w:color w:val="0000CC"/>
          <w:vertAlign w:val="subscript"/>
          <w:lang w:val="fr-FR"/>
        </w:rPr>
        <w:t>typ</w:t>
      </w:r>
      <w:proofErr w:type="spellEnd"/>
      <w:r w:rsidR="007139DA">
        <w:rPr>
          <w:rFonts w:ascii="Arial" w:hAnsi="Arial" w:cs="Arial"/>
          <w:b/>
          <w:color w:val="0000CC"/>
          <w:lang w:val="fr-FR"/>
        </w:rPr>
        <w:t xml:space="preserve"> = 1,4 mA ;</w:t>
      </w:r>
    </w:p>
    <w:p w14:paraId="4258F309" w14:textId="77777777" w:rsidR="007139DA" w:rsidRPr="009C6B2D" w:rsidRDefault="009C6B2D" w:rsidP="00F258A7">
      <w:pPr>
        <w:pStyle w:val="Sansinterligne"/>
        <w:numPr>
          <w:ilvl w:val="0"/>
          <w:numId w:val="11"/>
        </w:numPr>
        <w:jc w:val="both"/>
        <w:rPr>
          <w:rFonts w:ascii="Arial" w:hAnsi="Arial" w:cs="Arial"/>
          <w:b/>
          <w:color w:val="0000CC"/>
          <w:lang w:val="fr-FR"/>
        </w:rPr>
      </w:pPr>
      <w:r>
        <w:rPr>
          <w:rFonts w:ascii="Arial" w:hAnsi="Arial" w:cs="Arial"/>
          <w:b/>
          <w:color w:val="0000CC"/>
          <w:lang w:val="fr-FR"/>
        </w:rPr>
        <w:t>IDDR correspond au courant en phase de réception</w:t>
      </w:r>
      <w:r w:rsidR="007139DA">
        <w:rPr>
          <w:rFonts w:ascii="Arial" w:hAnsi="Arial" w:cs="Arial"/>
          <w:b/>
          <w:color w:val="0000CC"/>
          <w:lang w:val="fr-FR"/>
        </w:rPr>
        <w:t> :</w:t>
      </w:r>
      <w:r w:rsidR="007139DA" w:rsidRPr="007139DA">
        <w:rPr>
          <w:rFonts w:ascii="Arial" w:hAnsi="Arial" w:cs="Arial"/>
          <w:b/>
          <w:color w:val="0000CC"/>
          <w:lang w:val="fr-FR"/>
        </w:rPr>
        <w:t xml:space="preserve"> </w:t>
      </w:r>
      <w:proofErr w:type="spellStart"/>
      <w:r w:rsidR="007139DA">
        <w:rPr>
          <w:rFonts w:ascii="Arial" w:hAnsi="Arial" w:cs="Arial"/>
          <w:b/>
          <w:color w:val="0000CC"/>
          <w:lang w:val="fr-FR"/>
        </w:rPr>
        <w:t>IDDR</w:t>
      </w:r>
      <w:r w:rsidR="007139DA" w:rsidRPr="009C6B2D">
        <w:rPr>
          <w:rFonts w:ascii="Arial" w:hAnsi="Arial" w:cs="Arial"/>
          <w:b/>
          <w:color w:val="0000CC"/>
          <w:vertAlign w:val="subscript"/>
          <w:lang w:val="fr-FR"/>
        </w:rPr>
        <w:t>typ</w:t>
      </w:r>
      <w:proofErr w:type="spellEnd"/>
      <w:r w:rsidR="007139DA">
        <w:rPr>
          <w:rFonts w:ascii="Arial" w:hAnsi="Arial" w:cs="Arial"/>
          <w:b/>
          <w:color w:val="0000CC"/>
          <w:lang w:val="fr-FR"/>
        </w:rPr>
        <w:t xml:space="preserve"> = 11,2 mA ;</w:t>
      </w:r>
    </w:p>
    <w:p w14:paraId="4258F30A" w14:textId="77777777" w:rsidR="009C6B2D" w:rsidRDefault="009C6B2D" w:rsidP="00F258A7">
      <w:pPr>
        <w:pStyle w:val="Sansinterligne"/>
        <w:numPr>
          <w:ilvl w:val="0"/>
          <w:numId w:val="12"/>
        </w:numPr>
        <w:jc w:val="both"/>
        <w:rPr>
          <w:rFonts w:ascii="Arial" w:hAnsi="Arial" w:cs="Arial"/>
          <w:b/>
          <w:color w:val="0000CC"/>
          <w:lang w:val="fr-FR"/>
        </w:rPr>
      </w:pPr>
      <w:r>
        <w:rPr>
          <w:rFonts w:ascii="Arial" w:hAnsi="Arial" w:cs="Arial"/>
          <w:b/>
          <w:color w:val="0000CC"/>
          <w:lang w:val="fr-FR"/>
        </w:rPr>
        <w:t>IDDT correspond au c</w:t>
      </w:r>
      <w:r w:rsidR="00C230BF">
        <w:rPr>
          <w:rFonts w:ascii="Arial" w:hAnsi="Arial" w:cs="Arial"/>
          <w:b/>
          <w:color w:val="0000CC"/>
          <w:lang w:val="fr-FR"/>
        </w:rPr>
        <w:t>ourant en phase d’é</w:t>
      </w:r>
      <w:r w:rsidR="007139DA">
        <w:rPr>
          <w:rFonts w:ascii="Arial" w:hAnsi="Arial" w:cs="Arial"/>
          <w:b/>
          <w:color w:val="0000CC"/>
          <w:lang w:val="fr-FR"/>
        </w:rPr>
        <w:t>mission :</w:t>
      </w:r>
      <w:r w:rsidR="007139DA" w:rsidRPr="007139DA">
        <w:rPr>
          <w:rFonts w:ascii="Arial" w:hAnsi="Arial" w:cs="Arial"/>
          <w:b/>
          <w:color w:val="0000CC"/>
          <w:lang w:val="fr-FR"/>
        </w:rPr>
        <w:t xml:space="preserve"> </w:t>
      </w:r>
      <w:proofErr w:type="spellStart"/>
      <w:r w:rsidR="007139DA">
        <w:rPr>
          <w:rFonts w:ascii="Arial" w:hAnsi="Arial" w:cs="Arial"/>
          <w:b/>
          <w:color w:val="0000CC"/>
          <w:lang w:val="fr-FR"/>
        </w:rPr>
        <w:t>IDDT</w:t>
      </w:r>
      <w:r w:rsidR="007139DA" w:rsidRPr="009C6B2D">
        <w:rPr>
          <w:rFonts w:ascii="Arial" w:hAnsi="Arial" w:cs="Arial"/>
          <w:b/>
          <w:color w:val="0000CC"/>
          <w:vertAlign w:val="subscript"/>
          <w:lang w:val="fr-FR"/>
        </w:rPr>
        <w:t>typ</w:t>
      </w:r>
      <w:proofErr w:type="spellEnd"/>
      <w:r w:rsidR="007139DA">
        <w:rPr>
          <w:rFonts w:ascii="Arial" w:hAnsi="Arial" w:cs="Arial"/>
          <w:b/>
          <w:color w:val="0000CC"/>
          <w:lang w:val="fr-FR"/>
        </w:rPr>
        <w:t xml:space="preserve"> = 125 mA.</w:t>
      </w:r>
    </w:p>
    <w:p w14:paraId="4258F30B" w14:textId="77777777" w:rsidR="007139DA" w:rsidRDefault="007139DA" w:rsidP="007139DA">
      <w:pPr>
        <w:pStyle w:val="Sansinterligne"/>
        <w:jc w:val="both"/>
        <w:rPr>
          <w:rFonts w:ascii="Arial" w:hAnsi="Arial" w:cs="Arial"/>
          <w:b/>
          <w:color w:val="0000CC"/>
          <w:lang w:val="fr-FR"/>
        </w:rPr>
      </w:pPr>
      <w:r>
        <w:rPr>
          <w:rFonts w:ascii="Arial" w:hAnsi="Arial" w:cs="Arial"/>
          <w:b/>
          <w:color w:val="0000CC"/>
          <w:lang w:val="fr-FR"/>
        </w:rPr>
        <w:t>Les courants consommés par le module sont élevés en mode réception et en mode transmission, car il faut dans ces cas alimenter les amplificateurs LNA et PA, alors qu’en mode Standby (pas d’émission ni de réception), ces amplificateurs ne sont pas activés.</w:t>
      </w:r>
    </w:p>
    <w:p w14:paraId="4258F30C" w14:textId="77777777" w:rsidR="007139DA" w:rsidRDefault="007139DA" w:rsidP="007139DA">
      <w:pPr>
        <w:pStyle w:val="Sansinterligne"/>
        <w:jc w:val="both"/>
        <w:rPr>
          <w:rFonts w:ascii="Arial" w:hAnsi="Arial" w:cs="Arial"/>
          <w:b/>
          <w:color w:val="0000CC"/>
          <w:lang w:val="fr-FR"/>
        </w:rPr>
      </w:pPr>
      <w:r>
        <w:rPr>
          <w:rFonts w:ascii="Arial" w:hAnsi="Arial" w:cs="Arial"/>
          <w:b/>
          <w:color w:val="0000CC"/>
          <w:lang w:val="fr-FR"/>
        </w:rPr>
        <w:t>On note qu’en émission, le courant consommé est environ 10 fois plus élevé qu’en mode réception (en considérant le cas le plus défavorable pour lequel le gain de l’amplificateur PA est maximal et égal à +20 dBm).</w:t>
      </w:r>
    </w:p>
    <w:p w14:paraId="4258F30D" w14:textId="77777777" w:rsidR="007139DA" w:rsidRPr="007139DA" w:rsidRDefault="007139DA" w:rsidP="007139DA">
      <w:pPr>
        <w:pStyle w:val="Sansinterligne"/>
        <w:jc w:val="both"/>
        <w:rPr>
          <w:rFonts w:ascii="Arial" w:hAnsi="Arial" w:cs="Arial"/>
          <w:b/>
          <w:lang w:val="fr-FR"/>
        </w:rPr>
      </w:pPr>
    </w:p>
    <w:p w14:paraId="4258F30E" w14:textId="77777777" w:rsidR="007139DA" w:rsidRPr="007139DA" w:rsidRDefault="007139DA" w:rsidP="007139DA">
      <w:pPr>
        <w:pStyle w:val="Sansinterligne"/>
        <w:jc w:val="both"/>
        <w:rPr>
          <w:rFonts w:ascii="Arial" w:hAnsi="Arial" w:cs="Arial"/>
          <w:b/>
          <w:lang w:val="fr-FR"/>
        </w:rPr>
      </w:pPr>
    </w:p>
    <w:p w14:paraId="4258F30F" w14:textId="77777777" w:rsidR="007139DA" w:rsidRPr="007139DA" w:rsidRDefault="007139DA" w:rsidP="007139DA">
      <w:pPr>
        <w:pStyle w:val="Sansinterligne"/>
        <w:jc w:val="center"/>
        <w:rPr>
          <w:rFonts w:ascii="Arial" w:hAnsi="Arial" w:cs="Arial"/>
          <w:b/>
          <w:i/>
          <w:lang w:val="fr-FR"/>
        </w:rPr>
      </w:pPr>
      <w:r w:rsidRPr="007139DA">
        <w:rPr>
          <w:rFonts w:ascii="Arial" w:hAnsi="Arial" w:cs="Arial"/>
          <w:b/>
          <w:i/>
          <w:lang w:val="fr-FR"/>
        </w:rPr>
        <w:t>Les caractéristiques de l’étage Radio Fréquences</w:t>
      </w:r>
    </w:p>
    <w:p w14:paraId="4258F310" w14:textId="77777777" w:rsidR="007139DA" w:rsidRDefault="007139DA" w:rsidP="00FA0ABD">
      <w:pPr>
        <w:pStyle w:val="Sansinterligne"/>
        <w:jc w:val="both"/>
        <w:rPr>
          <w:rFonts w:ascii="Arial" w:hAnsi="Arial" w:cs="Arial"/>
          <w:lang w:val="fr-FR"/>
        </w:rPr>
      </w:pPr>
    </w:p>
    <w:p w14:paraId="4258F311" w14:textId="77777777" w:rsidR="007139DA" w:rsidRDefault="00D842BB" w:rsidP="00FA0ABD">
      <w:pPr>
        <w:pStyle w:val="Sansinterligne"/>
        <w:numPr>
          <w:ilvl w:val="1"/>
          <w:numId w:val="1"/>
        </w:numPr>
        <w:jc w:val="both"/>
        <w:rPr>
          <w:rFonts w:ascii="Arial" w:hAnsi="Arial" w:cs="Arial"/>
          <w:lang w:val="fr-FR"/>
        </w:rPr>
      </w:pPr>
      <w:r>
        <w:rPr>
          <w:rFonts w:ascii="Arial" w:hAnsi="Arial" w:cs="Arial"/>
          <w:lang w:val="fr-FR"/>
        </w:rPr>
        <w:t>I</w:t>
      </w:r>
      <w:r w:rsidR="00FA0ABD">
        <w:rPr>
          <w:rFonts w:ascii="Arial" w:hAnsi="Arial" w:cs="Arial"/>
          <w:lang w:val="fr-FR"/>
        </w:rPr>
        <w:t>ndiquer, à partir de la documentation du module RF-LORA-868-SO, les différents procédé</w:t>
      </w:r>
      <w:r>
        <w:rPr>
          <w:rFonts w:ascii="Arial" w:hAnsi="Arial" w:cs="Arial"/>
          <w:lang w:val="fr-FR"/>
        </w:rPr>
        <w:t>s de modulation</w:t>
      </w:r>
      <w:r w:rsidR="00FA0ABD">
        <w:rPr>
          <w:rFonts w:ascii="Arial" w:hAnsi="Arial" w:cs="Arial"/>
          <w:lang w:val="fr-FR"/>
        </w:rPr>
        <w:t xml:space="preserve">/démodulation </w:t>
      </w:r>
      <w:r w:rsidR="00327C8C">
        <w:rPr>
          <w:rFonts w:ascii="Arial" w:hAnsi="Arial" w:cs="Arial"/>
          <w:lang w:val="fr-FR"/>
        </w:rPr>
        <w:t xml:space="preserve">numériques </w:t>
      </w:r>
      <w:r w:rsidR="009C58E6">
        <w:rPr>
          <w:rFonts w:ascii="Arial" w:hAnsi="Arial" w:cs="Arial"/>
          <w:lang w:val="fr-FR"/>
        </w:rPr>
        <w:t>que le transc</w:t>
      </w:r>
      <w:r w:rsidR="00FA0ABD">
        <w:rPr>
          <w:rFonts w:ascii="Arial" w:hAnsi="Arial" w:cs="Arial"/>
          <w:lang w:val="fr-FR"/>
        </w:rPr>
        <w:t>e</w:t>
      </w:r>
      <w:r w:rsidR="009C58E6">
        <w:rPr>
          <w:rFonts w:ascii="Arial" w:hAnsi="Arial" w:cs="Arial"/>
          <w:lang w:val="fr-FR"/>
        </w:rPr>
        <w:t>i</w:t>
      </w:r>
      <w:r w:rsidR="00FA0ABD">
        <w:rPr>
          <w:rFonts w:ascii="Arial" w:hAnsi="Arial" w:cs="Arial"/>
          <w:lang w:val="fr-FR"/>
        </w:rPr>
        <w:t>ver SX1272 est capable de mettre en œuvre (rappeler pour chacun d’entre eux la signification des abréviations).</w:t>
      </w:r>
    </w:p>
    <w:p w14:paraId="4258F312" w14:textId="77777777" w:rsidR="00FA0ABD" w:rsidRPr="00327C8C" w:rsidRDefault="00FA0ABD" w:rsidP="00FA0ABD">
      <w:pPr>
        <w:pStyle w:val="Sansinterligne"/>
        <w:jc w:val="both"/>
        <w:rPr>
          <w:rFonts w:ascii="Arial" w:hAnsi="Arial" w:cs="Arial"/>
          <w:b/>
          <w:color w:val="0000CC"/>
          <w:lang w:val="fr-FR"/>
        </w:rPr>
      </w:pPr>
      <w:r w:rsidRPr="00327C8C">
        <w:rPr>
          <w:rFonts w:ascii="Arial" w:hAnsi="Arial" w:cs="Arial"/>
          <w:b/>
          <w:color w:val="0000CC"/>
          <w:lang w:val="fr-FR"/>
        </w:rPr>
        <w:t xml:space="preserve">Les procédés de </w:t>
      </w:r>
      <w:r w:rsidR="00327C8C">
        <w:rPr>
          <w:rFonts w:ascii="Arial" w:hAnsi="Arial" w:cs="Arial"/>
          <w:b/>
          <w:color w:val="0000CC"/>
          <w:lang w:val="fr-FR"/>
        </w:rPr>
        <w:t>modulation/démodulation sont (page 1 de la documentation)</w:t>
      </w:r>
      <w:r w:rsidRPr="00327C8C">
        <w:rPr>
          <w:rFonts w:ascii="Arial" w:hAnsi="Arial" w:cs="Arial"/>
          <w:b/>
          <w:color w:val="0000CC"/>
          <w:lang w:val="fr-FR"/>
        </w:rPr>
        <w:t> :</w:t>
      </w:r>
    </w:p>
    <w:p w14:paraId="4258F313" w14:textId="77777777" w:rsidR="00FA0ABD" w:rsidRPr="00327C8C" w:rsidRDefault="00FA0ABD" w:rsidP="00F258A7">
      <w:pPr>
        <w:pStyle w:val="Sansinterligne"/>
        <w:numPr>
          <w:ilvl w:val="0"/>
          <w:numId w:val="12"/>
        </w:numPr>
        <w:jc w:val="both"/>
        <w:rPr>
          <w:rFonts w:ascii="Arial" w:hAnsi="Arial" w:cs="Arial"/>
          <w:b/>
          <w:color w:val="0000CC"/>
          <w:lang w:val="fr-FR"/>
        </w:rPr>
      </w:pPr>
      <w:r w:rsidRPr="00327C8C">
        <w:rPr>
          <w:rFonts w:ascii="Arial" w:hAnsi="Arial" w:cs="Arial"/>
          <w:b/>
          <w:color w:val="0000CC"/>
          <w:lang w:val="fr-FR"/>
        </w:rPr>
        <w:t xml:space="preserve">FSK (Frequency Shift </w:t>
      </w:r>
      <w:proofErr w:type="spellStart"/>
      <w:r w:rsidRPr="00327C8C">
        <w:rPr>
          <w:rFonts w:ascii="Arial" w:hAnsi="Arial" w:cs="Arial"/>
          <w:b/>
          <w:color w:val="0000CC"/>
          <w:lang w:val="fr-FR"/>
        </w:rPr>
        <w:t>Keying</w:t>
      </w:r>
      <w:proofErr w:type="spellEnd"/>
      <w:r w:rsidRPr="00327C8C">
        <w:rPr>
          <w:rFonts w:ascii="Arial" w:hAnsi="Arial" w:cs="Arial"/>
          <w:b/>
          <w:color w:val="0000CC"/>
          <w:lang w:val="fr-FR"/>
        </w:rPr>
        <w:t>) : modulation à déplacement de fréquence élémentaire ;</w:t>
      </w:r>
    </w:p>
    <w:p w14:paraId="4258F314" w14:textId="77777777" w:rsidR="00FA0ABD" w:rsidRPr="00327C8C" w:rsidRDefault="00FA0ABD" w:rsidP="00F258A7">
      <w:pPr>
        <w:pStyle w:val="Sansinterligne"/>
        <w:numPr>
          <w:ilvl w:val="0"/>
          <w:numId w:val="12"/>
        </w:numPr>
        <w:jc w:val="both"/>
        <w:rPr>
          <w:rFonts w:ascii="Arial" w:hAnsi="Arial" w:cs="Arial"/>
          <w:b/>
          <w:color w:val="0000CC"/>
          <w:lang w:val="fr-FR"/>
        </w:rPr>
      </w:pPr>
      <w:r w:rsidRPr="00327C8C">
        <w:rPr>
          <w:rFonts w:ascii="Arial" w:hAnsi="Arial" w:cs="Arial"/>
          <w:b/>
          <w:color w:val="0000CC"/>
          <w:lang w:val="fr-FR"/>
        </w:rPr>
        <w:t>GFSK (</w:t>
      </w:r>
      <w:proofErr w:type="spellStart"/>
      <w:r w:rsidRPr="00327C8C">
        <w:rPr>
          <w:rFonts w:ascii="Arial" w:hAnsi="Arial" w:cs="Arial"/>
          <w:b/>
          <w:color w:val="0000CC"/>
          <w:lang w:val="fr-FR"/>
        </w:rPr>
        <w:t>Gaussian</w:t>
      </w:r>
      <w:proofErr w:type="spellEnd"/>
      <w:r w:rsidRPr="00327C8C">
        <w:rPr>
          <w:rFonts w:ascii="Arial" w:hAnsi="Arial" w:cs="Arial"/>
          <w:b/>
          <w:color w:val="0000CC"/>
          <w:lang w:val="fr-FR"/>
        </w:rPr>
        <w:t xml:space="preserve"> Frequency Shift </w:t>
      </w:r>
      <w:proofErr w:type="spellStart"/>
      <w:r w:rsidRPr="00327C8C">
        <w:rPr>
          <w:rFonts w:ascii="Arial" w:hAnsi="Arial" w:cs="Arial"/>
          <w:b/>
          <w:color w:val="0000CC"/>
          <w:lang w:val="fr-FR"/>
        </w:rPr>
        <w:t>Keying</w:t>
      </w:r>
      <w:proofErr w:type="spellEnd"/>
      <w:r w:rsidRPr="00327C8C">
        <w:rPr>
          <w:rFonts w:ascii="Arial" w:hAnsi="Arial" w:cs="Arial"/>
          <w:b/>
          <w:color w:val="0000CC"/>
          <w:lang w:val="fr-FR"/>
        </w:rPr>
        <w:t>) : variante de la FSK avec filtrage gaussien ;</w:t>
      </w:r>
    </w:p>
    <w:p w14:paraId="4258F315" w14:textId="77777777" w:rsidR="00FA0ABD" w:rsidRPr="00327C8C" w:rsidRDefault="00327C8C" w:rsidP="00F258A7">
      <w:pPr>
        <w:pStyle w:val="Sansinterligne"/>
        <w:numPr>
          <w:ilvl w:val="0"/>
          <w:numId w:val="12"/>
        </w:numPr>
        <w:jc w:val="both"/>
        <w:rPr>
          <w:rFonts w:ascii="Arial" w:hAnsi="Arial" w:cs="Arial"/>
          <w:b/>
          <w:color w:val="0000CC"/>
        </w:rPr>
      </w:pPr>
      <w:r w:rsidRPr="00327C8C">
        <w:rPr>
          <w:rFonts w:ascii="Arial" w:hAnsi="Arial" w:cs="Arial"/>
          <w:b/>
          <w:color w:val="0000CC"/>
        </w:rPr>
        <w:t xml:space="preserve">MSK (Minimum Shift Keying) : modulation </w:t>
      </w:r>
      <w:r w:rsidR="00B42E3E">
        <w:rPr>
          <w:rFonts w:ascii="Arial" w:hAnsi="Arial" w:cs="Arial"/>
          <w:b/>
          <w:color w:val="0000CC"/>
        </w:rPr>
        <w:t xml:space="preserve">de </w:t>
      </w:r>
      <w:proofErr w:type="spellStart"/>
      <w:r w:rsidR="00B42E3E">
        <w:rPr>
          <w:rFonts w:ascii="Arial" w:hAnsi="Arial" w:cs="Arial"/>
          <w:b/>
          <w:color w:val="0000CC"/>
        </w:rPr>
        <w:t>fréquence</w:t>
      </w:r>
      <w:proofErr w:type="spellEnd"/>
      <w:r w:rsidR="00B42E3E">
        <w:rPr>
          <w:rFonts w:ascii="Arial" w:hAnsi="Arial" w:cs="Arial"/>
          <w:b/>
          <w:color w:val="0000CC"/>
        </w:rPr>
        <w:t xml:space="preserve"> </w:t>
      </w:r>
      <w:r w:rsidRPr="00327C8C">
        <w:rPr>
          <w:rFonts w:ascii="Arial" w:hAnsi="Arial" w:cs="Arial"/>
          <w:b/>
          <w:color w:val="0000CC"/>
        </w:rPr>
        <w:t>à phase continue ;</w:t>
      </w:r>
    </w:p>
    <w:p w14:paraId="4258F316" w14:textId="77777777" w:rsidR="00327C8C" w:rsidRDefault="00327C8C" w:rsidP="00F258A7">
      <w:pPr>
        <w:pStyle w:val="Sansinterligne"/>
        <w:numPr>
          <w:ilvl w:val="0"/>
          <w:numId w:val="12"/>
        </w:numPr>
        <w:jc w:val="both"/>
        <w:rPr>
          <w:rFonts w:ascii="Arial" w:hAnsi="Arial" w:cs="Arial"/>
          <w:b/>
          <w:color w:val="0000CC"/>
          <w:lang w:val="fr-FR"/>
        </w:rPr>
      </w:pPr>
      <w:r w:rsidRPr="00327C8C">
        <w:rPr>
          <w:rFonts w:ascii="Arial" w:hAnsi="Arial" w:cs="Arial"/>
          <w:b/>
          <w:color w:val="0000CC"/>
          <w:lang w:val="fr-FR"/>
        </w:rPr>
        <w:t>GMSK (</w:t>
      </w:r>
      <w:proofErr w:type="spellStart"/>
      <w:r w:rsidRPr="00327C8C">
        <w:rPr>
          <w:rFonts w:ascii="Arial" w:hAnsi="Arial" w:cs="Arial"/>
          <w:b/>
          <w:color w:val="0000CC"/>
          <w:lang w:val="fr-FR"/>
        </w:rPr>
        <w:t>Gaussian</w:t>
      </w:r>
      <w:proofErr w:type="spellEnd"/>
      <w:r w:rsidRPr="00327C8C">
        <w:rPr>
          <w:rFonts w:ascii="Arial" w:hAnsi="Arial" w:cs="Arial"/>
          <w:b/>
          <w:color w:val="0000CC"/>
          <w:lang w:val="fr-FR"/>
        </w:rPr>
        <w:t xml:space="preserve"> Minimum Shift </w:t>
      </w:r>
      <w:proofErr w:type="spellStart"/>
      <w:r w:rsidRPr="00327C8C">
        <w:rPr>
          <w:rFonts w:ascii="Arial" w:hAnsi="Arial" w:cs="Arial"/>
          <w:b/>
          <w:color w:val="0000CC"/>
          <w:lang w:val="fr-FR"/>
        </w:rPr>
        <w:t>Keying</w:t>
      </w:r>
      <w:proofErr w:type="spellEnd"/>
      <w:r w:rsidRPr="00327C8C">
        <w:rPr>
          <w:rFonts w:ascii="Arial" w:hAnsi="Arial" w:cs="Arial"/>
          <w:b/>
          <w:color w:val="0000CC"/>
          <w:lang w:val="fr-FR"/>
        </w:rPr>
        <w:t>): modulation</w:t>
      </w:r>
      <w:r w:rsidR="00F54E97">
        <w:rPr>
          <w:rFonts w:ascii="Arial" w:hAnsi="Arial" w:cs="Arial"/>
          <w:b/>
          <w:color w:val="0000CC"/>
          <w:lang w:val="fr-FR"/>
        </w:rPr>
        <w:t xml:space="preserve"> </w:t>
      </w:r>
      <w:r w:rsidR="00B42E3E">
        <w:rPr>
          <w:rFonts w:ascii="Arial" w:hAnsi="Arial" w:cs="Arial"/>
          <w:b/>
          <w:color w:val="0000CC"/>
          <w:lang w:val="fr-FR"/>
        </w:rPr>
        <w:t xml:space="preserve">de fréquence </w:t>
      </w:r>
      <w:r w:rsidR="00F54E97">
        <w:rPr>
          <w:rFonts w:ascii="Arial" w:hAnsi="Arial" w:cs="Arial"/>
          <w:b/>
          <w:color w:val="0000CC"/>
          <w:lang w:val="fr-FR"/>
        </w:rPr>
        <w:t>à phase continue et avec filtrage</w:t>
      </w:r>
      <w:r w:rsidR="007A5BE6">
        <w:rPr>
          <w:rFonts w:ascii="Arial" w:hAnsi="Arial" w:cs="Arial"/>
          <w:b/>
          <w:color w:val="0000CC"/>
          <w:lang w:val="fr-FR"/>
        </w:rPr>
        <w:t xml:space="preserve"> gaussien ;</w:t>
      </w:r>
    </w:p>
    <w:p w14:paraId="4258F317" w14:textId="77777777" w:rsidR="00327C8C" w:rsidRDefault="00327C8C" w:rsidP="00F258A7">
      <w:pPr>
        <w:pStyle w:val="Sansinterligne"/>
        <w:numPr>
          <w:ilvl w:val="0"/>
          <w:numId w:val="12"/>
        </w:numPr>
        <w:jc w:val="both"/>
        <w:rPr>
          <w:rFonts w:ascii="Arial" w:hAnsi="Arial" w:cs="Arial"/>
          <w:b/>
          <w:color w:val="0000CC"/>
          <w:lang w:val="fr-FR"/>
        </w:rPr>
      </w:pPr>
      <w:r>
        <w:rPr>
          <w:rFonts w:ascii="Arial" w:hAnsi="Arial" w:cs="Arial"/>
          <w:b/>
          <w:color w:val="0000CC"/>
          <w:lang w:val="fr-FR"/>
        </w:rPr>
        <w:t xml:space="preserve">OOK (On-Off </w:t>
      </w:r>
      <w:proofErr w:type="spellStart"/>
      <w:r>
        <w:rPr>
          <w:rFonts w:ascii="Arial" w:hAnsi="Arial" w:cs="Arial"/>
          <w:b/>
          <w:color w:val="0000CC"/>
          <w:lang w:val="fr-FR"/>
        </w:rPr>
        <w:t>Keying</w:t>
      </w:r>
      <w:proofErr w:type="spellEnd"/>
      <w:r>
        <w:rPr>
          <w:rFonts w:ascii="Arial" w:hAnsi="Arial" w:cs="Arial"/>
          <w:b/>
          <w:color w:val="0000CC"/>
          <w:lang w:val="fr-FR"/>
        </w:rPr>
        <w:t>) : modul</w:t>
      </w:r>
      <w:r w:rsidR="00F54E97">
        <w:rPr>
          <w:rFonts w:ascii="Arial" w:hAnsi="Arial" w:cs="Arial"/>
          <w:b/>
          <w:color w:val="0000CC"/>
          <w:lang w:val="fr-FR"/>
        </w:rPr>
        <w:t>ation à déplacement d’amplitude</w:t>
      </w:r>
      <w:r w:rsidR="007A5BE6">
        <w:rPr>
          <w:rFonts w:ascii="Arial" w:hAnsi="Arial" w:cs="Arial"/>
          <w:b/>
          <w:color w:val="0000CC"/>
          <w:lang w:val="fr-FR"/>
        </w:rPr>
        <w:t> ;</w:t>
      </w:r>
    </w:p>
    <w:p w14:paraId="4258F318" w14:textId="77777777" w:rsidR="00327C8C" w:rsidRPr="00327C8C" w:rsidRDefault="00327C8C" w:rsidP="00F258A7">
      <w:pPr>
        <w:pStyle w:val="Sansinterligne"/>
        <w:numPr>
          <w:ilvl w:val="0"/>
          <w:numId w:val="12"/>
        </w:numPr>
        <w:jc w:val="both"/>
        <w:rPr>
          <w:rFonts w:ascii="Arial" w:hAnsi="Arial" w:cs="Arial"/>
          <w:b/>
          <w:color w:val="0000CC"/>
          <w:lang w:val="fr-FR"/>
        </w:rPr>
      </w:pPr>
      <w:r>
        <w:rPr>
          <w:rFonts w:ascii="Arial" w:hAnsi="Arial" w:cs="Arial"/>
          <w:b/>
          <w:color w:val="0000CC"/>
          <w:lang w:val="fr-FR"/>
        </w:rPr>
        <w:t>LoRa (Long Range) : modulation à variation linéaire de fréquence.</w:t>
      </w:r>
    </w:p>
    <w:p w14:paraId="4258F319" w14:textId="77777777" w:rsidR="007139DA" w:rsidRDefault="00327C8C" w:rsidP="00FA0ABD">
      <w:pPr>
        <w:pStyle w:val="Sansinterligne"/>
        <w:jc w:val="both"/>
        <w:rPr>
          <w:rFonts w:ascii="Arial" w:hAnsi="Arial" w:cs="Arial"/>
          <w:lang w:val="fr-FR"/>
        </w:rPr>
      </w:pPr>
      <w:r>
        <w:rPr>
          <w:rFonts w:ascii="Arial" w:hAnsi="Arial" w:cs="Arial"/>
          <w:lang w:val="fr-FR"/>
        </w:rPr>
        <w:lastRenderedPageBreak/>
        <w:t xml:space="preserve">On ne s’intéresse dans ce qui suit qu’au procédé de modulation/démodulation </w:t>
      </w:r>
      <w:r w:rsidRPr="00071D96">
        <w:rPr>
          <w:rFonts w:ascii="Arial" w:hAnsi="Arial" w:cs="Arial"/>
          <w:b/>
          <w:lang w:val="fr-FR"/>
        </w:rPr>
        <w:t>LoRa</w:t>
      </w:r>
      <w:r>
        <w:rPr>
          <w:rFonts w:ascii="Arial" w:hAnsi="Arial" w:cs="Arial"/>
          <w:lang w:val="fr-FR"/>
        </w:rPr>
        <w:t>.</w:t>
      </w:r>
    </w:p>
    <w:p w14:paraId="4258F31A" w14:textId="77777777" w:rsidR="00327C8C" w:rsidRDefault="00327C8C" w:rsidP="00FA0ABD">
      <w:pPr>
        <w:pStyle w:val="Sansinterligne"/>
        <w:jc w:val="both"/>
        <w:rPr>
          <w:rFonts w:ascii="Arial" w:hAnsi="Arial" w:cs="Arial"/>
          <w:lang w:val="fr-FR"/>
        </w:rPr>
      </w:pPr>
    </w:p>
    <w:p w14:paraId="4258F31B" w14:textId="77777777" w:rsidR="007A69E6" w:rsidRDefault="007A69E6" w:rsidP="00DF03C7">
      <w:pPr>
        <w:pStyle w:val="Sansinterligne"/>
        <w:pBdr>
          <w:top w:val="single" w:sz="4" w:space="1" w:color="auto"/>
          <w:left w:val="single" w:sz="4" w:space="4" w:color="auto"/>
          <w:bottom w:val="single" w:sz="4" w:space="1" w:color="auto"/>
          <w:right w:val="single" w:sz="4" w:space="4" w:color="auto"/>
        </w:pBdr>
        <w:jc w:val="both"/>
        <w:rPr>
          <w:rFonts w:ascii="Arial" w:hAnsi="Arial" w:cs="Arial"/>
          <w:lang w:val="fr-FR"/>
        </w:rPr>
      </w:pPr>
      <w:r>
        <w:rPr>
          <w:rFonts w:ascii="Arial" w:hAnsi="Arial" w:cs="Arial"/>
          <w:lang w:val="fr-FR"/>
        </w:rPr>
        <w:t xml:space="preserve">En radiofréquences, on peut exprimer la puissance d’un signal hertzien en </w:t>
      </w:r>
      <w:r w:rsidRPr="007A69E6">
        <w:rPr>
          <w:rFonts w:ascii="Arial" w:hAnsi="Arial" w:cs="Arial"/>
          <w:b/>
          <w:lang w:val="fr-FR"/>
        </w:rPr>
        <w:t>Watts</w:t>
      </w:r>
      <w:r>
        <w:rPr>
          <w:rFonts w:ascii="Arial" w:hAnsi="Arial" w:cs="Arial"/>
          <w:lang w:val="fr-FR"/>
        </w:rPr>
        <w:t xml:space="preserve"> ou en </w:t>
      </w:r>
      <w:r w:rsidRPr="007A69E6">
        <w:rPr>
          <w:rFonts w:ascii="Arial" w:hAnsi="Arial" w:cs="Arial"/>
          <w:b/>
          <w:lang w:val="fr-FR"/>
        </w:rPr>
        <w:t>dBm</w:t>
      </w:r>
      <w:r>
        <w:rPr>
          <w:rFonts w:ascii="Arial" w:hAnsi="Arial" w:cs="Arial"/>
          <w:lang w:val="fr-FR"/>
        </w:rPr>
        <w:t>.</w:t>
      </w:r>
    </w:p>
    <w:p w14:paraId="4258F31C" w14:textId="77777777" w:rsidR="007A69E6" w:rsidRDefault="006F2891" w:rsidP="00DF03C7">
      <w:pPr>
        <w:pStyle w:val="Sansinterligne"/>
        <w:pBdr>
          <w:top w:val="single" w:sz="4" w:space="1" w:color="auto"/>
          <w:left w:val="single" w:sz="4" w:space="4" w:color="auto"/>
          <w:bottom w:val="single" w:sz="4" w:space="1" w:color="auto"/>
          <w:right w:val="single" w:sz="4" w:space="4" w:color="auto"/>
        </w:pBdr>
        <w:jc w:val="both"/>
        <w:rPr>
          <w:rFonts w:ascii="Arial" w:hAnsi="Arial" w:cs="Arial"/>
          <w:lang w:val="fr-FR"/>
        </w:rPr>
      </w:pPr>
      <w:r>
        <w:rPr>
          <w:rFonts w:ascii="Arial" w:hAnsi="Arial" w:cs="Arial"/>
          <w:lang w:val="fr-FR"/>
        </w:rPr>
        <w:t xml:space="preserve">La référence </w:t>
      </w:r>
      <w:r w:rsidRPr="006F2891">
        <w:rPr>
          <w:rFonts w:ascii="Arial" w:hAnsi="Arial" w:cs="Arial"/>
          <w:b/>
          <w:lang w:val="fr-FR"/>
        </w:rPr>
        <w:t>0 dBm</w:t>
      </w:r>
      <w:r>
        <w:rPr>
          <w:rFonts w:ascii="Arial" w:hAnsi="Arial" w:cs="Arial"/>
          <w:lang w:val="fr-FR"/>
        </w:rPr>
        <w:t xml:space="preserve"> </w:t>
      </w:r>
      <w:r w:rsidR="00D94B34">
        <w:rPr>
          <w:rFonts w:ascii="Arial" w:hAnsi="Arial" w:cs="Arial"/>
          <w:lang w:val="fr-FR"/>
        </w:rPr>
        <w:t>correspond à une</w:t>
      </w:r>
      <w:r>
        <w:rPr>
          <w:rFonts w:ascii="Arial" w:hAnsi="Arial" w:cs="Arial"/>
          <w:lang w:val="fr-FR"/>
        </w:rPr>
        <w:t xml:space="preserve"> puissance </w:t>
      </w:r>
      <w:r w:rsidR="00D94B34">
        <w:rPr>
          <w:rFonts w:ascii="Arial" w:hAnsi="Arial" w:cs="Arial"/>
          <w:lang w:val="fr-FR"/>
        </w:rPr>
        <w:t xml:space="preserve">P </w:t>
      </w:r>
      <w:r>
        <w:rPr>
          <w:rFonts w:ascii="Arial" w:hAnsi="Arial" w:cs="Arial"/>
          <w:lang w:val="fr-FR"/>
        </w:rPr>
        <w:t xml:space="preserve">de </w:t>
      </w:r>
      <w:r w:rsidRPr="006F2891">
        <w:rPr>
          <w:rFonts w:ascii="Arial" w:hAnsi="Arial" w:cs="Arial"/>
          <w:b/>
          <w:lang w:val="fr-FR"/>
        </w:rPr>
        <w:t>1 mW</w:t>
      </w:r>
      <w:r>
        <w:rPr>
          <w:rFonts w:ascii="Arial" w:hAnsi="Arial" w:cs="Arial"/>
          <w:lang w:val="fr-FR"/>
        </w:rPr>
        <w:t>.</w:t>
      </w:r>
    </w:p>
    <w:p w14:paraId="4258F31D" w14:textId="77777777" w:rsidR="006F2891" w:rsidRDefault="006F2891" w:rsidP="00DF03C7">
      <w:pPr>
        <w:pStyle w:val="Sansinterligne"/>
        <w:pBdr>
          <w:top w:val="single" w:sz="4" w:space="1" w:color="auto"/>
          <w:left w:val="single" w:sz="4" w:space="4" w:color="auto"/>
          <w:bottom w:val="single" w:sz="4" w:space="1" w:color="auto"/>
          <w:right w:val="single" w:sz="4" w:space="4" w:color="auto"/>
        </w:pBdr>
        <w:jc w:val="both"/>
        <w:rPr>
          <w:rFonts w:ascii="Arial" w:hAnsi="Arial" w:cs="Arial"/>
          <w:lang w:val="fr-FR"/>
        </w:rPr>
      </w:pPr>
      <w:r>
        <w:rPr>
          <w:rFonts w:ascii="Arial" w:hAnsi="Arial" w:cs="Arial"/>
          <w:lang w:val="fr-FR"/>
        </w:rPr>
        <w:t xml:space="preserve">Par conséquent, la relation entre la </w:t>
      </w:r>
      <w:r w:rsidRPr="00010D59">
        <w:rPr>
          <w:rFonts w:ascii="Arial" w:hAnsi="Arial" w:cs="Arial"/>
          <w:i/>
          <w:u w:val="single"/>
          <w:lang w:val="fr-FR"/>
        </w:rPr>
        <w:t>puissance</w:t>
      </w:r>
      <w:r>
        <w:rPr>
          <w:rFonts w:ascii="Arial" w:hAnsi="Arial" w:cs="Arial"/>
          <w:lang w:val="fr-FR"/>
        </w:rPr>
        <w:t xml:space="preserve"> </w:t>
      </w:r>
      <w:r w:rsidRPr="006F2891">
        <w:rPr>
          <w:rFonts w:ascii="Arial" w:hAnsi="Arial" w:cs="Arial"/>
          <w:b/>
          <w:lang w:val="fr-FR"/>
        </w:rPr>
        <w:t>P</w:t>
      </w:r>
      <w:r>
        <w:rPr>
          <w:rFonts w:ascii="Arial" w:hAnsi="Arial" w:cs="Arial"/>
          <w:lang w:val="fr-FR"/>
        </w:rPr>
        <w:t xml:space="preserve"> </w:t>
      </w:r>
      <w:r w:rsidR="00071D96">
        <w:rPr>
          <w:rFonts w:ascii="Arial" w:hAnsi="Arial" w:cs="Arial"/>
          <w:lang w:val="fr-FR"/>
        </w:rPr>
        <w:t xml:space="preserve">en </w:t>
      </w:r>
      <w:r w:rsidR="00071D96" w:rsidRPr="00071D96">
        <w:rPr>
          <w:rFonts w:ascii="Arial" w:hAnsi="Arial" w:cs="Arial"/>
          <w:b/>
          <w:lang w:val="fr-FR"/>
        </w:rPr>
        <w:t>mW</w:t>
      </w:r>
      <w:r w:rsidR="00071D96">
        <w:rPr>
          <w:rFonts w:ascii="Arial" w:hAnsi="Arial" w:cs="Arial"/>
          <w:lang w:val="fr-FR"/>
        </w:rPr>
        <w:t xml:space="preserve"> </w:t>
      </w:r>
      <w:r>
        <w:rPr>
          <w:rFonts w:ascii="Arial" w:hAnsi="Arial" w:cs="Arial"/>
          <w:lang w:val="fr-FR"/>
        </w:rPr>
        <w:t xml:space="preserve">d’un signal et son </w:t>
      </w:r>
      <w:r w:rsidRPr="00010D59">
        <w:rPr>
          <w:rFonts w:ascii="Arial" w:hAnsi="Arial" w:cs="Arial"/>
          <w:i/>
          <w:u w:val="single"/>
          <w:lang w:val="fr-FR"/>
        </w:rPr>
        <w:t>niveau de puissance</w:t>
      </w:r>
      <w:r>
        <w:rPr>
          <w:rFonts w:ascii="Arial" w:hAnsi="Arial" w:cs="Arial"/>
          <w:lang w:val="fr-FR"/>
        </w:rPr>
        <w:t xml:space="preserve"> </w:t>
      </w:r>
      <w:r w:rsidRPr="006F2891">
        <w:rPr>
          <w:rFonts w:ascii="Arial" w:hAnsi="Arial" w:cs="Arial"/>
          <w:b/>
          <w:lang w:val="fr-FR"/>
        </w:rPr>
        <w:t>x</w:t>
      </w:r>
      <w:r>
        <w:rPr>
          <w:rFonts w:ascii="Arial" w:hAnsi="Arial" w:cs="Arial"/>
          <w:lang w:val="fr-FR"/>
        </w:rPr>
        <w:t xml:space="preserve"> </w:t>
      </w:r>
      <w:r w:rsidR="00071D96">
        <w:rPr>
          <w:rFonts w:ascii="Arial" w:hAnsi="Arial" w:cs="Arial"/>
          <w:lang w:val="fr-FR"/>
        </w:rPr>
        <w:t xml:space="preserve">en </w:t>
      </w:r>
      <w:r w:rsidR="00071D96" w:rsidRPr="00071D96">
        <w:rPr>
          <w:rFonts w:ascii="Arial" w:hAnsi="Arial" w:cs="Arial"/>
          <w:b/>
          <w:lang w:val="fr-FR"/>
        </w:rPr>
        <w:t>dBm</w:t>
      </w:r>
      <w:r w:rsidR="00071D96">
        <w:rPr>
          <w:rFonts w:ascii="Arial" w:hAnsi="Arial" w:cs="Arial"/>
          <w:lang w:val="fr-FR"/>
        </w:rPr>
        <w:t xml:space="preserve"> </w:t>
      </w:r>
      <w:r>
        <w:rPr>
          <w:rFonts w:ascii="Arial" w:hAnsi="Arial" w:cs="Arial"/>
          <w:lang w:val="fr-FR"/>
        </w:rPr>
        <w:t>est donné</w:t>
      </w:r>
      <w:r w:rsidR="009444CF">
        <w:rPr>
          <w:rFonts w:ascii="Arial" w:hAnsi="Arial" w:cs="Arial"/>
          <w:lang w:val="fr-FR"/>
        </w:rPr>
        <w:t>e</w:t>
      </w:r>
      <w:r>
        <w:rPr>
          <w:rFonts w:ascii="Arial" w:hAnsi="Arial" w:cs="Arial"/>
          <w:lang w:val="fr-FR"/>
        </w:rPr>
        <w:t xml:space="preserve"> par :</w:t>
      </w:r>
    </w:p>
    <w:p w14:paraId="4258F31E" w14:textId="77777777" w:rsidR="006F2891" w:rsidRPr="00010D59" w:rsidRDefault="00010D59" w:rsidP="00DF03C7">
      <w:pPr>
        <w:pStyle w:val="Sansinterligne"/>
        <w:pBdr>
          <w:top w:val="single" w:sz="4" w:space="1" w:color="auto"/>
          <w:left w:val="single" w:sz="4" w:space="4" w:color="auto"/>
          <w:bottom w:val="single" w:sz="4" w:space="1" w:color="auto"/>
          <w:right w:val="single" w:sz="4" w:space="4" w:color="auto"/>
        </w:pBdr>
        <w:jc w:val="center"/>
        <w:rPr>
          <w:rFonts w:ascii="Arial" w:hAnsi="Arial" w:cs="Arial"/>
          <w:lang w:val="fr-FR"/>
        </w:rPr>
      </w:pPr>
      <m:oMath>
        <m:r>
          <m:rPr>
            <m:sty m:val="b"/>
          </m:rPr>
          <w:rPr>
            <w:rFonts w:ascii="Cambria Math" w:hAnsi="Cambria Math" w:cs="Arial"/>
            <w:lang w:val="fr-FR"/>
          </w:rPr>
          <m:t>x=10</m:t>
        </m:r>
        <m:func>
          <m:funcPr>
            <m:ctrlPr>
              <w:rPr>
                <w:rFonts w:ascii="Cambria Math" w:hAnsi="Cambria Math" w:cs="Arial"/>
                <w:b/>
                <w:lang w:val="fr-FR"/>
              </w:rPr>
            </m:ctrlPr>
          </m:funcPr>
          <m:fName>
            <m:r>
              <m:rPr>
                <m:sty m:val="b"/>
              </m:rPr>
              <w:rPr>
                <w:rFonts w:ascii="Cambria Math" w:hAnsi="Cambria Math" w:cs="Arial"/>
                <w:lang w:val="fr-FR"/>
              </w:rPr>
              <m:t>log</m:t>
            </m:r>
          </m:fName>
          <m:e>
            <m:f>
              <m:fPr>
                <m:ctrlPr>
                  <w:rPr>
                    <w:rFonts w:ascii="Cambria Math" w:hAnsi="Cambria Math" w:cs="Arial"/>
                    <w:b/>
                    <w:lang w:val="fr-FR"/>
                  </w:rPr>
                </m:ctrlPr>
              </m:fPr>
              <m:num>
                <m:r>
                  <m:rPr>
                    <m:sty m:val="b"/>
                  </m:rPr>
                  <w:rPr>
                    <w:rFonts w:ascii="Cambria Math" w:hAnsi="Cambria Math" w:cs="Arial"/>
                    <w:lang w:val="fr-FR"/>
                  </w:rPr>
                  <m:t>P</m:t>
                </m:r>
              </m:num>
              <m:den>
                <m:r>
                  <m:rPr>
                    <m:sty m:val="b"/>
                  </m:rPr>
                  <w:rPr>
                    <w:rFonts w:ascii="Cambria Math" w:hAnsi="Cambria Math" w:cs="Arial"/>
                    <w:lang w:val="fr-FR"/>
                  </w:rPr>
                  <m:t>1 mW</m:t>
                </m:r>
              </m:den>
            </m:f>
          </m:e>
        </m:func>
      </m:oMath>
      <w:r w:rsidR="006F2891">
        <w:rPr>
          <w:rFonts w:ascii="Arial" w:eastAsiaTheme="minorEastAsia" w:hAnsi="Arial" w:cs="Arial"/>
          <w:lang w:val="fr-FR"/>
        </w:rPr>
        <w:t xml:space="preserve"> </w:t>
      </w:r>
      <w:r>
        <w:rPr>
          <w:rFonts w:ascii="Arial" w:eastAsiaTheme="minorEastAsia" w:hAnsi="Arial" w:cs="Arial"/>
          <w:lang w:val="fr-FR"/>
        </w:rPr>
        <w:t xml:space="preserve">        </w:t>
      </w:r>
      <w:proofErr w:type="gramStart"/>
      <w:r w:rsidR="006F2891">
        <w:rPr>
          <w:rFonts w:ascii="Arial" w:eastAsiaTheme="minorEastAsia" w:hAnsi="Arial" w:cs="Arial"/>
          <w:lang w:val="fr-FR"/>
        </w:rPr>
        <w:t>ou</w:t>
      </w:r>
      <w:proofErr w:type="gramEnd"/>
      <w:r>
        <w:rPr>
          <w:rFonts w:ascii="Arial" w:eastAsiaTheme="minorEastAsia" w:hAnsi="Arial" w:cs="Arial"/>
          <w:lang w:val="fr-FR"/>
        </w:rPr>
        <w:t xml:space="preserve">      </w:t>
      </w:r>
      <w:r w:rsidR="006F2891">
        <w:rPr>
          <w:rFonts w:ascii="Arial" w:eastAsiaTheme="minorEastAsia" w:hAnsi="Arial" w:cs="Arial"/>
          <w:lang w:val="fr-FR"/>
        </w:rPr>
        <w:t xml:space="preserve"> </w:t>
      </w:r>
      <m:oMath>
        <m:r>
          <m:rPr>
            <m:sty m:val="b"/>
          </m:rPr>
          <w:rPr>
            <w:rFonts w:ascii="Cambria Math" w:eastAsiaTheme="minorEastAsia" w:hAnsi="Cambria Math" w:cs="Arial"/>
            <w:lang w:val="fr-FR"/>
          </w:rPr>
          <m:t>P=1 mW.</m:t>
        </m:r>
        <m:sSup>
          <m:sSupPr>
            <m:ctrlPr>
              <w:rPr>
                <w:rFonts w:ascii="Cambria Math" w:eastAsiaTheme="minorEastAsia" w:hAnsi="Cambria Math" w:cs="Arial"/>
                <w:b/>
                <w:lang w:val="fr-FR"/>
              </w:rPr>
            </m:ctrlPr>
          </m:sSupPr>
          <m:e>
            <m:r>
              <m:rPr>
                <m:sty m:val="b"/>
              </m:rPr>
              <w:rPr>
                <w:rFonts w:ascii="Cambria Math" w:eastAsiaTheme="minorEastAsia" w:hAnsi="Cambria Math" w:cs="Arial"/>
                <w:lang w:val="fr-FR"/>
              </w:rPr>
              <m:t>10</m:t>
            </m:r>
          </m:e>
          <m:sup>
            <m:f>
              <m:fPr>
                <m:ctrlPr>
                  <w:rPr>
                    <w:rFonts w:ascii="Cambria Math" w:eastAsiaTheme="minorEastAsia" w:hAnsi="Cambria Math" w:cs="Arial"/>
                    <w:b/>
                    <w:lang w:val="fr-FR"/>
                  </w:rPr>
                </m:ctrlPr>
              </m:fPr>
              <m:num>
                <m:r>
                  <m:rPr>
                    <m:sty m:val="b"/>
                  </m:rPr>
                  <w:rPr>
                    <w:rFonts w:ascii="Cambria Math" w:eastAsiaTheme="minorEastAsia" w:hAnsi="Cambria Math" w:cs="Arial"/>
                    <w:lang w:val="fr-FR"/>
                  </w:rPr>
                  <m:t>x</m:t>
                </m:r>
              </m:num>
              <m:den>
                <m:r>
                  <m:rPr>
                    <m:sty m:val="b"/>
                  </m:rPr>
                  <w:rPr>
                    <w:rFonts w:ascii="Cambria Math" w:eastAsiaTheme="minorEastAsia" w:hAnsi="Cambria Math" w:cs="Arial"/>
                    <w:lang w:val="fr-FR"/>
                  </w:rPr>
                  <m:t>10</m:t>
                </m:r>
              </m:den>
            </m:f>
          </m:sup>
        </m:sSup>
      </m:oMath>
      <w:r>
        <w:rPr>
          <w:rFonts w:ascii="Arial" w:eastAsiaTheme="minorEastAsia" w:hAnsi="Arial" w:cs="Arial"/>
          <w:b/>
          <w:lang w:val="fr-FR"/>
        </w:rPr>
        <w:t xml:space="preserve">   </w:t>
      </w:r>
      <w:r w:rsidRPr="00010D59">
        <w:rPr>
          <w:rFonts w:ascii="Arial" w:eastAsiaTheme="minorEastAsia" w:hAnsi="Arial" w:cs="Arial"/>
          <w:lang w:val="fr-FR"/>
        </w:rPr>
        <w:t xml:space="preserve">avec </w:t>
      </w:r>
      <w:r w:rsidRPr="00DF03C7">
        <w:rPr>
          <w:rFonts w:ascii="Arial" w:eastAsiaTheme="minorEastAsia" w:hAnsi="Arial" w:cs="Arial"/>
          <w:b/>
          <w:lang w:val="fr-FR"/>
        </w:rPr>
        <w:t>x</w:t>
      </w:r>
      <w:r>
        <w:rPr>
          <w:rFonts w:ascii="Arial" w:eastAsiaTheme="minorEastAsia" w:hAnsi="Arial" w:cs="Arial"/>
          <w:b/>
          <w:lang w:val="fr-FR"/>
        </w:rPr>
        <w:t xml:space="preserve"> </w:t>
      </w:r>
      <w:r w:rsidRPr="00DF03C7">
        <w:rPr>
          <w:rFonts w:ascii="Arial" w:eastAsiaTheme="minorEastAsia" w:hAnsi="Arial" w:cs="Arial"/>
          <w:lang w:val="fr-FR"/>
        </w:rPr>
        <w:t>en</w:t>
      </w:r>
      <w:r>
        <w:rPr>
          <w:rFonts w:ascii="Arial" w:eastAsiaTheme="minorEastAsia" w:hAnsi="Arial" w:cs="Arial"/>
          <w:b/>
          <w:lang w:val="fr-FR"/>
        </w:rPr>
        <w:t xml:space="preserve"> dBm </w:t>
      </w:r>
      <w:r w:rsidRPr="00010D59">
        <w:rPr>
          <w:rFonts w:ascii="Arial" w:eastAsiaTheme="minorEastAsia" w:hAnsi="Arial" w:cs="Arial"/>
          <w:lang w:val="fr-FR"/>
        </w:rPr>
        <w:t>et</w:t>
      </w:r>
      <w:r>
        <w:rPr>
          <w:rFonts w:ascii="Arial" w:eastAsiaTheme="minorEastAsia" w:hAnsi="Arial" w:cs="Arial"/>
          <w:b/>
          <w:lang w:val="fr-FR"/>
        </w:rPr>
        <w:t xml:space="preserve"> P </w:t>
      </w:r>
      <w:r w:rsidRPr="00DF03C7">
        <w:rPr>
          <w:rFonts w:ascii="Arial" w:eastAsiaTheme="minorEastAsia" w:hAnsi="Arial" w:cs="Arial"/>
          <w:lang w:val="fr-FR"/>
        </w:rPr>
        <w:t>en</w:t>
      </w:r>
      <w:r>
        <w:rPr>
          <w:rFonts w:ascii="Arial" w:eastAsiaTheme="minorEastAsia" w:hAnsi="Arial" w:cs="Arial"/>
          <w:b/>
          <w:lang w:val="fr-FR"/>
        </w:rPr>
        <w:t xml:space="preserve"> mW</w:t>
      </w:r>
    </w:p>
    <w:p w14:paraId="4258F31F" w14:textId="77777777" w:rsidR="007A69E6" w:rsidRDefault="007A69E6" w:rsidP="00FA0ABD">
      <w:pPr>
        <w:pStyle w:val="Sansinterligne"/>
        <w:jc w:val="both"/>
        <w:rPr>
          <w:rFonts w:ascii="Arial" w:hAnsi="Arial" w:cs="Arial"/>
          <w:lang w:val="fr-FR"/>
        </w:rPr>
      </w:pPr>
    </w:p>
    <w:p w14:paraId="4258F320" w14:textId="77777777" w:rsidR="00010D59" w:rsidRDefault="00DF03C7" w:rsidP="00DF03C7">
      <w:pPr>
        <w:pStyle w:val="Sansinterligne"/>
        <w:numPr>
          <w:ilvl w:val="1"/>
          <w:numId w:val="1"/>
        </w:numPr>
        <w:jc w:val="both"/>
        <w:rPr>
          <w:rFonts w:ascii="Arial" w:hAnsi="Arial" w:cs="Arial"/>
          <w:lang w:val="fr-FR"/>
        </w:rPr>
      </w:pPr>
      <w:r>
        <w:rPr>
          <w:rFonts w:ascii="Arial" w:hAnsi="Arial" w:cs="Arial"/>
          <w:lang w:val="fr-FR"/>
        </w:rPr>
        <w:t>Indiquer</w:t>
      </w:r>
      <w:r w:rsidR="00071D96">
        <w:rPr>
          <w:rFonts w:ascii="Arial" w:hAnsi="Arial" w:cs="Arial"/>
          <w:lang w:val="fr-FR"/>
        </w:rPr>
        <w:t>,</w:t>
      </w:r>
      <w:r>
        <w:rPr>
          <w:rFonts w:ascii="Arial" w:hAnsi="Arial" w:cs="Arial"/>
          <w:lang w:val="fr-FR"/>
        </w:rPr>
        <w:t xml:space="preserve"> en</w:t>
      </w:r>
      <w:r w:rsidR="00071D96">
        <w:rPr>
          <w:rFonts w:ascii="Arial" w:hAnsi="Arial" w:cs="Arial"/>
          <w:lang w:val="fr-FR"/>
        </w:rPr>
        <w:t>,</w:t>
      </w:r>
      <w:r>
        <w:rPr>
          <w:rFonts w:ascii="Arial" w:hAnsi="Arial" w:cs="Arial"/>
          <w:lang w:val="fr-FR"/>
        </w:rPr>
        <w:t xml:space="preserve"> dBm le niveau de puissance du signal modulé délivré par le mo</w:t>
      </w:r>
      <w:r w:rsidR="009C58E6">
        <w:rPr>
          <w:rFonts w:ascii="Arial" w:hAnsi="Arial" w:cs="Arial"/>
          <w:lang w:val="fr-FR"/>
        </w:rPr>
        <w:t>dule (ou le transc</w:t>
      </w:r>
      <w:r>
        <w:rPr>
          <w:rFonts w:ascii="Arial" w:hAnsi="Arial" w:cs="Arial"/>
          <w:lang w:val="fr-FR"/>
        </w:rPr>
        <w:t>e</w:t>
      </w:r>
      <w:r w:rsidR="009C58E6">
        <w:rPr>
          <w:rFonts w:ascii="Arial" w:hAnsi="Arial" w:cs="Arial"/>
          <w:lang w:val="fr-FR"/>
        </w:rPr>
        <w:t>i</w:t>
      </w:r>
      <w:r>
        <w:rPr>
          <w:rFonts w:ascii="Arial" w:hAnsi="Arial" w:cs="Arial"/>
          <w:lang w:val="fr-FR"/>
        </w:rPr>
        <w:t>ver) en phase d’émission et calculer sa puissance en mW.</w:t>
      </w:r>
      <w:r w:rsidR="00D54E87">
        <w:rPr>
          <w:rFonts w:ascii="Arial" w:hAnsi="Arial" w:cs="Arial"/>
          <w:lang w:val="fr-FR"/>
        </w:rPr>
        <w:t xml:space="preserve"> Comparer cette dernière valeur à la puissance maximale d’émission d’une carte </w:t>
      </w:r>
      <w:proofErr w:type="spellStart"/>
      <w:r w:rsidR="00D54E87">
        <w:rPr>
          <w:rFonts w:ascii="Arial" w:hAnsi="Arial" w:cs="Arial"/>
          <w:lang w:val="fr-FR"/>
        </w:rPr>
        <w:t>WiFi</w:t>
      </w:r>
      <w:proofErr w:type="spellEnd"/>
      <w:r w:rsidR="00D54E87">
        <w:rPr>
          <w:rFonts w:ascii="Arial" w:hAnsi="Arial" w:cs="Arial"/>
          <w:lang w:val="fr-FR"/>
        </w:rPr>
        <w:t xml:space="preserve">, d’un téléphone portable </w:t>
      </w:r>
      <w:r w:rsidR="009444CF">
        <w:rPr>
          <w:rFonts w:ascii="Arial" w:hAnsi="Arial" w:cs="Arial"/>
          <w:lang w:val="fr-FR"/>
        </w:rPr>
        <w:t>et d’un émetteur FM tel qu’on peut trouver en haut</w:t>
      </w:r>
      <w:r w:rsidR="00D54E87">
        <w:rPr>
          <w:rFonts w:ascii="Arial" w:hAnsi="Arial" w:cs="Arial"/>
          <w:lang w:val="fr-FR"/>
        </w:rPr>
        <w:t xml:space="preserve"> de la tour Eiffel.</w:t>
      </w:r>
      <w:r w:rsidR="009445E1">
        <w:rPr>
          <w:rFonts w:ascii="Arial" w:hAnsi="Arial" w:cs="Arial"/>
          <w:lang w:val="fr-FR"/>
        </w:rPr>
        <w:t xml:space="preserve"> Conclure.</w:t>
      </w:r>
    </w:p>
    <w:p w14:paraId="4258F321" w14:textId="77777777" w:rsidR="00DF03C7" w:rsidRPr="00D54E87" w:rsidRDefault="00DF03C7" w:rsidP="00DF03C7">
      <w:pPr>
        <w:pStyle w:val="Sansinterligne"/>
        <w:jc w:val="both"/>
        <w:rPr>
          <w:rFonts w:ascii="Arial" w:eastAsiaTheme="minorEastAsia" w:hAnsi="Arial" w:cs="Arial"/>
          <w:b/>
          <w:color w:val="0000CC"/>
          <w:lang w:val="fr-FR"/>
        </w:rPr>
      </w:pPr>
      <w:r w:rsidRPr="00D54E87">
        <w:rPr>
          <w:rFonts w:ascii="Arial" w:hAnsi="Arial" w:cs="Arial"/>
          <w:b/>
          <w:color w:val="0000CC"/>
          <w:lang w:val="fr-FR"/>
        </w:rPr>
        <w:t xml:space="preserve">Le constructeur du module annonce en page 1 de la documentation, « +14 dBm high </w:t>
      </w:r>
      <w:proofErr w:type="spellStart"/>
      <w:r w:rsidRPr="00D54E87">
        <w:rPr>
          <w:rFonts w:ascii="Arial" w:hAnsi="Arial" w:cs="Arial"/>
          <w:b/>
          <w:color w:val="0000CC"/>
          <w:lang w:val="fr-FR"/>
        </w:rPr>
        <w:t>efficiency</w:t>
      </w:r>
      <w:proofErr w:type="spellEnd"/>
      <w:r w:rsidRPr="00D54E87">
        <w:rPr>
          <w:rFonts w:ascii="Arial" w:hAnsi="Arial" w:cs="Arial"/>
          <w:b/>
          <w:color w:val="0000CC"/>
          <w:lang w:val="fr-FR"/>
        </w:rPr>
        <w:t xml:space="preserve"> PA », soit une puissance de</w:t>
      </w:r>
      <w:r w:rsidR="005F20AF">
        <w:rPr>
          <w:rFonts w:ascii="Arial" w:hAnsi="Arial" w:cs="Arial"/>
          <w:b/>
          <w:color w:val="0000CC"/>
          <w:lang w:val="fr-FR"/>
        </w:rPr>
        <w:t xml:space="preserve"> 10</w:t>
      </w:r>
      <w:r w:rsidR="005F20AF" w:rsidRPr="005F20AF">
        <w:rPr>
          <w:rFonts w:ascii="Arial" w:hAnsi="Arial" w:cs="Arial"/>
          <w:b/>
          <w:color w:val="0000CC"/>
          <w:vertAlign w:val="superscript"/>
          <w:lang w:val="fr-FR"/>
        </w:rPr>
        <w:t xml:space="preserve">14/10 </w:t>
      </w:r>
      <w:r w:rsidR="005F20AF">
        <w:rPr>
          <w:rFonts w:ascii="Arial" w:hAnsi="Arial" w:cs="Arial"/>
          <w:b/>
          <w:color w:val="0000CC"/>
          <w:lang w:val="fr-FR"/>
        </w:rPr>
        <w:t>= 25 mW.</w:t>
      </w:r>
    </w:p>
    <w:p w14:paraId="4258F322" w14:textId="77777777" w:rsidR="00D54E87" w:rsidRPr="00D54E87" w:rsidRDefault="00D54E87" w:rsidP="00DF03C7">
      <w:pPr>
        <w:pStyle w:val="Sansinterligne"/>
        <w:jc w:val="both"/>
        <w:rPr>
          <w:rFonts w:ascii="Arial" w:eastAsiaTheme="minorEastAsia" w:hAnsi="Arial" w:cs="Arial"/>
          <w:b/>
          <w:color w:val="0000CC"/>
          <w:lang w:val="fr-FR"/>
        </w:rPr>
      </w:pPr>
      <w:r w:rsidRPr="00D54E87">
        <w:rPr>
          <w:rFonts w:ascii="Arial" w:eastAsiaTheme="minorEastAsia" w:hAnsi="Arial" w:cs="Arial"/>
          <w:b/>
          <w:color w:val="0000CC"/>
          <w:lang w:val="fr-FR"/>
        </w:rPr>
        <w:t>Si on regarde plus attentive</w:t>
      </w:r>
      <w:r w:rsidR="009C58E6">
        <w:rPr>
          <w:rFonts w:ascii="Arial" w:eastAsiaTheme="minorEastAsia" w:hAnsi="Arial" w:cs="Arial"/>
          <w:b/>
          <w:color w:val="0000CC"/>
          <w:lang w:val="fr-FR"/>
        </w:rPr>
        <w:t>ment la documentation du transc</w:t>
      </w:r>
      <w:r w:rsidRPr="00D54E87">
        <w:rPr>
          <w:rFonts w:ascii="Arial" w:eastAsiaTheme="minorEastAsia" w:hAnsi="Arial" w:cs="Arial"/>
          <w:b/>
          <w:color w:val="0000CC"/>
          <w:lang w:val="fr-FR"/>
        </w:rPr>
        <w:t>e</w:t>
      </w:r>
      <w:r w:rsidR="009C58E6">
        <w:rPr>
          <w:rFonts w:ascii="Arial" w:eastAsiaTheme="minorEastAsia" w:hAnsi="Arial" w:cs="Arial"/>
          <w:b/>
          <w:color w:val="0000CC"/>
          <w:lang w:val="fr-FR"/>
        </w:rPr>
        <w:t>i</w:t>
      </w:r>
      <w:r w:rsidRPr="00D54E87">
        <w:rPr>
          <w:rFonts w:ascii="Arial" w:eastAsiaTheme="minorEastAsia" w:hAnsi="Arial" w:cs="Arial"/>
          <w:b/>
          <w:color w:val="0000CC"/>
          <w:lang w:val="fr-FR"/>
        </w:rPr>
        <w:t>ver SX1272, on note, page 21, qu’en utilisant non pas la sortie RFO mais la sortie PA_BOOST, le niveau de puissance passe à +20 dBm, soit une puissance d’émission de 100 mW.</w:t>
      </w:r>
    </w:p>
    <w:p w14:paraId="4258F323" w14:textId="77777777" w:rsidR="00D54E87" w:rsidRDefault="00D54E87" w:rsidP="00DF03C7">
      <w:pPr>
        <w:pStyle w:val="Sansinterligne"/>
        <w:jc w:val="both"/>
        <w:rPr>
          <w:rFonts w:ascii="Arial" w:hAnsi="Arial" w:cs="Arial"/>
          <w:b/>
          <w:color w:val="0000CC"/>
          <w:lang w:val="fr-FR"/>
        </w:rPr>
      </w:pPr>
      <w:r>
        <w:rPr>
          <w:rFonts w:ascii="Arial" w:hAnsi="Arial" w:cs="Arial"/>
          <w:b/>
          <w:color w:val="0000CC"/>
          <w:lang w:val="fr-FR"/>
        </w:rPr>
        <w:t xml:space="preserve">Pour comparaison, la puissance maximale d’émission d’une carte </w:t>
      </w:r>
      <w:proofErr w:type="spellStart"/>
      <w:r>
        <w:rPr>
          <w:rFonts w:ascii="Arial" w:hAnsi="Arial" w:cs="Arial"/>
          <w:b/>
          <w:color w:val="0000CC"/>
          <w:lang w:val="fr-FR"/>
        </w:rPr>
        <w:t>WiFi</w:t>
      </w:r>
      <w:proofErr w:type="spellEnd"/>
      <w:r>
        <w:rPr>
          <w:rFonts w:ascii="Arial" w:hAnsi="Arial" w:cs="Arial"/>
          <w:b/>
          <w:color w:val="0000CC"/>
          <w:lang w:val="fr-FR"/>
        </w:rPr>
        <w:t xml:space="preserve"> est de </w:t>
      </w:r>
      <w:r w:rsidR="00CC0F4D">
        <w:rPr>
          <w:rFonts w:ascii="Arial" w:hAnsi="Arial" w:cs="Arial"/>
          <w:b/>
          <w:color w:val="0000CC"/>
          <w:lang w:val="fr-FR"/>
        </w:rPr>
        <w:t>32 mW, celle d’un téléphone portable de 125 mW, et celle d’un émetteur FM de portée 50 km de 100 kW.</w:t>
      </w:r>
    </w:p>
    <w:p w14:paraId="4258F324" w14:textId="77777777" w:rsidR="009445E1" w:rsidRPr="00D54E87" w:rsidRDefault="009445E1" w:rsidP="00DF03C7">
      <w:pPr>
        <w:pStyle w:val="Sansinterligne"/>
        <w:jc w:val="both"/>
        <w:rPr>
          <w:rFonts w:ascii="Arial" w:hAnsi="Arial" w:cs="Arial"/>
          <w:b/>
          <w:color w:val="0000CC"/>
          <w:lang w:val="fr-FR"/>
        </w:rPr>
      </w:pPr>
      <w:r>
        <w:rPr>
          <w:rFonts w:ascii="Arial" w:hAnsi="Arial" w:cs="Arial"/>
          <w:b/>
          <w:color w:val="0000CC"/>
          <w:lang w:val="fr-FR"/>
        </w:rPr>
        <w:t xml:space="preserve">On pourra conclure que le procédé de modulation/démodulation </w:t>
      </w:r>
      <w:r w:rsidR="004558C7">
        <w:rPr>
          <w:rFonts w:ascii="Arial" w:hAnsi="Arial" w:cs="Arial"/>
          <w:b/>
          <w:color w:val="0000CC"/>
          <w:lang w:val="fr-FR"/>
        </w:rPr>
        <w:t xml:space="preserve">LoRa </w:t>
      </w:r>
      <w:r>
        <w:rPr>
          <w:rFonts w:ascii="Arial" w:hAnsi="Arial" w:cs="Arial"/>
          <w:b/>
          <w:color w:val="0000CC"/>
          <w:lang w:val="fr-FR"/>
        </w:rPr>
        <w:t xml:space="preserve">est extrêmement efficace, en termes de portée, puisqu’à puissance d’émission sensiblement identique, on obtient une portée de l’ordre d’une quinzaine de kms avec le procédé LoRa contre quelques dizaines de mètres </w:t>
      </w:r>
      <w:r w:rsidR="004558C7">
        <w:rPr>
          <w:rFonts w:ascii="Arial" w:hAnsi="Arial" w:cs="Arial"/>
          <w:b/>
          <w:color w:val="0000CC"/>
          <w:lang w:val="fr-FR"/>
        </w:rPr>
        <w:t xml:space="preserve">seulement </w:t>
      </w:r>
      <w:r>
        <w:rPr>
          <w:rFonts w:ascii="Arial" w:hAnsi="Arial" w:cs="Arial"/>
          <w:b/>
          <w:color w:val="0000CC"/>
          <w:lang w:val="fr-FR"/>
        </w:rPr>
        <w:t xml:space="preserve">avec le standard </w:t>
      </w:r>
      <w:proofErr w:type="spellStart"/>
      <w:r>
        <w:rPr>
          <w:rFonts w:ascii="Arial" w:hAnsi="Arial" w:cs="Arial"/>
          <w:b/>
          <w:color w:val="0000CC"/>
          <w:lang w:val="fr-FR"/>
        </w:rPr>
        <w:t>WiFi</w:t>
      </w:r>
      <w:proofErr w:type="spellEnd"/>
      <w:r>
        <w:rPr>
          <w:rFonts w:ascii="Arial" w:hAnsi="Arial" w:cs="Arial"/>
          <w:b/>
          <w:color w:val="0000CC"/>
          <w:lang w:val="fr-FR"/>
        </w:rPr>
        <w:t>.</w:t>
      </w:r>
    </w:p>
    <w:p w14:paraId="4258F325" w14:textId="77777777" w:rsidR="00802941" w:rsidRDefault="00802941" w:rsidP="00FA0ABD">
      <w:pPr>
        <w:pStyle w:val="Sansinterligne"/>
        <w:jc w:val="both"/>
        <w:rPr>
          <w:rFonts w:ascii="Arial" w:hAnsi="Arial" w:cs="Arial"/>
          <w:lang w:val="fr-FR"/>
        </w:rPr>
      </w:pPr>
    </w:p>
    <w:p w14:paraId="4258F326" w14:textId="77777777" w:rsidR="00CC0F4D" w:rsidRDefault="00CC0F4D" w:rsidP="00CC0F4D">
      <w:pPr>
        <w:pStyle w:val="Sansinterligne"/>
        <w:numPr>
          <w:ilvl w:val="1"/>
          <w:numId w:val="1"/>
        </w:numPr>
        <w:jc w:val="both"/>
        <w:rPr>
          <w:rFonts w:ascii="Arial" w:hAnsi="Arial" w:cs="Arial"/>
          <w:lang w:val="fr-FR"/>
        </w:rPr>
      </w:pPr>
      <w:r>
        <w:rPr>
          <w:rFonts w:ascii="Arial" w:hAnsi="Arial" w:cs="Arial"/>
          <w:lang w:val="fr-FR"/>
        </w:rPr>
        <w:t>Indiquer</w:t>
      </w:r>
      <w:r w:rsidR="00071D96">
        <w:rPr>
          <w:rFonts w:ascii="Arial" w:hAnsi="Arial" w:cs="Arial"/>
          <w:lang w:val="fr-FR"/>
        </w:rPr>
        <w:t>,</w:t>
      </w:r>
      <w:r>
        <w:rPr>
          <w:rFonts w:ascii="Arial" w:hAnsi="Arial" w:cs="Arial"/>
          <w:lang w:val="fr-FR"/>
        </w:rPr>
        <w:t xml:space="preserve"> en dBm</w:t>
      </w:r>
      <w:r w:rsidR="00071D96">
        <w:rPr>
          <w:rFonts w:ascii="Arial" w:hAnsi="Arial" w:cs="Arial"/>
          <w:lang w:val="fr-FR"/>
        </w:rPr>
        <w:t>,</w:t>
      </w:r>
      <w:r>
        <w:rPr>
          <w:rFonts w:ascii="Arial" w:hAnsi="Arial" w:cs="Arial"/>
          <w:lang w:val="fr-FR"/>
        </w:rPr>
        <w:t xml:space="preserve"> le niveau de puissance maximal admissible au niveau de l’antenne lorsque le module est en mode réception.</w:t>
      </w:r>
    </w:p>
    <w:p w14:paraId="4258F327" w14:textId="77777777" w:rsidR="00CC0F4D" w:rsidRPr="00CC0F4D" w:rsidRDefault="00CC0F4D" w:rsidP="00CC0F4D">
      <w:pPr>
        <w:pStyle w:val="Sansinterligne"/>
        <w:jc w:val="both"/>
        <w:rPr>
          <w:rFonts w:ascii="Arial" w:hAnsi="Arial" w:cs="Arial"/>
          <w:b/>
          <w:color w:val="0000CC"/>
          <w:lang w:val="fr-FR"/>
        </w:rPr>
      </w:pPr>
      <w:r w:rsidRPr="00CC0F4D">
        <w:rPr>
          <w:rFonts w:ascii="Arial" w:hAnsi="Arial" w:cs="Arial"/>
          <w:b/>
          <w:color w:val="0000CC"/>
          <w:lang w:val="fr-FR"/>
        </w:rPr>
        <w:t xml:space="preserve">Le constructeur du module indique, page 7, « Max </w:t>
      </w:r>
      <w:proofErr w:type="spellStart"/>
      <w:r w:rsidRPr="00CC0F4D">
        <w:rPr>
          <w:rFonts w:ascii="Arial" w:hAnsi="Arial" w:cs="Arial"/>
          <w:b/>
          <w:color w:val="0000CC"/>
          <w:lang w:val="fr-FR"/>
        </w:rPr>
        <w:t>Rx</w:t>
      </w:r>
      <w:proofErr w:type="spellEnd"/>
      <w:r w:rsidRPr="00CC0F4D">
        <w:rPr>
          <w:rFonts w:ascii="Arial" w:hAnsi="Arial" w:cs="Arial"/>
          <w:b/>
          <w:color w:val="0000CC"/>
          <w:lang w:val="fr-FR"/>
        </w:rPr>
        <w:t xml:space="preserve"> input power : +10 dBm », ce qui correspond à une puissance maximale admissible de 10 mW.</w:t>
      </w:r>
    </w:p>
    <w:p w14:paraId="4258F328" w14:textId="77777777" w:rsidR="00185BFA" w:rsidRDefault="00185BFA" w:rsidP="00FA0ABD">
      <w:pPr>
        <w:pStyle w:val="Sansinterligne"/>
        <w:jc w:val="both"/>
        <w:rPr>
          <w:rFonts w:ascii="Arial" w:hAnsi="Arial" w:cs="Arial"/>
          <w:lang w:val="fr-FR"/>
        </w:rPr>
      </w:pPr>
    </w:p>
    <w:p w14:paraId="4258F329" w14:textId="77777777" w:rsidR="00D94B34" w:rsidRDefault="00D94B34" w:rsidP="00D94B34">
      <w:pPr>
        <w:pStyle w:val="Sansinterligne"/>
        <w:pBdr>
          <w:top w:val="single" w:sz="4" w:space="1" w:color="auto"/>
          <w:left w:val="single" w:sz="4" w:space="4" w:color="auto"/>
          <w:bottom w:val="single" w:sz="4" w:space="1" w:color="auto"/>
          <w:right w:val="single" w:sz="4" w:space="4" w:color="auto"/>
        </w:pBdr>
        <w:jc w:val="both"/>
        <w:rPr>
          <w:rFonts w:ascii="Arial" w:hAnsi="Arial" w:cs="Arial"/>
          <w:lang w:val="fr-FR"/>
        </w:rPr>
      </w:pPr>
      <w:r>
        <w:rPr>
          <w:rFonts w:ascii="Arial" w:hAnsi="Arial" w:cs="Arial"/>
          <w:lang w:val="fr-FR"/>
        </w:rPr>
        <w:t xml:space="preserve">On définit, pour un récepteur radio, la notion de sensibilité permettant de caractériser sa capacité à démoduler des </w:t>
      </w:r>
      <w:r w:rsidR="00071D96">
        <w:rPr>
          <w:rFonts w:ascii="Arial" w:hAnsi="Arial" w:cs="Arial"/>
          <w:lang w:val="fr-FR"/>
        </w:rPr>
        <w:t>signaux radio de faible puissanc</w:t>
      </w:r>
      <w:r>
        <w:rPr>
          <w:rFonts w:ascii="Arial" w:hAnsi="Arial" w:cs="Arial"/>
          <w:lang w:val="fr-FR"/>
        </w:rPr>
        <w:t>e avec un taux d’erreur inférieur à une valeur maximale admissible.</w:t>
      </w:r>
    </w:p>
    <w:p w14:paraId="4258F32A" w14:textId="77777777" w:rsidR="00D94B34" w:rsidRDefault="00D94B34" w:rsidP="00D94B34">
      <w:pPr>
        <w:pStyle w:val="Sansinterligne"/>
        <w:pBdr>
          <w:top w:val="single" w:sz="4" w:space="1" w:color="auto"/>
          <w:left w:val="single" w:sz="4" w:space="4" w:color="auto"/>
          <w:bottom w:val="single" w:sz="4" w:space="1" w:color="auto"/>
          <w:right w:val="single" w:sz="4" w:space="4" w:color="auto"/>
        </w:pBdr>
        <w:jc w:val="both"/>
        <w:rPr>
          <w:rFonts w:ascii="Arial" w:hAnsi="Arial" w:cs="Arial"/>
          <w:lang w:val="fr-FR"/>
        </w:rPr>
      </w:pPr>
      <w:r>
        <w:rPr>
          <w:rFonts w:ascii="Arial" w:hAnsi="Arial" w:cs="Arial"/>
          <w:lang w:val="fr-FR"/>
        </w:rPr>
        <w:t>La sensibilité s’exprime en</w:t>
      </w:r>
      <w:r w:rsidR="00071D96">
        <w:rPr>
          <w:rFonts w:ascii="Arial" w:hAnsi="Arial" w:cs="Arial"/>
          <w:lang w:val="fr-FR"/>
        </w:rPr>
        <w:t xml:space="preserve"> dBm et plus elle est faible,</w:t>
      </w:r>
      <w:r>
        <w:rPr>
          <w:rFonts w:ascii="Arial" w:hAnsi="Arial" w:cs="Arial"/>
          <w:lang w:val="fr-FR"/>
        </w:rPr>
        <w:t xml:space="preserve"> plus le récepteur </w:t>
      </w:r>
      <w:r w:rsidR="00B6511E">
        <w:rPr>
          <w:rFonts w:ascii="Arial" w:hAnsi="Arial" w:cs="Arial"/>
          <w:lang w:val="fr-FR"/>
        </w:rPr>
        <w:t>pa</w:t>
      </w:r>
      <w:r>
        <w:rPr>
          <w:rFonts w:ascii="Arial" w:hAnsi="Arial" w:cs="Arial"/>
          <w:lang w:val="fr-FR"/>
        </w:rPr>
        <w:t>rvient à démoduler des sign</w:t>
      </w:r>
      <w:r w:rsidR="00071D96">
        <w:rPr>
          <w:rFonts w:ascii="Arial" w:hAnsi="Arial" w:cs="Arial"/>
          <w:lang w:val="fr-FR"/>
        </w:rPr>
        <w:t>aux hertziens de faible puissanc</w:t>
      </w:r>
      <w:r>
        <w:rPr>
          <w:rFonts w:ascii="Arial" w:hAnsi="Arial" w:cs="Arial"/>
          <w:lang w:val="fr-FR"/>
        </w:rPr>
        <w:t>e.</w:t>
      </w:r>
    </w:p>
    <w:p w14:paraId="4258F32B" w14:textId="77777777" w:rsidR="00D94B34" w:rsidRDefault="00D94B34" w:rsidP="00FA0ABD">
      <w:pPr>
        <w:pStyle w:val="Sansinterligne"/>
        <w:jc w:val="both"/>
        <w:rPr>
          <w:rFonts w:ascii="Arial" w:hAnsi="Arial" w:cs="Arial"/>
          <w:lang w:val="fr-FR"/>
        </w:rPr>
      </w:pPr>
    </w:p>
    <w:p w14:paraId="4258F32C" w14:textId="77777777" w:rsidR="00D94B34" w:rsidRDefault="00D94B34" w:rsidP="00B6511E">
      <w:pPr>
        <w:pStyle w:val="Sansinterligne"/>
        <w:numPr>
          <w:ilvl w:val="1"/>
          <w:numId w:val="1"/>
        </w:numPr>
        <w:jc w:val="both"/>
        <w:rPr>
          <w:rFonts w:ascii="Arial" w:hAnsi="Arial" w:cs="Arial"/>
          <w:lang w:val="fr-FR"/>
        </w:rPr>
      </w:pPr>
      <w:r>
        <w:rPr>
          <w:rFonts w:ascii="Arial" w:hAnsi="Arial" w:cs="Arial"/>
          <w:lang w:val="fr-FR"/>
        </w:rPr>
        <w:t>Indiquer la sensibilité du module telle qu’annoncée dans sa documentation.</w:t>
      </w:r>
    </w:p>
    <w:p w14:paraId="4258F32D" w14:textId="77777777" w:rsidR="00237D3E" w:rsidRDefault="00B6511E" w:rsidP="00B6511E">
      <w:pPr>
        <w:pStyle w:val="Sansinterligne"/>
        <w:jc w:val="both"/>
        <w:rPr>
          <w:rFonts w:ascii="Arial" w:hAnsi="Arial" w:cs="Arial"/>
          <w:b/>
          <w:color w:val="0000CC"/>
          <w:lang w:val="fr-FR"/>
        </w:rPr>
      </w:pPr>
      <w:r w:rsidRPr="00B6511E">
        <w:rPr>
          <w:rFonts w:ascii="Arial" w:hAnsi="Arial" w:cs="Arial"/>
          <w:b/>
          <w:color w:val="0000CC"/>
          <w:lang w:val="fr-FR"/>
        </w:rPr>
        <w:t>On note, en page 1, une sensib</w:t>
      </w:r>
      <w:r w:rsidR="00BB3BB8">
        <w:rPr>
          <w:rFonts w:ascii="Arial" w:hAnsi="Arial" w:cs="Arial"/>
          <w:b/>
          <w:color w:val="0000CC"/>
          <w:lang w:val="fr-FR"/>
        </w:rPr>
        <w:t>i</w:t>
      </w:r>
      <w:r w:rsidRPr="00B6511E">
        <w:rPr>
          <w:rFonts w:ascii="Arial" w:hAnsi="Arial" w:cs="Arial"/>
          <w:b/>
          <w:color w:val="0000CC"/>
          <w:lang w:val="fr-FR"/>
        </w:rPr>
        <w:t>lité de -130 dB</w:t>
      </w:r>
      <w:r>
        <w:rPr>
          <w:rFonts w:ascii="Arial" w:hAnsi="Arial" w:cs="Arial"/>
          <w:b/>
          <w:color w:val="0000CC"/>
          <w:lang w:val="fr-FR"/>
        </w:rPr>
        <w:t xml:space="preserve">m, soit </w:t>
      </w:r>
      <w:r w:rsidRPr="00B6511E">
        <w:rPr>
          <w:rFonts w:ascii="Arial" w:hAnsi="Arial" w:cs="Arial"/>
          <w:b/>
          <w:color w:val="0000CC"/>
          <w:lang w:val="fr-FR"/>
        </w:rPr>
        <w:t>une puissance de 10</w:t>
      </w:r>
      <w:r w:rsidRPr="00B6511E">
        <w:rPr>
          <w:rFonts w:ascii="Arial" w:hAnsi="Arial" w:cs="Arial"/>
          <w:b/>
          <w:color w:val="0000CC"/>
          <w:vertAlign w:val="superscript"/>
          <w:lang w:val="fr-FR"/>
        </w:rPr>
        <w:t>-13</w:t>
      </w:r>
      <w:r w:rsidRPr="00B6511E">
        <w:rPr>
          <w:rFonts w:ascii="Arial" w:hAnsi="Arial" w:cs="Arial"/>
          <w:b/>
          <w:color w:val="0000CC"/>
          <w:lang w:val="fr-FR"/>
        </w:rPr>
        <w:t xml:space="preserve"> mW.</w:t>
      </w:r>
    </w:p>
    <w:p w14:paraId="4258F32E" w14:textId="77777777" w:rsidR="00B6511E" w:rsidRDefault="00B6511E" w:rsidP="00B6511E">
      <w:pPr>
        <w:pStyle w:val="Sansinterligne"/>
        <w:jc w:val="both"/>
        <w:rPr>
          <w:rFonts w:ascii="Arial" w:hAnsi="Arial" w:cs="Arial"/>
          <w:b/>
          <w:color w:val="0000CC"/>
          <w:lang w:val="fr-FR"/>
        </w:rPr>
      </w:pPr>
      <w:r>
        <w:rPr>
          <w:rFonts w:ascii="Arial" w:hAnsi="Arial" w:cs="Arial"/>
          <w:b/>
          <w:color w:val="0000CC"/>
          <w:lang w:val="fr-FR"/>
        </w:rPr>
        <w:t xml:space="preserve">Malheureusement, le constructeur n’indique pas les conditions dans lesquelles cette mesure </w:t>
      </w:r>
      <w:r w:rsidR="00983579">
        <w:rPr>
          <w:rFonts w:ascii="Arial" w:hAnsi="Arial" w:cs="Arial"/>
          <w:b/>
          <w:color w:val="0000CC"/>
          <w:lang w:val="fr-FR"/>
        </w:rPr>
        <w:t xml:space="preserve">de sensibilité </w:t>
      </w:r>
      <w:r>
        <w:rPr>
          <w:rFonts w:ascii="Arial" w:hAnsi="Arial" w:cs="Arial"/>
          <w:b/>
          <w:color w:val="0000CC"/>
          <w:lang w:val="fr-FR"/>
        </w:rPr>
        <w:t>est effectuée (selon toute vrai</w:t>
      </w:r>
      <w:r w:rsidR="00983579">
        <w:rPr>
          <w:rFonts w:ascii="Arial" w:hAnsi="Arial" w:cs="Arial"/>
          <w:b/>
          <w:color w:val="0000CC"/>
          <w:lang w:val="fr-FR"/>
        </w:rPr>
        <w:t>semblance, cette valeur</w:t>
      </w:r>
      <w:r>
        <w:rPr>
          <w:rFonts w:ascii="Arial" w:hAnsi="Arial" w:cs="Arial"/>
          <w:b/>
          <w:color w:val="0000CC"/>
          <w:lang w:val="fr-FR"/>
        </w:rPr>
        <w:t xml:space="preserve"> est définie pour un BER (Bit </w:t>
      </w:r>
      <w:proofErr w:type="spellStart"/>
      <w:r>
        <w:rPr>
          <w:rFonts w:ascii="Arial" w:hAnsi="Arial" w:cs="Arial"/>
          <w:b/>
          <w:color w:val="0000CC"/>
          <w:lang w:val="fr-FR"/>
        </w:rPr>
        <w:t>Error</w:t>
      </w:r>
      <w:proofErr w:type="spellEnd"/>
      <w:r>
        <w:rPr>
          <w:rFonts w:ascii="Arial" w:hAnsi="Arial" w:cs="Arial"/>
          <w:b/>
          <w:color w:val="0000CC"/>
          <w:lang w:val="fr-FR"/>
        </w:rPr>
        <w:t xml:space="preserve"> Rate) </w:t>
      </w:r>
      <w:r w:rsidR="00983579">
        <w:rPr>
          <w:rFonts w:ascii="Arial" w:hAnsi="Arial" w:cs="Arial"/>
          <w:b/>
          <w:color w:val="0000CC"/>
          <w:lang w:val="fr-FR"/>
        </w:rPr>
        <w:t xml:space="preserve">garanti </w:t>
      </w:r>
      <w:r>
        <w:rPr>
          <w:rFonts w:ascii="Arial" w:hAnsi="Arial" w:cs="Arial"/>
          <w:b/>
          <w:color w:val="0000CC"/>
          <w:lang w:val="fr-FR"/>
        </w:rPr>
        <w:t>inférieur à une valeur maximale admissible).</w:t>
      </w:r>
    </w:p>
    <w:p w14:paraId="4258F32F" w14:textId="77777777" w:rsidR="00263141" w:rsidRDefault="00263141" w:rsidP="00B6511E">
      <w:pPr>
        <w:pStyle w:val="Sansinterligne"/>
        <w:jc w:val="both"/>
        <w:rPr>
          <w:rFonts w:ascii="Arial" w:hAnsi="Arial" w:cs="Arial"/>
          <w:b/>
          <w:color w:val="0000CC"/>
          <w:lang w:val="fr-FR"/>
        </w:rPr>
      </w:pPr>
      <w:r w:rsidRPr="00EC61F2">
        <w:rPr>
          <w:rFonts w:ascii="Arial" w:hAnsi="Arial" w:cs="Arial"/>
          <w:b/>
          <w:color w:val="0000CC"/>
          <w:u w:val="single"/>
          <w:lang w:val="fr-FR"/>
        </w:rPr>
        <w:t>Attention</w:t>
      </w:r>
      <w:r>
        <w:rPr>
          <w:rFonts w:ascii="Arial" w:hAnsi="Arial" w:cs="Arial"/>
          <w:b/>
          <w:color w:val="0000CC"/>
          <w:lang w:val="fr-FR"/>
        </w:rPr>
        <w:t> :</w:t>
      </w:r>
      <w:r w:rsidRPr="00263141">
        <w:rPr>
          <w:rFonts w:ascii="Arial" w:hAnsi="Arial" w:cs="Arial"/>
          <w:b/>
          <w:color w:val="0000CC"/>
          <w:lang w:val="fr-FR"/>
        </w:rPr>
        <w:t xml:space="preserve"> le constructeur précise « High </w:t>
      </w:r>
      <w:proofErr w:type="spellStart"/>
      <w:r w:rsidRPr="00263141">
        <w:rPr>
          <w:rFonts w:ascii="Arial" w:hAnsi="Arial" w:cs="Arial"/>
          <w:b/>
          <w:color w:val="0000CC"/>
          <w:lang w:val="fr-FR"/>
        </w:rPr>
        <w:t>Sensitivity</w:t>
      </w:r>
      <w:proofErr w:type="spellEnd"/>
      <w:r w:rsidRPr="00263141">
        <w:rPr>
          <w:rFonts w:ascii="Arial" w:hAnsi="Arial" w:cs="Arial"/>
          <w:b/>
          <w:color w:val="0000CC"/>
          <w:lang w:val="fr-FR"/>
        </w:rPr>
        <w:t xml:space="preserve">: down to -130 dBm », ce qui signifie que cette sensibilité </w:t>
      </w:r>
      <w:r w:rsidRPr="00071D96">
        <w:rPr>
          <w:rFonts w:ascii="Arial" w:hAnsi="Arial" w:cs="Arial"/>
          <w:b/>
          <w:i/>
          <w:color w:val="0000CC"/>
          <w:u w:val="single"/>
          <w:lang w:val="fr-FR"/>
        </w:rPr>
        <w:t>peut descendre</w:t>
      </w:r>
      <w:r w:rsidRPr="00263141">
        <w:rPr>
          <w:rFonts w:ascii="Arial" w:hAnsi="Arial" w:cs="Arial"/>
          <w:b/>
          <w:color w:val="0000CC"/>
          <w:lang w:val="fr-FR"/>
        </w:rPr>
        <w:t xml:space="preserve"> jusqu’à -130 d</w:t>
      </w:r>
      <w:r>
        <w:rPr>
          <w:rFonts w:ascii="Arial" w:hAnsi="Arial" w:cs="Arial"/>
          <w:b/>
          <w:color w:val="0000CC"/>
          <w:lang w:val="fr-FR"/>
        </w:rPr>
        <w:t xml:space="preserve">Bm, mais aussi qu’elle </w:t>
      </w:r>
      <w:r w:rsidRPr="00071D96">
        <w:rPr>
          <w:rFonts w:ascii="Arial" w:hAnsi="Arial" w:cs="Arial"/>
          <w:b/>
          <w:i/>
          <w:color w:val="0000CC"/>
          <w:u w:val="single"/>
          <w:lang w:val="fr-FR"/>
        </w:rPr>
        <w:t xml:space="preserve">peut </w:t>
      </w:r>
      <w:r w:rsidR="00EC61F2" w:rsidRPr="00071D96">
        <w:rPr>
          <w:rFonts w:ascii="Arial" w:hAnsi="Arial" w:cs="Arial"/>
          <w:b/>
          <w:i/>
          <w:color w:val="0000CC"/>
          <w:u w:val="single"/>
          <w:lang w:val="fr-FR"/>
        </w:rPr>
        <w:t>être plus élevée</w:t>
      </w:r>
      <w:r w:rsidR="00EC61F2">
        <w:rPr>
          <w:rFonts w:ascii="Arial" w:hAnsi="Arial" w:cs="Arial"/>
          <w:b/>
          <w:color w:val="0000CC"/>
          <w:lang w:val="fr-FR"/>
        </w:rPr>
        <w:t> !</w:t>
      </w:r>
      <w:r w:rsidR="00071D96">
        <w:rPr>
          <w:rFonts w:ascii="Arial" w:hAnsi="Arial" w:cs="Arial"/>
          <w:b/>
          <w:color w:val="0000CC"/>
          <w:lang w:val="fr-FR"/>
        </w:rPr>
        <w:t xml:space="preserve"> Il en s’agit donc pas d’une valeur maximale garantie !</w:t>
      </w:r>
    </w:p>
    <w:p w14:paraId="4258F330" w14:textId="77777777" w:rsidR="00263141" w:rsidRPr="00B6511E" w:rsidRDefault="00263141" w:rsidP="00B6511E">
      <w:pPr>
        <w:pStyle w:val="Sansinterligne"/>
        <w:jc w:val="both"/>
        <w:rPr>
          <w:rFonts w:ascii="Arial" w:hAnsi="Arial" w:cs="Arial"/>
          <w:b/>
          <w:color w:val="0000CC"/>
          <w:lang w:val="fr-FR"/>
        </w:rPr>
      </w:pPr>
      <w:r>
        <w:rPr>
          <w:rFonts w:ascii="Arial" w:hAnsi="Arial" w:cs="Arial"/>
          <w:b/>
          <w:color w:val="0000CC"/>
          <w:lang w:val="fr-FR"/>
        </w:rPr>
        <w:t>Si on prend en compte la documentation du transceiver SX1272</w:t>
      </w:r>
      <w:r w:rsidR="00EC61F2">
        <w:rPr>
          <w:rFonts w:ascii="Arial" w:hAnsi="Arial" w:cs="Arial"/>
          <w:b/>
          <w:color w:val="0000CC"/>
          <w:lang w:val="fr-FR"/>
        </w:rPr>
        <w:t>, on constate en effet</w:t>
      </w:r>
      <w:r>
        <w:rPr>
          <w:rFonts w:ascii="Arial" w:hAnsi="Arial" w:cs="Arial"/>
          <w:b/>
          <w:color w:val="0000CC"/>
          <w:lang w:val="fr-FR"/>
        </w:rPr>
        <w:t xml:space="preserve">, page 19, que les valeurs </w:t>
      </w:r>
      <w:r w:rsidRPr="001318E6">
        <w:rPr>
          <w:rFonts w:ascii="Arial" w:hAnsi="Arial" w:cs="Arial"/>
          <w:b/>
          <w:color w:val="0000CC"/>
          <w:u w:val="single"/>
          <w:lang w:val="fr-FR"/>
        </w:rPr>
        <w:t>typiques</w:t>
      </w:r>
      <w:r>
        <w:rPr>
          <w:rFonts w:ascii="Arial" w:hAnsi="Arial" w:cs="Arial"/>
          <w:b/>
          <w:color w:val="0000CC"/>
          <w:lang w:val="fr-FR"/>
        </w:rPr>
        <w:t xml:space="preserve"> de sensibilité varient entre -137 dBm et -111 dBm, ce qui signifie que la sensibilité </w:t>
      </w:r>
      <w:r w:rsidRPr="001318E6">
        <w:rPr>
          <w:rFonts w:ascii="Arial" w:hAnsi="Arial" w:cs="Arial"/>
          <w:b/>
          <w:color w:val="0000CC"/>
          <w:u w:val="single"/>
          <w:lang w:val="fr-FR"/>
        </w:rPr>
        <w:t>réelle</w:t>
      </w:r>
      <w:r>
        <w:rPr>
          <w:rFonts w:ascii="Arial" w:hAnsi="Arial" w:cs="Arial"/>
          <w:b/>
          <w:color w:val="0000CC"/>
          <w:lang w:val="fr-FR"/>
        </w:rPr>
        <w:t>, mesurée, peut s’avérer supérieure à -110 dBm.</w:t>
      </w:r>
    </w:p>
    <w:p w14:paraId="4258F331" w14:textId="77777777" w:rsidR="00D94B34" w:rsidRDefault="00D94B34" w:rsidP="00FA0ABD">
      <w:pPr>
        <w:pStyle w:val="Sansinterligne"/>
        <w:jc w:val="both"/>
        <w:rPr>
          <w:rFonts w:ascii="Arial" w:hAnsi="Arial" w:cs="Arial"/>
          <w:lang w:val="fr-FR"/>
        </w:rPr>
      </w:pPr>
    </w:p>
    <w:p w14:paraId="4258F332" w14:textId="77777777" w:rsidR="00983579" w:rsidRDefault="00983579" w:rsidP="007B61A0">
      <w:pPr>
        <w:pStyle w:val="Sansinterligne"/>
        <w:numPr>
          <w:ilvl w:val="1"/>
          <w:numId w:val="1"/>
        </w:numPr>
        <w:jc w:val="both"/>
        <w:rPr>
          <w:rFonts w:ascii="Arial" w:hAnsi="Arial" w:cs="Arial"/>
          <w:lang w:val="fr-FR"/>
        </w:rPr>
      </w:pPr>
      <w:r>
        <w:rPr>
          <w:rFonts w:ascii="Arial" w:hAnsi="Arial" w:cs="Arial"/>
          <w:lang w:val="fr-FR"/>
        </w:rPr>
        <w:t>Donner la définition de l’abréviation RSSI et indiquer</w:t>
      </w:r>
      <w:r w:rsidR="007B61A0">
        <w:rPr>
          <w:rFonts w:ascii="Arial" w:hAnsi="Arial" w:cs="Arial"/>
          <w:lang w:val="fr-FR"/>
        </w:rPr>
        <w:t xml:space="preserve"> comment il est possible d’en connaitre la valeur (voir page 11</w:t>
      </w:r>
      <w:r w:rsidR="009C58E6">
        <w:rPr>
          <w:rFonts w:ascii="Arial" w:hAnsi="Arial" w:cs="Arial"/>
          <w:lang w:val="fr-FR"/>
        </w:rPr>
        <w:t>1 de la documentation du transc</w:t>
      </w:r>
      <w:r w:rsidR="007B61A0">
        <w:rPr>
          <w:rFonts w:ascii="Arial" w:hAnsi="Arial" w:cs="Arial"/>
          <w:lang w:val="fr-FR"/>
        </w:rPr>
        <w:t>e</w:t>
      </w:r>
      <w:r w:rsidR="009C58E6">
        <w:rPr>
          <w:rFonts w:ascii="Arial" w:hAnsi="Arial" w:cs="Arial"/>
          <w:lang w:val="fr-FR"/>
        </w:rPr>
        <w:t>i</w:t>
      </w:r>
      <w:r w:rsidR="007B61A0">
        <w:rPr>
          <w:rFonts w:ascii="Arial" w:hAnsi="Arial" w:cs="Arial"/>
          <w:lang w:val="fr-FR"/>
        </w:rPr>
        <w:t>ver SX1272).</w:t>
      </w:r>
    </w:p>
    <w:p w14:paraId="4258F333" w14:textId="77777777" w:rsidR="007B61A0" w:rsidRPr="007B61A0" w:rsidRDefault="007B61A0" w:rsidP="007B61A0">
      <w:pPr>
        <w:pStyle w:val="Sansinterligne"/>
        <w:jc w:val="both"/>
        <w:rPr>
          <w:rFonts w:ascii="Arial" w:hAnsi="Arial" w:cs="Arial"/>
          <w:b/>
          <w:color w:val="0000CC"/>
          <w:lang w:val="fr-FR"/>
        </w:rPr>
      </w:pPr>
      <w:r w:rsidRPr="007B61A0">
        <w:rPr>
          <w:rFonts w:ascii="Arial" w:hAnsi="Arial" w:cs="Arial"/>
          <w:b/>
          <w:color w:val="0000CC"/>
          <w:lang w:val="fr-FR"/>
        </w:rPr>
        <w:t>RSSI signifie “</w:t>
      </w:r>
      <w:proofErr w:type="spellStart"/>
      <w:r w:rsidRPr="007B61A0">
        <w:rPr>
          <w:rFonts w:ascii="Arial" w:hAnsi="Arial" w:cs="Arial"/>
          <w:b/>
          <w:color w:val="0000CC"/>
          <w:lang w:val="fr-FR"/>
        </w:rPr>
        <w:t>Received</w:t>
      </w:r>
      <w:proofErr w:type="spellEnd"/>
      <w:r w:rsidRPr="007B61A0">
        <w:rPr>
          <w:rFonts w:ascii="Arial" w:hAnsi="Arial" w:cs="Arial"/>
          <w:b/>
          <w:color w:val="0000CC"/>
          <w:lang w:val="fr-FR"/>
        </w:rPr>
        <w:t xml:space="preserve"> Signal </w:t>
      </w:r>
      <w:proofErr w:type="spellStart"/>
      <w:r w:rsidRPr="007B61A0">
        <w:rPr>
          <w:rFonts w:ascii="Arial" w:hAnsi="Arial" w:cs="Arial"/>
          <w:b/>
          <w:color w:val="0000CC"/>
          <w:lang w:val="fr-FR"/>
        </w:rPr>
        <w:t>Strenght</w:t>
      </w:r>
      <w:proofErr w:type="spellEnd"/>
      <w:r w:rsidRPr="007B61A0">
        <w:rPr>
          <w:rFonts w:ascii="Arial" w:hAnsi="Arial" w:cs="Arial"/>
          <w:b/>
          <w:color w:val="0000CC"/>
          <w:lang w:val="fr-FR"/>
        </w:rPr>
        <w:t xml:space="preserve"> Indication” et caractérise la puissance du signal de </w:t>
      </w:r>
      <w:r w:rsidR="009C58E6">
        <w:rPr>
          <w:rFonts w:ascii="Arial" w:hAnsi="Arial" w:cs="Arial"/>
          <w:b/>
          <w:color w:val="0000CC"/>
          <w:lang w:val="fr-FR"/>
        </w:rPr>
        <w:t>ré</w:t>
      </w:r>
      <w:r w:rsidRPr="007B61A0">
        <w:rPr>
          <w:rFonts w:ascii="Arial" w:hAnsi="Arial" w:cs="Arial"/>
          <w:b/>
          <w:color w:val="0000CC"/>
          <w:lang w:val="fr-FR"/>
        </w:rPr>
        <w:t>ception au niveau de l’antenne.</w:t>
      </w:r>
    </w:p>
    <w:p w14:paraId="4258F334" w14:textId="77777777" w:rsidR="007B61A0" w:rsidRDefault="007B61A0" w:rsidP="007B61A0">
      <w:pPr>
        <w:pStyle w:val="Sansinterligne"/>
        <w:jc w:val="both"/>
        <w:rPr>
          <w:rFonts w:ascii="Arial" w:hAnsi="Arial" w:cs="Arial"/>
          <w:b/>
          <w:color w:val="0000CC"/>
          <w:lang w:val="fr-FR"/>
        </w:rPr>
      </w:pPr>
      <w:r>
        <w:rPr>
          <w:rFonts w:ascii="Arial" w:hAnsi="Arial" w:cs="Arial"/>
          <w:b/>
          <w:color w:val="0000CC"/>
          <w:lang w:val="fr-FR"/>
        </w:rPr>
        <w:t xml:space="preserve">Dans notre cas, il se calcule directement en dBm par la formule RSSI[dBm]= -139 + </w:t>
      </w:r>
      <w:proofErr w:type="spellStart"/>
      <w:r>
        <w:rPr>
          <w:rFonts w:ascii="Arial" w:hAnsi="Arial" w:cs="Arial"/>
          <w:b/>
          <w:color w:val="0000CC"/>
          <w:lang w:val="fr-FR"/>
        </w:rPr>
        <w:t>rssi</w:t>
      </w:r>
      <w:proofErr w:type="spellEnd"/>
      <w:r>
        <w:rPr>
          <w:rFonts w:ascii="Arial" w:hAnsi="Arial" w:cs="Arial"/>
          <w:b/>
          <w:color w:val="0000CC"/>
          <w:lang w:val="fr-FR"/>
        </w:rPr>
        <w:t xml:space="preserve">, où </w:t>
      </w:r>
      <w:proofErr w:type="spellStart"/>
      <w:r>
        <w:rPr>
          <w:rFonts w:ascii="Arial" w:hAnsi="Arial" w:cs="Arial"/>
          <w:b/>
          <w:color w:val="0000CC"/>
          <w:lang w:val="fr-FR"/>
        </w:rPr>
        <w:t>rssi</w:t>
      </w:r>
      <w:proofErr w:type="spellEnd"/>
      <w:r>
        <w:rPr>
          <w:rFonts w:ascii="Arial" w:hAnsi="Arial" w:cs="Arial"/>
          <w:b/>
          <w:color w:val="0000CC"/>
          <w:lang w:val="fr-FR"/>
        </w:rPr>
        <w:t xml:space="preserve"> correspond à l’octet mémorisé dans le registre </w:t>
      </w:r>
      <w:proofErr w:type="spellStart"/>
      <w:r>
        <w:rPr>
          <w:rFonts w:ascii="Arial" w:hAnsi="Arial" w:cs="Arial"/>
          <w:b/>
          <w:color w:val="0000CC"/>
          <w:lang w:val="fr-FR"/>
        </w:rPr>
        <w:t>RegRssiValue</w:t>
      </w:r>
      <w:proofErr w:type="spellEnd"/>
      <w:r>
        <w:rPr>
          <w:rFonts w:ascii="Arial" w:hAnsi="Arial" w:cs="Arial"/>
          <w:b/>
          <w:color w:val="0000CC"/>
          <w:lang w:val="fr-FR"/>
        </w:rPr>
        <w:t xml:space="preserve"> d’adresse 0x1B.</w:t>
      </w:r>
    </w:p>
    <w:p w14:paraId="4258F335" w14:textId="77777777" w:rsidR="007B61A0" w:rsidRDefault="007B61A0" w:rsidP="007B61A0">
      <w:pPr>
        <w:pStyle w:val="Sansinterligne"/>
        <w:jc w:val="both"/>
        <w:rPr>
          <w:rFonts w:ascii="Arial" w:hAnsi="Arial" w:cs="Arial"/>
          <w:b/>
          <w:color w:val="0000CC"/>
          <w:lang w:val="fr-FR"/>
        </w:rPr>
      </w:pPr>
      <w:r>
        <w:rPr>
          <w:rFonts w:ascii="Arial" w:hAnsi="Arial" w:cs="Arial"/>
          <w:b/>
          <w:color w:val="0000CC"/>
          <w:lang w:val="fr-FR"/>
        </w:rPr>
        <w:lastRenderedPageBreak/>
        <w:t>Il peut donc en théorie prendre 256 valeurs distinctes comprises entre -139 et +116 dBm,</w:t>
      </w:r>
    </w:p>
    <w:p w14:paraId="4258F336" w14:textId="77777777" w:rsidR="007B61A0" w:rsidRPr="007B61A0" w:rsidRDefault="00DF1BD4" w:rsidP="007B61A0">
      <w:pPr>
        <w:pStyle w:val="Sansinterligne"/>
        <w:jc w:val="both"/>
        <w:rPr>
          <w:rFonts w:ascii="Arial" w:hAnsi="Arial" w:cs="Arial"/>
          <w:b/>
          <w:color w:val="0000CC"/>
          <w:lang w:val="fr-FR"/>
        </w:rPr>
      </w:pPr>
      <w:proofErr w:type="gramStart"/>
      <w:r>
        <w:rPr>
          <w:rFonts w:ascii="Arial" w:hAnsi="Arial" w:cs="Arial"/>
          <w:b/>
          <w:color w:val="0000CC"/>
          <w:lang w:val="fr-FR"/>
        </w:rPr>
        <w:t>m</w:t>
      </w:r>
      <w:r w:rsidR="007B61A0">
        <w:rPr>
          <w:rFonts w:ascii="Arial" w:hAnsi="Arial" w:cs="Arial"/>
          <w:b/>
          <w:color w:val="0000CC"/>
          <w:lang w:val="fr-FR"/>
        </w:rPr>
        <w:t>ais</w:t>
      </w:r>
      <w:proofErr w:type="gramEnd"/>
      <w:r w:rsidR="007B61A0">
        <w:rPr>
          <w:rFonts w:ascii="Arial" w:hAnsi="Arial" w:cs="Arial"/>
          <w:b/>
          <w:color w:val="0000CC"/>
          <w:lang w:val="fr-FR"/>
        </w:rPr>
        <w:t xml:space="preserve"> il ne devrait pas dépasser +10 dB</w:t>
      </w:r>
      <w:r w:rsidR="00687310">
        <w:rPr>
          <w:rFonts w:ascii="Arial" w:hAnsi="Arial" w:cs="Arial"/>
          <w:b/>
          <w:color w:val="0000CC"/>
          <w:lang w:val="fr-FR"/>
        </w:rPr>
        <w:t>m (M</w:t>
      </w:r>
      <w:r w:rsidR="007B61A0">
        <w:rPr>
          <w:rFonts w:ascii="Arial" w:hAnsi="Arial" w:cs="Arial"/>
          <w:b/>
          <w:color w:val="0000CC"/>
          <w:lang w:val="fr-FR"/>
        </w:rPr>
        <w:t xml:space="preserve">ax </w:t>
      </w:r>
      <w:proofErr w:type="spellStart"/>
      <w:r w:rsidR="00687310">
        <w:rPr>
          <w:rFonts w:ascii="Arial" w:hAnsi="Arial" w:cs="Arial"/>
          <w:b/>
          <w:color w:val="0000CC"/>
          <w:lang w:val="fr-FR"/>
        </w:rPr>
        <w:t>Rx</w:t>
      </w:r>
      <w:proofErr w:type="spellEnd"/>
      <w:r w:rsidR="00687310">
        <w:rPr>
          <w:rFonts w:ascii="Arial" w:hAnsi="Arial" w:cs="Arial"/>
          <w:b/>
          <w:color w:val="0000CC"/>
          <w:lang w:val="fr-FR"/>
        </w:rPr>
        <w:t xml:space="preserve"> input</w:t>
      </w:r>
      <w:r w:rsidR="007B61A0">
        <w:rPr>
          <w:rFonts w:ascii="Arial" w:hAnsi="Arial" w:cs="Arial"/>
          <w:b/>
          <w:color w:val="0000CC"/>
          <w:lang w:val="fr-FR"/>
        </w:rPr>
        <w:t xml:space="preserve"> power).</w:t>
      </w:r>
    </w:p>
    <w:p w14:paraId="4258F337" w14:textId="77777777" w:rsidR="00D94B34" w:rsidRDefault="00D94B34" w:rsidP="00FA0ABD">
      <w:pPr>
        <w:pStyle w:val="Sansinterligne"/>
        <w:jc w:val="both"/>
        <w:rPr>
          <w:rFonts w:ascii="Arial" w:hAnsi="Arial" w:cs="Arial"/>
          <w:lang w:val="fr-FR"/>
        </w:rPr>
      </w:pPr>
    </w:p>
    <w:p w14:paraId="4258F338" w14:textId="77777777" w:rsidR="005F20AF" w:rsidRDefault="009C58E6" w:rsidP="00FA0ABD">
      <w:pPr>
        <w:pStyle w:val="Sansinterligne"/>
        <w:jc w:val="both"/>
        <w:rPr>
          <w:rFonts w:ascii="Arial" w:hAnsi="Arial" w:cs="Arial"/>
          <w:lang w:val="fr-FR"/>
        </w:rPr>
      </w:pPr>
      <w:r>
        <w:rPr>
          <w:rFonts w:ascii="Arial" w:hAnsi="Arial" w:cs="Arial"/>
          <w:lang w:val="fr-FR"/>
        </w:rPr>
        <w:t>Le constructeur du transceiver SX1272 indique dans sa documentation, page 34, comment fixer la fréquence porteuse du signal modulé.</w:t>
      </w:r>
    </w:p>
    <w:p w14:paraId="4258F339" w14:textId="77777777" w:rsidR="009C58E6" w:rsidRDefault="009C58E6" w:rsidP="00FA0ABD">
      <w:pPr>
        <w:pStyle w:val="Sansinterligne"/>
        <w:jc w:val="both"/>
        <w:rPr>
          <w:rFonts w:ascii="Arial" w:hAnsi="Arial" w:cs="Arial"/>
          <w:lang w:val="fr-FR"/>
        </w:rPr>
      </w:pPr>
    </w:p>
    <w:p w14:paraId="4258F33A" w14:textId="77777777" w:rsidR="009C58E6" w:rsidRDefault="009C58E6" w:rsidP="009C58E6">
      <w:pPr>
        <w:pStyle w:val="Sansinterligne"/>
        <w:numPr>
          <w:ilvl w:val="1"/>
          <w:numId w:val="1"/>
        </w:numPr>
        <w:jc w:val="both"/>
        <w:rPr>
          <w:rFonts w:ascii="Arial" w:hAnsi="Arial" w:cs="Arial"/>
          <w:lang w:val="fr-FR"/>
        </w:rPr>
      </w:pPr>
      <w:r>
        <w:rPr>
          <w:rFonts w:ascii="Arial" w:hAnsi="Arial" w:cs="Arial"/>
          <w:lang w:val="fr-FR"/>
        </w:rPr>
        <w:t xml:space="preserve">Calculer en décimal et en </w:t>
      </w:r>
      <w:r w:rsidR="00D4665A">
        <w:rPr>
          <w:rFonts w:ascii="Arial" w:hAnsi="Arial" w:cs="Arial"/>
          <w:lang w:val="fr-FR"/>
        </w:rPr>
        <w:t>hexadécimal</w:t>
      </w:r>
      <w:r>
        <w:rPr>
          <w:rFonts w:ascii="Arial" w:hAnsi="Arial" w:cs="Arial"/>
          <w:lang w:val="fr-FR"/>
        </w:rPr>
        <w:t xml:space="preserve">, sachant que la fréquence du quartz </w:t>
      </w:r>
      <w:proofErr w:type="spellStart"/>
      <w:r>
        <w:rPr>
          <w:rFonts w:ascii="Arial" w:hAnsi="Arial" w:cs="Arial"/>
          <w:lang w:val="fr-FR"/>
        </w:rPr>
        <w:t>Fxosc</w:t>
      </w:r>
      <w:proofErr w:type="spellEnd"/>
      <w:r>
        <w:rPr>
          <w:rFonts w:ascii="Arial" w:hAnsi="Arial" w:cs="Arial"/>
          <w:lang w:val="fr-FR"/>
        </w:rPr>
        <w:t xml:space="preserve"> est égale dans notre cas</w:t>
      </w:r>
      <w:r w:rsidR="008E4C93">
        <w:rPr>
          <w:rFonts w:ascii="Arial" w:hAnsi="Arial" w:cs="Arial"/>
          <w:lang w:val="fr-FR"/>
        </w:rPr>
        <w:t xml:space="preserve"> à 32 MHz, la valeur de </w:t>
      </w:r>
      <w:proofErr w:type="spellStart"/>
      <w:r w:rsidR="008E4C93">
        <w:rPr>
          <w:rFonts w:ascii="Arial" w:hAnsi="Arial" w:cs="Arial"/>
          <w:lang w:val="fr-FR"/>
        </w:rPr>
        <w:t>Frf</w:t>
      </w:r>
      <w:proofErr w:type="spellEnd"/>
      <w:r w:rsidR="008E4C93">
        <w:rPr>
          <w:rFonts w:ascii="Arial" w:hAnsi="Arial" w:cs="Arial"/>
          <w:lang w:val="fr-FR"/>
        </w:rPr>
        <w:t xml:space="preserve"> afin</w:t>
      </w:r>
      <w:r>
        <w:rPr>
          <w:rFonts w:ascii="Arial" w:hAnsi="Arial" w:cs="Arial"/>
          <w:lang w:val="fr-FR"/>
        </w:rPr>
        <w:t xml:space="preserve"> que la fréquence de la porteuse F</w:t>
      </w:r>
      <w:r w:rsidRPr="009C58E6">
        <w:rPr>
          <w:rFonts w:ascii="Arial" w:hAnsi="Arial" w:cs="Arial"/>
          <w:vertAlign w:val="subscript"/>
          <w:lang w:val="fr-FR"/>
        </w:rPr>
        <w:t>RF</w:t>
      </w:r>
      <w:r>
        <w:rPr>
          <w:rFonts w:ascii="Arial" w:hAnsi="Arial" w:cs="Arial"/>
          <w:lang w:val="fr-FR"/>
        </w:rPr>
        <w:t xml:space="preserve"> soit égale à 868 MHz.</w:t>
      </w:r>
    </w:p>
    <w:p w14:paraId="4258F33B" w14:textId="77777777" w:rsidR="009C58E6" w:rsidRPr="002A2798" w:rsidRDefault="00D4665A" w:rsidP="009C58E6">
      <w:pPr>
        <w:pStyle w:val="Sansinterligne"/>
        <w:jc w:val="both"/>
        <w:rPr>
          <w:rFonts w:ascii="Arial" w:hAnsi="Arial" w:cs="Arial"/>
          <w:b/>
          <w:color w:val="0000CC"/>
          <w:lang w:val="fr-FR"/>
        </w:rPr>
      </w:pPr>
      <w:r>
        <w:rPr>
          <w:rFonts w:ascii="Arial" w:hAnsi="Arial" w:cs="Arial"/>
          <w:b/>
          <w:color w:val="0000CC"/>
          <w:lang w:val="fr-FR"/>
        </w:rPr>
        <w:t xml:space="preserve">On obtient </w:t>
      </w:r>
      <m:oMath>
        <m:r>
          <m:rPr>
            <m:sty m:val="b"/>
          </m:rPr>
          <w:rPr>
            <w:rFonts w:ascii="Cambria Math" w:hAnsi="Cambria Math" w:cs="Arial"/>
            <w:color w:val="0000CC"/>
            <w:lang w:val="fr-FR"/>
          </w:rPr>
          <m:t>Frf=</m:t>
        </m:r>
        <m:f>
          <m:fPr>
            <m:ctrlPr>
              <w:rPr>
                <w:rFonts w:ascii="Cambria Math" w:hAnsi="Cambria Math" w:cs="Arial"/>
                <w:b/>
                <w:color w:val="0000CC"/>
                <w:lang w:val="fr-FR"/>
              </w:rPr>
            </m:ctrlPr>
          </m:fPr>
          <m:num>
            <m:r>
              <m:rPr>
                <m:sty m:val="b"/>
              </m:rPr>
              <w:rPr>
                <w:rFonts w:ascii="Cambria Math" w:hAnsi="Cambria Math" w:cs="Arial"/>
                <w:color w:val="0000CC"/>
                <w:lang w:val="fr-FR"/>
              </w:rPr>
              <m:t>868×</m:t>
            </m:r>
            <m:sSup>
              <m:sSupPr>
                <m:ctrlPr>
                  <w:rPr>
                    <w:rFonts w:ascii="Cambria Math" w:hAnsi="Cambria Math" w:cs="Arial"/>
                    <w:b/>
                    <w:color w:val="0000CC"/>
                    <w:lang w:val="fr-FR"/>
                  </w:rPr>
                </m:ctrlPr>
              </m:sSupPr>
              <m:e>
                <m:r>
                  <m:rPr>
                    <m:sty m:val="b"/>
                  </m:rPr>
                  <w:rPr>
                    <w:rFonts w:ascii="Cambria Math" w:hAnsi="Cambria Math" w:cs="Arial"/>
                    <w:color w:val="0000CC"/>
                    <w:lang w:val="fr-FR"/>
                  </w:rPr>
                  <m:t>2</m:t>
                </m:r>
              </m:e>
              <m:sup>
                <m:r>
                  <m:rPr>
                    <m:sty m:val="b"/>
                  </m:rPr>
                  <w:rPr>
                    <w:rFonts w:ascii="Cambria Math" w:hAnsi="Cambria Math" w:cs="Arial"/>
                    <w:color w:val="0000CC"/>
                    <w:lang w:val="fr-FR"/>
                  </w:rPr>
                  <m:t>19</m:t>
                </m:r>
              </m:sup>
            </m:sSup>
          </m:num>
          <m:den>
            <m:r>
              <m:rPr>
                <m:sty m:val="b"/>
              </m:rPr>
              <w:rPr>
                <w:rFonts w:ascii="Cambria Math" w:hAnsi="Cambria Math" w:cs="Arial"/>
                <w:color w:val="0000CC"/>
                <w:lang w:val="fr-FR"/>
              </w:rPr>
              <m:t>32</m:t>
            </m:r>
          </m:den>
        </m:f>
      </m:oMath>
      <w:r>
        <w:rPr>
          <w:rFonts w:ascii="Arial" w:eastAsiaTheme="minorEastAsia" w:hAnsi="Arial" w:cs="Arial"/>
          <w:b/>
          <w:color w:val="0000CC"/>
          <w:lang w:val="fr-FR"/>
        </w:rPr>
        <w:t xml:space="preserve"> soit </w:t>
      </w:r>
      <w:proofErr w:type="spellStart"/>
      <w:r>
        <w:rPr>
          <w:rFonts w:ascii="Arial" w:eastAsiaTheme="minorEastAsia" w:hAnsi="Arial" w:cs="Arial"/>
          <w:b/>
          <w:color w:val="0000CC"/>
          <w:lang w:val="fr-FR"/>
        </w:rPr>
        <w:t>F</w:t>
      </w:r>
      <w:r w:rsidR="001318E6">
        <w:rPr>
          <w:rFonts w:ascii="Arial" w:eastAsiaTheme="minorEastAsia" w:hAnsi="Arial" w:cs="Arial"/>
          <w:b/>
          <w:color w:val="0000CC"/>
          <w:lang w:val="fr-FR"/>
        </w:rPr>
        <w:t>rf</w:t>
      </w:r>
      <w:proofErr w:type="spellEnd"/>
      <w:r>
        <w:rPr>
          <w:rFonts w:ascii="Arial" w:eastAsiaTheme="minorEastAsia" w:hAnsi="Arial" w:cs="Arial"/>
          <w:b/>
          <w:color w:val="0000CC"/>
          <w:lang w:val="fr-FR"/>
        </w:rPr>
        <w:t xml:space="preserve"> = 14 221 312 = 0xD90000.</w:t>
      </w:r>
    </w:p>
    <w:p w14:paraId="4258F33C" w14:textId="77777777" w:rsidR="00D94B34" w:rsidRPr="007B61A0" w:rsidRDefault="00D94B34" w:rsidP="00FA0ABD">
      <w:pPr>
        <w:pStyle w:val="Sansinterligne"/>
        <w:jc w:val="both"/>
        <w:rPr>
          <w:rFonts w:ascii="Arial" w:hAnsi="Arial" w:cs="Arial"/>
          <w:lang w:val="fr-FR"/>
        </w:rPr>
      </w:pPr>
    </w:p>
    <w:p w14:paraId="4258F33D" w14:textId="77777777" w:rsidR="00D94B34" w:rsidRDefault="00913195" w:rsidP="00913195">
      <w:pPr>
        <w:pStyle w:val="Sansinterligne"/>
        <w:numPr>
          <w:ilvl w:val="1"/>
          <w:numId w:val="1"/>
        </w:numPr>
        <w:jc w:val="both"/>
        <w:rPr>
          <w:rFonts w:ascii="Arial" w:hAnsi="Arial" w:cs="Arial"/>
          <w:lang w:val="fr-FR"/>
        </w:rPr>
      </w:pPr>
      <w:r>
        <w:rPr>
          <w:rFonts w:ascii="Arial" w:hAnsi="Arial" w:cs="Arial"/>
          <w:lang w:val="fr-FR"/>
        </w:rPr>
        <w:t xml:space="preserve">Calculer dans ces conditions, le pas de variation </w:t>
      </w:r>
      <w:r>
        <w:rPr>
          <w:rFonts w:ascii="Arial" w:hAnsi="Arial" w:cs="Arial"/>
          <w:lang w:val="fr-FR"/>
        </w:rPr>
        <w:sym w:font="Symbol" w:char="F044"/>
      </w:r>
      <w:r>
        <w:rPr>
          <w:rFonts w:ascii="Arial" w:hAnsi="Arial" w:cs="Arial"/>
          <w:lang w:val="fr-FR"/>
        </w:rPr>
        <w:t>F</w:t>
      </w:r>
      <w:r w:rsidRPr="00913195">
        <w:rPr>
          <w:rFonts w:ascii="Arial" w:hAnsi="Arial" w:cs="Arial"/>
          <w:vertAlign w:val="subscript"/>
          <w:lang w:val="fr-FR"/>
        </w:rPr>
        <w:t>RF</w:t>
      </w:r>
      <w:r>
        <w:rPr>
          <w:rFonts w:ascii="Arial" w:hAnsi="Arial" w:cs="Arial"/>
          <w:lang w:val="fr-FR"/>
        </w:rPr>
        <w:t xml:space="preserve"> de réglage de la fréquence porteuse du signal modulé.</w:t>
      </w:r>
    </w:p>
    <w:p w14:paraId="4258F33E" w14:textId="77777777" w:rsidR="00913195" w:rsidRDefault="00CE3458" w:rsidP="00913195">
      <w:pPr>
        <w:pStyle w:val="Sansinterligne"/>
        <w:jc w:val="both"/>
        <w:rPr>
          <w:rFonts w:ascii="Arial" w:eastAsiaTheme="minorEastAsia" w:hAnsi="Arial" w:cs="Arial"/>
          <w:b/>
          <w:color w:val="0000CC"/>
          <w:lang w:val="fr-FR"/>
        </w:rPr>
      </w:pPr>
      <m:oMath>
        <m:r>
          <m:rPr>
            <m:sty m:val="b"/>
          </m:rPr>
          <w:rPr>
            <w:rFonts w:ascii="Cambria Math" w:hAnsi="Cambria Math" w:cs="Arial"/>
            <w:color w:val="0000CC"/>
            <w:lang w:val="fr-FR"/>
          </w:rPr>
          <m:t>∆</m:t>
        </m:r>
        <m:sSub>
          <m:sSubPr>
            <m:ctrlPr>
              <w:rPr>
                <w:rFonts w:ascii="Cambria Math" w:hAnsi="Cambria Math" w:cs="Arial"/>
                <w:b/>
                <w:color w:val="0000CC"/>
                <w:lang w:val="fr-FR"/>
              </w:rPr>
            </m:ctrlPr>
          </m:sSubPr>
          <m:e>
            <m:r>
              <m:rPr>
                <m:sty m:val="b"/>
              </m:rPr>
              <w:rPr>
                <w:rFonts w:ascii="Cambria Math" w:hAnsi="Cambria Math" w:cs="Arial"/>
                <w:color w:val="0000CC"/>
                <w:lang w:val="fr-FR"/>
              </w:rPr>
              <m:t>F</m:t>
            </m:r>
          </m:e>
          <m:sub>
            <m:r>
              <m:rPr>
                <m:sty m:val="b"/>
              </m:rPr>
              <w:rPr>
                <w:rFonts w:ascii="Cambria Math" w:hAnsi="Cambria Math" w:cs="Arial"/>
                <w:color w:val="0000CC"/>
                <w:lang w:val="fr-FR"/>
              </w:rPr>
              <m:t>RF</m:t>
            </m:r>
          </m:sub>
        </m:sSub>
        <m:r>
          <m:rPr>
            <m:sty m:val="b"/>
          </m:rPr>
          <w:rPr>
            <w:rFonts w:ascii="Cambria Math" w:hAnsi="Cambria Math" w:cs="Arial"/>
            <w:color w:val="0000CC"/>
            <w:lang w:val="fr-FR"/>
          </w:rPr>
          <m:t>=</m:t>
        </m:r>
        <m:sSub>
          <m:sSubPr>
            <m:ctrlPr>
              <w:rPr>
                <w:rFonts w:ascii="Cambria Math" w:hAnsi="Cambria Math" w:cs="Arial"/>
                <w:b/>
                <w:color w:val="0000CC"/>
                <w:lang w:val="fr-FR"/>
              </w:rPr>
            </m:ctrlPr>
          </m:sSubPr>
          <m:e>
            <m:r>
              <m:rPr>
                <m:sty m:val="b"/>
              </m:rPr>
              <w:rPr>
                <w:rFonts w:ascii="Cambria Math" w:hAnsi="Cambria Math" w:cs="Arial"/>
                <w:color w:val="0000CC"/>
                <w:lang w:val="fr-FR"/>
              </w:rPr>
              <m:t>F</m:t>
            </m:r>
          </m:e>
          <m:sub>
            <m:r>
              <m:rPr>
                <m:sty m:val="b"/>
              </m:rPr>
              <w:rPr>
                <w:rFonts w:ascii="Cambria Math" w:hAnsi="Cambria Math" w:cs="Arial"/>
                <w:color w:val="0000CC"/>
                <w:lang w:val="fr-FR"/>
              </w:rPr>
              <m:t>STEP</m:t>
            </m:r>
          </m:sub>
        </m:sSub>
        <m:r>
          <m:rPr>
            <m:sty m:val="b"/>
          </m:rPr>
          <w:rPr>
            <w:rFonts w:ascii="Cambria Math" w:hAnsi="Cambria Math" w:cs="Arial"/>
            <w:color w:val="0000CC"/>
            <w:lang w:val="fr-FR"/>
          </w:rPr>
          <m:t>=</m:t>
        </m:r>
        <m:f>
          <m:fPr>
            <m:ctrlPr>
              <w:rPr>
                <w:rFonts w:ascii="Cambria Math" w:hAnsi="Cambria Math" w:cs="Arial"/>
                <w:b/>
                <w:color w:val="0000CC"/>
                <w:lang w:val="fr-FR"/>
              </w:rPr>
            </m:ctrlPr>
          </m:fPr>
          <m:num>
            <m:sSub>
              <m:sSubPr>
                <m:ctrlPr>
                  <w:rPr>
                    <w:rFonts w:ascii="Cambria Math" w:hAnsi="Cambria Math" w:cs="Arial"/>
                    <w:b/>
                    <w:color w:val="0000CC"/>
                    <w:lang w:val="fr-FR"/>
                  </w:rPr>
                </m:ctrlPr>
              </m:sSubPr>
              <m:e>
                <m:r>
                  <m:rPr>
                    <m:sty m:val="b"/>
                  </m:rPr>
                  <w:rPr>
                    <w:rFonts w:ascii="Cambria Math" w:hAnsi="Cambria Math" w:cs="Arial"/>
                    <w:color w:val="0000CC"/>
                    <w:lang w:val="fr-FR"/>
                  </w:rPr>
                  <m:t>F</m:t>
                </m:r>
              </m:e>
              <m:sub>
                <m:r>
                  <m:rPr>
                    <m:sty m:val="b"/>
                  </m:rPr>
                  <w:rPr>
                    <w:rFonts w:ascii="Cambria Math" w:hAnsi="Cambria Math" w:cs="Arial"/>
                    <w:color w:val="0000CC"/>
                    <w:lang w:val="fr-FR"/>
                  </w:rPr>
                  <m:t>XOSC</m:t>
                </m:r>
              </m:sub>
            </m:sSub>
          </m:num>
          <m:den>
            <m:sSup>
              <m:sSupPr>
                <m:ctrlPr>
                  <w:rPr>
                    <w:rFonts w:ascii="Cambria Math" w:hAnsi="Cambria Math" w:cs="Arial"/>
                    <w:b/>
                    <w:color w:val="0000CC"/>
                    <w:lang w:val="fr-FR"/>
                  </w:rPr>
                </m:ctrlPr>
              </m:sSupPr>
              <m:e>
                <m:r>
                  <m:rPr>
                    <m:sty m:val="b"/>
                  </m:rPr>
                  <w:rPr>
                    <w:rFonts w:ascii="Cambria Math" w:hAnsi="Cambria Math" w:cs="Arial"/>
                    <w:color w:val="0000CC"/>
                    <w:lang w:val="fr-FR"/>
                  </w:rPr>
                  <m:t>2</m:t>
                </m:r>
              </m:e>
              <m:sup>
                <m:r>
                  <m:rPr>
                    <m:sty m:val="b"/>
                  </m:rPr>
                  <w:rPr>
                    <w:rFonts w:ascii="Cambria Math" w:hAnsi="Cambria Math" w:cs="Arial"/>
                    <w:color w:val="0000CC"/>
                    <w:lang w:val="fr-FR"/>
                  </w:rPr>
                  <m:t>19</m:t>
                </m:r>
              </m:sup>
            </m:sSup>
          </m:den>
        </m:f>
      </m:oMath>
      <w:r w:rsidRPr="00CE3458">
        <w:rPr>
          <w:rFonts w:ascii="Arial" w:eastAsiaTheme="minorEastAsia" w:hAnsi="Arial" w:cs="Arial"/>
          <w:b/>
          <w:color w:val="0000CC"/>
          <w:lang w:val="fr-FR"/>
        </w:rPr>
        <w:t xml:space="preserve">, soit </w:t>
      </w:r>
      <w:r w:rsidRPr="00CE3458">
        <w:rPr>
          <w:rFonts w:ascii="Arial" w:eastAsiaTheme="minorEastAsia" w:hAnsi="Arial" w:cs="Arial"/>
          <w:b/>
          <w:color w:val="0000CC"/>
          <w:lang w:val="fr-FR"/>
        </w:rPr>
        <w:sym w:font="Symbol" w:char="F044"/>
      </w:r>
      <w:r w:rsidRPr="00CE3458">
        <w:rPr>
          <w:rFonts w:ascii="Arial" w:eastAsiaTheme="minorEastAsia" w:hAnsi="Arial" w:cs="Arial"/>
          <w:b/>
          <w:color w:val="0000CC"/>
          <w:lang w:val="fr-FR"/>
        </w:rPr>
        <w:t>F</w:t>
      </w:r>
      <w:r w:rsidRPr="00CE3458">
        <w:rPr>
          <w:rFonts w:ascii="Arial" w:eastAsiaTheme="minorEastAsia" w:hAnsi="Arial" w:cs="Arial"/>
          <w:b/>
          <w:color w:val="0000CC"/>
          <w:vertAlign w:val="subscript"/>
          <w:lang w:val="fr-FR"/>
        </w:rPr>
        <w:t>RF</w:t>
      </w:r>
      <w:r w:rsidR="009F64AE">
        <w:rPr>
          <w:rFonts w:ascii="Arial" w:eastAsiaTheme="minorEastAsia" w:hAnsi="Arial" w:cs="Arial"/>
          <w:b/>
          <w:color w:val="0000CC"/>
          <w:lang w:val="fr-FR"/>
        </w:rPr>
        <w:t xml:space="preserve"> = 61 Hz (on retrouve la valeur donnée en page 1 de la documentation du transceiver SX1272 : « </w:t>
      </w:r>
      <w:proofErr w:type="spellStart"/>
      <w:r w:rsidR="009F64AE">
        <w:rPr>
          <w:rFonts w:ascii="Arial" w:eastAsiaTheme="minorEastAsia" w:hAnsi="Arial" w:cs="Arial"/>
          <w:b/>
          <w:color w:val="0000CC"/>
          <w:lang w:val="fr-FR"/>
        </w:rPr>
        <w:t>Fully</w:t>
      </w:r>
      <w:proofErr w:type="spellEnd"/>
      <w:r w:rsidR="009F64AE">
        <w:rPr>
          <w:rFonts w:ascii="Arial" w:eastAsiaTheme="minorEastAsia" w:hAnsi="Arial" w:cs="Arial"/>
          <w:b/>
          <w:color w:val="0000CC"/>
          <w:lang w:val="fr-FR"/>
        </w:rPr>
        <w:t xml:space="preserve"> </w:t>
      </w:r>
      <w:proofErr w:type="spellStart"/>
      <w:r w:rsidR="009F64AE">
        <w:rPr>
          <w:rFonts w:ascii="Arial" w:eastAsiaTheme="minorEastAsia" w:hAnsi="Arial" w:cs="Arial"/>
          <w:b/>
          <w:color w:val="0000CC"/>
          <w:lang w:val="fr-FR"/>
        </w:rPr>
        <w:t>integrated</w:t>
      </w:r>
      <w:proofErr w:type="spellEnd"/>
      <w:r w:rsidR="009F64AE">
        <w:rPr>
          <w:rFonts w:ascii="Arial" w:eastAsiaTheme="minorEastAsia" w:hAnsi="Arial" w:cs="Arial"/>
          <w:b/>
          <w:color w:val="0000CC"/>
          <w:lang w:val="fr-FR"/>
        </w:rPr>
        <w:t xml:space="preserve"> </w:t>
      </w:r>
      <w:proofErr w:type="spellStart"/>
      <w:r w:rsidR="009F64AE">
        <w:rPr>
          <w:rFonts w:ascii="Arial" w:eastAsiaTheme="minorEastAsia" w:hAnsi="Arial" w:cs="Arial"/>
          <w:b/>
          <w:color w:val="0000CC"/>
          <w:lang w:val="fr-FR"/>
        </w:rPr>
        <w:t>synthesiser</w:t>
      </w:r>
      <w:proofErr w:type="spellEnd"/>
      <w:r w:rsidR="009F64AE">
        <w:rPr>
          <w:rFonts w:ascii="Arial" w:eastAsiaTheme="minorEastAsia" w:hAnsi="Arial" w:cs="Arial"/>
          <w:b/>
          <w:color w:val="0000CC"/>
          <w:lang w:val="fr-FR"/>
        </w:rPr>
        <w:t xml:space="preserve"> </w:t>
      </w:r>
      <w:proofErr w:type="spellStart"/>
      <w:r w:rsidR="009F64AE">
        <w:rPr>
          <w:rFonts w:ascii="Arial" w:eastAsiaTheme="minorEastAsia" w:hAnsi="Arial" w:cs="Arial"/>
          <w:b/>
          <w:color w:val="0000CC"/>
          <w:lang w:val="fr-FR"/>
        </w:rPr>
        <w:t>with</w:t>
      </w:r>
      <w:proofErr w:type="spellEnd"/>
      <w:r w:rsidR="009F64AE">
        <w:rPr>
          <w:rFonts w:ascii="Arial" w:eastAsiaTheme="minorEastAsia" w:hAnsi="Arial" w:cs="Arial"/>
          <w:b/>
          <w:color w:val="0000CC"/>
          <w:lang w:val="fr-FR"/>
        </w:rPr>
        <w:t xml:space="preserve"> a </w:t>
      </w:r>
      <w:proofErr w:type="spellStart"/>
      <w:r w:rsidR="009F64AE">
        <w:rPr>
          <w:rFonts w:ascii="Arial" w:eastAsiaTheme="minorEastAsia" w:hAnsi="Arial" w:cs="Arial"/>
          <w:b/>
          <w:color w:val="0000CC"/>
          <w:lang w:val="fr-FR"/>
        </w:rPr>
        <w:t>resolution</w:t>
      </w:r>
      <w:proofErr w:type="spellEnd"/>
      <w:r w:rsidR="009F64AE">
        <w:rPr>
          <w:rFonts w:ascii="Arial" w:eastAsiaTheme="minorEastAsia" w:hAnsi="Arial" w:cs="Arial"/>
          <w:b/>
          <w:color w:val="0000CC"/>
          <w:lang w:val="fr-FR"/>
        </w:rPr>
        <w:t xml:space="preserve"> of 61 Hz »).</w:t>
      </w:r>
    </w:p>
    <w:p w14:paraId="4258F33F" w14:textId="77777777" w:rsidR="00CE3458" w:rsidRDefault="00CE3458" w:rsidP="00913195">
      <w:pPr>
        <w:pStyle w:val="Sansinterligne"/>
        <w:jc w:val="both"/>
        <w:rPr>
          <w:rFonts w:ascii="Arial" w:eastAsiaTheme="minorEastAsia" w:hAnsi="Arial" w:cs="Arial"/>
          <w:lang w:val="fr-FR"/>
        </w:rPr>
      </w:pPr>
    </w:p>
    <w:p w14:paraId="4258F340" w14:textId="77777777" w:rsidR="00CE3458" w:rsidRPr="00221D6F" w:rsidRDefault="00221D6F" w:rsidP="00913195">
      <w:pPr>
        <w:pStyle w:val="Sansinterligne"/>
        <w:jc w:val="both"/>
        <w:rPr>
          <w:rFonts w:ascii="Arial" w:hAnsi="Arial" w:cs="Arial"/>
          <w:u w:val="single"/>
          <w:lang w:val="fr-FR"/>
        </w:rPr>
      </w:pPr>
      <w:r w:rsidRPr="00221D6F">
        <w:rPr>
          <w:rFonts w:ascii="Arial" w:hAnsi="Arial" w:cs="Arial"/>
          <w:u w:val="single"/>
          <w:lang w:val="fr-FR"/>
        </w:rPr>
        <w:t>Le bilan de liaison d’une transmission par voie hertzienne</w:t>
      </w:r>
    </w:p>
    <w:p w14:paraId="4258F341" w14:textId="77777777" w:rsidR="00C42236" w:rsidRDefault="00C42236" w:rsidP="00913195">
      <w:pPr>
        <w:pStyle w:val="Sansinterligne"/>
        <w:jc w:val="both"/>
        <w:rPr>
          <w:rFonts w:ascii="Arial" w:hAnsi="Arial" w:cs="Arial"/>
          <w:lang w:val="fr-FR"/>
        </w:rPr>
      </w:pPr>
    </w:p>
    <w:p w14:paraId="4258F342" w14:textId="77777777" w:rsidR="00221D6F" w:rsidRDefault="00C42236" w:rsidP="00913195">
      <w:pPr>
        <w:pStyle w:val="Sansinterligne"/>
        <w:jc w:val="both"/>
        <w:rPr>
          <w:rFonts w:ascii="Arial" w:hAnsi="Arial" w:cs="Arial"/>
          <w:lang w:val="fr-FR"/>
        </w:rPr>
      </w:pPr>
      <w:r>
        <w:rPr>
          <w:rFonts w:ascii="Arial" w:hAnsi="Arial" w:cs="Arial"/>
          <w:lang w:val="fr-FR"/>
        </w:rPr>
        <w:t>Le bilan de liaison (</w:t>
      </w:r>
      <w:proofErr w:type="spellStart"/>
      <w:r w:rsidRPr="00C42236">
        <w:rPr>
          <w:rFonts w:ascii="Arial" w:hAnsi="Arial" w:cs="Arial"/>
          <w:b/>
          <w:i/>
          <w:lang w:val="fr-FR"/>
        </w:rPr>
        <w:t>link</w:t>
      </w:r>
      <w:proofErr w:type="spellEnd"/>
      <w:r w:rsidRPr="00C42236">
        <w:rPr>
          <w:rFonts w:ascii="Arial" w:hAnsi="Arial" w:cs="Arial"/>
          <w:b/>
          <w:i/>
          <w:lang w:val="fr-FR"/>
        </w:rPr>
        <w:t xml:space="preserve"> budget</w:t>
      </w:r>
      <w:r>
        <w:rPr>
          <w:rFonts w:ascii="Arial" w:hAnsi="Arial" w:cs="Arial"/>
          <w:lang w:val="fr-FR"/>
        </w:rPr>
        <w:t xml:space="preserve"> en anglais) permet, dans un système de transmission par voie hertzienne, de savoir si le niveau de puissance du signal reçu par le récepteur est suffisant pour que la démodulation s’effectue sans erreurs, c’e</w:t>
      </w:r>
      <w:r w:rsidR="003E1F3D">
        <w:rPr>
          <w:rFonts w:ascii="Arial" w:hAnsi="Arial" w:cs="Arial"/>
          <w:lang w:val="fr-FR"/>
        </w:rPr>
        <w:t>st-à-dire s’il est supérieur à l</w:t>
      </w:r>
      <w:r>
        <w:rPr>
          <w:rFonts w:ascii="Arial" w:hAnsi="Arial" w:cs="Arial"/>
          <w:lang w:val="fr-FR"/>
        </w:rPr>
        <w:t>a sensibilité</w:t>
      </w:r>
      <w:r w:rsidR="003E1F3D">
        <w:rPr>
          <w:rFonts w:ascii="Arial" w:hAnsi="Arial" w:cs="Arial"/>
          <w:lang w:val="fr-FR"/>
        </w:rPr>
        <w:t xml:space="preserve"> du récepteur</w:t>
      </w:r>
      <w:r>
        <w:rPr>
          <w:rFonts w:ascii="Arial" w:hAnsi="Arial" w:cs="Arial"/>
          <w:lang w:val="fr-FR"/>
        </w:rPr>
        <w:t>.</w:t>
      </w:r>
    </w:p>
    <w:p w14:paraId="4258F343" w14:textId="77777777" w:rsidR="00C42236" w:rsidRDefault="00C42236" w:rsidP="00913195">
      <w:pPr>
        <w:pStyle w:val="Sansinterligne"/>
        <w:jc w:val="both"/>
        <w:rPr>
          <w:rFonts w:ascii="Arial" w:hAnsi="Arial" w:cs="Arial"/>
          <w:lang w:val="fr-FR"/>
        </w:rPr>
      </w:pPr>
      <w:r>
        <w:rPr>
          <w:rFonts w:ascii="Arial" w:hAnsi="Arial" w:cs="Arial"/>
          <w:lang w:val="fr-FR"/>
        </w:rPr>
        <w:t>On considère ci-dessous un dispositif de transmission par voie hertzienne unidirectionnel :</w:t>
      </w:r>
    </w:p>
    <w:p w14:paraId="4258F344" w14:textId="77777777" w:rsidR="00C42236" w:rsidRDefault="00C42236" w:rsidP="00913195">
      <w:pPr>
        <w:pStyle w:val="Sansinterligne"/>
        <w:jc w:val="both"/>
        <w:rPr>
          <w:rFonts w:ascii="Arial" w:hAnsi="Arial" w:cs="Arial"/>
          <w:lang w:val="fr-FR"/>
        </w:rPr>
      </w:pPr>
    </w:p>
    <w:p w14:paraId="4258F345" w14:textId="77777777" w:rsidR="00111881" w:rsidRDefault="00111881" w:rsidP="00111881">
      <w:pPr>
        <w:pStyle w:val="Sansinterligne"/>
        <w:jc w:val="center"/>
      </w:pPr>
      <w:r>
        <w:object w:dxaOrig="12147" w:dyaOrig="4605" w14:anchorId="4258F4BB">
          <v:shape id="_x0000_i1026" type="#_x0000_t75" style="width:258pt;height:97.9pt" o:ole="">
            <v:imagedata r:id="rId24" o:title=""/>
          </v:shape>
          <o:OLEObject Type="Embed" ProgID="CorelDESIGNER.Graphic.16" ShapeID="_x0000_i1026" DrawAspect="Content" ObjectID="_1711771853" r:id="rId25"/>
        </w:object>
      </w:r>
    </w:p>
    <w:p w14:paraId="4258F346" w14:textId="77777777" w:rsidR="000F1FC8" w:rsidRDefault="000F1FC8" w:rsidP="00C42236">
      <w:pPr>
        <w:pStyle w:val="Sansinterligne"/>
        <w:jc w:val="both"/>
        <w:rPr>
          <w:rFonts w:ascii="Arial" w:hAnsi="Arial" w:cs="Arial"/>
        </w:rPr>
      </w:pPr>
    </w:p>
    <w:p w14:paraId="4258F347" w14:textId="77777777" w:rsidR="00C42236" w:rsidRDefault="000F1FC8" w:rsidP="00C42236">
      <w:pPr>
        <w:pStyle w:val="Sansinterligne"/>
        <w:jc w:val="both"/>
        <w:rPr>
          <w:rFonts w:ascii="Arial" w:hAnsi="Arial" w:cs="Arial"/>
          <w:lang w:val="fr-FR"/>
        </w:rPr>
      </w:pPr>
      <w:r>
        <w:rPr>
          <w:rFonts w:ascii="Arial" w:hAnsi="Arial" w:cs="Arial"/>
          <w:lang w:val="fr-FR"/>
        </w:rPr>
        <w:t xml:space="preserve">L’équation des télécommunications, ou équation de </w:t>
      </w:r>
      <w:proofErr w:type="spellStart"/>
      <w:r w:rsidRPr="00710739">
        <w:rPr>
          <w:rFonts w:ascii="Arial" w:hAnsi="Arial" w:cs="Arial"/>
          <w:b/>
          <w:lang w:val="fr-FR"/>
        </w:rPr>
        <w:t>Friis</w:t>
      </w:r>
      <w:proofErr w:type="spellEnd"/>
      <w:r>
        <w:rPr>
          <w:rFonts w:ascii="Arial" w:hAnsi="Arial" w:cs="Arial"/>
          <w:lang w:val="fr-FR"/>
        </w:rPr>
        <w:t xml:space="preserve"> permet d’exprimer la puissance P</w:t>
      </w:r>
      <w:r w:rsidRPr="000F1FC8">
        <w:rPr>
          <w:rFonts w:ascii="Arial" w:hAnsi="Arial" w:cs="Arial"/>
          <w:vertAlign w:val="subscript"/>
          <w:lang w:val="fr-FR"/>
        </w:rPr>
        <w:t>R</w:t>
      </w:r>
      <w:r>
        <w:rPr>
          <w:rFonts w:ascii="Arial" w:hAnsi="Arial" w:cs="Arial"/>
          <w:lang w:val="fr-FR"/>
        </w:rPr>
        <w:t xml:space="preserve"> du signal collecté au niveau du récepteur, en fonction de la puissance P</w:t>
      </w:r>
      <w:r w:rsidRPr="000F1FC8">
        <w:rPr>
          <w:rFonts w:ascii="Arial" w:hAnsi="Arial" w:cs="Arial"/>
          <w:vertAlign w:val="subscript"/>
          <w:lang w:val="fr-FR"/>
        </w:rPr>
        <w:t>E</w:t>
      </w:r>
      <w:r>
        <w:rPr>
          <w:rFonts w:ascii="Arial" w:hAnsi="Arial" w:cs="Arial"/>
          <w:lang w:val="fr-FR"/>
        </w:rPr>
        <w:t xml:space="preserve"> du signal émis par l’émetteur et des différents éléments susceptibles d’amplifier ou d’atténuer le signal entre le récepteur et l’émetteur.</w:t>
      </w:r>
    </w:p>
    <w:p w14:paraId="4258F348" w14:textId="77777777" w:rsidR="00710739" w:rsidRDefault="00710739" w:rsidP="00C42236">
      <w:pPr>
        <w:pStyle w:val="Sansinterligne"/>
        <w:jc w:val="both"/>
        <w:rPr>
          <w:rFonts w:ascii="Arial" w:hAnsi="Arial" w:cs="Arial"/>
          <w:lang w:val="fr-FR"/>
        </w:rPr>
      </w:pPr>
    </w:p>
    <w:p w14:paraId="4258F349" w14:textId="77777777" w:rsidR="000F1FC8" w:rsidRDefault="000F1FC8" w:rsidP="00C42236">
      <w:pPr>
        <w:pStyle w:val="Sansinterligne"/>
        <w:jc w:val="both"/>
        <w:rPr>
          <w:rFonts w:ascii="Arial" w:hAnsi="Arial" w:cs="Arial"/>
          <w:lang w:val="fr-FR"/>
        </w:rPr>
      </w:pPr>
      <w:r>
        <w:rPr>
          <w:rFonts w:ascii="Arial" w:hAnsi="Arial" w:cs="Arial"/>
          <w:lang w:val="fr-FR"/>
        </w:rPr>
        <w:t>Cette équation</w:t>
      </w:r>
      <w:r w:rsidR="008B0806">
        <w:rPr>
          <w:rFonts w:ascii="Arial" w:hAnsi="Arial" w:cs="Arial"/>
          <w:lang w:val="fr-FR"/>
        </w:rPr>
        <w:t>, sous sa forme logarithmique et simplifiée,</w:t>
      </w:r>
      <w:r w:rsidR="008E4C93">
        <w:rPr>
          <w:rFonts w:ascii="Arial" w:hAnsi="Arial" w:cs="Arial"/>
          <w:lang w:val="fr-FR"/>
        </w:rPr>
        <w:t xml:space="preserve"> est la suivante</w:t>
      </w:r>
      <w:r>
        <w:rPr>
          <w:rFonts w:ascii="Arial" w:hAnsi="Arial" w:cs="Arial"/>
          <w:lang w:val="fr-FR"/>
        </w:rPr>
        <w:t> :</w:t>
      </w:r>
    </w:p>
    <w:p w14:paraId="4258F34A" w14:textId="77777777" w:rsidR="008B0806" w:rsidRDefault="008B0806" w:rsidP="00C42236">
      <w:pPr>
        <w:pStyle w:val="Sansinterligne"/>
        <w:jc w:val="both"/>
        <w:rPr>
          <w:rFonts w:ascii="Arial" w:hAnsi="Arial" w:cs="Arial"/>
          <w:lang w:val="fr-FR"/>
        </w:rPr>
      </w:pPr>
    </w:p>
    <w:p w14:paraId="4258F34B" w14:textId="77777777" w:rsidR="00726760" w:rsidRDefault="00726760" w:rsidP="008B0806">
      <w:pPr>
        <w:pStyle w:val="Sansinterligne"/>
        <w:ind w:firstLine="720"/>
        <w:jc w:val="both"/>
        <w:rPr>
          <w:rFonts w:ascii="Arial" w:eastAsiaTheme="minorEastAsia" w:hAnsi="Arial" w:cs="Arial"/>
          <w:lang w:val="fr-FR"/>
        </w:rPr>
      </w:pPr>
      <w:r w:rsidRPr="00726760">
        <w:rPr>
          <w:rFonts w:ascii="Arial" w:eastAsiaTheme="minorEastAsia" w:hAnsi="Arial" w:cs="Arial"/>
          <w:b/>
          <w:lang w:val="fr-FR"/>
        </w:rPr>
        <w:t>P</w:t>
      </w:r>
      <w:r w:rsidRPr="00726760">
        <w:rPr>
          <w:rFonts w:ascii="Arial" w:eastAsiaTheme="minorEastAsia" w:hAnsi="Arial" w:cs="Arial"/>
          <w:b/>
          <w:vertAlign w:val="subscript"/>
          <w:lang w:val="fr-FR"/>
        </w:rPr>
        <w:t>R</w:t>
      </w:r>
      <w:r w:rsidRPr="00726760">
        <w:rPr>
          <w:rFonts w:ascii="Arial" w:eastAsiaTheme="minorEastAsia" w:hAnsi="Arial" w:cs="Arial"/>
          <w:b/>
          <w:lang w:val="fr-FR"/>
        </w:rPr>
        <w:t xml:space="preserve"> = G</w:t>
      </w:r>
      <w:r w:rsidRPr="00726760">
        <w:rPr>
          <w:rFonts w:ascii="Arial" w:eastAsiaTheme="minorEastAsia" w:hAnsi="Arial" w:cs="Arial"/>
          <w:b/>
          <w:vertAlign w:val="subscript"/>
          <w:lang w:val="fr-FR"/>
        </w:rPr>
        <w:t>AR</w:t>
      </w:r>
      <w:r w:rsidRPr="00726760">
        <w:rPr>
          <w:rFonts w:ascii="Arial" w:eastAsiaTheme="minorEastAsia" w:hAnsi="Arial" w:cs="Arial"/>
          <w:b/>
          <w:lang w:val="fr-FR"/>
        </w:rPr>
        <w:t xml:space="preserve"> + G</w:t>
      </w:r>
      <w:r w:rsidRPr="00726760">
        <w:rPr>
          <w:rFonts w:ascii="Arial" w:eastAsiaTheme="minorEastAsia" w:hAnsi="Arial" w:cs="Arial"/>
          <w:b/>
          <w:vertAlign w:val="subscript"/>
          <w:lang w:val="fr-FR"/>
        </w:rPr>
        <w:t>R</w:t>
      </w:r>
      <w:r w:rsidRPr="00726760">
        <w:rPr>
          <w:rFonts w:ascii="Arial" w:eastAsiaTheme="minorEastAsia" w:hAnsi="Arial" w:cs="Arial"/>
          <w:b/>
          <w:lang w:val="fr-FR"/>
        </w:rPr>
        <w:t xml:space="preserve"> + G</w:t>
      </w:r>
      <w:r w:rsidRPr="00726760">
        <w:rPr>
          <w:rFonts w:ascii="Arial" w:eastAsiaTheme="minorEastAsia" w:hAnsi="Arial" w:cs="Arial"/>
          <w:b/>
          <w:vertAlign w:val="subscript"/>
          <w:lang w:val="fr-FR"/>
        </w:rPr>
        <w:t>EL</w:t>
      </w:r>
      <w:r w:rsidRPr="00726760">
        <w:rPr>
          <w:rFonts w:ascii="Arial" w:eastAsiaTheme="minorEastAsia" w:hAnsi="Arial" w:cs="Arial"/>
          <w:b/>
          <w:lang w:val="fr-FR"/>
        </w:rPr>
        <w:t xml:space="preserve"> + G</w:t>
      </w:r>
      <w:r w:rsidRPr="00726760">
        <w:rPr>
          <w:rFonts w:ascii="Arial" w:eastAsiaTheme="minorEastAsia" w:hAnsi="Arial" w:cs="Arial"/>
          <w:b/>
          <w:vertAlign w:val="subscript"/>
          <w:lang w:val="fr-FR"/>
        </w:rPr>
        <w:t>E</w:t>
      </w:r>
      <w:r w:rsidRPr="00726760">
        <w:rPr>
          <w:rFonts w:ascii="Arial" w:eastAsiaTheme="minorEastAsia" w:hAnsi="Arial" w:cs="Arial"/>
          <w:b/>
          <w:lang w:val="fr-FR"/>
        </w:rPr>
        <w:t xml:space="preserve"> + G</w:t>
      </w:r>
      <w:r w:rsidRPr="00726760">
        <w:rPr>
          <w:rFonts w:ascii="Arial" w:eastAsiaTheme="minorEastAsia" w:hAnsi="Arial" w:cs="Arial"/>
          <w:b/>
          <w:vertAlign w:val="subscript"/>
          <w:lang w:val="fr-FR"/>
        </w:rPr>
        <w:t>EA</w:t>
      </w:r>
      <w:r w:rsidRPr="00726760">
        <w:rPr>
          <w:rFonts w:ascii="Arial" w:eastAsiaTheme="minorEastAsia" w:hAnsi="Arial" w:cs="Arial"/>
          <w:b/>
          <w:lang w:val="fr-FR"/>
        </w:rPr>
        <w:t xml:space="preserve"> + P</w:t>
      </w:r>
      <w:r w:rsidRPr="00726760">
        <w:rPr>
          <w:rFonts w:ascii="Arial" w:eastAsiaTheme="minorEastAsia" w:hAnsi="Arial" w:cs="Arial"/>
          <w:b/>
          <w:vertAlign w:val="subscript"/>
          <w:lang w:val="fr-FR"/>
        </w:rPr>
        <w:t>E</w:t>
      </w:r>
      <w:r>
        <w:rPr>
          <w:rFonts w:ascii="Arial" w:eastAsiaTheme="minorEastAsia" w:hAnsi="Arial" w:cs="Arial"/>
          <w:lang w:val="fr-FR"/>
        </w:rPr>
        <w:t>, avec :</w:t>
      </w:r>
    </w:p>
    <w:p w14:paraId="4258F34C" w14:textId="77777777" w:rsidR="00367DDD" w:rsidRDefault="00367DDD" w:rsidP="00F258A7">
      <w:pPr>
        <w:pStyle w:val="Sansinterligne"/>
        <w:numPr>
          <w:ilvl w:val="0"/>
          <w:numId w:val="13"/>
        </w:numPr>
        <w:jc w:val="both"/>
        <w:rPr>
          <w:rFonts w:ascii="Arial" w:eastAsiaTheme="minorEastAsia" w:hAnsi="Arial" w:cs="Arial"/>
          <w:lang w:val="fr-FR"/>
        </w:rPr>
      </w:pPr>
      <w:r w:rsidRPr="00710739">
        <w:rPr>
          <w:rFonts w:ascii="Arial" w:eastAsiaTheme="minorEastAsia" w:hAnsi="Arial" w:cs="Arial"/>
          <w:b/>
          <w:lang w:val="fr-FR"/>
        </w:rPr>
        <w:t>P</w:t>
      </w:r>
      <w:r w:rsidRPr="00710739">
        <w:rPr>
          <w:rFonts w:ascii="Arial" w:eastAsiaTheme="minorEastAsia" w:hAnsi="Arial" w:cs="Arial"/>
          <w:b/>
          <w:vertAlign w:val="subscript"/>
          <w:lang w:val="fr-FR"/>
        </w:rPr>
        <w:t>E</w:t>
      </w:r>
      <w:r>
        <w:rPr>
          <w:rFonts w:ascii="Arial" w:eastAsiaTheme="minorEastAsia" w:hAnsi="Arial" w:cs="Arial"/>
          <w:lang w:val="fr-FR"/>
        </w:rPr>
        <w:t xml:space="preserve"> : </w:t>
      </w:r>
      <w:r w:rsidR="008B0806">
        <w:rPr>
          <w:rFonts w:ascii="Arial" w:eastAsiaTheme="minorEastAsia" w:hAnsi="Arial" w:cs="Arial"/>
          <w:lang w:val="fr-FR"/>
        </w:rPr>
        <w:t xml:space="preserve">niveau de </w:t>
      </w:r>
      <w:r>
        <w:rPr>
          <w:rFonts w:ascii="Arial" w:eastAsiaTheme="minorEastAsia" w:hAnsi="Arial" w:cs="Arial"/>
          <w:lang w:val="fr-FR"/>
        </w:rPr>
        <w:t>puissance du signal émis par l’émetteur</w:t>
      </w:r>
      <w:r w:rsidR="00710739">
        <w:rPr>
          <w:rFonts w:ascii="Arial" w:eastAsiaTheme="minorEastAsia" w:hAnsi="Arial" w:cs="Arial"/>
          <w:lang w:val="fr-FR"/>
        </w:rPr>
        <w:t>,</w:t>
      </w:r>
      <w:r w:rsidR="008B0806">
        <w:rPr>
          <w:rFonts w:ascii="Arial" w:eastAsiaTheme="minorEastAsia" w:hAnsi="Arial" w:cs="Arial"/>
          <w:lang w:val="fr-FR"/>
        </w:rPr>
        <w:t xml:space="preserve"> en </w:t>
      </w:r>
      <w:r w:rsidR="008B0806" w:rsidRPr="00710739">
        <w:rPr>
          <w:rFonts w:ascii="Arial" w:eastAsiaTheme="minorEastAsia" w:hAnsi="Arial" w:cs="Arial"/>
          <w:b/>
          <w:lang w:val="fr-FR"/>
        </w:rPr>
        <w:t>dBm</w:t>
      </w:r>
      <w:r>
        <w:rPr>
          <w:rFonts w:ascii="Arial" w:eastAsiaTheme="minorEastAsia" w:hAnsi="Arial" w:cs="Arial"/>
          <w:lang w:val="fr-FR"/>
        </w:rPr>
        <w:t>,</w:t>
      </w:r>
    </w:p>
    <w:p w14:paraId="4258F34D" w14:textId="77777777" w:rsidR="008B0806" w:rsidRDefault="008B0806" w:rsidP="00F258A7">
      <w:pPr>
        <w:pStyle w:val="Sansinterligne"/>
        <w:numPr>
          <w:ilvl w:val="0"/>
          <w:numId w:val="13"/>
        </w:numPr>
        <w:jc w:val="both"/>
        <w:rPr>
          <w:rFonts w:ascii="Arial" w:eastAsiaTheme="minorEastAsia" w:hAnsi="Arial" w:cs="Arial"/>
          <w:lang w:val="fr-FR"/>
        </w:rPr>
      </w:pPr>
      <w:r w:rsidRPr="00710739">
        <w:rPr>
          <w:rFonts w:ascii="Arial" w:eastAsiaTheme="minorEastAsia" w:hAnsi="Arial" w:cs="Arial"/>
          <w:b/>
          <w:lang w:val="fr-FR"/>
        </w:rPr>
        <w:t>G</w:t>
      </w:r>
      <w:r w:rsidRPr="00710739">
        <w:rPr>
          <w:rFonts w:ascii="Arial" w:eastAsiaTheme="minorEastAsia" w:hAnsi="Arial" w:cs="Arial"/>
          <w:b/>
          <w:vertAlign w:val="subscript"/>
          <w:lang w:val="fr-FR"/>
        </w:rPr>
        <w:t>EA</w:t>
      </w:r>
      <w:r>
        <w:rPr>
          <w:rFonts w:ascii="Arial" w:eastAsiaTheme="minorEastAsia" w:hAnsi="Arial" w:cs="Arial"/>
          <w:lang w:val="fr-FR"/>
        </w:rPr>
        <w:t> : gain de la liaison entre l’émetteur et l’antenne d’émission</w:t>
      </w:r>
      <w:r w:rsidR="00710739">
        <w:rPr>
          <w:rFonts w:ascii="Arial" w:eastAsiaTheme="minorEastAsia" w:hAnsi="Arial" w:cs="Arial"/>
          <w:lang w:val="fr-FR"/>
        </w:rPr>
        <w:t>,</w:t>
      </w:r>
      <w:r>
        <w:rPr>
          <w:rFonts w:ascii="Arial" w:eastAsiaTheme="minorEastAsia" w:hAnsi="Arial" w:cs="Arial"/>
          <w:lang w:val="fr-FR"/>
        </w:rPr>
        <w:t xml:space="preserve"> en </w:t>
      </w:r>
      <w:r w:rsidRPr="00710739">
        <w:rPr>
          <w:rFonts w:ascii="Arial" w:eastAsiaTheme="minorEastAsia" w:hAnsi="Arial" w:cs="Arial"/>
          <w:b/>
          <w:lang w:val="fr-FR"/>
        </w:rPr>
        <w:t>dB</w:t>
      </w:r>
      <w:r>
        <w:rPr>
          <w:rFonts w:ascii="Arial" w:eastAsiaTheme="minorEastAsia" w:hAnsi="Arial" w:cs="Arial"/>
          <w:lang w:val="fr-FR"/>
        </w:rPr>
        <w:t>,</w:t>
      </w:r>
    </w:p>
    <w:p w14:paraId="4258F34E" w14:textId="77777777" w:rsidR="00710739" w:rsidRDefault="00710739" w:rsidP="00F258A7">
      <w:pPr>
        <w:pStyle w:val="Sansinterligne"/>
        <w:numPr>
          <w:ilvl w:val="0"/>
          <w:numId w:val="13"/>
        </w:numPr>
        <w:jc w:val="both"/>
        <w:rPr>
          <w:rFonts w:ascii="Arial" w:eastAsiaTheme="minorEastAsia" w:hAnsi="Arial" w:cs="Arial"/>
          <w:lang w:val="fr-FR"/>
        </w:rPr>
      </w:pPr>
      <w:r w:rsidRPr="00710739">
        <w:rPr>
          <w:rFonts w:ascii="Arial" w:eastAsiaTheme="minorEastAsia" w:hAnsi="Arial" w:cs="Arial"/>
          <w:b/>
          <w:lang w:val="fr-FR"/>
        </w:rPr>
        <w:t>G</w:t>
      </w:r>
      <w:r w:rsidRPr="00710739">
        <w:rPr>
          <w:rFonts w:ascii="Arial" w:eastAsiaTheme="minorEastAsia" w:hAnsi="Arial" w:cs="Arial"/>
          <w:b/>
          <w:vertAlign w:val="subscript"/>
          <w:lang w:val="fr-FR"/>
        </w:rPr>
        <w:t>E</w:t>
      </w:r>
      <w:r>
        <w:rPr>
          <w:rFonts w:ascii="Arial" w:eastAsiaTheme="minorEastAsia" w:hAnsi="Arial" w:cs="Arial"/>
          <w:lang w:val="fr-FR"/>
        </w:rPr>
        <w:t xml:space="preserve"> : gain de l’antenne d’émission, en </w:t>
      </w:r>
      <w:proofErr w:type="spellStart"/>
      <w:r w:rsidRPr="00710739">
        <w:rPr>
          <w:rFonts w:ascii="Arial" w:eastAsiaTheme="minorEastAsia" w:hAnsi="Arial" w:cs="Arial"/>
          <w:b/>
          <w:lang w:val="fr-FR"/>
        </w:rPr>
        <w:t>dBi</w:t>
      </w:r>
      <w:proofErr w:type="spellEnd"/>
      <w:r>
        <w:rPr>
          <w:rFonts w:ascii="Arial" w:eastAsiaTheme="minorEastAsia" w:hAnsi="Arial" w:cs="Arial"/>
          <w:lang w:val="fr-FR"/>
        </w:rPr>
        <w:t>,</w:t>
      </w:r>
    </w:p>
    <w:p w14:paraId="4258F34F" w14:textId="77777777" w:rsidR="008B0806" w:rsidRDefault="008B0806" w:rsidP="00F258A7">
      <w:pPr>
        <w:pStyle w:val="Sansinterligne"/>
        <w:numPr>
          <w:ilvl w:val="0"/>
          <w:numId w:val="13"/>
        </w:numPr>
        <w:jc w:val="both"/>
        <w:rPr>
          <w:rFonts w:ascii="Arial" w:eastAsiaTheme="minorEastAsia" w:hAnsi="Arial" w:cs="Arial"/>
          <w:lang w:val="fr-FR"/>
        </w:rPr>
      </w:pPr>
      <w:r w:rsidRPr="00710739">
        <w:rPr>
          <w:rFonts w:ascii="Arial" w:eastAsiaTheme="minorEastAsia" w:hAnsi="Arial" w:cs="Arial"/>
          <w:b/>
          <w:lang w:val="fr-FR"/>
        </w:rPr>
        <w:t>G</w:t>
      </w:r>
      <w:r w:rsidRPr="00710739">
        <w:rPr>
          <w:rFonts w:ascii="Arial" w:eastAsiaTheme="minorEastAsia" w:hAnsi="Arial" w:cs="Arial"/>
          <w:b/>
          <w:vertAlign w:val="subscript"/>
          <w:lang w:val="fr-FR"/>
        </w:rPr>
        <w:t>E</w:t>
      </w:r>
      <w:r w:rsidR="00710739" w:rsidRPr="00710739">
        <w:rPr>
          <w:rFonts w:ascii="Arial" w:eastAsiaTheme="minorEastAsia" w:hAnsi="Arial" w:cs="Arial"/>
          <w:b/>
          <w:vertAlign w:val="subscript"/>
          <w:lang w:val="fr-FR"/>
        </w:rPr>
        <w:t>L</w:t>
      </w:r>
      <w:r>
        <w:rPr>
          <w:rFonts w:ascii="Arial" w:eastAsiaTheme="minorEastAsia" w:hAnsi="Arial" w:cs="Arial"/>
          <w:lang w:val="fr-FR"/>
        </w:rPr>
        <w:t> : gain de l</w:t>
      </w:r>
      <w:r w:rsidR="00710739">
        <w:rPr>
          <w:rFonts w:ascii="Arial" w:eastAsiaTheme="minorEastAsia" w:hAnsi="Arial" w:cs="Arial"/>
          <w:lang w:val="fr-FR"/>
        </w:rPr>
        <w:t>a liaison en Espace Libre entre les deux antennes, en</w:t>
      </w:r>
      <w:r w:rsidR="00710739" w:rsidRPr="00710739">
        <w:rPr>
          <w:rFonts w:ascii="Arial" w:eastAsiaTheme="minorEastAsia" w:hAnsi="Arial" w:cs="Arial"/>
          <w:lang w:val="fr-FR"/>
        </w:rPr>
        <w:t xml:space="preserve"> </w:t>
      </w:r>
      <w:r w:rsidR="00710739" w:rsidRPr="00710739">
        <w:rPr>
          <w:rFonts w:ascii="Arial" w:eastAsiaTheme="minorEastAsia" w:hAnsi="Arial" w:cs="Arial"/>
          <w:b/>
          <w:lang w:val="fr-FR"/>
        </w:rPr>
        <w:t>dB</w:t>
      </w:r>
      <w:r w:rsidR="00710739">
        <w:rPr>
          <w:rFonts w:ascii="Arial" w:eastAsiaTheme="minorEastAsia" w:hAnsi="Arial" w:cs="Arial"/>
          <w:lang w:val="fr-FR"/>
        </w:rPr>
        <w:t>,</w:t>
      </w:r>
    </w:p>
    <w:p w14:paraId="4258F350" w14:textId="77777777" w:rsidR="00710739" w:rsidRDefault="00710739" w:rsidP="00F258A7">
      <w:pPr>
        <w:pStyle w:val="Sansinterligne"/>
        <w:numPr>
          <w:ilvl w:val="0"/>
          <w:numId w:val="13"/>
        </w:numPr>
        <w:jc w:val="both"/>
        <w:rPr>
          <w:rFonts w:ascii="Arial" w:eastAsiaTheme="minorEastAsia" w:hAnsi="Arial" w:cs="Arial"/>
          <w:lang w:val="fr-FR"/>
        </w:rPr>
      </w:pPr>
      <w:r w:rsidRPr="00710739">
        <w:rPr>
          <w:rFonts w:ascii="Arial" w:eastAsiaTheme="minorEastAsia" w:hAnsi="Arial" w:cs="Arial"/>
          <w:b/>
          <w:lang w:val="fr-FR"/>
        </w:rPr>
        <w:t>G</w:t>
      </w:r>
      <w:r w:rsidRPr="00710739">
        <w:rPr>
          <w:rFonts w:ascii="Arial" w:eastAsiaTheme="minorEastAsia" w:hAnsi="Arial" w:cs="Arial"/>
          <w:b/>
          <w:vertAlign w:val="subscript"/>
          <w:lang w:val="fr-FR"/>
        </w:rPr>
        <w:t>R</w:t>
      </w:r>
      <w:r>
        <w:rPr>
          <w:rFonts w:ascii="Arial" w:eastAsiaTheme="minorEastAsia" w:hAnsi="Arial" w:cs="Arial"/>
          <w:lang w:val="fr-FR"/>
        </w:rPr>
        <w:t xml:space="preserve"> : gain de l’antenne de réception, en </w:t>
      </w:r>
      <w:proofErr w:type="spellStart"/>
      <w:r w:rsidRPr="00710739">
        <w:rPr>
          <w:rFonts w:ascii="Arial" w:eastAsiaTheme="minorEastAsia" w:hAnsi="Arial" w:cs="Arial"/>
          <w:b/>
          <w:lang w:val="fr-FR"/>
        </w:rPr>
        <w:t>dBi</w:t>
      </w:r>
      <w:proofErr w:type="spellEnd"/>
      <w:r>
        <w:rPr>
          <w:rFonts w:ascii="Arial" w:eastAsiaTheme="minorEastAsia" w:hAnsi="Arial" w:cs="Arial"/>
          <w:lang w:val="fr-FR"/>
        </w:rPr>
        <w:t>,</w:t>
      </w:r>
    </w:p>
    <w:p w14:paraId="4258F351" w14:textId="77777777" w:rsidR="00710739" w:rsidRDefault="00710739" w:rsidP="00F258A7">
      <w:pPr>
        <w:pStyle w:val="Sansinterligne"/>
        <w:numPr>
          <w:ilvl w:val="0"/>
          <w:numId w:val="13"/>
        </w:numPr>
        <w:jc w:val="both"/>
        <w:rPr>
          <w:rFonts w:ascii="Arial" w:eastAsiaTheme="minorEastAsia" w:hAnsi="Arial" w:cs="Arial"/>
          <w:lang w:val="fr-FR"/>
        </w:rPr>
      </w:pPr>
      <w:r w:rsidRPr="00710739">
        <w:rPr>
          <w:rFonts w:ascii="Arial" w:eastAsiaTheme="minorEastAsia" w:hAnsi="Arial" w:cs="Arial"/>
          <w:b/>
          <w:lang w:val="fr-FR"/>
        </w:rPr>
        <w:t>G</w:t>
      </w:r>
      <w:r w:rsidRPr="00710739">
        <w:rPr>
          <w:rFonts w:ascii="Arial" w:eastAsiaTheme="minorEastAsia" w:hAnsi="Arial" w:cs="Arial"/>
          <w:b/>
          <w:vertAlign w:val="subscript"/>
          <w:lang w:val="fr-FR"/>
        </w:rPr>
        <w:t>A</w:t>
      </w:r>
      <w:r>
        <w:rPr>
          <w:rFonts w:ascii="Arial" w:eastAsiaTheme="minorEastAsia" w:hAnsi="Arial" w:cs="Arial"/>
          <w:b/>
          <w:vertAlign w:val="subscript"/>
          <w:lang w:val="fr-FR"/>
        </w:rPr>
        <w:t>R</w:t>
      </w:r>
      <w:r>
        <w:rPr>
          <w:rFonts w:ascii="Arial" w:eastAsiaTheme="minorEastAsia" w:hAnsi="Arial" w:cs="Arial"/>
          <w:lang w:val="fr-FR"/>
        </w:rPr>
        <w:t xml:space="preserve"> : gain de la liaison entre l’antenne de réception et le récepteur, en </w:t>
      </w:r>
      <w:r w:rsidRPr="00710739">
        <w:rPr>
          <w:rFonts w:ascii="Arial" w:eastAsiaTheme="minorEastAsia" w:hAnsi="Arial" w:cs="Arial"/>
          <w:b/>
          <w:lang w:val="fr-FR"/>
        </w:rPr>
        <w:t>dB</w:t>
      </w:r>
      <w:r>
        <w:rPr>
          <w:rFonts w:ascii="Arial" w:eastAsiaTheme="minorEastAsia" w:hAnsi="Arial" w:cs="Arial"/>
          <w:lang w:val="fr-FR"/>
        </w:rPr>
        <w:t>,</w:t>
      </w:r>
    </w:p>
    <w:p w14:paraId="4258F352" w14:textId="77777777" w:rsidR="00710739" w:rsidRDefault="00710739" w:rsidP="00F258A7">
      <w:pPr>
        <w:pStyle w:val="Sansinterligne"/>
        <w:numPr>
          <w:ilvl w:val="0"/>
          <w:numId w:val="13"/>
        </w:numPr>
        <w:jc w:val="both"/>
        <w:rPr>
          <w:rFonts w:ascii="Arial" w:eastAsiaTheme="minorEastAsia" w:hAnsi="Arial" w:cs="Arial"/>
          <w:lang w:val="fr-FR"/>
        </w:rPr>
      </w:pPr>
      <w:r w:rsidRPr="00710739">
        <w:rPr>
          <w:rFonts w:ascii="Arial" w:eastAsiaTheme="minorEastAsia" w:hAnsi="Arial" w:cs="Arial"/>
          <w:b/>
          <w:lang w:val="fr-FR"/>
        </w:rPr>
        <w:t>P</w:t>
      </w:r>
      <w:r w:rsidRPr="00710739">
        <w:rPr>
          <w:rFonts w:ascii="Arial" w:eastAsiaTheme="minorEastAsia" w:hAnsi="Arial" w:cs="Arial"/>
          <w:b/>
          <w:vertAlign w:val="subscript"/>
          <w:lang w:val="fr-FR"/>
        </w:rPr>
        <w:t>R</w:t>
      </w:r>
      <w:r>
        <w:rPr>
          <w:rFonts w:ascii="Arial" w:eastAsiaTheme="minorEastAsia" w:hAnsi="Arial" w:cs="Arial"/>
          <w:lang w:val="fr-FR"/>
        </w:rPr>
        <w:t xml:space="preserve"> : niveau de puissance du signal reçu par le récepteur, en </w:t>
      </w:r>
      <w:r w:rsidRPr="00710739">
        <w:rPr>
          <w:rFonts w:ascii="Arial" w:eastAsiaTheme="minorEastAsia" w:hAnsi="Arial" w:cs="Arial"/>
          <w:b/>
          <w:lang w:val="fr-FR"/>
        </w:rPr>
        <w:t>dBm</w:t>
      </w:r>
      <w:r>
        <w:rPr>
          <w:rFonts w:ascii="Arial" w:eastAsiaTheme="minorEastAsia" w:hAnsi="Arial" w:cs="Arial"/>
          <w:lang w:val="fr-FR"/>
        </w:rPr>
        <w:t>.</w:t>
      </w:r>
    </w:p>
    <w:p w14:paraId="4258F353" w14:textId="77777777" w:rsidR="00710739" w:rsidRPr="00710739" w:rsidRDefault="00710739" w:rsidP="00710739">
      <w:pPr>
        <w:pStyle w:val="Sansinterligne"/>
        <w:jc w:val="both"/>
        <w:rPr>
          <w:rFonts w:ascii="Arial" w:eastAsiaTheme="minorEastAsia" w:hAnsi="Arial" w:cs="Arial"/>
          <w:lang w:val="fr-FR"/>
        </w:rPr>
      </w:pPr>
    </w:p>
    <w:p w14:paraId="4258F354" w14:textId="77777777" w:rsidR="000F1FC8" w:rsidRDefault="00710739" w:rsidP="00C42236">
      <w:pPr>
        <w:pStyle w:val="Sansinterligne"/>
        <w:jc w:val="both"/>
        <w:rPr>
          <w:rFonts w:ascii="Arial" w:hAnsi="Arial" w:cs="Arial"/>
          <w:lang w:val="fr-FR"/>
        </w:rPr>
      </w:pPr>
      <w:r>
        <w:rPr>
          <w:rFonts w:ascii="Arial" w:hAnsi="Arial" w:cs="Arial"/>
          <w:lang w:val="fr-FR"/>
        </w:rPr>
        <w:t>Les gains de liaison G</w:t>
      </w:r>
      <w:r w:rsidRPr="001875A3">
        <w:rPr>
          <w:rFonts w:ascii="Arial" w:hAnsi="Arial" w:cs="Arial"/>
          <w:vertAlign w:val="subscript"/>
          <w:lang w:val="fr-FR"/>
        </w:rPr>
        <w:t>EA</w:t>
      </w:r>
      <w:r>
        <w:rPr>
          <w:rFonts w:ascii="Arial" w:hAnsi="Arial" w:cs="Arial"/>
          <w:lang w:val="fr-FR"/>
        </w:rPr>
        <w:t xml:space="preserve"> et G</w:t>
      </w:r>
      <w:r w:rsidRPr="001875A3">
        <w:rPr>
          <w:rFonts w:ascii="Arial" w:hAnsi="Arial" w:cs="Arial"/>
          <w:vertAlign w:val="subscript"/>
          <w:lang w:val="fr-FR"/>
        </w:rPr>
        <w:t>AR</w:t>
      </w:r>
      <w:r>
        <w:rPr>
          <w:rFonts w:ascii="Arial" w:hAnsi="Arial" w:cs="Arial"/>
          <w:lang w:val="fr-FR"/>
        </w:rPr>
        <w:t xml:space="preserve"> sont liés aux </w:t>
      </w:r>
      <w:r w:rsidR="001875A3">
        <w:rPr>
          <w:rFonts w:ascii="Arial" w:hAnsi="Arial" w:cs="Arial"/>
          <w:lang w:val="fr-FR"/>
        </w:rPr>
        <w:t>câbles</w:t>
      </w:r>
      <w:r>
        <w:rPr>
          <w:rFonts w:ascii="Arial" w:hAnsi="Arial" w:cs="Arial"/>
          <w:lang w:val="fr-FR"/>
        </w:rPr>
        <w:t xml:space="preserve"> et connecteurs positionnés entre l’émetteur (ou le récepteur)</w:t>
      </w:r>
      <w:r w:rsidR="001875A3">
        <w:rPr>
          <w:rFonts w:ascii="Arial" w:hAnsi="Arial" w:cs="Arial"/>
          <w:lang w:val="fr-FR"/>
        </w:rPr>
        <w:t xml:space="preserve"> et l’antenne d’émission (ou de réception). Ces gains sont négatifs car ces différents éléments agissent comme des atténuateurs.</w:t>
      </w:r>
    </w:p>
    <w:p w14:paraId="4258F355" w14:textId="77777777" w:rsidR="001875A3" w:rsidRDefault="001875A3" w:rsidP="00C42236">
      <w:pPr>
        <w:pStyle w:val="Sansinterligne"/>
        <w:jc w:val="both"/>
        <w:rPr>
          <w:rFonts w:ascii="Arial" w:hAnsi="Arial" w:cs="Arial"/>
          <w:lang w:val="fr-FR"/>
        </w:rPr>
      </w:pPr>
    </w:p>
    <w:p w14:paraId="4258F356" w14:textId="77777777" w:rsidR="001875A3" w:rsidRDefault="001875A3" w:rsidP="00C42236">
      <w:pPr>
        <w:pStyle w:val="Sansinterligne"/>
        <w:jc w:val="both"/>
        <w:rPr>
          <w:rFonts w:ascii="Arial" w:hAnsi="Arial" w:cs="Arial"/>
          <w:lang w:val="fr-FR"/>
        </w:rPr>
      </w:pPr>
      <w:r>
        <w:rPr>
          <w:rFonts w:ascii="Arial" w:hAnsi="Arial" w:cs="Arial"/>
          <w:lang w:val="fr-FR"/>
        </w:rPr>
        <w:t>Les termes G</w:t>
      </w:r>
      <w:r w:rsidRPr="001875A3">
        <w:rPr>
          <w:rFonts w:ascii="Arial" w:hAnsi="Arial" w:cs="Arial"/>
          <w:vertAlign w:val="subscript"/>
          <w:lang w:val="fr-FR"/>
        </w:rPr>
        <w:t>E</w:t>
      </w:r>
      <w:r>
        <w:rPr>
          <w:rFonts w:ascii="Arial" w:hAnsi="Arial" w:cs="Arial"/>
          <w:lang w:val="fr-FR"/>
        </w:rPr>
        <w:t xml:space="preserve"> et G</w:t>
      </w:r>
      <w:r w:rsidRPr="001875A3">
        <w:rPr>
          <w:rFonts w:ascii="Arial" w:hAnsi="Arial" w:cs="Arial"/>
          <w:vertAlign w:val="subscript"/>
          <w:lang w:val="fr-FR"/>
        </w:rPr>
        <w:t>R</w:t>
      </w:r>
      <w:r>
        <w:rPr>
          <w:rFonts w:ascii="Arial" w:hAnsi="Arial" w:cs="Arial"/>
          <w:lang w:val="fr-FR"/>
        </w:rPr>
        <w:t xml:space="preserve"> correspondent aux gains des antennes (expr</w:t>
      </w:r>
      <w:r w:rsidR="00136A52">
        <w:rPr>
          <w:rFonts w:ascii="Arial" w:hAnsi="Arial" w:cs="Arial"/>
          <w:lang w:val="fr-FR"/>
        </w:rPr>
        <w:t xml:space="preserve">imés en </w:t>
      </w:r>
      <w:proofErr w:type="spellStart"/>
      <w:r w:rsidR="00136A52">
        <w:rPr>
          <w:rFonts w:ascii="Arial" w:hAnsi="Arial" w:cs="Arial"/>
          <w:lang w:val="fr-FR"/>
        </w:rPr>
        <w:t>dBi</w:t>
      </w:r>
      <w:proofErr w:type="spellEnd"/>
      <w:r w:rsidR="00136A52">
        <w:rPr>
          <w:rFonts w:ascii="Arial" w:hAnsi="Arial" w:cs="Arial"/>
          <w:lang w:val="fr-FR"/>
        </w:rPr>
        <w:t>) qui sont positifs pour des antennes actives et négatifs pour des antennes passives</w:t>
      </w:r>
      <w:r>
        <w:rPr>
          <w:rFonts w:ascii="Arial" w:hAnsi="Arial" w:cs="Arial"/>
          <w:lang w:val="fr-FR"/>
        </w:rPr>
        <w:t>.</w:t>
      </w:r>
    </w:p>
    <w:p w14:paraId="4258F357" w14:textId="77777777" w:rsidR="001875A3" w:rsidRDefault="001875A3" w:rsidP="00C42236">
      <w:pPr>
        <w:pStyle w:val="Sansinterligne"/>
        <w:jc w:val="both"/>
        <w:rPr>
          <w:rFonts w:ascii="Arial" w:hAnsi="Arial" w:cs="Arial"/>
          <w:lang w:val="fr-FR"/>
        </w:rPr>
      </w:pPr>
    </w:p>
    <w:p w14:paraId="4258F358" w14:textId="77777777" w:rsidR="001875A3" w:rsidRDefault="001875A3" w:rsidP="00C42236">
      <w:pPr>
        <w:pStyle w:val="Sansinterligne"/>
        <w:jc w:val="both"/>
        <w:rPr>
          <w:rFonts w:ascii="Arial" w:eastAsiaTheme="minorEastAsia" w:hAnsi="Arial" w:cs="Arial"/>
          <w:lang w:val="fr-FR"/>
        </w:rPr>
      </w:pPr>
      <w:r>
        <w:rPr>
          <w:rFonts w:ascii="Arial" w:hAnsi="Arial" w:cs="Arial"/>
          <w:lang w:val="fr-FR"/>
        </w:rPr>
        <w:t>On montre qu</w:t>
      </w:r>
      <w:r w:rsidR="00EC0A12">
        <w:rPr>
          <w:rFonts w:ascii="Arial" w:hAnsi="Arial" w:cs="Arial"/>
          <w:lang w:val="fr-FR"/>
        </w:rPr>
        <w:t>e</w:t>
      </w:r>
      <w:r>
        <w:rPr>
          <w:rFonts w:ascii="Arial" w:hAnsi="Arial" w:cs="Arial"/>
          <w:lang w:val="fr-FR"/>
        </w:rPr>
        <w:t xml:space="preserve"> </w:t>
      </w:r>
      <m:oMath>
        <m:sSub>
          <m:sSubPr>
            <m:ctrlPr>
              <w:rPr>
                <w:rFonts w:ascii="Cambria Math" w:hAnsi="Cambria Math" w:cs="Arial"/>
                <w:b/>
                <w:lang w:val="fr-FR"/>
              </w:rPr>
            </m:ctrlPr>
          </m:sSubPr>
          <m:e>
            <m:r>
              <m:rPr>
                <m:sty m:val="b"/>
              </m:rPr>
              <w:rPr>
                <w:rFonts w:ascii="Cambria Math" w:hAnsi="Cambria Math" w:cs="Arial"/>
                <w:lang w:val="fr-FR"/>
              </w:rPr>
              <m:t>G</m:t>
            </m:r>
          </m:e>
          <m:sub>
            <m:r>
              <m:rPr>
                <m:sty m:val="b"/>
              </m:rPr>
              <w:rPr>
                <w:rFonts w:ascii="Cambria Math" w:hAnsi="Cambria Math" w:cs="Arial"/>
                <w:lang w:val="fr-FR"/>
              </w:rPr>
              <m:t>EL</m:t>
            </m:r>
          </m:sub>
        </m:sSub>
        <m:r>
          <m:rPr>
            <m:sty m:val="b"/>
          </m:rPr>
          <w:rPr>
            <w:rFonts w:ascii="Cambria Math" w:hAnsi="Cambria Math" w:cs="Arial"/>
            <w:lang w:val="fr-FR"/>
          </w:rPr>
          <m:t>=20</m:t>
        </m:r>
        <m:func>
          <m:funcPr>
            <m:ctrlPr>
              <w:rPr>
                <w:rFonts w:ascii="Cambria Math" w:hAnsi="Cambria Math" w:cs="Arial"/>
                <w:b/>
                <w:lang w:val="fr-FR"/>
              </w:rPr>
            </m:ctrlPr>
          </m:funcPr>
          <m:fName>
            <m:r>
              <m:rPr>
                <m:sty m:val="b"/>
              </m:rPr>
              <w:rPr>
                <w:rFonts w:ascii="Cambria Math" w:hAnsi="Cambria Math" w:cs="Arial"/>
              </w:rPr>
              <m:t>log</m:t>
            </m:r>
          </m:fName>
          <m:e>
            <m:f>
              <m:fPr>
                <m:ctrlPr>
                  <w:rPr>
                    <w:rFonts w:ascii="Cambria Math" w:hAnsi="Cambria Math" w:cs="Arial"/>
                    <w:b/>
                    <w:lang w:val="fr-FR"/>
                  </w:rPr>
                </m:ctrlPr>
              </m:fPr>
              <m:num>
                <m:r>
                  <m:rPr>
                    <m:sty m:val="b"/>
                  </m:rPr>
                  <w:rPr>
                    <w:rFonts w:ascii="Cambria Math" w:hAnsi="Cambria Math" w:cs="Arial"/>
                    <w:lang w:val="fr-FR"/>
                  </w:rPr>
                  <m:t>λ</m:t>
                </m:r>
              </m:num>
              <m:den>
                <m:r>
                  <m:rPr>
                    <m:sty m:val="b"/>
                  </m:rPr>
                  <w:rPr>
                    <w:rFonts w:ascii="Cambria Math" w:hAnsi="Cambria Math" w:cs="Arial"/>
                    <w:lang w:val="fr-FR"/>
                  </w:rPr>
                  <m:t>4πd</m:t>
                </m:r>
              </m:den>
            </m:f>
          </m:e>
        </m:func>
      </m:oMath>
      <w:r w:rsidR="00EC0A12">
        <w:rPr>
          <w:rFonts w:ascii="Arial" w:eastAsiaTheme="minorEastAsia" w:hAnsi="Arial" w:cs="Arial"/>
          <w:lang w:val="fr-FR"/>
        </w:rPr>
        <w:t>, avec</w:t>
      </w:r>
      <w:r w:rsidR="00EC0A12">
        <w:rPr>
          <w:rFonts w:ascii="Arial" w:eastAsiaTheme="minorEastAsia" w:hAnsi="Arial" w:cs="Arial"/>
          <w:lang w:val="fr-FR"/>
        </w:rPr>
        <w:tab/>
      </w:r>
      <w:r w:rsidRPr="00EC0A12">
        <w:rPr>
          <w:rFonts w:ascii="Arial" w:eastAsiaTheme="minorEastAsia" w:hAnsi="Arial" w:cs="Arial"/>
          <w:b/>
          <w:lang w:val="fr-FR"/>
        </w:rPr>
        <w:t>λ</w:t>
      </w:r>
      <w:r w:rsidR="00EC0A12">
        <w:rPr>
          <w:rFonts w:ascii="Arial" w:eastAsiaTheme="minorEastAsia" w:hAnsi="Arial" w:cs="Arial"/>
          <w:lang w:val="fr-FR"/>
        </w:rPr>
        <w:t> :</w:t>
      </w:r>
      <w:r>
        <w:rPr>
          <w:rFonts w:ascii="Arial" w:eastAsiaTheme="minorEastAsia" w:hAnsi="Arial" w:cs="Arial"/>
          <w:lang w:val="fr-FR"/>
        </w:rPr>
        <w:t xml:space="preserve"> longueur d’onde du signal, en m,</w:t>
      </w:r>
    </w:p>
    <w:p w14:paraId="4258F359" w14:textId="77777777" w:rsidR="00EC0A12" w:rsidRDefault="00EC0A12" w:rsidP="00C42236">
      <w:pPr>
        <w:pStyle w:val="Sansinterligne"/>
        <w:jc w:val="both"/>
        <w:rPr>
          <w:rFonts w:ascii="Arial" w:eastAsiaTheme="minorEastAsia" w:hAnsi="Arial" w:cs="Arial"/>
          <w:lang w:val="fr-FR"/>
        </w:rPr>
      </w:pPr>
      <w:r>
        <w:rPr>
          <w:rFonts w:ascii="Arial" w:eastAsiaTheme="minorEastAsia" w:hAnsi="Arial" w:cs="Arial"/>
          <w:lang w:val="fr-FR"/>
        </w:rPr>
        <w:tab/>
      </w:r>
      <w:r>
        <w:rPr>
          <w:rFonts w:ascii="Arial" w:eastAsiaTheme="minorEastAsia" w:hAnsi="Arial" w:cs="Arial"/>
          <w:lang w:val="fr-FR"/>
        </w:rPr>
        <w:tab/>
      </w:r>
      <w:r>
        <w:rPr>
          <w:rFonts w:ascii="Arial" w:eastAsiaTheme="minorEastAsia" w:hAnsi="Arial" w:cs="Arial"/>
          <w:lang w:val="fr-FR"/>
        </w:rPr>
        <w:tab/>
      </w:r>
      <w:r>
        <w:rPr>
          <w:rFonts w:ascii="Arial" w:eastAsiaTheme="minorEastAsia" w:hAnsi="Arial" w:cs="Arial"/>
          <w:lang w:val="fr-FR"/>
        </w:rPr>
        <w:tab/>
      </w:r>
      <w:r>
        <w:rPr>
          <w:rFonts w:ascii="Arial" w:eastAsiaTheme="minorEastAsia" w:hAnsi="Arial" w:cs="Arial"/>
          <w:lang w:val="fr-FR"/>
        </w:rPr>
        <w:tab/>
      </w:r>
      <w:r>
        <w:rPr>
          <w:rFonts w:ascii="Arial" w:eastAsiaTheme="minorEastAsia" w:hAnsi="Arial" w:cs="Arial"/>
          <w:lang w:val="fr-FR"/>
        </w:rPr>
        <w:tab/>
      </w:r>
      <w:proofErr w:type="gramStart"/>
      <w:r w:rsidRPr="00EC0A12">
        <w:rPr>
          <w:rFonts w:ascii="Arial" w:eastAsiaTheme="minorEastAsia" w:hAnsi="Arial" w:cs="Arial"/>
          <w:b/>
          <w:lang w:val="fr-FR"/>
        </w:rPr>
        <w:t>d</w:t>
      </w:r>
      <w:proofErr w:type="gramEnd"/>
      <w:r>
        <w:rPr>
          <w:rFonts w:ascii="Arial" w:eastAsiaTheme="minorEastAsia" w:hAnsi="Arial" w:cs="Arial"/>
          <w:lang w:val="fr-FR"/>
        </w:rPr>
        <w:t> : distance entre les deux antennes en m.</w:t>
      </w:r>
    </w:p>
    <w:p w14:paraId="4258F35A" w14:textId="77777777" w:rsidR="00EC0A12" w:rsidRDefault="00EC0A12" w:rsidP="00C42236">
      <w:pPr>
        <w:pStyle w:val="Sansinterligne"/>
        <w:jc w:val="both"/>
        <w:rPr>
          <w:rFonts w:ascii="Arial" w:eastAsiaTheme="minorEastAsia" w:hAnsi="Arial" w:cs="Arial"/>
          <w:lang w:val="fr-FR"/>
        </w:rPr>
      </w:pPr>
      <w:r>
        <w:rPr>
          <w:rFonts w:ascii="Arial" w:eastAsiaTheme="minorEastAsia" w:hAnsi="Arial" w:cs="Arial"/>
          <w:lang w:val="fr-FR"/>
        </w:rPr>
        <w:t>Evidemment, ce gain est négatif.</w:t>
      </w:r>
    </w:p>
    <w:p w14:paraId="4258F35B" w14:textId="77777777" w:rsidR="00D7768A" w:rsidRDefault="00D7768A" w:rsidP="00C42236">
      <w:pPr>
        <w:pStyle w:val="Sansinterligne"/>
        <w:jc w:val="both"/>
        <w:rPr>
          <w:rFonts w:ascii="Arial" w:eastAsiaTheme="minorEastAsia" w:hAnsi="Arial" w:cs="Arial"/>
          <w:lang w:val="fr-FR"/>
        </w:rPr>
      </w:pPr>
    </w:p>
    <w:p w14:paraId="4258F35C" w14:textId="77777777" w:rsidR="003577C7" w:rsidRDefault="003577C7" w:rsidP="00C42236">
      <w:pPr>
        <w:pStyle w:val="Sansinterligne"/>
        <w:jc w:val="both"/>
        <w:rPr>
          <w:rFonts w:ascii="Arial" w:eastAsiaTheme="minorEastAsia" w:hAnsi="Arial" w:cs="Arial"/>
          <w:lang w:val="fr-FR"/>
        </w:rPr>
      </w:pPr>
      <w:r>
        <w:rPr>
          <w:rFonts w:ascii="Arial" w:eastAsiaTheme="minorEastAsia" w:hAnsi="Arial" w:cs="Arial"/>
          <w:lang w:val="fr-FR"/>
        </w:rPr>
        <w:t xml:space="preserve">Le constructeur </w:t>
      </w:r>
      <w:proofErr w:type="spellStart"/>
      <w:r>
        <w:rPr>
          <w:rFonts w:ascii="Arial" w:eastAsiaTheme="minorEastAsia" w:hAnsi="Arial" w:cs="Arial"/>
          <w:lang w:val="fr-FR"/>
        </w:rPr>
        <w:t>Semtech</w:t>
      </w:r>
      <w:proofErr w:type="spellEnd"/>
      <w:r>
        <w:rPr>
          <w:rFonts w:ascii="Arial" w:eastAsiaTheme="minorEastAsia" w:hAnsi="Arial" w:cs="Arial"/>
          <w:lang w:val="fr-FR"/>
        </w:rPr>
        <w:t xml:space="preserve"> indique, en page 1 de sa documentation, la valeur du bilan de liaison du transceiver SX1272.</w:t>
      </w:r>
    </w:p>
    <w:p w14:paraId="4258F35D" w14:textId="77777777" w:rsidR="003577C7" w:rsidRDefault="003577C7" w:rsidP="00C42236">
      <w:pPr>
        <w:pStyle w:val="Sansinterligne"/>
        <w:jc w:val="both"/>
        <w:rPr>
          <w:rFonts w:ascii="Arial" w:eastAsiaTheme="minorEastAsia" w:hAnsi="Arial" w:cs="Arial"/>
          <w:lang w:val="fr-FR"/>
        </w:rPr>
      </w:pPr>
    </w:p>
    <w:p w14:paraId="4258F35E" w14:textId="77777777" w:rsidR="00EC0A12" w:rsidRDefault="003577C7" w:rsidP="003577C7">
      <w:pPr>
        <w:pStyle w:val="Sansinterligne"/>
        <w:numPr>
          <w:ilvl w:val="1"/>
          <w:numId w:val="1"/>
        </w:numPr>
        <w:ind w:left="794" w:hanging="567"/>
        <w:jc w:val="both"/>
        <w:rPr>
          <w:rFonts w:ascii="Arial" w:eastAsiaTheme="minorEastAsia" w:hAnsi="Arial" w:cs="Arial"/>
          <w:lang w:val="fr-FR"/>
        </w:rPr>
      </w:pPr>
      <w:r>
        <w:rPr>
          <w:rFonts w:ascii="Arial" w:eastAsiaTheme="minorEastAsia" w:hAnsi="Arial" w:cs="Arial"/>
          <w:lang w:val="fr-FR"/>
        </w:rPr>
        <w:t>Indiquer et justifier cette valeur.</w:t>
      </w:r>
    </w:p>
    <w:p w14:paraId="4258F35F" w14:textId="77777777" w:rsidR="003577C7" w:rsidRPr="0089733A" w:rsidRDefault="003577C7" w:rsidP="003577C7">
      <w:pPr>
        <w:pStyle w:val="Sansinterligne"/>
        <w:jc w:val="both"/>
        <w:rPr>
          <w:rFonts w:ascii="Arial" w:hAnsi="Arial" w:cs="Arial"/>
          <w:b/>
          <w:color w:val="0000CC"/>
          <w:lang w:val="fr-FR"/>
        </w:rPr>
      </w:pPr>
      <w:r w:rsidRPr="0089733A">
        <w:rPr>
          <w:rFonts w:ascii="Arial" w:hAnsi="Arial" w:cs="Arial"/>
          <w:b/>
          <w:color w:val="0000CC"/>
          <w:lang w:val="fr-FR"/>
        </w:rPr>
        <w:t xml:space="preserve">Le bilan </w:t>
      </w:r>
      <w:r w:rsidR="00F3077C">
        <w:rPr>
          <w:rFonts w:ascii="Arial" w:hAnsi="Arial" w:cs="Arial"/>
          <w:b/>
          <w:color w:val="0000CC"/>
          <w:lang w:val="fr-FR"/>
        </w:rPr>
        <w:t xml:space="preserve">de liaison </w:t>
      </w:r>
      <w:r w:rsidRPr="0089733A">
        <w:rPr>
          <w:rFonts w:ascii="Arial" w:hAnsi="Arial" w:cs="Arial"/>
          <w:b/>
          <w:color w:val="0000CC"/>
          <w:lang w:val="fr-FR"/>
        </w:rPr>
        <w:t>annoncé est de 157 dB.</w:t>
      </w:r>
    </w:p>
    <w:p w14:paraId="4258F360" w14:textId="77777777" w:rsidR="0089733A" w:rsidRDefault="003577C7" w:rsidP="0089733A">
      <w:pPr>
        <w:pStyle w:val="Sansinterligne"/>
        <w:jc w:val="both"/>
        <w:rPr>
          <w:rFonts w:ascii="Arial" w:hAnsi="Arial" w:cs="Arial"/>
          <w:b/>
          <w:color w:val="0000CC"/>
          <w:lang w:val="fr-FR"/>
        </w:rPr>
      </w:pPr>
      <w:r w:rsidRPr="0089733A">
        <w:rPr>
          <w:rFonts w:ascii="Arial" w:hAnsi="Arial" w:cs="Arial"/>
          <w:b/>
          <w:color w:val="0000CC"/>
          <w:lang w:val="fr-FR"/>
        </w:rPr>
        <w:t>Ce</w:t>
      </w:r>
      <w:r w:rsidR="0089733A" w:rsidRPr="0089733A">
        <w:rPr>
          <w:rFonts w:ascii="Arial" w:hAnsi="Arial" w:cs="Arial"/>
          <w:b/>
          <w:color w:val="0000CC"/>
          <w:lang w:val="fr-FR"/>
        </w:rPr>
        <w:t>tte valeur correspond à l</w:t>
      </w:r>
      <w:r w:rsidR="0039679B">
        <w:rPr>
          <w:rFonts w:ascii="Arial" w:hAnsi="Arial" w:cs="Arial"/>
          <w:b/>
          <w:color w:val="0000CC"/>
          <w:lang w:val="fr-FR"/>
        </w:rPr>
        <w:t>a soustraction</w:t>
      </w:r>
      <w:r w:rsidR="0089733A" w:rsidRPr="0089733A">
        <w:rPr>
          <w:rFonts w:ascii="Arial" w:hAnsi="Arial" w:cs="Arial"/>
          <w:b/>
          <w:color w:val="0000CC"/>
          <w:lang w:val="fr-FR"/>
        </w:rPr>
        <w:t xml:space="preserve"> suivante :</w:t>
      </w:r>
    </w:p>
    <w:p w14:paraId="4258F361" w14:textId="77777777" w:rsidR="0089733A" w:rsidRPr="0089733A" w:rsidRDefault="0039679B" w:rsidP="0039679B">
      <w:pPr>
        <w:pStyle w:val="Sansinterligne"/>
        <w:jc w:val="both"/>
        <w:rPr>
          <w:rFonts w:ascii="Arial" w:hAnsi="Arial" w:cs="Arial"/>
          <w:b/>
          <w:color w:val="0000CC"/>
          <w:lang w:val="fr-FR"/>
        </w:rPr>
      </w:pPr>
      <w:r>
        <w:rPr>
          <w:rFonts w:ascii="Arial" w:hAnsi="Arial" w:cs="Arial"/>
          <w:b/>
          <w:color w:val="0000CC"/>
          <w:lang w:val="fr-FR"/>
        </w:rPr>
        <w:t xml:space="preserve">         </w:t>
      </w:r>
      <w:r w:rsidR="0089733A" w:rsidRPr="0089733A">
        <w:rPr>
          <w:rFonts w:ascii="Arial" w:hAnsi="Arial" w:cs="Arial"/>
          <w:b/>
          <w:color w:val="0000CC"/>
          <w:lang w:val="fr-FR"/>
        </w:rPr>
        <w:t>Niveau de puissance d’émission maximal sur la broche PA_BOOST</w:t>
      </w:r>
      <w:r w:rsidR="0089733A">
        <w:rPr>
          <w:rFonts w:ascii="Arial" w:hAnsi="Arial" w:cs="Arial"/>
          <w:b/>
          <w:color w:val="0000CC"/>
          <w:lang w:val="fr-FR"/>
        </w:rPr>
        <w:tab/>
      </w:r>
      <w:r>
        <w:rPr>
          <w:rFonts w:ascii="Arial" w:hAnsi="Arial" w:cs="Arial"/>
          <w:b/>
          <w:color w:val="0000CC"/>
          <w:lang w:val="fr-FR"/>
        </w:rPr>
        <w:t>(</w:t>
      </w:r>
      <w:r w:rsidR="0089733A" w:rsidRPr="0089733A">
        <w:rPr>
          <w:rFonts w:ascii="Arial" w:hAnsi="Arial" w:cs="Arial"/>
          <w:b/>
          <w:color w:val="0000CC"/>
          <w:lang w:val="fr-FR"/>
        </w:rPr>
        <w:t>+20 dBm</w:t>
      </w:r>
      <w:r>
        <w:rPr>
          <w:rFonts w:ascii="Arial" w:hAnsi="Arial" w:cs="Arial"/>
          <w:b/>
          <w:color w:val="0000CC"/>
          <w:lang w:val="fr-FR"/>
        </w:rPr>
        <w:t>)</w:t>
      </w:r>
    </w:p>
    <w:p w14:paraId="4258F362" w14:textId="77777777" w:rsidR="0089733A" w:rsidRPr="0089733A" w:rsidRDefault="0089733A" w:rsidP="00F258A7">
      <w:pPr>
        <w:pStyle w:val="Sansinterligne"/>
        <w:numPr>
          <w:ilvl w:val="0"/>
          <w:numId w:val="14"/>
        </w:numPr>
        <w:jc w:val="both"/>
        <w:rPr>
          <w:rFonts w:ascii="Arial" w:hAnsi="Arial" w:cs="Arial"/>
          <w:b/>
          <w:color w:val="0000CC"/>
          <w:lang w:val="fr-FR"/>
        </w:rPr>
      </w:pPr>
      <w:r w:rsidRPr="0039679B">
        <w:rPr>
          <w:rFonts w:ascii="Arial" w:hAnsi="Arial" w:cs="Arial"/>
          <w:b/>
          <w:color w:val="0000CC"/>
          <w:u w:val="single"/>
          <w:lang w:val="fr-FR"/>
        </w:rPr>
        <w:t>Niveau de puissance de réception minimal sur la broche RFI</w:t>
      </w:r>
      <w:r w:rsidRPr="0089733A">
        <w:rPr>
          <w:rFonts w:ascii="Arial" w:hAnsi="Arial" w:cs="Arial"/>
          <w:b/>
          <w:color w:val="0000CC"/>
          <w:lang w:val="fr-FR"/>
        </w:rPr>
        <w:t xml:space="preserve"> </w:t>
      </w:r>
      <w:r w:rsidR="0039679B">
        <w:rPr>
          <w:rFonts w:ascii="Arial" w:hAnsi="Arial" w:cs="Arial"/>
          <w:b/>
          <w:color w:val="0000CC"/>
          <w:lang w:val="fr-FR"/>
        </w:rPr>
        <w:tab/>
        <w:t xml:space="preserve">           </w:t>
      </w:r>
      <w:r w:rsidR="0039679B" w:rsidRPr="0039679B">
        <w:rPr>
          <w:rFonts w:ascii="Arial" w:hAnsi="Arial" w:cs="Arial"/>
          <w:b/>
          <w:color w:val="0000CC"/>
          <w:u w:val="single"/>
          <w:lang w:val="fr-FR"/>
        </w:rPr>
        <w:t>-(-</w:t>
      </w:r>
      <w:r w:rsidRPr="0039679B">
        <w:rPr>
          <w:rFonts w:ascii="Arial" w:hAnsi="Arial" w:cs="Arial"/>
          <w:b/>
          <w:color w:val="0000CC"/>
          <w:u w:val="single"/>
          <w:lang w:val="fr-FR"/>
        </w:rPr>
        <w:t>137 dB</w:t>
      </w:r>
      <w:r w:rsidR="0039679B" w:rsidRPr="0039679B">
        <w:rPr>
          <w:rFonts w:ascii="Arial" w:hAnsi="Arial" w:cs="Arial"/>
          <w:b/>
          <w:color w:val="0000CC"/>
          <w:u w:val="single"/>
          <w:lang w:val="fr-FR"/>
        </w:rPr>
        <w:t>m)</w:t>
      </w:r>
    </w:p>
    <w:p w14:paraId="4258F363" w14:textId="77777777" w:rsidR="0089733A" w:rsidRDefault="0039679B" w:rsidP="0039679B">
      <w:pPr>
        <w:pStyle w:val="Sansinterligne"/>
        <w:ind w:left="180"/>
        <w:jc w:val="both"/>
        <w:rPr>
          <w:rFonts w:ascii="Arial" w:hAnsi="Arial" w:cs="Arial"/>
          <w:b/>
          <w:color w:val="0000CC"/>
          <w:lang w:val="fr-FR"/>
        </w:rPr>
      </w:pPr>
      <w:r>
        <w:rPr>
          <w:rFonts w:ascii="Arial" w:hAnsi="Arial" w:cs="Arial"/>
          <w:b/>
          <w:color w:val="0000CC"/>
          <w:lang w:val="fr-FR"/>
        </w:rPr>
        <w:t>=    Bilan de liaison du</w:t>
      </w:r>
      <w:r w:rsidR="00263141">
        <w:rPr>
          <w:rFonts w:ascii="Arial" w:hAnsi="Arial" w:cs="Arial"/>
          <w:b/>
          <w:color w:val="0000CC"/>
          <w:lang w:val="fr-FR"/>
        </w:rPr>
        <w:t xml:space="preserve"> </w:t>
      </w:r>
      <w:proofErr w:type="spellStart"/>
      <w:r w:rsidR="00263141">
        <w:rPr>
          <w:rFonts w:ascii="Arial" w:hAnsi="Arial" w:cs="Arial"/>
          <w:b/>
          <w:color w:val="0000CC"/>
          <w:lang w:val="fr-FR"/>
        </w:rPr>
        <w:t>transciever</w:t>
      </w:r>
      <w:proofErr w:type="spellEnd"/>
      <w:r w:rsidR="00263141">
        <w:rPr>
          <w:rFonts w:ascii="Arial" w:hAnsi="Arial" w:cs="Arial"/>
          <w:b/>
          <w:color w:val="0000CC"/>
          <w:lang w:val="fr-FR"/>
        </w:rPr>
        <w:t xml:space="preserve"> SX1272</w:t>
      </w:r>
      <w:r w:rsidR="00263141">
        <w:rPr>
          <w:rFonts w:ascii="Arial" w:hAnsi="Arial" w:cs="Arial"/>
          <w:b/>
          <w:color w:val="0000CC"/>
          <w:lang w:val="fr-FR"/>
        </w:rPr>
        <w:tab/>
      </w:r>
      <w:r w:rsidR="00263141">
        <w:rPr>
          <w:rFonts w:ascii="Arial" w:hAnsi="Arial" w:cs="Arial"/>
          <w:b/>
          <w:color w:val="0000CC"/>
          <w:lang w:val="fr-FR"/>
        </w:rPr>
        <w:tab/>
      </w:r>
      <w:r w:rsidR="00263141">
        <w:rPr>
          <w:rFonts w:ascii="Arial" w:hAnsi="Arial" w:cs="Arial"/>
          <w:b/>
          <w:color w:val="0000CC"/>
          <w:lang w:val="fr-FR"/>
        </w:rPr>
        <w:tab/>
      </w:r>
      <w:r w:rsidR="00263141">
        <w:rPr>
          <w:rFonts w:ascii="Arial" w:hAnsi="Arial" w:cs="Arial"/>
          <w:b/>
          <w:color w:val="0000CC"/>
          <w:lang w:val="fr-FR"/>
        </w:rPr>
        <w:tab/>
      </w:r>
      <w:r w:rsidR="00263141">
        <w:rPr>
          <w:rFonts w:ascii="Arial" w:hAnsi="Arial" w:cs="Arial"/>
          <w:b/>
          <w:color w:val="0000CC"/>
          <w:lang w:val="fr-FR"/>
        </w:rPr>
        <w:tab/>
        <w:t>+157 dB</w:t>
      </w:r>
    </w:p>
    <w:p w14:paraId="4258F364" w14:textId="77777777" w:rsidR="0039679B" w:rsidRDefault="0039679B" w:rsidP="0039679B">
      <w:pPr>
        <w:pStyle w:val="Sansinterligne"/>
        <w:jc w:val="both"/>
        <w:rPr>
          <w:rFonts w:ascii="Arial" w:hAnsi="Arial" w:cs="Arial"/>
          <w:b/>
          <w:color w:val="0000CC"/>
          <w:lang w:val="fr-FR"/>
        </w:rPr>
      </w:pPr>
    </w:p>
    <w:p w14:paraId="4258F365" w14:textId="77777777" w:rsidR="00886048" w:rsidRDefault="0004376C" w:rsidP="0039679B">
      <w:pPr>
        <w:pStyle w:val="Sansinterligne"/>
        <w:jc w:val="both"/>
        <w:rPr>
          <w:rFonts w:ascii="Arial" w:hAnsi="Arial" w:cs="Arial"/>
          <w:b/>
          <w:color w:val="0000CC"/>
          <w:lang w:val="fr-FR"/>
        </w:rPr>
      </w:pPr>
      <w:r>
        <w:rPr>
          <w:rFonts w:ascii="Arial" w:hAnsi="Arial" w:cs="Arial"/>
          <w:b/>
          <w:color w:val="0000CC"/>
          <w:lang w:val="fr-FR"/>
        </w:rPr>
        <w:t>Le bilan de liaison annoncé correspond donc, par extension, au</w:t>
      </w:r>
      <w:r w:rsidR="0039679B">
        <w:rPr>
          <w:rFonts w:ascii="Arial" w:hAnsi="Arial" w:cs="Arial"/>
          <w:b/>
          <w:color w:val="0000CC"/>
          <w:lang w:val="fr-FR"/>
        </w:rPr>
        <w:t xml:space="preserve"> cas particulier où l’</w:t>
      </w:r>
      <w:r w:rsidR="00726760">
        <w:rPr>
          <w:rFonts w:ascii="Arial" w:hAnsi="Arial" w:cs="Arial"/>
          <w:b/>
          <w:color w:val="0000CC"/>
          <w:lang w:val="fr-FR"/>
        </w:rPr>
        <w:t>on fait communiquer</w:t>
      </w:r>
      <w:r w:rsidR="0039679B">
        <w:rPr>
          <w:rFonts w:ascii="Arial" w:hAnsi="Arial" w:cs="Arial"/>
          <w:b/>
          <w:color w:val="0000CC"/>
          <w:lang w:val="fr-FR"/>
        </w:rPr>
        <w:t xml:space="preserve"> deux transceiver SX1272 l’</w:t>
      </w:r>
      <w:r w:rsidR="00726760">
        <w:rPr>
          <w:rFonts w:ascii="Arial" w:hAnsi="Arial" w:cs="Arial"/>
          <w:b/>
          <w:color w:val="0000CC"/>
          <w:lang w:val="fr-FR"/>
        </w:rPr>
        <w:t>un avec</w:t>
      </w:r>
      <w:r w:rsidR="0039679B">
        <w:rPr>
          <w:rFonts w:ascii="Arial" w:hAnsi="Arial" w:cs="Arial"/>
          <w:b/>
          <w:color w:val="0000CC"/>
          <w:lang w:val="fr-FR"/>
        </w:rPr>
        <w:t xml:space="preserve"> l’autre, l’un étant configuré en émetteur et le second en récepteur.</w:t>
      </w:r>
    </w:p>
    <w:p w14:paraId="4258F366" w14:textId="77777777" w:rsidR="00263141" w:rsidRDefault="00886048" w:rsidP="0039679B">
      <w:pPr>
        <w:pStyle w:val="Sansinterligne"/>
        <w:jc w:val="both"/>
        <w:rPr>
          <w:rFonts w:ascii="Arial" w:hAnsi="Arial" w:cs="Arial"/>
          <w:b/>
          <w:color w:val="0000CC"/>
          <w:lang w:val="fr-FR"/>
        </w:rPr>
      </w:pPr>
      <w:r>
        <w:rPr>
          <w:rFonts w:ascii="Arial" w:hAnsi="Arial" w:cs="Arial"/>
          <w:b/>
          <w:color w:val="0000CC"/>
          <w:lang w:val="fr-FR"/>
        </w:rPr>
        <w:t>On remarquera que ce bilan de liaison est exprimé en dB et non en dBm, ce qui est logique, puisqu’il ne caractérise donc pas un niveau de puissance, mais un gain.</w:t>
      </w:r>
    </w:p>
    <w:p w14:paraId="4258F367" w14:textId="77777777" w:rsidR="00263141" w:rsidRDefault="00263141" w:rsidP="0039679B">
      <w:pPr>
        <w:pStyle w:val="Sansinterligne"/>
        <w:jc w:val="both"/>
        <w:rPr>
          <w:rFonts w:ascii="Arial" w:hAnsi="Arial" w:cs="Arial"/>
          <w:b/>
          <w:color w:val="0000CC"/>
          <w:lang w:val="fr-FR"/>
        </w:rPr>
      </w:pPr>
      <w:r w:rsidRPr="00EC61F2">
        <w:rPr>
          <w:rFonts w:ascii="Arial" w:hAnsi="Arial" w:cs="Arial"/>
          <w:b/>
          <w:color w:val="0000CC"/>
          <w:u w:val="single"/>
          <w:lang w:val="fr-FR"/>
        </w:rPr>
        <w:t>Attention</w:t>
      </w:r>
      <w:r>
        <w:rPr>
          <w:rFonts w:ascii="Arial" w:hAnsi="Arial" w:cs="Arial"/>
          <w:b/>
          <w:color w:val="0000CC"/>
          <w:lang w:val="fr-FR"/>
        </w:rPr>
        <w:t xml:space="preserve"> : là encore, il faut rester prudent </w:t>
      </w:r>
      <w:r w:rsidR="006730DD">
        <w:rPr>
          <w:rFonts w:ascii="Arial" w:hAnsi="Arial" w:cs="Arial"/>
          <w:b/>
          <w:color w:val="0000CC"/>
          <w:lang w:val="fr-FR"/>
        </w:rPr>
        <w:t xml:space="preserve">avec ce bilan de liaison annoncé, </w:t>
      </w:r>
      <w:r>
        <w:rPr>
          <w:rFonts w:ascii="Arial" w:hAnsi="Arial" w:cs="Arial"/>
          <w:b/>
          <w:color w:val="0000CC"/>
          <w:lang w:val="fr-FR"/>
        </w:rPr>
        <w:t>dans la mesure o</w:t>
      </w:r>
      <w:r w:rsidR="006730DD">
        <w:rPr>
          <w:rFonts w:ascii="Arial" w:hAnsi="Arial" w:cs="Arial"/>
          <w:b/>
          <w:color w:val="0000CC"/>
          <w:lang w:val="fr-FR"/>
        </w:rPr>
        <w:t>ù il est calculé dans le</w:t>
      </w:r>
      <w:r>
        <w:rPr>
          <w:rFonts w:ascii="Arial" w:hAnsi="Arial" w:cs="Arial"/>
          <w:b/>
          <w:color w:val="0000CC"/>
          <w:lang w:val="fr-FR"/>
        </w:rPr>
        <w:t xml:space="preserve"> cas</w:t>
      </w:r>
      <w:r w:rsidR="00444A2B">
        <w:rPr>
          <w:rFonts w:ascii="Arial" w:hAnsi="Arial" w:cs="Arial"/>
          <w:b/>
          <w:color w:val="0000CC"/>
          <w:lang w:val="fr-FR"/>
        </w:rPr>
        <w:t xml:space="preserve"> où la sensibilité du module récepteur e</w:t>
      </w:r>
      <w:r w:rsidR="006730DD">
        <w:rPr>
          <w:rFonts w:ascii="Arial" w:hAnsi="Arial" w:cs="Arial"/>
          <w:b/>
          <w:color w:val="0000CC"/>
          <w:lang w:val="fr-FR"/>
        </w:rPr>
        <w:t>st optimale et égale à -137 dB</w:t>
      </w:r>
      <w:r w:rsidR="00CC6B1D">
        <w:rPr>
          <w:rFonts w:ascii="Arial" w:hAnsi="Arial" w:cs="Arial"/>
          <w:b/>
          <w:color w:val="0000CC"/>
          <w:lang w:val="fr-FR"/>
        </w:rPr>
        <w:t>m</w:t>
      </w:r>
      <w:r w:rsidR="006730DD">
        <w:rPr>
          <w:rFonts w:ascii="Arial" w:hAnsi="Arial" w:cs="Arial"/>
          <w:b/>
          <w:color w:val="0000CC"/>
          <w:lang w:val="fr-FR"/>
        </w:rPr>
        <w:t>, ce qui n’est absolument pas garanti (voir question 4.6).</w:t>
      </w:r>
    </w:p>
    <w:p w14:paraId="4258F368" w14:textId="77777777" w:rsidR="00D82AFA" w:rsidRDefault="00D82AFA" w:rsidP="0039679B">
      <w:pPr>
        <w:pStyle w:val="Sansinterligne"/>
        <w:jc w:val="both"/>
        <w:rPr>
          <w:rFonts w:ascii="Arial" w:hAnsi="Arial" w:cs="Arial"/>
          <w:b/>
          <w:color w:val="C00000"/>
          <w:lang w:val="fr-FR"/>
        </w:rPr>
      </w:pPr>
    </w:p>
    <w:p w14:paraId="4258F369" w14:textId="77777777" w:rsidR="00D7768A" w:rsidRPr="00754239" w:rsidRDefault="00D7768A" w:rsidP="0039679B">
      <w:pPr>
        <w:pStyle w:val="Sansinterligne"/>
        <w:numPr>
          <w:ilvl w:val="1"/>
          <w:numId w:val="1"/>
        </w:numPr>
        <w:ind w:left="794" w:hanging="567"/>
        <w:jc w:val="both"/>
        <w:rPr>
          <w:rFonts w:ascii="Arial" w:eastAsiaTheme="minorEastAsia" w:hAnsi="Arial" w:cs="Arial"/>
          <w:lang w:val="fr-FR"/>
        </w:rPr>
      </w:pPr>
      <w:r>
        <w:rPr>
          <w:rFonts w:ascii="Arial" w:eastAsiaTheme="minorEastAsia" w:hAnsi="Arial" w:cs="Arial"/>
          <w:lang w:val="fr-FR"/>
        </w:rPr>
        <w:t>En déduire, avec la valeur du bilan de liaison annoncé par le constructeur</w:t>
      </w:r>
      <w:r w:rsidR="00EC61F2">
        <w:rPr>
          <w:rFonts w:ascii="Arial" w:eastAsiaTheme="minorEastAsia" w:hAnsi="Arial" w:cs="Arial"/>
          <w:lang w:val="fr-FR"/>
        </w:rPr>
        <w:t xml:space="preserve"> (question précédente</w:t>
      </w:r>
      <w:r w:rsidR="00754239">
        <w:rPr>
          <w:rFonts w:ascii="Arial" w:eastAsiaTheme="minorEastAsia" w:hAnsi="Arial" w:cs="Arial"/>
          <w:lang w:val="fr-FR"/>
        </w:rPr>
        <w:t>), la portée</w:t>
      </w:r>
      <w:r>
        <w:rPr>
          <w:rFonts w:ascii="Arial" w:eastAsiaTheme="minorEastAsia" w:hAnsi="Arial" w:cs="Arial"/>
          <w:lang w:val="fr-FR"/>
        </w:rPr>
        <w:t xml:space="preserve"> du transceiver SX1272. Cette valeur est-elle crédible, sachant que la portée habituellement annoncée en technologie LoRa est de l’ordre de 15 </w:t>
      </w:r>
      <w:r w:rsidR="00E17E85">
        <w:rPr>
          <w:rFonts w:ascii="Arial" w:eastAsiaTheme="minorEastAsia" w:hAnsi="Arial" w:cs="Arial"/>
          <w:lang w:val="fr-FR"/>
        </w:rPr>
        <w:t>à 20 km</w:t>
      </w:r>
      <w:r>
        <w:rPr>
          <w:rFonts w:ascii="Arial" w:eastAsiaTheme="minorEastAsia" w:hAnsi="Arial" w:cs="Arial"/>
          <w:lang w:val="fr-FR"/>
        </w:rPr>
        <w:t xml:space="preserve"> en environnement dégagé ? Indiquer </w:t>
      </w:r>
      <w:r w:rsidR="00754239">
        <w:rPr>
          <w:rFonts w:ascii="Arial" w:eastAsiaTheme="minorEastAsia" w:hAnsi="Arial" w:cs="Arial"/>
          <w:lang w:val="fr-FR"/>
        </w:rPr>
        <w:t xml:space="preserve">alors </w:t>
      </w:r>
      <w:r w:rsidR="00EC61F2">
        <w:rPr>
          <w:rFonts w:ascii="Arial" w:eastAsiaTheme="minorEastAsia" w:hAnsi="Arial" w:cs="Arial"/>
          <w:lang w:val="fr-FR"/>
        </w:rPr>
        <w:t>le paramètre</w:t>
      </w:r>
      <w:r>
        <w:rPr>
          <w:rFonts w:ascii="Arial" w:eastAsiaTheme="minorEastAsia" w:hAnsi="Arial" w:cs="Arial"/>
          <w:lang w:val="fr-FR"/>
        </w:rPr>
        <w:t xml:space="preserve"> permettant de justifier un tel écart entre la portée théorique calculée et la portée annoncée par les constructeurs de modules de technologie LoRa. </w:t>
      </w:r>
    </w:p>
    <w:p w14:paraId="4258F36A" w14:textId="77777777" w:rsidR="00FA6791" w:rsidRPr="00754239" w:rsidRDefault="00444A2B" w:rsidP="0039679B">
      <w:pPr>
        <w:pStyle w:val="Sansinterligne"/>
        <w:jc w:val="both"/>
        <w:rPr>
          <w:rFonts w:ascii="Arial" w:hAnsi="Arial" w:cs="Arial"/>
          <w:b/>
          <w:color w:val="0000CC"/>
          <w:lang w:val="fr-FR"/>
        </w:rPr>
      </w:pPr>
      <w:r w:rsidRPr="00754239">
        <w:rPr>
          <w:rFonts w:ascii="Arial" w:hAnsi="Arial" w:cs="Arial"/>
          <w:b/>
          <w:color w:val="0000CC"/>
          <w:lang w:val="fr-FR"/>
        </w:rPr>
        <w:t>En toute logique, on peu</w:t>
      </w:r>
      <w:r w:rsidR="00D82AFA" w:rsidRPr="00754239">
        <w:rPr>
          <w:rFonts w:ascii="Arial" w:hAnsi="Arial" w:cs="Arial"/>
          <w:b/>
          <w:color w:val="0000CC"/>
          <w:lang w:val="fr-FR"/>
        </w:rPr>
        <w:t>t calculer la portée maximale du transceiver SX1272</w:t>
      </w:r>
      <w:r w:rsidR="00FA6791" w:rsidRPr="00754239">
        <w:rPr>
          <w:rFonts w:ascii="Arial" w:hAnsi="Arial" w:cs="Arial"/>
          <w:b/>
          <w:color w:val="0000CC"/>
          <w:lang w:val="fr-FR"/>
        </w:rPr>
        <w:t>.</w:t>
      </w:r>
    </w:p>
    <w:p w14:paraId="4258F36B" w14:textId="77777777" w:rsidR="00D82AFA" w:rsidRPr="00754239" w:rsidRDefault="00FA6791" w:rsidP="0039679B">
      <w:pPr>
        <w:pStyle w:val="Sansinterligne"/>
        <w:jc w:val="both"/>
        <w:rPr>
          <w:rFonts w:ascii="Arial" w:eastAsiaTheme="minorEastAsia" w:hAnsi="Arial" w:cs="Arial"/>
          <w:b/>
          <w:color w:val="0000CC"/>
          <w:lang w:val="fr-FR"/>
        </w:rPr>
      </w:pPr>
      <w:r w:rsidRPr="00754239">
        <w:rPr>
          <w:rFonts w:ascii="Arial" w:hAnsi="Arial" w:cs="Arial"/>
          <w:b/>
          <w:color w:val="0000CC"/>
          <w:lang w:val="fr-FR"/>
        </w:rPr>
        <w:t>E</w:t>
      </w:r>
      <w:r w:rsidR="00D82AFA" w:rsidRPr="00754239">
        <w:rPr>
          <w:rFonts w:ascii="Arial" w:hAnsi="Arial" w:cs="Arial"/>
          <w:b/>
          <w:color w:val="0000CC"/>
          <w:lang w:val="fr-FR"/>
        </w:rPr>
        <w:t xml:space="preserve">n effet, </w:t>
      </w:r>
      <w:r w:rsidR="00444A2B" w:rsidRPr="00754239">
        <w:rPr>
          <w:rFonts w:ascii="Arial" w:hAnsi="Arial" w:cs="Arial"/>
          <w:b/>
          <w:color w:val="0000CC"/>
          <w:lang w:val="fr-FR"/>
        </w:rPr>
        <w:t xml:space="preserve">en considérant une sensibilité de -137 dBm et une fréquence f de 868 MHz, </w:t>
      </w:r>
      <w:r w:rsidR="00D82AFA" w:rsidRPr="00754239">
        <w:rPr>
          <w:rFonts w:ascii="Arial" w:hAnsi="Arial" w:cs="Arial"/>
          <w:b/>
          <w:color w:val="0000CC"/>
          <w:lang w:val="fr-FR"/>
        </w:rPr>
        <w:t xml:space="preserve">sachant que </w:t>
      </w:r>
      <m:oMath>
        <m:sSub>
          <m:sSubPr>
            <m:ctrlPr>
              <w:rPr>
                <w:rFonts w:ascii="Cambria Math" w:hAnsi="Cambria Math" w:cs="Arial"/>
                <w:b/>
                <w:color w:val="0000CC"/>
                <w:lang w:val="fr-FR"/>
              </w:rPr>
            </m:ctrlPr>
          </m:sSubPr>
          <m:e>
            <m:r>
              <m:rPr>
                <m:sty m:val="b"/>
              </m:rPr>
              <w:rPr>
                <w:rFonts w:ascii="Cambria Math" w:hAnsi="Cambria Math" w:cs="Arial"/>
                <w:color w:val="0000CC"/>
                <w:lang w:val="fr-FR"/>
              </w:rPr>
              <m:t>G</m:t>
            </m:r>
          </m:e>
          <m:sub>
            <m:r>
              <m:rPr>
                <m:sty m:val="b"/>
              </m:rPr>
              <w:rPr>
                <w:rFonts w:ascii="Cambria Math" w:hAnsi="Cambria Math" w:cs="Arial"/>
                <w:color w:val="0000CC"/>
                <w:lang w:val="fr-FR"/>
              </w:rPr>
              <m:t>EL</m:t>
            </m:r>
          </m:sub>
        </m:sSub>
        <m:r>
          <m:rPr>
            <m:sty m:val="b"/>
          </m:rPr>
          <w:rPr>
            <w:rFonts w:ascii="Cambria Math" w:hAnsi="Cambria Math" w:cs="Arial"/>
            <w:color w:val="0000CC"/>
            <w:lang w:val="fr-FR"/>
          </w:rPr>
          <m:t>=20</m:t>
        </m:r>
        <m:func>
          <m:funcPr>
            <m:ctrlPr>
              <w:rPr>
                <w:rFonts w:ascii="Cambria Math" w:hAnsi="Cambria Math" w:cs="Arial"/>
                <w:b/>
                <w:color w:val="0000CC"/>
                <w:lang w:val="fr-FR"/>
              </w:rPr>
            </m:ctrlPr>
          </m:funcPr>
          <m:fName>
            <m:r>
              <m:rPr>
                <m:sty m:val="b"/>
              </m:rPr>
              <w:rPr>
                <w:rFonts w:ascii="Cambria Math" w:hAnsi="Cambria Math" w:cs="Arial"/>
                <w:color w:val="0000CC"/>
              </w:rPr>
              <m:t>log</m:t>
            </m:r>
          </m:fName>
          <m:e>
            <m:f>
              <m:fPr>
                <m:ctrlPr>
                  <w:rPr>
                    <w:rFonts w:ascii="Cambria Math" w:hAnsi="Cambria Math" w:cs="Arial"/>
                    <w:b/>
                    <w:color w:val="0000CC"/>
                    <w:lang w:val="fr-FR"/>
                  </w:rPr>
                </m:ctrlPr>
              </m:fPr>
              <m:num>
                <m:r>
                  <m:rPr>
                    <m:sty m:val="b"/>
                  </m:rPr>
                  <w:rPr>
                    <w:rFonts w:ascii="Cambria Math" w:hAnsi="Cambria Math" w:cs="Arial"/>
                    <w:color w:val="0000CC"/>
                    <w:lang w:val="fr-FR"/>
                  </w:rPr>
                  <m:t>λ</m:t>
                </m:r>
              </m:num>
              <m:den>
                <m:r>
                  <m:rPr>
                    <m:sty m:val="b"/>
                  </m:rPr>
                  <w:rPr>
                    <w:rFonts w:ascii="Cambria Math" w:hAnsi="Cambria Math" w:cs="Arial"/>
                    <w:color w:val="0000CC"/>
                    <w:lang w:val="fr-FR"/>
                  </w:rPr>
                  <m:t>4πd</m:t>
                </m:r>
              </m:den>
            </m:f>
          </m:e>
        </m:func>
        <m:r>
          <m:rPr>
            <m:sty m:val="b"/>
          </m:rPr>
          <w:rPr>
            <w:rFonts w:ascii="Cambria Math" w:hAnsi="Cambria Math" w:cs="Arial"/>
            <w:color w:val="0000CC"/>
            <w:lang w:val="fr-FR"/>
          </w:rPr>
          <m:t>=-157 dB</m:t>
        </m:r>
      </m:oMath>
      <w:r w:rsidR="00444A2B" w:rsidRPr="00754239">
        <w:rPr>
          <w:rFonts w:ascii="Arial" w:eastAsiaTheme="minorEastAsia" w:hAnsi="Arial" w:cs="Arial"/>
          <w:b/>
          <w:color w:val="0000CC"/>
          <w:lang w:val="fr-FR"/>
        </w:rPr>
        <w:t>, on obtient</w:t>
      </w:r>
      <w:r w:rsidR="00D82AFA" w:rsidRPr="00754239">
        <w:rPr>
          <w:rFonts w:ascii="Arial" w:eastAsiaTheme="minorEastAsia" w:hAnsi="Arial" w:cs="Arial"/>
          <w:b/>
          <w:color w:val="0000CC"/>
          <w:lang w:val="fr-FR"/>
        </w:rPr>
        <w:t xml:space="preserve"> </w:t>
      </w:r>
      <m:oMath>
        <m:r>
          <m:rPr>
            <m:sty m:val="b"/>
          </m:rPr>
          <w:rPr>
            <w:rFonts w:ascii="Cambria Math" w:eastAsiaTheme="minorEastAsia" w:hAnsi="Cambria Math" w:cs="Arial"/>
            <w:color w:val="0000CC"/>
            <w:lang w:val="fr-FR"/>
          </w:rPr>
          <m:t>d=</m:t>
        </m:r>
        <m:f>
          <m:fPr>
            <m:ctrlPr>
              <w:rPr>
                <w:rFonts w:ascii="Cambria Math" w:eastAsiaTheme="minorEastAsia" w:hAnsi="Cambria Math" w:cs="Arial"/>
                <w:b/>
                <w:color w:val="0000CC"/>
                <w:lang w:val="fr-FR"/>
              </w:rPr>
            </m:ctrlPr>
          </m:fPr>
          <m:num>
            <m:r>
              <m:rPr>
                <m:sty m:val="b"/>
              </m:rPr>
              <w:rPr>
                <w:rFonts w:ascii="Cambria Math" w:eastAsiaTheme="minorEastAsia" w:hAnsi="Cambria Math" w:cs="Arial"/>
                <w:color w:val="0000CC"/>
                <w:lang w:val="fr-FR"/>
              </w:rPr>
              <m:t>c</m:t>
            </m:r>
          </m:num>
          <m:den>
            <m:r>
              <m:rPr>
                <m:sty m:val="b"/>
              </m:rPr>
              <w:rPr>
                <w:rFonts w:ascii="Cambria Math" w:eastAsiaTheme="minorEastAsia" w:hAnsi="Cambria Math" w:cs="Arial"/>
                <w:color w:val="0000CC"/>
                <w:lang w:val="fr-FR"/>
              </w:rPr>
              <m:t>4πf∙</m:t>
            </m:r>
            <m:sSup>
              <m:sSupPr>
                <m:ctrlPr>
                  <w:rPr>
                    <w:rFonts w:ascii="Cambria Math" w:eastAsiaTheme="minorEastAsia" w:hAnsi="Cambria Math" w:cs="Arial"/>
                    <w:b/>
                    <w:color w:val="0000CC"/>
                    <w:lang w:val="fr-FR"/>
                  </w:rPr>
                </m:ctrlPr>
              </m:sSupPr>
              <m:e>
                <m:r>
                  <m:rPr>
                    <m:sty m:val="b"/>
                  </m:rPr>
                  <w:rPr>
                    <w:rFonts w:ascii="Cambria Math" w:eastAsiaTheme="minorEastAsia" w:hAnsi="Cambria Math" w:cs="Arial"/>
                    <w:color w:val="0000CC"/>
                    <w:lang w:val="fr-FR"/>
                  </w:rPr>
                  <m:t>10</m:t>
                </m:r>
              </m:e>
              <m:sup>
                <m:r>
                  <m:rPr>
                    <m:sty m:val="b"/>
                  </m:rPr>
                  <w:rPr>
                    <w:rFonts w:ascii="Cambria Math" w:eastAsiaTheme="minorEastAsia" w:hAnsi="Cambria Math" w:cs="Arial"/>
                    <w:color w:val="0000CC"/>
                    <w:lang w:val="fr-FR"/>
                  </w:rPr>
                  <m:t>-</m:t>
                </m:r>
                <m:f>
                  <m:fPr>
                    <m:ctrlPr>
                      <w:rPr>
                        <w:rFonts w:ascii="Cambria Math" w:eastAsiaTheme="minorEastAsia" w:hAnsi="Cambria Math" w:cs="Arial"/>
                        <w:b/>
                        <w:color w:val="0000CC"/>
                        <w:lang w:val="fr-FR"/>
                      </w:rPr>
                    </m:ctrlPr>
                  </m:fPr>
                  <m:num>
                    <m:r>
                      <m:rPr>
                        <m:sty m:val="b"/>
                      </m:rPr>
                      <w:rPr>
                        <w:rFonts w:ascii="Cambria Math" w:eastAsiaTheme="minorEastAsia" w:hAnsi="Cambria Math" w:cs="Arial"/>
                        <w:color w:val="0000CC"/>
                        <w:lang w:val="fr-FR"/>
                      </w:rPr>
                      <m:t>157</m:t>
                    </m:r>
                  </m:num>
                  <m:den>
                    <m:r>
                      <m:rPr>
                        <m:sty m:val="b"/>
                      </m:rPr>
                      <w:rPr>
                        <w:rFonts w:ascii="Cambria Math" w:eastAsiaTheme="minorEastAsia" w:hAnsi="Cambria Math" w:cs="Arial"/>
                        <w:color w:val="0000CC"/>
                        <w:lang w:val="fr-FR"/>
                      </w:rPr>
                      <m:t>20</m:t>
                    </m:r>
                  </m:den>
                </m:f>
              </m:sup>
            </m:sSup>
          </m:den>
        </m:f>
      </m:oMath>
      <w:r w:rsidR="00E17E85">
        <w:rPr>
          <w:rFonts w:ascii="Arial" w:eastAsiaTheme="minorEastAsia" w:hAnsi="Arial" w:cs="Arial"/>
          <w:b/>
          <w:color w:val="0000CC"/>
          <w:lang w:val="fr-FR"/>
        </w:rPr>
        <w:t>, soit d = 1947 km</w:t>
      </w:r>
      <w:r w:rsidR="00D82AFA" w:rsidRPr="00754239">
        <w:rPr>
          <w:rFonts w:ascii="Arial" w:eastAsiaTheme="minorEastAsia" w:hAnsi="Arial" w:cs="Arial"/>
          <w:b/>
          <w:color w:val="0000CC"/>
          <w:lang w:val="fr-FR"/>
        </w:rPr>
        <w:t> !</w:t>
      </w:r>
    </w:p>
    <w:p w14:paraId="4258F36C" w14:textId="77777777" w:rsidR="00D82AFA" w:rsidRDefault="00D82AFA" w:rsidP="0039679B">
      <w:pPr>
        <w:pStyle w:val="Sansinterligne"/>
        <w:jc w:val="both"/>
        <w:rPr>
          <w:rFonts w:ascii="Arial" w:eastAsiaTheme="minorEastAsia" w:hAnsi="Arial" w:cs="Arial"/>
          <w:b/>
          <w:color w:val="0000CC"/>
          <w:lang w:val="fr-FR"/>
        </w:rPr>
      </w:pPr>
      <w:r w:rsidRPr="00754239">
        <w:rPr>
          <w:rFonts w:ascii="Arial" w:eastAsiaTheme="minorEastAsia" w:hAnsi="Arial" w:cs="Arial"/>
          <w:b/>
          <w:color w:val="0000CC"/>
          <w:lang w:val="fr-FR"/>
        </w:rPr>
        <w:t>Cette val</w:t>
      </w:r>
      <w:r w:rsidR="00444A2B" w:rsidRPr="00754239">
        <w:rPr>
          <w:rFonts w:ascii="Arial" w:eastAsiaTheme="minorEastAsia" w:hAnsi="Arial" w:cs="Arial"/>
          <w:b/>
          <w:color w:val="0000CC"/>
          <w:lang w:val="fr-FR"/>
        </w:rPr>
        <w:t>eur est énorm</w:t>
      </w:r>
      <w:r w:rsidR="00754239" w:rsidRPr="00754239">
        <w:rPr>
          <w:rFonts w:ascii="Arial" w:eastAsiaTheme="minorEastAsia" w:hAnsi="Arial" w:cs="Arial"/>
          <w:b/>
          <w:color w:val="0000CC"/>
          <w:lang w:val="fr-FR"/>
        </w:rPr>
        <w:t>e et irréaliste, car la valeur de la sensibilité du module récepteur est</w:t>
      </w:r>
      <w:r w:rsidR="00EC61F2">
        <w:rPr>
          <w:rFonts w:ascii="Arial" w:eastAsiaTheme="minorEastAsia" w:hAnsi="Arial" w:cs="Arial"/>
          <w:b/>
          <w:color w:val="0000CC"/>
          <w:lang w:val="fr-FR"/>
        </w:rPr>
        <w:t xml:space="preserve"> en réalité</w:t>
      </w:r>
      <w:r w:rsidR="00754239" w:rsidRPr="00754239">
        <w:rPr>
          <w:rFonts w:ascii="Arial" w:eastAsiaTheme="minorEastAsia" w:hAnsi="Arial" w:cs="Arial"/>
          <w:b/>
          <w:color w:val="0000CC"/>
          <w:lang w:val="fr-FR"/>
        </w:rPr>
        <w:t>, comme on l’a vu à la question 4.6, supérieure à -137 dBm.</w:t>
      </w:r>
    </w:p>
    <w:p w14:paraId="4258F36D" w14:textId="77777777" w:rsidR="00136A52" w:rsidRDefault="00136A52" w:rsidP="0039679B">
      <w:pPr>
        <w:pStyle w:val="Sansinterligne"/>
        <w:jc w:val="both"/>
        <w:rPr>
          <w:rFonts w:ascii="Arial" w:eastAsiaTheme="minorEastAsia" w:hAnsi="Arial" w:cs="Arial"/>
          <w:b/>
          <w:color w:val="0000CC"/>
          <w:lang w:val="fr-FR"/>
        </w:rPr>
      </w:pPr>
      <w:r>
        <w:rPr>
          <w:rFonts w:ascii="Arial" w:eastAsiaTheme="minorEastAsia" w:hAnsi="Arial" w:cs="Arial"/>
          <w:b/>
          <w:color w:val="0000CC"/>
          <w:lang w:val="fr-FR"/>
        </w:rPr>
        <w:t>Par ailleurs, il est nécessaire, dans notre bilan de liaison, de prendre en com</w:t>
      </w:r>
      <w:r w:rsidR="00F322F6">
        <w:rPr>
          <w:rFonts w:ascii="Arial" w:eastAsiaTheme="minorEastAsia" w:hAnsi="Arial" w:cs="Arial"/>
          <w:b/>
          <w:color w:val="0000CC"/>
          <w:lang w:val="fr-FR"/>
        </w:rPr>
        <w:t>pte le gain introduit par l’antenne</w:t>
      </w:r>
      <w:r>
        <w:rPr>
          <w:rFonts w:ascii="Arial" w:eastAsiaTheme="minorEastAsia" w:hAnsi="Arial" w:cs="Arial"/>
          <w:b/>
          <w:color w:val="0000CC"/>
          <w:lang w:val="fr-FR"/>
        </w:rPr>
        <w:t xml:space="preserve"> de référence </w:t>
      </w:r>
      <w:r w:rsidRPr="00136A52">
        <w:rPr>
          <w:rFonts w:ascii="Arial" w:hAnsi="Arial" w:cs="Arial"/>
          <w:b/>
          <w:color w:val="0000CC"/>
          <w:lang w:val="fr-FR"/>
        </w:rPr>
        <w:t>0868AT43A0020</w:t>
      </w:r>
      <w:r>
        <w:rPr>
          <w:rFonts w:ascii="Arial" w:eastAsiaTheme="minorEastAsia" w:hAnsi="Arial" w:cs="Arial"/>
          <w:b/>
          <w:color w:val="0000CC"/>
          <w:lang w:val="fr-FR"/>
        </w:rPr>
        <w:t xml:space="preserve"> </w:t>
      </w:r>
      <w:r w:rsidR="00F322F6">
        <w:rPr>
          <w:rFonts w:ascii="Arial" w:eastAsiaTheme="minorEastAsia" w:hAnsi="Arial" w:cs="Arial"/>
          <w:b/>
          <w:color w:val="0000CC"/>
          <w:lang w:val="fr-FR"/>
        </w:rPr>
        <w:t xml:space="preserve">intégrée sur chacun des modules. Or, le gain de l’antenne est de </w:t>
      </w:r>
      <w:r w:rsidR="00E17E85">
        <w:rPr>
          <w:rFonts w:ascii="Arial" w:eastAsiaTheme="minorEastAsia" w:hAnsi="Arial" w:cs="Arial"/>
          <w:b/>
          <w:color w:val="0000CC"/>
          <w:lang w:val="fr-FR"/>
        </w:rPr>
        <w:t>-</w:t>
      </w:r>
      <w:r w:rsidR="00F322F6">
        <w:rPr>
          <w:rFonts w:ascii="Arial" w:eastAsiaTheme="minorEastAsia" w:hAnsi="Arial" w:cs="Arial"/>
          <w:b/>
          <w:color w:val="0000CC"/>
          <w:lang w:val="fr-FR"/>
        </w:rPr>
        <w:t xml:space="preserve">4 </w:t>
      </w:r>
      <w:proofErr w:type="spellStart"/>
      <w:r w:rsidR="00F322F6">
        <w:rPr>
          <w:rFonts w:ascii="Arial" w:eastAsiaTheme="minorEastAsia" w:hAnsi="Arial" w:cs="Arial"/>
          <w:b/>
          <w:color w:val="0000CC"/>
          <w:lang w:val="fr-FR"/>
        </w:rPr>
        <w:t>dBi</w:t>
      </w:r>
      <w:proofErr w:type="spellEnd"/>
      <w:r w:rsidR="00F322F6">
        <w:rPr>
          <w:rFonts w:ascii="Arial" w:eastAsiaTheme="minorEastAsia" w:hAnsi="Arial" w:cs="Arial"/>
          <w:b/>
          <w:color w:val="0000CC"/>
          <w:lang w:val="fr-FR"/>
        </w:rPr>
        <w:t xml:space="preserve"> (page 1 de la documentation constructeur)</w:t>
      </w:r>
      <w:r w:rsidR="00744B92">
        <w:rPr>
          <w:rFonts w:ascii="Arial" w:eastAsiaTheme="minorEastAsia" w:hAnsi="Arial" w:cs="Arial"/>
          <w:b/>
          <w:color w:val="0000CC"/>
          <w:lang w:val="fr-FR"/>
        </w:rPr>
        <w:t>.</w:t>
      </w:r>
    </w:p>
    <w:p w14:paraId="4258F36E" w14:textId="77777777" w:rsidR="00744B92" w:rsidRDefault="00744B92" w:rsidP="0039679B">
      <w:pPr>
        <w:pStyle w:val="Sansinterligne"/>
        <w:jc w:val="both"/>
        <w:rPr>
          <w:rFonts w:ascii="Arial" w:eastAsiaTheme="minorEastAsia" w:hAnsi="Arial" w:cs="Arial"/>
          <w:b/>
          <w:color w:val="0000CC"/>
          <w:lang w:val="fr-FR"/>
        </w:rPr>
      </w:pPr>
      <w:r>
        <w:rPr>
          <w:rFonts w:ascii="Arial" w:eastAsiaTheme="minorEastAsia" w:hAnsi="Arial" w:cs="Arial"/>
          <w:b/>
          <w:color w:val="0000CC"/>
          <w:lang w:val="fr-FR"/>
        </w:rPr>
        <w:t>On a donc G</w:t>
      </w:r>
      <w:r w:rsidRPr="00744B92">
        <w:rPr>
          <w:rFonts w:ascii="Arial" w:eastAsiaTheme="minorEastAsia" w:hAnsi="Arial" w:cs="Arial"/>
          <w:b/>
          <w:color w:val="0000CC"/>
          <w:vertAlign w:val="subscript"/>
          <w:lang w:val="fr-FR"/>
        </w:rPr>
        <w:t>EL</w:t>
      </w:r>
      <w:r>
        <w:rPr>
          <w:rFonts w:ascii="Arial" w:eastAsiaTheme="minorEastAsia" w:hAnsi="Arial" w:cs="Arial"/>
          <w:b/>
          <w:color w:val="0000CC"/>
          <w:lang w:val="fr-FR"/>
        </w:rPr>
        <w:t xml:space="preserve"> = P</w:t>
      </w:r>
      <w:r w:rsidRPr="00744B92">
        <w:rPr>
          <w:rFonts w:ascii="Arial" w:eastAsiaTheme="minorEastAsia" w:hAnsi="Arial" w:cs="Arial"/>
          <w:b/>
          <w:color w:val="0000CC"/>
          <w:vertAlign w:val="subscript"/>
          <w:lang w:val="fr-FR"/>
        </w:rPr>
        <w:t>R</w:t>
      </w:r>
      <w:r>
        <w:rPr>
          <w:rFonts w:ascii="Arial" w:eastAsiaTheme="minorEastAsia" w:hAnsi="Arial" w:cs="Arial"/>
          <w:b/>
          <w:color w:val="0000CC"/>
          <w:lang w:val="fr-FR"/>
        </w:rPr>
        <w:t xml:space="preserve"> </w:t>
      </w:r>
      <w:r w:rsidR="00E17E85">
        <w:rPr>
          <w:rFonts w:ascii="Arial" w:eastAsiaTheme="minorEastAsia" w:hAnsi="Arial" w:cs="Arial"/>
          <w:b/>
          <w:color w:val="0000CC"/>
          <w:lang w:val="fr-FR"/>
        </w:rPr>
        <w:t>-</w:t>
      </w:r>
      <w:r>
        <w:rPr>
          <w:rFonts w:ascii="Arial" w:eastAsiaTheme="minorEastAsia" w:hAnsi="Arial" w:cs="Arial"/>
          <w:b/>
          <w:color w:val="0000CC"/>
          <w:lang w:val="fr-FR"/>
        </w:rPr>
        <w:t xml:space="preserve"> P</w:t>
      </w:r>
      <w:r w:rsidRPr="00744B92">
        <w:rPr>
          <w:rFonts w:ascii="Arial" w:eastAsiaTheme="minorEastAsia" w:hAnsi="Arial" w:cs="Arial"/>
          <w:b/>
          <w:color w:val="0000CC"/>
          <w:vertAlign w:val="subscript"/>
          <w:lang w:val="fr-FR"/>
        </w:rPr>
        <w:t>E</w:t>
      </w:r>
      <w:r w:rsidR="00E17E85">
        <w:rPr>
          <w:rFonts w:ascii="Arial" w:eastAsiaTheme="minorEastAsia" w:hAnsi="Arial" w:cs="Arial"/>
          <w:b/>
          <w:color w:val="0000CC"/>
          <w:vertAlign w:val="subscript"/>
          <w:lang w:val="fr-FR"/>
        </w:rPr>
        <w:t xml:space="preserve"> </w:t>
      </w:r>
      <w:r w:rsidR="00E17E85">
        <w:rPr>
          <w:rFonts w:ascii="Arial" w:eastAsiaTheme="minorEastAsia" w:hAnsi="Arial" w:cs="Arial"/>
          <w:b/>
          <w:color w:val="0000CC"/>
          <w:lang w:val="fr-FR"/>
        </w:rPr>
        <w:t>-</w:t>
      </w:r>
      <w:r>
        <w:rPr>
          <w:rFonts w:ascii="Arial" w:eastAsiaTheme="minorEastAsia" w:hAnsi="Arial" w:cs="Arial"/>
          <w:b/>
          <w:color w:val="0000CC"/>
          <w:lang w:val="fr-FR"/>
        </w:rPr>
        <w:t xml:space="preserve"> G</w:t>
      </w:r>
      <w:r w:rsidRPr="00744B92">
        <w:rPr>
          <w:rFonts w:ascii="Arial" w:eastAsiaTheme="minorEastAsia" w:hAnsi="Arial" w:cs="Arial"/>
          <w:b/>
          <w:color w:val="0000CC"/>
          <w:vertAlign w:val="subscript"/>
          <w:lang w:val="fr-FR"/>
        </w:rPr>
        <w:t>R</w:t>
      </w:r>
      <w:r>
        <w:rPr>
          <w:rFonts w:ascii="Arial" w:eastAsiaTheme="minorEastAsia" w:hAnsi="Arial" w:cs="Arial"/>
          <w:b/>
          <w:color w:val="0000CC"/>
          <w:lang w:val="fr-FR"/>
        </w:rPr>
        <w:t xml:space="preserve"> </w:t>
      </w:r>
      <w:r w:rsidR="00E17E85">
        <w:rPr>
          <w:rFonts w:ascii="Arial" w:eastAsiaTheme="minorEastAsia" w:hAnsi="Arial" w:cs="Arial"/>
          <w:b/>
          <w:color w:val="0000CC"/>
          <w:lang w:val="fr-FR"/>
        </w:rPr>
        <w:t xml:space="preserve">- </w:t>
      </w:r>
      <w:r>
        <w:rPr>
          <w:rFonts w:ascii="Arial" w:eastAsiaTheme="minorEastAsia" w:hAnsi="Arial" w:cs="Arial"/>
          <w:b/>
          <w:color w:val="0000CC"/>
          <w:lang w:val="fr-FR"/>
        </w:rPr>
        <w:t>G</w:t>
      </w:r>
      <w:r w:rsidRPr="00744B92">
        <w:rPr>
          <w:rFonts w:ascii="Arial" w:eastAsiaTheme="minorEastAsia" w:hAnsi="Arial" w:cs="Arial"/>
          <w:b/>
          <w:color w:val="0000CC"/>
          <w:vertAlign w:val="subscript"/>
          <w:lang w:val="fr-FR"/>
        </w:rPr>
        <w:t>E</w:t>
      </w:r>
      <w:r>
        <w:rPr>
          <w:rFonts w:ascii="Arial" w:eastAsiaTheme="minorEastAsia" w:hAnsi="Arial" w:cs="Arial"/>
          <w:b/>
          <w:color w:val="0000CC"/>
          <w:lang w:val="fr-FR"/>
        </w:rPr>
        <w:t xml:space="preserve"> = -</w:t>
      </w:r>
      <w:r w:rsidR="00394F98">
        <w:rPr>
          <w:rFonts w:ascii="Arial" w:eastAsiaTheme="minorEastAsia" w:hAnsi="Arial" w:cs="Arial"/>
          <w:b/>
          <w:color w:val="0000CC"/>
          <w:lang w:val="fr-FR"/>
        </w:rPr>
        <w:t xml:space="preserve"> </w:t>
      </w:r>
      <w:r w:rsidR="00B7265D">
        <w:rPr>
          <w:rFonts w:ascii="Arial" w:eastAsiaTheme="minorEastAsia" w:hAnsi="Arial" w:cs="Arial"/>
          <w:b/>
          <w:color w:val="0000CC"/>
          <w:lang w:val="fr-FR"/>
        </w:rPr>
        <w:t>137 - 20 + 4 + 4, soit -149</w:t>
      </w:r>
      <w:r>
        <w:rPr>
          <w:rFonts w:ascii="Arial" w:eastAsiaTheme="minorEastAsia" w:hAnsi="Arial" w:cs="Arial"/>
          <w:b/>
          <w:color w:val="0000CC"/>
          <w:lang w:val="fr-FR"/>
        </w:rPr>
        <w:t xml:space="preserve"> dB (cas optimal).</w:t>
      </w:r>
    </w:p>
    <w:p w14:paraId="4258F36F" w14:textId="77777777" w:rsidR="00444A2B" w:rsidRPr="00754239" w:rsidRDefault="00744B92" w:rsidP="0039679B">
      <w:pPr>
        <w:pStyle w:val="Sansinterligne"/>
        <w:jc w:val="both"/>
        <w:rPr>
          <w:rFonts w:ascii="Arial" w:eastAsiaTheme="minorEastAsia" w:hAnsi="Arial" w:cs="Arial"/>
          <w:b/>
          <w:color w:val="0000CC"/>
          <w:lang w:val="fr-FR"/>
        </w:rPr>
      </w:pPr>
      <w:r>
        <w:rPr>
          <w:rFonts w:ascii="Arial" w:eastAsiaTheme="minorEastAsia" w:hAnsi="Arial" w:cs="Arial"/>
          <w:b/>
          <w:color w:val="0000CC"/>
          <w:lang w:val="fr-FR"/>
        </w:rPr>
        <w:t xml:space="preserve">Et si l’on considère maintenant le cas plus crédible où le récepteur </w:t>
      </w:r>
      <w:r w:rsidR="00051D17">
        <w:rPr>
          <w:rFonts w:ascii="Arial" w:eastAsiaTheme="minorEastAsia" w:hAnsi="Arial" w:cs="Arial"/>
          <w:b/>
          <w:color w:val="0000CC"/>
          <w:lang w:val="fr-FR"/>
        </w:rPr>
        <w:t>présente une sensibili</w:t>
      </w:r>
      <w:r w:rsidR="00E17E85">
        <w:rPr>
          <w:rFonts w:ascii="Arial" w:eastAsiaTheme="minorEastAsia" w:hAnsi="Arial" w:cs="Arial"/>
          <w:b/>
          <w:color w:val="0000CC"/>
          <w:lang w:val="fr-FR"/>
        </w:rPr>
        <w:t>té de -104</w:t>
      </w:r>
      <w:r>
        <w:rPr>
          <w:rFonts w:ascii="Arial" w:eastAsiaTheme="minorEastAsia" w:hAnsi="Arial" w:cs="Arial"/>
          <w:b/>
          <w:color w:val="0000CC"/>
          <w:lang w:val="fr-FR"/>
        </w:rPr>
        <w:t xml:space="preserve"> dBm</w:t>
      </w:r>
      <w:r w:rsidR="00B7265D">
        <w:rPr>
          <w:rFonts w:ascii="Arial" w:eastAsiaTheme="minorEastAsia" w:hAnsi="Arial" w:cs="Arial"/>
          <w:b/>
          <w:color w:val="0000CC"/>
          <w:lang w:val="fr-FR"/>
        </w:rPr>
        <w:t xml:space="preserve"> (au lieu de -137 dBm</w:t>
      </w:r>
      <w:r w:rsidR="00E17E85">
        <w:rPr>
          <w:rFonts w:ascii="Arial" w:eastAsiaTheme="minorEastAsia" w:hAnsi="Arial" w:cs="Arial"/>
          <w:b/>
          <w:color w:val="0000CC"/>
          <w:lang w:val="fr-FR"/>
        </w:rPr>
        <w:t>)</w:t>
      </w:r>
      <w:r>
        <w:rPr>
          <w:rFonts w:ascii="Arial" w:eastAsiaTheme="minorEastAsia" w:hAnsi="Arial" w:cs="Arial"/>
          <w:b/>
          <w:color w:val="0000CC"/>
          <w:lang w:val="fr-FR"/>
        </w:rPr>
        <w:t>, on obtient alors G</w:t>
      </w:r>
      <w:r w:rsidRPr="00051D17">
        <w:rPr>
          <w:rFonts w:ascii="Arial" w:eastAsiaTheme="minorEastAsia" w:hAnsi="Arial" w:cs="Arial"/>
          <w:b/>
          <w:color w:val="0000CC"/>
          <w:vertAlign w:val="subscript"/>
          <w:lang w:val="fr-FR"/>
        </w:rPr>
        <w:t>EL</w:t>
      </w:r>
      <w:r>
        <w:rPr>
          <w:rFonts w:ascii="Arial" w:eastAsiaTheme="minorEastAsia" w:hAnsi="Arial" w:cs="Arial"/>
          <w:b/>
          <w:color w:val="0000CC"/>
          <w:lang w:val="fr-FR"/>
        </w:rPr>
        <w:t xml:space="preserve"> = </w:t>
      </w:r>
      <w:r w:rsidR="00E17E85">
        <w:rPr>
          <w:rFonts w:ascii="Arial" w:eastAsiaTheme="minorEastAsia" w:hAnsi="Arial" w:cs="Arial"/>
          <w:b/>
          <w:color w:val="0000CC"/>
          <w:lang w:val="fr-FR"/>
        </w:rPr>
        <w:t>-116</w:t>
      </w:r>
      <w:r w:rsidR="00051D17">
        <w:rPr>
          <w:rFonts w:ascii="Arial" w:eastAsiaTheme="minorEastAsia" w:hAnsi="Arial" w:cs="Arial"/>
          <w:b/>
          <w:color w:val="0000CC"/>
          <w:lang w:val="fr-FR"/>
        </w:rPr>
        <w:t xml:space="preserve"> dB, ce qui conduit à</w:t>
      </w:r>
      <w:r w:rsidR="00444A2B" w:rsidRPr="00754239">
        <w:rPr>
          <w:rFonts w:ascii="Arial" w:eastAsiaTheme="minorEastAsia" w:hAnsi="Arial" w:cs="Arial"/>
          <w:b/>
          <w:color w:val="0000CC"/>
          <w:lang w:val="fr-FR"/>
        </w:rPr>
        <w:t xml:space="preserve"> </w:t>
      </w:r>
      <m:oMath>
        <m:r>
          <m:rPr>
            <m:sty m:val="b"/>
          </m:rPr>
          <w:rPr>
            <w:rFonts w:ascii="Cambria Math" w:eastAsiaTheme="minorEastAsia" w:hAnsi="Cambria Math" w:cs="Arial"/>
            <w:color w:val="0000CC"/>
            <w:lang w:val="fr-FR"/>
          </w:rPr>
          <m:t>d=</m:t>
        </m:r>
        <m:f>
          <m:fPr>
            <m:ctrlPr>
              <w:rPr>
                <w:rFonts w:ascii="Cambria Math" w:eastAsiaTheme="minorEastAsia" w:hAnsi="Cambria Math" w:cs="Arial"/>
                <w:b/>
                <w:color w:val="0000CC"/>
                <w:lang w:val="fr-FR"/>
              </w:rPr>
            </m:ctrlPr>
          </m:fPr>
          <m:num>
            <m:r>
              <m:rPr>
                <m:sty m:val="b"/>
              </m:rPr>
              <w:rPr>
                <w:rFonts w:ascii="Cambria Math" w:eastAsiaTheme="minorEastAsia" w:hAnsi="Cambria Math" w:cs="Arial"/>
                <w:color w:val="0000CC"/>
                <w:lang w:val="fr-FR"/>
              </w:rPr>
              <m:t>c</m:t>
            </m:r>
          </m:num>
          <m:den>
            <m:r>
              <m:rPr>
                <m:sty m:val="b"/>
              </m:rPr>
              <w:rPr>
                <w:rFonts w:ascii="Cambria Math" w:eastAsiaTheme="minorEastAsia" w:hAnsi="Cambria Math" w:cs="Arial"/>
                <w:color w:val="0000CC"/>
                <w:lang w:val="fr-FR"/>
              </w:rPr>
              <m:t>4πf∙</m:t>
            </m:r>
            <m:sSup>
              <m:sSupPr>
                <m:ctrlPr>
                  <w:rPr>
                    <w:rFonts w:ascii="Cambria Math" w:eastAsiaTheme="minorEastAsia" w:hAnsi="Cambria Math" w:cs="Arial"/>
                    <w:b/>
                    <w:color w:val="0000CC"/>
                    <w:lang w:val="fr-FR"/>
                  </w:rPr>
                </m:ctrlPr>
              </m:sSupPr>
              <m:e>
                <m:r>
                  <m:rPr>
                    <m:sty m:val="b"/>
                  </m:rPr>
                  <w:rPr>
                    <w:rFonts w:ascii="Cambria Math" w:eastAsiaTheme="minorEastAsia" w:hAnsi="Cambria Math" w:cs="Arial"/>
                    <w:color w:val="0000CC"/>
                    <w:lang w:val="fr-FR"/>
                  </w:rPr>
                  <m:t>10</m:t>
                </m:r>
              </m:e>
              <m:sup>
                <m:r>
                  <m:rPr>
                    <m:sty m:val="b"/>
                  </m:rPr>
                  <w:rPr>
                    <w:rFonts w:ascii="Cambria Math" w:eastAsiaTheme="minorEastAsia" w:hAnsi="Cambria Math" w:cs="Arial"/>
                    <w:color w:val="0000CC"/>
                    <w:lang w:val="fr-FR"/>
                  </w:rPr>
                  <m:t>-</m:t>
                </m:r>
                <m:f>
                  <m:fPr>
                    <m:ctrlPr>
                      <w:rPr>
                        <w:rFonts w:ascii="Cambria Math" w:eastAsiaTheme="minorEastAsia" w:hAnsi="Cambria Math" w:cs="Arial"/>
                        <w:b/>
                        <w:color w:val="0000CC"/>
                        <w:lang w:val="fr-FR"/>
                      </w:rPr>
                    </m:ctrlPr>
                  </m:fPr>
                  <m:num>
                    <m:r>
                      <m:rPr>
                        <m:sty m:val="b"/>
                      </m:rPr>
                      <w:rPr>
                        <w:rFonts w:ascii="Cambria Math" w:eastAsiaTheme="minorEastAsia" w:hAnsi="Cambria Math" w:cs="Arial"/>
                        <w:color w:val="0000CC"/>
                        <w:lang w:val="fr-FR"/>
                      </w:rPr>
                      <m:t>116</m:t>
                    </m:r>
                  </m:num>
                  <m:den>
                    <m:r>
                      <m:rPr>
                        <m:sty m:val="b"/>
                      </m:rPr>
                      <w:rPr>
                        <w:rFonts w:ascii="Cambria Math" w:eastAsiaTheme="minorEastAsia" w:hAnsi="Cambria Math" w:cs="Arial"/>
                        <w:color w:val="0000CC"/>
                        <w:lang w:val="fr-FR"/>
                      </w:rPr>
                      <m:t>20</m:t>
                    </m:r>
                  </m:den>
                </m:f>
              </m:sup>
            </m:sSup>
          </m:den>
        </m:f>
      </m:oMath>
      <w:r w:rsidR="00051D17">
        <w:rPr>
          <w:rFonts w:ascii="Arial" w:eastAsiaTheme="minorEastAsia" w:hAnsi="Arial" w:cs="Arial"/>
          <w:b/>
          <w:color w:val="0000CC"/>
          <w:lang w:val="fr-FR"/>
        </w:rPr>
        <w:t xml:space="preserve"> </w:t>
      </w:r>
      <w:r w:rsidR="00E17E85">
        <w:rPr>
          <w:rFonts w:ascii="Arial" w:eastAsiaTheme="minorEastAsia" w:hAnsi="Arial" w:cs="Arial"/>
          <w:b/>
          <w:color w:val="0000CC"/>
          <w:lang w:val="fr-FR"/>
        </w:rPr>
        <w:t>soit d = 17 km, c’est-à-dire</w:t>
      </w:r>
      <w:r w:rsidR="00754239" w:rsidRPr="00754239">
        <w:rPr>
          <w:rFonts w:ascii="Arial" w:eastAsiaTheme="minorEastAsia" w:hAnsi="Arial" w:cs="Arial"/>
          <w:b/>
          <w:color w:val="0000CC"/>
          <w:lang w:val="fr-FR"/>
        </w:rPr>
        <w:t xml:space="preserve"> une valeur tout à fait cohérente.</w:t>
      </w:r>
    </w:p>
    <w:p w14:paraId="4258F370" w14:textId="77777777" w:rsidR="007A5BE6" w:rsidRPr="007A5BE6" w:rsidRDefault="007A5BE6" w:rsidP="0039679B">
      <w:pPr>
        <w:pStyle w:val="Sansinterligne"/>
        <w:jc w:val="both"/>
        <w:rPr>
          <w:rFonts w:ascii="Arial" w:eastAsiaTheme="minorEastAsia" w:hAnsi="Arial" w:cs="Arial"/>
          <w:lang w:val="fr-FR"/>
        </w:rPr>
      </w:pPr>
    </w:p>
    <w:p w14:paraId="4258F371" w14:textId="77777777" w:rsidR="002A5A1E" w:rsidRDefault="002A5A1E" w:rsidP="0039679B">
      <w:pPr>
        <w:pStyle w:val="Sansinterligne"/>
        <w:jc w:val="both"/>
        <w:rPr>
          <w:rFonts w:ascii="Arial" w:hAnsi="Arial" w:cs="Arial"/>
          <w:lang w:val="fr-FR"/>
        </w:rPr>
      </w:pPr>
      <w:r w:rsidRPr="007A5BE6">
        <w:rPr>
          <w:rFonts w:ascii="Arial" w:eastAsiaTheme="minorEastAsia" w:hAnsi="Arial" w:cs="Arial"/>
          <w:lang w:val="fr-FR"/>
        </w:rPr>
        <w:t xml:space="preserve">Le constructeur du module </w:t>
      </w:r>
      <w:r w:rsidRPr="007A5BE6">
        <w:rPr>
          <w:rFonts w:ascii="Arial" w:hAnsi="Arial" w:cs="Arial"/>
          <w:lang w:val="fr-FR"/>
        </w:rPr>
        <w:t>RF-LORA-868-SO ne donne que le synoptique de son modu</w:t>
      </w:r>
      <w:r w:rsidR="007A5BE6">
        <w:rPr>
          <w:rFonts w:ascii="Arial" w:hAnsi="Arial" w:cs="Arial"/>
          <w:lang w:val="fr-FR"/>
        </w:rPr>
        <w:t xml:space="preserve">le, mais </w:t>
      </w:r>
      <w:r w:rsidR="00E803EC">
        <w:rPr>
          <w:rFonts w:ascii="Arial" w:hAnsi="Arial" w:cs="Arial"/>
          <w:lang w:val="fr-FR"/>
        </w:rPr>
        <w:t xml:space="preserve">malheureusement </w:t>
      </w:r>
      <w:r w:rsidR="007A5BE6">
        <w:rPr>
          <w:rFonts w:ascii="Arial" w:hAnsi="Arial" w:cs="Arial"/>
          <w:lang w:val="fr-FR"/>
        </w:rPr>
        <w:t>pas le schéma</w:t>
      </w:r>
      <w:r w:rsidR="00E803EC">
        <w:rPr>
          <w:rFonts w:ascii="Arial" w:hAnsi="Arial" w:cs="Arial"/>
          <w:lang w:val="fr-FR"/>
        </w:rPr>
        <w:t xml:space="preserve"> structurel</w:t>
      </w:r>
      <w:r w:rsidR="007A5BE6">
        <w:rPr>
          <w:rFonts w:ascii="Arial" w:hAnsi="Arial" w:cs="Arial"/>
          <w:lang w:val="fr-FR"/>
        </w:rPr>
        <w:t>.</w:t>
      </w:r>
    </w:p>
    <w:p w14:paraId="4258F372" w14:textId="77777777" w:rsidR="00394F98" w:rsidRDefault="00394F98" w:rsidP="0039679B">
      <w:pPr>
        <w:pStyle w:val="Sansinterligne"/>
        <w:jc w:val="both"/>
        <w:rPr>
          <w:rFonts w:ascii="Arial" w:hAnsi="Arial" w:cs="Arial"/>
          <w:lang w:val="fr-FR"/>
        </w:rPr>
      </w:pPr>
      <w:r>
        <w:rPr>
          <w:rFonts w:ascii="Arial" w:hAnsi="Arial" w:cs="Arial"/>
          <w:lang w:val="fr-FR"/>
        </w:rPr>
        <w:t>On propose n</w:t>
      </w:r>
      <w:r w:rsidR="00E803EC">
        <w:rPr>
          <w:rFonts w:ascii="Arial" w:hAnsi="Arial" w:cs="Arial"/>
          <w:lang w:val="fr-FR"/>
        </w:rPr>
        <w:t xml:space="preserve">éanmoins ci-après un extrait de schéma structurel représentant l’étage RF associé au transceiver SX1272 tel qu’il est réalisé sur le module </w:t>
      </w:r>
      <w:r w:rsidR="00E803EC" w:rsidRPr="007A5BE6">
        <w:rPr>
          <w:rFonts w:ascii="Arial" w:hAnsi="Arial" w:cs="Arial"/>
          <w:lang w:val="fr-FR"/>
        </w:rPr>
        <w:t>RF-LORA-868-SO</w:t>
      </w:r>
      <w:r>
        <w:rPr>
          <w:rFonts w:ascii="Arial" w:hAnsi="Arial" w:cs="Arial"/>
          <w:lang w:val="fr-FR"/>
        </w:rPr>
        <w:t> :</w:t>
      </w:r>
    </w:p>
    <w:tbl>
      <w:tblPr>
        <w:tblStyle w:val="Grilledutableau"/>
        <w:tblW w:w="0" w:type="auto"/>
        <w:tblBorders>
          <w:top w:val="single" w:sz="4" w:space="0" w:color="0000CC"/>
          <w:left w:val="single" w:sz="4" w:space="0" w:color="0000CC"/>
          <w:bottom w:val="single" w:sz="4" w:space="0" w:color="0000CC"/>
          <w:right w:val="single" w:sz="4" w:space="0" w:color="0000CC"/>
          <w:insideH w:val="single" w:sz="4" w:space="0" w:color="0000CC"/>
          <w:insideV w:val="single" w:sz="4" w:space="0" w:color="0000CC"/>
        </w:tblBorders>
        <w:tblLook w:val="04A0" w:firstRow="1" w:lastRow="0" w:firstColumn="1" w:lastColumn="0" w:noHBand="0" w:noVBand="1"/>
      </w:tblPr>
      <w:tblGrid>
        <w:gridCol w:w="9060"/>
      </w:tblGrid>
      <w:tr w:rsidR="00951AD5" w14:paraId="4258F374" w14:textId="77777777" w:rsidTr="00951AD5">
        <w:tc>
          <w:tcPr>
            <w:tcW w:w="9060" w:type="dxa"/>
          </w:tcPr>
          <w:p w14:paraId="4258F373" w14:textId="77777777" w:rsidR="00951AD5" w:rsidRDefault="00951AD5" w:rsidP="00B17905">
            <w:pPr>
              <w:pStyle w:val="Sansinterligne"/>
              <w:jc w:val="center"/>
              <w:rPr>
                <w:rFonts w:ascii="Arial" w:hAnsi="Arial" w:cs="Arial"/>
                <w:lang w:val="fr-FR"/>
              </w:rPr>
            </w:pPr>
            <w:r w:rsidRPr="00951AD5">
              <w:rPr>
                <w:noProof/>
                <w:lang w:val="fr-FR" w:eastAsia="fr-FR"/>
              </w:rPr>
              <w:lastRenderedPageBreak/>
              <w:drawing>
                <wp:inline distT="0" distB="0" distL="0" distR="0" wp14:anchorId="4258F4BC" wp14:editId="4258F4BD">
                  <wp:extent cx="5759450" cy="1551940"/>
                  <wp:effectExtent l="0" t="0" r="0" b="0"/>
                  <wp:docPr id="11" name="Image 11"/>
                  <wp:cNvGraphicFramePr/>
                  <a:graphic xmlns:a="http://schemas.openxmlformats.org/drawingml/2006/main">
                    <a:graphicData uri="http://schemas.openxmlformats.org/drawingml/2006/picture">
                      <pic:pic xmlns:pic="http://schemas.openxmlformats.org/drawingml/2006/picture">
                        <pic:nvPicPr>
                          <pic:cNvPr id="1" name="Image 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759450" cy="1551940"/>
                          </a:xfrm>
                          <a:prstGeom prst="rect">
                            <a:avLst/>
                          </a:prstGeom>
                          <a:noFill/>
                          <a:ln>
                            <a:noFill/>
                          </a:ln>
                        </pic:spPr>
                      </pic:pic>
                    </a:graphicData>
                  </a:graphic>
                </wp:inline>
              </w:drawing>
            </w:r>
          </w:p>
        </w:tc>
      </w:tr>
    </w:tbl>
    <w:p w14:paraId="4258F375" w14:textId="77777777" w:rsidR="00C132F0" w:rsidRDefault="00C132F0" w:rsidP="00951AD5">
      <w:pPr>
        <w:pStyle w:val="Sansinterligne"/>
        <w:jc w:val="both"/>
        <w:rPr>
          <w:rFonts w:ascii="Arial" w:hAnsi="Arial" w:cs="Arial"/>
          <w:lang w:val="fr-FR"/>
        </w:rPr>
      </w:pPr>
    </w:p>
    <w:p w14:paraId="4258F376" w14:textId="77777777" w:rsidR="00951AD5" w:rsidRDefault="00951AD5" w:rsidP="00951AD5">
      <w:pPr>
        <w:pStyle w:val="Sansinterligne"/>
        <w:jc w:val="both"/>
        <w:rPr>
          <w:rFonts w:ascii="Arial" w:hAnsi="Arial" w:cs="Arial"/>
          <w:lang w:val="fr-FR"/>
        </w:rPr>
      </w:pPr>
      <w:r>
        <w:rPr>
          <w:rFonts w:ascii="Arial" w:hAnsi="Arial" w:cs="Arial"/>
          <w:lang w:val="fr-FR"/>
        </w:rPr>
        <w:t xml:space="preserve">On rappelle ci-dessous, le synoptique du module </w:t>
      </w:r>
      <w:r w:rsidRPr="007A5BE6">
        <w:rPr>
          <w:rFonts w:ascii="Arial" w:hAnsi="Arial" w:cs="Arial"/>
          <w:lang w:val="fr-FR"/>
        </w:rPr>
        <w:t>RF-LORA-868-SO</w:t>
      </w:r>
      <w:r>
        <w:rPr>
          <w:rFonts w:ascii="Arial" w:hAnsi="Arial" w:cs="Arial"/>
          <w:lang w:val="fr-FR"/>
        </w:rPr>
        <w:t> :</w:t>
      </w:r>
    </w:p>
    <w:p w14:paraId="4258F377" w14:textId="77777777" w:rsidR="00571655" w:rsidRDefault="00571655" w:rsidP="0039679B">
      <w:pPr>
        <w:pStyle w:val="Sansinterligne"/>
        <w:jc w:val="both"/>
        <w:rPr>
          <w:rFonts w:ascii="Arial" w:hAnsi="Arial" w:cs="Arial"/>
          <w:lang w:val="fr-FR"/>
        </w:rPr>
      </w:pPr>
    </w:p>
    <w:p w14:paraId="4258F378" w14:textId="77777777" w:rsidR="00571655" w:rsidRDefault="002E714B" w:rsidP="00571655">
      <w:pPr>
        <w:pStyle w:val="Sansinterligne"/>
        <w:jc w:val="center"/>
        <w:rPr>
          <w:rFonts w:ascii="Arial" w:hAnsi="Arial" w:cs="Arial"/>
          <w:lang w:val="fr-FR"/>
        </w:rPr>
      </w:pPr>
      <w:r>
        <w:rPr>
          <w:noProof/>
          <w:lang w:val="fr-FR" w:eastAsia="fr-FR"/>
        </w:rPr>
        <w:drawing>
          <wp:inline distT="0" distB="0" distL="0" distR="0" wp14:anchorId="4258F4BE" wp14:editId="4258F4BF">
            <wp:extent cx="3397384" cy="1539124"/>
            <wp:effectExtent l="0" t="0" r="0" b="4445"/>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3397849" cy="1539335"/>
                    </a:xfrm>
                    <a:prstGeom prst="rect">
                      <a:avLst/>
                    </a:prstGeom>
                  </pic:spPr>
                </pic:pic>
              </a:graphicData>
            </a:graphic>
          </wp:inline>
        </w:drawing>
      </w:r>
    </w:p>
    <w:p w14:paraId="4258F379" w14:textId="77777777" w:rsidR="00571655" w:rsidRDefault="00571655" w:rsidP="00571655">
      <w:pPr>
        <w:pStyle w:val="Sansinterligne"/>
        <w:jc w:val="center"/>
        <w:rPr>
          <w:rFonts w:ascii="Arial" w:hAnsi="Arial" w:cs="Arial"/>
          <w:lang w:val="fr-FR"/>
        </w:rPr>
      </w:pPr>
    </w:p>
    <w:p w14:paraId="4258F37A" w14:textId="77777777" w:rsidR="00E803EC" w:rsidRDefault="00E803EC" w:rsidP="0039679B">
      <w:pPr>
        <w:pStyle w:val="Sansinterligne"/>
        <w:jc w:val="both"/>
        <w:rPr>
          <w:rFonts w:ascii="Arial" w:hAnsi="Arial" w:cs="Arial"/>
          <w:lang w:val="fr-FR"/>
        </w:rPr>
      </w:pPr>
    </w:p>
    <w:p w14:paraId="4258F37B" w14:textId="77777777" w:rsidR="00394F98" w:rsidRDefault="00E803EC" w:rsidP="00E803EC">
      <w:pPr>
        <w:pStyle w:val="Sansinterligne"/>
        <w:numPr>
          <w:ilvl w:val="1"/>
          <w:numId w:val="1"/>
        </w:numPr>
        <w:ind w:left="794" w:hanging="567"/>
        <w:jc w:val="both"/>
        <w:rPr>
          <w:rFonts w:ascii="Arial" w:eastAsiaTheme="minorEastAsia" w:hAnsi="Arial" w:cs="Arial"/>
          <w:lang w:val="fr-FR"/>
        </w:rPr>
      </w:pPr>
      <w:r>
        <w:rPr>
          <w:rFonts w:ascii="Arial" w:eastAsiaTheme="minorEastAsia" w:hAnsi="Arial" w:cs="Arial"/>
          <w:lang w:val="fr-FR"/>
        </w:rPr>
        <w:t>Entourer sur le schéma structurel les structures correspondant au bloc « RF Switch » d’une part, et au bloc « RF MATCHING CIRCUIT » d’autre part.</w:t>
      </w:r>
    </w:p>
    <w:p w14:paraId="4258F37C" w14:textId="77777777" w:rsidR="00571655" w:rsidRDefault="002506F4" w:rsidP="002506F4">
      <w:pPr>
        <w:pStyle w:val="Sansinterligne"/>
        <w:jc w:val="center"/>
        <w:rPr>
          <w:rFonts w:ascii="Arial" w:eastAsiaTheme="minorEastAsia" w:hAnsi="Arial" w:cs="Arial"/>
          <w:b/>
          <w:color w:val="0000CC"/>
          <w:lang w:val="fr-FR"/>
        </w:rPr>
      </w:pPr>
      <w:r>
        <w:rPr>
          <w:rFonts w:ascii="Arial" w:eastAsiaTheme="minorEastAsia" w:hAnsi="Arial" w:cs="Arial"/>
          <w:b/>
          <w:noProof/>
          <w:color w:val="0000CC"/>
          <w:lang w:val="fr-FR" w:eastAsia="fr-FR"/>
        </w:rPr>
        <w:drawing>
          <wp:inline distT="0" distB="0" distL="0" distR="0" wp14:anchorId="4258F4C0" wp14:editId="4258F4C1">
            <wp:extent cx="5755640" cy="160528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755640" cy="1605280"/>
                    </a:xfrm>
                    <a:prstGeom prst="rect">
                      <a:avLst/>
                    </a:prstGeom>
                    <a:noFill/>
                    <a:ln>
                      <a:noFill/>
                    </a:ln>
                  </pic:spPr>
                </pic:pic>
              </a:graphicData>
            </a:graphic>
          </wp:inline>
        </w:drawing>
      </w:r>
    </w:p>
    <w:p w14:paraId="4258F37D" w14:textId="77777777" w:rsidR="002506F4" w:rsidRPr="00571655" w:rsidRDefault="002506F4" w:rsidP="00571655">
      <w:pPr>
        <w:pStyle w:val="Sansinterligne"/>
        <w:jc w:val="both"/>
        <w:rPr>
          <w:rFonts w:ascii="Arial" w:eastAsiaTheme="minorEastAsia" w:hAnsi="Arial" w:cs="Arial"/>
          <w:b/>
          <w:color w:val="0000CC"/>
          <w:lang w:val="fr-FR"/>
        </w:rPr>
      </w:pPr>
    </w:p>
    <w:p w14:paraId="4258F37E" w14:textId="77777777" w:rsidR="00D558D0" w:rsidRDefault="00D558D0" w:rsidP="00D558D0">
      <w:pPr>
        <w:pStyle w:val="Sansinterligne"/>
        <w:numPr>
          <w:ilvl w:val="1"/>
          <w:numId w:val="1"/>
        </w:numPr>
        <w:ind w:left="794" w:hanging="567"/>
        <w:jc w:val="both"/>
        <w:rPr>
          <w:rFonts w:ascii="Arial" w:eastAsiaTheme="minorEastAsia" w:hAnsi="Arial" w:cs="Arial"/>
          <w:lang w:val="fr-FR"/>
        </w:rPr>
      </w:pPr>
      <w:r>
        <w:rPr>
          <w:rFonts w:ascii="Arial" w:eastAsiaTheme="minorEastAsia" w:hAnsi="Arial" w:cs="Arial"/>
          <w:lang w:val="fr-FR"/>
        </w:rPr>
        <w:t>Indiquer la valeur de l’impédance de l’antenne.</w:t>
      </w:r>
    </w:p>
    <w:p w14:paraId="4258F37F" w14:textId="77777777" w:rsidR="00D558D0" w:rsidRDefault="00D558D0" w:rsidP="00D558D0">
      <w:pPr>
        <w:pStyle w:val="Sansinterligne"/>
        <w:jc w:val="both"/>
        <w:rPr>
          <w:rFonts w:ascii="Arial" w:eastAsiaTheme="minorEastAsia" w:hAnsi="Arial" w:cs="Arial"/>
          <w:b/>
          <w:color w:val="0000CC"/>
          <w:lang w:val="fr-FR"/>
        </w:rPr>
      </w:pPr>
      <w:r w:rsidRPr="00571655">
        <w:rPr>
          <w:rFonts w:ascii="Arial" w:eastAsiaTheme="minorEastAsia" w:hAnsi="Arial" w:cs="Arial"/>
          <w:b/>
          <w:color w:val="0000CC"/>
          <w:lang w:val="fr-FR"/>
        </w:rPr>
        <w:t xml:space="preserve">L’impédance de l’antenne est de 50 </w:t>
      </w:r>
      <w:r w:rsidRPr="00571655">
        <w:rPr>
          <w:rFonts w:ascii="Arial" w:eastAsiaTheme="minorEastAsia" w:hAnsi="Arial" w:cs="Arial"/>
          <w:b/>
          <w:color w:val="0000CC"/>
          <w:lang w:val="fr-FR"/>
        </w:rPr>
        <w:sym w:font="Symbol" w:char="F057"/>
      </w:r>
      <w:r>
        <w:rPr>
          <w:rFonts w:ascii="Arial" w:eastAsiaTheme="minorEastAsia" w:hAnsi="Arial" w:cs="Arial"/>
          <w:b/>
          <w:color w:val="0000CC"/>
          <w:lang w:val="fr-FR"/>
        </w:rPr>
        <w:t xml:space="preserve"> (page 1 de la documentation)</w:t>
      </w:r>
      <w:r w:rsidRPr="00571655">
        <w:rPr>
          <w:rFonts w:ascii="Arial" w:eastAsiaTheme="minorEastAsia" w:hAnsi="Arial" w:cs="Arial"/>
          <w:b/>
          <w:color w:val="0000CC"/>
          <w:lang w:val="fr-FR"/>
        </w:rPr>
        <w:t>.</w:t>
      </w:r>
    </w:p>
    <w:p w14:paraId="4258F386" w14:textId="77777777" w:rsidR="00F236BF" w:rsidRPr="00F236BF" w:rsidRDefault="00F236BF" w:rsidP="00571655">
      <w:pPr>
        <w:pStyle w:val="Sansinterligne"/>
        <w:jc w:val="both"/>
        <w:rPr>
          <w:rFonts w:ascii="Arial" w:eastAsiaTheme="minorEastAsia" w:hAnsi="Arial" w:cs="Arial"/>
          <w:b/>
          <w:color w:val="FF0000"/>
          <w:lang w:val="fr-FR"/>
        </w:rPr>
      </w:pPr>
    </w:p>
    <w:p w14:paraId="4258F387" w14:textId="77777777" w:rsidR="00867714" w:rsidRDefault="00867714" w:rsidP="00571655">
      <w:pPr>
        <w:pStyle w:val="Sansinterligne"/>
        <w:numPr>
          <w:ilvl w:val="1"/>
          <w:numId w:val="1"/>
        </w:numPr>
        <w:ind w:left="794" w:hanging="567"/>
        <w:jc w:val="both"/>
        <w:rPr>
          <w:rFonts w:ascii="Arial" w:eastAsiaTheme="minorEastAsia" w:hAnsi="Arial" w:cs="Arial"/>
          <w:lang w:val="fr-FR"/>
        </w:rPr>
      </w:pPr>
      <w:r>
        <w:rPr>
          <w:rFonts w:ascii="Arial" w:eastAsiaTheme="minorEastAsia" w:hAnsi="Arial" w:cs="Arial"/>
          <w:lang w:val="fr-FR"/>
        </w:rPr>
        <w:t>Indiquer l’atténuat</w:t>
      </w:r>
      <w:r w:rsidR="00571655">
        <w:rPr>
          <w:rFonts w:ascii="Arial" w:eastAsiaTheme="minorEastAsia" w:hAnsi="Arial" w:cs="Arial"/>
          <w:lang w:val="fr-FR"/>
        </w:rPr>
        <w:t>ion introduite par le composant PE4259.</w:t>
      </w:r>
    </w:p>
    <w:p w14:paraId="4258F388" w14:textId="77777777" w:rsidR="00867714" w:rsidRPr="00571655" w:rsidRDefault="000D42EF" w:rsidP="00867714">
      <w:pPr>
        <w:pStyle w:val="Sansinterligne"/>
        <w:jc w:val="both"/>
        <w:rPr>
          <w:rFonts w:ascii="Arial" w:eastAsiaTheme="minorEastAsia" w:hAnsi="Arial" w:cs="Arial"/>
          <w:b/>
          <w:color w:val="0000CC"/>
          <w:lang w:val="fr-FR"/>
        </w:rPr>
      </w:pPr>
      <w:r>
        <w:rPr>
          <w:rFonts w:ascii="Arial" w:eastAsiaTheme="minorEastAsia" w:hAnsi="Arial" w:cs="Arial"/>
          <w:b/>
          <w:color w:val="0000CC"/>
          <w:lang w:val="fr-FR"/>
        </w:rPr>
        <w:t>Elle est inférieure à 0,35 dB</w:t>
      </w:r>
      <w:r w:rsidR="009322BD">
        <w:rPr>
          <w:rFonts w:ascii="Arial" w:eastAsiaTheme="minorEastAsia" w:hAnsi="Arial" w:cs="Arial"/>
          <w:b/>
          <w:color w:val="0000CC"/>
          <w:lang w:val="fr-FR"/>
        </w:rPr>
        <w:t xml:space="preserve"> à 868 MHz, d’après la page 1 de la documentation.</w:t>
      </w:r>
    </w:p>
    <w:p w14:paraId="4258F389" w14:textId="77777777" w:rsidR="00867714" w:rsidRDefault="00867714" w:rsidP="00867714">
      <w:pPr>
        <w:pStyle w:val="Sansinterligne"/>
        <w:jc w:val="both"/>
        <w:rPr>
          <w:rFonts w:ascii="Arial" w:eastAsiaTheme="minorEastAsia" w:hAnsi="Arial" w:cs="Arial"/>
          <w:lang w:val="fr-FR"/>
        </w:rPr>
      </w:pPr>
    </w:p>
    <w:p w14:paraId="4258F38A" w14:textId="77777777" w:rsidR="00624EB5" w:rsidRDefault="00624EB5" w:rsidP="00867714">
      <w:pPr>
        <w:pStyle w:val="Sansinterligne"/>
        <w:jc w:val="both"/>
        <w:rPr>
          <w:rFonts w:ascii="Arial" w:eastAsiaTheme="minorEastAsia" w:hAnsi="Arial" w:cs="Arial"/>
          <w:lang w:val="fr-FR"/>
        </w:rPr>
      </w:pPr>
    </w:p>
    <w:p w14:paraId="4258F38B" w14:textId="77777777" w:rsidR="008B4295" w:rsidRDefault="00624EB5" w:rsidP="00544D96">
      <w:pPr>
        <w:pStyle w:val="Sansinterligne"/>
        <w:jc w:val="center"/>
        <w:rPr>
          <w:rFonts w:ascii="Arial" w:eastAsiaTheme="minorEastAsia" w:hAnsi="Arial" w:cs="Arial"/>
          <w:b/>
          <w:i/>
          <w:lang w:val="fr-FR"/>
        </w:rPr>
      </w:pPr>
      <w:r>
        <w:rPr>
          <w:rFonts w:ascii="Arial" w:eastAsiaTheme="minorEastAsia" w:hAnsi="Arial" w:cs="Arial"/>
          <w:b/>
          <w:i/>
          <w:lang w:val="fr-FR"/>
        </w:rPr>
        <w:t>L</w:t>
      </w:r>
      <w:r w:rsidR="00FC4078">
        <w:rPr>
          <w:rFonts w:ascii="Arial" w:eastAsiaTheme="minorEastAsia" w:hAnsi="Arial" w:cs="Arial"/>
          <w:b/>
          <w:i/>
          <w:lang w:val="fr-FR"/>
        </w:rPr>
        <w:t xml:space="preserve">a capacité du </w:t>
      </w:r>
      <w:proofErr w:type="spellStart"/>
      <w:r w:rsidR="00FC4078">
        <w:rPr>
          <w:rFonts w:ascii="Arial" w:eastAsiaTheme="minorEastAsia" w:hAnsi="Arial" w:cs="Arial"/>
          <w:b/>
          <w:i/>
          <w:lang w:val="fr-FR"/>
        </w:rPr>
        <w:t>transceivever</w:t>
      </w:r>
      <w:proofErr w:type="spellEnd"/>
      <w:r w:rsidR="00FC4078">
        <w:rPr>
          <w:rFonts w:ascii="Arial" w:eastAsiaTheme="minorEastAsia" w:hAnsi="Arial" w:cs="Arial"/>
          <w:b/>
          <w:i/>
          <w:lang w:val="fr-FR"/>
        </w:rPr>
        <w:t xml:space="preserve"> SX1272 à émettre/recevoir des signaux RF modulés selon le standard </w:t>
      </w:r>
      <w:r w:rsidR="00774EC4">
        <w:rPr>
          <w:rFonts w:ascii="Arial" w:eastAsiaTheme="minorEastAsia" w:hAnsi="Arial" w:cs="Arial"/>
          <w:b/>
          <w:i/>
          <w:lang w:val="fr-FR"/>
        </w:rPr>
        <w:t xml:space="preserve">radio </w:t>
      </w:r>
      <w:r w:rsidR="00FC4078">
        <w:rPr>
          <w:rFonts w:ascii="Arial" w:eastAsiaTheme="minorEastAsia" w:hAnsi="Arial" w:cs="Arial"/>
          <w:b/>
          <w:i/>
          <w:lang w:val="fr-FR"/>
        </w:rPr>
        <w:t>LoRa</w:t>
      </w:r>
    </w:p>
    <w:p w14:paraId="4258F38C" w14:textId="77777777" w:rsidR="00544D96" w:rsidRPr="00544D96" w:rsidRDefault="00544D96" w:rsidP="00544D96">
      <w:pPr>
        <w:pStyle w:val="Sansinterligne"/>
        <w:jc w:val="center"/>
        <w:rPr>
          <w:rFonts w:ascii="Arial" w:eastAsiaTheme="minorEastAsia" w:hAnsi="Arial" w:cs="Arial"/>
          <w:b/>
          <w:i/>
          <w:lang w:val="fr-FR"/>
        </w:rPr>
      </w:pPr>
    </w:p>
    <w:p w14:paraId="4258F38D" w14:textId="77777777" w:rsidR="00FC4078" w:rsidRDefault="00FC4078" w:rsidP="00624EB5">
      <w:pPr>
        <w:pStyle w:val="Sansinterligne"/>
        <w:jc w:val="both"/>
        <w:rPr>
          <w:rFonts w:ascii="Arial" w:eastAsiaTheme="minorEastAsia" w:hAnsi="Arial" w:cs="Arial"/>
          <w:lang w:val="fr-FR"/>
        </w:rPr>
      </w:pPr>
      <w:r>
        <w:rPr>
          <w:rFonts w:ascii="Arial" w:eastAsiaTheme="minorEastAsia" w:hAnsi="Arial" w:cs="Arial"/>
          <w:lang w:val="fr-FR"/>
        </w:rPr>
        <w:t xml:space="preserve">Nous allons dans ce paragraphe, lister l’ensemble des paramètres de transmission </w:t>
      </w:r>
      <w:r w:rsidR="00774EC4">
        <w:rPr>
          <w:rFonts w:ascii="Arial" w:eastAsiaTheme="minorEastAsia" w:hAnsi="Arial" w:cs="Arial"/>
          <w:lang w:val="fr-FR"/>
        </w:rPr>
        <w:t xml:space="preserve">propres au standard radio </w:t>
      </w:r>
      <w:r>
        <w:rPr>
          <w:rFonts w:ascii="Arial" w:eastAsiaTheme="minorEastAsia" w:hAnsi="Arial" w:cs="Arial"/>
          <w:lang w:val="fr-FR"/>
        </w:rPr>
        <w:t>LoRa que le transceiver SX1272 peut élaborer, c’est-à-dire :</w:t>
      </w:r>
    </w:p>
    <w:p w14:paraId="4258F38E" w14:textId="77777777" w:rsidR="00FC4078" w:rsidRDefault="00FC4078" w:rsidP="00F258A7">
      <w:pPr>
        <w:pStyle w:val="Sansinterligne"/>
        <w:numPr>
          <w:ilvl w:val="0"/>
          <w:numId w:val="15"/>
        </w:numPr>
        <w:jc w:val="both"/>
        <w:rPr>
          <w:rFonts w:ascii="Arial" w:eastAsiaTheme="minorEastAsia" w:hAnsi="Arial" w:cs="Arial"/>
          <w:lang w:val="fr-FR"/>
        </w:rPr>
      </w:pPr>
      <w:r>
        <w:rPr>
          <w:rFonts w:ascii="Arial" w:eastAsiaTheme="minorEastAsia" w:hAnsi="Arial" w:cs="Arial"/>
          <w:lang w:val="fr-FR"/>
        </w:rPr>
        <w:t>le nombre de canaux et les bandes de fréquences associées,</w:t>
      </w:r>
    </w:p>
    <w:p w14:paraId="4258F38F" w14:textId="77777777" w:rsidR="00E9133D" w:rsidRDefault="00E9133D" w:rsidP="00F258A7">
      <w:pPr>
        <w:pStyle w:val="Sansinterligne"/>
        <w:numPr>
          <w:ilvl w:val="0"/>
          <w:numId w:val="15"/>
        </w:numPr>
        <w:jc w:val="both"/>
        <w:rPr>
          <w:rFonts w:ascii="Arial" w:eastAsiaTheme="minorEastAsia" w:hAnsi="Arial" w:cs="Arial"/>
          <w:lang w:val="fr-FR"/>
        </w:rPr>
      </w:pPr>
      <w:r>
        <w:rPr>
          <w:rFonts w:ascii="Arial" w:eastAsiaTheme="minorEastAsia" w:hAnsi="Arial" w:cs="Arial"/>
          <w:lang w:val="fr-FR"/>
        </w:rPr>
        <w:t>la largeur de bande des canaux,</w:t>
      </w:r>
    </w:p>
    <w:p w14:paraId="4258F390" w14:textId="77777777" w:rsidR="00FC4078" w:rsidRDefault="00FC4078" w:rsidP="00F258A7">
      <w:pPr>
        <w:pStyle w:val="Sansinterligne"/>
        <w:numPr>
          <w:ilvl w:val="0"/>
          <w:numId w:val="15"/>
        </w:numPr>
        <w:jc w:val="both"/>
        <w:rPr>
          <w:rFonts w:ascii="Arial" w:eastAsiaTheme="minorEastAsia" w:hAnsi="Arial" w:cs="Arial"/>
          <w:lang w:val="fr-FR"/>
        </w:rPr>
      </w:pPr>
      <w:r>
        <w:rPr>
          <w:rFonts w:ascii="Arial" w:eastAsiaTheme="minorEastAsia" w:hAnsi="Arial" w:cs="Arial"/>
          <w:lang w:val="fr-FR"/>
        </w:rPr>
        <w:t>le format des symboles transmis/reçus,</w:t>
      </w:r>
    </w:p>
    <w:p w14:paraId="4258F391" w14:textId="77777777" w:rsidR="00AE2D0C" w:rsidRPr="00AE2D0C" w:rsidRDefault="00A70FC8" w:rsidP="00F258A7">
      <w:pPr>
        <w:pStyle w:val="Sansinterligne"/>
        <w:numPr>
          <w:ilvl w:val="0"/>
          <w:numId w:val="15"/>
        </w:numPr>
        <w:jc w:val="both"/>
        <w:rPr>
          <w:rFonts w:ascii="Arial" w:eastAsiaTheme="minorEastAsia" w:hAnsi="Arial" w:cs="Arial"/>
          <w:lang w:val="fr-FR"/>
        </w:rPr>
      </w:pPr>
      <w:r>
        <w:rPr>
          <w:rFonts w:ascii="Arial" w:eastAsiaTheme="minorEastAsia" w:hAnsi="Arial" w:cs="Arial"/>
          <w:lang w:val="fr-FR"/>
        </w:rPr>
        <w:t>la vitesse (ou</w:t>
      </w:r>
      <w:r w:rsidR="00AE2D0C">
        <w:rPr>
          <w:rFonts w:ascii="Arial" w:eastAsiaTheme="minorEastAsia" w:hAnsi="Arial" w:cs="Arial"/>
          <w:lang w:val="fr-FR"/>
        </w:rPr>
        <w:t xml:space="preserve"> rapidité</w:t>
      </w:r>
      <w:r>
        <w:rPr>
          <w:rFonts w:ascii="Arial" w:eastAsiaTheme="minorEastAsia" w:hAnsi="Arial" w:cs="Arial"/>
          <w:lang w:val="fr-FR"/>
        </w:rPr>
        <w:t>) de modulation</w:t>
      </w:r>
      <w:r w:rsidR="00AE2D0C">
        <w:rPr>
          <w:rFonts w:ascii="Arial" w:eastAsiaTheme="minorEastAsia" w:hAnsi="Arial" w:cs="Arial"/>
          <w:lang w:val="fr-FR"/>
        </w:rPr>
        <w:t>,</w:t>
      </w:r>
    </w:p>
    <w:p w14:paraId="4258F392" w14:textId="77777777" w:rsidR="007D5C2B" w:rsidRDefault="007D5C2B" w:rsidP="00F258A7">
      <w:pPr>
        <w:pStyle w:val="Sansinterligne"/>
        <w:numPr>
          <w:ilvl w:val="0"/>
          <w:numId w:val="15"/>
        </w:numPr>
        <w:jc w:val="both"/>
        <w:rPr>
          <w:rFonts w:ascii="Arial" w:eastAsiaTheme="minorEastAsia" w:hAnsi="Arial" w:cs="Arial"/>
          <w:lang w:val="fr-FR"/>
        </w:rPr>
      </w:pPr>
      <w:r>
        <w:rPr>
          <w:rFonts w:ascii="Arial" w:eastAsiaTheme="minorEastAsia" w:hAnsi="Arial" w:cs="Arial"/>
          <w:lang w:val="fr-FR"/>
        </w:rPr>
        <w:t>la période symbole,</w:t>
      </w:r>
    </w:p>
    <w:p w14:paraId="4258F393" w14:textId="77777777" w:rsidR="00FC4078" w:rsidRDefault="00AE2D0C" w:rsidP="00F258A7">
      <w:pPr>
        <w:pStyle w:val="Sansinterligne"/>
        <w:numPr>
          <w:ilvl w:val="0"/>
          <w:numId w:val="15"/>
        </w:numPr>
        <w:jc w:val="both"/>
        <w:rPr>
          <w:rFonts w:ascii="Arial" w:eastAsiaTheme="minorEastAsia" w:hAnsi="Arial" w:cs="Arial"/>
          <w:lang w:val="fr-FR"/>
        </w:rPr>
      </w:pPr>
      <w:r>
        <w:rPr>
          <w:rFonts w:ascii="Arial" w:eastAsiaTheme="minorEastAsia" w:hAnsi="Arial" w:cs="Arial"/>
          <w:lang w:val="fr-FR"/>
        </w:rPr>
        <w:lastRenderedPageBreak/>
        <w:t>le débit binaire</w:t>
      </w:r>
      <w:r w:rsidR="00FC4078">
        <w:rPr>
          <w:rFonts w:ascii="Arial" w:eastAsiaTheme="minorEastAsia" w:hAnsi="Arial" w:cs="Arial"/>
          <w:lang w:val="fr-FR"/>
        </w:rPr>
        <w:t>,</w:t>
      </w:r>
    </w:p>
    <w:p w14:paraId="4258F394" w14:textId="77777777" w:rsidR="007D5C2B" w:rsidRDefault="007D5C2B" w:rsidP="00F258A7">
      <w:pPr>
        <w:pStyle w:val="Sansinterligne"/>
        <w:numPr>
          <w:ilvl w:val="0"/>
          <w:numId w:val="15"/>
        </w:numPr>
        <w:jc w:val="both"/>
        <w:rPr>
          <w:rFonts w:ascii="Arial" w:eastAsiaTheme="minorEastAsia" w:hAnsi="Arial" w:cs="Arial"/>
          <w:lang w:val="fr-FR"/>
        </w:rPr>
      </w:pPr>
      <w:r>
        <w:rPr>
          <w:rFonts w:ascii="Arial" w:eastAsiaTheme="minorEastAsia" w:hAnsi="Arial" w:cs="Arial"/>
          <w:lang w:val="fr-FR"/>
        </w:rPr>
        <w:t>le format des paquets transmis</w:t>
      </w:r>
      <w:r w:rsidR="00E74235">
        <w:rPr>
          <w:rFonts w:ascii="Arial" w:eastAsiaTheme="minorEastAsia" w:hAnsi="Arial" w:cs="Arial"/>
          <w:lang w:val="fr-FR"/>
        </w:rPr>
        <w:t>/reçus</w:t>
      </w:r>
      <w:r>
        <w:rPr>
          <w:rFonts w:ascii="Arial" w:eastAsiaTheme="minorEastAsia" w:hAnsi="Arial" w:cs="Arial"/>
          <w:lang w:val="fr-FR"/>
        </w:rPr>
        <w:t>.</w:t>
      </w:r>
    </w:p>
    <w:p w14:paraId="4258F395" w14:textId="77777777" w:rsidR="00FC4078" w:rsidRDefault="00FC4078" w:rsidP="00FC4078">
      <w:pPr>
        <w:pStyle w:val="Sansinterligne"/>
        <w:jc w:val="both"/>
        <w:rPr>
          <w:rFonts w:ascii="Arial" w:eastAsiaTheme="minorEastAsia" w:hAnsi="Arial" w:cs="Arial"/>
          <w:lang w:val="fr-FR"/>
        </w:rPr>
      </w:pPr>
      <w:r>
        <w:rPr>
          <w:rFonts w:ascii="Arial" w:eastAsiaTheme="minorEastAsia" w:hAnsi="Arial" w:cs="Arial"/>
          <w:lang w:val="fr-FR"/>
        </w:rPr>
        <w:t>Ces informations sont données dans la documentation du transceiver SX1272</w:t>
      </w:r>
      <w:r w:rsidR="009F64AE">
        <w:rPr>
          <w:rFonts w:ascii="Arial" w:eastAsiaTheme="minorEastAsia" w:hAnsi="Arial" w:cs="Arial"/>
          <w:lang w:val="fr-FR"/>
        </w:rPr>
        <w:t>.</w:t>
      </w:r>
    </w:p>
    <w:p w14:paraId="4258F396" w14:textId="77777777" w:rsidR="009F64AE" w:rsidRDefault="009F64AE" w:rsidP="00FC4078">
      <w:pPr>
        <w:pStyle w:val="Sansinterligne"/>
        <w:jc w:val="both"/>
        <w:rPr>
          <w:rFonts w:ascii="Arial" w:eastAsiaTheme="minorEastAsia" w:hAnsi="Arial" w:cs="Arial"/>
          <w:lang w:val="fr-FR"/>
        </w:rPr>
      </w:pPr>
    </w:p>
    <w:p w14:paraId="4258F397" w14:textId="77777777" w:rsidR="00544D96" w:rsidRPr="00055AC3" w:rsidRDefault="00E9133D" w:rsidP="00FC4078">
      <w:pPr>
        <w:pStyle w:val="Sansinterligne"/>
        <w:jc w:val="both"/>
        <w:rPr>
          <w:rFonts w:ascii="Arial" w:eastAsiaTheme="minorEastAsia" w:hAnsi="Arial" w:cs="Arial"/>
          <w:i/>
          <w:u w:val="single"/>
          <w:lang w:val="fr-FR"/>
        </w:rPr>
      </w:pPr>
      <w:r w:rsidRPr="00055AC3">
        <w:rPr>
          <w:rFonts w:ascii="Arial" w:eastAsiaTheme="minorEastAsia" w:hAnsi="Arial" w:cs="Arial"/>
          <w:i/>
          <w:u w:val="single"/>
          <w:lang w:val="fr-FR"/>
        </w:rPr>
        <w:t>Le nombre de canaux et les</w:t>
      </w:r>
      <w:r w:rsidR="002A796A" w:rsidRPr="00055AC3">
        <w:rPr>
          <w:rFonts w:ascii="Arial" w:eastAsiaTheme="minorEastAsia" w:hAnsi="Arial" w:cs="Arial"/>
          <w:i/>
          <w:u w:val="single"/>
          <w:lang w:val="fr-FR"/>
        </w:rPr>
        <w:t xml:space="preserve"> bande</w:t>
      </w:r>
      <w:r w:rsidRPr="00055AC3">
        <w:rPr>
          <w:rFonts w:ascii="Arial" w:eastAsiaTheme="minorEastAsia" w:hAnsi="Arial" w:cs="Arial"/>
          <w:i/>
          <w:u w:val="single"/>
          <w:lang w:val="fr-FR"/>
        </w:rPr>
        <w:t>s</w:t>
      </w:r>
      <w:r w:rsidR="002A796A" w:rsidRPr="00055AC3">
        <w:rPr>
          <w:rFonts w:ascii="Arial" w:eastAsiaTheme="minorEastAsia" w:hAnsi="Arial" w:cs="Arial"/>
          <w:i/>
          <w:u w:val="single"/>
          <w:lang w:val="fr-FR"/>
        </w:rPr>
        <w:t xml:space="preserve"> de fréquences du signal modulé LoRa</w:t>
      </w:r>
    </w:p>
    <w:p w14:paraId="4258F398" w14:textId="77777777" w:rsidR="009F64AE" w:rsidRDefault="002A796A" w:rsidP="00227025">
      <w:pPr>
        <w:pStyle w:val="Sansinterligne"/>
        <w:numPr>
          <w:ilvl w:val="1"/>
          <w:numId w:val="1"/>
        </w:numPr>
        <w:ind w:left="794" w:hanging="567"/>
        <w:jc w:val="both"/>
        <w:rPr>
          <w:rFonts w:ascii="Arial" w:eastAsiaTheme="minorEastAsia" w:hAnsi="Arial" w:cs="Arial"/>
          <w:lang w:val="fr-FR"/>
        </w:rPr>
      </w:pPr>
      <w:r>
        <w:rPr>
          <w:rFonts w:ascii="Arial" w:eastAsiaTheme="minorEastAsia" w:hAnsi="Arial" w:cs="Arial"/>
          <w:lang w:val="fr-FR"/>
        </w:rPr>
        <w:t>In</w:t>
      </w:r>
      <w:r w:rsidR="00227025">
        <w:rPr>
          <w:rFonts w:ascii="Arial" w:eastAsiaTheme="minorEastAsia" w:hAnsi="Arial" w:cs="Arial"/>
          <w:lang w:val="fr-FR"/>
        </w:rPr>
        <w:t xml:space="preserve">diquer la plage de variation des fréquences porteuses </w:t>
      </w:r>
      <w:proofErr w:type="spellStart"/>
      <w:r w:rsidR="00227025">
        <w:rPr>
          <w:rFonts w:ascii="Arial" w:eastAsiaTheme="minorEastAsia" w:hAnsi="Arial" w:cs="Arial"/>
          <w:lang w:val="fr-FR"/>
        </w:rPr>
        <w:t>fc</w:t>
      </w:r>
      <w:proofErr w:type="spellEnd"/>
      <w:r w:rsidR="00227025">
        <w:rPr>
          <w:rFonts w:ascii="Arial" w:eastAsiaTheme="minorEastAsia" w:hAnsi="Arial" w:cs="Arial"/>
          <w:lang w:val="fr-FR"/>
        </w:rPr>
        <w:t xml:space="preserve"> autour desquelles le transceiver SX1272 peut travailler ainsi que le pas de réglage (on associe au transceiver un quartz de fréquence F</w:t>
      </w:r>
      <w:r w:rsidR="00227025" w:rsidRPr="00227025">
        <w:rPr>
          <w:rFonts w:ascii="Arial" w:eastAsiaTheme="minorEastAsia" w:hAnsi="Arial" w:cs="Arial"/>
          <w:vertAlign w:val="subscript"/>
          <w:lang w:val="fr-FR"/>
        </w:rPr>
        <w:t>XOSC</w:t>
      </w:r>
      <w:r w:rsidR="00227025">
        <w:rPr>
          <w:rFonts w:ascii="Arial" w:eastAsiaTheme="minorEastAsia" w:hAnsi="Arial" w:cs="Arial"/>
          <w:lang w:val="fr-FR"/>
        </w:rPr>
        <w:t xml:space="preserve"> = 32 MHz).</w:t>
      </w:r>
    </w:p>
    <w:p w14:paraId="4258F399" w14:textId="77777777" w:rsidR="00227025" w:rsidRDefault="00227025" w:rsidP="00227025">
      <w:pPr>
        <w:pStyle w:val="Sansinterligne"/>
        <w:jc w:val="both"/>
        <w:rPr>
          <w:rFonts w:ascii="Arial" w:eastAsiaTheme="minorEastAsia" w:hAnsi="Arial" w:cs="Arial"/>
          <w:b/>
          <w:color w:val="0000CC"/>
          <w:lang w:val="fr-FR"/>
        </w:rPr>
      </w:pPr>
      <w:r>
        <w:rPr>
          <w:rFonts w:ascii="Arial" w:eastAsiaTheme="minorEastAsia" w:hAnsi="Arial" w:cs="Arial"/>
          <w:b/>
          <w:color w:val="0000CC"/>
          <w:lang w:val="fr-FR"/>
        </w:rPr>
        <w:t xml:space="preserve">D’après la page 34 de la documentation, </w:t>
      </w:r>
      <m:oMath>
        <m:r>
          <m:rPr>
            <m:sty m:val="b"/>
          </m:rPr>
          <w:rPr>
            <w:rFonts w:ascii="Cambria Math" w:eastAsiaTheme="minorEastAsia" w:hAnsi="Cambria Math" w:cs="Arial"/>
            <w:color w:val="0000CC"/>
            <w:lang w:val="fr-FR"/>
          </w:rPr>
          <m:t>fc=</m:t>
        </m:r>
        <m:f>
          <m:fPr>
            <m:ctrlPr>
              <w:rPr>
                <w:rFonts w:ascii="Cambria Math" w:eastAsiaTheme="minorEastAsia" w:hAnsi="Cambria Math" w:cs="Arial"/>
                <w:b/>
                <w:color w:val="0000CC"/>
                <w:lang w:val="fr-FR"/>
              </w:rPr>
            </m:ctrlPr>
          </m:fPr>
          <m:num>
            <m:sSub>
              <m:sSubPr>
                <m:ctrlPr>
                  <w:rPr>
                    <w:rFonts w:ascii="Cambria Math" w:eastAsiaTheme="minorEastAsia" w:hAnsi="Cambria Math" w:cs="Arial"/>
                    <w:b/>
                    <w:color w:val="0000CC"/>
                    <w:lang w:val="fr-FR"/>
                  </w:rPr>
                </m:ctrlPr>
              </m:sSubPr>
              <m:e>
                <m:r>
                  <m:rPr>
                    <m:sty m:val="b"/>
                  </m:rPr>
                  <w:rPr>
                    <w:rFonts w:ascii="Cambria Math" w:eastAsiaTheme="minorEastAsia" w:hAnsi="Cambria Math" w:cs="Arial"/>
                    <w:color w:val="0000CC"/>
                    <w:lang w:val="fr-FR"/>
                  </w:rPr>
                  <m:t>F</m:t>
                </m:r>
              </m:e>
              <m:sub>
                <m:r>
                  <m:rPr>
                    <m:sty m:val="b"/>
                  </m:rPr>
                  <w:rPr>
                    <w:rFonts w:ascii="Cambria Math" w:eastAsiaTheme="minorEastAsia" w:hAnsi="Cambria Math" w:cs="Arial"/>
                    <w:color w:val="0000CC"/>
                    <w:lang w:val="fr-FR"/>
                  </w:rPr>
                  <m:t>XOSC</m:t>
                </m:r>
              </m:sub>
            </m:sSub>
          </m:num>
          <m:den>
            <m:sSup>
              <m:sSupPr>
                <m:ctrlPr>
                  <w:rPr>
                    <w:rFonts w:ascii="Cambria Math" w:eastAsiaTheme="minorEastAsia" w:hAnsi="Cambria Math" w:cs="Arial"/>
                    <w:b/>
                    <w:color w:val="0000CC"/>
                    <w:lang w:val="fr-FR"/>
                  </w:rPr>
                </m:ctrlPr>
              </m:sSupPr>
              <m:e>
                <m:r>
                  <m:rPr>
                    <m:sty m:val="b"/>
                  </m:rPr>
                  <w:rPr>
                    <w:rFonts w:ascii="Cambria Math" w:eastAsiaTheme="minorEastAsia" w:hAnsi="Cambria Math" w:cs="Arial"/>
                    <w:color w:val="0000CC"/>
                    <w:lang w:val="fr-FR"/>
                  </w:rPr>
                  <m:t>2</m:t>
                </m:r>
              </m:e>
              <m:sup>
                <m:r>
                  <m:rPr>
                    <m:sty m:val="b"/>
                  </m:rPr>
                  <w:rPr>
                    <w:rFonts w:ascii="Cambria Math" w:eastAsiaTheme="minorEastAsia" w:hAnsi="Cambria Math" w:cs="Arial"/>
                    <w:color w:val="0000CC"/>
                    <w:lang w:val="fr-FR"/>
                  </w:rPr>
                  <m:t>19</m:t>
                </m:r>
              </m:sup>
            </m:sSup>
          </m:den>
        </m:f>
        <m:r>
          <m:rPr>
            <m:sty m:val="b"/>
          </m:rPr>
          <w:rPr>
            <w:rFonts w:ascii="Cambria Math" w:eastAsiaTheme="minorEastAsia" w:hAnsi="Cambria Math" w:cs="Arial"/>
            <w:color w:val="0000CC"/>
            <w:lang w:val="fr-FR"/>
          </w:rPr>
          <m:t>×Frf(23,0)</m:t>
        </m:r>
      </m:oMath>
      <w:r>
        <w:rPr>
          <w:rFonts w:ascii="Arial" w:eastAsiaTheme="minorEastAsia" w:hAnsi="Arial" w:cs="Arial"/>
          <w:b/>
          <w:color w:val="0000CC"/>
          <w:lang w:val="fr-FR"/>
        </w:rPr>
        <w:t xml:space="preserve"> où Frf(23,0) est un nombre non signé codé sur 24 bi</w:t>
      </w:r>
      <w:r w:rsidR="00291FCE">
        <w:rPr>
          <w:rFonts w:ascii="Arial" w:eastAsiaTheme="minorEastAsia" w:hAnsi="Arial" w:cs="Arial"/>
          <w:b/>
          <w:color w:val="0000CC"/>
          <w:lang w:val="fr-FR"/>
        </w:rPr>
        <w:t>ts, d</w:t>
      </w:r>
      <w:r>
        <w:rPr>
          <w:rFonts w:ascii="Arial" w:eastAsiaTheme="minorEastAsia" w:hAnsi="Arial" w:cs="Arial"/>
          <w:b/>
          <w:color w:val="0000CC"/>
          <w:lang w:val="fr-FR"/>
        </w:rPr>
        <w:t xml:space="preserve">’où </w:t>
      </w:r>
      <m:oMath>
        <m:r>
          <m:rPr>
            <m:sty m:val="b"/>
          </m:rPr>
          <w:rPr>
            <w:rFonts w:ascii="Cambria Math" w:eastAsiaTheme="minorEastAsia" w:hAnsi="Cambria Math" w:cs="Arial"/>
            <w:color w:val="0000CC"/>
            <w:lang w:val="fr-FR"/>
          </w:rPr>
          <m:t>0≤</m:t>
        </m:r>
        <m:sSub>
          <m:sSubPr>
            <m:ctrlPr>
              <w:rPr>
                <w:rFonts w:ascii="Cambria Math" w:eastAsiaTheme="minorEastAsia" w:hAnsi="Cambria Math" w:cs="Arial"/>
                <w:b/>
                <w:color w:val="0000CC"/>
                <w:lang w:val="fr-FR"/>
              </w:rPr>
            </m:ctrlPr>
          </m:sSubPr>
          <m:e>
            <m:r>
              <m:rPr>
                <m:sty m:val="b"/>
              </m:rPr>
              <w:rPr>
                <w:rFonts w:ascii="Cambria Math" w:eastAsiaTheme="minorEastAsia" w:hAnsi="Cambria Math" w:cs="Arial"/>
                <w:color w:val="0000CC"/>
                <w:lang w:val="fr-FR"/>
              </w:rPr>
              <m:t>f</m:t>
            </m:r>
          </m:e>
          <m:sub>
            <m:r>
              <m:rPr>
                <m:sty m:val="b"/>
              </m:rPr>
              <w:rPr>
                <w:rFonts w:ascii="Cambria Math" w:eastAsiaTheme="minorEastAsia" w:hAnsi="Cambria Math" w:cs="Arial"/>
                <w:color w:val="0000CC"/>
                <w:lang w:val="fr-FR"/>
              </w:rPr>
              <m:t>c</m:t>
            </m:r>
          </m:sub>
        </m:sSub>
        <m:r>
          <m:rPr>
            <m:sty m:val="b"/>
          </m:rPr>
          <w:rPr>
            <w:rFonts w:ascii="Cambria Math" w:eastAsiaTheme="minorEastAsia" w:hAnsi="Cambria Math" w:cs="Arial"/>
            <w:color w:val="0000CC"/>
            <w:lang w:val="fr-FR"/>
          </w:rPr>
          <m:t>≤1023,99994 MHz</m:t>
        </m:r>
      </m:oMath>
      <w:r w:rsidR="00544D96">
        <w:rPr>
          <w:rFonts w:ascii="Arial" w:eastAsiaTheme="minorEastAsia" w:hAnsi="Arial" w:cs="Arial"/>
          <w:b/>
          <w:color w:val="0000CC"/>
          <w:lang w:val="fr-FR"/>
        </w:rPr>
        <w:t xml:space="preserve"> (la page 1 de la documentation du transceiver indique une bande de fréquences comprise entre 860 MHz et 1020 MHz).</w:t>
      </w:r>
    </w:p>
    <w:p w14:paraId="4258F39A" w14:textId="77777777" w:rsidR="00544D96" w:rsidRDefault="00544D96" w:rsidP="00227025">
      <w:pPr>
        <w:pStyle w:val="Sansinterligne"/>
        <w:jc w:val="both"/>
        <w:rPr>
          <w:rFonts w:ascii="Arial" w:eastAsiaTheme="minorEastAsia" w:hAnsi="Arial" w:cs="Arial"/>
          <w:b/>
          <w:color w:val="0000CC"/>
          <w:lang w:val="fr-FR"/>
        </w:rPr>
      </w:pPr>
      <w:r>
        <w:rPr>
          <w:rFonts w:ascii="Arial" w:eastAsiaTheme="minorEastAsia" w:hAnsi="Arial" w:cs="Arial"/>
          <w:b/>
          <w:color w:val="0000CC"/>
          <w:lang w:val="fr-FR"/>
        </w:rPr>
        <w:t>Le pas de réglage est de 61 Hz (voir question 4.9).</w:t>
      </w:r>
    </w:p>
    <w:p w14:paraId="4258F39B" w14:textId="77777777" w:rsidR="00FC4078" w:rsidRDefault="00E9133D" w:rsidP="00624EB5">
      <w:pPr>
        <w:pStyle w:val="Sansinterligne"/>
        <w:jc w:val="both"/>
        <w:rPr>
          <w:rFonts w:ascii="Arial" w:eastAsiaTheme="minorEastAsia" w:hAnsi="Arial" w:cs="Arial"/>
          <w:b/>
          <w:color w:val="0000CC"/>
          <w:lang w:val="fr-FR"/>
        </w:rPr>
      </w:pPr>
      <w:r>
        <w:rPr>
          <w:rFonts w:ascii="Arial" w:eastAsiaTheme="minorEastAsia" w:hAnsi="Arial" w:cs="Arial"/>
          <w:b/>
          <w:color w:val="0000CC"/>
          <w:lang w:val="fr-FR"/>
        </w:rPr>
        <w:t xml:space="preserve">Le </w:t>
      </w:r>
      <w:r w:rsidR="00A26C98">
        <w:rPr>
          <w:rFonts w:ascii="Arial" w:eastAsiaTheme="minorEastAsia" w:hAnsi="Arial" w:cs="Arial"/>
          <w:b/>
          <w:color w:val="0000CC"/>
          <w:lang w:val="fr-FR"/>
        </w:rPr>
        <w:t xml:space="preserve">constructeur du </w:t>
      </w:r>
      <w:r>
        <w:rPr>
          <w:rFonts w:ascii="Arial" w:eastAsiaTheme="minorEastAsia" w:hAnsi="Arial" w:cs="Arial"/>
          <w:b/>
          <w:color w:val="0000CC"/>
          <w:lang w:val="fr-FR"/>
        </w:rPr>
        <w:t xml:space="preserve">composant laisse à l’utilisateur le soin de choisir sa fréquence porteuse </w:t>
      </w:r>
      <w:proofErr w:type="spellStart"/>
      <w:r>
        <w:rPr>
          <w:rFonts w:ascii="Arial" w:eastAsiaTheme="minorEastAsia" w:hAnsi="Arial" w:cs="Arial"/>
          <w:b/>
          <w:color w:val="0000CC"/>
          <w:lang w:val="fr-FR"/>
        </w:rPr>
        <w:t>fc</w:t>
      </w:r>
      <w:proofErr w:type="spellEnd"/>
      <w:r>
        <w:rPr>
          <w:rFonts w:ascii="Arial" w:eastAsiaTheme="minorEastAsia" w:hAnsi="Arial" w:cs="Arial"/>
          <w:b/>
          <w:color w:val="0000CC"/>
          <w:lang w:val="fr-FR"/>
        </w:rPr>
        <w:t xml:space="preserve"> comme il le souhaite, donc on ne peut pas parler de canaux centrés autour de fréquences porteuses prédéfinis.</w:t>
      </w:r>
    </w:p>
    <w:p w14:paraId="4258F39C" w14:textId="77777777" w:rsidR="00E9133D" w:rsidRDefault="00E9133D" w:rsidP="00624EB5">
      <w:pPr>
        <w:pStyle w:val="Sansinterligne"/>
        <w:jc w:val="both"/>
        <w:rPr>
          <w:rFonts w:ascii="Arial" w:eastAsiaTheme="minorEastAsia" w:hAnsi="Arial" w:cs="Arial"/>
          <w:lang w:val="fr-FR"/>
        </w:rPr>
      </w:pPr>
    </w:p>
    <w:p w14:paraId="4258F39D" w14:textId="77777777" w:rsidR="00E9133D" w:rsidRPr="00055AC3" w:rsidRDefault="00E9133D" w:rsidP="00624EB5">
      <w:pPr>
        <w:pStyle w:val="Sansinterligne"/>
        <w:jc w:val="both"/>
        <w:rPr>
          <w:rFonts w:ascii="Arial" w:eastAsiaTheme="minorEastAsia" w:hAnsi="Arial" w:cs="Arial"/>
          <w:i/>
          <w:u w:val="single"/>
          <w:lang w:val="fr-FR"/>
        </w:rPr>
      </w:pPr>
      <w:r w:rsidRPr="00055AC3">
        <w:rPr>
          <w:rFonts w:ascii="Arial" w:eastAsiaTheme="minorEastAsia" w:hAnsi="Arial" w:cs="Arial"/>
          <w:i/>
          <w:u w:val="single"/>
          <w:lang w:val="fr-FR"/>
        </w:rPr>
        <w:t>La largeur de bande des canaux</w:t>
      </w:r>
    </w:p>
    <w:p w14:paraId="4258F39E" w14:textId="77777777" w:rsidR="00E9133D" w:rsidRDefault="00E9133D" w:rsidP="00E9133D">
      <w:pPr>
        <w:pStyle w:val="Sansinterligne"/>
        <w:numPr>
          <w:ilvl w:val="1"/>
          <w:numId w:val="1"/>
        </w:numPr>
        <w:ind w:left="794" w:hanging="567"/>
        <w:jc w:val="both"/>
        <w:rPr>
          <w:rFonts w:ascii="Arial" w:eastAsiaTheme="minorEastAsia" w:hAnsi="Arial" w:cs="Arial"/>
          <w:lang w:val="fr-FR"/>
        </w:rPr>
      </w:pPr>
      <w:r>
        <w:rPr>
          <w:rFonts w:ascii="Arial" w:eastAsiaTheme="minorEastAsia" w:hAnsi="Arial" w:cs="Arial"/>
          <w:lang w:val="fr-FR"/>
        </w:rPr>
        <w:t>Indiquer les différentes largeurs de bandes des canaux possibles.</w:t>
      </w:r>
    </w:p>
    <w:p w14:paraId="4258F39F" w14:textId="77777777" w:rsidR="00E9133D" w:rsidRPr="00E9133D" w:rsidRDefault="00E9133D" w:rsidP="00E9133D">
      <w:pPr>
        <w:pStyle w:val="Sansinterligne"/>
        <w:jc w:val="both"/>
        <w:rPr>
          <w:rFonts w:ascii="Arial" w:eastAsiaTheme="minorEastAsia" w:hAnsi="Arial" w:cs="Arial"/>
          <w:b/>
          <w:color w:val="0000CC"/>
          <w:lang w:val="fr-FR"/>
        </w:rPr>
      </w:pPr>
      <w:r>
        <w:rPr>
          <w:rFonts w:ascii="Arial" w:eastAsiaTheme="minorEastAsia" w:hAnsi="Arial" w:cs="Arial"/>
          <w:b/>
          <w:color w:val="0000CC"/>
          <w:lang w:val="fr-FR"/>
        </w:rPr>
        <w:t>Le composant a la possibilité d’élaborer des canaux de largeur notée BW (</w:t>
      </w:r>
      <w:proofErr w:type="spellStart"/>
      <w:r>
        <w:rPr>
          <w:rFonts w:ascii="Arial" w:eastAsiaTheme="minorEastAsia" w:hAnsi="Arial" w:cs="Arial"/>
          <w:b/>
          <w:color w:val="0000CC"/>
          <w:lang w:val="fr-FR"/>
        </w:rPr>
        <w:t>BandWidth</w:t>
      </w:r>
      <w:proofErr w:type="spellEnd"/>
      <w:r>
        <w:rPr>
          <w:rFonts w:ascii="Arial" w:eastAsiaTheme="minorEastAsia" w:hAnsi="Arial" w:cs="Arial"/>
          <w:b/>
          <w:color w:val="0000CC"/>
          <w:lang w:val="fr-FR"/>
        </w:rPr>
        <w:t xml:space="preserve">) et pouvant prendre les valeurs 125 kHz, 250 kHz ou 500 kHz (page 26 de la documentation), centrés autour d’une fréquence porteuse </w:t>
      </w:r>
      <w:proofErr w:type="spellStart"/>
      <w:r>
        <w:rPr>
          <w:rFonts w:ascii="Arial" w:eastAsiaTheme="minorEastAsia" w:hAnsi="Arial" w:cs="Arial"/>
          <w:b/>
          <w:color w:val="0000CC"/>
          <w:lang w:val="fr-FR"/>
        </w:rPr>
        <w:t>fc</w:t>
      </w:r>
      <w:proofErr w:type="spellEnd"/>
      <w:r>
        <w:rPr>
          <w:rFonts w:ascii="Arial" w:eastAsiaTheme="minorEastAsia" w:hAnsi="Arial" w:cs="Arial"/>
          <w:b/>
          <w:color w:val="0000CC"/>
          <w:lang w:val="fr-FR"/>
        </w:rPr>
        <w:t xml:space="preserve"> pouvant varier par pas de 61 Hz, entre 860 et 1020 MHz.</w:t>
      </w:r>
    </w:p>
    <w:p w14:paraId="4258F3A0" w14:textId="77777777" w:rsidR="00E9133D" w:rsidRDefault="00E9133D" w:rsidP="00E9133D">
      <w:pPr>
        <w:pStyle w:val="Sansinterligne"/>
        <w:jc w:val="both"/>
        <w:rPr>
          <w:rFonts w:ascii="Arial" w:eastAsiaTheme="minorEastAsia" w:hAnsi="Arial" w:cs="Arial"/>
          <w:lang w:val="fr-FR"/>
        </w:rPr>
      </w:pPr>
    </w:p>
    <w:p w14:paraId="4258F3A1" w14:textId="77777777" w:rsidR="00E9133D" w:rsidRPr="005F4E09" w:rsidRDefault="0055147B" w:rsidP="00E9133D">
      <w:pPr>
        <w:pStyle w:val="Sansinterligne"/>
        <w:jc w:val="both"/>
        <w:rPr>
          <w:rFonts w:ascii="Arial" w:eastAsiaTheme="minorEastAsia" w:hAnsi="Arial" w:cs="Arial"/>
          <w:i/>
          <w:u w:val="single"/>
          <w:lang w:val="fr-FR"/>
        </w:rPr>
      </w:pPr>
      <w:r w:rsidRPr="005F4E09">
        <w:rPr>
          <w:rFonts w:ascii="Arial" w:eastAsiaTheme="minorEastAsia" w:hAnsi="Arial" w:cs="Arial"/>
          <w:i/>
          <w:u w:val="single"/>
          <w:lang w:val="fr-FR"/>
        </w:rPr>
        <w:t>Le format des symboles transmis/reçus</w:t>
      </w:r>
    </w:p>
    <w:p w14:paraId="4258F3A2" w14:textId="77777777" w:rsidR="0055147B" w:rsidRDefault="0055147B" w:rsidP="0055147B">
      <w:pPr>
        <w:pStyle w:val="Sansinterligne"/>
        <w:numPr>
          <w:ilvl w:val="1"/>
          <w:numId w:val="1"/>
        </w:numPr>
        <w:ind w:left="794" w:hanging="567"/>
        <w:jc w:val="both"/>
        <w:rPr>
          <w:rFonts w:ascii="Arial" w:eastAsiaTheme="minorEastAsia" w:hAnsi="Arial" w:cs="Arial"/>
          <w:lang w:val="fr-FR"/>
        </w:rPr>
      </w:pPr>
      <w:r>
        <w:rPr>
          <w:rFonts w:ascii="Arial" w:eastAsiaTheme="minorEastAsia" w:hAnsi="Arial" w:cs="Arial"/>
          <w:lang w:val="fr-FR"/>
        </w:rPr>
        <w:t>Indiquer le format des symboles que le composant est capable de transmettre et de décoder.</w:t>
      </w:r>
    </w:p>
    <w:p w14:paraId="4258F3A3" w14:textId="77777777" w:rsidR="0055147B" w:rsidRPr="0055147B" w:rsidRDefault="0055147B" w:rsidP="0055147B">
      <w:pPr>
        <w:pStyle w:val="Sansinterligne"/>
        <w:jc w:val="both"/>
        <w:rPr>
          <w:rFonts w:ascii="Arial" w:eastAsiaTheme="minorEastAsia" w:hAnsi="Arial" w:cs="Arial"/>
          <w:b/>
          <w:color w:val="0000CC"/>
          <w:lang w:val="fr-FR"/>
        </w:rPr>
      </w:pPr>
      <w:r w:rsidRPr="0055147B">
        <w:rPr>
          <w:rFonts w:ascii="Arial" w:eastAsiaTheme="minorEastAsia" w:hAnsi="Arial" w:cs="Arial"/>
          <w:b/>
          <w:color w:val="0000CC"/>
          <w:lang w:val="fr-FR"/>
        </w:rPr>
        <w:t>Les symboles sont codés sur un nombre de bits noté SF (</w:t>
      </w:r>
      <w:proofErr w:type="spellStart"/>
      <w:r w:rsidRPr="0055147B">
        <w:rPr>
          <w:rFonts w:ascii="Arial" w:eastAsiaTheme="minorEastAsia" w:hAnsi="Arial" w:cs="Arial"/>
          <w:b/>
          <w:color w:val="0000CC"/>
          <w:lang w:val="fr-FR"/>
        </w:rPr>
        <w:t>Spreading</w:t>
      </w:r>
      <w:proofErr w:type="spellEnd"/>
      <w:r w:rsidRPr="0055147B">
        <w:rPr>
          <w:rFonts w:ascii="Arial" w:eastAsiaTheme="minorEastAsia" w:hAnsi="Arial" w:cs="Arial"/>
          <w:b/>
          <w:color w:val="0000CC"/>
          <w:lang w:val="fr-FR"/>
        </w:rPr>
        <w:t xml:space="preserve"> Factor).</w:t>
      </w:r>
    </w:p>
    <w:p w14:paraId="4258F3A4" w14:textId="77777777" w:rsidR="0055147B" w:rsidRPr="0055147B" w:rsidRDefault="0055147B" w:rsidP="0055147B">
      <w:pPr>
        <w:pStyle w:val="Sansinterligne"/>
        <w:jc w:val="both"/>
        <w:rPr>
          <w:rFonts w:ascii="Arial" w:eastAsiaTheme="minorEastAsia" w:hAnsi="Arial" w:cs="Arial"/>
          <w:b/>
          <w:color w:val="0000CC"/>
          <w:lang w:val="fr-FR"/>
        </w:rPr>
      </w:pPr>
      <w:r w:rsidRPr="0055147B">
        <w:rPr>
          <w:rFonts w:ascii="Arial" w:eastAsiaTheme="minorEastAsia" w:hAnsi="Arial" w:cs="Arial"/>
          <w:b/>
          <w:color w:val="0000CC"/>
          <w:lang w:val="fr-FR"/>
        </w:rPr>
        <w:t xml:space="preserve">Le composant prévoit 7 valeurs de SF distinctes comprises entre 6 et 12 (table 13, page 25 de la documentation), autorisant ainsi une transmission ou un </w:t>
      </w:r>
      <w:r w:rsidR="008A4D77">
        <w:rPr>
          <w:rFonts w:ascii="Arial" w:eastAsiaTheme="minorEastAsia" w:hAnsi="Arial" w:cs="Arial"/>
          <w:b/>
          <w:color w:val="0000CC"/>
          <w:lang w:val="fr-FR"/>
        </w:rPr>
        <w:t>décodage de symboles exprimés sur</w:t>
      </w:r>
      <w:r w:rsidRPr="0055147B">
        <w:rPr>
          <w:rFonts w:ascii="Arial" w:eastAsiaTheme="minorEastAsia" w:hAnsi="Arial" w:cs="Arial"/>
          <w:b/>
          <w:color w:val="0000CC"/>
          <w:lang w:val="fr-FR"/>
        </w:rPr>
        <w:t xml:space="preserve"> 6 à 12 bits.</w:t>
      </w:r>
    </w:p>
    <w:p w14:paraId="4258F3A5" w14:textId="77777777" w:rsidR="0055147B" w:rsidRDefault="0055147B" w:rsidP="0055147B">
      <w:pPr>
        <w:pStyle w:val="Sansinterligne"/>
        <w:jc w:val="both"/>
        <w:rPr>
          <w:rFonts w:ascii="Arial" w:eastAsiaTheme="minorEastAsia" w:hAnsi="Arial" w:cs="Arial"/>
          <w:lang w:val="fr-FR"/>
        </w:rPr>
      </w:pPr>
    </w:p>
    <w:p w14:paraId="4258F3A6" w14:textId="77777777" w:rsidR="00AE2D0C" w:rsidRPr="005F4E09" w:rsidRDefault="00AE2D0C" w:rsidP="0055147B">
      <w:pPr>
        <w:pStyle w:val="Sansinterligne"/>
        <w:jc w:val="both"/>
        <w:rPr>
          <w:rFonts w:ascii="Arial" w:eastAsiaTheme="minorEastAsia" w:hAnsi="Arial" w:cs="Arial"/>
          <w:i/>
          <w:u w:val="single"/>
          <w:lang w:val="fr-FR"/>
        </w:rPr>
      </w:pPr>
      <w:r w:rsidRPr="005F4E09">
        <w:rPr>
          <w:rFonts w:ascii="Arial" w:eastAsiaTheme="minorEastAsia" w:hAnsi="Arial" w:cs="Arial"/>
          <w:i/>
          <w:u w:val="single"/>
          <w:lang w:val="fr-FR"/>
        </w:rPr>
        <w:t>L</w:t>
      </w:r>
      <w:r w:rsidR="002A755E" w:rsidRPr="005F4E09">
        <w:rPr>
          <w:rFonts w:ascii="Arial" w:eastAsiaTheme="minorEastAsia" w:hAnsi="Arial" w:cs="Arial"/>
          <w:i/>
          <w:u w:val="single"/>
          <w:lang w:val="fr-FR"/>
        </w:rPr>
        <w:t>a vitesse (ou rapidité) de modulation</w:t>
      </w:r>
    </w:p>
    <w:p w14:paraId="4258F3A7" w14:textId="77777777" w:rsidR="00AE2D0C" w:rsidRDefault="002A755E" w:rsidP="002A755E">
      <w:pPr>
        <w:pStyle w:val="Sansinterligne"/>
        <w:numPr>
          <w:ilvl w:val="1"/>
          <w:numId w:val="1"/>
        </w:numPr>
        <w:ind w:left="794" w:hanging="567"/>
        <w:jc w:val="both"/>
        <w:rPr>
          <w:rFonts w:ascii="Arial" w:eastAsiaTheme="minorEastAsia" w:hAnsi="Arial" w:cs="Arial"/>
          <w:lang w:val="fr-FR"/>
        </w:rPr>
      </w:pPr>
      <w:r>
        <w:rPr>
          <w:rFonts w:ascii="Arial" w:eastAsiaTheme="minorEastAsia" w:hAnsi="Arial" w:cs="Arial"/>
          <w:lang w:val="fr-FR"/>
        </w:rPr>
        <w:t>Donner l’expression de la vite</w:t>
      </w:r>
      <w:r w:rsidR="00774EC4">
        <w:rPr>
          <w:rFonts w:ascii="Arial" w:eastAsiaTheme="minorEastAsia" w:hAnsi="Arial" w:cs="Arial"/>
          <w:lang w:val="fr-FR"/>
        </w:rPr>
        <w:t>sse de modulation.</w:t>
      </w:r>
    </w:p>
    <w:p w14:paraId="4258F3A8" w14:textId="77777777" w:rsidR="002A755E" w:rsidRPr="002A755E" w:rsidRDefault="002A755E" w:rsidP="002A755E">
      <w:pPr>
        <w:pStyle w:val="Sansinterligne"/>
        <w:jc w:val="both"/>
        <w:rPr>
          <w:rFonts w:ascii="Arial" w:eastAsiaTheme="minorEastAsia" w:hAnsi="Arial" w:cs="Arial"/>
          <w:b/>
          <w:color w:val="0000CC"/>
          <w:lang w:val="fr-FR"/>
        </w:rPr>
      </w:pPr>
      <w:r>
        <w:rPr>
          <w:rFonts w:ascii="Arial" w:eastAsiaTheme="minorEastAsia" w:hAnsi="Arial" w:cs="Arial"/>
          <w:b/>
          <w:color w:val="0000CC"/>
          <w:lang w:val="fr-FR"/>
        </w:rPr>
        <w:t xml:space="preserve">La vitesse de modulation, que les anglo-saxons notent </w:t>
      </w:r>
      <w:proofErr w:type="spellStart"/>
      <w:r>
        <w:rPr>
          <w:rFonts w:ascii="Arial" w:eastAsiaTheme="minorEastAsia" w:hAnsi="Arial" w:cs="Arial"/>
          <w:b/>
          <w:color w:val="0000CC"/>
          <w:lang w:val="fr-FR"/>
        </w:rPr>
        <w:t>Rs</w:t>
      </w:r>
      <w:proofErr w:type="spellEnd"/>
      <w:r>
        <w:rPr>
          <w:rFonts w:ascii="Arial" w:eastAsiaTheme="minorEastAsia" w:hAnsi="Arial" w:cs="Arial"/>
          <w:b/>
          <w:color w:val="0000CC"/>
          <w:lang w:val="fr-FR"/>
        </w:rPr>
        <w:t xml:space="preserve"> pour « </w:t>
      </w:r>
      <w:proofErr w:type="spellStart"/>
      <w:r>
        <w:rPr>
          <w:rFonts w:ascii="Arial" w:eastAsiaTheme="minorEastAsia" w:hAnsi="Arial" w:cs="Arial"/>
          <w:b/>
          <w:color w:val="0000CC"/>
          <w:lang w:val="fr-FR"/>
        </w:rPr>
        <w:t>symbol</w:t>
      </w:r>
      <w:proofErr w:type="spellEnd"/>
      <w:r>
        <w:rPr>
          <w:rFonts w:ascii="Arial" w:eastAsiaTheme="minorEastAsia" w:hAnsi="Arial" w:cs="Arial"/>
          <w:b/>
          <w:color w:val="0000CC"/>
          <w:lang w:val="fr-FR"/>
        </w:rPr>
        <w:t xml:space="preserve"> rate » que l’on peut traduire </w:t>
      </w:r>
      <w:r w:rsidR="002B148A">
        <w:rPr>
          <w:rFonts w:ascii="Arial" w:eastAsiaTheme="minorEastAsia" w:hAnsi="Arial" w:cs="Arial"/>
          <w:b/>
          <w:color w:val="0000CC"/>
          <w:lang w:val="fr-FR"/>
        </w:rPr>
        <w:t xml:space="preserve">en français </w:t>
      </w:r>
      <w:r>
        <w:rPr>
          <w:rFonts w:ascii="Arial" w:eastAsiaTheme="minorEastAsia" w:hAnsi="Arial" w:cs="Arial"/>
          <w:b/>
          <w:color w:val="0000CC"/>
          <w:lang w:val="fr-FR"/>
        </w:rPr>
        <w:t xml:space="preserve">par débit symbolique, est donnée par la relation </w:t>
      </w:r>
      <m:oMath>
        <m:r>
          <m:rPr>
            <m:sty m:val="b"/>
          </m:rPr>
          <w:rPr>
            <w:rFonts w:ascii="Cambria Math" w:eastAsiaTheme="minorEastAsia" w:hAnsi="Cambria Math" w:cs="Arial"/>
            <w:color w:val="0000CC"/>
            <w:lang w:val="fr-FR"/>
          </w:rPr>
          <m:t>Rs=</m:t>
        </m:r>
        <m:f>
          <m:fPr>
            <m:ctrlPr>
              <w:rPr>
                <w:rFonts w:ascii="Cambria Math" w:eastAsiaTheme="minorEastAsia" w:hAnsi="Cambria Math" w:cs="Arial"/>
                <w:b/>
                <w:color w:val="0000CC"/>
                <w:lang w:val="fr-FR"/>
              </w:rPr>
            </m:ctrlPr>
          </m:fPr>
          <m:num>
            <m:r>
              <m:rPr>
                <m:sty m:val="b"/>
              </m:rPr>
              <w:rPr>
                <w:rFonts w:ascii="Cambria Math" w:eastAsiaTheme="minorEastAsia" w:hAnsi="Cambria Math" w:cs="Arial"/>
                <w:color w:val="0000CC"/>
                <w:lang w:val="fr-FR"/>
              </w:rPr>
              <m:t>BW</m:t>
            </m:r>
          </m:num>
          <m:den>
            <m:sSup>
              <m:sSupPr>
                <m:ctrlPr>
                  <w:rPr>
                    <w:rFonts w:ascii="Cambria Math" w:eastAsiaTheme="minorEastAsia" w:hAnsi="Cambria Math" w:cs="Arial"/>
                    <w:b/>
                    <w:color w:val="0000CC"/>
                    <w:lang w:val="fr-FR"/>
                  </w:rPr>
                </m:ctrlPr>
              </m:sSupPr>
              <m:e>
                <m:r>
                  <m:rPr>
                    <m:sty m:val="b"/>
                  </m:rPr>
                  <w:rPr>
                    <w:rFonts w:ascii="Cambria Math" w:eastAsiaTheme="minorEastAsia" w:hAnsi="Cambria Math" w:cs="Arial"/>
                    <w:color w:val="0000CC"/>
                    <w:lang w:val="fr-FR"/>
                  </w:rPr>
                  <m:t>2</m:t>
                </m:r>
              </m:e>
              <m:sup>
                <m:r>
                  <m:rPr>
                    <m:sty m:val="b"/>
                  </m:rPr>
                  <w:rPr>
                    <w:rFonts w:ascii="Cambria Math" w:eastAsiaTheme="minorEastAsia" w:hAnsi="Cambria Math" w:cs="Arial"/>
                    <w:color w:val="0000CC"/>
                    <w:lang w:val="fr-FR"/>
                  </w:rPr>
                  <m:t>SF</m:t>
                </m:r>
              </m:sup>
            </m:sSup>
          </m:den>
        </m:f>
      </m:oMath>
      <w:r>
        <w:rPr>
          <w:rFonts w:ascii="Arial" w:eastAsiaTheme="minorEastAsia" w:hAnsi="Arial" w:cs="Arial"/>
          <w:b/>
          <w:color w:val="0000CC"/>
          <w:lang w:val="fr-FR"/>
        </w:rPr>
        <w:t>, et s’exprime en Bauds (Bd).</w:t>
      </w:r>
      <w:r w:rsidR="00A26C98">
        <w:rPr>
          <w:rFonts w:ascii="Arial" w:eastAsiaTheme="minorEastAsia" w:hAnsi="Arial" w:cs="Arial"/>
          <w:b/>
          <w:color w:val="0000CC"/>
          <w:lang w:val="fr-FR"/>
        </w:rPr>
        <w:t xml:space="preserve"> Elle dépend donc des valeurs de SF et de BW.</w:t>
      </w:r>
    </w:p>
    <w:p w14:paraId="4258F3A9" w14:textId="77777777" w:rsidR="0055147B" w:rsidRDefault="0055147B" w:rsidP="0055147B">
      <w:pPr>
        <w:pStyle w:val="Sansinterligne"/>
        <w:jc w:val="both"/>
        <w:rPr>
          <w:rFonts w:ascii="Arial" w:eastAsiaTheme="minorEastAsia" w:hAnsi="Arial" w:cs="Arial"/>
          <w:lang w:val="fr-FR"/>
        </w:rPr>
      </w:pPr>
    </w:p>
    <w:p w14:paraId="4258F3AA" w14:textId="77777777" w:rsidR="002A755E" w:rsidRPr="005F4E09" w:rsidRDefault="002A755E" w:rsidP="0055147B">
      <w:pPr>
        <w:pStyle w:val="Sansinterligne"/>
        <w:jc w:val="both"/>
        <w:rPr>
          <w:rFonts w:ascii="Arial" w:eastAsiaTheme="minorEastAsia" w:hAnsi="Arial" w:cs="Arial"/>
          <w:i/>
          <w:u w:val="single"/>
          <w:lang w:val="fr-FR"/>
        </w:rPr>
      </w:pPr>
      <w:r w:rsidRPr="005F4E09">
        <w:rPr>
          <w:rFonts w:ascii="Arial" w:eastAsiaTheme="minorEastAsia" w:hAnsi="Arial" w:cs="Arial"/>
          <w:i/>
          <w:u w:val="single"/>
          <w:lang w:val="fr-FR"/>
        </w:rPr>
        <w:t>La période symbole</w:t>
      </w:r>
    </w:p>
    <w:p w14:paraId="4258F3AB" w14:textId="77777777" w:rsidR="002A755E" w:rsidRDefault="00B17905" w:rsidP="00B17905">
      <w:pPr>
        <w:pStyle w:val="Sansinterligne"/>
        <w:numPr>
          <w:ilvl w:val="1"/>
          <w:numId w:val="1"/>
        </w:numPr>
        <w:ind w:left="794" w:hanging="567"/>
        <w:jc w:val="both"/>
        <w:rPr>
          <w:rFonts w:ascii="Arial" w:eastAsiaTheme="minorEastAsia" w:hAnsi="Arial" w:cs="Arial"/>
          <w:lang w:val="fr-FR"/>
        </w:rPr>
      </w:pPr>
      <w:r>
        <w:rPr>
          <w:rFonts w:ascii="Arial" w:eastAsiaTheme="minorEastAsia" w:hAnsi="Arial" w:cs="Arial"/>
          <w:lang w:val="fr-FR"/>
        </w:rPr>
        <w:t xml:space="preserve">Exprimer la période symbole </w:t>
      </w:r>
      <w:r w:rsidRPr="00145EA2">
        <w:rPr>
          <w:rFonts w:ascii="Arial" w:eastAsiaTheme="minorEastAsia" w:hAnsi="Arial" w:cs="Arial"/>
          <w:b/>
          <w:lang w:val="fr-FR"/>
        </w:rPr>
        <w:t>Ts</w:t>
      </w:r>
      <w:r>
        <w:rPr>
          <w:rFonts w:ascii="Arial" w:eastAsiaTheme="minorEastAsia" w:hAnsi="Arial" w:cs="Arial"/>
          <w:lang w:val="fr-FR"/>
        </w:rPr>
        <w:t xml:space="preserve"> en fonction de </w:t>
      </w:r>
      <w:r w:rsidRPr="00145EA2">
        <w:rPr>
          <w:rFonts w:ascii="Arial" w:eastAsiaTheme="minorEastAsia" w:hAnsi="Arial" w:cs="Arial"/>
          <w:b/>
          <w:lang w:val="fr-FR"/>
        </w:rPr>
        <w:t>SF</w:t>
      </w:r>
      <w:r>
        <w:rPr>
          <w:rFonts w:ascii="Arial" w:eastAsiaTheme="minorEastAsia" w:hAnsi="Arial" w:cs="Arial"/>
          <w:lang w:val="fr-FR"/>
        </w:rPr>
        <w:t xml:space="preserve"> et de </w:t>
      </w:r>
      <w:r w:rsidRPr="00145EA2">
        <w:rPr>
          <w:rFonts w:ascii="Arial" w:eastAsiaTheme="minorEastAsia" w:hAnsi="Arial" w:cs="Arial"/>
          <w:b/>
          <w:lang w:val="fr-FR"/>
        </w:rPr>
        <w:t>BW</w:t>
      </w:r>
      <w:r>
        <w:rPr>
          <w:rFonts w:ascii="Arial" w:eastAsiaTheme="minorEastAsia" w:hAnsi="Arial" w:cs="Arial"/>
          <w:lang w:val="fr-FR"/>
        </w:rPr>
        <w:t>.</w:t>
      </w:r>
    </w:p>
    <w:p w14:paraId="4258F3AC" w14:textId="77777777" w:rsidR="00B17905" w:rsidRPr="00B17905" w:rsidRDefault="00B17905" w:rsidP="00B17905">
      <w:pPr>
        <w:pStyle w:val="Sansinterligne"/>
        <w:jc w:val="both"/>
        <w:rPr>
          <w:rFonts w:ascii="Arial" w:eastAsiaTheme="minorEastAsia" w:hAnsi="Arial" w:cs="Arial"/>
          <w:b/>
          <w:color w:val="0000CC"/>
          <w:lang w:val="fr-FR"/>
        </w:rPr>
      </w:pPr>
      <w:r w:rsidRPr="00B17905">
        <w:rPr>
          <w:rFonts w:ascii="Arial" w:eastAsiaTheme="minorEastAsia" w:hAnsi="Arial" w:cs="Arial"/>
          <w:b/>
          <w:color w:val="0000CC"/>
          <w:lang w:val="fr-FR"/>
        </w:rPr>
        <w:t xml:space="preserve">Evidemment, </w:t>
      </w:r>
      <m:oMath>
        <m:r>
          <m:rPr>
            <m:sty m:val="b"/>
          </m:rPr>
          <w:rPr>
            <w:rFonts w:ascii="Cambria Math" w:eastAsiaTheme="minorEastAsia" w:hAnsi="Cambria Math" w:cs="Arial"/>
            <w:color w:val="0000CC"/>
            <w:lang w:val="fr-FR"/>
          </w:rPr>
          <m:t>Ts=</m:t>
        </m:r>
        <m:f>
          <m:fPr>
            <m:ctrlPr>
              <w:rPr>
                <w:rFonts w:ascii="Cambria Math" w:eastAsiaTheme="minorEastAsia" w:hAnsi="Cambria Math" w:cs="Arial"/>
                <w:b/>
                <w:color w:val="0000CC"/>
                <w:lang w:val="fr-FR"/>
              </w:rPr>
            </m:ctrlPr>
          </m:fPr>
          <m:num>
            <m:r>
              <m:rPr>
                <m:sty m:val="b"/>
              </m:rPr>
              <w:rPr>
                <w:rFonts w:ascii="Cambria Math" w:eastAsiaTheme="minorEastAsia" w:hAnsi="Cambria Math" w:cs="Arial"/>
                <w:color w:val="0000CC"/>
                <w:lang w:val="fr-FR"/>
              </w:rPr>
              <m:t>1</m:t>
            </m:r>
          </m:num>
          <m:den>
            <m:r>
              <m:rPr>
                <m:sty m:val="b"/>
              </m:rPr>
              <w:rPr>
                <w:rFonts w:ascii="Cambria Math" w:eastAsiaTheme="minorEastAsia" w:hAnsi="Cambria Math" w:cs="Arial"/>
                <w:color w:val="0000CC"/>
                <w:lang w:val="fr-FR"/>
              </w:rPr>
              <m:t>Rs</m:t>
            </m:r>
          </m:den>
        </m:f>
      </m:oMath>
      <w:r w:rsidRPr="00B17905">
        <w:rPr>
          <w:rFonts w:ascii="Arial" w:eastAsiaTheme="minorEastAsia" w:hAnsi="Arial" w:cs="Arial"/>
          <w:b/>
          <w:color w:val="0000CC"/>
          <w:lang w:val="fr-FR"/>
        </w:rPr>
        <w:t xml:space="preserve">, d’où </w:t>
      </w:r>
      <m:oMath>
        <m:r>
          <m:rPr>
            <m:sty m:val="b"/>
          </m:rPr>
          <w:rPr>
            <w:rFonts w:ascii="Cambria Math" w:eastAsiaTheme="minorEastAsia" w:hAnsi="Cambria Math" w:cs="Arial"/>
            <w:color w:val="0000CC"/>
            <w:lang w:val="fr-FR"/>
          </w:rPr>
          <m:t>Ts=</m:t>
        </m:r>
        <m:f>
          <m:fPr>
            <m:ctrlPr>
              <w:rPr>
                <w:rFonts w:ascii="Cambria Math" w:eastAsiaTheme="minorEastAsia" w:hAnsi="Cambria Math" w:cs="Arial"/>
                <w:b/>
                <w:color w:val="0000CC"/>
                <w:lang w:val="fr-FR"/>
              </w:rPr>
            </m:ctrlPr>
          </m:fPr>
          <m:num>
            <m:sSup>
              <m:sSupPr>
                <m:ctrlPr>
                  <w:rPr>
                    <w:rFonts w:ascii="Cambria Math" w:eastAsiaTheme="minorEastAsia" w:hAnsi="Cambria Math" w:cs="Arial"/>
                    <w:b/>
                    <w:color w:val="0000CC"/>
                    <w:lang w:val="fr-FR"/>
                  </w:rPr>
                </m:ctrlPr>
              </m:sSupPr>
              <m:e>
                <m:r>
                  <m:rPr>
                    <m:sty m:val="b"/>
                  </m:rPr>
                  <w:rPr>
                    <w:rFonts w:ascii="Cambria Math" w:eastAsiaTheme="minorEastAsia" w:hAnsi="Cambria Math" w:cs="Arial"/>
                    <w:color w:val="0000CC"/>
                    <w:lang w:val="fr-FR"/>
                  </w:rPr>
                  <m:t>2</m:t>
                </m:r>
              </m:e>
              <m:sup>
                <m:r>
                  <m:rPr>
                    <m:sty m:val="b"/>
                  </m:rPr>
                  <w:rPr>
                    <w:rFonts w:ascii="Cambria Math" w:eastAsiaTheme="minorEastAsia" w:hAnsi="Cambria Math" w:cs="Arial"/>
                    <w:color w:val="0000CC"/>
                    <w:lang w:val="fr-FR"/>
                  </w:rPr>
                  <m:t>SF</m:t>
                </m:r>
              </m:sup>
            </m:sSup>
          </m:num>
          <m:den>
            <m:r>
              <m:rPr>
                <m:sty m:val="b"/>
              </m:rPr>
              <w:rPr>
                <w:rFonts w:ascii="Cambria Math" w:eastAsiaTheme="minorEastAsia" w:hAnsi="Cambria Math" w:cs="Arial"/>
                <w:color w:val="0000CC"/>
                <w:lang w:val="fr-FR"/>
              </w:rPr>
              <m:t>BW</m:t>
            </m:r>
          </m:den>
        </m:f>
      </m:oMath>
      <w:r w:rsidRPr="00B17905">
        <w:rPr>
          <w:rFonts w:ascii="Arial" w:eastAsiaTheme="minorEastAsia" w:hAnsi="Arial" w:cs="Arial"/>
          <w:b/>
          <w:color w:val="0000CC"/>
          <w:lang w:val="fr-FR"/>
        </w:rPr>
        <w:t>.</w:t>
      </w:r>
    </w:p>
    <w:p w14:paraId="4258F3AD" w14:textId="77777777" w:rsidR="0055147B" w:rsidRDefault="0055147B" w:rsidP="0055147B">
      <w:pPr>
        <w:pStyle w:val="Sansinterligne"/>
        <w:jc w:val="both"/>
        <w:rPr>
          <w:rFonts w:ascii="Arial" w:eastAsiaTheme="minorEastAsia" w:hAnsi="Arial" w:cs="Arial"/>
          <w:lang w:val="fr-FR"/>
        </w:rPr>
      </w:pPr>
    </w:p>
    <w:p w14:paraId="4258F3AE" w14:textId="77777777" w:rsidR="00B17905" w:rsidRPr="005F4E09" w:rsidRDefault="00B17905" w:rsidP="0055147B">
      <w:pPr>
        <w:pStyle w:val="Sansinterligne"/>
        <w:jc w:val="both"/>
        <w:rPr>
          <w:rFonts w:ascii="Arial" w:eastAsiaTheme="minorEastAsia" w:hAnsi="Arial" w:cs="Arial"/>
          <w:i/>
          <w:u w:val="single"/>
          <w:lang w:val="fr-FR"/>
        </w:rPr>
      </w:pPr>
      <w:r w:rsidRPr="005F4E09">
        <w:rPr>
          <w:rFonts w:ascii="Arial" w:eastAsiaTheme="minorEastAsia" w:hAnsi="Arial" w:cs="Arial"/>
          <w:i/>
          <w:u w:val="single"/>
          <w:lang w:val="fr-FR"/>
        </w:rPr>
        <w:t>Le débit binaire</w:t>
      </w:r>
    </w:p>
    <w:p w14:paraId="4258F3AF" w14:textId="77777777" w:rsidR="00B17905" w:rsidRDefault="00B17905" w:rsidP="00B17905">
      <w:pPr>
        <w:pStyle w:val="Sansinterligne"/>
        <w:numPr>
          <w:ilvl w:val="1"/>
          <w:numId w:val="1"/>
        </w:numPr>
        <w:ind w:left="794" w:hanging="567"/>
        <w:jc w:val="both"/>
        <w:rPr>
          <w:rFonts w:ascii="Arial" w:eastAsiaTheme="minorEastAsia" w:hAnsi="Arial" w:cs="Arial"/>
          <w:lang w:val="fr-FR"/>
        </w:rPr>
      </w:pPr>
      <w:r>
        <w:rPr>
          <w:rFonts w:ascii="Arial" w:eastAsiaTheme="minorEastAsia" w:hAnsi="Arial" w:cs="Arial"/>
          <w:lang w:val="fr-FR"/>
        </w:rPr>
        <w:t xml:space="preserve">Exprimer le débit binaire en fonction de </w:t>
      </w:r>
      <w:r w:rsidRPr="00145EA2">
        <w:rPr>
          <w:rFonts w:ascii="Arial" w:eastAsiaTheme="minorEastAsia" w:hAnsi="Arial" w:cs="Arial"/>
          <w:b/>
          <w:lang w:val="fr-FR"/>
        </w:rPr>
        <w:t xml:space="preserve">SF </w:t>
      </w:r>
      <w:r>
        <w:rPr>
          <w:rFonts w:ascii="Arial" w:eastAsiaTheme="minorEastAsia" w:hAnsi="Arial" w:cs="Arial"/>
          <w:lang w:val="fr-FR"/>
        </w:rPr>
        <w:t xml:space="preserve">et de </w:t>
      </w:r>
      <w:r w:rsidRPr="00145EA2">
        <w:rPr>
          <w:rFonts w:ascii="Arial" w:eastAsiaTheme="minorEastAsia" w:hAnsi="Arial" w:cs="Arial"/>
          <w:b/>
          <w:lang w:val="fr-FR"/>
        </w:rPr>
        <w:t>BW</w:t>
      </w:r>
      <w:r>
        <w:rPr>
          <w:rFonts w:ascii="Arial" w:eastAsiaTheme="minorEastAsia" w:hAnsi="Arial" w:cs="Arial"/>
          <w:lang w:val="fr-FR"/>
        </w:rPr>
        <w:t>.</w:t>
      </w:r>
    </w:p>
    <w:p w14:paraId="4258F3B0" w14:textId="77777777" w:rsidR="00B17905" w:rsidRPr="00B17905" w:rsidRDefault="00B17905" w:rsidP="00B17905">
      <w:pPr>
        <w:pStyle w:val="Sansinterligne"/>
        <w:jc w:val="both"/>
        <w:rPr>
          <w:rFonts w:ascii="Arial" w:eastAsiaTheme="minorEastAsia" w:hAnsi="Arial" w:cs="Arial"/>
          <w:b/>
          <w:color w:val="0000CC"/>
          <w:lang w:val="fr-FR"/>
        </w:rPr>
      </w:pPr>
      <w:r w:rsidRPr="00B17905">
        <w:rPr>
          <w:rFonts w:ascii="Arial" w:eastAsiaTheme="minorEastAsia" w:hAnsi="Arial" w:cs="Arial"/>
          <w:b/>
          <w:color w:val="0000CC"/>
          <w:lang w:val="fr-FR"/>
        </w:rPr>
        <w:t xml:space="preserve">Puisqu’un symbole est constitué de SF bits et que la vitesse de modulation est égale à </w:t>
      </w:r>
      <m:oMath>
        <m:r>
          <m:rPr>
            <m:sty m:val="b"/>
          </m:rPr>
          <w:rPr>
            <w:rFonts w:ascii="Cambria Math" w:eastAsiaTheme="minorEastAsia" w:hAnsi="Cambria Math" w:cs="Arial"/>
            <w:color w:val="0000CC"/>
            <w:lang w:val="fr-FR"/>
          </w:rPr>
          <m:t>Rs=</m:t>
        </m:r>
        <m:f>
          <m:fPr>
            <m:ctrlPr>
              <w:rPr>
                <w:rFonts w:ascii="Cambria Math" w:eastAsiaTheme="minorEastAsia" w:hAnsi="Cambria Math" w:cs="Arial"/>
                <w:b/>
                <w:color w:val="0000CC"/>
                <w:lang w:val="fr-FR"/>
              </w:rPr>
            </m:ctrlPr>
          </m:fPr>
          <m:num>
            <m:r>
              <m:rPr>
                <m:sty m:val="b"/>
              </m:rPr>
              <w:rPr>
                <w:rFonts w:ascii="Cambria Math" w:eastAsiaTheme="minorEastAsia" w:hAnsi="Cambria Math" w:cs="Arial"/>
                <w:color w:val="0000CC"/>
                <w:lang w:val="fr-FR"/>
              </w:rPr>
              <m:t>BW</m:t>
            </m:r>
          </m:num>
          <m:den>
            <m:sSup>
              <m:sSupPr>
                <m:ctrlPr>
                  <w:rPr>
                    <w:rFonts w:ascii="Cambria Math" w:eastAsiaTheme="minorEastAsia" w:hAnsi="Cambria Math" w:cs="Arial"/>
                    <w:b/>
                    <w:color w:val="0000CC"/>
                    <w:lang w:val="fr-FR"/>
                  </w:rPr>
                </m:ctrlPr>
              </m:sSupPr>
              <m:e>
                <m:r>
                  <m:rPr>
                    <m:sty m:val="b"/>
                  </m:rPr>
                  <w:rPr>
                    <w:rFonts w:ascii="Cambria Math" w:eastAsiaTheme="minorEastAsia" w:hAnsi="Cambria Math" w:cs="Arial"/>
                    <w:color w:val="0000CC"/>
                    <w:lang w:val="fr-FR"/>
                  </w:rPr>
                  <m:t>2</m:t>
                </m:r>
              </m:e>
              <m:sup>
                <m:r>
                  <m:rPr>
                    <m:sty m:val="b"/>
                  </m:rPr>
                  <w:rPr>
                    <w:rFonts w:ascii="Cambria Math" w:eastAsiaTheme="minorEastAsia" w:hAnsi="Cambria Math" w:cs="Arial"/>
                    <w:color w:val="0000CC"/>
                    <w:lang w:val="fr-FR"/>
                  </w:rPr>
                  <m:t>SF</m:t>
                </m:r>
              </m:sup>
            </m:sSup>
          </m:den>
        </m:f>
      </m:oMath>
      <w:r>
        <w:rPr>
          <w:rFonts w:ascii="Arial" w:eastAsiaTheme="minorEastAsia" w:hAnsi="Arial" w:cs="Arial"/>
          <w:b/>
          <w:color w:val="0000CC"/>
          <w:lang w:val="fr-FR"/>
        </w:rPr>
        <w:t>, on</w:t>
      </w:r>
      <w:r w:rsidR="00774EC4">
        <w:rPr>
          <w:rFonts w:ascii="Arial" w:eastAsiaTheme="minorEastAsia" w:hAnsi="Arial" w:cs="Arial"/>
          <w:b/>
          <w:color w:val="0000CC"/>
          <w:lang w:val="fr-FR"/>
        </w:rPr>
        <w:t xml:space="preserve"> obtient un débit binaire </w:t>
      </w:r>
      <w:r w:rsidR="00A26C98">
        <w:rPr>
          <w:rFonts w:ascii="Arial" w:eastAsiaTheme="minorEastAsia" w:hAnsi="Arial" w:cs="Arial"/>
          <w:b/>
          <w:color w:val="0000CC"/>
          <w:lang w:val="fr-FR"/>
        </w:rPr>
        <w:t xml:space="preserve">(bit rate) </w:t>
      </w:r>
      <w:r w:rsidR="00774EC4">
        <w:rPr>
          <w:rFonts w:ascii="Arial" w:eastAsiaTheme="minorEastAsia" w:hAnsi="Arial" w:cs="Arial"/>
          <w:b/>
          <w:color w:val="0000CC"/>
          <w:lang w:val="fr-FR"/>
        </w:rPr>
        <w:t xml:space="preserve">Rb = </w:t>
      </w:r>
      <w:proofErr w:type="spellStart"/>
      <w:proofErr w:type="gramStart"/>
      <w:r w:rsidR="009A246E">
        <w:rPr>
          <w:rFonts w:ascii="Arial" w:eastAsiaTheme="minorEastAsia" w:hAnsi="Arial" w:cs="Arial"/>
          <w:b/>
          <w:color w:val="0000CC"/>
          <w:lang w:val="fr-FR"/>
        </w:rPr>
        <w:t>SF.Rs</w:t>
      </w:r>
      <w:proofErr w:type="spellEnd"/>
      <w:proofErr w:type="gramEnd"/>
      <w:r>
        <w:rPr>
          <w:rFonts w:ascii="Arial" w:eastAsiaTheme="minorEastAsia" w:hAnsi="Arial" w:cs="Arial"/>
          <w:b/>
          <w:color w:val="0000CC"/>
          <w:lang w:val="fr-FR"/>
        </w:rPr>
        <w:t>, soit</w:t>
      </w:r>
      <w:r w:rsidR="009A246E">
        <w:rPr>
          <w:rFonts w:ascii="Arial" w:eastAsiaTheme="minorEastAsia" w:hAnsi="Arial" w:cs="Arial"/>
          <w:b/>
          <w:color w:val="0000CC"/>
          <w:lang w:val="fr-FR"/>
        </w:rPr>
        <w:t xml:space="preserve"> </w:t>
      </w:r>
      <m:oMath>
        <m:r>
          <m:rPr>
            <m:sty m:val="b"/>
          </m:rPr>
          <w:rPr>
            <w:rFonts w:ascii="Cambria Math" w:eastAsiaTheme="minorEastAsia" w:hAnsi="Cambria Math" w:cs="Arial"/>
            <w:color w:val="0000CC"/>
            <w:lang w:val="fr-FR"/>
          </w:rPr>
          <m:t>Rb=SF</m:t>
        </m:r>
        <m:f>
          <m:fPr>
            <m:ctrlPr>
              <w:rPr>
                <w:rFonts w:ascii="Cambria Math" w:eastAsiaTheme="minorEastAsia" w:hAnsi="Cambria Math" w:cs="Arial"/>
                <w:b/>
                <w:color w:val="0000CC"/>
                <w:lang w:val="fr-FR"/>
              </w:rPr>
            </m:ctrlPr>
          </m:fPr>
          <m:num>
            <m:r>
              <m:rPr>
                <m:sty m:val="b"/>
              </m:rPr>
              <w:rPr>
                <w:rFonts w:ascii="Cambria Math" w:eastAsiaTheme="minorEastAsia" w:hAnsi="Cambria Math" w:cs="Arial"/>
                <w:color w:val="0000CC"/>
                <w:lang w:val="fr-FR"/>
              </w:rPr>
              <m:t>BW</m:t>
            </m:r>
          </m:num>
          <m:den>
            <m:sSup>
              <m:sSupPr>
                <m:ctrlPr>
                  <w:rPr>
                    <w:rFonts w:ascii="Cambria Math" w:eastAsiaTheme="minorEastAsia" w:hAnsi="Cambria Math" w:cs="Arial"/>
                    <w:b/>
                    <w:color w:val="0000CC"/>
                    <w:lang w:val="fr-FR"/>
                  </w:rPr>
                </m:ctrlPr>
              </m:sSupPr>
              <m:e>
                <m:r>
                  <m:rPr>
                    <m:sty m:val="b"/>
                  </m:rPr>
                  <w:rPr>
                    <w:rFonts w:ascii="Cambria Math" w:eastAsiaTheme="minorEastAsia" w:hAnsi="Cambria Math" w:cs="Arial"/>
                    <w:color w:val="0000CC"/>
                    <w:lang w:val="fr-FR"/>
                  </w:rPr>
                  <m:t>2</m:t>
                </m:r>
              </m:e>
              <m:sup>
                <m:r>
                  <m:rPr>
                    <m:sty m:val="b"/>
                  </m:rPr>
                  <w:rPr>
                    <w:rFonts w:ascii="Cambria Math" w:eastAsiaTheme="minorEastAsia" w:hAnsi="Cambria Math" w:cs="Arial"/>
                    <w:color w:val="0000CC"/>
                    <w:lang w:val="fr-FR"/>
                  </w:rPr>
                  <m:t>SF</m:t>
                </m:r>
              </m:sup>
            </m:sSup>
          </m:den>
        </m:f>
      </m:oMath>
      <w:r w:rsidR="009A246E">
        <w:rPr>
          <w:rFonts w:ascii="Arial" w:eastAsiaTheme="minorEastAsia" w:hAnsi="Arial" w:cs="Arial"/>
          <w:b/>
          <w:color w:val="0000CC"/>
          <w:lang w:val="fr-FR"/>
        </w:rPr>
        <w:t xml:space="preserve"> (en bits/s).</w:t>
      </w:r>
    </w:p>
    <w:p w14:paraId="4258F3B1" w14:textId="77777777" w:rsidR="00B17905" w:rsidRDefault="00B17905" w:rsidP="00624EB5">
      <w:pPr>
        <w:pStyle w:val="Sansinterligne"/>
        <w:jc w:val="both"/>
        <w:rPr>
          <w:rFonts w:ascii="Arial" w:eastAsiaTheme="minorEastAsia" w:hAnsi="Arial" w:cs="Arial"/>
          <w:lang w:val="fr-FR"/>
        </w:rPr>
      </w:pPr>
    </w:p>
    <w:p w14:paraId="4258F3B2" w14:textId="77777777" w:rsidR="009A246E" w:rsidRPr="005F4E09" w:rsidRDefault="009A246E" w:rsidP="00624EB5">
      <w:pPr>
        <w:pStyle w:val="Sansinterligne"/>
        <w:jc w:val="both"/>
        <w:rPr>
          <w:rFonts w:ascii="Arial" w:eastAsiaTheme="minorEastAsia" w:hAnsi="Arial" w:cs="Arial"/>
          <w:i/>
          <w:u w:val="single"/>
          <w:lang w:val="fr-FR"/>
        </w:rPr>
      </w:pPr>
      <w:r w:rsidRPr="005F4E09">
        <w:rPr>
          <w:rFonts w:ascii="Arial" w:eastAsiaTheme="minorEastAsia" w:hAnsi="Arial" w:cs="Arial"/>
          <w:i/>
          <w:u w:val="single"/>
          <w:lang w:val="fr-FR"/>
        </w:rPr>
        <w:t>Le format des paquets transmis/reçus</w:t>
      </w:r>
    </w:p>
    <w:p w14:paraId="4258F3B3" w14:textId="77777777" w:rsidR="009A246E" w:rsidRDefault="004718F5" w:rsidP="00624EB5">
      <w:pPr>
        <w:pStyle w:val="Sansinterligne"/>
        <w:jc w:val="both"/>
        <w:rPr>
          <w:rFonts w:ascii="Arial" w:eastAsiaTheme="minorEastAsia" w:hAnsi="Arial" w:cs="Arial"/>
          <w:lang w:val="fr-FR"/>
        </w:rPr>
      </w:pPr>
      <w:r>
        <w:rPr>
          <w:rFonts w:ascii="Arial" w:eastAsiaTheme="minorEastAsia" w:hAnsi="Arial" w:cs="Arial"/>
          <w:lang w:val="fr-FR"/>
        </w:rPr>
        <w:t>La figure 6, page 27 de la documentation constructeur, précise le format des paquets transmis/reçus </w:t>
      </w:r>
      <w:r w:rsidR="0039378C">
        <w:rPr>
          <w:rFonts w:ascii="Arial" w:eastAsiaTheme="minorEastAsia" w:hAnsi="Arial" w:cs="Arial"/>
          <w:lang w:val="fr-FR"/>
        </w:rPr>
        <w:t xml:space="preserve">par le transceiver </w:t>
      </w:r>
      <w:r>
        <w:rPr>
          <w:rFonts w:ascii="Arial" w:eastAsiaTheme="minorEastAsia" w:hAnsi="Arial" w:cs="Arial"/>
          <w:lang w:val="fr-FR"/>
        </w:rPr>
        <w:t>:</w:t>
      </w:r>
    </w:p>
    <w:p w14:paraId="4258F3B4" w14:textId="77777777" w:rsidR="001162EB" w:rsidRDefault="001162EB" w:rsidP="00624EB5">
      <w:pPr>
        <w:pStyle w:val="Sansinterligne"/>
        <w:jc w:val="both"/>
        <w:rPr>
          <w:rFonts w:ascii="Arial" w:eastAsiaTheme="minorEastAsia" w:hAnsi="Arial" w:cs="Arial"/>
          <w:lang w:val="fr-FR"/>
        </w:rPr>
      </w:pPr>
    </w:p>
    <w:p w14:paraId="4258F3B5" w14:textId="77777777" w:rsidR="004718F5" w:rsidRDefault="001162EB" w:rsidP="001162EB">
      <w:pPr>
        <w:pStyle w:val="Sansinterligne"/>
        <w:jc w:val="center"/>
        <w:rPr>
          <w:rFonts w:ascii="Arial" w:eastAsiaTheme="minorEastAsia" w:hAnsi="Arial" w:cs="Arial"/>
          <w:lang w:val="fr-FR"/>
        </w:rPr>
      </w:pPr>
      <w:r>
        <w:rPr>
          <w:noProof/>
          <w:lang w:val="fr-FR" w:eastAsia="fr-FR"/>
        </w:rPr>
        <w:lastRenderedPageBreak/>
        <w:drawing>
          <wp:inline distT="0" distB="0" distL="0" distR="0" wp14:anchorId="4258F4C2" wp14:editId="4258F4C3">
            <wp:extent cx="4693185" cy="1008492"/>
            <wp:effectExtent l="0" t="0" r="0" b="1270"/>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4695734" cy="1009040"/>
                    </a:xfrm>
                    <a:prstGeom prst="rect">
                      <a:avLst/>
                    </a:prstGeom>
                  </pic:spPr>
                </pic:pic>
              </a:graphicData>
            </a:graphic>
          </wp:inline>
        </w:drawing>
      </w:r>
    </w:p>
    <w:p w14:paraId="4258F3B6" w14:textId="77777777" w:rsidR="009A246E" w:rsidRDefault="009A246E" w:rsidP="00624EB5">
      <w:pPr>
        <w:pStyle w:val="Sansinterligne"/>
        <w:jc w:val="both"/>
        <w:rPr>
          <w:rFonts w:ascii="Arial" w:eastAsiaTheme="minorEastAsia" w:hAnsi="Arial" w:cs="Arial"/>
          <w:lang w:val="fr-FR"/>
        </w:rPr>
      </w:pPr>
    </w:p>
    <w:p w14:paraId="4258F3B7" w14:textId="77777777" w:rsidR="001162EB" w:rsidRDefault="001162EB" w:rsidP="00FB75C5">
      <w:pPr>
        <w:pStyle w:val="Sansinterligne"/>
        <w:numPr>
          <w:ilvl w:val="1"/>
          <w:numId w:val="1"/>
        </w:numPr>
        <w:ind w:left="794" w:hanging="567"/>
        <w:jc w:val="both"/>
        <w:rPr>
          <w:rFonts w:ascii="Arial" w:eastAsiaTheme="minorEastAsia" w:hAnsi="Arial" w:cs="Arial"/>
          <w:lang w:val="fr-FR"/>
        </w:rPr>
      </w:pPr>
      <w:r>
        <w:rPr>
          <w:rFonts w:ascii="Arial" w:eastAsiaTheme="minorEastAsia" w:hAnsi="Arial" w:cs="Arial"/>
          <w:lang w:val="fr-FR"/>
        </w:rPr>
        <w:t>Indi</w:t>
      </w:r>
      <w:r w:rsidR="0039378C">
        <w:rPr>
          <w:rFonts w:ascii="Arial" w:eastAsiaTheme="minorEastAsia" w:hAnsi="Arial" w:cs="Arial"/>
          <w:lang w:val="fr-FR"/>
        </w:rPr>
        <w:t>quer ce que signifie l’abréviation</w:t>
      </w:r>
      <w:r>
        <w:rPr>
          <w:rFonts w:ascii="Arial" w:eastAsiaTheme="minorEastAsia" w:hAnsi="Arial" w:cs="Arial"/>
          <w:lang w:val="fr-FR"/>
        </w:rPr>
        <w:t xml:space="preserve"> </w:t>
      </w:r>
      <w:r w:rsidRPr="00145EA2">
        <w:rPr>
          <w:rFonts w:ascii="Arial" w:eastAsiaTheme="minorEastAsia" w:hAnsi="Arial" w:cs="Arial"/>
          <w:b/>
          <w:lang w:val="fr-FR"/>
        </w:rPr>
        <w:t>CR</w:t>
      </w:r>
      <w:r>
        <w:rPr>
          <w:rFonts w:ascii="Arial" w:eastAsiaTheme="minorEastAsia" w:hAnsi="Arial" w:cs="Arial"/>
          <w:lang w:val="fr-FR"/>
        </w:rPr>
        <w:t>, quel est son rôle et combien de valeurs elle peut prendre.</w:t>
      </w:r>
      <w:r w:rsidR="00BB2B37">
        <w:rPr>
          <w:rFonts w:ascii="Arial" w:eastAsiaTheme="minorEastAsia" w:hAnsi="Arial" w:cs="Arial"/>
          <w:lang w:val="fr-FR"/>
        </w:rPr>
        <w:t xml:space="preserve"> Exprimer alors, en fonction de CR, la vitesse de modulation utile que l’on notera </w:t>
      </w:r>
      <w:proofErr w:type="spellStart"/>
      <w:r w:rsidR="00BB2B37">
        <w:rPr>
          <w:rFonts w:ascii="Arial" w:eastAsiaTheme="minorEastAsia" w:hAnsi="Arial" w:cs="Arial"/>
          <w:lang w:val="fr-FR"/>
        </w:rPr>
        <w:t>Rs</w:t>
      </w:r>
      <w:r w:rsidR="00BB2B37" w:rsidRPr="00BB2B37">
        <w:rPr>
          <w:rFonts w:ascii="Arial" w:eastAsiaTheme="minorEastAsia" w:hAnsi="Arial" w:cs="Arial"/>
          <w:b/>
          <w:u w:val="single"/>
          <w:lang w:val="fr-FR"/>
        </w:rPr>
        <w:t>u</w:t>
      </w:r>
      <w:proofErr w:type="spellEnd"/>
      <w:r w:rsidR="00BB2B37">
        <w:rPr>
          <w:rFonts w:ascii="Arial" w:eastAsiaTheme="minorEastAsia" w:hAnsi="Arial" w:cs="Arial"/>
          <w:lang w:val="fr-FR"/>
        </w:rPr>
        <w:t xml:space="preserve"> ainsi que le débit binaire utile </w:t>
      </w:r>
      <w:proofErr w:type="spellStart"/>
      <w:r w:rsidR="00BB2B37">
        <w:rPr>
          <w:rFonts w:ascii="Arial" w:eastAsiaTheme="minorEastAsia" w:hAnsi="Arial" w:cs="Arial"/>
          <w:lang w:val="fr-FR"/>
        </w:rPr>
        <w:t>Rb</w:t>
      </w:r>
      <w:r w:rsidR="00BB2B37" w:rsidRPr="00BB2B37">
        <w:rPr>
          <w:rFonts w:ascii="Arial" w:eastAsiaTheme="minorEastAsia" w:hAnsi="Arial" w:cs="Arial"/>
          <w:b/>
          <w:u w:val="single"/>
          <w:lang w:val="fr-FR"/>
        </w:rPr>
        <w:t>u</w:t>
      </w:r>
      <w:proofErr w:type="spellEnd"/>
      <w:r w:rsidR="00BB2B37">
        <w:rPr>
          <w:rFonts w:ascii="Arial" w:eastAsiaTheme="minorEastAsia" w:hAnsi="Arial" w:cs="Arial"/>
          <w:lang w:val="fr-FR"/>
        </w:rPr>
        <w:t>.</w:t>
      </w:r>
    </w:p>
    <w:p w14:paraId="4258F3B8" w14:textId="77777777" w:rsidR="001162EB" w:rsidRDefault="003B32F6" w:rsidP="001162EB">
      <w:pPr>
        <w:pStyle w:val="Sansinterligne"/>
        <w:jc w:val="both"/>
        <w:rPr>
          <w:rFonts w:ascii="Arial" w:eastAsiaTheme="minorEastAsia" w:hAnsi="Arial" w:cs="Arial"/>
          <w:b/>
          <w:color w:val="0000CC"/>
          <w:lang w:val="fr-FR"/>
        </w:rPr>
      </w:pPr>
      <w:r>
        <w:rPr>
          <w:rFonts w:ascii="Arial" w:eastAsiaTheme="minorEastAsia" w:hAnsi="Arial" w:cs="Arial"/>
          <w:b/>
          <w:color w:val="0000CC"/>
          <w:lang w:val="fr-FR"/>
        </w:rPr>
        <w:t>Lorsqu’on transmet des données sur un support quelconque, celles-ci peuvent subir des altérations durant leur transit, et ne pas être décodées correctement par le récepteur.</w:t>
      </w:r>
    </w:p>
    <w:p w14:paraId="4258F3B9" w14:textId="77777777" w:rsidR="003B32F6" w:rsidRDefault="003B32F6" w:rsidP="001162EB">
      <w:pPr>
        <w:pStyle w:val="Sansinterligne"/>
        <w:jc w:val="both"/>
        <w:rPr>
          <w:rFonts w:ascii="Arial" w:eastAsiaTheme="minorEastAsia" w:hAnsi="Arial" w:cs="Arial"/>
          <w:b/>
          <w:color w:val="0000CC"/>
          <w:lang w:val="fr-FR"/>
        </w:rPr>
      </w:pPr>
      <w:r>
        <w:rPr>
          <w:rFonts w:ascii="Arial" w:eastAsiaTheme="minorEastAsia" w:hAnsi="Arial" w:cs="Arial"/>
          <w:b/>
          <w:color w:val="0000CC"/>
          <w:lang w:val="fr-FR"/>
        </w:rPr>
        <w:t>Afin d’améliorer la robustesse de la transmission, on va ajouter au message à transmettre, des informations supplémentaires qui permettront au récepteur de détecter la présence d’erreurs de transmission et de les réparer automatiquement, sans avoir besoin de demander à l’émetteur de retransmettre à nouveau le message.</w:t>
      </w:r>
    </w:p>
    <w:p w14:paraId="4258F3BA" w14:textId="77777777" w:rsidR="003B32F6" w:rsidRDefault="003B32F6" w:rsidP="001162EB">
      <w:pPr>
        <w:pStyle w:val="Sansinterligne"/>
        <w:jc w:val="both"/>
        <w:rPr>
          <w:rFonts w:ascii="Arial" w:eastAsiaTheme="minorEastAsia" w:hAnsi="Arial" w:cs="Arial"/>
          <w:b/>
          <w:color w:val="0000CC"/>
          <w:lang w:val="fr-FR"/>
        </w:rPr>
      </w:pPr>
      <w:r>
        <w:rPr>
          <w:rFonts w:ascii="Arial" w:eastAsiaTheme="minorEastAsia" w:hAnsi="Arial" w:cs="Arial"/>
          <w:b/>
          <w:color w:val="0000CC"/>
          <w:lang w:val="fr-FR"/>
        </w:rPr>
        <w:t>On peut faire l’analogie avec les aviateurs qui, lorsqu’ils signalaient l’immatriculation d’un avion, prononçaient « A</w:t>
      </w:r>
      <w:r w:rsidR="00277A10">
        <w:rPr>
          <w:rFonts w:ascii="Arial" w:eastAsiaTheme="minorEastAsia" w:hAnsi="Arial" w:cs="Arial"/>
          <w:b/>
          <w:color w:val="0000CC"/>
          <w:lang w:val="fr-FR"/>
        </w:rPr>
        <w:t>lf</w:t>
      </w:r>
      <w:r>
        <w:rPr>
          <w:rFonts w:ascii="Arial" w:eastAsiaTheme="minorEastAsia" w:hAnsi="Arial" w:cs="Arial"/>
          <w:b/>
          <w:color w:val="0000CC"/>
          <w:lang w:val="fr-FR"/>
        </w:rPr>
        <w:t>a Tango C</w:t>
      </w:r>
      <w:r w:rsidR="00277A10">
        <w:rPr>
          <w:rFonts w:ascii="Arial" w:eastAsiaTheme="minorEastAsia" w:hAnsi="Arial" w:cs="Arial"/>
          <w:b/>
          <w:color w:val="0000CC"/>
          <w:lang w:val="fr-FR"/>
        </w:rPr>
        <w:t>harlie</w:t>
      </w:r>
      <w:r>
        <w:rPr>
          <w:rFonts w:ascii="Arial" w:eastAsiaTheme="minorEastAsia" w:hAnsi="Arial" w:cs="Arial"/>
          <w:b/>
          <w:color w:val="0000CC"/>
          <w:lang w:val="fr-FR"/>
        </w:rPr>
        <w:t> » au lieu de ATC : même en présence de bruit, le récepteur parvenait à décoder le message transmis (ATC) grâce à l’introduction par l’émetteur, des informations supplémentaires</w:t>
      </w:r>
      <w:r w:rsidR="00277A10">
        <w:rPr>
          <w:rFonts w:ascii="Arial" w:eastAsiaTheme="minorEastAsia" w:hAnsi="Arial" w:cs="Arial"/>
          <w:b/>
          <w:color w:val="0000CC"/>
          <w:lang w:val="fr-FR"/>
        </w:rPr>
        <w:t xml:space="preserve"> « </w:t>
      </w:r>
      <w:proofErr w:type="spellStart"/>
      <w:r w:rsidR="00277A10">
        <w:rPr>
          <w:rFonts w:ascii="Arial" w:eastAsiaTheme="minorEastAsia" w:hAnsi="Arial" w:cs="Arial"/>
          <w:b/>
          <w:color w:val="0000CC"/>
          <w:lang w:val="fr-FR"/>
        </w:rPr>
        <w:t>lfa</w:t>
      </w:r>
      <w:proofErr w:type="spellEnd"/>
      <w:r w:rsidR="00277A10">
        <w:rPr>
          <w:rFonts w:ascii="Arial" w:eastAsiaTheme="minorEastAsia" w:hAnsi="Arial" w:cs="Arial"/>
          <w:b/>
          <w:color w:val="0000CC"/>
          <w:lang w:val="fr-FR"/>
        </w:rPr>
        <w:t> », « </w:t>
      </w:r>
      <w:proofErr w:type="spellStart"/>
      <w:r w:rsidR="00277A10">
        <w:rPr>
          <w:rFonts w:ascii="Arial" w:eastAsiaTheme="minorEastAsia" w:hAnsi="Arial" w:cs="Arial"/>
          <w:b/>
          <w:color w:val="0000CC"/>
          <w:lang w:val="fr-FR"/>
        </w:rPr>
        <w:t>ango</w:t>
      </w:r>
      <w:proofErr w:type="spellEnd"/>
      <w:r w:rsidR="00277A10">
        <w:rPr>
          <w:rFonts w:ascii="Arial" w:eastAsiaTheme="minorEastAsia" w:hAnsi="Arial" w:cs="Arial"/>
          <w:b/>
          <w:color w:val="0000CC"/>
          <w:lang w:val="fr-FR"/>
        </w:rPr>
        <w:t> » et « </w:t>
      </w:r>
      <w:proofErr w:type="spellStart"/>
      <w:r w:rsidR="00277A10">
        <w:rPr>
          <w:rFonts w:ascii="Arial" w:eastAsiaTheme="minorEastAsia" w:hAnsi="Arial" w:cs="Arial"/>
          <w:b/>
          <w:color w:val="0000CC"/>
          <w:lang w:val="fr-FR"/>
        </w:rPr>
        <w:t>harlie</w:t>
      </w:r>
      <w:proofErr w:type="spellEnd"/>
      <w:r w:rsidR="00277A10">
        <w:rPr>
          <w:rFonts w:ascii="Arial" w:eastAsiaTheme="minorEastAsia" w:hAnsi="Arial" w:cs="Arial"/>
          <w:b/>
          <w:color w:val="0000CC"/>
          <w:lang w:val="fr-FR"/>
        </w:rPr>
        <w:t> ».</w:t>
      </w:r>
    </w:p>
    <w:p w14:paraId="4258F3BB" w14:textId="77777777" w:rsidR="00277A10" w:rsidRDefault="00277A10" w:rsidP="001162EB">
      <w:pPr>
        <w:pStyle w:val="Sansinterligne"/>
        <w:jc w:val="both"/>
        <w:rPr>
          <w:rFonts w:ascii="Arial" w:eastAsiaTheme="minorEastAsia" w:hAnsi="Arial" w:cs="Arial"/>
          <w:b/>
          <w:color w:val="0000CC"/>
          <w:lang w:val="fr-FR"/>
        </w:rPr>
      </w:pPr>
      <w:r>
        <w:rPr>
          <w:rFonts w:ascii="Arial" w:eastAsiaTheme="minorEastAsia" w:hAnsi="Arial" w:cs="Arial"/>
          <w:b/>
          <w:color w:val="0000CC"/>
          <w:lang w:val="fr-FR"/>
        </w:rPr>
        <w:t>Pour une transmission numérique :</w:t>
      </w:r>
    </w:p>
    <w:p w14:paraId="4258F3BC" w14:textId="77777777" w:rsidR="00277A10" w:rsidRDefault="00277A10" w:rsidP="00F258A7">
      <w:pPr>
        <w:pStyle w:val="Sansinterligne"/>
        <w:numPr>
          <w:ilvl w:val="0"/>
          <w:numId w:val="16"/>
        </w:numPr>
        <w:jc w:val="both"/>
        <w:rPr>
          <w:rFonts w:ascii="Arial" w:eastAsiaTheme="minorEastAsia" w:hAnsi="Arial" w:cs="Arial"/>
          <w:b/>
          <w:color w:val="0000CC"/>
          <w:lang w:val="fr-FR"/>
        </w:rPr>
      </w:pPr>
      <w:r>
        <w:rPr>
          <w:rFonts w:ascii="Arial" w:eastAsiaTheme="minorEastAsia" w:hAnsi="Arial" w:cs="Arial"/>
          <w:b/>
          <w:color w:val="0000CC"/>
          <w:lang w:val="fr-FR"/>
        </w:rPr>
        <w:t xml:space="preserve">le codage du message (ici l’alphabet radio international) s’appelle le </w:t>
      </w:r>
      <w:r w:rsidRPr="00277A10">
        <w:rPr>
          <w:rFonts w:ascii="Arial" w:eastAsiaTheme="minorEastAsia" w:hAnsi="Arial" w:cs="Arial"/>
          <w:b/>
          <w:i/>
          <w:color w:val="0000CC"/>
          <w:u w:val="single"/>
          <w:lang w:val="fr-FR"/>
        </w:rPr>
        <w:t>codage canal</w:t>
      </w:r>
      <w:r>
        <w:rPr>
          <w:rFonts w:ascii="Arial" w:eastAsiaTheme="minorEastAsia" w:hAnsi="Arial" w:cs="Arial"/>
          <w:b/>
          <w:color w:val="0000CC"/>
          <w:lang w:val="fr-FR"/>
        </w:rPr>
        <w:t>,</w:t>
      </w:r>
    </w:p>
    <w:p w14:paraId="4258F3BD" w14:textId="77777777" w:rsidR="00AB4AF5" w:rsidRDefault="00277A10" w:rsidP="00F258A7">
      <w:pPr>
        <w:pStyle w:val="Sansinterligne"/>
        <w:numPr>
          <w:ilvl w:val="0"/>
          <w:numId w:val="16"/>
        </w:numPr>
        <w:jc w:val="both"/>
        <w:rPr>
          <w:rFonts w:ascii="Arial" w:eastAsiaTheme="minorEastAsia" w:hAnsi="Arial" w:cs="Arial"/>
          <w:b/>
          <w:color w:val="0000CC"/>
          <w:lang w:val="fr-FR"/>
        </w:rPr>
      </w:pPr>
      <w:r>
        <w:rPr>
          <w:rFonts w:ascii="Arial" w:eastAsiaTheme="minorEastAsia" w:hAnsi="Arial" w:cs="Arial"/>
          <w:b/>
          <w:color w:val="0000CC"/>
          <w:lang w:val="fr-FR"/>
        </w:rPr>
        <w:t xml:space="preserve">les informations rajoutées au message </w:t>
      </w:r>
      <w:r w:rsidR="00AB4AF5">
        <w:rPr>
          <w:rFonts w:ascii="Arial" w:eastAsiaTheme="minorEastAsia" w:hAnsi="Arial" w:cs="Arial"/>
          <w:b/>
          <w:color w:val="0000CC"/>
          <w:lang w:val="fr-FR"/>
        </w:rPr>
        <w:t xml:space="preserve">à </w:t>
      </w:r>
      <w:r>
        <w:rPr>
          <w:rFonts w:ascii="Arial" w:eastAsiaTheme="minorEastAsia" w:hAnsi="Arial" w:cs="Arial"/>
          <w:b/>
          <w:color w:val="0000CC"/>
          <w:lang w:val="fr-FR"/>
        </w:rPr>
        <w:t>transmettre s</w:t>
      </w:r>
      <w:r w:rsidR="00AB4AF5">
        <w:rPr>
          <w:rFonts w:ascii="Arial" w:eastAsiaTheme="minorEastAsia" w:hAnsi="Arial" w:cs="Arial"/>
          <w:b/>
          <w:color w:val="0000CC"/>
          <w:lang w:val="fr-FR"/>
        </w:rPr>
        <w:t>ont des bits dits « redondants », élaborés à partir d’</w:t>
      </w:r>
      <w:r w:rsidR="00BE18EE">
        <w:rPr>
          <w:rFonts w:ascii="Arial" w:eastAsiaTheme="minorEastAsia" w:hAnsi="Arial" w:cs="Arial"/>
          <w:b/>
          <w:color w:val="0000CC"/>
          <w:lang w:val="fr-FR"/>
        </w:rPr>
        <w:t>algorithmes communs à l’émetteur et au récepteur, évidemment.</w:t>
      </w:r>
    </w:p>
    <w:p w14:paraId="4258F3BE" w14:textId="77777777" w:rsidR="00A724A0" w:rsidRDefault="00AB4AF5" w:rsidP="00AB4AF5">
      <w:pPr>
        <w:pStyle w:val="Sansinterligne"/>
        <w:jc w:val="both"/>
        <w:rPr>
          <w:rFonts w:ascii="Arial" w:eastAsiaTheme="minorEastAsia" w:hAnsi="Arial" w:cs="Arial"/>
          <w:b/>
          <w:color w:val="0000CC"/>
          <w:lang w:val="fr-FR"/>
        </w:rPr>
      </w:pPr>
      <w:r>
        <w:rPr>
          <w:rFonts w:ascii="Arial" w:eastAsiaTheme="minorEastAsia" w:hAnsi="Arial" w:cs="Arial"/>
          <w:b/>
          <w:color w:val="0000CC"/>
          <w:lang w:val="fr-FR"/>
        </w:rPr>
        <w:t>L’abréviation CR pour Code Rate indique, dans un message codé, la proportion d</w:t>
      </w:r>
      <w:r w:rsidR="005E14F2">
        <w:rPr>
          <w:rFonts w:ascii="Arial" w:eastAsiaTheme="minorEastAsia" w:hAnsi="Arial" w:cs="Arial"/>
          <w:b/>
          <w:color w:val="0000CC"/>
          <w:lang w:val="fr-FR"/>
        </w:rPr>
        <w:t>e bits utiles (le message) par rapport à</w:t>
      </w:r>
      <w:r>
        <w:rPr>
          <w:rFonts w:ascii="Arial" w:eastAsiaTheme="minorEastAsia" w:hAnsi="Arial" w:cs="Arial"/>
          <w:b/>
          <w:color w:val="0000CC"/>
          <w:lang w:val="fr-FR"/>
        </w:rPr>
        <w:t xml:space="preserve"> la totalité des bits transmis (le message + le code</w:t>
      </w:r>
      <w:r w:rsidR="00A724A0">
        <w:rPr>
          <w:rFonts w:ascii="Arial" w:eastAsiaTheme="minorEastAsia" w:hAnsi="Arial" w:cs="Arial"/>
          <w:b/>
          <w:color w:val="0000CC"/>
          <w:lang w:val="fr-FR"/>
        </w:rPr>
        <w:t xml:space="preserve"> correcteur d’erreurs).</w:t>
      </w:r>
    </w:p>
    <w:p w14:paraId="4258F3BF" w14:textId="77777777" w:rsidR="00E63309" w:rsidRDefault="00A724A0" w:rsidP="00AB4AF5">
      <w:pPr>
        <w:pStyle w:val="Sansinterligne"/>
        <w:jc w:val="both"/>
        <w:rPr>
          <w:rFonts w:ascii="Arial" w:eastAsiaTheme="minorEastAsia" w:hAnsi="Arial" w:cs="Arial"/>
          <w:b/>
          <w:color w:val="0000CC"/>
          <w:lang w:val="fr-FR"/>
        </w:rPr>
      </w:pPr>
      <w:r>
        <w:rPr>
          <w:rFonts w:ascii="Arial" w:eastAsiaTheme="minorEastAsia" w:hAnsi="Arial" w:cs="Arial"/>
          <w:b/>
          <w:color w:val="0000CC"/>
          <w:lang w:val="fr-FR"/>
        </w:rPr>
        <w:t>D’après la documentation</w:t>
      </w:r>
      <w:r w:rsidR="00E63309">
        <w:rPr>
          <w:rFonts w:ascii="Arial" w:eastAsiaTheme="minorEastAsia" w:hAnsi="Arial" w:cs="Arial"/>
          <w:b/>
          <w:color w:val="0000CC"/>
          <w:lang w:val="fr-FR"/>
        </w:rPr>
        <w:t xml:space="preserve"> (page 25)</w:t>
      </w:r>
      <w:r>
        <w:rPr>
          <w:rFonts w:ascii="Arial" w:eastAsiaTheme="minorEastAsia" w:hAnsi="Arial" w:cs="Arial"/>
          <w:b/>
          <w:color w:val="0000CC"/>
          <w:lang w:val="fr-FR"/>
        </w:rPr>
        <w:t>, il est possible de sélectionner 4 valeurs de CR distinctes, égales respectivement à 4/5, 4/6, 4/7 et 4/8.</w:t>
      </w:r>
    </w:p>
    <w:p w14:paraId="4258F3C0" w14:textId="77777777" w:rsidR="00277A10" w:rsidRPr="003B32F6" w:rsidRDefault="00A724A0" w:rsidP="00AB4AF5">
      <w:pPr>
        <w:pStyle w:val="Sansinterligne"/>
        <w:jc w:val="both"/>
        <w:rPr>
          <w:rFonts w:ascii="Arial" w:eastAsiaTheme="minorEastAsia" w:hAnsi="Arial" w:cs="Arial"/>
          <w:b/>
          <w:color w:val="0000CC"/>
          <w:lang w:val="fr-FR"/>
        </w:rPr>
      </w:pPr>
      <w:r>
        <w:rPr>
          <w:rFonts w:ascii="Arial" w:eastAsiaTheme="minorEastAsia" w:hAnsi="Arial" w:cs="Arial"/>
          <w:b/>
          <w:color w:val="0000CC"/>
          <w:lang w:val="fr-FR"/>
        </w:rPr>
        <w:t>Evidemment, plus le nombre de bits redondants est élevé, c’est-à-dire plus la</w:t>
      </w:r>
      <w:r w:rsidR="00F535D6">
        <w:rPr>
          <w:rFonts w:ascii="Arial" w:eastAsiaTheme="minorEastAsia" w:hAnsi="Arial" w:cs="Arial"/>
          <w:b/>
          <w:color w:val="0000CC"/>
          <w:lang w:val="fr-FR"/>
        </w:rPr>
        <w:t xml:space="preserve"> valeur de CR est faible (dans notr</w:t>
      </w:r>
      <w:r>
        <w:rPr>
          <w:rFonts w:ascii="Arial" w:eastAsiaTheme="minorEastAsia" w:hAnsi="Arial" w:cs="Arial"/>
          <w:b/>
          <w:color w:val="0000CC"/>
          <w:lang w:val="fr-FR"/>
        </w:rPr>
        <w:t>e cas, 4/8)</w:t>
      </w:r>
      <w:r w:rsidR="00E63309">
        <w:rPr>
          <w:rFonts w:ascii="Arial" w:eastAsiaTheme="minorEastAsia" w:hAnsi="Arial" w:cs="Arial"/>
          <w:b/>
          <w:color w:val="0000CC"/>
          <w:lang w:val="fr-FR"/>
        </w:rPr>
        <w:t>, et plus la transmission sera robuste.</w:t>
      </w:r>
    </w:p>
    <w:p w14:paraId="4258F3C1" w14:textId="77777777" w:rsidR="001162EB" w:rsidRPr="00BB2B37" w:rsidRDefault="00BB2B37" w:rsidP="001162EB">
      <w:pPr>
        <w:pStyle w:val="Sansinterligne"/>
        <w:jc w:val="both"/>
        <w:rPr>
          <w:rFonts w:ascii="Arial" w:eastAsiaTheme="minorEastAsia" w:hAnsi="Arial" w:cs="Arial"/>
          <w:b/>
          <w:color w:val="0000CC"/>
          <w:lang w:val="fr-FR"/>
        </w:rPr>
      </w:pPr>
      <w:r w:rsidRPr="00BB2B37">
        <w:rPr>
          <w:rFonts w:ascii="Arial" w:eastAsiaTheme="minorEastAsia" w:hAnsi="Arial" w:cs="Arial"/>
          <w:b/>
          <w:color w:val="0000CC"/>
          <w:lang w:val="fr-FR"/>
        </w:rPr>
        <w:t xml:space="preserve">Les expressions de Rb et </w:t>
      </w:r>
      <w:proofErr w:type="spellStart"/>
      <w:r w:rsidRPr="00BB2B37">
        <w:rPr>
          <w:rFonts w:ascii="Arial" w:eastAsiaTheme="minorEastAsia" w:hAnsi="Arial" w:cs="Arial"/>
          <w:b/>
          <w:color w:val="0000CC"/>
          <w:lang w:val="fr-FR"/>
        </w:rPr>
        <w:t>Rs</w:t>
      </w:r>
      <w:proofErr w:type="spellEnd"/>
      <w:r w:rsidRPr="00BB2B37">
        <w:rPr>
          <w:rFonts w:ascii="Arial" w:eastAsiaTheme="minorEastAsia" w:hAnsi="Arial" w:cs="Arial"/>
          <w:b/>
          <w:color w:val="0000CC"/>
          <w:lang w:val="fr-FR"/>
        </w:rPr>
        <w:t xml:space="preserve"> proposées en réponse aux question</w:t>
      </w:r>
      <w:r w:rsidR="001A45C5">
        <w:rPr>
          <w:rFonts w:ascii="Arial" w:eastAsiaTheme="minorEastAsia" w:hAnsi="Arial" w:cs="Arial"/>
          <w:b/>
          <w:color w:val="0000CC"/>
          <w:lang w:val="fr-FR"/>
        </w:rPr>
        <w:t>s</w:t>
      </w:r>
      <w:r w:rsidRPr="00BB2B37">
        <w:rPr>
          <w:rFonts w:ascii="Arial" w:eastAsiaTheme="minorEastAsia" w:hAnsi="Arial" w:cs="Arial"/>
          <w:b/>
          <w:color w:val="0000CC"/>
          <w:lang w:val="fr-FR"/>
        </w:rPr>
        <w:t xml:space="preserve"> 4.20 et 4.22 deviennent :</w:t>
      </w:r>
    </w:p>
    <w:p w14:paraId="4258F3C2" w14:textId="77777777" w:rsidR="00BB2B37" w:rsidRPr="00BB2B37" w:rsidRDefault="00BB2B37" w:rsidP="00F258A7">
      <w:pPr>
        <w:pStyle w:val="Sansinterligne"/>
        <w:numPr>
          <w:ilvl w:val="0"/>
          <w:numId w:val="17"/>
        </w:numPr>
        <w:jc w:val="both"/>
        <w:rPr>
          <w:rFonts w:ascii="Arial" w:eastAsiaTheme="minorEastAsia" w:hAnsi="Arial" w:cs="Arial"/>
          <w:lang w:val="fr-FR"/>
        </w:rPr>
      </w:pPr>
      <m:oMath>
        <m:r>
          <m:rPr>
            <m:sty m:val="b"/>
          </m:rPr>
          <w:rPr>
            <w:rFonts w:ascii="Cambria Math" w:eastAsiaTheme="minorEastAsia" w:hAnsi="Cambria Math" w:cs="Arial"/>
            <w:color w:val="0000CC"/>
            <w:lang w:val="fr-FR"/>
          </w:rPr>
          <m:t>Rsu=</m:t>
        </m:r>
        <m:f>
          <m:fPr>
            <m:ctrlPr>
              <w:rPr>
                <w:rFonts w:ascii="Cambria Math" w:eastAsiaTheme="minorEastAsia" w:hAnsi="Cambria Math" w:cs="Arial"/>
                <w:b/>
                <w:color w:val="0000CC"/>
                <w:lang w:val="fr-FR"/>
              </w:rPr>
            </m:ctrlPr>
          </m:fPr>
          <m:num>
            <m:r>
              <m:rPr>
                <m:sty m:val="b"/>
              </m:rPr>
              <w:rPr>
                <w:rFonts w:ascii="Cambria Math" w:eastAsiaTheme="minorEastAsia" w:hAnsi="Cambria Math" w:cs="Arial"/>
                <w:color w:val="0000CC"/>
                <w:lang w:val="fr-FR"/>
              </w:rPr>
              <m:t>BW</m:t>
            </m:r>
          </m:num>
          <m:den>
            <m:sSup>
              <m:sSupPr>
                <m:ctrlPr>
                  <w:rPr>
                    <w:rFonts w:ascii="Cambria Math" w:eastAsiaTheme="minorEastAsia" w:hAnsi="Cambria Math" w:cs="Arial"/>
                    <w:b/>
                    <w:color w:val="0000CC"/>
                    <w:lang w:val="fr-FR"/>
                  </w:rPr>
                </m:ctrlPr>
              </m:sSupPr>
              <m:e>
                <m:r>
                  <m:rPr>
                    <m:sty m:val="b"/>
                  </m:rPr>
                  <w:rPr>
                    <w:rFonts w:ascii="Cambria Math" w:eastAsiaTheme="minorEastAsia" w:hAnsi="Cambria Math" w:cs="Arial"/>
                    <w:color w:val="0000CC"/>
                    <w:lang w:val="fr-FR"/>
                  </w:rPr>
                  <m:t>2</m:t>
                </m:r>
              </m:e>
              <m:sup>
                <m:r>
                  <m:rPr>
                    <m:sty m:val="b"/>
                  </m:rPr>
                  <w:rPr>
                    <w:rFonts w:ascii="Cambria Math" w:eastAsiaTheme="minorEastAsia" w:hAnsi="Cambria Math" w:cs="Arial"/>
                    <w:color w:val="0000CC"/>
                    <w:lang w:val="fr-FR"/>
                  </w:rPr>
                  <m:t>SF</m:t>
                </m:r>
              </m:sup>
            </m:sSup>
          </m:den>
        </m:f>
        <m:r>
          <m:rPr>
            <m:sty m:val="b"/>
          </m:rPr>
          <w:rPr>
            <w:rFonts w:ascii="Cambria Math" w:eastAsiaTheme="minorEastAsia" w:hAnsi="Cambria Math" w:cs="Arial"/>
            <w:color w:val="0000CC"/>
            <w:lang w:val="fr-FR"/>
          </w:rPr>
          <m:t>×CR</m:t>
        </m:r>
      </m:oMath>
      <w:r>
        <w:rPr>
          <w:rFonts w:ascii="Arial" w:eastAsiaTheme="minorEastAsia" w:hAnsi="Arial" w:cs="Arial"/>
          <w:b/>
          <w:color w:val="0000CC"/>
          <w:lang w:val="fr-FR"/>
        </w:rPr>
        <w:t xml:space="preserve"> en Bd,</w:t>
      </w:r>
    </w:p>
    <w:p w14:paraId="4258F3C3" w14:textId="77777777" w:rsidR="00BB2B37" w:rsidRPr="00BB2B37" w:rsidRDefault="00BB2B37" w:rsidP="00F258A7">
      <w:pPr>
        <w:pStyle w:val="Sansinterligne"/>
        <w:numPr>
          <w:ilvl w:val="0"/>
          <w:numId w:val="17"/>
        </w:numPr>
        <w:jc w:val="both"/>
        <w:rPr>
          <w:rFonts w:ascii="Arial" w:eastAsiaTheme="minorEastAsia" w:hAnsi="Arial" w:cs="Arial"/>
        </w:rPr>
      </w:pPr>
      <m:oMath>
        <m:r>
          <m:rPr>
            <m:sty m:val="b"/>
          </m:rPr>
          <w:rPr>
            <w:rFonts w:ascii="Cambria Math" w:eastAsiaTheme="minorEastAsia" w:hAnsi="Cambria Math" w:cs="Arial"/>
            <w:color w:val="0000CC"/>
            <w:lang w:val="fr-FR"/>
          </w:rPr>
          <m:t>Rbu</m:t>
        </m:r>
        <m:r>
          <m:rPr>
            <m:sty m:val="b"/>
          </m:rPr>
          <w:rPr>
            <w:rFonts w:ascii="Cambria Math" w:eastAsiaTheme="minorEastAsia" w:hAnsi="Cambria Math" w:cs="Arial"/>
            <w:color w:val="0000CC"/>
          </w:rPr>
          <m:t>=</m:t>
        </m:r>
        <m:r>
          <m:rPr>
            <m:sty m:val="b"/>
          </m:rPr>
          <w:rPr>
            <w:rFonts w:ascii="Cambria Math" w:eastAsiaTheme="minorEastAsia" w:hAnsi="Cambria Math" w:cs="Arial"/>
            <w:color w:val="0000CC"/>
            <w:lang w:val="fr-FR"/>
          </w:rPr>
          <m:t>SF</m:t>
        </m:r>
        <m:f>
          <m:fPr>
            <m:ctrlPr>
              <w:rPr>
                <w:rFonts w:ascii="Cambria Math" w:eastAsiaTheme="minorEastAsia" w:hAnsi="Cambria Math" w:cs="Arial"/>
                <w:b/>
                <w:color w:val="0000CC"/>
                <w:lang w:val="fr-FR"/>
              </w:rPr>
            </m:ctrlPr>
          </m:fPr>
          <m:num>
            <m:r>
              <m:rPr>
                <m:sty m:val="b"/>
              </m:rPr>
              <w:rPr>
                <w:rFonts w:ascii="Cambria Math" w:eastAsiaTheme="minorEastAsia" w:hAnsi="Cambria Math" w:cs="Arial"/>
                <w:color w:val="0000CC"/>
                <w:lang w:val="fr-FR"/>
              </w:rPr>
              <m:t>BW</m:t>
            </m:r>
          </m:num>
          <m:den>
            <m:sSup>
              <m:sSupPr>
                <m:ctrlPr>
                  <w:rPr>
                    <w:rFonts w:ascii="Cambria Math" w:eastAsiaTheme="minorEastAsia" w:hAnsi="Cambria Math" w:cs="Arial"/>
                    <w:b/>
                    <w:color w:val="0000CC"/>
                    <w:lang w:val="fr-FR"/>
                  </w:rPr>
                </m:ctrlPr>
              </m:sSupPr>
              <m:e>
                <m:r>
                  <m:rPr>
                    <m:sty m:val="b"/>
                  </m:rPr>
                  <w:rPr>
                    <w:rFonts w:ascii="Cambria Math" w:eastAsiaTheme="minorEastAsia" w:hAnsi="Cambria Math" w:cs="Arial"/>
                    <w:color w:val="0000CC"/>
                    <w:lang w:val="fr-FR"/>
                  </w:rPr>
                  <m:t>2</m:t>
                </m:r>
              </m:e>
              <m:sup>
                <m:r>
                  <m:rPr>
                    <m:sty m:val="b"/>
                  </m:rPr>
                  <w:rPr>
                    <w:rFonts w:ascii="Cambria Math" w:eastAsiaTheme="minorEastAsia" w:hAnsi="Cambria Math" w:cs="Arial"/>
                    <w:color w:val="0000CC"/>
                    <w:lang w:val="fr-FR"/>
                  </w:rPr>
                  <m:t>SF</m:t>
                </m:r>
              </m:sup>
            </m:sSup>
          </m:den>
        </m:f>
        <m:r>
          <m:rPr>
            <m:sty m:val="b"/>
          </m:rPr>
          <w:rPr>
            <w:rFonts w:ascii="Cambria Math" w:eastAsiaTheme="minorEastAsia" w:hAnsi="Cambria Math" w:cs="Arial"/>
            <w:color w:val="0000CC"/>
          </w:rPr>
          <m:t>×</m:t>
        </m:r>
        <m:r>
          <m:rPr>
            <m:sty m:val="b"/>
          </m:rPr>
          <w:rPr>
            <w:rFonts w:ascii="Cambria Math" w:eastAsiaTheme="minorEastAsia" w:hAnsi="Cambria Math" w:cs="Arial"/>
            <w:color w:val="0000CC"/>
            <w:lang w:val="fr-FR"/>
          </w:rPr>
          <m:t>CR</m:t>
        </m:r>
      </m:oMath>
      <w:r w:rsidRPr="00BB2B37">
        <w:rPr>
          <w:rFonts w:ascii="Arial" w:eastAsiaTheme="minorEastAsia" w:hAnsi="Arial" w:cs="Arial"/>
          <w:b/>
          <w:color w:val="0000CC"/>
        </w:rPr>
        <w:t xml:space="preserve"> en bits/s.</w:t>
      </w:r>
    </w:p>
    <w:p w14:paraId="4258F3C4" w14:textId="77777777" w:rsidR="00BB2B37" w:rsidRPr="00BB2B37" w:rsidRDefault="00EF5743" w:rsidP="001162EB">
      <w:pPr>
        <w:pStyle w:val="Sansinterligne"/>
        <w:jc w:val="both"/>
        <w:rPr>
          <w:rFonts w:ascii="Arial" w:eastAsiaTheme="minorEastAsia" w:hAnsi="Arial" w:cs="Arial"/>
        </w:rPr>
      </w:pPr>
      <w:r>
        <w:rPr>
          <w:rFonts w:ascii="Arial" w:eastAsiaTheme="minorEastAsia" w:hAnsi="Arial" w:cs="Arial"/>
        </w:rPr>
        <w:t xml:space="preserve"> </w:t>
      </w:r>
    </w:p>
    <w:p w14:paraId="4258F3C5" w14:textId="77777777" w:rsidR="001162EB" w:rsidRDefault="001162EB" w:rsidP="00FB75C5">
      <w:pPr>
        <w:pStyle w:val="Sansinterligne"/>
        <w:numPr>
          <w:ilvl w:val="1"/>
          <w:numId w:val="1"/>
        </w:numPr>
        <w:ind w:left="794" w:hanging="567"/>
        <w:jc w:val="both"/>
        <w:rPr>
          <w:rFonts w:ascii="Arial" w:eastAsiaTheme="minorEastAsia" w:hAnsi="Arial" w:cs="Arial"/>
          <w:lang w:val="fr-FR"/>
        </w:rPr>
      </w:pPr>
      <w:r>
        <w:rPr>
          <w:rFonts w:ascii="Arial" w:eastAsiaTheme="minorEastAsia" w:hAnsi="Arial" w:cs="Arial"/>
          <w:lang w:val="fr-FR"/>
        </w:rPr>
        <w:t>Préc</w:t>
      </w:r>
      <w:r w:rsidR="002B148A">
        <w:rPr>
          <w:rFonts w:ascii="Arial" w:eastAsiaTheme="minorEastAsia" w:hAnsi="Arial" w:cs="Arial"/>
          <w:lang w:val="fr-FR"/>
        </w:rPr>
        <w:t>iser à quoi sert le préambule (</w:t>
      </w:r>
      <w:proofErr w:type="spellStart"/>
      <w:r w:rsidR="002B148A" w:rsidRPr="00145EA2">
        <w:rPr>
          <w:rFonts w:ascii="Arial" w:eastAsiaTheme="minorEastAsia" w:hAnsi="Arial" w:cs="Arial"/>
          <w:b/>
          <w:lang w:val="fr-FR"/>
        </w:rPr>
        <w:t>P</w:t>
      </w:r>
      <w:r w:rsidRPr="00145EA2">
        <w:rPr>
          <w:rFonts w:ascii="Arial" w:eastAsiaTheme="minorEastAsia" w:hAnsi="Arial" w:cs="Arial"/>
          <w:b/>
          <w:lang w:val="fr-FR"/>
        </w:rPr>
        <w:t>reamble</w:t>
      </w:r>
      <w:proofErr w:type="spellEnd"/>
      <w:r>
        <w:rPr>
          <w:rFonts w:ascii="Arial" w:eastAsiaTheme="minorEastAsia" w:hAnsi="Arial" w:cs="Arial"/>
          <w:lang w:val="fr-FR"/>
        </w:rPr>
        <w:t>) et indiquer sur combien de symboles il peut être codé.</w:t>
      </w:r>
    </w:p>
    <w:p w14:paraId="4258F3C6" w14:textId="77777777" w:rsidR="00EF5743" w:rsidRPr="00BD7F67" w:rsidRDefault="00EF5743" w:rsidP="00EF5743">
      <w:pPr>
        <w:pStyle w:val="Sansinterligne"/>
        <w:jc w:val="both"/>
        <w:rPr>
          <w:rFonts w:ascii="Arial" w:eastAsiaTheme="minorEastAsia" w:hAnsi="Arial" w:cs="Arial"/>
          <w:b/>
          <w:color w:val="0000CC"/>
          <w:lang w:val="fr-FR"/>
        </w:rPr>
      </w:pPr>
      <w:r w:rsidRPr="00BD7F67">
        <w:rPr>
          <w:rFonts w:ascii="Arial" w:eastAsiaTheme="minorEastAsia" w:hAnsi="Arial" w:cs="Arial"/>
          <w:b/>
          <w:color w:val="0000CC"/>
          <w:lang w:val="fr-FR"/>
        </w:rPr>
        <w:t>Le préambule est une séquence d’initialisation transmise par l’émetteur en tout début de t</w:t>
      </w:r>
      <w:r w:rsidR="004A04B4">
        <w:rPr>
          <w:rFonts w:ascii="Arial" w:eastAsiaTheme="minorEastAsia" w:hAnsi="Arial" w:cs="Arial"/>
          <w:b/>
          <w:color w:val="0000CC"/>
          <w:lang w:val="fr-FR"/>
        </w:rPr>
        <w:t>ransmission, de façon que le récep</w:t>
      </w:r>
      <w:r w:rsidRPr="00BD7F67">
        <w:rPr>
          <w:rFonts w:ascii="Arial" w:eastAsiaTheme="minorEastAsia" w:hAnsi="Arial" w:cs="Arial"/>
          <w:b/>
          <w:color w:val="0000CC"/>
          <w:lang w:val="fr-FR"/>
        </w:rPr>
        <w:t>teur puisse se synchroniser lorsqu’arrive un nouveau message.</w:t>
      </w:r>
    </w:p>
    <w:p w14:paraId="4258F3C7" w14:textId="77777777" w:rsidR="0030755D" w:rsidRDefault="00EF5743" w:rsidP="0030755D">
      <w:pPr>
        <w:pStyle w:val="Sansinterligne"/>
        <w:jc w:val="both"/>
        <w:rPr>
          <w:rFonts w:ascii="Arial" w:eastAsiaTheme="minorEastAsia" w:hAnsi="Arial" w:cs="Arial"/>
          <w:b/>
          <w:color w:val="0000CC"/>
          <w:lang w:val="fr-FR"/>
        </w:rPr>
      </w:pPr>
      <w:r w:rsidRPr="00BD7F67">
        <w:rPr>
          <w:rFonts w:ascii="Arial" w:eastAsiaTheme="minorEastAsia" w:hAnsi="Arial" w:cs="Arial"/>
          <w:b/>
          <w:color w:val="0000CC"/>
          <w:lang w:val="fr-FR"/>
        </w:rPr>
        <w:t>La longueur d</w:t>
      </w:r>
      <w:r w:rsidR="00B975C3">
        <w:rPr>
          <w:rFonts w:ascii="Arial" w:eastAsiaTheme="minorEastAsia" w:hAnsi="Arial" w:cs="Arial"/>
          <w:b/>
          <w:color w:val="0000CC"/>
          <w:lang w:val="fr-FR"/>
        </w:rPr>
        <w:t>u préambule est programmable ; il</w:t>
      </w:r>
      <w:r w:rsidRPr="00BD7F67">
        <w:rPr>
          <w:rFonts w:ascii="Arial" w:eastAsiaTheme="minorEastAsia" w:hAnsi="Arial" w:cs="Arial"/>
          <w:b/>
          <w:color w:val="0000CC"/>
          <w:lang w:val="fr-FR"/>
        </w:rPr>
        <w:t xml:space="preserve"> peut être constitué de 10 à 65539 symboles distin</w:t>
      </w:r>
      <w:r w:rsidR="000C065B">
        <w:rPr>
          <w:rFonts w:ascii="Arial" w:eastAsiaTheme="minorEastAsia" w:hAnsi="Arial" w:cs="Arial"/>
          <w:b/>
          <w:color w:val="0000CC"/>
          <w:lang w:val="fr-FR"/>
        </w:rPr>
        <w:t>cts (page 27 de la documentation</w:t>
      </w:r>
      <w:r w:rsidR="00145EA2">
        <w:rPr>
          <w:rFonts w:ascii="Arial" w:eastAsiaTheme="minorEastAsia" w:hAnsi="Arial" w:cs="Arial"/>
          <w:b/>
          <w:color w:val="0000CC"/>
          <w:lang w:val="fr-FR"/>
        </w:rPr>
        <w:t>).</w:t>
      </w:r>
    </w:p>
    <w:p w14:paraId="4258F3C8" w14:textId="77777777" w:rsidR="00145EA2" w:rsidRPr="00145EA2" w:rsidRDefault="00145EA2" w:rsidP="0030755D">
      <w:pPr>
        <w:pStyle w:val="Sansinterligne"/>
        <w:jc w:val="both"/>
        <w:rPr>
          <w:rFonts w:ascii="Arial" w:eastAsiaTheme="minorEastAsia" w:hAnsi="Arial" w:cs="Arial"/>
          <w:b/>
          <w:color w:val="0000CC"/>
          <w:lang w:val="fr-FR"/>
        </w:rPr>
      </w:pPr>
    </w:p>
    <w:p w14:paraId="4258F3C9" w14:textId="77777777" w:rsidR="0030755D" w:rsidRDefault="0030755D" w:rsidP="0030755D">
      <w:pPr>
        <w:pStyle w:val="Sansinterligne"/>
        <w:numPr>
          <w:ilvl w:val="1"/>
          <w:numId w:val="1"/>
        </w:numPr>
        <w:ind w:left="794" w:hanging="567"/>
        <w:jc w:val="both"/>
        <w:rPr>
          <w:rFonts w:ascii="Arial" w:eastAsiaTheme="minorEastAsia" w:hAnsi="Arial" w:cs="Arial"/>
          <w:lang w:val="fr-FR"/>
        </w:rPr>
      </w:pPr>
      <w:r>
        <w:rPr>
          <w:rFonts w:ascii="Arial" w:eastAsiaTheme="minorEastAsia" w:hAnsi="Arial" w:cs="Arial"/>
          <w:lang w:val="fr-FR"/>
        </w:rPr>
        <w:t xml:space="preserve">Préciser ce que signifie l’abréviation </w:t>
      </w:r>
      <w:r w:rsidRPr="00145EA2">
        <w:rPr>
          <w:rFonts w:ascii="Arial" w:eastAsiaTheme="minorEastAsia" w:hAnsi="Arial" w:cs="Arial"/>
          <w:b/>
          <w:lang w:val="fr-FR"/>
        </w:rPr>
        <w:t>CRC</w:t>
      </w:r>
      <w:r>
        <w:rPr>
          <w:rFonts w:ascii="Arial" w:eastAsiaTheme="minorEastAsia" w:hAnsi="Arial" w:cs="Arial"/>
          <w:lang w:val="fr-FR"/>
        </w:rPr>
        <w:t xml:space="preserve"> et quel est son rôle.</w:t>
      </w:r>
    </w:p>
    <w:p w14:paraId="4258F3CA" w14:textId="77777777" w:rsidR="0030755D" w:rsidRPr="00145EA2" w:rsidRDefault="00145EA2" w:rsidP="0030755D">
      <w:pPr>
        <w:pStyle w:val="Sansinterligne"/>
        <w:jc w:val="both"/>
        <w:rPr>
          <w:rFonts w:ascii="Arial" w:eastAsiaTheme="minorEastAsia" w:hAnsi="Arial" w:cs="Arial"/>
          <w:b/>
          <w:color w:val="0000CC"/>
          <w:lang w:val="fr-FR"/>
        </w:rPr>
      </w:pPr>
      <w:r w:rsidRPr="00145EA2">
        <w:rPr>
          <w:rFonts w:ascii="Arial" w:eastAsiaTheme="minorEastAsia" w:hAnsi="Arial" w:cs="Arial"/>
          <w:b/>
          <w:color w:val="0000CC"/>
          <w:lang w:val="fr-FR"/>
        </w:rPr>
        <w:t>Le CRC (</w:t>
      </w:r>
      <w:proofErr w:type="spellStart"/>
      <w:r w:rsidRPr="00145EA2">
        <w:rPr>
          <w:rFonts w:ascii="Arial" w:eastAsiaTheme="minorEastAsia" w:hAnsi="Arial" w:cs="Arial"/>
          <w:b/>
          <w:color w:val="0000CC"/>
          <w:lang w:val="fr-FR"/>
        </w:rPr>
        <w:t>Cyclic</w:t>
      </w:r>
      <w:proofErr w:type="spellEnd"/>
      <w:r w:rsidRPr="00145EA2">
        <w:rPr>
          <w:rFonts w:ascii="Arial" w:eastAsiaTheme="minorEastAsia" w:hAnsi="Arial" w:cs="Arial"/>
          <w:b/>
          <w:color w:val="0000CC"/>
          <w:lang w:val="fr-FR"/>
        </w:rPr>
        <w:t xml:space="preserve"> </w:t>
      </w:r>
      <w:proofErr w:type="spellStart"/>
      <w:r w:rsidRPr="00145EA2">
        <w:rPr>
          <w:rFonts w:ascii="Arial" w:eastAsiaTheme="minorEastAsia" w:hAnsi="Arial" w:cs="Arial"/>
          <w:b/>
          <w:color w:val="0000CC"/>
          <w:lang w:val="fr-FR"/>
        </w:rPr>
        <w:t>Redundancy</w:t>
      </w:r>
      <w:proofErr w:type="spellEnd"/>
      <w:r w:rsidRPr="00145EA2">
        <w:rPr>
          <w:rFonts w:ascii="Arial" w:eastAsiaTheme="minorEastAsia" w:hAnsi="Arial" w:cs="Arial"/>
          <w:b/>
          <w:color w:val="0000CC"/>
          <w:lang w:val="fr-FR"/>
        </w:rPr>
        <w:t xml:space="preserve"> Check en anglais ou Code de Redondance Cyclique en français) correspond précisément </w:t>
      </w:r>
      <w:r w:rsidR="00794E1C">
        <w:rPr>
          <w:rFonts w:ascii="Arial" w:eastAsiaTheme="minorEastAsia" w:hAnsi="Arial" w:cs="Arial"/>
          <w:b/>
          <w:color w:val="0000CC"/>
          <w:lang w:val="fr-FR"/>
        </w:rPr>
        <w:t xml:space="preserve">au code correcteur d’erreurs </w:t>
      </w:r>
      <w:r w:rsidRPr="00145EA2">
        <w:rPr>
          <w:rFonts w:ascii="Arial" w:eastAsiaTheme="minorEastAsia" w:hAnsi="Arial" w:cs="Arial"/>
          <w:b/>
          <w:color w:val="0000CC"/>
          <w:lang w:val="fr-FR"/>
        </w:rPr>
        <w:t>permettant, à la réception, de détecter et de réparer les erreurs de transmission</w:t>
      </w:r>
      <w:r w:rsidR="00565633">
        <w:rPr>
          <w:rFonts w:ascii="Arial" w:eastAsiaTheme="minorEastAsia" w:hAnsi="Arial" w:cs="Arial"/>
          <w:b/>
          <w:color w:val="0000CC"/>
          <w:lang w:val="fr-FR"/>
        </w:rPr>
        <w:t>.</w:t>
      </w:r>
    </w:p>
    <w:p w14:paraId="4258F3CB" w14:textId="77777777" w:rsidR="00FB75C5" w:rsidRPr="00145EA2" w:rsidRDefault="00FB75C5" w:rsidP="00FB75C5">
      <w:pPr>
        <w:pStyle w:val="Sansinterligne"/>
        <w:jc w:val="both"/>
        <w:rPr>
          <w:rFonts w:ascii="Arial" w:eastAsiaTheme="minorEastAsia" w:hAnsi="Arial" w:cs="Arial"/>
          <w:lang w:val="fr-FR"/>
        </w:rPr>
      </w:pPr>
    </w:p>
    <w:p w14:paraId="4258F3CC" w14:textId="77777777" w:rsidR="00FB75C5" w:rsidRDefault="00FB75C5" w:rsidP="00FB75C5">
      <w:pPr>
        <w:pStyle w:val="Sansinterligne"/>
        <w:numPr>
          <w:ilvl w:val="1"/>
          <w:numId w:val="1"/>
        </w:numPr>
        <w:ind w:left="794" w:hanging="567"/>
        <w:jc w:val="both"/>
        <w:rPr>
          <w:rFonts w:ascii="Arial" w:eastAsiaTheme="minorEastAsia" w:hAnsi="Arial" w:cs="Arial"/>
          <w:lang w:val="fr-FR"/>
        </w:rPr>
      </w:pPr>
      <w:r>
        <w:rPr>
          <w:rFonts w:ascii="Arial" w:eastAsiaTheme="minorEastAsia" w:hAnsi="Arial" w:cs="Arial"/>
          <w:lang w:val="fr-FR"/>
        </w:rPr>
        <w:t xml:space="preserve">Indiquer ce que signifie le terme </w:t>
      </w:r>
      <w:proofErr w:type="spellStart"/>
      <w:r w:rsidRPr="00145EA2">
        <w:rPr>
          <w:rFonts w:ascii="Arial" w:eastAsiaTheme="minorEastAsia" w:hAnsi="Arial" w:cs="Arial"/>
          <w:b/>
          <w:lang w:val="fr-FR"/>
        </w:rPr>
        <w:t>Payload</w:t>
      </w:r>
      <w:proofErr w:type="spellEnd"/>
      <w:r>
        <w:rPr>
          <w:rFonts w:ascii="Arial" w:eastAsiaTheme="minorEastAsia" w:hAnsi="Arial" w:cs="Arial"/>
          <w:lang w:val="fr-FR"/>
        </w:rPr>
        <w:t>.</w:t>
      </w:r>
    </w:p>
    <w:p w14:paraId="4258F3CD" w14:textId="77777777" w:rsidR="00FB75C5" w:rsidRPr="00145EA2" w:rsidRDefault="00565633" w:rsidP="00FB75C5">
      <w:pPr>
        <w:pStyle w:val="Sansinterligne"/>
        <w:jc w:val="both"/>
        <w:rPr>
          <w:rFonts w:ascii="Arial" w:eastAsiaTheme="minorEastAsia" w:hAnsi="Arial" w:cs="Arial"/>
          <w:b/>
          <w:color w:val="0000CC"/>
          <w:lang w:val="fr-FR"/>
        </w:rPr>
      </w:pPr>
      <w:r>
        <w:rPr>
          <w:rFonts w:ascii="Arial" w:eastAsiaTheme="minorEastAsia" w:hAnsi="Arial" w:cs="Arial"/>
          <w:b/>
          <w:color w:val="0000CC"/>
          <w:lang w:val="fr-FR"/>
        </w:rPr>
        <w:lastRenderedPageBreak/>
        <w:t xml:space="preserve">Le </w:t>
      </w:r>
      <w:proofErr w:type="spellStart"/>
      <w:r>
        <w:rPr>
          <w:rFonts w:ascii="Arial" w:eastAsiaTheme="minorEastAsia" w:hAnsi="Arial" w:cs="Arial"/>
          <w:b/>
          <w:color w:val="0000CC"/>
          <w:lang w:val="fr-FR"/>
        </w:rPr>
        <w:t>P</w:t>
      </w:r>
      <w:r w:rsidR="00145EA2" w:rsidRPr="00145EA2">
        <w:rPr>
          <w:rFonts w:ascii="Arial" w:eastAsiaTheme="minorEastAsia" w:hAnsi="Arial" w:cs="Arial"/>
          <w:b/>
          <w:color w:val="0000CC"/>
          <w:lang w:val="fr-FR"/>
        </w:rPr>
        <w:t>ayload</w:t>
      </w:r>
      <w:proofErr w:type="spellEnd"/>
      <w:r w:rsidR="00145EA2" w:rsidRPr="00145EA2">
        <w:rPr>
          <w:rFonts w:ascii="Arial" w:eastAsiaTheme="minorEastAsia" w:hAnsi="Arial" w:cs="Arial"/>
          <w:b/>
          <w:color w:val="0000CC"/>
          <w:lang w:val="fr-FR"/>
        </w:rPr>
        <w:t xml:space="preserve"> correspond au message à transmettre</w:t>
      </w:r>
      <w:r w:rsidR="00145EA2">
        <w:rPr>
          <w:rFonts w:ascii="Arial" w:eastAsiaTheme="minorEastAsia" w:hAnsi="Arial" w:cs="Arial"/>
          <w:b/>
          <w:color w:val="0000CC"/>
          <w:lang w:val="fr-FR"/>
        </w:rPr>
        <w:t xml:space="preserve">, </w:t>
      </w:r>
      <w:r w:rsidR="00145EA2" w:rsidRPr="00794E1C">
        <w:rPr>
          <w:rFonts w:ascii="Arial" w:eastAsiaTheme="minorEastAsia" w:hAnsi="Arial" w:cs="Arial"/>
          <w:b/>
          <w:i/>
          <w:color w:val="0000CC"/>
          <w:u w:val="single"/>
          <w:lang w:val="fr-FR"/>
        </w:rPr>
        <w:t>incluant les bits redondants</w:t>
      </w:r>
      <w:r w:rsidR="00145EA2">
        <w:rPr>
          <w:rFonts w:ascii="Arial" w:eastAsiaTheme="minorEastAsia" w:hAnsi="Arial" w:cs="Arial"/>
          <w:b/>
          <w:color w:val="0000CC"/>
          <w:lang w:val="fr-FR"/>
        </w:rPr>
        <w:t>, et organisé en symboles de SF bits</w:t>
      </w:r>
      <w:r w:rsidR="00145EA2" w:rsidRPr="00145EA2">
        <w:rPr>
          <w:rFonts w:ascii="Arial" w:eastAsiaTheme="minorEastAsia" w:hAnsi="Arial" w:cs="Arial"/>
          <w:b/>
          <w:color w:val="0000CC"/>
          <w:lang w:val="fr-FR"/>
        </w:rPr>
        <w:t>.</w:t>
      </w:r>
    </w:p>
    <w:p w14:paraId="4258F3CE" w14:textId="77777777" w:rsidR="00FB75C5" w:rsidRDefault="00FB75C5" w:rsidP="00FB75C5">
      <w:pPr>
        <w:pStyle w:val="Sansinterligne"/>
        <w:jc w:val="both"/>
        <w:rPr>
          <w:rFonts w:ascii="Arial" w:eastAsiaTheme="minorEastAsia" w:hAnsi="Arial" w:cs="Arial"/>
          <w:lang w:val="fr-FR"/>
        </w:rPr>
      </w:pPr>
    </w:p>
    <w:p w14:paraId="4258F3CF" w14:textId="77777777" w:rsidR="00FB75C5" w:rsidRDefault="00FB75C5" w:rsidP="00FB75C5">
      <w:pPr>
        <w:pStyle w:val="Sansinterligne"/>
        <w:numPr>
          <w:ilvl w:val="1"/>
          <w:numId w:val="1"/>
        </w:numPr>
        <w:ind w:left="794" w:hanging="567"/>
        <w:jc w:val="both"/>
        <w:rPr>
          <w:rFonts w:ascii="Arial" w:eastAsiaTheme="minorEastAsia" w:hAnsi="Arial" w:cs="Arial"/>
          <w:lang w:val="fr-FR"/>
        </w:rPr>
      </w:pPr>
      <w:r>
        <w:rPr>
          <w:rFonts w:ascii="Arial" w:eastAsiaTheme="minorEastAsia" w:hAnsi="Arial" w:cs="Arial"/>
          <w:lang w:val="fr-FR"/>
        </w:rPr>
        <w:t xml:space="preserve">Indiquer à quoi correspond le terme </w:t>
      </w:r>
      <w:proofErr w:type="spellStart"/>
      <w:r w:rsidRPr="00145EA2">
        <w:rPr>
          <w:rFonts w:ascii="Arial" w:eastAsiaTheme="minorEastAsia" w:hAnsi="Arial" w:cs="Arial"/>
          <w:b/>
          <w:lang w:val="fr-FR"/>
        </w:rPr>
        <w:t>Payload</w:t>
      </w:r>
      <w:proofErr w:type="spellEnd"/>
      <w:r w:rsidRPr="00145EA2">
        <w:rPr>
          <w:rFonts w:ascii="Arial" w:eastAsiaTheme="minorEastAsia" w:hAnsi="Arial" w:cs="Arial"/>
          <w:b/>
          <w:lang w:val="fr-FR"/>
        </w:rPr>
        <w:t xml:space="preserve"> CRC</w:t>
      </w:r>
      <w:r>
        <w:rPr>
          <w:rFonts w:ascii="Arial" w:eastAsiaTheme="minorEastAsia" w:hAnsi="Arial" w:cs="Arial"/>
          <w:lang w:val="fr-FR"/>
        </w:rPr>
        <w:t>.</w:t>
      </w:r>
    </w:p>
    <w:p w14:paraId="4258F3D0" w14:textId="77777777" w:rsidR="00FB75C5" w:rsidRPr="00794E1C" w:rsidRDefault="00794E1C" w:rsidP="00FB75C5">
      <w:pPr>
        <w:pStyle w:val="Sansinterligne"/>
        <w:jc w:val="both"/>
        <w:rPr>
          <w:rFonts w:ascii="Arial" w:eastAsiaTheme="minorEastAsia" w:hAnsi="Arial" w:cs="Arial"/>
          <w:b/>
          <w:color w:val="0000CC"/>
          <w:lang w:val="fr-FR"/>
        </w:rPr>
      </w:pPr>
      <w:r w:rsidRPr="00794E1C">
        <w:rPr>
          <w:rFonts w:ascii="Arial" w:eastAsiaTheme="minorEastAsia" w:hAnsi="Arial" w:cs="Arial"/>
          <w:b/>
          <w:color w:val="0000CC"/>
          <w:lang w:val="fr-FR"/>
        </w:rPr>
        <w:t>Il s’agit du message transmis, incluant les bits redondants ainsi que le code CRC de détection d’erreurs.</w:t>
      </w:r>
    </w:p>
    <w:p w14:paraId="4258F3D1" w14:textId="77777777" w:rsidR="00794E1C" w:rsidRDefault="00794E1C" w:rsidP="00FB75C5">
      <w:pPr>
        <w:pStyle w:val="Sansinterligne"/>
        <w:jc w:val="both"/>
        <w:rPr>
          <w:rFonts w:ascii="Arial" w:eastAsiaTheme="minorEastAsia" w:hAnsi="Arial" w:cs="Arial"/>
          <w:lang w:val="fr-FR"/>
        </w:rPr>
      </w:pPr>
    </w:p>
    <w:p w14:paraId="4258F3D2" w14:textId="77777777" w:rsidR="000C065B" w:rsidRDefault="000C065B" w:rsidP="000C065B">
      <w:pPr>
        <w:pStyle w:val="Sansinterligne"/>
        <w:numPr>
          <w:ilvl w:val="1"/>
          <w:numId w:val="1"/>
        </w:numPr>
        <w:ind w:left="794" w:hanging="567"/>
        <w:jc w:val="both"/>
        <w:rPr>
          <w:rFonts w:ascii="Arial" w:eastAsiaTheme="minorEastAsia" w:hAnsi="Arial" w:cs="Arial"/>
          <w:lang w:val="fr-FR"/>
        </w:rPr>
      </w:pPr>
      <w:r>
        <w:rPr>
          <w:rFonts w:ascii="Arial" w:eastAsiaTheme="minorEastAsia" w:hAnsi="Arial" w:cs="Arial"/>
          <w:lang w:val="fr-FR"/>
        </w:rPr>
        <w:t xml:space="preserve">Préciser la différence entre les </w:t>
      </w:r>
      <w:r w:rsidR="00F535D6">
        <w:rPr>
          <w:rFonts w:ascii="Arial" w:eastAsiaTheme="minorEastAsia" w:hAnsi="Arial" w:cs="Arial"/>
          <w:lang w:val="fr-FR"/>
        </w:rPr>
        <w:t>mode</w:t>
      </w:r>
      <w:r>
        <w:rPr>
          <w:rFonts w:ascii="Arial" w:eastAsiaTheme="minorEastAsia" w:hAnsi="Arial" w:cs="Arial"/>
          <w:lang w:val="fr-FR"/>
        </w:rPr>
        <w:t xml:space="preserve"> implicite et explicite.</w:t>
      </w:r>
    </w:p>
    <w:p w14:paraId="4258F3D3" w14:textId="77777777" w:rsidR="000C065B" w:rsidRPr="00F535D6" w:rsidRDefault="000C065B" w:rsidP="000C065B">
      <w:pPr>
        <w:pStyle w:val="Sansinterligne"/>
        <w:jc w:val="both"/>
        <w:rPr>
          <w:rFonts w:ascii="Arial" w:eastAsiaTheme="minorEastAsia" w:hAnsi="Arial" w:cs="Arial"/>
          <w:b/>
          <w:color w:val="0000CC"/>
          <w:lang w:val="fr-FR"/>
        </w:rPr>
      </w:pPr>
      <w:r w:rsidRPr="00F535D6">
        <w:rPr>
          <w:rFonts w:ascii="Arial" w:eastAsiaTheme="minorEastAsia" w:hAnsi="Arial" w:cs="Arial"/>
          <w:b/>
          <w:color w:val="0000CC"/>
          <w:lang w:val="fr-FR"/>
        </w:rPr>
        <w:t>L</w:t>
      </w:r>
      <w:r w:rsidR="00F535D6">
        <w:rPr>
          <w:rFonts w:ascii="Arial" w:eastAsiaTheme="minorEastAsia" w:hAnsi="Arial" w:cs="Arial"/>
          <w:b/>
          <w:color w:val="0000CC"/>
          <w:lang w:val="fr-FR"/>
        </w:rPr>
        <w:t>e mode</w:t>
      </w:r>
      <w:r w:rsidRPr="00F535D6">
        <w:rPr>
          <w:rFonts w:ascii="Arial" w:eastAsiaTheme="minorEastAsia" w:hAnsi="Arial" w:cs="Arial"/>
          <w:b/>
          <w:color w:val="0000CC"/>
          <w:lang w:val="fr-FR"/>
        </w:rPr>
        <w:t xml:space="preserve"> explicite consiste à transmettre au récepteur, juste après le préambule</w:t>
      </w:r>
      <w:r w:rsidR="00565633">
        <w:rPr>
          <w:rFonts w:ascii="Arial" w:eastAsiaTheme="minorEastAsia" w:hAnsi="Arial" w:cs="Arial"/>
          <w:b/>
          <w:color w:val="0000CC"/>
          <w:lang w:val="fr-FR"/>
        </w:rPr>
        <w:t xml:space="preserve"> et avant le </w:t>
      </w:r>
      <w:proofErr w:type="spellStart"/>
      <w:r w:rsidR="00565633">
        <w:rPr>
          <w:rFonts w:ascii="Arial" w:eastAsiaTheme="minorEastAsia" w:hAnsi="Arial" w:cs="Arial"/>
          <w:b/>
          <w:color w:val="0000CC"/>
          <w:lang w:val="fr-FR"/>
        </w:rPr>
        <w:t>payload</w:t>
      </w:r>
      <w:proofErr w:type="spellEnd"/>
      <w:r w:rsidRPr="00F535D6">
        <w:rPr>
          <w:rFonts w:ascii="Arial" w:eastAsiaTheme="minorEastAsia" w:hAnsi="Arial" w:cs="Arial"/>
          <w:b/>
          <w:color w:val="0000CC"/>
          <w:lang w:val="fr-FR"/>
        </w:rPr>
        <w:t xml:space="preserve">, les </w:t>
      </w:r>
      <w:r w:rsidR="00794E1C" w:rsidRPr="00F535D6">
        <w:rPr>
          <w:rFonts w:ascii="Arial" w:eastAsiaTheme="minorEastAsia" w:hAnsi="Arial" w:cs="Arial"/>
          <w:b/>
          <w:color w:val="0000CC"/>
          <w:lang w:val="fr-FR"/>
        </w:rPr>
        <w:t>3</w:t>
      </w:r>
      <w:r w:rsidRPr="00F535D6">
        <w:rPr>
          <w:rFonts w:ascii="Arial" w:eastAsiaTheme="minorEastAsia" w:hAnsi="Arial" w:cs="Arial"/>
          <w:b/>
          <w:color w:val="0000CC"/>
          <w:lang w:val="fr-FR"/>
        </w:rPr>
        <w:t xml:space="preserve"> informations </w:t>
      </w:r>
      <w:r w:rsidR="00794E1C" w:rsidRPr="00F535D6">
        <w:rPr>
          <w:rFonts w:ascii="Arial" w:eastAsiaTheme="minorEastAsia" w:hAnsi="Arial" w:cs="Arial"/>
          <w:b/>
          <w:color w:val="0000CC"/>
          <w:lang w:val="fr-FR"/>
        </w:rPr>
        <w:t xml:space="preserve">d’en-tête </w:t>
      </w:r>
      <w:r w:rsidRPr="00F535D6">
        <w:rPr>
          <w:rFonts w:ascii="Arial" w:eastAsiaTheme="minorEastAsia" w:hAnsi="Arial" w:cs="Arial"/>
          <w:b/>
          <w:color w:val="0000CC"/>
          <w:lang w:val="fr-FR"/>
        </w:rPr>
        <w:t>suivantes :</w:t>
      </w:r>
    </w:p>
    <w:p w14:paraId="4258F3D4" w14:textId="77777777" w:rsidR="000C065B" w:rsidRPr="00F535D6" w:rsidRDefault="000C065B" w:rsidP="00F258A7">
      <w:pPr>
        <w:pStyle w:val="Sansinterligne"/>
        <w:numPr>
          <w:ilvl w:val="0"/>
          <w:numId w:val="18"/>
        </w:numPr>
        <w:jc w:val="both"/>
        <w:rPr>
          <w:rFonts w:ascii="Arial" w:eastAsiaTheme="minorEastAsia" w:hAnsi="Arial" w:cs="Arial"/>
          <w:b/>
          <w:color w:val="0000CC"/>
          <w:lang w:val="fr-FR"/>
        </w:rPr>
      </w:pPr>
      <w:r w:rsidRPr="00F535D6">
        <w:rPr>
          <w:rFonts w:ascii="Arial" w:eastAsiaTheme="minorEastAsia" w:hAnsi="Arial" w:cs="Arial"/>
          <w:b/>
          <w:color w:val="0000CC"/>
          <w:lang w:val="fr-FR"/>
        </w:rPr>
        <w:t>le nombre d’octets du message (</w:t>
      </w:r>
      <w:proofErr w:type="spellStart"/>
      <w:r w:rsidRPr="00F535D6">
        <w:rPr>
          <w:rFonts w:ascii="Arial" w:eastAsiaTheme="minorEastAsia" w:hAnsi="Arial" w:cs="Arial"/>
          <w:b/>
          <w:color w:val="0000CC"/>
          <w:lang w:val="fr-FR"/>
        </w:rPr>
        <w:t>payload</w:t>
      </w:r>
      <w:proofErr w:type="spellEnd"/>
      <w:r w:rsidRPr="00F535D6">
        <w:rPr>
          <w:rFonts w:ascii="Arial" w:eastAsiaTheme="minorEastAsia" w:hAnsi="Arial" w:cs="Arial"/>
          <w:b/>
          <w:color w:val="0000CC"/>
          <w:lang w:val="fr-FR"/>
        </w:rPr>
        <w:t>) qui va suivre</w:t>
      </w:r>
      <w:r w:rsidR="00794E1C" w:rsidRPr="00F535D6">
        <w:rPr>
          <w:rFonts w:ascii="Arial" w:eastAsiaTheme="minorEastAsia" w:hAnsi="Arial" w:cs="Arial"/>
          <w:b/>
          <w:color w:val="0000CC"/>
          <w:lang w:val="fr-FR"/>
        </w:rPr>
        <w:t>,</w:t>
      </w:r>
    </w:p>
    <w:p w14:paraId="4258F3D5" w14:textId="77777777" w:rsidR="000C065B" w:rsidRPr="00F535D6" w:rsidRDefault="000C065B" w:rsidP="00F258A7">
      <w:pPr>
        <w:pStyle w:val="Sansinterligne"/>
        <w:numPr>
          <w:ilvl w:val="0"/>
          <w:numId w:val="18"/>
        </w:numPr>
        <w:jc w:val="both"/>
        <w:rPr>
          <w:rFonts w:ascii="Arial" w:eastAsiaTheme="minorEastAsia" w:hAnsi="Arial" w:cs="Arial"/>
          <w:b/>
          <w:color w:val="0000CC"/>
          <w:lang w:val="fr-FR"/>
        </w:rPr>
      </w:pPr>
      <w:r w:rsidRPr="00F535D6">
        <w:rPr>
          <w:rFonts w:ascii="Arial" w:eastAsiaTheme="minorEastAsia" w:hAnsi="Arial" w:cs="Arial"/>
          <w:b/>
          <w:color w:val="0000CC"/>
          <w:lang w:val="fr-FR"/>
        </w:rPr>
        <w:t>la valeur de CR avec laquelle le message sera transmis</w:t>
      </w:r>
      <w:r w:rsidR="00794E1C" w:rsidRPr="00F535D6">
        <w:rPr>
          <w:rFonts w:ascii="Arial" w:eastAsiaTheme="minorEastAsia" w:hAnsi="Arial" w:cs="Arial"/>
          <w:b/>
          <w:color w:val="0000CC"/>
          <w:lang w:val="fr-FR"/>
        </w:rPr>
        <w:t>,</w:t>
      </w:r>
    </w:p>
    <w:p w14:paraId="4258F3D6" w14:textId="77777777" w:rsidR="000C065B" w:rsidRPr="00F535D6" w:rsidRDefault="000C065B" w:rsidP="00F258A7">
      <w:pPr>
        <w:pStyle w:val="Sansinterligne"/>
        <w:numPr>
          <w:ilvl w:val="0"/>
          <w:numId w:val="18"/>
        </w:numPr>
        <w:jc w:val="both"/>
        <w:rPr>
          <w:rFonts w:ascii="Arial" w:eastAsiaTheme="minorEastAsia" w:hAnsi="Arial" w:cs="Arial"/>
          <w:b/>
          <w:color w:val="0000CC"/>
          <w:lang w:val="fr-FR"/>
        </w:rPr>
      </w:pPr>
      <w:r w:rsidRPr="00F535D6">
        <w:rPr>
          <w:rFonts w:ascii="Arial" w:eastAsiaTheme="minorEastAsia" w:hAnsi="Arial" w:cs="Arial"/>
          <w:b/>
          <w:color w:val="0000CC"/>
          <w:lang w:val="fr-FR"/>
        </w:rPr>
        <w:t xml:space="preserve">l’indication </w:t>
      </w:r>
      <w:r w:rsidR="00034A6A">
        <w:rPr>
          <w:rFonts w:ascii="Arial" w:eastAsiaTheme="minorEastAsia" w:hAnsi="Arial" w:cs="Arial"/>
          <w:b/>
          <w:color w:val="0000CC"/>
          <w:lang w:val="fr-FR"/>
        </w:rPr>
        <w:t>selon laquelle le message inclu</w:t>
      </w:r>
      <w:r w:rsidRPr="00F535D6">
        <w:rPr>
          <w:rFonts w:ascii="Arial" w:eastAsiaTheme="minorEastAsia" w:hAnsi="Arial" w:cs="Arial"/>
          <w:b/>
          <w:color w:val="0000CC"/>
          <w:lang w:val="fr-FR"/>
        </w:rPr>
        <w:t>ra ou non un CRC</w:t>
      </w:r>
      <w:r w:rsidR="00794E1C" w:rsidRPr="00F535D6">
        <w:rPr>
          <w:rFonts w:ascii="Arial" w:eastAsiaTheme="minorEastAsia" w:hAnsi="Arial" w:cs="Arial"/>
          <w:b/>
          <w:color w:val="0000CC"/>
          <w:lang w:val="fr-FR"/>
        </w:rPr>
        <w:t>,</w:t>
      </w:r>
    </w:p>
    <w:p w14:paraId="4258F3D7" w14:textId="77777777" w:rsidR="00F535D6" w:rsidRDefault="00F535D6" w:rsidP="00F535D6">
      <w:pPr>
        <w:pStyle w:val="Sansinterligne"/>
        <w:jc w:val="both"/>
        <w:rPr>
          <w:rFonts w:ascii="Arial" w:eastAsiaTheme="minorEastAsia" w:hAnsi="Arial" w:cs="Arial"/>
          <w:b/>
          <w:color w:val="0000CC"/>
          <w:lang w:val="fr-FR"/>
        </w:rPr>
      </w:pPr>
      <w:proofErr w:type="gramStart"/>
      <w:r w:rsidRPr="00F535D6">
        <w:rPr>
          <w:rFonts w:ascii="Arial" w:eastAsiaTheme="minorEastAsia" w:hAnsi="Arial" w:cs="Arial"/>
          <w:b/>
          <w:color w:val="0000CC"/>
          <w:lang w:val="fr-FR"/>
        </w:rPr>
        <w:t>suivies</w:t>
      </w:r>
      <w:proofErr w:type="gramEnd"/>
      <w:r w:rsidRPr="00F535D6">
        <w:rPr>
          <w:rFonts w:ascii="Arial" w:eastAsiaTheme="minorEastAsia" w:hAnsi="Arial" w:cs="Arial"/>
          <w:b/>
          <w:color w:val="0000CC"/>
          <w:lang w:val="fr-FR"/>
        </w:rPr>
        <w:t xml:space="preserve"> de la valeur du code CRC calculé à partir de</w:t>
      </w:r>
      <w:r>
        <w:rPr>
          <w:rFonts w:ascii="Arial" w:eastAsiaTheme="minorEastAsia" w:hAnsi="Arial" w:cs="Arial"/>
          <w:b/>
          <w:color w:val="0000CC"/>
          <w:lang w:val="fr-FR"/>
        </w:rPr>
        <w:t xml:space="preserve">s 3 informations constitutives </w:t>
      </w:r>
      <w:r w:rsidRPr="00F535D6">
        <w:rPr>
          <w:rFonts w:ascii="Arial" w:eastAsiaTheme="minorEastAsia" w:hAnsi="Arial" w:cs="Arial"/>
          <w:b/>
          <w:color w:val="0000CC"/>
          <w:lang w:val="fr-FR"/>
        </w:rPr>
        <w:t>de l’en-tête</w:t>
      </w:r>
      <w:r>
        <w:rPr>
          <w:rFonts w:ascii="Arial" w:eastAsiaTheme="minorEastAsia" w:hAnsi="Arial" w:cs="Arial"/>
          <w:b/>
          <w:color w:val="0000CC"/>
          <w:lang w:val="fr-FR"/>
        </w:rPr>
        <w:t>.</w:t>
      </w:r>
    </w:p>
    <w:p w14:paraId="4258F3D8" w14:textId="77777777" w:rsidR="000C065B" w:rsidRPr="00A47744" w:rsidRDefault="00565633" w:rsidP="00FB75C5">
      <w:pPr>
        <w:pStyle w:val="Sansinterligne"/>
        <w:jc w:val="both"/>
        <w:rPr>
          <w:rFonts w:ascii="Arial" w:eastAsiaTheme="minorEastAsia" w:hAnsi="Arial" w:cs="Arial"/>
          <w:b/>
          <w:color w:val="0000CC"/>
          <w:lang w:val="fr-FR"/>
        </w:rPr>
      </w:pPr>
      <w:r>
        <w:rPr>
          <w:rFonts w:ascii="Arial" w:eastAsiaTheme="minorEastAsia" w:hAnsi="Arial" w:cs="Arial"/>
          <w:b/>
          <w:color w:val="0000CC"/>
          <w:lang w:val="fr-FR"/>
        </w:rPr>
        <w:t>Cet</w:t>
      </w:r>
      <w:r w:rsidR="00F535D6">
        <w:rPr>
          <w:rFonts w:ascii="Arial" w:eastAsiaTheme="minorEastAsia" w:hAnsi="Arial" w:cs="Arial"/>
          <w:b/>
          <w:color w:val="0000CC"/>
          <w:lang w:val="fr-FR"/>
        </w:rPr>
        <w:t xml:space="preserve"> en-têt</w:t>
      </w:r>
      <w:r>
        <w:rPr>
          <w:rFonts w:ascii="Arial" w:eastAsiaTheme="minorEastAsia" w:hAnsi="Arial" w:cs="Arial"/>
          <w:b/>
          <w:color w:val="0000CC"/>
          <w:lang w:val="fr-FR"/>
        </w:rPr>
        <w:t>e est systématiquement transmis</w:t>
      </w:r>
      <w:r w:rsidR="00F535D6">
        <w:rPr>
          <w:rFonts w:ascii="Arial" w:eastAsiaTheme="minorEastAsia" w:hAnsi="Arial" w:cs="Arial"/>
          <w:b/>
          <w:color w:val="0000CC"/>
          <w:lang w:val="fr-FR"/>
        </w:rPr>
        <w:t xml:space="preserve"> avec un CR de 4/8 (transmission la plus robuste).</w:t>
      </w:r>
    </w:p>
    <w:p w14:paraId="4258F3D9" w14:textId="77777777" w:rsidR="00A47744" w:rsidRPr="00A47744" w:rsidRDefault="00F535D6" w:rsidP="00FB75C5">
      <w:pPr>
        <w:pStyle w:val="Sansinterligne"/>
        <w:jc w:val="both"/>
        <w:rPr>
          <w:rFonts w:ascii="Arial" w:eastAsiaTheme="minorEastAsia" w:hAnsi="Arial" w:cs="Arial"/>
          <w:b/>
          <w:color w:val="0000CC"/>
          <w:lang w:val="fr-FR"/>
        </w:rPr>
      </w:pPr>
      <w:r w:rsidRPr="00A47744">
        <w:rPr>
          <w:rFonts w:ascii="Arial" w:eastAsiaTheme="minorEastAsia" w:hAnsi="Arial" w:cs="Arial"/>
          <w:b/>
          <w:color w:val="0000CC"/>
          <w:lang w:val="fr-FR"/>
        </w:rPr>
        <w:t xml:space="preserve">Dans le mode implicite, on ne transmet pas d’en-tête, ce qui suppose que l’émetteur et le récepteur soient configurés pour fonctionner avec </w:t>
      </w:r>
      <w:r w:rsidR="00A47744" w:rsidRPr="00A47744">
        <w:rPr>
          <w:rFonts w:ascii="Arial" w:eastAsiaTheme="minorEastAsia" w:hAnsi="Arial" w:cs="Arial"/>
          <w:b/>
          <w:color w:val="0000CC"/>
          <w:lang w:val="fr-FR"/>
        </w:rPr>
        <w:t>une même valeur de CR.</w:t>
      </w:r>
    </w:p>
    <w:p w14:paraId="4258F3DA" w14:textId="77777777" w:rsidR="00A47744" w:rsidRDefault="00A47744" w:rsidP="00FB75C5">
      <w:pPr>
        <w:pStyle w:val="Sansinterligne"/>
        <w:jc w:val="both"/>
        <w:rPr>
          <w:rFonts w:ascii="Arial" w:eastAsiaTheme="minorEastAsia" w:hAnsi="Arial" w:cs="Arial"/>
          <w:lang w:val="fr-FR"/>
        </w:rPr>
      </w:pPr>
    </w:p>
    <w:p w14:paraId="4258F3DB" w14:textId="77777777" w:rsidR="001162EB" w:rsidRPr="005F4E09" w:rsidRDefault="0073501C" w:rsidP="001162EB">
      <w:pPr>
        <w:pStyle w:val="Sansinterligne"/>
        <w:jc w:val="both"/>
        <w:rPr>
          <w:rFonts w:ascii="Arial" w:eastAsiaTheme="minorEastAsia" w:hAnsi="Arial" w:cs="Arial"/>
          <w:i/>
          <w:u w:val="single"/>
          <w:lang w:val="fr-FR"/>
        </w:rPr>
      </w:pPr>
      <w:r w:rsidRPr="005F4E09">
        <w:rPr>
          <w:rFonts w:ascii="Arial" w:eastAsiaTheme="minorEastAsia" w:hAnsi="Arial" w:cs="Arial"/>
          <w:i/>
          <w:u w:val="single"/>
          <w:lang w:val="fr-FR"/>
        </w:rPr>
        <w:t>La durée de transmission (Time on Air)</w:t>
      </w:r>
    </w:p>
    <w:p w14:paraId="4258F3DC" w14:textId="77777777" w:rsidR="001162EB" w:rsidRDefault="00FA7320" w:rsidP="001162EB">
      <w:pPr>
        <w:pStyle w:val="Sansinterligne"/>
        <w:jc w:val="both"/>
        <w:rPr>
          <w:rFonts w:ascii="Arial" w:eastAsiaTheme="minorEastAsia" w:hAnsi="Arial" w:cs="Arial"/>
          <w:lang w:val="fr-FR"/>
        </w:rPr>
      </w:pPr>
      <w:r>
        <w:rPr>
          <w:rFonts w:ascii="Arial" w:eastAsiaTheme="minorEastAsia" w:hAnsi="Arial" w:cs="Arial"/>
          <w:lang w:val="fr-FR"/>
        </w:rPr>
        <w:t>Comme on l’a vu précédemment (question 4.2), le courant IDD consommé par le composant SX1272 est beaucoup élevé lors de la transmission d’un message, et il est donc essentiel d’être en mesure de calculer la durée de transmission des messages.</w:t>
      </w:r>
    </w:p>
    <w:p w14:paraId="4258F3DD" w14:textId="77777777" w:rsidR="00FA7320" w:rsidRDefault="00FA7320" w:rsidP="001162EB">
      <w:pPr>
        <w:pStyle w:val="Sansinterligne"/>
        <w:jc w:val="both"/>
        <w:rPr>
          <w:rFonts w:ascii="Arial" w:eastAsiaTheme="minorEastAsia" w:hAnsi="Arial" w:cs="Arial"/>
          <w:lang w:val="fr-FR"/>
        </w:rPr>
      </w:pPr>
      <w:r>
        <w:rPr>
          <w:rFonts w:ascii="Arial" w:eastAsiaTheme="minorEastAsia" w:hAnsi="Arial" w:cs="Arial"/>
          <w:lang w:val="fr-FR"/>
        </w:rPr>
        <w:t xml:space="preserve">C’est ce que propose le constructeur </w:t>
      </w:r>
      <w:r w:rsidR="00871CD0">
        <w:rPr>
          <w:rFonts w:ascii="Arial" w:eastAsiaTheme="minorEastAsia" w:hAnsi="Arial" w:cs="Arial"/>
          <w:lang w:val="fr-FR"/>
        </w:rPr>
        <w:t>au paragraphe 4.1.1.7 de la page 29.</w:t>
      </w:r>
    </w:p>
    <w:p w14:paraId="4258F3DE" w14:textId="77777777" w:rsidR="00871CD0" w:rsidRDefault="00871CD0" w:rsidP="001162EB">
      <w:pPr>
        <w:pStyle w:val="Sansinterligne"/>
        <w:jc w:val="both"/>
        <w:rPr>
          <w:rFonts w:ascii="Arial" w:eastAsiaTheme="minorEastAsia" w:hAnsi="Arial" w:cs="Arial"/>
          <w:lang w:val="fr-FR"/>
        </w:rPr>
      </w:pPr>
    </w:p>
    <w:p w14:paraId="4258F3DF" w14:textId="77777777" w:rsidR="00871CD0" w:rsidRDefault="00871CD0" w:rsidP="00871CD0">
      <w:pPr>
        <w:pStyle w:val="Sansinterligne"/>
        <w:numPr>
          <w:ilvl w:val="1"/>
          <w:numId w:val="1"/>
        </w:numPr>
        <w:ind w:left="794" w:hanging="567"/>
        <w:jc w:val="both"/>
        <w:rPr>
          <w:rFonts w:ascii="Arial" w:eastAsiaTheme="minorEastAsia" w:hAnsi="Arial" w:cs="Arial"/>
          <w:lang w:val="fr-FR"/>
        </w:rPr>
      </w:pPr>
      <w:r>
        <w:rPr>
          <w:rFonts w:ascii="Arial" w:eastAsiaTheme="minorEastAsia" w:hAnsi="Arial" w:cs="Arial"/>
          <w:lang w:val="fr-FR"/>
        </w:rPr>
        <w:t xml:space="preserve">Exprimer la durée de transmission du préambule </w:t>
      </w:r>
      <w:proofErr w:type="spellStart"/>
      <w:r w:rsidRPr="00871CD0">
        <w:rPr>
          <w:rFonts w:ascii="Arial" w:eastAsiaTheme="minorEastAsia" w:hAnsi="Arial" w:cs="Arial"/>
          <w:b/>
          <w:lang w:val="fr-FR"/>
        </w:rPr>
        <w:t>Tpreamb</w:t>
      </w:r>
      <w:proofErr w:type="spellEnd"/>
      <w:r>
        <w:rPr>
          <w:rFonts w:ascii="Arial" w:eastAsiaTheme="minorEastAsia" w:hAnsi="Arial" w:cs="Arial"/>
          <w:lang w:val="fr-FR"/>
        </w:rPr>
        <w:t xml:space="preserve"> en fonction de </w:t>
      </w:r>
      <w:r w:rsidR="002E7CF8">
        <w:rPr>
          <w:rFonts w:ascii="Arial" w:eastAsiaTheme="minorEastAsia" w:hAnsi="Arial" w:cs="Arial"/>
          <w:b/>
          <w:lang w:val="fr-FR"/>
        </w:rPr>
        <w:t>SF</w:t>
      </w:r>
      <w:r w:rsidR="002E7CF8" w:rsidRPr="002E7CF8">
        <w:rPr>
          <w:rFonts w:ascii="Arial" w:eastAsiaTheme="minorEastAsia" w:hAnsi="Arial" w:cs="Arial"/>
          <w:lang w:val="fr-FR"/>
        </w:rPr>
        <w:t>, de</w:t>
      </w:r>
      <w:r w:rsidR="002E7CF8">
        <w:rPr>
          <w:rFonts w:ascii="Arial" w:eastAsiaTheme="minorEastAsia" w:hAnsi="Arial" w:cs="Arial"/>
          <w:b/>
          <w:lang w:val="fr-FR"/>
        </w:rPr>
        <w:t xml:space="preserve"> BW</w:t>
      </w:r>
      <w:r w:rsidR="002E7CF8">
        <w:rPr>
          <w:rFonts w:ascii="Arial" w:eastAsiaTheme="minorEastAsia" w:hAnsi="Arial" w:cs="Arial"/>
          <w:lang w:val="fr-FR"/>
        </w:rPr>
        <w:t xml:space="preserve">, </w:t>
      </w:r>
      <w:r>
        <w:rPr>
          <w:rFonts w:ascii="Arial" w:eastAsiaTheme="minorEastAsia" w:hAnsi="Arial" w:cs="Arial"/>
          <w:lang w:val="fr-FR"/>
        </w:rPr>
        <w:t xml:space="preserve">et de </w:t>
      </w:r>
      <w:proofErr w:type="spellStart"/>
      <w:r w:rsidRPr="00871CD0">
        <w:rPr>
          <w:rFonts w:ascii="Arial" w:eastAsiaTheme="minorEastAsia" w:hAnsi="Arial" w:cs="Arial"/>
          <w:b/>
          <w:lang w:val="fr-FR"/>
        </w:rPr>
        <w:t>Npreamb</w:t>
      </w:r>
      <w:proofErr w:type="spellEnd"/>
      <w:r>
        <w:rPr>
          <w:rFonts w:ascii="Arial" w:eastAsiaTheme="minorEastAsia" w:hAnsi="Arial" w:cs="Arial"/>
          <w:lang w:val="fr-FR"/>
        </w:rPr>
        <w:t>, le nombre de symboles constituant le préambule.</w:t>
      </w:r>
    </w:p>
    <w:p w14:paraId="4258F3E0" w14:textId="77777777" w:rsidR="00871CD0" w:rsidRPr="00871CD0" w:rsidRDefault="00871CD0" w:rsidP="00871CD0">
      <w:pPr>
        <w:pStyle w:val="Sansinterligne"/>
        <w:jc w:val="both"/>
        <w:rPr>
          <w:rFonts w:ascii="Arial" w:eastAsiaTheme="minorEastAsia" w:hAnsi="Arial" w:cs="Arial"/>
          <w:lang w:val="fr-FR"/>
        </w:rPr>
      </w:pPr>
      <w:r w:rsidRPr="008B3C73">
        <w:rPr>
          <w:rFonts w:ascii="Arial" w:eastAsiaTheme="minorEastAsia" w:hAnsi="Arial" w:cs="Arial"/>
          <w:b/>
          <w:color w:val="0000CC"/>
          <w:lang w:val="fr-FR"/>
        </w:rPr>
        <w:t>On obtient</w:t>
      </w:r>
      <w:r w:rsidRPr="00871CD0">
        <w:rPr>
          <w:rFonts w:ascii="Arial" w:eastAsiaTheme="minorEastAsia" w:hAnsi="Arial" w:cs="Arial"/>
          <w:lang w:val="fr-FR"/>
        </w:rPr>
        <w:t xml:space="preserve"> </w:t>
      </w:r>
      <m:oMath>
        <m:r>
          <m:rPr>
            <m:sty m:val="b"/>
          </m:rPr>
          <w:rPr>
            <w:rFonts w:ascii="Cambria Math" w:eastAsiaTheme="minorEastAsia" w:hAnsi="Cambria Math" w:cs="Arial"/>
            <w:color w:val="0000CC"/>
            <w:lang w:val="fr-FR"/>
          </w:rPr>
          <m:t>Tpreamb=</m:t>
        </m:r>
        <m:d>
          <m:dPr>
            <m:ctrlPr>
              <w:rPr>
                <w:rFonts w:ascii="Cambria Math" w:eastAsiaTheme="minorEastAsia" w:hAnsi="Cambria Math" w:cs="Arial"/>
                <w:b/>
                <w:color w:val="0000CC"/>
                <w:lang w:val="fr-FR"/>
              </w:rPr>
            </m:ctrlPr>
          </m:dPr>
          <m:e>
            <m:r>
              <m:rPr>
                <m:sty m:val="b"/>
              </m:rPr>
              <w:rPr>
                <w:rFonts w:ascii="Cambria Math" w:eastAsiaTheme="minorEastAsia" w:hAnsi="Cambria Math" w:cs="Arial"/>
                <w:color w:val="0000CC"/>
                <w:lang w:val="fr-FR"/>
              </w:rPr>
              <m:t>Npreamb+0,25</m:t>
            </m:r>
          </m:e>
        </m:d>
        <m:f>
          <m:fPr>
            <m:ctrlPr>
              <w:rPr>
                <w:rFonts w:ascii="Cambria Math" w:eastAsiaTheme="minorEastAsia" w:hAnsi="Cambria Math" w:cs="Arial"/>
                <w:b/>
                <w:color w:val="0000CC"/>
                <w:lang w:val="fr-FR"/>
              </w:rPr>
            </m:ctrlPr>
          </m:fPr>
          <m:num>
            <m:sSup>
              <m:sSupPr>
                <m:ctrlPr>
                  <w:rPr>
                    <w:rFonts w:ascii="Cambria Math" w:eastAsiaTheme="minorEastAsia" w:hAnsi="Cambria Math" w:cs="Arial"/>
                    <w:b/>
                    <w:color w:val="0000CC"/>
                    <w:lang w:val="fr-FR"/>
                  </w:rPr>
                </m:ctrlPr>
              </m:sSupPr>
              <m:e>
                <m:r>
                  <m:rPr>
                    <m:sty m:val="b"/>
                  </m:rPr>
                  <w:rPr>
                    <w:rFonts w:ascii="Cambria Math" w:eastAsiaTheme="minorEastAsia" w:hAnsi="Cambria Math" w:cs="Arial"/>
                    <w:color w:val="0000CC"/>
                    <w:lang w:val="fr-FR"/>
                  </w:rPr>
                  <m:t>2</m:t>
                </m:r>
              </m:e>
              <m:sup>
                <m:r>
                  <m:rPr>
                    <m:sty m:val="b"/>
                  </m:rPr>
                  <w:rPr>
                    <w:rFonts w:ascii="Cambria Math" w:eastAsiaTheme="minorEastAsia" w:hAnsi="Cambria Math" w:cs="Arial"/>
                    <w:color w:val="0000CC"/>
                    <w:lang w:val="fr-FR"/>
                  </w:rPr>
                  <m:t>SF</m:t>
                </m:r>
              </m:sup>
            </m:sSup>
          </m:num>
          <m:den>
            <m:r>
              <m:rPr>
                <m:sty m:val="b"/>
              </m:rPr>
              <w:rPr>
                <w:rFonts w:ascii="Cambria Math" w:eastAsiaTheme="minorEastAsia" w:hAnsi="Cambria Math" w:cs="Arial"/>
                <w:color w:val="0000CC"/>
                <w:lang w:val="fr-FR"/>
              </w:rPr>
              <m:t>BW</m:t>
            </m:r>
          </m:den>
        </m:f>
      </m:oMath>
      <w:r w:rsidRPr="00871CD0">
        <w:rPr>
          <w:rFonts w:ascii="Arial" w:eastAsiaTheme="minorEastAsia" w:hAnsi="Arial" w:cs="Arial"/>
          <w:b/>
          <w:color w:val="0000CC"/>
          <w:lang w:val="fr-FR"/>
        </w:rPr>
        <w:t>.</w:t>
      </w:r>
    </w:p>
    <w:p w14:paraId="4258F3E1" w14:textId="77777777" w:rsidR="00871CD0" w:rsidRDefault="00871CD0" w:rsidP="00624EB5">
      <w:pPr>
        <w:pStyle w:val="Sansinterligne"/>
        <w:jc w:val="both"/>
        <w:rPr>
          <w:rFonts w:ascii="Arial" w:eastAsiaTheme="minorEastAsia" w:hAnsi="Arial" w:cs="Arial"/>
          <w:lang w:val="fr-FR"/>
        </w:rPr>
      </w:pPr>
    </w:p>
    <w:p w14:paraId="4258F3E2" w14:textId="77777777" w:rsidR="00871CD0" w:rsidRDefault="005C5F9D" w:rsidP="00624EB5">
      <w:pPr>
        <w:pStyle w:val="Sansinterligne"/>
        <w:jc w:val="both"/>
        <w:rPr>
          <w:rFonts w:ascii="Arial" w:eastAsiaTheme="minorEastAsia" w:hAnsi="Arial" w:cs="Arial"/>
          <w:lang w:val="fr-FR"/>
        </w:rPr>
      </w:pPr>
      <w:r>
        <w:rPr>
          <w:rFonts w:ascii="Arial" w:eastAsiaTheme="minorEastAsia" w:hAnsi="Arial" w:cs="Arial"/>
          <w:lang w:val="fr-FR"/>
        </w:rPr>
        <w:t>On suppose le cas le plus défavorable en termes de consommation, c’est-à-dire celui où le message est transmis avec en-tête ainsi qu’avec le CRC du message (</w:t>
      </w:r>
      <w:proofErr w:type="spellStart"/>
      <w:r>
        <w:rPr>
          <w:rFonts w:ascii="Arial" w:eastAsiaTheme="minorEastAsia" w:hAnsi="Arial" w:cs="Arial"/>
          <w:lang w:val="fr-FR"/>
        </w:rPr>
        <w:t>payload</w:t>
      </w:r>
      <w:proofErr w:type="spellEnd"/>
      <w:r>
        <w:rPr>
          <w:rFonts w:ascii="Arial" w:eastAsiaTheme="minorEastAsia" w:hAnsi="Arial" w:cs="Arial"/>
          <w:lang w:val="fr-FR"/>
        </w:rPr>
        <w:t xml:space="preserve"> CRC).</w:t>
      </w:r>
    </w:p>
    <w:p w14:paraId="4258F3E3" w14:textId="77777777" w:rsidR="005C5F9D" w:rsidRDefault="005C5F9D" w:rsidP="00DD0D74">
      <w:pPr>
        <w:pStyle w:val="Sansinterligne"/>
        <w:ind w:left="227" w:firstLine="567"/>
        <w:jc w:val="both"/>
        <w:rPr>
          <w:rFonts w:ascii="Arial" w:eastAsiaTheme="minorEastAsia" w:hAnsi="Arial" w:cs="Arial"/>
          <w:lang w:val="fr-FR"/>
        </w:rPr>
      </w:pPr>
    </w:p>
    <w:p w14:paraId="4258F3E4" w14:textId="77777777" w:rsidR="005C5F9D" w:rsidRDefault="005C5F9D" w:rsidP="00DD0D74">
      <w:pPr>
        <w:pStyle w:val="Sansinterligne"/>
        <w:numPr>
          <w:ilvl w:val="1"/>
          <w:numId w:val="1"/>
        </w:numPr>
        <w:ind w:left="794" w:hanging="567"/>
        <w:jc w:val="both"/>
        <w:rPr>
          <w:rFonts w:ascii="Arial" w:eastAsiaTheme="minorEastAsia" w:hAnsi="Arial" w:cs="Arial"/>
          <w:lang w:val="fr-FR"/>
        </w:rPr>
      </w:pPr>
      <w:r>
        <w:rPr>
          <w:rFonts w:ascii="Arial" w:eastAsiaTheme="minorEastAsia" w:hAnsi="Arial" w:cs="Arial"/>
          <w:lang w:val="fr-FR"/>
        </w:rPr>
        <w:t xml:space="preserve">Exprimer la durée de transmission </w:t>
      </w:r>
      <w:proofErr w:type="spellStart"/>
      <w:r w:rsidR="00DD0D74" w:rsidRPr="00DD0D74">
        <w:rPr>
          <w:rFonts w:ascii="Arial" w:eastAsiaTheme="minorEastAsia" w:hAnsi="Arial" w:cs="Arial"/>
          <w:b/>
          <w:lang w:val="fr-FR"/>
        </w:rPr>
        <w:t>Tpayload</w:t>
      </w:r>
      <w:proofErr w:type="spellEnd"/>
      <w:r w:rsidR="00DD0D74">
        <w:rPr>
          <w:rFonts w:ascii="Arial" w:eastAsiaTheme="minorEastAsia" w:hAnsi="Arial" w:cs="Arial"/>
          <w:lang w:val="fr-FR"/>
        </w:rPr>
        <w:t xml:space="preserve"> </w:t>
      </w:r>
      <w:r>
        <w:rPr>
          <w:rFonts w:ascii="Arial" w:eastAsiaTheme="minorEastAsia" w:hAnsi="Arial" w:cs="Arial"/>
          <w:lang w:val="fr-FR"/>
        </w:rPr>
        <w:t>de l’ens</w:t>
      </w:r>
      <w:r w:rsidR="00DD0D74">
        <w:rPr>
          <w:rFonts w:ascii="Arial" w:eastAsiaTheme="minorEastAsia" w:hAnsi="Arial" w:cs="Arial"/>
          <w:lang w:val="fr-FR"/>
        </w:rPr>
        <w:t xml:space="preserve">emble [header + </w:t>
      </w:r>
      <w:proofErr w:type="spellStart"/>
      <w:r w:rsidR="00DD0D74">
        <w:rPr>
          <w:rFonts w:ascii="Arial" w:eastAsiaTheme="minorEastAsia" w:hAnsi="Arial" w:cs="Arial"/>
          <w:lang w:val="fr-FR"/>
        </w:rPr>
        <w:t>payload</w:t>
      </w:r>
      <w:proofErr w:type="spellEnd"/>
      <w:r w:rsidR="00DD0D74">
        <w:rPr>
          <w:rFonts w:ascii="Arial" w:eastAsiaTheme="minorEastAsia" w:hAnsi="Arial" w:cs="Arial"/>
          <w:lang w:val="fr-FR"/>
        </w:rPr>
        <w:t>] en fonction de</w:t>
      </w:r>
      <w:r w:rsidR="002E7CF8" w:rsidRPr="002E7CF8">
        <w:rPr>
          <w:rFonts w:ascii="Arial" w:eastAsiaTheme="minorEastAsia" w:hAnsi="Arial" w:cs="Arial"/>
          <w:b/>
          <w:lang w:val="fr-FR"/>
        </w:rPr>
        <w:t xml:space="preserve"> </w:t>
      </w:r>
      <w:r w:rsidR="002E7CF8" w:rsidRPr="00DD0D74">
        <w:rPr>
          <w:rFonts w:ascii="Arial" w:eastAsiaTheme="minorEastAsia" w:hAnsi="Arial" w:cs="Arial"/>
          <w:b/>
          <w:lang w:val="fr-FR"/>
        </w:rPr>
        <w:t>SF</w:t>
      </w:r>
      <w:r w:rsidR="002E7CF8">
        <w:rPr>
          <w:rFonts w:ascii="Arial" w:eastAsiaTheme="minorEastAsia" w:hAnsi="Arial" w:cs="Arial"/>
          <w:lang w:val="fr-FR"/>
        </w:rPr>
        <w:t xml:space="preserve">, de </w:t>
      </w:r>
      <w:r w:rsidR="002E7CF8" w:rsidRPr="00DD0D74">
        <w:rPr>
          <w:rFonts w:ascii="Arial" w:eastAsiaTheme="minorEastAsia" w:hAnsi="Arial" w:cs="Arial"/>
          <w:b/>
          <w:lang w:val="fr-FR"/>
        </w:rPr>
        <w:t>CR</w:t>
      </w:r>
      <w:r w:rsidR="002E7CF8">
        <w:rPr>
          <w:rFonts w:ascii="Arial" w:eastAsiaTheme="minorEastAsia" w:hAnsi="Arial" w:cs="Arial"/>
          <w:lang w:val="fr-FR"/>
        </w:rPr>
        <w:t xml:space="preserve">, de </w:t>
      </w:r>
      <w:r w:rsidR="002E7CF8" w:rsidRPr="002E7CF8">
        <w:rPr>
          <w:rFonts w:ascii="Arial" w:eastAsiaTheme="minorEastAsia" w:hAnsi="Arial" w:cs="Arial"/>
          <w:b/>
          <w:lang w:val="fr-FR"/>
        </w:rPr>
        <w:t>BW</w:t>
      </w:r>
      <w:r w:rsidR="002E7CF8">
        <w:rPr>
          <w:rFonts w:ascii="Arial" w:eastAsiaTheme="minorEastAsia" w:hAnsi="Arial" w:cs="Arial"/>
          <w:b/>
          <w:lang w:val="fr-FR"/>
        </w:rPr>
        <w:t xml:space="preserve"> </w:t>
      </w:r>
      <w:r w:rsidR="002E7CF8" w:rsidRPr="002E7CF8">
        <w:rPr>
          <w:rFonts w:ascii="Arial" w:eastAsiaTheme="minorEastAsia" w:hAnsi="Arial" w:cs="Arial"/>
          <w:lang w:val="fr-FR"/>
        </w:rPr>
        <w:t>et de</w:t>
      </w:r>
      <w:r w:rsidR="00DD0D74">
        <w:rPr>
          <w:rFonts w:ascii="Arial" w:eastAsiaTheme="minorEastAsia" w:hAnsi="Arial" w:cs="Arial"/>
          <w:lang w:val="fr-FR"/>
        </w:rPr>
        <w:t xml:space="preserve"> </w:t>
      </w:r>
      <w:r w:rsidR="00DD0D74" w:rsidRPr="00DD0D74">
        <w:rPr>
          <w:rFonts w:ascii="Arial" w:eastAsiaTheme="minorEastAsia" w:hAnsi="Arial" w:cs="Arial"/>
          <w:b/>
          <w:lang w:val="fr-FR"/>
        </w:rPr>
        <w:t>PL</w:t>
      </w:r>
      <w:r w:rsidR="00DD0D74">
        <w:rPr>
          <w:rFonts w:ascii="Arial" w:eastAsiaTheme="minorEastAsia" w:hAnsi="Arial" w:cs="Arial"/>
          <w:lang w:val="fr-FR"/>
        </w:rPr>
        <w:t>, le nombre d’octets du</w:t>
      </w:r>
      <w:r w:rsidR="002E7CF8">
        <w:rPr>
          <w:rFonts w:ascii="Arial" w:eastAsiaTheme="minorEastAsia" w:hAnsi="Arial" w:cs="Arial"/>
          <w:lang w:val="fr-FR"/>
        </w:rPr>
        <w:t xml:space="preserve"> message utile à transmettre</w:t>
      </w:r>
      <w:r w:rsidR="00B72003">
        <w:rPr>
          <w:rFonts w:ascii="Arial" w:eastAsiaTheme="minorEastAsia" w:hAnsi="Arial" w:cs="Arial"/>
          <w:lang w:val="fr-FR"/>
        </w:rPr>
        <w:t xml:space="preserve"> (on supposera que l’option « </w:t>
      </w:r>
      <w:proofErr w:type="spellStart"/>
      <w:r w:rsidR="00B72003">
        <w:rPr>
          <w:rFonts w:ascii="Arial" w:eastAsiaTheme="minorEastAsia" w:hAnsi="Arial" w:cs="Arial"/>
          <w:lang w:val="fr-FR"/>
        </w:rPr>
        <w:t>low</w:t>
      </w:r>
      <w:proofErr w:type="spellEnd"/>
      <w:r w:rsidR="00B72003">
        <w:rPr>
          <w:rFonts w:ascii="Arial" w:eastAsiaTheme="minorEastAsia" w:hAnsi="Arial" w:cs="Arial"/>
          <w:lang w:val="fr-FR"/>
        </w:rPr>
        <w:t xml:space="preserve"> data rate </w:t>
      </w:r>
      <w:proofErr w:type="spellStart"/>
      <w:r w:rsidR="00B72003">
        <w:rPr>
          <w:rFonts w:ascii="Arial" w:eastAsiaTheme="minorEastAsia" w:hAnsi="Arial" w:cs="Arial"/>
          <w:lang w:val="fr-FR"/>
        </w:rPr>
        <w:t>optimization</w:t>
      </w:r>
      <w:proofErr w:type="spellEnd"/>
      <w:r w:rsidR="00B72003">
        <w:rPr>
          <w:rFonts w:ascii="Arial" w:eastAsiaTheme="minorEastAsia" w:hAnsi="Arial" w:cs="Arial"/>
          <w:lang w:val="fr-FR"/>
        </w:rPr>
        <w:t> » n’</w:t>
      </w:r>
      <w:r w:rsidR="00ED18F8">
        <w:rPr>
          <w:rFonts w:ascii="Arial" w:eastAsiaTheme="minorEastAsia" w:hAnsi="Arial" w:cs="Arial"/>
          <w:lang w:val="fr-FR"/>
        </w:rPr>
        <w:t>est pas activ</w:t>
      </w:r>
      <w:r w:rsidR="00B72003">
        <w:rPr>
          <w:rFonts w:ascii="Arial" w:eastAsiaTheme="minorEastAsia" w:hAnsi="Arial" w:cs="Arial"/>
          <w:lang w:val="fr-FR"/>
        </w:rPr>
        <w:t>e)</w:t>
      </w:r>
      <w:r w:rsidR="002E7CF8">
        <w:rPr>
          <w:rFonts w:ascii="Arial" w:eastAsiaTheme="minorEastAsia" w:hAnsi="Arial" w:cs="Arial"/>
          <w:lang w:val="fr-FR"/>
        </w:rPr>
        <w:t>.</w:t>
      </w:r>
    </w:p>
    <w:p w14:paraId="4258F3E5" w14:textId="77777777" w:rsidR="00DD0D74" w:rsidRPr="00DD0D74" w:rsidRDefault="00DD0D74" w:rsidP="00DD0D74">
      <w:pPr>
        <w:pStyle w:val="Sansinterligne"/>
        <w:jc w:val="both"/>
        <w:rPr>
          <w:rFonts w:ascii="Arial" w:eastAsiaTheme="minorEastAsia" w:hAnsi="Arial" w:cs="Arial"/>
          <w:b/>
          <w:color w:val="0000CC"/>
          <w:lang w:val="fr-FR"/>
        </w:rPr>
      </w:pPr>
      <w:r w:rsidRPr="00DD0D74">
        <w:rPr>
          <w:rFonts w:ascii="Arial" w:eastAsiaTheme="minorEastAsia" w:hAnsi="Arial" w:cs="Arial"/>
          <w:b/>
          <w:color w:val="0000CC"/>
          <w:lang w:val="fr-FR"/>
        </w:rPr>
        <w:t xml:space="preserve">On obtient </w:t>
      </w:r>
      <m:oMath>
        <m:r>
          <m:rPr>
            <m:sty m:val="b"/>
          </m:rPr>
          <w:rPr>
            <w:rFonts w:ascii="Cambria Math" w:eastAsiaTheme="minorEastAsia" w:hAnsi="Cambria Math" w:cs="Arial"/>
            <w:color w:val="0000CC"/>
            <w:lang w:val="fr-FR"/>
          </w:rPr>
          <m:t>Tpayload=</m:t>
        </m:r>
        <m:d>
          <m:dPr>
            <m:ctrlPr>
              <w:rPr>
                <w:rFonts w:ascii="Cambria Math" w:eastAsiaTheme="minorEastAsia" w:hAnsi="Cambria Math" w:cs="Arial"/>
                <w:b/>
                <w:color w:val="0000CC"/>
                <w:lang w:val="fr-FR"/>
              </w:rPr>
            </m:ctrlPr>
          </m:dPr>
          <m:e>
            <m:r>
              <m:rPr>
                <m:sty m:val="b"/>
              </m:rPr>
              <w:rPr>
                <w:rFonts w:ascii="Cambria Math" w:eastAsiaTheme="minorEastAsia" w:hAnsi="Cambria Math" w:cs="Arial"/>
                <w:color w:val="0000CC"/>
                <w:lang w:val="fr-FR"/>
              </w:rPr>
              <m:t>8+</m:t>
            </m:r>
            <m:f>
              <m:fPr>
                <m:ctrlPr>
                  <w:rPr>
                    <w:rFonts w:ascii="Cambria Math" w:eastAsiaTheme="minorEastAsia" w:hAnsi="Cambria Math" w:cs="Arial"/>
                    <w:b/>
                    <w:color w:val="0000CC"/>
                    <w:lang w:val="fr-FR"/>
                  </w:rPr>
                </m:ctrlPr>
              </m:fPr>
              <m:num>
                <m:r>
                  <m:rPr>
                    <m:sty m:val="b"/>
                  </m:rPr>
                  <w:rPr>
                    <w:rFonts w:ascii="Cambria Math" w:eastAsiaTheme="minorEastAsia" w:hAnsi="Cambria Math" w:cs="Arial"/>
                    <w:color w:val="0000CC"/>
                    <w:lang w:val="fr-FR"/>
                  </w:rPr>
                  <m:t>8PL-4SF+44</m:t>
                </m:r>
              </m:num>
              <m:den>
                <m:r>
                  <m:rPr>
                    <m:sty m:val="b"/>
                  </m:rPr>
                  <w:rPr>
                    <w:rFonts w:ascii="Cambria Math" w:eastAsiaTheme="minorEastAsia" w:hAnsi="Cambria Math" w:cs="Arial"/>
                    <w:color w:val="0000CC"/>
                    <w:lang w:val="fr-FR"/>
                  </w:rPr>
                  <m:t>SF.CR</m:t>
                </m:r>
              </m:den>
            </m:f>
          </m:e>
        </m:d>
        <m:f>
          <m:fPr>
            <m:ctrlPr>
              <w:rPr>
                <w:rFonts w:ascii="Cambria Math" w:eastAsiaTheme="minorEastAsia" w:hAnsi="Cambria Math" w:cs="Arial"/>
                <w:b/>
                <w:color w:val="0000CC"/>
                <w:lang w:val="fr-FR"/>
              </w:rPr>
            </m:ctrlPr>
          </m:fPr>
          <m:num>
            <m:sSup>
              <m:sSupPr>
                <m:ctrlPr>
                  <w:rPr>
                    <w:rFonts w:ascii="Cambria Math" w:eastAsiaTheme="minorEastAsia" w:hAnsi="Cambria Math" w:cs="Arial"/>
                    <w:b/>
                    <w:color w:val="0000CC"/>
                    <w:lang w:val="fr-FR"/>
                  </w:rPr>
                </m:ctrlPr>
              </m:sSupPr>
              <m:e>
                <m:r>
                  <m:rPr>
                    <m:sty m:val="b"/>
                  </m:rPr>
                  <w:rPr>
                    <w:rFonts w:ascii="Cambria Math" w:eastAsiaTheme="minorEastAsia" w:hAnsi="Cambria Math" w:cs="Arial"/>
                    <w:color w:val="0000CC"/>
                    <w:lang w:val="fr-FR"/>
                  </w:rPr>
                  <m:t>2</m:t>
                </m:r>
              </m:e>
              <m:sup>
                <m:r>
                  <m:rPr>
                    <m:sty m:val="b"/>
                  </m:rPr>
                  <w:rPr>
                    <w:rFonts w:ascii="Cambria Math" w:eastAsiaTheme="minorEastAsia" w:hAnsi="Cambria Math" w:cs="Arial"/>
                    <w:color w:val="0000CC"/>
                    <w:lang w:val="fr-FR"/>
                  </w:rPr>
                  <m:t>SF</m:t>
                </m:r>
              </m:sup>
            </m:sSup>
          </m:num>
          <m:den>
            <m:r>
              <m:rPr>
                <m:sty m:val="b"/>
              </m:rPr>
              <w:rPr>
                <w:rFonts w:ascii="Cambria Math" w:eastAsiaTheme="minorEastAsia" w:hAnsi="Cambria Math" w:cs="Arial"/>
                <w:color w:val="0000CC"/>
                <w:lang w:val="fr-FR"/>
              </w:rPr>
              <m:t>BW</m:t>
            </m:r>
          </m:den>
        </m:f>
      </m:oMath>
      <w:r>
        <w:rPr>
          <w:rFonts w:ascii="Arial" w:eastAsiaTheme="minorEastAsia" w:hAnsi="Arial" w:cs="Arial"/>
          <w:b/>
          <w:color w:val="0000CC"/>
          <w:lang w:val="fr-FR"/>
        </w:rPr>
        <w:t>.</w:t>
      </w:r>
    </w:p>
    <w:p w14:paraId="4258F3E6" w14:textId="77777777" w:rsidR="00871CD0" w:rsidRDefault="00871CD0" w:rsidP="00624EB5">
      <w:pPr>
        <w:pStyle w:val="Sansinterligne"/>
        <w:jc w:val="both"/>
        <w:rPr>
          <w:rFonts w:ascii="Arial" w:eastAsiaTheme="minorEastAsia" w:hAnsi="Arial" w:cs="Arial"/>
          <w:lang w:val="fr-FR"/>
        </w:rPr>
      </w:pPr>
    </w:p>
    <w:p w14:paraId="4258F3E7" w14:textId="77777777" w:rsidR="00DD0D74" w:rsidRDefault="00DD0D74" w:rsidP="00EB53B3">
      <w:pPr>
        <w:pStyle w:val="Sansinterligne"/>
        <w:numPr>
          <w:ilvl w:val="1"/>
          <w:numId w:val="1"/>
        </w:numPr>
        <w:ind w:left="794" w:hanging="567"/>
        <w:jc w:val="both"/>
        <w:rPr>
          <w:rFonts w:ascii="Arial" w:eastAsiaTheme="minorEastAsia" w:hAnsi="Arial" w:cs="Arial"/>
          <w:lang w:val="fr-FR"/>
        </w:rPr>
      </w:pPr>
      <w:r>
        <w:rPr>
          <w:rFonts w:ascii="Arial" w:eastAsiaTheme="minorEastAsia" w:hAnsi="Arial" w:cs="Arial"/>
          <w:lang w:val="fr-FR"/>
        </w:rPr>
        <w:t xml:space="preserve">Exprimer alors la durée totale de transmission que l’on notera </w:t>
      </w:r>
      <w:r w:rsidR="00EB53B3" w:rsidRPr="00EB53B3">
        <w:rPr>
          <w:rFonts w:ascii="Arial" w:eastAsiaTheme="minorEastAsia" w:hAnsi="Arial" w:cs="Arial"/>
          <w:b/>
          <w:lang w:val="fr-FR"/>
        </w:rPr>
        <w:t>T</w:t>
      </w:r>
      <w:r w:rsidR="00EB53B3" w:rsidRPr="00EB53B3">
        <w:rPr>
          <w:rFonts w:ascii="Arial" w:eastAsiaTheme="minorEastAsia" w:hAnsi="Arial" w:cs="Arial"/>
          <w:b/>
          <w:vertAlign w:val="subscript"/>
          <w:lang w:val="fr-FR"/>
        </w:rPr>
        <w:t>OA</w:t>
      </w:r>
      <w:r w:rsidR="00EB53B3">
        <w:rPr>
          <w:rFonts w:ascii="Arial" w:eastAsiaTheme="minorEastAsia" w:hAnsi="Arial" w:cs="Arial"/>
          <w:lang w:val="fr-FR"/>
        </w:rPr>
        <w:t xml:space="preserve"> (</w:t>
      </w:r>
      <w:r>
        <w:rPr>
          <w:rFonts w:ascii="Arial" w:eastAsiaTheme="minorEastAsia" w:hAnsi="Arial" w:cs="Arial"/>
          <w:lang w:val="fr-FR"/>
        </w:rPr>
        <w:t>T</w:t>
      </w:r>
      <w:r w:rsidR="00EB53B3">
        <w:rPr>
          <w:rFonts w:ascii="Arial" w:eastAsiaTheme="minorEastAsia" w:hAnsi="Arial" w:cs="Arial"/>
          <w:lang w:val="fr-FR"/>
        </w:rPr>
        <w:t xml:space="preserve">ime On </w:t>
      </w:r>
      <w:r>
        <w:rPr>
          <w:rFonts w:ascii="Arial" w:eastAsiaTheme="minorEastAsia" w:hAnsi="Arial" w:cs="Arial"/>
          <w:lang w:val="fr-FR"/>
        </w:rPr>
        <w:t>Air</w:t>
      </w:r>
      <w:r w:rsidR="00EB53B3">
        <w:rPr>
          <w:rFonts w:ascii="Arial" w:eastAsiaTheme="minorEastAsia" w:hAnsi="Arial" w:cs="Arial"/>
          <w:lang w:val="fr-FR"/>
        </w:rPr>
        <w:t>)</w:t>
      </w:r>
      <w:r>
        <w:rPr>
          <w:rFonts w:ascii="Arial" w:eastAsiaTheme="minorEastAsia" w:hAnsi="Arial" w:cs="Arial"/>
          <w:lang w:val="fr-FR"/>
        </w:rPr>
        <w:t>.</w:t>
      </w:r>
    </w:p>
    <w:p w14:paraId="4258F3E8" w14:textId="77777777" w:rsidR="00EB53B3" w:rsidRPr="00DD0D74" w:rsidRDefault="00DD0D74" w:rsidP="00DD0D74">
      <w:pPr>
        <w:pStyle w:val="Sansinterligne"/>
        <w:jc w:val="both"/>
        <w:rPr>
          <w:rFonts w:ascii="Arial" w:eastAsiaTheme="minorEastAsia" w:hAnsi="Arial" w:cs="Arial"/>
          <w:b/>
          <w:color w:val="0000CC"/>
          <w:lang w:val="fr-FR"/>
        </w:rPr>
      </w:pPr>
      <w:r>
        <w:rPr>
          <w:rFonts w:ascii="Arial" w:eastAsiaTheme="minorEastAsia" w:hAnsi="Arial" w:cs="Arial"/>
          <w:b/>
          <w:color w:val="0000CC"/>
          <w:lang w:val="fr-FR"/>
        </w:rPr>
        <w:t xml:space="preserve">On obtient finalement </w:t>
      </w:r>
      <m:oMath>
        <m:sSub>
          <m:sSubPr>
            <m:ctrlPr>
              <w:rPr>
                <w:rFonts w:ascii="Cambria Math" w:eastAsiaTheme="minorEastAsia" w:hAnsi="Cambria Math" w:cs="Arial"/>
                <w:b/>
                <w:color w:val="0000CC"/>
                <w:lang w:val="fr-FR"/>
              </w:rPr>
            </m:ctrlPr>
          </m:sSubPr>
          <m:e>
            <m:r>
              <m:rPr>
                <m:sty m:val="b"/>
              </m:rPr>
              <w:rPr>
                <w:rFonts w:ascii="Cambria Math" w:eastAsiaTheme="minorEastAsia" w:hAnsi="Cambria Math" w:cs="Arial"/>
                <w:color w:val="0000CC"/>
                <w:lang w:val="fr-FR"/>
              </w:rPr>
              <m:t>T</m:t>
            </m:r>
          </m:e>
          <m:sub>
            <m:r>
              <m:rPr>
                <m:sty m:val="b"/>
              </m:rPr>
              <w:rPr>
                <w:rFonts w:ascii="Cambria Math" w:eastAsiaTheme="minorEastAsia" w:hAnsi="Cambria Math" w:cs="Arial"/>
                <w:color w:val="0000CC"/>
                <w:lang w:val="fr-FR"/>
              </w:rPr>
              <m:t>OA</m:t>
            </m:r>
          </m:sub>
        </m:sSub>
        <m:r>
          <m:rPr>
            <m:sty m:val="b"/>
          </m:rPr>
          <w:rPr>
            <w:rFonts w:ascii="Cambria Math" w:eastAsiaTheme="minorEastAsia" w:hAnsi="Cambria Math" w:cs="Arial"/>
            <w:color w:val="0000CC"/>
            <w:lang w:val="fr-FR"/>
          </w:rPr>
          <m:t>=</m:t>
        </m:r>
        <m:d>
          <m:dPr>
            <m:ctrlPr>
              <w:rPr>
                <w:rFonts w:ascii="Cambria Math" w:eastAsiaTheme="minorEastAsia" w:hAnsi="Cambria Math" w:cs="Arial"/>
                <w:b/>
                <w:color w:val="0000CC"/>
                <w:lang w:val="fr-FR"/>
              </w:rPr>
            </m:ctrlPr>
          </m:dPr>
          <m:e>
            <m:r>
              <m:rPr>
                <m:sty m:val="b"/>
              </m:rPr>
              <w:rPr>
                <w:rFonts w:ascii="Cambria Math" w:eastAsiaTheme="minorEastAsia" w:hAnsi="Cambria Math" w:cs="Arial"/>
                <w:color w:val="0000CC"/>
                <w:lang w:val="fr-FR"/>
              </w:rPr>
              <m:t>Npreamb+8,25+</m:t>
            </m:r>
            <m:f>
              <m:fPr>
                <m:ctrlPr>
                  <w:rPr>
                    <w:rFonts w:ascii="Cambria Math" w:eastAsiaTheme="minorEastAsia" w:hAnsi="Cambria Math" w:cs="Arial"/>
                    <w:b/>
                    <w:color w:val="0000CC"/>
                    <w:lang w:val="fr-FR"/>
                  </w:rPr>
                </m:ctrlPr>
              </m:fPr>
              <m:num>
                <m:r>
                  <m:rPr>
                    <m:sty m:val="b"/>
                  </m:rPr>
                  <w:rPr>
                    <w:rFonts w:ascii="Cambria Math" w:eastAsiaTheme="minorEastAsia" w:hAnsi="Cambria Math" w:cs="Arial"/>
                    <w:color w:val="0000CC"/>
                    <w:lang w:val="fr-FR"/>
                  </w:rPr>
                  <m:t>8PL-4SF+44</m:t>
                </m:r>
              </m:num>
              <m:den>
                <m:r>
                  <m:rPr>
                    <m:sty m:val="b"/>
                  </m:rPr>
                  <w:rPr>
                    <w:rFonts w:ascii="Cambria Math" w:eastAsiaTheme="minorEastAsia" w:hAnsi="Cambria Math" w:cs="Arial"/>
                    <w:color w:val="0000CC"/>
                    <w:lang w:val="fr-FR"/>
                  </w:rPr>
                  <m:t>SF.CR</m:t>
                </m:r>
              </m:den>
            </m:f>
          </m:e>
        </m:d>
        <m:f>
          <m:fPr>
            <m:ctrlPr>
              <w:rPr>
                <w:rFonts w:ascii="Cambria Math" w:eastAsiaTheme="minorEastAsia" w:hAnsi="Cambria Math" w:cs="Arial"/>
                <w:b/>
                <w:color w:val="0000CC"/>
                <w:lang w:val="fr-FR"/>
              </w:rPr>
            </m:ctrlPr>
          </m:fPr>
          <m:num>
            <m:sSup>
              <m:sSupPr>
                <m:ctrlPr>
                  <w:rPr>
                    <w:rFonts w:ascii="Cambria Math" w:eastAsiaTheme="minorEastAsia" w:hAnsi="Cambria Math" w:cs="Arial"/>
                    <w:b/>
                    <w:color w:val="0000CC"/>
                    <w:lang w:val="fr-FR"/>
                  </w:rPr>
                </m:ctrlPr>
              </m:sSupPr>
              <m:e>
                <m:r>
                  <m:rPr>
                    <m:sty m:val="b"/>
                  </m:rPr>
                  <w:rPr>
                    <w:rFonts w:ascii="Cambria Math" w:eastAsiaTheme="minorEastAsia" w:hAnsi="Cambria Math" w:cs="Arial"/>
                    <w:color w:val="0000CC"/>
                    <w:lang w:val="fr-FR"/>
                  </w:rPr>
                  <m:t>2</m:t>
                </m:r>
              </m:e>
              <m:sup>
                <m:r>
                  <m:rPr>
                    <m:sty m:val="b"/>
                  </m:rPr>
                  <w:rPr>
                    <w:rFonts w:ascii="Cambria Math" w:eastAsiaTheme="minorEastAsia" w:hAnsi="Cambria Math" w:cs="Arial"/>
                    <w:color w:val="0000CC"/>
                    <w:lang w:val="fr-FR"/>
                  </w:rPr>
                  <m:t>SF</m:t>
                </m:r>
              </m:sup>
            </m:sSup>
          </m:num>
          <m:den>
            <m:r>
              <m:rPr>
                <m:sty m:val="b"/>
              </m:rPr>
              <w:rPr>
                <w:rFonts w:ascii="Cambria Math" w:eastAsiaTheme="minorEastAsia" w:hAnsi="Cambria Math" w:cs="Arial"/>
                <w:color w:val="0000CC"/>
                <w:lang w:val="fr-FR"/>
              </w:rPr>
              <m:t>BW</m:t>
            </m:r>
          </m:den>
        </m:f>
      </m:oMath>
      <w:r w:rsidR="00EB53B3">
        <w:rPr>
          <w:rFonts w:ascii="Arial" w:eastAsiaTheme="minorEastAsia" w:hAnsi="Arial" w:cs="Arial"/>
          <w:b/>
          <w:color w:val="0000CC"/>
          <w:lang w:val="fr-FR"/>
        </w:rPr>
        <w:t>.</w:t>
      </w:r>
    </w:p>
    <w:p w14:paraId="4258F3E9" w14:textId="77777777" w:rsidR="00DD0D74" w:rsidRDefault="00DD0D74" w:rsidP="00624EB5">
      <w:pPr>
        <w:pStyle w:val="Sansinterligne"/>
        <w:jc w:val="both"/>
        <w:rPr>
          <w:rFonts w:ascii="Arial" w:eastAsiaTheme="minorEastAsia" w:hAnsi="Arial" w:cs="Arial"/>
          <w:lang w:val="fr-FR"/>
        </w:rPr>
      </w:pPr>
    </w:p>
    <w:p w14:paraId="4258F3EA" w14:textId="77777777" w:rsidR="00EB53B3" w:rsidRDefault="00EB53B3" w:rsidP="00B72003">
      <w:pPr>
        <w:pStyle w:val="Sansinterligne"/>
        <w:numPr>
          <w:ilvl w:val="1"/>
          <w:numId w:val="1"/>
        </w:numPr>
        <w:ind w:left="794" w:hanging="567"/>
        <w:jc w:val="both"/>
        <w:rPr>
          <w:rFonts w:ascii="Arial" w:eastAsiaTheme="minorEastAsia" w:hAnsi="Arial" w:cs="Arial"/>
          <w:lang w:val="fr-FR"/>
        </w:rPr>
      </w:pPr>
      <w:r>
        <w:rPr>
          <w:rFonts w:ascii="Arial" w:eastAsiaTheme="minorEastAsia" w:hAnsi="Arial" w:cs="Arial"/>
          <w:lang w:val="fr-FR"/>
        </w:rPr>
        <w:t xml:space="preserve">Calculer </w:t>
      </w:r>
      <w:r w:rsidR="00B72003">
        <w:rPr>
          <w:rFonts w:ascii="Arial" w:eastAsiaTheme="minorEastAsia" w:hAnsi="Arial" w:cs="Arial"/>
          <w:lang w:val="fr-FR"/>
        </w:rPr>
        <w:t xml:space="preserve">alors, à titre d’exemple, </w:t>
      </w:r>
      <w:r>
        <w:rPr>
          <w:rFonts w:ascii="Arial" w:eastAsiaTheme="minorEastAsia" w:hAnsi="Arial" w:cs="Arial"/>
          <w:lang w:val="fr-FR"/>
        </w:rPr>
        <w:t xml:space="preserve">la valeur de </w:t>
      </w:r>
      <w:r w:rsidRPr="002E7CF8">
        <w:rPr>
          <w:rFonts w:ascii="Arial" w:eastAsiaTheme="minorEastAsia" w:hAnsi="Arial" w:cs="Arial"/>
          <w:b/>
          <w:lang w:val="fr-FR"/>
        </w:rPr>
        <w:t>T</w:t>
      </w:r>
      <w:r w:rsidRPr="002E7CF8">
        <w:rPr>
          <w:rFonts w:ascii="Arial" w:eastAsiaTheme="minorEastAsia" w:hAnsi="Arial" w:cs="Arial"/>
          <w:b/>
          <w:vertAlign w:val="subscript"/>
          <w:lang w:val="fr-FR"/>
        </w:rPr>
        <w:t>OA</w:t>
      </w:r>
      <w:r w:rsidR="002E7CF8">
        <w:rPr>
          <w:rFonts w:ascii="Arial" w:eastAsiaTheme="minorEastAsia" w:hAnsi="Arial" w:cs="Arial"/>
          <w:lang w:val="fr-FR"/>
        </w:rPr>
        <w:t xml:space="preserve"> correspondant à</w:t>
      </w:r>
      <w:r>
        <w:rPr>
          <w:rFonts w:ascii="Arial" w:eastAsiaTheme="minorEastAsia" w:hAnsi="Arial" w:cs="Arial"/>
          <w:lang w:val="fr-FR"/>
        </w:rPr>
        <w:t xml:space="preserve"> la transmission d’</w:t>
      </w:r>
      <w:r w:rsidR="002E7CF8">
        <w:rPr>
          <w:rFonts w:ascii="Arial" w:eastAsiaTheme="minorEastAsia" w:hAnsi="Arial" w:cs="Arial"/>
          <w:lang w:val="fr-FR"/>
        </w:rPr>
        <w:t>un message de 10 octets</w:t>
      </w:r>
      <w:r w:rsidR="00057EB0">
        <w:rPr>
          <w:rFonts w:ascii="Arial" w:eastAsiaTheme="minorEastAsia" w:hAnsi="Arial" w:cs="Arial"/>
          <w:lang w:val="fr-FR"/>
        </w:rPr>
        <w:t xml:space="preserve"> organisé en symboles de 10 bits, transmis avec un préambule de 20 symboles, une valeur de CR de </w:t>
      </w:r>
      <w:r w:rsidR="002E7CF8">
        <w:rPr>
          <w:rFonts w:ascii="Arial" w:eastAsiaTheme="minorEastAsia" w:hAnsi="Arial" w:cs="Arial"/>
          <w:lang w:val="fr-FR"/>
        </w:rPr>
        <w:t>4/6 et une valeur de BW de 125 kHz.</w:t>
      </w:r>
    </w:p>
    <w:p w14:paraId="4258F3EB" w14:textId="77777777" w:rsidR="00B72003" w:rsidRDefault="00B72003" w:rsidP="00B72003">
      <w:pPr>
        <w:pStyle w:val="Sansinterligne"/>
        <w:jc w:val="both"/>
        <w:rPr>
          <w:rFonts w:ascii="Arial" w:eastAsiaTheme="minorEastAsia" w:hAnsi="Arial" w:cs="Arial"/>
          <w:b/>
          <w:color w:val="0000CC"/>
          <w:lang w:val="fr-FR"/>
        </w:rPr>
      </w:pPr>
      <w:r w:rsidRPr="00B72003">
        <w:rPr>
          <w:rFonts w:ascii="Arial" w:eastAsiaTheme="minorEastAsia" w:hAnsi="Arial" w:cs="Arial"/>
          <w:b/>
          <w:color w:val="0000CC"/>
          <w:lang w:val="fr-FR"/>
        </w:rPr>
        <w:t xml:space="preserve">On obtient </w:t>
      </w:r>
      <m:oMath>
        <m:sSub>
          <m:sSubPr>
            <m:ctrlPr>
              <w:rPr>
                <w:rFonts w:ascii="Cambria Math" w:eastAsiaTheme="minorEastAsia" w:hAnsi="Cambria Math" w:cs="Arial"/>
                <w:b/>
                <w:color w:val="0000CC"/>
                <w:lang w:val="fr-FR"/>
              </w:rPr>
            </m:ctrlPr>
          </m:sSubPr>
          <m:e>
            <m:r>
              <m:rPr>
                <m:sty m:val="b"/>
              </m:rPr>
              <w:rPr>
                <w:rFonts w:ascii="Cambria Math" w:eastAsiaTheme="minorEastAsia" w:hAnsi="Cambria Math" w:cs="Arial"/>
                <w:color w:val="0000CC"/>
                <w:lang w:val="fr-FR"/>
              </w:rPr>
              <m:t>T</m:t>
            </m:r>
          </m:e>
          <m:sub>
            <m:r>
              <m:rPr>
                <m:sty m:val="b"/>
              </m:rPr>
              <w:rPr>
                <w:rFonts w:ascii="Cambria Math" w:eastAsiaTheme="minorEastAsia" w:hAnsi="Cambria Math" w:cs="Arial"/>
                <w:color w:val="0000CC"/>
                <w:lang w:val="fr-FR"/>
              </w:rPr>
              <m:t>OA</m:t>
            </m:r>
          </m:sub>
        </m:sSub>
        <m:r>
          <m:rPr>
            <m:sty m:val="b"/>
          </m:rPr>
          <w:rPr>
            <w:rFonts w:ascii="Cambria Math" w:eastAsiaTheme="minorEastAsia" w:hAnsi="Cambria Math" w:cs="Arial"/>
            <w:color w:val="0000CC"/>
            <w:lang w:val="fr-FR"/>
          </w:rPr>
          <m:t>=(20+8,25+</m:t>
        </m:r>
        <m:f>
          <m:fPr>
            <m:ctrlPr>
              <w:rPr>
                <w:rFonts w:ascii="Cambria Math" w:eastAsiaTheme="minorEastAsia" w:hAnsi="Cambria Math" w:cs="Arial"/>
                <w:b/>
                <w:color w:val="0000CC"/>
                <w:lang w:val="fr-FR"/>
              </w:rPr>
            </m:ctrlPr>
          </m:fPr>
          <m:num>
            <m:r>
              <m:rPr>
                <m:sty m:val="b"/>
              </m:rPr>
              <w:rPr>
                <w:rFonts w:ascii="Cambria Math" w:eastAsiaTheme="minorEastAsia" w:hAnsi="Cambria Math" w:cs="Arial"/>
                <w:color w:val="0000CC"/>
                <w:lang w:val="fr-FR"/>
              </w:rPr>
              <m:t>8×10-4×10+44</m:t>
            </m:r>
          </m:num>
          <m:den>
            <m:r>
              <m:rPr>
                <m:sty m:val="b"/>
              </m:rPr>
              <w:rPr>
                <w:rFonts w:ascii="Cambria Math" w:eastAsiaTheme="minorEastAsia" w:hAnsi="Cambria Math" w:cs="Arial"/>
                <w:color w:val="0000CC"/>
                <w:lang w:val="fr-FR"/>
              </w:rPr>
              <m:t>10×4</m:t>
            </m:r>
          </m:den>
        </m:f>
        <m:r>
          <m:rPr>
            <m:sty m:val="b"/>
          </m:rPr>
          <w:rPr>
            <w:rFonts w:ascii="Cambria Math" w:eastAsiaTheme="minorEastAsia" w:hAnsi="Cambria Math" w:cs="Arial"/>
            <w:color w:val="0000CC"/>
            <w:lang w:val="fr-FR"/>
          </w:rPr>
          <m:t>6)</m:t>
        </m:r>
        <m:f>
          <m:fPr>
            <m:ctrlPr>
              <w:rPr>
                <w:rFonts w:ascii="Cambria Math" w:eastAsiaTheme="minorEastAsia" w:hAnsi="Cambria Math" w:cs="Arial"/>
                <w:b/>
                <w:color w:val="0000CC"/>
                <w:lang w:val="fr-FR"/>
              </w:rPr>
            </m:ctrlPr>
          </m:fPr>
          <m:num>
            <m:r>
              <m:rPr>
                <m:sty m:val="b"/>
              </m:rPr>
              <w:rPr>
                <w:rFonts w:ascii="Cambria Math" w:eastAsiaTheme="minorEastAsia" w:hAnsi="Cambria Math" w:cs="Arial"/>
                <w:color w:val="0000CC"/>
                <w:lang w:val="fr-FR"/>
              </w:rPr>
              <m:t>1024</m:t>
            </m:r>
          </m:num>
          <m:den>
            <m:r>
              <m:rPr>
                <m:sty m:val="b"/>
              </m:rPr>
              <w:rPr>
                <w:rFonts w:ascii="Cambria Math" w:eastAsiaTheme="minorEastAsia" w:hAnsi="Cambria Math" w:cs="Arial"/>
                <w:color w:val="0000CC"/>
                <w:lang w:val="fr-FR"/>
              </w:rPr>
              <m:t>125000</m:t>
            </m:r>
          </m:den>
        </m:f>
      </m:oMath>
      <w:r>
        <w:rPr>
          <w:rFonts w:ascii="Arial" w:eastAsiaTheme="minorEastAsia" w:hAnsi="Arial" w:cs="Arial"/>
          <w:b/>
          <w:color w:val="0000CC"/>
          <w:lang w:val="fr-FR"/>
        </w:rPr>
        <w:t xml:space="preserve"> </w:t>
      </w:r>
      <w:r w:rsidR="002903DE">
        <w:rPr>
          <w:rFonts w:ascii="Arial" w:eastAsiaTheme="minorEastAsia" w:hAnsi="Arial" w:cs="Arial"/>
          <w:b/>
          <w:color w:val="0000CC"/>
          <w:lang w:val="fr-FR"/>
        </w:rPr>
        <w:t xml:space="preserve"> </w:t>
      </w:r>
      <w:r>
        <w:rPr>
          <w:rFonts w:ascii="Arial" w:eastAsiaTheme="minorEastAsia" w:hAnsi="Arial" w:cs="Arial"/>
          <w:b/>
          <w:color w:val="0000CC"/>
          <w:lang w:val="fr-FR"/>
        </w:rPr>
        <w:t>soit T</w:t>
      </w:r>
      <w:r w:rsidRPr="00B72003">
        <w:rPr>
          <w:rFonts w:ascii="Arial" w:eastAsiaTheme="minorEastAsia" w:hAnsi="Arial" w:cs="Arial"/>
          <w:b/>
          <w:color w:val="0000CC"/>
          <w:vertAlign w:val="subscript"/>
          <w:lang w:val="fr-FR"/>
        </w:rPr>
        <w:t>OA</w:t>
      </w:r>
      <w:r>
        <w:rPr>
          <w:rFonts w:ascii="Arial" w:eastAsiaTheme="minorEastAsia" w:hAnsi="Arial" w:cs="Arial"/>
          <w:b/>
          <w:color w:val="0000CC"/>
          <w:lang w:val="fr-FR"/>
        </w:rPr>
        <w:t xml:space="preserve"> = </w:t>
      </w:r>
      <w:r w:rsidR="00ED18F8">
        <w:rPr>
          <w:rFonts w:ascii="Arial" w:eastAsiaTheme="minorEastAsia" w:hAnsi="Arial" w:cs="Arial"/>
          <w:b/>
          <w:color w:val="0000CC"/>
          <w:lang w:val="fr-FR"/>
        </w:rPr>
        <w:t>335 ms.</w:t>
      </w:r>
    </w:p>
    <w:p w14:paraId="4258F3EC" w14:textId="77777777" w:rsidR="00F236BF" w:rsidRDefault="00F236BF" w:rsidP="00B72003">
      <w:pPr>
        <w:pStyle w:val="Sansinterligne"/>
        <w:jc w:val="both"/>
        <w:rPr>
          <w:rFonts w:ascii="Arial" w:eastAsiaTheme="minorEastAsia" w:hAnsi="Arial" w:cs="Arial"/>
          <w:b/>
          <w:color w:val="0000CC"/>
          <w:lang w:val="fr-FR"/>
        </w:rPr>
      </w:pPr>
    </w:p>
    <w:p w14:paraId="4258F3ED" w14:textId="77777777" w:rsidR="00F605FB" w:rsidRDefault="00F605FB" w:rsidP="00624EB5">
      <w:pPr>
        <w:pStyle w:val="Sansinterligne"/>
        <w:jc w:val="both"/>
        <w:rPr>
          <w:rFonts w:ascii="Arial" w:eastAsiaTheme="minorEastAsia" w:hAnsi="Arial" w:cs="Arial"/>
          <w:lang w:val="fr-FR"/>
        </w:rPr>
      </w:pPr>
    </w:p>
    <w:p w14:paraId="4258F3EE" w14:textId="77777777" w:rsidR="00D56244" w:rsidRDefault="00624EB5" w:rsidP="00624EB5">
      <w:pPr>
        <w:pStyle w:val="Sansinterligne"/>
        <w:jc w:val="both"/>
        <w:rPr>
          <w:rFonts w:ascii="Arial" w:hAnsi="Arial" w:cs="Arial"/>
          <w:lang w:val="fr-FR"/>
        </w:rPr>
      </w:pPr>
      <w:r>
        <w:rPr>
          <w:rFonts w:ascii="Arial" w:eastAsiaTheme="minorEastAsia" w:hAnsi="Arial" w:cs="Arial"/>
          <w:lang w:val="fr-FR"/>
        </w:rPr>
        <w:t xml:space="preserve">Nous allons </w:t>
      </w:r>
      <w:r w:rsidR="002E6F76">
        <w:rPr>
          <w:rFonts w:ascii="Arial" w:eastAsiaTheme="minorEastAsia" w:hAnsi="Arial" w:cs="Arial"/>
          <w:lang w:val="fr-FR"/>
        </w:rPr>
        <w:t xml:space="preserve">maintenant </w:t>
      </w:r>
      <w:r>
        <w:rPr>
          <w:rFonts w:ascii="Arial" w:eastAsiaTheme="minorEastAsia" w:hAnsi="Arial" w:cs="Arial"/>
          <w:lang w:val="fr-FR"/>
        </w:rPr>
        <w:t>no</w:t>
      </w:r>
      <w:r w:rsidR="002E6F76">
        <w:rPr>
          <w:rFonts w:ascii="Arial" w:eastAsiaTheme="minorEastAsia" w:hAnsi="Arial" w:cs="Arial"/>
          <w:lang w:val="fr-FR"/>
        </w:rPr>
        <w:t>us attacher</w:t>
      </w:r>
      <w:r>
        <w:rPr>
          <w:rFonts w:ascii="Arial" w:eastAsiaTheme="minorEastAsia" w:hAnsi="Arial" w:cs="Arial"/>
          <w:lang w:val="fr-FR"/>
        </w:rPr>
        <w:t xml:space="preserve"> à montrer que le composant SX1272 implanté sur le module </w:t>
      </w:r>
      <w:r w:rsidRPr="007A5BE6">
        <w:rPr>
          <w:rFonts w:ascii="Arial" w:hAnsi="Arial" w:cs="Arial"/>
          <w:lang w:val="fr-FR"/>
        </w:rPr>
        <w:t>RF-LORA-868-SO</w:t>
      </w:r>
      <w:r w:rsidR="00565633">
        <w:rPr>
          <w:rFonts w:ascii="Arial" w:hAnsi="Arial" w:cs="Arial"/>
          <w:lang w:val="fr-FR"/>
        </w:rPr>
        <w:t> permet</w:t>
      </w:r>
      <w:r>
        <w:rPr>
          <w:rFonts w:ascii="Arial" w:hAnsi="Arial" w:cs="Arial"/>
          <w:lang w:val="fr-FR"/>
        </w:rPr>
        <w:t xml:space="preserve"> bien d’assurer une émission/réception</w:t>
      </w:r>
      <w:r w:rsidR="00D56244">
        <w:rPr>
          <w:rFonts w:ascii="Arial" w:hAnsi="Arial" w:cs="Arial"/>
          <w:lang w:val="fr-FR"/>
        </w:rPr>
        <w:t xml:space="preserve"> de la carte End </w:t>
      </w:r>
      <w:proofErr w:type="spellStart"/>
      <w:r w:rsidR="00D56244">
        <w:rPr>
          <w:rFonts w:ascii="Arial" w:hAnsi="Arial" w:cs="Arial"/>
          <w:lang w:val="fr-FR"/>
        </w:rPr>
        <w:t>Device</w:t>
      </w:r>
      <w:proofErr w:type="spellEnd"/>
      <w:r w:rsidR="00D56244">
        <w:rPr>
          <w:rFonts w:ascii="Arial" w:hAnsi="Arial" w:cs="Arial"/>
          <w:lang w:val="fr-FR"/>
        </w:rPr>
        <w:t xml:space="preserve"> con</w:t>
      </w:r>
      <w:r w:rsidR="003F54D6">
        <w:rPr>
          <w:rFonts w:ascii="Arial" w:hAnsi="Arial" w:cs="Arial"/>
          <w:lang w:val="fr-FR"/>
        </w:rPr>
        <w:t>formément aux spécifications du</w:t>
      </w:r>
      <w:r w:rsidR="00F605FB">
        <w:rPr>
          <w:rFonts w:ascii="Arial" w:hAnsi="Arial" w:cs="Arial"/>
          <w:lang w:val="fr-FR"/>
        </w:rPr>
        <w:t> </w:t>
      </w:r>
      <w:r w:rsidR="00D56244">
        <w:rPr>
          <w:rFonts w:ascii="Arial" w:hAnsi="Arial" w:cs="Arial"/>
          <w:lang w:val="fr-FR"/>
        </w:rPr>
        <w:t xml:space="preserve">protocole </w:t>
      </w:r>
      <w:proofErr w:type="spellStart"/>
      <w:r w:rsidR="002E6F76">
        <w:rPr>
          <w:rFonts w:ascii="Arial" w:hAnsi="Arial" w:cs="Arial"/>
          <w:lang w:val="fr-FR"/>
        </w:rPr>
        <w:t>LoRaWAN</w:t>
      </w:r>
      <w:proofErr w:type="spellEnd"/>
      <w:r w:rsidR="002E6F76">
        <w:rPr>
          <w:rFonts w:ascii="Arial" w:hAnsi="Arial" w:cs="Arial"/>
          <w:lang w:val="fr-FR"/>
        </w:rPr>
        <w:t xml:space="preserve"> tel que définies en </w:t>
      </w:r>
      <w:r w:rsidR="00D56244">
        <w:rPr>
          <w:rFonts w:ascii="Arial" w:hAnsi="Arial" w:cs="Arial"/>
          <w:lang w:val="fr-FR"/>
        </w:rPr>
        <w:t>Europ</w:t>
      </w:r>
      <w:r w:rsidR="00F605FB">
        <w:rPr>
          <w:rFonts w:ascii="Arial" w:hAnsi="Arial" w:cs="Arial"/>
          <w:lang w:val="fr-FR"/>
        </w:rPr>
        <w:t>e</w:t>
      </w:r>
      <w:r w:rsidR="00D56244">
        <w:rPr>
          <w:rFonts w:ascii="Arial" w:hAnsi="Arial" w:cs="Arial"/>
          <w:lang w:val="fr-FR"/>
        </w:rPr>
        <w:t>.</w:t>
      </w:r>
    </w:p>
    <w:p w14:paraId="4258F3EF" w14:textId="77777777" w:rsidR="002E6F76" w:rsidRDefault="002E6F76" w:rsidP="00624EB5">
      <w:pPr>
        <w:pStyle w:val="Sansinterligne"/>
        <w:jc w:val="both"/>
        <w:rPr>
          <w:rFonts w:ascii="Arial" w:hAnsi="Arial" w:cs="Arial"/>
          <w:lang w:val="fr-FR"/>
        </w:rPr>
      </w:pPr>
    </w:p>
    <w:p w14:paraId="4258F3F0" w14:textId="77777777" w:rsidR="00D56244" w:rsidRDefault="00D56244" w:rsidP="00624EB5">
      <w:pPr>
        <w:pStyle w:val="Sansinterligne"/>
        <w:jc w:val="both"/>
        <w:rPr>
          <w:rFonts w:ascii="Arial" w:hAnsi="Arial" w:cs="Arial"/>
          <w:lang w:val="fr-FR"/>
        </w:rPr>
      </w:pPr>
      <w:r>
        <w:rPr>
          <w:rFonts w:ascii="Arial" w:hAnsi="Arial" w:cs="Arial"/>
          <w:lang w:val="fr-FR"/>
        </w:rPr>
        <w:lastRenderedPageBreak/>
        <w:t xml:space="preserve">Les spécifications du protocole </w:t>
      </w:r>
      <w:proofErr w:type="spellStart"/>
      <w:r>
        <w:rPr>
          <w:rFonts w:ascii="Arial" w:hAnsi="Arial" w:cs="Arial"/>
          <w:lang w:val="fr-FR"/>
        </w:rPr>
        <w:t>LoRaWAN</w:t>
      </w:r>
      <w:proofErr w:type="spellEnd"/>
      <w:r>
        <w:rPr>
          <w:rFonts w:ascii="Arial" w:hAnsi="Arial" w:cs="Arial"/>
          <w:lang w:val="fr-FR"/>
        </w:rPr>
        <w:t xml:space="preserve"> sont disponibles sur le </w:t>
      </w:r>
      <w:r w:rsidRPr="00D56244">
        <w:rPr>
          <w:rFonts w:ascii="Arial" w:hAnsi="Arial" w:cs="Arial"/>
          <w:lang w:val="fr-FR"/>
        </w:rPr>
        <w:t xml:space="preserve">site de l’hébergeur </w:t>
      </w:r>
      <w:r>
        <w:rPr>
          <w:rFonts w:ascii="Arial" w:hAnsi="Arial" w:cs="Arial"/>
          <w:lang w:val="fr-FR"/>
        </w:rPr>
        <w:t xml:space="preserve">néerlandais </w:t>
      </w:r>
      <w:r w:rsidRPr="00D56244">
        <w:rPr>
          <w:rFonts w:ascii="Arial" w:hAnsi="Arial" w:cs="Arial"/>
          <w:b/>
          <w:lang w:val="fr-FR"/>
        </w:rPr>
        <w:t>TTN</w:t>
      </w:r>
      <w:r w:rsidRPr="00D56244">
        <w:rPr>
          <w:rFonts w:ascii="Arial" w:hAnsi="Arial" w:cs="Arial"/>
          <w:lang w:val="fr-FR"/>
        </w:rPr>
        <w:t xml:space="preserve"> (</w:t>
      </w:r>
      <w:r w:rsidRPr="00D56244">
        <w:rPr>
          <w:rFonts w:ascii="Arial" w:hAnsi="Arial" w:cs="Arial"/>
          <w:b/>
          <w:lang w:val="fr-FR"/>
        </w:rPr>
        <w:t xml:space="preserve">The </w:t>
      </w:r>
      <w:proofErr w:type="spellStart"/>
      <w:r w:rsidRPr="00D56244">
        <w:rPr>
          <w:rFonts w:ascii="Arial" w:hAnsi="Arial" w:cs="Arial"/>
          <w:b/>
          <w:lang w:val="fr-FR"/>
        </w:rPr>
        <w:t>Things</w:t>
      </w:r>
      <w:proofErr w:type="spellEnd"/>
      <w:r w:rsidRPr="00D56244">
        <w:rPr>
          <w:rFonts w:ascii="Arial" w:hAnsi="Arial" w:cs="Arial"/>
          <w:b/>
          <w:lang w:val="fr-FR"/>
        </w:rPr>
        <w:t xml:space="preserve"> Network</w:t>
      </w:r>
      <w:r w:rsidRPr="00D56244">
        <w:rPr>
          <w:rFonts w:ascii="Arial" w:hAnsi="Arial" w:cs="Arial"/>
          <w:lang w:val="fr-FR"/>
        </w:rPr>
        <w:t>)</w:t>
      </w:r>
      <w:r w:rsidR="00F605FB">
        <w:rPr>
          <w:rFonts w:ascii="Arial" w:hAnsi="Arial" w:cs="Arial"/>
          <w:lang w:val="fr-FR"/>
        </w:rPr>
        <w:t>.</w:t>
      </w:r>
      <w:r>
        <w:rPr>
          <w:rFonts w:ascii="Arial" w:hAnsi="Arial" w:cs="Arial"/>
          <w:lang w:val="fr-FR"/>
        </w:rPr>
        <w:t xml:space="preserve"> </w:t>
      </w:r>
      <w:r w:rsidR="00F605FB">
        <w:rPr>
          <w:rFonts w:ascii="Arial" w:hAnsi="Arial" w:cs="Arial"/>
          <w:lang w:val="fr-FR"/>
        </w:rPr>
        <w:t xml:space="preserve">Cet hébergeur est un acteur majeur de la communauté </w:t>
      </w:r>
      <w:proofErr w:type="spellStart"/>
      <w:r w:rsidR="00F605FB">
        <w:rPr>
          <w:rFonts w:ascii="Arial" w:hAnsi="Arial" w:cs="Arial"/>
          <w:lang w:val="fr-FR"/>
        </w:rPr>
        <w:t>LoRaWAN</w:t>
      </w:r>
      <w:proofErr w:type="spellEnd"/>
      <w:r w:rsidR="00F605FB">
        <w:rPr>
          <w:rFonts w:ascii="Arial" w:hAnsi="Arial" w:cs="Arial"/>
          <w:lang w:val="fr-FR"/>
        </w:rPr>
        <w:t xml:space="preserve"> dans la mesure où il propose gratuitement l’hébergement et la mise à disposition sur internet, d’informations issues d</w:t>
      </w:r>
      <w:proofErr w:type="gramStart"/>
      <w:r w:rsidR="00F605FB">
        <w:rPr>
          <w:rFonts w:ascii="Arial" w:hAnsi="Arial" w:cs="Arial"/>
          <w:lang w:val="fr-FR"/>
        </w:rPr>
        <w:t>’«</w:t>
      </w:r>
      <w:proofErr w:type="gramEnd"/>
      <w:r w:rsidR="00F605FB">
        <w:rPr>
          <w:rFonts w:ascii="Arial" w:hAnsi="Arial" w:cs="Arial"/>
          <w:lang w:val="fr-FR"/>
        </w:rPr>
        <w:t xml:space="preserve"> objets » et de passerelles fonctionnant selon le standard </w:t>
      </w:r>
      <w:proofErr w:type="spellStart"/>
      <w:r w:rsidR="00F605FB">
        <w:rPr>
          <w:rFonts w:ascii="Arial" w:hAnsi="Arial" w:cs="Arial"/>
          <w:lang w:val="fr-FR"/>
        </w:rPr>
        <w:t>LoRaWAN</w:t>
      </w:r>
      <w:proofErr w:type="spellEnd"/>
      <w:r w:rsidR="00F605FB">
        <w:rPr>
          <w:rFonts w:ascii="Arial" w:hAnsi="Arial" w:cs="Arial"/>
          <w:lang w:val="fr-FR"/>
        </w:rPr>
        <w:t>.</w:t>
      </w:r>
    </w:p>
    <w:p w14:paraId="4258F3F1" w14:textId="77777777" w:rsidR="00F605FB" w:rsidRPr="00320030" w:rsidRDefault="00F605FB" w:rsidP="00F605FB">
      <w:pPr>
        <w:pStyle w:val="Sansinterligne"/>
        <w:jc w:val="both"/>
        <w:rPr>
          <w:rFonts w:ascii="Arial" w:hAnsi="Arial" w:cs="Arial"/>
          <w:lang w:val="fr-FR"/>
        </w:rPr>
      </w:pPr>
      <w:r>
        <w:rPr>
          <w:rFonts w:ascii="Arial" w:hAnsi="Arial" w:cs="Arial"/>
          <w:lang w:val="fr-FR"/>
        </w:rPr>
        <w:t xml:space="preserve">On trouvera les spécifications du protocole </w:t>
      </w:r>
      <w:proofErr w:type="spellStart"/>
      <w:r>
        <w:rPr>
          <w:rFonts w:ascii="Arial" w:hAnsi="Arial" w:cs="Arial"/>
          <w:lang w:val="fr-FR"/>
        </w:rPr>
        <w:t>LoRaWAN</w:t>
      </w:r>
      <w:proofErr w:type="spellEnd"/>
      <w:r>
        <w:rPr>
          <w:rFonts w:ascii="Arial" w:hAnsi="Arial" w:cs="Arial"/>
          <w:lang w:val="fr-FR"/>
        </w:rPr>
        <w:t xml:space="preserve"> </w:t>
      </w:r>
      <w:r w:rsidR="00EE0FA3">
        <w:rPr>
          <w:rFonts w:ascii="Arial" w:hAnsi="Arial" w:cs="Arial"/>
          <w:lang w:val="fr-FR"/>
        </w:rPr>
        <w:t>sur le portail</w:t>
      </w:r>
      <w:r w:rsidR="00320030">
        <w:rPr>
          <w:rFonts w:ascii="Arial" w:hAnsi="Arial" w:cs="Arial"/>
          <w:lang w:val="fr-FR"/>
        </w:rPr>
        <w:t xml:space="preserve"> de l’hébergeur TTN à l’adresse</w:t>
      </w:r>
      <w:r w:rsidRPr="00D56244">
        <w:rPr>
          <w:rFonts w:ascii="Arial" w:hAnsi="Arial" w:cs="Arial"/>
          <w:lang w:val="fr-FR"/>
        </w:rPr>
        <w:t xml:space="preserve"> </w:t>
      </w:r>
      <w:hyperlink r:id="rId29" w:history="1">
        <w:r w:rsidRPr="00320030">
          <w:rPr>
            <w:rStyle w:val="Lienhypertexte"/>
            <w:rFonts w:ascii="Arial" w:hAnsi="Arial" w:cs="Arial"/>
            <w:lang w:val="fr-FR"/>
          </w:rPr>
          <w:t>https://www.thethingsnetwork.org/docs/lorawan/</w:t>
        </w:r>
      </w:hyperlink>
      <w:r w:rsidRPr="00D56244">
        <w:rPr>
          <w:rFonts w:ascii="Arial" w:hAnsi="Arial" w:cs="Arial"/>
          <w:sz w:val="16"/>
          <w:szCs w:val="16"/>
          <w:lang w:val="fr-FR"/>
        </w:rPr>
        <w:t>.</w:t>
      </w:r>
    </w:p>
    <w:p w14:paraId="4258F3F2" w14:textId="77777777" w:rsidR="00F605FB" w:rsidRDefault="00F605FB" w:rsidP="00624EB5">
      <w:pPr>
        <w:pStyle w:val="Sansinterligne"/>
        <w:jc w:val="both"/>
        <w:rPr>
          <w:rFonts w:ascii="Arial" w:hAnsi="Arial" w:cs="Arial"/>
          <w:lang w:val="fr-FR"/>
        </w:rPr>
      </w:pPr>
    </w:p>
    <w:p w14:paraId="4258F3F3" w14:textId="77777777" w:rsidR="003F54D6" w:rsidRDefault="003F54D6" w:rsidP="003F54D6">
      <w:pPr>
        <w:pStyle w:val="Sansinterligne"/>
        <w:numPr>
          <w:ilvl w:val="1"/>
          <w:numId w:val="1"/>
        </w:numPr>
        <w:ind w:left="794" w:hanging="567"/>
        <w:jc w:val="both"/>
        <w:rPr>
          <w:rFonts w:ascii="Arial" w:hAnsi="Arial" w:cs="Arial"/>
          <w:lang w:val="fr-FR"/>
        </w:rPr>
      </w:pPr>
      <w:r>
        <w:rPr>
          <w:rFonts w:ascii="Arial" w:hAnsi="Arial" w:cs="Arial"/>
          <w:lang w:val="fr-FR"/>
        </w:rPr>
        <w:t xml:space="preserve">Indiquer, selon la norme </w:t>
      </w:r>
      <w:r w:rsidRPr="00711911">
        <w:rPr>
          <w:rFonts w:ascii="Arial" w:hAnsi="Arial" w:cs="Arial"/>
          <w:b/>
          <w:lang w:val="fr-FR"/>
        </w:rPr>
        <w:t>EU863-870</w:t>
      </w:r>
      <w:r>
        <w:rPr>
          <w:rFonts w:ascii="Arial" w:hAnsi="Arial" w:cs="Arial"/>
          <w:lang w:val="fr-FR"/>
        </w:rPr>
        <w:t xml:space="preserve">, </w:t>
      </w:r>
      <w:r w:rsidR="005A67AE">
        <w:rPr>
          <w:rFonts w:ascii="Arial" w:hAnsi="Arial" w:cs="Arial"/>
          <w:lang w:val="fr-FR"/>
        </w:rPr>
        <w:t>le nombre de canaux d’émission/récept</w:t>
      </w:r>
      <w:r>
        <w:rPr>
          <w:rFonts w:ascii="Arial" w:hAnsi="Arial" w:cs="Arial"/>
          <w:lang w:val="fr-FR"/>
        </w:rPr>
        <w:t>ion distincts</w:t>
      </w:r>
      <w:r w:rsidR="002E6F76">
        <w:rPr>
          <w:rFonts w:ascii="Arial" w:hAnsi="Arial" w:cs="Arial"/>
          <w:lang w:val="fr-FR"/>
        </w:rPr>
        <w:t xml:space="preserve"> (qu’on repèrera par leur</w:t>
      </w:r>
      <w:r w:rsidR="00711911">
        <w:rPr>
          <w:rFonts w:ascii="Arial" w:hAnsi="Arial" w:cs="Arial"/>
          <w:lang w:val="fr-FR"/>
        </w:rPr>
        <w:t xml:space="preserve"> numéro)</w:t>
      </w:r>
      <w:r w:rsidR="005A67AE">
        <w:rPr>
          <w:rFonts w:ascii="Arial" w:hAnsi="Arial" w:cs="Arial"/>
          <w:lang w:val="fr-FR"/>
        </w:rPr>
        <w:t xml:space="preserve"> en précisant pour chacun d’entre eux</w:t>
      </w:r>
      <w:r w:rsidR="00E4371D">
        <w:rPr>
          <w:rFonts w:ascii="Arial" w:hAnsi="Arial" w:cs="Arial"/>
          <w:lang w:val="fr-FR"/>
        </w:rPr>
        <w:t xml:space="preserve"> les valeurs de</w:t>
      </w:r>
      <w:r>
        <w:rPr>
          <w:rFonts w:ascii="Arial" w:hAnsi="Arial" w:cs="Arial"/>
          <w:lang w:val="fr-FR"/>
        </w:rPr>
        <w:t xml:space="preserve"> fréquence porteuse</w:t>
      </w:r>
      <w:r w:rsidR="005A67AE">
        <w:rPr>
          <w:rFonts w:ascii="Arial" w:hAnsi="Arial" w:cs="Arial"/>
          <w:lang w:val="fr-FR"/>
        </w:rPr>
        <w:t xml:space="preserve"> </w:t>
      </w:r>
      <w:proofErr w:type="spellStart"/>
      <w:r w:rsidR="005A67AE">
        <w:rPr>
          <w:rFonts w:ascii="Arial" w:hAnsi="Arial" w:cs="Arial"/>
          <w:lang w:val="fr-FR"/>
        </w:rPr>
        <w:t>fc</w:t>
      </w:r>
      <w:proofErr w:type="spellEnd"/>
      <w:r w:rsidR="005A67AE">
        <w:rPr>
          <w:rFonts w:ascii="Arial" w:hAnsi="Arial" w:cs="Arial"/>
          <w:lang w:val="fr-FR"/>
        </w:rPr>
        <w:t xml:space="preserve">, </w:t>
      </w:r>
      <w:r w:rsidR="00711911">
        <w:rPr>
          <w:rFonts w:ascii="Arial" w:hAnsi="Arial" w:cs="Arial"/>
          <w:lang w:val="fr-FR"/>
        </w:rPr>
        <w:t xml:space="preserve">de </w:t>
      </w:r>
      <w:r w:rsidR="005A67AE">
        <w:rPr>
          <w:rFonts w:ascii="Arial" w:hAnsi="Arial" w:cs="Arial"/>
          <w:lang w:val="fr-FR"/>
        </w:rPr>
        <w:t xml:space="preserve">largeur de bande BW et de format de symboles </w:t>
      </w:r>
      <w:r w:rsidR="00711911">
        <w:rPr>
          <w:rFonts w:ascii="Arial" w:hAnsi="Arial" w:cs="Arial"/>
          <w:lang w:val="fr-FR"/>
        </w:rPr>
        <w:t>S</w:t>
      </w:r>
      <w:r w:rsidR="004D4A41">
        <w:rPr>
          <w:rFonts w:ascii="Arial" w:hAnsi="Arial" w:cs="Arial"/>
          <w:lang w:val="fr-FR"/>
        </w:rPr>
        <w:t>F qui peuvent leur être associé</w:t>
      </w:r>
      <w:r w:rsidR="005A67AE">
        <w:rPr>
          <w:rFonts w:ascii="Arial" w:hAnsi="Arial" w:cs="Arial"/>
          <w:lang w:val="fr-FR"/>
        </w:rPr>
        <w:t>s, et v</w:t>
      </w:r>
      <w:r w:rsidR="004D4A41">
        <w:rPr>
          <w:rFonts w:ascii="Arial" w:hAnsi="Arial" w:cs="Arial"/>
          <w:lang w:val="fr-FR"/>
        </w:rPr>
        <w:t>érifier que le composant SX1272</w:t>
      </w:r>
      <w:r w:rsidR="004A6C4D">
        <w:rPr>
          <w:rFonts w:ascii="Arial" w:hAnsi="Arial" w:cs="Arial"/>
          <w:lang w:val="fr-FR"/>
        </w:rPr>
        <w:t xml:space="preserve"> est bien en mesure d’élaborer ces paramètres.</w:t>
      </w:r>
    </w:p>
    <w:p w14:paraId="4258F3F4" w14:textId="77777777" w:rsidR="00AE643D" w:rsidRDefault="00AE643D" w:rsidP="00AE643D">
      <w:pPr>
        <w:pStyle w:val="Sansinterligne"/>
        <w:jc w:val="both"/>
        <w:rPr>
          <w:rFonts w:ascii="Arial" w:hAnsi="Arial" w:cs="Arial"/>
          <w:b/>
          <w:color w:val="0000CC"/>
          <w:lang w:val="fr-FR"/>
        </w:rPr>
      </w:pPr>
      <w:r w:rsidRPr="00AE643D">
        <w:rPr>
          <w:rFonts w:ascii="Arial" w:hAnsi="Arial" w:cs="Arial"/>
          <w:b/>
          <w:color w:val="0000CC"/>
          <w:lang w:val="fr-FR"/>
        </w:rPr>
        <w:t>L’onglet « Frequency Plans » du portail de TTN</w:t>
      </w:r>
      <w:r>
        <w:rPr>
          <w:rFonts w:ascii="Arial" w:hAnsi="Arial" w:cs="Arial"/>
          <w:b/>
          <w:color w:val="0000CC"/>
          <w:lang w:val="fr-FR"/>
        </w:rPr>
        <w:t xml:space="preserve"> </w:t>
      </w:r>
      <w:r w:rsidRPr="00AE643D">
        <w:rPr>
          <w:rFonts w:ascii="Arial" w:hAnsi="Arial" w:cs="Arial"/>
          <w:b/>
          <w:color w:val="0000CC"/>
          <w:lang w:val="fr-FR"/>
        </w:rPr>
        <w:t>permet de remplir le tableau suivant :</w:t>
      </w:r>
    </w:p>
    <w:p w14:paraId="4258F3F5" w14:textId="77777777" w:rsidR="00193BA3" w:rsidRPr="00AE643D" w:rsidRDefault="00193BA3" w:rsidP="00AE643D">
      <w:pPr>
        <w:pStyle w:val="Sansinterligne"/>
        <w:jc w:val="both"/>
        <w:rPr>
          <w:rFonts w:ascii="Arial" w:hAnsi="Arial" w:cs="Arial"/>
          <w:b/>
          <w:color w:val="0000CC"/>
          <w:lang w:val="fr-FR"/>
        </w:rPr>
      </w:pPr>
    </w:p>
    <w:p w14:paraId="4258F3F6" w14:textId="77777777" w:rsidR="003F54D6" w:rsidRDefault="00A55EF1" w:rsidP="00711911">
      <w:pPr>
        <w:jc w:val="center"/>
        <w:rPr>
          <w:rFonts w:ascii="Arial" w:hAnsi="Arial" w:cs="Arial"/>
          <w:lang w:val="fr-FR"/>
        </w:rPr>
      </w:pPr>
      <w:r w:rsidRPr="00A55EF1">
        <w:rPr>
          <w:noProof/>
          <w:lang w:val="fr-FR" w:eastAsia="fr-FR"/>
        </w:rPr>
        <w:drawing>
          <wp:inline distT="0" distB="0" distL="0" distR="0" wp14:anchorId="4258F4C4" wp14:editId="4258F4C5">
            <wp:extent cx="2115047" cy="1277002"/>
            <wp:effectExtent l="0" t="0" r="0" b="0"/>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115047" cy="1277002"/>
                    </a:xfrm>
                    <a:prstGeom prst="rect">
                      <a:avLst/>
                    </a:prstGeom>
                    <a:noFill/>
                    <a:ln>
                      <a:noFill/>
                    </a:ln>
                  </pic:spPr>
                </pic:pic>
              </a:graphicData>
            </a:graphic>
          </wp:inline>
        </w:drawing>
      </w:r>
    </w:p>
    <w:p w14:paraId="4258F3F7" w14:textId="77777777" w:rsidR="004A6C4D" w:rsidRDefault="004A6C4D" w:rsidP="004A6C4D">
      <w:pPr>
        <w:pStyle w:val="Sansinterligne"/>
        <w:jc w:val="both"/>
        <w:rPr>
          <w:rFonts w:ascii="Arial" w:hAnsi="Arial" w:cs="Arial"/>
          <w:b/>
          <w:color w:val="0000CC"/>
          <w:lang w:val="fr-FR"/>
        </w:rPr>
      </w:pPr>
      <w:r w:rsidRPr="004A6C4D">
        <w:rPr>
          <w:rFonts w:ascii="Arial" w:hAnsi="Arial" w:cs="Arial"/>
          <w:b/>
          <w:color w:val="0000CC"/>
          <w:lang w:val="fr-FR"/>
        </w:rPr>
        <w:t xml:space="preserve">Le composant </w:t>
      </w:r>
      <w:r w:rsidR="00A55EF1">
        <w:rPr>
          <w:rFonts w:ascii="Arial" w:hAnsi="Arial" w:cs="Arial"/>
          <w:b/>
          <w:color w:val="0000CC"/>
          <w:lang w:val="fr-FR"/>
        </w:rPr>
        <w:t xml:space="preserve">permet effectivement d’obtenir ces valeurs puisqu’il </w:t>
      </w:r>
      <w:r w:rsidRPr="004A6C4D">
        <w:rPr>
          <w:rFonts w:ascii="Arial" w:hAnsi="Arial" w:cs="Arial"/>
          <w:b/>
          <w:color w:val="0000CC"/>
          <w:lang w:val="fr-FR"/>
        </w:rPr>
        <w:t>propose</w:t>
      </w:r>
      <w:r>
        <w:rPr>
          <w:rFonts w:ascii="Arial" w:hAnsi="Arial" w:cs="Arial"/>
          <w:b/>
          <w:color w:val="0000CC"/>
          <w:lang w:val="fr-FR"/>
        </w:rPr>
        <w:t> :</w:t>
      </w:r>
    </w:p>
    <w:p w14:paraId="4258F3F8" w14:textId="77777777" w:rsidR="004A6C4D" w:rsidRPr="00921D6E" w:rsidRDefault="004A6C4D" w:rsidP="00F258A7">
      <w:pPr>
        <w:pStyle w:val="Sansinterligne"/>
        <w:numPr>
          <w:ilvl w:val="0"/>
          <w:numId w:val="19"/>
        </w:numPr>
        <w:jc w:val="both"/>
        <w:rPr>
          <w:rFonts w:ascii="Arial" w:hAnsi="Arial" w:cs="Arial"/>
          <w:lang w:val="fr-FR"/>
        </w:rPr>
      </w:pPr>
      <w:r w:rsidRPr="004A6C4D">
        <w:rPr>
          <w:rFonts w:ascii="Arial" w:hAnsi="Arial" w:cs="Arial"/>
          <w:b/>
          <w:color w:val="0000CC"/>
          <w:lang w:val="fr-FR"/>
        </w:rPr>
        <w:t>3 valeurs de BW di</w:t>
      </w:r>
      <w:r w:rsidR="00982AF9">
        <w:rPr>
          <w:rFonts w:ascii="Arial" w:hAnsi="Arial" w:cs="Arial"/>
          <w:b/>
          <w:color w:val="0000CC"/>
          <w:lang w:val="fr-FR"/>
        </w:rPr>
        <w:t xml:space="preserve">stinctes (question 4.18) : 125, </w:t>
      </w:r>
      <w:r w:rsidRPr="004A6C4D">
        <w:rPr>
          <w:rFonts w:ascii="Arial" w:hAnsi="Arial" w:cs="Arial"/>
          <w:b/>
          <w:color w:val="0000CC"/>
          <w:lang w:val="fr-FR"/>
        </w:rPr>
        <w:t>250 et 500 kHz</w:t>
      </w:r>
      <w:r>
        <w:rPr>
          <w:rFonts w:ascii="Arial" w:hAnsi="Arial" w:cs="Arial"/>
          <w:b/>
          <w:color w:val="0000CC"/>
          <w:lang w:val="fr-FR"/>
        </w:rPr>
        <w:t xml:space="preserve"> </w:t>
      </w:r>
      <w:r w:rsidRPr="00D109A9">
        <w:rPr>
          <w:rFonts w:ascii="Arial" w:hAnsi="Arial" w:cs="Arial"/>
          <w:b/>
          <w:color w:val="006600"/>
          <w:lang w:val="fr-FR"/>
        </w:rPr>
        <w:sym w:font="Wingdings" w:char="F0FC"/>
      </w:r>
    </w:p>
    <w:p w14:paraId="4258F3F9" w14:textId="77777777" w:rsidR="00921D6E" w:rsidRPr="00921D6E" w:rsidRDefault="00921D6E" w:rsidP="00F258A7">
      <w:pPr>
        <w:pStyle w:val="Sansinterligne"/>
        <w:numPr>
          <w:ilvl w:val="0"/>
          <w:numId w:val="19"/>
        </w:numPr>
        <w:jc w:val="both"/>
        <w:rPr>
          <w:rFonts w:ascii="Arial" w:hAnsi="Arial" w:cs="Arial"/>
          <w:lang w:val="fr-FR"/>
        </w:rPr>
      </w:pPr>
      <w:r>
        <w:rPr>
          <w:rFonts w:ascii="Arial" w:hAnsi="Arial" w:cs="Arial"/>
          <w:b/>
          <w:color w:val="0000CC"/>
          <w:lang w:val="fr-FR"/>
        </w:rPr>
        <w:t xml:space="preserve">7 valeurs de SF distinctes (question 4.19) : de 6 à 12 </w:t>
      </w:r>
      <w:r w:rsidRPr="00D109A9">
        <w:rPr>
          <w:rFonts w:ascii="Arial" w:hAnsi="Arial" w:cs="Arial"/>
          <w:b/>
          <w:color w:val="006600"/>
          <w:lang w:val="fr-FR"/>
        </w:rPr>
        <w:sym w:font="Wingdings" w:char="F0FC"/>
      </w:r>
    </w:p>
    <w:p w14:paraId="4258F3FA" w14:textId="77777777" w:rsidR="00921D6E" w:rsidRPr="00921D6E" w:rsidRDefault="00921D6E" w:rsidP="00F258A7">
      <w:pPr>
        <w:pStyle w:val="Sansinterligne"/>
        <w:numPr>
          <w:ilvl w:val="0"/>
          <w:numId w:val="19"/>
        </w:numPr>
        <w:jc w:val="both"/>
        <w:rPr>
          <w:rFonts w:ascii="Arial" w:hAnsi="Arial" w:cs="Arial"/>
          <w:lang w:val="fr-FR"/>
        </w:rPr>
      </w:pPr>
      <w:r>
        <w:rPr>
          <w:rFonts w:ascii="Arial" w:hAnsi="Arial" w:cs="Arial"/>
          <w:b/>
          <w:color w:val="0000CC"/>
          <w:lang w:val="fr-FR"/>
        </w:rPr>
        <w:t>x valeurs de fréquences porteuses réglables par pas de 61 Hz (question 4.17) </w:t>
      </w:r>
      <w:r w:rsidRPr="00D109A9">
        <w:rPr>
          <w:rFonts w:ascii="Arial" w:hAnsi="Arial" w:cs="Arial"/>
          <w:b/>
          <w:color w:val="006600"/>
          <w:lang w:val="fr-FR"/>
        </w:rPr>
        <w:sym w:font="Wingdings" w:char="F0FC"/>
      </w:r>
    </w:p>
    <w:p w14:paraId="4258F3FB" w14:textId="77777777" w:rsidR="00711911" w:rsidRDefault="00711911" w:rsidP="00711911">
      <w:pPr>
        <w:pStyle w:val="Sansinterligne"/>
        <w:rPr>
          <w:rFonts w:ascii="Arial" w:hAnsi="Arial" w:cs="Arial"/>
          <w:lang w:val="fr-FR"/>
        </w:rPr>
      </w:pPr>
    </w:p>
    <w:p w14:paraId="4258F3FC" w14:textId="77777777" w:rsidR="00711911" w:rsidRDefault="00245450" w:rsidP="00245450">
      <w:pPr>
        <w:pStyle w:val="Sansinterligne"/>
        <w:numPr>
          <w:ilvl w:val="1"/>
          <w:numId w:val="1"/>
        </w:numPr>
        <w:ind w:left="794" w:hanging="567"/>
        <w:rPr>
          <w:rFonts w:ascii="Arial" w:hAnsi="Arial" w:cs="Arial"/>
          <w:lang w:val="fr-FR"/>
        </w:rPr>
      </w:pPr>
      <w:r>
        <w:rPr>
          <w:rFonts w:ascii="Arial" w:hAnsi="Arial" w:cs="Arial"/>
          <w:lang w:val="fr-FR"/>
        </w:rPr>
        <w:t>Vérifier que les caractéristiques fréquentielles des signaux modulés se limitent bien à leur canal et n’empiètent pas sur les canaux adjacents.</w:t>
      </w:r>
    </w:p>
    <w:p w14:paraId="4258F3FD" w14:textId="77777777" w:rsidR="00245450" w:rsidRPr="00245450" w:rsidRDefault="00245450" w:rsidP="00245450">
      <w:pPr>
        <w:pStyle w:val="Sansinterligne"/>
        <w:rPr>
          <w:rFonts w:ascii="Arial" w:hAnsi="Arial" w:cs="Arial"/>
          <w:b/>
          <w:color w:val="0000CC"/>
          <w:lang w:val="fr-FR"/>
        </w:rPr>
      </w:pPr>
      <w:r>
        <w:rPr>
          <w:rFonts w:ascii="Arial" w:hAnsi="Arial" w:cs="Arial"/>
          <w:b/>
          <w:color w:val="0000CC"/>
          <w:lang w:val="fr-FR"/>
        </w:rPr>
        <w:t xml:space="preserve">Il n’y a jamais chevauchement des canaux (même dans le cas le plus problématique concernant les canaux </w:t>
      </w:r>
      <w:r w:rsidR="008F2AD2">
        <w:rPr>
          <w:rFonts w:ascii="Arial" w:hAnsi="Arial" w:cs="Arial"/>
          <w:b/>
          <w:color w:val="0000CC"/>
          <w:lang w:val="fr-FR"/>
        </w:rPr>
        <w:t xml:space="preserve">1, </w:t>
      </w:r>
      <w:r>
        <w:rPr>
          <w:rFonts w:ascii="Arial" w:hAnsi="Arial" w:cs="Arial"/>
          <w:b/>
          <w:color w:val="0000CC"/>
          <w:lang w:val="fr-FR"/>
        </w:rPr>
        <w:t>2 et 3 lorsque la largeur de bande du canal 2 est de 250 kHz).</w:t>
      </w:r>
    </w:p>
    <w:p w14:paraId="4258F3FE" w14:textId="77777777" w:rsidR="003F54D6" w:rsidRDefault="003F54D6" w:rsidP="003F54D6">
      <w:pPr>
        <w:pStyle w:val="Sansinterligne"/>
        <w:jc w:val="both"/>
        <w:rPr>
          <w:rFonts w:ascii="Arial" w:hAnsi="Arial" w:cs="Arial"/>
          <w:lang w:val="fr-FR"/>
        </w:rPr>
      </w:pPr>
    </w:p>
    <w:p w14:paraId="4258F3FF" w14:textId="77777777" w:rsidR="003256A0" w:rsidRDefault="003256A0" w:rsidP="00A02A2F">
      <w:pPr>
        <w:pStyle w:val="Sansinterligne"/>
        <w:numPr>
          <w:ilvl w:val="1"/>
          <w:numId w:val="1"/>
        </w:numPr>
        <w:ind w:left="794" w:hanging="567"/>
        <w:jc w:val="both"/>
        <w:rPr>
          <w:rFonts w:ascii="Arial" w:hAnsi="Arial" w:cs="Arial"/>
          <w:lang w:val="fr-FR"/>
        </w:rPr>
      </w:pPr>
      <w:r>
        <w:rPr>
          <w:rFonts w:ascii="Arial" w:hAnsi="Arial" w:cs="Arial"/>
          <w:lang w:val="fr-FR"/>
        </w:rPr>
        <w:t>Indiquer, pour chaque valeur de SF</w:t>
      </w:r>
      <w:r w:rsidR="00A02A2F">
        <w:rPr>
          <w:rFonts w:ascii="Arial" w:hAnsi="Arial" w:cs="Arial"/>
          <w:lang w:val="fr-FR"/>
        </w:rPr>
        <w:t xml:space="preserve"> et chaque valeur de CR possibles, </w:t>
      </w:r>
      <w:r>
        <w:rPr>
          <w:rFonts w:ascii="Arial" w:hAnsi="Arial" w:cs="Arial"/>
          <w:lang w:val="fr-FR"/>
        </w:rPr>
        <w:t xml:space="preserve">les valeurs de </w:t>
      </w:r>
      <w:proofErr w:type="spellStart"/>
      <w:r>
        <w:rPr>
          <w:rFonts w:ascii="Arial" w:hAnsi="Arial" w:cs="Arial"/>
          <w:lang w:val="fr-FR"/>
        </w:rPr>
        <w:t>Rs</w:t>
      </w:r>
      <w:r w:rsidR="00A02A2F">
        <w:rPr>
          <w:rFonts w:ascii="Arial" w:hAnsi="Arial" w:cs="Arial"/>
          <w:lang w:val="fr-FR"/>
        </w:rPr>
        <w:t>u</w:t>
      </w:r>
      <w:proofErr w:type="spellEnd"/>
      <w:r w:rsidR="00093DAD">
        <w:rPr>
          <w:rFonts w:ascii="Arial" w:hAnsi="Arial" w:cs="Arial"/>
          <w:lang w:val="fr-FR"/>
        </w:rPr>
        <w:t>, lorsque BW = 125 kHz d’une part, et lorsque BW = 250 kHz d’autre part.</w:t>
      </w:r>
    </w:p>
    <w:p w14:paraId="4258F400" w14:textId="77777777" w:rsidR="00A02A2F" w:rsidRDefault="00A02A2F" w:rsidP="00A02A2F">
      <w:pPr>
        <w:pStyle w:val="Sansinterligne"/>
        <w:jc w:val="both"/>
        <w:rPr>
          <w:rFonts w:ascii="Arial" w:hAnsi="Arial" w:cs="Arial"/>
          <w:b/>
          <w:color w:val="0000CC"/>
          <w:lang w:val="fr-FR"/>
        </w:rPr>
      </w:pPr>
      <w:r w:rsidRPr="00093DAD">
        <w:rPr>
          <w:rFonts w:ascii="Arial" w:hAnsi="Arial" w:cs="Arial"/>
          <w:b/>
          <w:color w:val="0000CC"/>
          <w:lang w:val="fr-FR"/>
        </w:rPr>
        <w:t>D’après la question 4.23, on peut calculer </w:t>
      </w:r>
      <w:r w:rsidR="00093DAD" w:rsidRPr="00093DAD">
        <w:rPr>
          <w:rFonts w:ascii="Arial" w:hAnsi="Arial" w:cs="Arial"/>
          <w:b/>
          <w:color w:val="0000CC"/>
          <w:lang w:val="fr-FR"/>
        </w:rPr>
        <w:t>les valeurs suivantes :</w:t>
      </w:r>
    </w:p>
    <w:p w14:paraId="4258F401" w14:textId="77777777" w:rsidR="008F2AD2" w:rsidRPr="00093DAD" w:rsidRDefault="008F2AD2" w:rsidP="00A02A2F">
      <w:pPr>
        <w:pStyle w:val="Sansinterligne"/>
        <w:jc w:val="both"/>
        <w:rPr>
          <w:rFonts w:ascii="Arial" w:hAnsi="Arial" w:cs="Arial"/>
          <w:b/>
          <w:color w:val="0000CC"/>
          <w:lang w:val="fr-FR"/>
        </w:rPr>
      </w:pPr>
    </w:p>
    <w:p w14:paraId="4258F402" w14:textId="77777777" w:rsidR="00093DAD" w:rsidRDefault="00093DAD" w:rsidP="00093DAD">
      <w:pPr>
        <w:pStyle w:val="Sansinterligne"/>
        <w:jc w:val="center"/>
        <w:rPr>
          <w:rFonts w:ascii="Arial" w:hAnsi="Arial" w:cs="Arial"/>
          <w:lang w:val="fr-FR"/>
        </w:rPr>
      </w:pPr>
      <w:r w:rsidRPr="00093DAD">
        <w:rPr>
          <w:noProof/>
          <w:lang w:val="fr-FR" w:eastAsia="fr-FR"/>
        </w:rPr>
        <w:drawing>
          <wp:inline distT="0" distB="0" distL="0" distR="0" wp14:anchorId="4258F4C6" wp14:editId="4258F4C7">
            <wp:extent cx="4360311" cy="1118102"/>
            <wp:effectExtent l="0" t="0" r="2540" b="6350"/>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363473" cy="1118913"/>
                    </a:xfrm>
                    <a:prstGeom prst="rect">
                      <a:avLst/>
                    </a:prstGeom>
                    <a:noFill/>
                    <a:ln>
                      <a:noFill/>
                    </a:ln>
                  </pic:spPr>
                </pic:pic>
              </a:graphicData>
            </a:graphic>
          </wp:inline>
        </w:drawing>
      </w:r>
    </w:p>
    <w:p w14:paraId="4258F403" w14:textId="77777777" w:rsidR="00093DAD" w:rsidRDefault="00093DAD" w:rsidP="00093DAD">
      <w:pPr>
        <w:pStyle w:val="Sansinterligne"/>
        <w:jc w:val="center"/>
        <w:rPr>
          <w:rFonts w:ascii="Arial" w:hAnsi="Arial" w:cs="Arial"/>
          <w:lang w:val="fr-FR"/>
        </w:rPr>
      </w:pPr>
    </w:p>
    <w:p w14:paraId="4258F404" w14:textId="77777777" w:rsidR="00093DAD" w:rsidRDefault="00103EAD" w:rsidP="00093DAD">
      <w:pPr>
        <w:pStyle w:val="Sansinterligne"/>
        <w:jc w:val="center"/>
        <w:rPr>
          <w:rFonts w:ascii="Arial" w:hAnsi="Arial" w:cs="Arial"/>
          <w:lang w:val="fr-FR"/>
        </w:rPr>
      </w:pPr>
      <w:r w:rsidRPr="00103EAD">
        <w:rPr>
          <w:noProof/>
          <w:lang w:val="fr-FR" w:eastAsia="fr-FR"/>
        </w:rPr>
        <w:drawing>
          <wp:inline distT="0" distB="0" distL="0" distR="0" wp14:anchorId="4258F4C8" wp14:editId="4258F4C9">
            <wp:extent cx="4352307" cy="511704"/>
            <wp:effectExtent l="0" t="0" r="0" b="3175"/>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359328" cy="512529"/>
                    </a:xfrm>
                    <a:prstGeom prst="rect">
                      <a:avLst/>
                    </a:prstGeom>
                    <a:noFill/>
                    <a:ln>
                      <a:noFill/>
                    </a:ln>
                  </pic:spPr>
                </pic:pic>
              </a:graphicData>
            </a:graphic>
          </wp:inline>
        </w:drawing>
      </w:r>
    </w:p>
    <w:p w14:paraId="4258F405" w14:textId="77777777" w:rsidR="00103EAD" w:rsidRDefault="00103EAD" w:rsidP="00A02A2F">
      <w:pPr>
        <w:pStyle w:val="Sansinterligne"/>
        <w:jc w:val="both"/>
        <w:rPr>
          <w:rFonts w:ascii="Arial" w:hAnsi="Arial" w:cs="Arial"/>
          <w:b/>
          <w:color w:val="0000CC"/>
          <w:lang w:val="fr-FR"/>
        </w:rPr>
      </w:pPr>
    </w:p>
    <w:p w14:paraId="4258F406" w14:textId="77777777" w:rsidR="00093DAD" w:rsidRPr="00093DAD" w:rsidRDefault="00093DAD" w:rsidP="00A02A2F">
      <w:pPr>
        <w:pStyle w:val="Sansinterligne"/>
        <w:jc w:val="both"/>
        <w:rPr>
          <w:rFonts w:ascii="Arial" w:hAnsi="Arial" w:cs="Arial"/>
          <w:b/>
          <w:color w:val="0000CC"/>
          <w:lang w:val="fr-FR"/>
        </w:rPr>
      </w:pPr>
      <w:r w:rsidRPr="00093DAD">
        <w:rPr>
          <w:rFonts w:ascii="Arial" w:hAnsi="Arial" w:cs="Arial"/>
          <w:b/>
          <w:color w:val="0000CC"/>
          <w:lang w:val="fr-FR"/>
        </w:rPr>
        <w:t xml:space="preserve">On notera que ces valeurs utiles sont supérieures aux valeurs réelles car leur calcul ne tient compte ni du préambule, ni de l’en-tête (le cas échéant), ni du </w:t>
      </w:r>
      <w:proofErr w:type="spellStart"/>
      <w:r w:rsidRPr="00093DAD">
        <w:rPr>
          <w:rFonts w:ascii="Arial" w:hAnsi="Arial" w:cs="Arial"/>
          <w:b/>
          <w:color w:val="0000CC"/>
          <w:lang w:val="fr-FR"/>
        </w:rPr>
        <w:t>payload</w:t>
      </w:r>
      <w:proofErr w:type="spellEnd"/>
      <w:r w:rsidRPr="00093DAD">
        <w:rPr>
          <w:rFonts w:ascii="Arial" w:hAnsi="Arial" w:cs="Arial"/>
          <w:b/>
          <w:color w:val="0000CC"/>
          <w:lang w:val="fr-FR"/>
        </w:rPr>
        <w:t xml:space="preserve"> CRC.</w:t>
      </w:r>
    </w:p>
    <w:p w14:paraId="4258F407" w14:textId="77777777" w:rsidR="00A02A2F" w:rsidRPr="00921D6E" w:rsidRDefault="00921D6E" w:rsidP="00A02A2F">
      <w:pPr>
        <w:pStyle w:val="Sansinterligne"/>
        <w:jc w:val="both"/>
        <w:rPr>
          <w:rFonts w:ascii="Arial" w:hAnsi="Arial" w:cs="Arial"/>
          <w:b/>
          <w:lang w:val="fr-FR"/>
        </w:rPr>
      </w:pPr>
      <w:r w:rsidRPr="00921D6E">
        <w:rPr>
          <w:rFonts w:ascii="Arial" w:hAnsi="Arial" w:cs="Arial"/>
          <w:b/>
          <w:color w:val="0000CC"/>
          <w:lang w:val="fr-FR"/>
        </w:rPr>
        <w:t>Là encore, on vérifie (question 4.23) que le composant propose bien les 4 valeurs de CR souhaitées.</w:t>
      </w:r>
    </w:p>
    <w:p w14:paraId="4258F408" w14:textId="77777777" w:rsidR="00A02A2F" w:rsidRDefault="00A02A2F" w:rsidP="00A02A2F">
      <w:pPr>
        <w:pStyle w:val="Sansinterligne"/>
        <w:jc w:val="both"/>
        <w:rPr>
          <w:rFonts w:ascii="Arial" w:hAnsi="Arial" w:cs="Arial"/>
          <w:lang w:val="fr-FR"/>
        </w:rPr>
      </w:pPr>
    </w:p>
    <w:p w14:paraId="4258F409" w14:textId="77777777" w:rsidR="00DD34B4" w:rsidRDefault="00EE0FA3" w:rsidP="00A02A2F">
      <w:pPr>
        <w:pStyle w:val="Sansinterligne"/>
        <w:jc w:val="both"/>
        <w:rPr>
          <w:rFonts w:ascii="Arial" w:hAnsi="Arial" w:cs="Arial"/>
          <w:lang w:val="fr-FR"/>
        </w:rPr>
      </w:pPr>
      <w:r>
        <w:rPr>
          <w:rFonts w:ascii="Arial" w:hAnsi="Arial" w:cs="Arial"/>
          <w:lang w:val="fr-FR"/>
        </w:rPr>
        <w:lastRenderedPageBreak/>
        <w:t xml:space="preserve">Lorsqu’on se connecte à un réseau </w:t>
      </w:r>
      <w:proofErr w:type="spellStart"/>
      <w:r>
        <w:rPr>
          <w:rFonts w:ascii="Arial" w:hAnsi="Arial" w:cs="Arial"/>
          <w:lang w:val="fr-FR"/>
        </w:rPr>
        <w:t>LoRaWAN</w:t>
      </w:r>
      <w:proofErr w:type="spellEnd"/>
      <w:r>
        <w:rPr>
          <w:rFonts w:ascii="Arial" w:hAnsi="Arial" w:cs="Arial"/>
          <w:lang w:val="fr-FR"/>
        </w:rPr>
        <w:t xml:space="preserve"> public, accessible par définition à tout un chacun, on se doit de ne pas </w:t>
      </w:r>
      <w:r w:rsidR="008F2AD2">
        <w:rPr>
          <w:rFonts w:ascii="Arial" w:hAnsi="Arial" w:cs="Arial"/>
          <w:lang w:val="fr-FR"/>
        </w:rPr>
        <w:t xml:space="preserve">le monopoliser </w:t>
      </w:r>
      <w:r>
        <w:rPr>
          <w:rFonts w:ascii="Arial" w:hAnsi="Arial" w:cs="Arial"/>
          <w:lang w:val="fr-FR"/>
        </w:rPr>
        <w:t>à ses propres fins, afin de permettre à chacun de se partager de façon équitable le canal de communication.</w:t>
      </w:r>
    </w:p>
    <w:p w14:paraId="4258F40A" w14:textId="77777777" w:rsidR="00EE0FA3" w:rsidRDefault="00EE0FA3" w:rsidP="00A02A2F">
      <w:pPr>
        <w:pStyle w:val="Sansinterligne"/>
        <w:jc w:val="both"/>
        <w:rPr>
          <w:rFonts w:ascii="Arial" w:hAnsi="Arial" w:cs="Arial"/>
          <w:lang w:val="fr-FR"/>
        </w:rPr>
      </w:pPr>
      <w:r>
        <w:rPr>
          <w:rFonts w:ascii="Arial" w:hAnsi="Arial" w:cs="Arial"/>
          <w:lang w:val="fr-FR"/>
        </w:rPr>
        <w:t xml:space="preserve">Pour cela, la </w:t>
      </w:r>
      <w:r w:rsidR="008F2AD2">
        <w:rPr>
          <w:rFonts w:ascii="Arial" w:hAnsi="Arial" w:cs="Arial"/>
          <w:lang w:val="fr-FR"/>
        </w:rPr>
        <w:t xml:space="preserve">législation impose un taux d’utilisation maximal du réseau </w:t>
      </w:r>
      <w:proofErr w:type="spellStart"/>
      <w:r w:rsidR="008F2AD2">
        <w:rPr>
          <w:rFonts w:ascii="Arial" w:hAnsi="Arial" w:cs="Arial"/>
          <w:lang w:val="fr-FR"/>
        </w:rPr>
        <w:t>LoRaWAN</w:t>
      </w:r>
      <w:proofErr w:type="spellEnd"/>
      <w:r w:rsidR="008F2AD2">
        <w:rPr>
          <w:rFonts w:ascii="Arial" w:hAnsi="Arial" w:cs="Arial"/>
          <w:lang w:val="fr-FR"/>
        </w:rPr>
        <w:t xml:space="preserve"> matérialisé</w:t>
      </w:r>
      <w:r>
        <w:rPr>
          <w:rFonts w:ascii="Arial" w:hAnsi="Arial" w:cs="Arial"/>
          <w:lang w:val="fr-FR"/>
        </w:rPr>
        <w:t xml:space="preserve"> par la notion de « Duty Cycle » ou rapport cyclique.</w:t>
      </w:r>
    </w:p>
    <w:p w14:paraId="4258F40B" w14:textId="77777777" w:rsidR="00EE0FA3" w:rsidRDefault="00EE0FA3" w:rsidP="00A02A2F">
      <w:pPr>
        <w:pStyle w:val="Sansinterligne"/>
        <w:jc w:val="both"/>
        <w:rPr>
          <w:rFonts w:ascii="Arial" w:hAnsi="Arial" w:cs="Arial"/>
          <w:lang w:val="fr-FR"/>
        </w:rPr>
      </w:pPr>
    </w:p>
    <w:p w14:paraId="4258F40C" w14:textId="77777777" w:rsidR="00EE0FA3" w:rsidRDefault="00EE0FA3" w:rsidP="009E7EA6">
      <w:pPr>
        <w:pStyle w:val="Sansinterligne"/>
        <w:numPr>
          <w:ilvl w:val="1"/>
          <w:numId w:val="1"/>
        </w:numPr>
        <w:ind w:left="794" w:hanging="567"/>
        <w:jc w:val="both"/>
        <w:rPr>
          <w:rFonts w:ascii="Arial" w:hAnsi="Arial" w:cs="Arial"/>
          <w:lang w:val="fr-FR"/>
        </w:rPr>
      </w:pPr>
      <w:r>
        <w:rPr>
          <w:rFonts w:ascii="Arial" w:hAnsi="Arial" w:cs="Arial"/>
          <w:lang w:val="fr-FR"/>
        </w:rPr>
        <w:t xml:space="preserve">Donner, après consultation du portail de TTN, la définition du rapport cyclique ainsi que sa valeur maximale autorisée en </w:t>
      </w:r>
      <w:r w:rsidR="00521C68">
        <w:rPr>
          <w:rFonts w:ascii="Arial" w:hAnsi="Arial" w:cs="Arial"/>
          <w:lang w:val="fr-FR"/>
        </w:rPr>
        <w:t>Europe</w:t>
      </w:r>
      <w:r>
        <w:rPr>
          <w:rFonts w:ascii="Arial" w:hAnsi="Arial" w:cs="Arial"/>
          <w:lang w:val="fr-FR"/>
        </w:rPr>
        <w:t>.</w:t>
      </w:r>
      <w:r w:rsidR="00521C68">
        <w:rPr>
          <w:rFonts w:ascii="Arial" w:hAnsi="Arial" w:cs="Arial"/>
          <w:lang w:val="fr-FR"/>
        </w:rPr>
        <w:t xml:space="preserve"> Préciser la contrainte imposée supplémentaire imposée par TTN en matière de partage du canal de communication.</w:t>
      </w:r>
    </w:p>
    <w:p w14:paraId="4258F40D" w14:textId="77777777" w:rsidR="00521C68" w:rsidRPr="00980F9D" w:rsidRDefault="009E7EA6" w:rsidP="00EE0FA3">
      <w:pPr>
        <w:pStyle w:val="Sansinterligne"/>
        <w:jc w:val="both"/>
        <w:rPr>
          <w:rFonts w:ascii="Arial" w:hAnsi="Arial" w:cs="Arial"/>
          <w:b/>
          <w:color w:val="0000CC"/>
          <w:lang w:val="fr-FR"/>
        </w:rPr>
      </w:pPr>
      <w:r w:rsidRPr="00980F9D">
        <w:rPr>
          <w:rFonts w:ascii="Arial" w:hAnsi="Arial" w:cs="Arial"/>
          <w:b/>
          <w:color w:val="0000CC"/>
          <w:lang w:val="fr-FR"/>
        </w:rPr>
        <w:t xml:space="preserve">Le rapport cyclique d’émission (ou de réception) se définit lorsqu’une carte End </w:t>
      </w:r>
      <w:proofErr w:type="spellStart"/>
      <w:r w:rsidRPr="00980F9D">
        <w:rPr>
          <w:rFonts w:ascii="Arial" w:hAnsi="Arial" w:cs="Arial"/>
          <w:b/>
          <w:color w:val="0000CC"/>
          <w:lang w:val="fr-FR"/>
        </w:rPr>
        <w:t>Device</w:t>
      </w:r>
      <w:proofErr w:type="spellEnd"/>
      <w:r w:rsidRPr="00980F9D">
        <w:rPr>
          <w:rFonts w:ascii="Arial" w:hAnsi="Arial" w:cs="Arial"/>
          <w:b/>
          <w:color w:val="0000CC"/>
          <w:lang w:val="fr-FR"/>
        </w:rPr>
        <w:t xml:space="preserve"> émet périodiquement une information</w:t>
      </w:r>
      <w:r w:rsidR="00521C68" w:rsidRPr="00980F9D">
        <w:rPr>
          <w:rFonts w:ascii="Arial" w:hAnsi="Arial" w:cs="Arial"/>
          <w:b/>
          <w:color w:val="0000CC"/>
          <w:lang w:val="fr-FR"/>
        </w:rPr>
        <w:t xml:space="preserve">, et </w:t>
      </w:r>
      <w:r w:rsidRPr="00980F9D">
        <w:rPr>
          <w:rFonts w:ascii="Arial" w:hAnsi="Arial" w:cs="Arial"/>
          <w:b/>
          <w:color w:val="0000CC"/>
          <w:lang w:val="fr-FR"/>
        </w:rPr>
        <w:t>correspond au rapport T</w:t>
      </w:r>
      <w:r w:rsidRPr="00980F9D">
        <w:rPr>
          <w:rFonts w:ascii="Arial" w:hAnsi="Arial" w:cs="Arial"/>
          <w:b/>
          <w:color w:val="0000CC"/>
          <w:vertAlign w:val="subscript"/>
          <w:lang w:val="fr-FR"/>
        </w:rPr>
        <w:t>ES</w:t>
      </w:r>
      <w:r w:rsidRPr="00980F9D">
        <w:rPr>
          <w:rFonts w:ascii="Arial" w:hAnsi="Arial" w:cs="Arial"/>
          <w:b/>
          <w:color w:val="0000CC"/>
          <w:lang w:val="fr-FR"/>
        </w:rPr>
        <w:t>/T où</w:t>
      </w:r>
      <w:r w:rsidR="00521C68" w:rsidRPr="00980F9D">
        <w:rPr>
          <w:rFonts w:ascii="Arial" w:hAnsi="Arial" w:cs="Arial"/>
          <w:b/>
          <w:color w:val="0000CC"/>
          <w:lang w:val="fr-FR"/>
        </w:rPr>
        <w:t xml:space="preserve"> T</w:t>
      </w:r>
      <w:r w:rsidR="00521C68" w:rsidRPr="00980F9D">
        <w:rPr>
          <w:rFonts w:ascii="Arial" w:hAnsi="Arial" w:cs="Arial"/>
          <w:b/>
          <w:color w:val="0000CC"/>
          <w:vertAlign w:val="subscript"/>
          <w:lang w:val="fr-FR"/>
        </w:rPr>
        <w:t>ES</w:t>
      </w:r>
      <w:r w:rsidR="00521C68" w:rsidRPr="00980F9D">
        <w:rPr>
          <w:rFonts w:ascii="Arial" w:hAnsi="Arial" w:cs="Arial"/>
          <w:b/>
          <w:color w:val="0000CC"/>
          <w:lang w:val="fr-FR"/>
        </w:rPr>
        <w:t xml:space="preserve"> correspond à la durée pendant laquelle elle émet (ou reçoit) et T à la période d’émission (ou de réception)</w:t>
      </w:r>
      <w:r w:rsidR="00C76E93">
        <w:rPr>
          <w:rFonts w:ascii="Arial" w:hAnsi="Arial" w:cs="Arial"/>
          <w:b/>
          <w:color w:val="0000CC"/>
          <w:lang w:val="fr-FR"/>
        </w:rPr>
        <w:t xml:space="preserve"> qui sépare deux émissions (ou réceptions) successives</w:t>
      </w:r>
      <w:r w:rsidR="00521C68" w:rsidRPr="00980F9D">
        <w:rPr>
          <w:rFonts w:ascii="Arial" w:hAnsi="Arial" w:cs="Arial"/>
          <w:b/>
          <w:color w:val="0000CC"/>
          <w:lang w:val="fr-FR"/>
        </w:rPr>
        <w:t>.</w:t>
      </w:r>
    </w:p>
    <w:p w14:paraId="4258F40E" w14:textId="77777777" w:rsidR="004D4A41" w:rsidRPr="00980F9D" w:rsidRDefault="00521C68" w:rsidP="00A02A2F">
      <w:pPr>
        <w:pStyle w:val="Sansinterligne"/>
        <w:jc w:val="both"/>
        <w:rPr>
          <w:rFonts w:ascii="Arial" w:hAnsi="Arial" w:cs="Arial"/>
          <w:b/>
          <w:color w:val="0000CC"/>
          <w:lang w:val="fr-FR"/>
        </w:rPr>
      </w:pPr>
      <w:r w:rsidRPr="00980F9D">
        <w:rPr>
          <w:rFonts w:ascii="Arial" w:hAnsi="Arial" w:cs="Arial"/>
          <w:b/>
          <w:color w:val="0000CC"/>
          <w:lang w:val="fr-FR"/>
        </w:rPr>
        <w:t>En Europe, la valeur maximale autorisée pour ce rapport cyclique est fixé à 1%.</w:t>
      </w:r>
    </w:p>
    <w:p w14:paraId="4258F40F" w14:textId="77777777" w:rsidR="00521C68" w:rsidRPr="00980F9D" w:rsidRDefault="00521C68" w:rsidP="00521C68">
      <w:pPr>
        <w:pStyle w:val="Sansinterligne"/>
        <w:jc w:val="both"/>
        <w:rPr>
          <w:rFonts w:ascii="Arial" w:hAnsi="Arial" w:cs="Arial"/>
          <w:b/>
          <w:color w:val="0000CC"/>
          <w:lang w:val="fr-FR"/>
        </w:rPr>
      </w:pPr>
      <w:r w:rsidRPr="00980F9D">
        <w:rPr>
          <w:rFonts w:ascii="Arial" w:hAnsi="Arial" w:cs="Arial"/>
          <w:b/>
          <w:color w:val="0000CC"/>
          <w:lang w:val="fr-FR"/>
        </w:rPr>
        <w:t xml:space="preserve">L’hébergeur TTN impose une contrainte plus claire, dans la mesure où chaque carte End </w:t>
      </w:r>
      <w:proofErr w:type="spellStart"/>
      <w:r w:rsidRPr="00980F9D">
        <w:rPr>
          <w:rFonts w:ascii="Arial" w:hAnsi="Arial" w:cs="Arial"/>
          <w:b/>
          <w:color w:val="0000CC"/>
          <w:lang w:val="fr-FR"/>
        </w:rPr>
        <w:t>Device</w:t>
      </w:r>
      <w:proofErr w:type="spellEnd"/>
      <w:r w:rsidRPr="00980F9D">
        <w:rPr>
          <w:rFonts w:ascii="Arial" w:hAnsi="Arial" w:cs="Arial"/>
          <w:b/>
          <w:color w:val="0000CC"/>
          <w:lang w:val="fr-FR"/>
        </w:rPr>
        <w:t xml:space="preserve"> doit :</w:t>
      </w:r>
    </w:p>
    <w:p w14:paraId="4258F410" w14:textId="77777777" w:rsidR="00521C68" w:rsidRPr="00980F9D" w:rsidRDefault="00521C68" w:rsidP="00F258A7">
      <w:pPr>
        <w:pStyle w:val="Sansinterligne"/>
        <w:numPr>
          <w:ilvl w:val="0"/>
          <w:numId w:val="21"/>
        </w:numPr>
        <w:jc w:val="both"/>
        <w:rPr>
          <w:rFonts w:ascii="Arial" w:hAnsi="Arial" w:cs="Arial"/>
          <w:b/>
          <w:color w:val="0000CC"/>
          <w:lang w:val="fr-FR"/>
        </w:rPr>
      </w:pPr>
      <w:r w:rsidRPr="00980F9D">
        <w:rPr>
          <w:rFonts w:ascii="Arial" w:hAnsi="Arial" w:cs="Arial"/>
          <w:b/>
          <w:color w:val="0000CC"/>
          <w:lang w:val="fr-FR"/>
        </w:rPr>
        <w:t>émettre des données à destination de la passerelle pendant 30 s maxi par jour,</w:t>
      </w:r>
    </w:p>
    <w:p w14:paraId="4258F411" w14:textId="77777777" w:rsidR="00521C68" w:rsidRPr="00980F9D" w:rsidRDefault="00521C68" w:rsidP="00F258A7">
      <w:pPr>
        <w:pStyle w:val="Sansinterligne"/>
        <w:numPr>
          <w:ilvl w:val="0"/>
          <w:numId w:val="21"/>
        </w:numPr>
        <w:jc w:val="both"/>
        <w:rPr>
          <w:rFonts w:ascii="Arial" w:hAnsi="Arial" w:cs="Arial"/>
          <w:b/>
          <w:color w:val="0000CC"/>
          <w:lang w:val="fr-FR"/>
        </w:rPr>
      </w:pPr>
      <w:r w:rsidRPr="00980F9D">
        <w:rPr>
          <w:rFonts w:ascii="Arial" w:hAnsi="Arial" w:cs="Arial"/>
          <w:b/>
          <w:color w:val="0000CC"/>
          <w:lang w:val="fr-FR"/>
        </w:rPr>
        <w:t>recevoir au plus 10 messages par jour en provenance de la passerelle.</w:t>
      </w:r>
    </w:p>
    <w:p w14:paraId="4258F412" w14:textId="77777777" w:rsidR="00521C68" w:rsidRPr="00980F9D" w:rsidRDefault="00521C68" w:rsidP="00521C68">
      <w:pPr>
        <w:pStyle w:val="Sansinterligne"/>
        <w:jc w:val="both"/>
        <w:rPr>
          <w:rFonts w:ascii="Arial" w:hAnsi="Arial" w:cs="Arial"/>
          <w:b/>
          <w:color w:val="0000CC"/>
          <w:lang w:val="fr-FR"/>
        </w:rPr>
      </w:pPr>
      <w:r w:rsidRPr="00980F9D">
        <w:rPr>
          <w:rFonts w:ascii="Arial" w:hAnsi="Arial" w:cs="Arial"/>
          <w:b/>
          <w:color w:val="0000CC"/>
          <w:lang w:val="fr-FR"/>
        </w:rPr>
        <w:t>C</w:t>
      </w:r>
      <w:r w:rsidR="00980F9D" w:rsidRPr="00980F9D">
        <w:rPr>
          <w:rFonts w:ascii="Arial" w:hAnsi="Arial" w:cs="Arial"/>
          <w:b/>
          <w:color w:val="0000CC"/>
          <w:lang w:val="fr-FR"/>
        </w:rPr>
        <w:t>es limitation</w:t>
      </w:r>
      <w:r w:rsidRPr="00980F9D">
        <w:rPr>
          <w:rFonts w:ascii="Arial" w:hAnsi="Arial" w:cs="Arial"/>
          <w:b/>
          <w:color w:val="0000CC"/>
          <w:lang w:val="fr-FR"/>
        </w:rPr>
        <w:t>s ne s’appliquent que pour un réseau public, et</w:t>
      </w:r>
      <w:r w:rsidR="00980F9D" w:rsidRPr="00980F9D">
        <w:rPr>
          <w:rFonts w:ascii="Arial" w:hAnsi="Arial" w:cs="Arial"/>
          <w:b/>
          <w:color w:val="0000CC"/>
          <w:lang w:val="fr-FR"/>
        </w:rPr>
        <w:t xml:space="preserve"> en aucune façon au réseau privé que nous réalisons avec le système </w:t>
      </w:r>
      <w:proofErr w:type="spellStart"/>
      <w:r w:rsidR="00980F9D" w:rsidRPr="00980F9D">
        <w:rPr>
          <w:rFonts w:ascii="Arial" w:hAnsi="Arial" w:cs="Arial"/>
          <w:b/>
          <w:color w:val="0000CC"/>
          <w:lang w:val="fr-FR"/>
        </w:rPr>
        <w:t>Did@LoRaWAN</w:t>
      </w:r>
      <w:proofErr w:type="spellEnd"/>
      <w:r w:rsidR="00980F9D" w:rsidRPr="00980F9D">
        <w:rPr>
          <w:rFonts w:ascii="Arial" w:hAnsi="Arial" w:cs="Arial"/>
          <w:b/>
          <w:color w:val="0000CC"/>
          <w:lang w:val="fr-FR"/>
        </w:rPr>
        <w:t>, même si en toute rigueur, nous devrions respecter la contrainte de rapport cyclique inférieur à 1%.</w:t>
      </w:r>
    </w:p>
    <w:p w14:paraId="4258F413" w14:textId="77777777" w:rsidR="00521C68" w:rsidRDefault="00521C68" w:rsidP="00521C68">
      <w:pPr>
        <w:pStyle w:val="Sansinterligne"/>
        <w:jc w:val="both"/>
        <w:rPr>
          <w:rFonts w:ascii="Arial" w:hAnsi="Arial" w:cs="Arial"/>
          <w:lang w:val="fr-FR"/>
        </w:rPr>
      </w:pPr>
    </w:p>
    <w:p w14:paraId="4258F414" w14:textId="77777777" w:rsidR="00980F9D" w:rsidRDefault="00980F9D" w:rsidP="00980F9D">
      <w:pPr>
        <w:pStyle w:val="Sansinterligne"/>
        <w:numPr>
          <w:ilvl w:val="1"/>
          <w:numId w:val="1"/>
        </w:numPr>
        <w:ind w:left="794" w:hanging="567"/>
        <w:jc w:val="both"/>
        <w:rPr>
          <w:rFonts w:ascii="Arial" w:hAnsi="Arial" w:cs="Arial"/>
          <w:lang w:val="fr-FR"/>
        </w:rPr>
      </w:pPr>
      <w:r>
        <w:rPr>
          <w:rFonts w:ascii="Arial" w:hAnsi="Arial" w:cs="Arial"/>
          <w:lang w:val="fr-FR"/>
        </w:rPr>
        <w:t>Indiquer</w:t>
      </w:r>
      <w:r w:rsidR="00C65ABF">
        <w:rPr>
          <w:rFonts w:ascii="Arial" w:hAnsi="Arial" w:cs="Arial"/>
          <w:lang w:val="fr-FR"/>
        </w:rPr>
        <w:t>, pour être en conformité avec la législation en vigueur en matière de rapport cyclique,</w:t>
      </w:r>
      <w:r>
        <w:rPr>
          <w:rFonts w:ascii="Arial" w:hAnsi="Arial" w:cs="Arial"/>
          <w:lang w:val="fr-FR"/>
        </w:rPr>
        <w:t xml:space="preserve"> quelle devrait être la période T séparant deux émissions successives de données dans le cas décrit à la question 4.32. Indiquer</w:t>
      </w:r>
      <w:r w:rsidR="007B52F4">
        <w:rPr>
          <w:rFonts w:ascii="Arial" w:hAnsi="Arial" w:cs="Arial"/>
          <w:lang w:val="fr-FR"/>
        </w:rPr>
        <w:t>,</w:t>
      </w:r>
      <w:r>
        <w:rPr>
          <w:rFonts w:ascii="Arial" w:hAnsi="Arial" w:cs="Arial"/>
          <w:lang w:val="fr-FR"/>
        </w:rPr>
        <w:t xml:space="preserve"> dans ces conditions</w:t>
      </w:r>
      <w:r w:rsidR="007B52F4">
        <w:rPr>
          <w:rFonts w:ascii="Arial" w:hAnsi="Arial" w:cs="Arial"/>
          <w:lang w:val="fr-FR"/>
        </w:rPr>
        <w:t>,</w:t>
      </w:r>
      <w:r>
        <w:rPr>
          <w:rFonts w:ascii="Arial" w:hAnsi="Arial" w:cs="Arial"/>
          <w:lang w:val="fr-FR"/>
        </w:rPr>
        <w:t xml:space="preserve"> la consommation de courant et de puissance (électrique) moyenne du transceiver SX1272 </w:t>
      </w:r>
      <w:r w:rsidR="000E4B9F">
        <w:rPr>
          <w:rFonts w:ascii="Arial" w:hAnsi="Arial" w:cs="Arial"/>
          <w:lang w:val="fr-FR"/>
        </w:rPr>
        <w:t xml:space="preserve">alimenté sous 3,3 V </w:t>
      </w:r>
      <w:r>
        <w:rPr>
          <w:rFonts w:ascii="Arial" w:hAnsi="Arial" w:cs="Arial"/>
          <w:lang w:val="fr-FR"/>
        </w:rPr>
        <w:t>(on supposera, pour simplifier, que la carte ne reçoit aucune information en retour de la part de la passerelle).</w:t>
      </w:r>
    </w:p>
    <w:p w14:paraId="4258F415" w14:textId="77777777" w:rsidR="00980F9D" w:rsidRPr="002869E9" w:rsidRDefault="00980F9D" w:rsidP="00980F9D">
      <w:pPr>
        <w:pStyle w:val="Sansinterligne"/>
        <w:jc w:val="both"/>
        <w:rPr>
          <w:rFonts w:ascii="Arial" w:hAnsi="Arial" w:cs="Arial"/>
          <w:b/>
          <w:color w:val="0000CC"/>
          <w:lang w:val="fr-FR"/>
        </w:rPr>
      </w:pPr>
      <w:r w:rsidRPr="002869E9">
        <w:rPr>
          <w:rFonts w:ascii="Arial" w:hAnsi="Arial" w:cs="Arial"/>
          <w:b/>
          <w:color w:val="0000CC"/>
          <w:lang w:val="fr-FR"/>
        </w:rPr>
        <w:t>La durée d’émission (Time On A</w:t>
      </w:r>
      <w:r w:rsidR="00C65ABF">
        <w:rPr>
          <w:rFonts w:ascii="Arial" w:hAnsi="Arial" w:cs="Arial"/>
          <w:b/>
          <w:color w:val="0000CC"/>
          <w:lang w:val="fr-FR"/>
        </w:rPr>
        <w:t>ir) étant</w:t>
      </w:r>
      <w:r w:rsidRPr="002869E9">
        <w:rPr>
          <w:rFonts w:ascii="Arial" w:hAnsi="Arial" w:cs="Arial"/>
          <w:b/>
          <w:color w:val="0000CC"/>
          <w:lang w:val="fr-FR"/>
        </w:rPr>
        <w:t xml:space="preserve"> de 335 ms, on doit limiter la période T à 33,5 s.</w:t>
      </w:r>
    </w:p>
    <w:p w14:paraId="4258F416" w14:textId="77777777" w:rsidR="00980F9D" w:rsidRPr="002869E9" w:rsidRDefault="002869E9" w:rsidP="00980F9D">
      <w:pPr>
        <w:pStyle w:val="Sansinterligne"/>
        <w:jc w:val="both"/>
        <w:rPr>
          <w:rFonts w:ascii="Arial" w:hAnsi="Arial" w:cs="Arial"/>
          <w:b/>
          <w:color w:val="0000CC"/>
          <w:lang w:val="fr-FR"/>
        </w:rPr>
      </w:pPr>
      <w:r w:rsidRPr="002869E9">
        <w:rPr>
          <w:rFonts w:ascii="Arial" w:hAnsi="Arial" w:cs="Arial"/>
          <w:b/>
          <w:color w:val="0000CC"/>
          <w:lang w:val="fr-FR"/>
        </w:rPr>
        <w:t>D’où les calculs de consommations et de puissance</w:t>
      </w:r>
      <w:r w:rsidR="00C65ABF">
        <w:rPr>
          <w:rFonts w:ascii="Arial" w:hAnsi="Arial" w:cs="Arial"/>
          <w:b/>
          <w:color w:val="0000CC"/>
          <w:lang w:val="fr-FR"/>
        </w:rPr>
        <w:t>s moyennes suivant</w:t>
      </w:r>
      <w:r w:rsidRPr="002869E9">
        <w:rPr>
          <w:rFonts w:ascii="Arial" w:hAnsi="Arial" w:cs="Arial"/>
          <w:b/>
          <w:color w:val="0000CC"/>
          <w:lang w:val="fr-FR"/>
        </w:rPr>
        <w:t>s :</w:t>
      </w:r>
    </w:p>
    <w:p w14:paraId="4258F417" w14:textId="77777777" w:rsidR="002869E9" w:rsidRDefault="002869E9" w:rsidP="00980F9D">
      <w:pPr>
        <w:pStyle w:val="Sansinterligne"/>
        <w:jc w:val="both"/>
        <w:rPr>
          <w:rFonts w:ascii="Arial" w:hAnsi="Arial" w:cs="Arial"/>
          <w:b/>
          <w:lang w:val="fr-FR"/>
        </w:rPr>
      </w:pPr>
    </w:p>
    <w:p w14:paraId="4258F418" w14:textId="77777777" w:rsidR="00665C2C" w:rsidRDefault="000E4B9F" w:rsidP="00665C2C">
      <w:pPr>
        <w:pStyle w:val="Sansinterligne"/>
        <w:jc w:val="center"/>
        <w:rPr>
          <w:rFonts w:ascii="Arial" w:hAnsi="Arial" w:cs="Arial"/>
          <w:b/>
          <w:lang w:val="fr-FR"/>
        </w:rPr>
      </w:pPr>
      <w:r w:rsidRPr="000E4B9F">
        <w:rPr>
          <w:noProof/>
          <w:lang w:val="fr-FR" w:eastAsia="fr-FR"/>
        </w:rPr>
        <w:drawing>
          <wp:inline distT="0" distB="0" distL="0" distR="0" wp14:anchorId="4258F4CA" wp14:editId="4258F4CB">
            <wp:extent cx="3372592" cy="603062"/>
            <wp:effectExtent l="0" t="0" r="0" b="6985"/>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372592" cy="603062"/>
                    </a:xfrm>
                    <a:prstGeom prst="rect">
                      <a:avLst/>
                    </a:prstGeom>
                    <a:noFill/>
                    <a:ln>
                      <a:noFill/>
                    </a:ln>
                  </pic:spPr>
                </pic:pic>
              </a:graphicData>
            </a:graphic>
          </wp:inline>
        </w:drawing>
      </w:r>
    </w:p>
    <w:p w14:paraId="4258F419" w14:textId="77777777" w:rsidR="002869E9" w:rsidRPr="00980F9D" w:rsidRDefault="002869E9" w:rsidP="00980F9D">
      <w:pPr>
        <w:pStyle w:val="Sansinterligne"/>
        <w:jc w:val="both"/>
        <w:rPr>
          <w:rFonts w:ascii="Arial" w:hAnsi="Arial" w:cs="Arial"/>
          <w:b/>
          <w:lang w:val="fr-FR"/>
        </w:rPr>
      </w:pPr>
    </w:p>
    <w:p w14:paraId="4258F41B" w14:textId="77777777" w:rsidR="00980F9D" w:rsidRDefault="00980F9D" w:rsidP="00521C68">
      <w:pPr>
        <w:pStyle w:val="Sansinterligne"/>
        <w:jc w:val="both"/>
        <w:rPr>
          <w:rFonts w:ascii="Arial" w:hAnsi="Arial" w:cs="Arial"/>
          <w:lang w:val="fr-FR"/>
        </w:rPr>
      </w:pPr>
    </w:p>
    <w:p w14:paraId="4258F41C" w14:textId="77777777" w:rsidR="004D4A41" w:rsidRPr="00521C68" w:rsidRDefault="004D4A41" w:rsidP="00521C68">
      <w:pPr>
        <w:pStyle w:val="Sansinterligne"/>
        <w:jc w:val="both"/>
        <w:rPr>
          <w:rFonts w:ascii="Arial" w:hAnsi="Arial" w:cs="Arial"/>
          <w:lang w:val="fr-FR"/>
        </w:rPr>
      </w:pPr>
      <w:r w:rsidRPr="00521C68">
        <w:rPr>
          <w:rFonts w:ascii="Arial" w:hAnsi="Arial" w:cs="Arial"/>
          <w:lang w:val="fr-FR"/>
        </w:rPr>
        <w:t>On donne</w:t>
      </w:r>
      <w:r w:rsidR="00D061F6" w:rsidRPr="00521C68">
        <w:rPr>
          <w:rFonts w:ascii="Arial" w:hAnsi="Arial" w:cs="Arial"/>
          <w:lang w:val="fr-FR"/>
        </w:rPr>
        <w:t xml:space="preserve"> ci-dessous et</w:t>
      </w:r>
      <w:r w:rsidRPr="00521C68">
        <w:rPr>
          <w:rFonts w:ascii="Arial" w:hAnsi="Arial" w:cs="Arial"/>
          <w:lang w:val="fr-FR"/>
        </w:rPr>
        <w:t xml:space="preserve"> pour concl</w:t>
      </w:r>
      <w:r w:rsidR="00982AF9" w:rsidRPr="00521C68">
        <w:rPr>
          <w:rFonts w:ascii="Arial" w:hAnsi="Arial" w:cs="Arial"/>
          <w:lang w:val="fr-FR"/>
        </w:rPr>
        <w:t>ure</w:t>
      </w:r>
      <w:r w:rsidR="00D93F7D">
        <w:rPr>
          <w:rFonts w:ascii="Arial" w:hAnsi="Arial" w:cs="Arial"/>
          <w:lang w:val="fr-FR"/>
        </w:rPr>
        <w:t xml:space="preserve"> ce paragraphe</w:t>
      </w:r>
      <w:r w:rsidR="00982AF9" w:rsidRPr="00521C68">
        <w:rPr>
          <w:rFonts w:ascii="Arial" w:hAnsi="Arial" w:cs="Arial"/>
          <w:lang w:val="fr-FR"/>
        </w:rPr>
        <w:t>, un diagramme</w:t>
      </w:r>
      <w:r w:rsidRPr="00521C68">
        <w:rPr>
          <w:rFonts w:ascii="Arial" w:hAnsi="Arial" w:cs="Arial"/>
          <w:lang w:val="fr-FR"/>
        </w:rPr>
        <w:t xml:space="preserve"> </w:t>
      </w:r>
      <w:r w:rsidR="00982AF9" w:rsidRPr="00521C68">
        <w:rPr>
          <w:rFonts w:ascii="Arial" w:hAnsi="Arial" w:cs="Arial"/>
          <w:lang w:val="fr-FR"/>
        </w:rPr>
        <w:t xml:space="preserve">associé à un module LoRa </w:t>
      </w:r>
      <w:r w:rsidR="000B3ED3" w:rsidRPr="00521C68">
        <w:rPr>
          <w:rFonts w:ascii="Arial" w:hAnsi="Arial" w:cs="Arial"/>
          <w:lang w:val="fr-FR"/>
        </w:rPr>
        <w:t>tel que le module RF-LORA-868-SO </w:t>
      </w:r>
      <w:r w:rsidR="00C215D9">
        <w:rPr>
          <w:rFonts w:ascii="Arial" w:hAnsi="Arial" w:cs="Arial"/>
          <w:lang w:val="fr-FR"/>
        </w:rPr>
        <w:t>associé au</w:t>
      </w:r>
      <w:r w:rsidR="00D061F6" w:rsidRPr="00521C68">
        <w:rPr>
          <w:rFonts w:ascii="Arial" w:hAnsi="Arial" w:cs="Arial"/>
          <w:lang w:val="fr-FR"/>
        </w:rPr>
        <w:t xml:space="preserve"> transceiver SX1272 qu</w:t>
      </w:r>
      <w:r w:rsidR="00982AF9" w:rsidRPr="00521C68">
        <w:rPr>
          <w:rFonts w:ascii="Arial" w:hAnsi="Arial" w:cs="Arial"/>
          <w:lang w:val="fr-FR"/>
        </w:rPr>
        <w:t xml:space="preserve">i équipe notre carte End </w:t>
      </w:r>
      <w:proofErr w:type="spellStart"/>
      <w:r w:rsidR="00982AF9" w:rsidRPr="00521C68">
        <w:rPr>
          <w:rFonts w:ascii="Arial" w:hAnsi="Arial" w:cs="Arial"/>
          <w:lang w:val="fr-FR"/>
        </w:rPr>
        <w:t>Device</w:t>
      </w:r>
      <w:proofErr w:type="spellEnd"/>
      <w:r w:rsidR="00982AF9" w:rsidRPr="00521C68">
        <w:rPr>
          <w:rFonts w:ascii="Arial" w:hAnsi="Arial" w:cs="Arial"/>
          <w:lang w:val="fr-FR"/>
        </w:rPr>
        <w:t> :</w:t>
      </w:r>
    </w:p>
    <w:p w14:paraId="4258F41D" w14:textId="77777777" w:rsidR="004D4A41" w:rsidRDefault="004D4A41" w:rsidP="00A02A2F">
      <w:pPr>
        <w:pStyle w:val="Sansinterligne"/>
        <w:jc w:val="both"/>
        <w:rPr>
          <w:rFonts w:ascii="Arial" w:hAnsi="Arial" w:cs="Arial"/>
          <w:lang w:val="fr-FR"/>
        </w:rPr>
      </w:pPr>
    </w:p>
    <w:p w14:paraId="4258F41E" w14:textId="77777777" w:rsidR="000B3ED3" w:rsidRDefault="000B3ED3" w:rsidP="000B3ED3">
      <w:pPr>
        <w:pStyle w:val="Sansinterligne"/>
        <w:jc w:val="center"/>
        <w:rPr>
          <w:rFonts w:ascii="Arial" w:hAnsi="Arial" w:cs="Arial"/>
          <w:lang w:val="fr-FR"/>
        </w:rPr>
      </w:pPr>
      <w:r>
        <w:rPr>
          <w:noProof/>
          <w:lang w:val="fr-FR" w:eastAsia="fr-FR"/>
        </w:rPr>
        <w:drawing>
          <wp:inline distT="0" distB="0" distL="0" distR="0" wp14:anchorId="4258F4CC" wp14:editId="4258F4CD">
            <wp:extent cx="3256253" cy="2282967"/>
            <wp:effectExtent l="0" t="0" r="1905" b="3175"/>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3256688" cy="2283272"/>
                    </a:xfrm>
                    <a:prstGeom prst="rect">
                      <a:avLst/>
                    </a:prstGeom>
                  </pic:spPr>
                </pic:pic>
              </a:graphicData>
            </a:graphic>
          </wp:inline>
        </w:drawing>
      </w:r>
    </w:p>
    <w:p w14:paraId="4258F41F" w14:textId="77777777" w:rsidR="002E6F76" w:rsidRDefault="002E6F76" w:rsidP="00A02A2F">
      <w:pPr>
        <w:pStyle w:val="Sansinterligne"/>
        <w:jc w:val="both"/>
        <w:rPr>
          <w:rFonts w:ascii="Arial" w:hAnsi="Arial" w:cs="Arial"/>
          <w:lang w:val="fr-FR"/>
        </w:rPr>
      </w:pPr>
    </w:p>
    <w:p w14:paraId="4258F420" w14:textId="77777777" w:rsidR="000B3ED3" w:rsidRPr="000B3ED3" w:rsidRDefault="000B3ED3" w:rsidP="000B3ED3">
      <w:pPr>
        <w:pStyle w:val="Sansinterligne"/>
        <w:numPr>
          <w:ilvl w:val="1"/>
          <w:numId w:val="1"/>
        </w:numPr>
        <w:ind w:left="794" w:hanging="567"/>
        <w:jc w:val="both"/>
        <w:rPr>
          <w:rFonts w:ascii="Arial" w:hAnsi="Arial" w:cs="Arial"/>
          <w:lang w:val="fr-FR"/>
        </w:rPr>
      </w:pPr>
      <w:r w:rsidRPr="000B3ED3">
        <w:rPr>
          <w:rFonts w:ascii="Arial" w:hAnsi="Arial" w:cs="Arial"/>
          <w:lang w:val="fr-FR"/>
        </w:rPr>
        <w:t>Interpréter et justifi</w:t>
      </w:r>
      <w:r w:rsidR="00982AF9">
        <w:rPr>
          <w:rFonts w:ascii="Arial" w:hAnsi="Arial" w:cs="Arial"/>
          <w:lang w:val="fr-FR"/>
        </w:rPr>
        <w:t>er ce diagramm</w:t>
      </w:r>
      <w:r w:rsidRPr="000B3ED3">
        <w:rPr>
          <w:rFonts w:ascii="Arial" w:hAnsi="Arial" w:cs="Arial"/>
          <w:lang w:val="fr-FR"/>
        </w:rPr>
        <w:t>e.</w:t>
      </w:r>
    </w:p>
    <w:p w14:paraId="4258F421" w14:textId="77777777" w:rsidR="00982AF9" w:rsidRDefault="00982AF9" w:rsidP="000B3ED3">
      <w:pPr>
        <w:pStyle w:val="Sansinterligne"/>
        <w:jc w:val="both"/>
        <w:rPr>
          <w:rFonts w:ascii="Arial" w:hAnsi="Arial" w:cs="Arial"/>
          <w:b/>
          <w:color w:val="0000CC"/>
          <w:lang w:val="fr-FR"/>
        </w:rPr>
      </w:pPr>
      <w:r>
        <w:rPr>
          <w:rFonts w:ascii="Arial" w:hAnsi="Arial" w:cs="Arial"/>
          <w:b/>
          <w:color w:val="0000CC"/>
          <w:lang w:val="fr-FR"/>
        </w:rPr>
        <w:t>Ce diagramme met en évidence l’interaction entre les grandeurs débit, consommation et portée d’une transmission radio de type LoRa.</w:t>
      </w:r>
    </w:p>
    <w:p w14:paraId="4258F422" w14:textId="77777777" w:rsidR="000B3ED3" w:rsidRDefault="00982AF9" w:rsidP="000B3ED3">
      <w:pPr>
        <w:pStyle w:val="Sansinterligne"/>
        <w:jc w:val="both"/>
        <w:rPr>
          <w:rFonts w:ascii="Arial" w:hAnsi="Arial" w:cs="Arial"/>
          <w:b/>
          <w:color w:val="0000CC"/>
          <w:lang w:val="fr-FR"/>
        </w:rPr>
      </w:pPr>
      <w:r>
        <w:rPr>
          <w:rFonts w:ascii="Arial" w:hAnsi="Arial" w:cs="Arial"/>
          <w:b/>
          <w:color w:val="0000CC"/>
          <w:lang w:val="fr-FR"/>
        </w:rPr>
        <w:t>Plus précisément, il</w:t>
      </w:r>
      <w:r w:rsidR="000B3ED3">
        <w:rPr>
          <w:rFonts w:ascii="Arial" w:hAnsi="Arial" w:cs="Arial"/>
          <w:b/>
          <w:color w:val="0000CC"/>
          <w:lang w:val="fr-FR"/>
        </w:rPr>
        <w:t xml:space="preserve"> montre que plus</w:t>
      </w:r>
      <w:r w:rsidR="00C215D9">
        <w:rPr>
          <w:rFonts w:ascii="Arial" w:hAnsi="Arial" w:cs="Arial"/>
          <w:b/>
          <w:color w:val="0000CC"/>
          <w:lang w:val="fr-FR"/>
        </w:rPr>
        <w:t xml:space="preserve"> la valeur de SF est élevée, plus</w:t>
      </w:r>
      <w:r w:rsidR="000B3ED3">
        <w:rPr>
          <w:rFonts w:ascii="Arial" w:hAnsi="Arial" w:cs="Arial"/>
          <w:b/>
          <w:color w:val="0000CC"/>
          <w:lang w:val="fr-FR"/>
        </w:rPr>
        <w:t> :</w:t>
      </w:r>
    </w:p>
    <w:p w14:paraId="4258F423" w14:textId="77777777" w:rsidR="000B3ED3" w:rsidRDefault="000B3ED3" w:rsidP="00F258A7">
      <w:pPr>
        <w:pStyle w:val="Sansinterligne"/>
        <w:numPr>
          <w:ilvl w:val="0"/>
          <w:numId w:val="20"/>
        </w:numPr>
        <w:jc w:val="both"/>
        <w:rPr>
          <w:rFonts w:ascii="Arial" w:hAnsi="Arial" w:cs="Arial"/>
          <w:b/>
          <w:color w:val="0000CC"/>
          <w:lang w:val="fr-FR"/>
        </w:rPr>
      </w:pPr>
      <w:r>
        <w:rPr>
          <w:rFonts w:ascii="Arial" w:hAnsi="Arial" w:cs="Arial"/>
          <w:b/>
          <w:color w:val="0000CC"/>
          <w:lang w:val="fr-FR"/>
        </w:rPr>
        <w:t>le débit est faible</w:t>
      </w:r>
      <w:r w:rsidR="00C215D9">
        <w:rPr>
          <w:rFonts w:ascii="Arial" w:hAnsi="Arial" w:cs="Arial"/>
          <w:b/>
          <w:color w:val="0000CC"/>
          <w:lang w:val="fr-FR"/>
        </w:rPr>
        <w:t>,</w:t>
      </w:r>
    </w:p>
    <w:p w14:paraId="4258F424" w14:textId="77777777" w:rsidR="000B3ED3" w:rsidRDefault="000B3ED3" w:rsidP="00F258A7">
      <w:pPr>
        <w:pStyle w:val="Sansinterligne"/>
        <w:numPr>
          <w:ilvl w:val="0"/>
          <w:numId w:val="20"/>
        </w:numPr>
        <w:jc w:val="both"/>
        <w:rPr>
          <w:rFonts w:ascii="Arial" w:hAnsi="Arial" w:cs="Arial"/>
          <w:b/>
          <w:color w:val="0000CC"/>
          <w:lang w:val="fr-FR"/>
        </w:rPr>
      </w:pPr>
      <w:r>
        <w:rPr>
          <w:rFonts w:ascii="Arial" w:hAnsi="Arial" w:cs="Arial"/>
          <w:b/>
          <w:color w:val="0000CC"/>
          <w:lang w:val="fr-FR"/>
        </w:rPr>
        <w:t>l’énergie nécessaire au fonctionnement du module est élevée</w:t>
      </w:r>
      <w:r w:rsidR="00C215D9">
        <w:rPr>
          <w:rFonts w:ascii="Arial" w:hAnsi="Arial" w:cs="Arial"/>
          <w:b/>
          <w:color w:val="0000CC"/>
          <w:lang w:val="fr-FR"/>
        </w:rPr>
        <w:t>,</w:t>
      </w:r>
    </w:p>
    <w:p w14:paraId="4258F425" w14:textId="77777777" w:rsidR="000B3ED3" w:rsidRPr="000B3ED3" w:rsidRDefault="00D061F6" w:rsidP="00F258A7">
      <w:pPr>
        <w:pStyle w:val="Sansinterligne"/>
        <w:numPr>
          <w:ilvl w:val="0"/>
          <w:numId w:val="20"/>
        </w:numPr>
        <w:jc w:val="both"/>
        <w:rPr>
          <w:rFonts w:ascii="Arial" w:hAnsi="Arial" w:cs="Arial"/>
          <w:b/>
          <w:color w:val="0000CC"/>
          <w:lang w:val="fr-FR"/>
        </w:rPr>
      </w:pPr>
      <w:r>
        <w:rPr>
          <w:rFonts w:ascii="Arial" w:hAnsi="Arial" w:cs="Arial"/>
          <w:b/>
          <w:color w:val="0000CC"/>
          <w:lang w:val="fr-FR"/>
        </w:rPr>
        <w:t>la portée</w:t>
      </w:r>
      <w:r w:rsidR="000B3ED3">
        <w:rPr>
          <w:rFonts w:ascii="Arial" w:hAnsi="Arial" w:cs="Arial"/>
          <w:b/>
          <w:color w:val="0000CC"/>
          <w:lang w:val="fr-FR"/>
        </w:rPr>
        <w:t xml:space="preserve"> est élevée</w:t>
      </w:r>
      <w:r w:rsidR="00C215D9">
        <w:rPr>
          <w:rFonts w:ascii="Arial" w:hAnsi="Arial" w:cs="Arial"/>
          <w:b/>
          <w:color w:val="0000CC"/>
          <w:lang w:val="fr-FR"/>
        </w:rPr>
        <w:t>.</w:t>
      </w:r>
    </w:p>
    <w:p w14:paraId="4258F426" w14:textId="77777777" w:rsidR="00320030" w:rsidRPr="00577932" w:rsidRDefault="00320030" w:rsidP="00624EB5">
      <w:pPr>
        <w:pStyle w:val="Sansinterligne"/>
        <w:jc w:val="both"/>
        <w:rPr>
          <w:rFonts w:ascii="Arial" w:hAnsi="Arial" w:cs="Arial"/>
          <w:b/>
          <w:color w:val="0000CC"/>
          <w:lang w:val="fr-FR"/>
        </w:rPr>
      </w:pPr>
    </w:p>
    <w:p w14:paraId="4258F427" w14:textId="77777777" w:rsidR="00D061F6" w:rsidRPr="00577932" w:rsidRDefault="00D061F6" w:rsidP="00624EB5">
      <w:pPr>
        <w:pStyle w:val="Sansinterligne"/>
        <w:jc w:val="both"/>
        <w:rPr>
          <w:rFonts w:ascii="Arial" w:hAnsi="Arial" w:cs="Arial"/>
          <w:b/>
          <w:color w:val="0000CC"/>
          <w:lang w:val="fr-FR"/>
        </w:rPr>
      </w:pPr>
      <w:r w:rsidRPr="00577932">
        <w:rPr>
          <w:rFonts w:ascii="Arial" w:hAnsi="Arial" w:cs="Arial"/>
          <w:b/>
          <w:color w:val="0000CC"/>
          <w:lang w:val="fr-FR"/>
        </w:rPr>
        <w:t>Le point a) a été mis en évidence à la question 4.35</w:t>
      </w:r>
    </w:p>
    <w:p w14:paraId="4258F428" w14:textId="77777777" w:rsidR="00D061F6" w:rsidRPr="00577932" w:rsidRDefault="00D061F6" w:rsidP="00624EB5">
      <w:pPr>
        <w:pStyle w:val="Sansinterligne"/>
        <w:jc w:val="both"/>
        <w:rPr>
          <w:rFonts w:ascii="Arial" w:hAnsi="Arial" w:cs="Arial"/>
          <w:b/>
          <w:color w:val="0000CC"/>
          <w:lang w:val="fr-FR"/>
        </w:rPr>
      </w:pPr>
      <w:r w:rsidRPr="00577932">
        <w:rPr>
          <w:rFonts w:ascii="Arial" w:hAnsi="Arial" w:cs="Arial"/>
          <w:b/>
          <w:color w:val="0000CC"/>
          <w:lang w:val="fr-FR"/>
        </w:rPr>
        <w:t>Pour ce qui concerne le point b) : plus la valeur de SF est élevée, plus le débit est faible, donc plus la durée d’émission ou de réception (Time On Air) est élevée, donc plus la consommation du module sera élevée (question 4.2).</w:t>
      </w:r>
    </w:p>
    <w:p w14:paraId="4258F429" w14:textId="77777777" w:rsidR="00D061F6" w:rsidRPr="00577932" w:rsidRDefault="00D061F6" w:rsidP="00624EB5">
      <w:pPr>
        <w:pStyle w:val="Sansinterligne"/>
        <w:jc w:val="both"/>
        <w:rPr>
          <w:rFonts w:ascii="Arial" w:hAnsi="Arial" w:cs="Arial"/>
          <w:b/>
          <w:color w:val="0000CC"/>
          <w:lang w:val="fr-FR"/>
        </w:rPr>
      </w:pPr>
      <w:r w:rsidRPr="00577932">
        <w:rPr>
          <w:rFonts w:ascii="Arial" w:hAnsi="Arial" w:cs="Arial"/>
          <w:b/>
          <w:color w:val="0000CC"/>
          <w:lang w:val="fr-FR"/>
        </w:rPr>
        <w:t xml:space="preserve">Enfin pour ce qui concerne le point c), si on consulte la ligne </w:t>
      </w:r>
      <w:r w:rsidR="00577932" w:rsidRPr="00577932">
        <w:rPr>
          <w:rFonts w:ascii="Arial" w:hAnsi="Arial" w:cs="Arial"/>
          <w:b/>
          <w:color w:val="0000CC"/>
          <w:lang w:val="fr-FR"/>
        </w:rPr>
        <w:t xml:space="preserve">RFS_L125 </w:t>
      </w:r>
      <w:r w:rsidRPr="00577932">
        <w:rPr>
          <w:rFonts w:ascii="Arial" w:hAnsi="Arial" w:cs="Arial"/>
          <w:b/>
          <w:color w:val="0000CC"/>
          <w:lang w:val="fr-FR"/>
        </w:rPr>
        <w:t xml:space="preserve">du tableau de la page 19 de la documentation du transceiver SX1272, on constate que plus la valeur de SF est élevée, et plus la </w:t>
      </w:r>
      <w:r w:rsidR="00577932" w:rsidRPr="00577932">
        <w:rPr>
          <w:rFonts w:ascii="Arial" w:hAnsi="Arial" w:cs="Arial"/>
          <w:b/>
          <w:color w:val="0000CC"/>
          <w:lang w:val="fr-FR"/>
        </w:rPr>
        <w:t>sensibilité</w:t>
      </w:r>
      <w:r w:rsidRPr="00577932">
        <w:rPr>
          <w:rFonts w:ascii="Arial" w:hAnsi="Arial" w:cs="Arial"/>
          <w:b/>
          <w:color w:val="0000CC"/>
          <w:lang w:val="fr-FR"/>
        </w:rPr>
        <w:t xml:space="preserve"> </w:t>
      </w:r>
      <w:r w:rsidR="00577932" w:rsidRPr="00577932">
        <w:rPr>
          <w:rFonts w:ascii="Arial" w:hAnsi="Arial" w:cs="Arial"/>
          <w:b/>
          <w:color w:val="0000CC"/>
          <w:lang w:val="fr-FR"/>
        </w:rPr>
        <w:t xml:space="preserve">du récepteur diminue, donc plus, à puissance d’émission constante, la distance entre l’émetteur et le récepteur (c’est-à-dire entre la carte End </w:t>
      </w:r>
      <w:proofErr w:type="spellStart"/>
      <w:r w:rsidR="00577932" w:rsidRPr="00577932">
        <w:rPr>
          <w:rFonts w:ascii="Arial" w:hAnsi="Arial" w:cs="Arial"/>
          <w:b/>
          <w:color w:val="0000CC"/>
          <w:lang w:val="fr-FR"/>
        </w:rPr>
        <w:t>Device</w:t>
      </w:r>
      <w:proofErr w:type="spellEnd"/>
      <w:r w:rsidR="00577932" w:rsidRPr="00577932">
        <w:rPr>
          <w:rFonts w:ascii="Arial" w:hAnsi="Arial" w:cs="Arial"/>
          <w:b/>
          <w:color w:val="0000CC"/>
          <w:lang w:val="fr-FR"/>
        </w:rPr>
        <w:t xml:space="preserve"> </w:t>
      </w:r>
      <w:r w:rsidR="00C215D9">
        <w:rPr>
          <w:rFonts w:ascii="Arial" w:hAnsi="Arial" w:cs="Arial"/>
          <w:b/>
          <w:color w:val="0000CC"/>
          <w:lang w:val="fr-FR"/>
        </w:rPr>
        <w:t>et la passerelle) peut être élevée</w:t>
      </w:r>
      <w:r w:rsidR="00577932" w:rsidRPr="00577932">
        <w:rPr>
          <w:rFonts w:ascii="Arial" w:hAnsi="Arial" w:cs="Arial"/>
          <w:b/>
          <w:color w:val="0000CC"/>
          <w:lang w:val="fr-FR"/>
        </w:rPr>
        <w:t>.</w:t>
      </w:r>
    </w:p>
    <w:p w14:paraId="4258F42A" w14:textId="77777777" w:rsidR="00577932" w:rsidRPr="00577932" w:rsidRDefault="00577932" w:rsidP="00624EB5">
      <w:pPr>
        <w:pStyle w:val="Sansinterligne"/>
        <w:jc w:val="both"/>
        <w:rPr>
          <w:rFonts w:ascii="Arial" w:hAnsi="Arial" w:cs="Arial"/>
          <w:b/>
          <w:color w:val="0000CC"/>
          <w:lang w:val="fr-FR"/>
        </w:rPr>
      </w:pPr>
    </w:p>
    <w:p w14:paraId="4258F42B" w14:textId="77777777" w:rsidR="00577932" w:rsidRPr="00577932" w:rsidRDefault="00577932" w:rsidP="00624EB5">
      <w:pPr>
        <w:pStyle w:val="Sansinterligne"/>
        <w:jc w:val="both"/>
        <w:rPr>
          <w:rFonts w:ascii="Arial" w:hAnsi="Arial" w:cs="Arial"/>
          <w:b/>
          <w:color w:val="0000CC"/>
          <w:lang w:val="fr-FR"/>
        </w:rPr>
      </w:pPr>
      <w:r w:rsidRPr="00577932">
        <w:rPr>
          <w:rFonts w:ascii="Arial" w:hAnsi="Arial" w:cs="Arial"/>
          <w:b/>
          <w:color w:val="0000CC"/>
          <w:lang w:val="fr-FR"/>
        </w:rPr>
        <w:t xml:space="preserve">On conclura que le réglage du paramètre SF est fondamental, dans un réseau de communications </w:t>
      </w:r>
      <w:proofErr w:type="spellStart"/>
      <w:r w:rsidRPr="00577932">
        <w:rPr>
          <w:rFonts w:ascii="Arial" w:hAnsi="Arial" w:cs="Arial"/>
          <w:b/>
          <w:color w:val="0000CC"/>
          <w:lang w:val="fr-FR"/>
        </w:rPr>
        <w:t>LoRaWAN</w:t>
      </w:r>
      <w:proofErr w:type="spellEnd"/>
      <w:r w:rsidRPr="00577932">
        <w:rPr>
          <w:rFonts w:ascii="Arial" w:hAnsi="Arial" w:cs="Arial"/>
          <w:b/>
          <w:color w:val="0000CC"/>
          <w:lang w:val="fr-FR"/>
        </w:rPr>
        <w:t>, et que la valeur choisie est le résultat d’un compromis entre les grandeurs débit, consommation et portée.</w:t>
      </w:r>
    </w:p>
    <w:p w14:paraId="4258F42C" w14:textId="77777777" w:rsidR="00D061F6" w:rsidRPr="00711911" w:rsidRDefault="00D061F6" w:rsidP="00624EB5">
      <w:pPr>
        <w:pStyle w:val="Sansinterligne"/>
        <w:jc w:val="both"/>
        <w:rPr>
          <w:rFonts w:ascii="Arial" w:hAnsi="Arial" w:cs="Arial"/>
          <w:lang w:val="fr-FR"/>
        </w:rPr>
      </w:pPr>
    </w:p>
    <w:p w14:paraId="4258F42D" w14:textId="77777777" w:rsidR="00F605FB" w:rsidRPr="00711911" w:rsidRDefault="00F605FB" w:rsidP="00624EB5">
      <w:pPr>
        <w:pStyle w:val="Sansinterligne"/>
        <w:jc w:val="both"/>
        <w:rPr>
          <w:rFonts w:ascii="Arial" w:hAnsi="Arial" w:cs="Arial"/>
          <w:lang w:val="fr-FR"/>
        </w:rPr>
      </w:pPr>
    </w:p>
    <w:p w14:paraId="4258F42E" w14:textId="77777777" w:rsidR="00D56244" w:rsidRDefault="00D56244" w:rsidP="00624EB5">
      <w:pPr>
        <w:pStyle w:val="Sansinterligne"/>
        <w:jc w:val="both"/>
        <w:rPr>
          <w:rFonts w:ascii="Arial" w:hAnsi="Arial" w:cs="Arial"/>
          <w:sz w:val="16"/>
          <w:szCs w:val="16"/>
          <w:lang w:val="fr-FR"/>
        </w:rPr>
      </w:pPr>
    </w:p>
    <w:p w14:paraId="4258F42F" w14:textId="77777777" w:rsidR="000D08AD" w:rsidRPr="000D08AD" w:rsidRDefault="000D08AD" w:rsidP="000D08AD">
      <w:pPr>
        <w:pStyle w:val="Sansinterligne"/>
        <w:jc w:val="center"/>
        <w:rPr>
          <w:rFonts w:ascii="Arial" w:hAnsi="Arial" w:cs="Arial"/>
          <w:b/>
          <w:i/>
          <w:lang w:val="fr-FR"/>
        </w:rPr>
      </w:pPr>
      <w:r w:rsidRPr="000D08AD">
        <w:rPr>
          <w:rFonts w:ascii="Arial" w:hAnsi="Arial" w:cs="Arial"/>
          <w:b/>
          <w:i/>
          <w:lang w:val="fr-FR"/>
        </w:rPr>
        <w:t>L</w:t>
      </w:r>
      <w:r>
        <w:rPr>
          <w:rFonts w:ascii="Arial" w:hAnsi="Arial" w:cs="Arial"/>
          <w:b/>
          <w:i/>
          <w:lang w:val="fr-FR"/>
        </w:rPr>
        <w:t>a programmation du module RF-LORA-868-SO</w:t>
      </w:r>
    </w:p>
    <w:p w14:paraId="4258F430" w14:textId="77777777" w:rsidR="00D56244" w:rsidRDefault="00D56244" w:rsidP="00624EB5">
      <w:pPr>
        <w:pStyle w:val="Sansinterligne"/>
        <w:jc w:val="both"/>
        <w:rPr>
          <w:rFonts w:ascii="Arial" w:hAnsi="Arial" w:cs="Arial"/>
          <w:lang w:val="fr-FR"/>
        </w:rPr>
      </w:pPr>
    </w:p>
    <w:p w14:paraId="4258F431" w14:textId="77777777" w:rsidR="000D08AD" w:rsidRDefault="000D08AD" w:rsidP="00624EB5">
      <w:pPr>
        <w:pStyle w:val="Sansinterligne"/>
        <w:jc w:val="both"/>
        <w:rPr>
          <w:rFonts w:ascii="Arial" w:hAnsi="Arial" w:cs="Arial"/>
          <w:lang w:val="fr-FR"/>
        </w:rPr>
      </w:pPr>
      <w:r>
        <w:rPr>
          <w:rFonts w:ascii="Arial" w:hAnsi="Arial" w:cs="Arial"/>
          <w:lang w:val="fr-FR"/>
        </w:rPr>
        <w:t>Programmer le module consiste en fait à programmer le transceiver SX1272.</w:t>
      </w:r>
    </w:p>
    <w:p w14:paraId="4258F432" w14:textId="77777777" w:rsidR="000D08AD" w:rsidRDefault="000D08AD" w:rsidP="00624EB5">
      <w:pPr>
        <w:pStyle w:val="Sansinterligne"/>
        <w:jc w:val="both"/>
        <w:rPr>
          <w:rFonts w:ascii="Arial" w:hAnsi="Arial" w:cs="Arial"/>
          <w:lang w:val="fr-FR"/>
        </w:rPr>
      </w:pPr>
      <w:r>
        <w:rPr>
          <w:rFonts w:ascii="Arial" w:hAnsi="Arial" w:cs="Arial"/>
          <w:lang w:val="fr-FR"/>
        </w:rPr>
        <w:t>Ce composant comporte 83 registres internes présentés aux pages 90 à 113 de la documentation du SX1272.</w:t>
      </w:r>
    </w:p>
    <w:p w14:paraId="4258F433" w14:textId="77777777" w:rsidR="000D08AD" w:rsidRDefault="000D08AD" w:rsidP="00624EB5">
      <w:pPr>
        <w:pStyle w:val="Sansinterligne"/>
        <w:jc w:val="both"/>
        <w:rPr>
          <w:rFonts w:ascii="Arial" w:hAnsi="Arial" w:cs="Arial"/>
          <w:lang w:val="fr-FR"/>
        </w:rPr>
      </w:pPr>
      <w:r>
        <w:rPr>
          <w:rFonts w:ascii="Arial" w:hAnsi="Arial" w:cs="Arial"/>
          <w:lang w:val="fr-FR"/>
        </w:rPr>
        <w:t>Il n’est pas question ici d’étudier l’ensemble de ces registres, d’autant que pour la programmation</w:t>
      </w:r>
      <w:r w:rsidR="00337DBC">
        <w:rPr>
          <w:rFonts w:ascii="Arial" w:hAnsi="Arial" w:cs="Arial"/>
          <w:lang w:val="fr-FR"/>
        </w:rPr>
        <w:t xml:space="preserve"> du transceiver</w:t>
      </w:r>
      <w:r>
        <w:rPr>
          <w:rFonts w:ascii="Arial" w:hAnsi="Arial" w:cs="Arial"/>
          <w:lang w:val="fr-FR"/>
        </w:rPr>
        <w:t>, nous utiliserons une bibliothèque de fonctions permettant de s’affranchir</w:t>
      </w:r>
      <w:r w:rsidR="007149F8">
        <w:rPr>
          <w:rFonts w:ascii="Arial" w:hAnsi="Arial" w:cs="Arial"/>
          <w:lang w:val="fr-FR"/>
        </w:rPr>
        <w:t xml:space="preserve"> -dans la plupart des cas- de la prise en compte de</w:t>
      </w:r>
      <w:r w:rsidR="000D1F1E">
        <w:rPr>
          <w:rFonts w:ascii="Arial" w:hAnsi="Arial" w:cs="Arial"/>
          <w:lang w:val="fr-FR"/>
        </w:rPr>
        <w:t xml:space="preserve"> ce</w:t>
      </w:r>
      <w:r w:rsidR="007149F8">
        <w:rPr>
          <w:rFonts w:ascii="Arial" w:hAnsi="Arial" w:cs="Arial"/>
          <w:lang w:val="fr-FR"/>
        </w:rPr>
        <w:t>s registres.</w:t>
      </w:r>
    </w:p>
    <w:p w14:paraId="4258F434" w14:textId="77777777" w:rsidR="007149F8" w:rsidRDefault="007149F8" w:rsidP="00624EB5">
      <w:pPr>
        <w:pStyle w:val="Sansinterligne"/>
        <w:jc w:val="both"/>
        <w:rPr>
          <w:rFonts w:ascii="Arial" w:hAnsi="Arial" w:cs="Arial"/>
          <w:lang w:val="fr-FR"/>
        </w:rPr>
      </w:pPr>
      <w:r>
        <w:rPr>
          <w:rFonts w:ascii="Arial" w:hAnsi="Arial" w:cs="Arial"/>
          <w:lang w:val="fr-FR"/>
        </w:rPr>
        <w:t>Toutefois, nous proposons ici de</w:t>
      </w:r>
      <w:r w:rsidR="000D1F1E">
        <w:rPr>
          <w:rFonts w:ascii="Arial" w:hAnsi="Arial" w:cs="Arial"/>
          <w:lang w:val="fr-FR"/>
        </w:rPr>
        <w:t xml:space="preserve"> repérer les registres permettant de fixer</w:t>
      </w:r>
      <w:r w:rsidR="00337DBC">
        <w:rPr>
          <w:rFonts w:ascii="Arial" w:hAnsi="Arial" w:cs="Arial"/>
          <w:lang w:val="fr-FR"/>
        </w:rPr>
        <w:t xml:space="preserve"> les principaux paramètres de</w:t>
      </w:r>
      <w:r w:rsidR="000D1F1E">
        <w:rPr>
          <w:rFonts w:ascii="Arial" w:hAnsi="Arial" w:cs="Arial"/>
          <w:lang w:val="fr-FR"/>
        </w:rPr>
        <w:t xml:space="preserve"> communication LoRa et d’en préciser leur contenu.</w:t>
      </w:r>
    </w:p>
    <w:p w14:paraId="4258F435" w14:textId="77777777" w:rsidR="000D1F1E" w:rsidRPr="007904EB" w:rsidRDefault="000D1F1E" w:rsidP="007904EB">
      <w:pPr>
        <w:pStyle w:val="Sansinterligne"/>
        <w:rPr>
          <w:rFonts w:ascii="Arial" w:hAnsi="Arial" w:cs="Arial"/>
          <w:lang w:val="fr-FR"/>
        </w:rPr>
      </w:pPr>
    </w:p>
    <w:p w14:paraId="4258F436" w14:textId="77777777" w:rsidR="007904EB" w:rsidRDefault="007904EB" w:rsidP="007904EB">
      <w:pPr>
        <w:pStyle w:val="Sansinterligne"/>
        <w:numPr>
          <w:ilvl w:val="1"/>
          <w:numId w:val="1"/>
        </w:numPr>
        <w:ind w:left="794" w:hanging="567"/>
        <w:jc w:val="both"/>
        <w:rPr>
          <w:rFonts w:ascii="Arial" w:hAnsi="Arial" w:cs="Arial"/>
          <w:lang w:val="fr-FR"/>
        </w:rPr>
      </w:pPr>
      <w:r w:rsidRPr="007904EB">
        <w:rPr>
          <w:rFonts w:ascii="Arial" w:hAnsi="Arial" w:cs="Arial"/>
          <w:lang w:val="fr-FR"/>
        </w:rPr>
        <w:t xml:space="preserve">Indiquer la référence ainsi que le contenu </w:t>
      </w:r>
      <w:r w:rsidR="006E6182">
        <w:rPr>
          <w:rFonts w:ascii="Arial" w:hAnsi="Arial" w:cs="Arial"/>
          <w:lang w:val="fr-FR"/>
        </w:rPr>
        <w:t xml:space="preserve">(en décimal et en hexadécimal) </w:t>
      </w:r>
      <w:r w:rsidRPr="007904EB">
        <w:rPr>
          <w:rFonts w:ascii="Arial" w:hAnsi="Arial" w:cs="Arial"/>
          <w:lang w:val="fr-FR"/>
        </w:rPr>
        <w:t xml:space="preserve">des registres permettant de sélectionner les canaux, c’est-à-dire, plus précisément, </w:t>
      </w:r>
      <w:r w:rsidR="006E6182">
        <w:rPr>
          <w:rFonts w:ascii="Arial" w:hAnsi="Arial" w:cs="Arial"/>
          <w:lang w:val="fr-FR"/>
        </w:rPr>
        <w:t xml:space="preserve">de fixer </w:t>
      </w:r>
      <w:r w:rsidRPr="007904EB">
        <w:rPr>
          <w:rFonts w:ascii="Arial" w:hAnsi="Arial" w:cs="Arial"/>
          <w:lang w:val="fr-FR"/>
        </w:rPr>
        <w:t>la fréquence po</w:t>
      </w:r>
      <w:r w:rsidR="006E6182">
        <w:rPr>
          <w:rFonts w:ascii="Arial" w:hAnsi="Arial" w:cs="Arial"/>
          <w:lang w:val="fr-FR"/>
        </w:rPr>
        <w:t xml:space="preserve">rteuse </w:t>
      </w:r>
      <w:proofErr w:type="spellStart"/>
      <w:r w:rsidR="006E6182">
        <w:rPr>
          <w:rFonts w:ascii="Arial" w:hAnsi="Arial" w:cs="Arial"/>
          <w:lang w:val="fr-FR"/>
        </w:rPr>
        <w:t>fc</w:t>
      </w:r>
      <w:proofErr w:type="spellEnd"/>
      <w:r w:rsidR="006E6182">
        <w:rPr>
          <w:rFonts w:ascii="Arial" w:hAnsi="Arial" w:cs="Arial"/>
          <w:lang w:val="fr-FR"/>
        </w:rPr>
        <w:t xml:space="preserve"> </w:t>
      </w:r>
      <w:r w:rsidR="004F6D44">
        <w:rPr>
          <w:rFonts w:ascii="Arial" w:hAnsi="Arial" w:cs="Arial"/>
          <w:lang w:val="fr-FR"/>
        </w:rPr>
        <w:t>associée</w:t>
      </w:r>
      <w:r w:rsidR="006E6182">
        <w:rPr>
          <w:rFonts w:ascii="Arial" w:hAnsi="Arial" w:cs="Arial"/>
          <w:lang w:val="fr-FR"/>
        </w:rPr>
        <w:t xml:space="preserve"> à chacun d’entre eux</w:t>
      </w:r>
      <w:r w:rsidR="004F6D44">
        <w:rPr>
          <w:rFonts w:ascii="Arial" w:hAnsi="Arial" w:cs="Arial"/>
          <w:lang w:val="fr-FR"/>
        </w:rPr>
        <w:t>, sachant que le quartz associé au SX1272 présente une fréquence de 32 MHz.</w:t>
      </w:r>
    </w:p>
    <w:p w14:paraId="4258F437" w14:textId="77777777" w:rsidR="007904EB" w:rsidRDefault="008A1B38" w:rsidP="007904EB">
      <w:pPr>
        <w:pStyle w:val="Sansinterligne"/>
        <w:jc w:val="both"/>
        <w:rPr>
          <w:rFonts w:ascii="Arial" w:hAnsi="Arial" w:cs="Arial"/>
          <w:b/>
          <w:color w:val="0000CC"/>
          <w:lang w:val="fr-FR"/>
        </w:rPr>
      </w:pPr>
      <w:r>
        <w:rPr>
          <w:rFonts w:ascii="Arial" w:hAnsi="Arial" w:cs="Arial"/>
          <w:b/>
          <w:color w:val="0000CC"/>
          <w:lang w:val="fr-FR"/>
        </w:rPr>
        <w:t xml:space="preserve">La fréquence de la porteuse </w:t>
      </w:r>
      <w:proofErr w:type="spellStart"/>
      <w:r>
        <w:rPr>
          <w:rFonts w:ascii="Arial" w:hAnsi="Arial" w:cs="Arial"/>
          <w:b/>
          <w:color w:val="0000CC"/>
          <w:lang w:val="fr-FR"/>
        </w:rPr>
        <w:t>fc</w:t>
      </w:r>
      <w:proofErr w:type="spellEnd"/>
      <w:r>
        <w:rPr>
          <w:rFonts w:ascii="Arial" w:hAnsi="Arial" w:cs="Arial"/>
          <w:b/>
          <w:color w:val="0000CC"/>
          <w:lang w:val="fr-FR"/>
        </w:rPr>
        <w:t xml:space="preserve"> est fixée par une opération d’écriture de la valeur </w:t>
      </w:r>
      <w:proofErr w:type="spellStart"/>
      <w:r>
        <w:rPr>
          <w:rFonts w:ascii="Arial" w:hAnsi="Arial" w:cs="Arial"/>
          <w:b/>
          <w:color w:val="0000CC"/>
          <w:lang w:val="fr-FR"/>
        </w:rPr>
        <w:t>Frf</w:t>
      </w:r>
      <w:proofErr w:type="spellEnd"/>
      <w:r>
        <w:rPr>
          <w:rFonts w:ascii="Arial" w:hAnsi="Arial" w:cs="Arial"/>
          <w:b/>
          <w:color w:val="0000CC"/>
          <w:lang w:val="fr-FR"/>
        </w:rPr>
        <w:t>(23,0) codée sur 24 bits, dans les 3 registres [</w:t>
      </w:r>
      <w:proofErr w:type="spellStart"/>
      <w:r>
        <w:rPr>
          <w:rFonts w:ascii="Arial" w:hAnsi="Arial" w:cs="Arial"/>
          <w:b/>
          <w:color w:val="0000CC"/>
          <w:lang w:val="fr-FR"/>
        </w:rPr>
        <w:t>RegFrfMsb:RegFrfMid:RegFrfLsb</w:t>
      </w:r>
      <w:proofErr w:type="spellEnd"/>
      <w:r>
        <w:rPr>
          <w:rFonts w:ascii="Arial" w:hAnsi="Arial" w:cs="Arial"/>
          <w:b/>
          <w:color w:val="0000CC"/>
          <w:lang w:val="fr-FR"/>
        </w:rPr>
        <w:t>] concaténés, selon l’expression </w:t>
      </w:r>
      <w:r w:rsidR="00A22B53">
        <w:rPr>
          <w:rFonts w:ascii="Arial" w:hAnsi="Arial" w:cs="Arial"/>
          <w:b/>
          <w:color w:val="0000CC"/>
          <w:lang w:val="fr-FR"/>
        </w:rPr>
        <w:t xml:space="preserve">suivante </w:t>
      </w:r>
      <w:r>
        <w:rPr>
          <w:rFonts w:ascii="Arial" w:hAnsi="Arial" w:cs="Arial"/>
          <w:b/>
          <w:color w:val="0000CC"/>
          <w:lang w:val="fr-FR"/>
        </w:rPr>
        <w:t xml:space="preserve">(voir </w:t>
      </w:r>
      <w:r w:rsidR="00F57F5A">
        <w:rPr>
          <w:rFonts w:ascii="Arial" w:hAnsi="Arial" w:cs="Arial"/>
          <w:b/>
          <w:color w:val="0000CC"/>
          <w:lang w:val="fr-FR"/>
        </w:rPr>
        <w:t>documentation page</w:t>
      </w:r>
      <w:r w:rsidR="00CE49EB">
        <w:rPr>
          <w:rFonts w:ascii="Arial" w:hAnsi="Arial" w:cs="Arial"/>
          <w:b/>
          <w:color w:val="0000CC"/>
          <w:lang w:val="fr-FR"/>
        </w:rPr>
        <w:t>s</w:t>
      </w:r>
      <w:r w:rsidR="004A661E">
        <w:rPr>
          <w:rFonts w:ascii="Arial" w:hAnsi="Arial" w:cs="Arial"/>
          <w:b/>
          <w:color w:val="0000CC"/>
          <w:lang w:val="fr-FR"/>
        </w:rPr>
        <w:t xml:space="preserve"> 107 et 108</w:t>
      </w:r>
      <w:r>
        <w:rPr>
          <w:rFonts w:ascii="Arial" w:hAnsi="Arial" w:cs="Arial"/>
          <w:b/>
          <w:color w:val="0000CC"/>
          <w:lang w:val="fr-FR"/>
        </w:rPr>
        <w:t>) :</w:t>
      </w:r>
    </w:p>
    <w:p w14:paraId="4258F438" w14:textId="77777777" w:rsidR="008A1B38" w:rsidRPr="004F6D44" w:rsidRDefault="002503D4" w:rsidP="008A1B38">
      <w:pPr>
        <w:pStyle w:val="Sansinterligne"/>
        <w:jc w:val="center"/>
        <w:rPr>
          <w:rFonts w:ascii="Arial" w:hAnsi="Arial" w:cs="Arial"/>
          <w:b/>
          <w:color w:val="0000CC"/>
          <w:lang w:val="fr-FR"/>
        </w:rPr>
      </w:pPr>
      <m:oMathPara>
        <m:oMath>
          <m:sSub>
            <m:sSubPr>
              <m:ctrlPr>
                <w:rPr>
                  <w:rFonts w:ascii="Cambria Math" w:hAnsi="Cambria Math" w:cs="Arial"/>
                  <w:b/>
                  <w:color w:val="0000CC"/>
                  <w:lang w:val="fr-FR"/>
                </w:rPr>
              </m:ctrlPr>
            </m:sSubPr>
            <m:e>
              <m:r>
                <m:rPr>
                  <m:sty m:val="b"/>
                </m:rPr>
                <w:rPr>
                  <w:rFonts w:ascii="Cambria Math" w:hAnsi="Cambria Math" w:cs="Arial"/>
                  <w:color w:val="0000CC"/>
                  <w:lang w:val="fr-FR"/>
                </w:rPr>
                <m:t>F</m:t>
              </m:r>
            </m:e>
            <m:sub>
              <m:r>
                <m:rPr>
                  <m:sty m:val="b"/>
                </m:rPr>
                <w:rPr>
                  <w:rFonts w:ascii="Cambria Math" w:hAnsi="Cambria Math" w:cs="Arial"/>
                  <w:color w:val="0000CC"/>
                  <w:lang w:val="fr-FR"/>
                </w:rPr>
                <m:t>rf(23,0)</m:t>
              </m:r>
            </m:sub>
          </m:sSub>
          <m:r>
            <m:rPr>
              <m:sty m:val="b"/>
            </m:rPr>
            <w:rPr>
              <w:rFonts w:ascii="Cambria Math" w:hAnsi="Cambria Math" w:cs="Arial"/>
              <w:color w:val="0000CC"/>
              <w:lang w:val="fr-FR"/>
            </w:rPr>
            <m:t>=</m:t>
          </m:r>
          <m:sSup>
            <m:sSupPr>
              <m:ctrlPr>
                <w:rPr>
                  <w:rFonts w:ascii="Cambria Math" w:hAnsi="Cambria Math" w:cs="Arial"/>
                  <w:b/>
                  <w:color w:val="0000CC"/>
                  <w:lang w:val="fr-FR"/>
                </w:rPr>
              </m:ctrlPr>
            </m:sSupPr>
            <m:e>
              <m:r>
                <m:rPr>
                  <m:sty m:val="b"/>
                </m:rPr>
                <w:rPr>
                  <w:rFonts w:ascii="Cambria Math" w:hAnsi="Cambria Math" w:cs="Arial"/>
                  <w:color w:val="0000CC"/>
                  <w:lang w:val="fr-FR"/>
                </w:rPr>
                <m:t>2</m:t>
              </m:r>
            </m:e>
            <m:sup>
              <m:r>
                <m:rPr>
                  <m:sty m:val="b"/>
                </m:rPr>
                <w:rPr>
                  <w:rFonts w:ascii="Cambria Math" w:hAnsi="Cambria Math" w:cs="Arial"/>
                  <w:color w:val="0000CC"/>
                  <w:lang w:val="fr-FR"/>
                </w:rPr>
                <m:t>19</m:t>
              </m:r>
            </m:sup>
          </m:sSup>
          <m:r>
            <m:rPr>
              <m:sty m:val="b"/>
            </m:rPr>
            <w:rPr>
              <w:rFonts w:ascii="Cambria Math" w:hAnsi="Cambria Math" w:cs="Arial"/>
              <w:color w:val="0000CC"/>
              <w:lang w:val="fr-FR"/>
            </w:rPr>
            <m:t>∙</m:t>
          </m:r>
          <m:f>
            <m:fPr>
              <m:ctrlPr>
                <w:rPr>
                  <w:rFonts w:ascii="Cambria Math" w:hAnsi="Cambria Math" w:cs="Arial"/>
                  <w:b/>
                  <w:color w:val="0000CC"/>
                  <w:lang w:val="fr-FR"/>
                </w:rPr>
              </m:ctrlPr>
            </m:fPr>
            <m:num>
              <m:r>
                <m:rPr>
                  <m:sty m:val="b"/>
                </m:rPr>
                <w:rPr>
                  <w:rFonts w:ascii="Cambria Math" w:hAnsi="Cambria Math" w:cs="Arial"/>
                  <w:color w:val="0000CC"/>
                  <w:lang w:val="fr-FR"/>
                </w:rPr>
                <m:t>fc</m:t>
              </m:r>
            </m:num>
            <m:den>
              <m:sSub>
                <m:sSubPr>
                  <m:ctrlPr>
                    <w:rPr>
                      <w:rFonts w:ascii="Cambria Math" w:hAnsi="Cambria Math" w:cs="Arial"/>
                      <w:b/>
                      <w:color w:val="0000CC"/>
                      <w:lang w:val="fr-FR"/>
                    </w:rPr>
                  </m:ctrlPr>
                </m:sSubPr>
                <m:e>
                  <m:r>
                    <m:rPr>
                      <m:sty m:val="b"/>
                    </m:rPr>
                    <w:rPr>
                      <w:rFonts w:ascii="Cambria Math" w:hAnsi="Cambria Math" w:cs="Arial"/>
                      <w:color w:val="0000CC"/>
                      <w:lang w:val="fr-FR"/>
                    </w:rPr>
                    <m:t>f</m:t>
                  </m:r>
                </m:e>
                <m:sub>
                  <m:r>
                    <m:rPr>
                      <m:sty m:val="b"/>
                    </m:rPr>
                    <w:rPr>
                      <w:rFonts w:ascii="Cambria Math" w:hAnsi="Cambria Math" w:cs="Arial"/>
                      <w:color w:val="0000CC"/>
                      <w:lang w:val="fr-FR"/>
                    </w:rPr>
                    <m:t>XOSC</m:t>
                  </m:r>
                </m:sub>
              </m:sSub>
            </m:den>
          </m:f>
        </m:oMath>
      </m:oMathPara>
    </w:p>
    <w:p w14:paraId="4258F439" w14:textId="77777777" w:rsidR="007904EB" w:rsidRDefault="004F6D44" w:rsidP="007904EB">
      <w:pPr>
        <w:pStyle w:val="Sansinterligne"/>
        <w:jc w:val="both"/>
        <w:rPr>
          <w:rFonts w:ascii="Arial" w:hAnsi="Arial" w:cs="Arial"/>
          <w:b/>
          <w:color w:val="0000CC"/>
          <w:lang w:val="fr-FR"/>
        </w:rPr>
      </w:pPr>
      <w:r>
        <w:rPr>
          <w:rFonts w:ascii="Arial" w:hAnsi="Arial" w:cs="Arial"/>
          <w:b/>
          <w:color w:val="0000CC"/>
          <w:lang w:val="fr-FR"/>
        </w:rPr>
        <w:t xml:space="preserve">On obtient alors les valeurs de </w:t>
      </w:r>
      <w:proofErr w:type="spellStart"/>
      <w:r>
        <w:rPr>
          <w:rFonts w:ascii="Arial" w:hAnsi="Arial" w:cs="Arial"/>
          <w:b/>
          <w:color w:val="0000CC"/>
          <w:lang w:val="fr-FR"/>
        </w:rPr>
        <w:t>Frf</w:t>
      </w:r>
      <w:proofErr w:type="spellEnd"/>
      <w:r>
        <w:rPr>
          <w:rFonts w:ascii="Arial" w:hAnsi="Arial" w:cs="Arial"/>
          <w:b/>
          <w:color w:val="0000CC"/>
          <w:lang w:val="fr-FR"/>
        </w:rPr>
        <w:t xml:space="preserve"> suivantes :</w:t>
      </w:r>
    </w:p>
    <w:p w14:paraId="4258F43A" w14:textId="77777777" w:rsidR="004F6D44" w:rsidRDefault="004F6D44" w:rsidP="007904EB">
      <w:pPr>
        <w:pStyle w:val="Sansinterligne"/>
        <w:jc w:val="both"/>
        <w:rPr>
          <w:rFonts w:ascii="Arial" w:hAnsi="Arial" w:cs="Arial"/>
          <w:color w:val="0000CC"/>
          <w:lang w:val="fr-FR"/>
        </w:rPr>
      </w:pPr>
    </w:p>
    <w:p w14:paraId="4258F43B" w14:textId="77777777" w:rsidR="004F6D44" w:rsidRDefault="00A22B53" w:rsidP="004F6D44">
      <w:pPr>
        <w:pStyle w:val="Sansinterligne"/>
        <w:jc w:val="center"/>
        <w:rPr>
          <w:rFonts w:ascii="Arial" w:hAnsi="Arial" w:cs="Arial"/>
          <w:color w:val="0000CC"/>
          <w:lang w:val="fr-FR"/>
        </w:rPr>
      </w:pPr>
      <w:r w:rsidRPr="00A22B53">
        <w:rPr>
          <w:noProof/>
          <w:lang w:val="fr-FR" w:eastAsia="fr-FR"/>
        </w:rPr>
        <w:drawing>
          <wp:inline distT="0" distB="0" distL="0" distR="0" wp14:anchorId="4258F4CE" wp14:editId="4258F4CF">
            <wp:extent cx="3078105" cy="1199408"/>
            <wp:effectExtent l="0" t="0" r="8255" b="1270"/>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079623" cy="1200000"/>
                    </a:xfrm>
                    <a:prstGeom prst="rect">
                      <a:avLst/>
                    </a:prstGeom>
                    <a:noFill/>
                    <a:ln>
                      <a:noFill/>
                    </a:ln>
                  </pic:spPr>
                </pic:pic>
              </a:graphicData>
            </a:graphic>
          </wp:inline>
        </w:drawing>
      </w:r>
    </w:p>
    <w:p w14:paraId="4258F43C" w14:textId="77777777" w:rsidR="004F6D44" w:rsidRPr="004F6D44" w:rsidRDefault="004F6D44" w:rsidP="007904EB">
      <w:pPr>
        <w:pStyle w:val="Sansinterligne"/>
        <w:jc w:val="both"/>
        <w:rPr>
          <w:rFonts w:ascii="Arial" w:hAnsi="Arial" w:cs="Arial"/>
          <w:color w:val="0000CC"/>
          <w:lang w:val="fr-FR"/>
        </w:rPr>
      </w:pPr>
    </w:p>
    <w:p w14:paraId="4258F43D" w14:textId="77777777" w:rsidR="000D1F1E" w:rsidRDefault="007904EB" w:rsidP="007904EB">
      <w:pPr>
        <w:pStyle w:val="Sansinterligne"/>
        <w:numPr>
          <w:ilvl w:val="1"/>
          <w:numId w:val="1"/>
        </w:numPr>
        <w:ind w:left="794" w:hanging="567"/>
        <w:jc w:val="both"/>
        <w:rPr>
          <w:rFonts w:ascii="Arial" w:hAnsi="Arial" w:cs="Arial"/>
          <w:lang w:val="fr-FR"/>
        </w:rPr>
      </w:pPr>
      <w:r w:rsidRPr="007904EB">
        <w:rPr>
          <w:rFonts w:ascii="Arial" w:hAnsi="Arial" w:cs="Arial"/>
          <w:lang w:val="fr-FR"/>
        </w:rPr>
        <w:t xml:space="preserve">Indiquer la référence ainsi que le contenu </w:t>
      </w:r>
      <w:r w:rsidR="00F57F5A">
        <w:rPr>
          <w:rFonts w:ascii="Arial" w:hAnsi="Arial" w:cs="Arial"/>
          <w:lang w:val="fr-FR"/>
        </w:rPr>
        <w:t>du registre</w:t>
      </w:r>
      <w:r w:rsidRPr="007904EB">
        <w:rPr>
          <w:rFonts w:ascii="Arial" w:hAnsi="Arial" w:cs="Arial"/>
          <w:lang w:val="fr-FR"/>
        </w:rPr>
        <w:t xml:space="preserve"> permettant de sélectionner la largeur de bande BW des canaux.</w:t>
      </w:r>
    </w:p>
    <w:p w14:paraId="4258F43E" w14:textId="77777777" w:rsidR="007904EB" w:rsidRDefault="00F57F5A" w:rsidP="007904EB">
      <w:pPr>
        <w:pStyle w:val="Sansinterligne"/>
        <w:jc w:val="both"/>
        <w:rPr>
          <w:rFonts w:ascii="Arial" w:hAnsi="Arial" w:cs="Arial"/>
          <w:b/>
          <w:color w:val="0000CC"/>
          <w:lang w:val="fr-FR"/>
        </w:rPr>
      </w:pPr>
      <w:r>
        <w:rPr>
          <w:rFonts w:ascii="Arial" w:hAnsi="Arial" w:cs="Arial"/>
          <w:b/>
          <w:color w:val="0000CC"/>
          <w:lang w:val="fr-FR"/>
        </w:rPr>
        <w:t>La sélection de la largeur de bande BW s’effectue par une opération d’écriture des 2 bits de poids faible du registre RegModemConfig1 </w:t>
      </w:r>
      <w:r w:rsidR="004A661E">
        <w:rPr>
          <w:rFonts w:ascii="Arial" w:hAnsi="Arial" w:cs="Arial"/>
          <w:b/>
          <w:color w:val="0000CC"/>
          <w:lang w:val="fr-FR"/>
        </w:rPr>
        <w:t xml:space="preserve">(documentation page 111) </w:t>
      </w:r>
      <w:r>
        <w:rPr>
          <w:rFonts w:ascii="Arial" w:hAnsi="Arial" w:cs="Arial"/>
          <w:b/>
          <w:color w:val="0000CC"/>
          <w:lang w:val="fr-FR"/>
        </w:rPr>
        <w:t>:</w:t>
      </w:r>
    </w:p>
    <w:p w14:paraId="4258F43F" w14:textId="77777777" w:rsidR="00F57F5A" w:rsidRDefault="00F57F5A" w:rsidP="00F258A7">
      <w:pPr>
        <w:pStyle w:val="Sansinterligne"/>
        <w:numPr>
          <w:ilvl w:val="0"/>
          <w:numId w:val="22"/>
        </w:numPr>
        <w:jc w:val="both"/>
        <w:rPr>
          <w:rFonts w:ascii="Arial" w:hAnsi="Arial" w:cs="Arial"/>
          <w:b/>
          <w:color w:val="0000CC"/>
          <w:lang w:val="fr-FR"/>
        </w:rPr>
      </w:pPr>
      <w:r>
        <w:rPr>
          <w:rFonts w:ascii="Arial" w:hAnsi="Arial" w:cs="Arial"/>
          <w:b/>
          <w:color w:val="0000CC"/>
          <w:lang w:val="fr-FR"/>
        </w:rPr>
        <w:t xml:space="preserve">00 </w:t>
      </w:r>
      <w:r w:rsidRPr="00F57F5A">
        <w:rPr>
          <w:rFonts w:ascii="Arial" w:hAnsi="Arial" w:cs="Arial"/>
          <w:b/>
          <w:color w:val="0000CC"/>
          <w:lang w:val="fr-FR"/>
        </w:rPr>
        <w:sym w:font="Wingdings" w:char="F0E0"/>
      </w:r>
      <w:r>
        <w:rPr>
          <w:rFonts w:ascii="Arial" w:hAnsi="Arial" w:cs="Arial"/>
          <w:b/>
          <w:color w:val="0000CC"/>
          <w:lang w:val="fr-FR"/>
        </w:rPr>
        <w:t xml:space="preserve"> </w:t>
      </w:r>
      <w:r w:rsidR="004A661E">
        <w:rPr>
          <w:rFonts w:ascii="Arial" w:hAnsi="Arial" w:cs="Arial"/>
          <w:b/>
          <w:color w:val="0000CC"/>
          <w:lang w:val="fr-FR"/>
        </w:rPr>
        <w:t xml:space="preserve">BW = </w:t>
      </w:r>
      <w:r>
        <w:rPr>
          <w:rFonts w:ascii="Arial" w:hAnsi="Arial" w:cs="Arial"/>
          <w:b/>
          <w:color w:val="0000CC"/>
          <w:lang w:val="fr-FR"/>
        </w:rPr>
        <w:t>125 kHz,</w:t>
      </w:r>
    </w:p>
    <w:p w14:paraId="4258F440" w14:textId="77777777" w:rsidR="00F57F5A" w:rsidRPr="002466E4" w:rsidRDefault="00F57F5A" w:rsidP="00F258A7">
      <w:pPr>
        <w:pStyle w:val="Sansinterligne"/>
        <w:numPr>
          <w:ilvl w:val="0"/>
          <w:numId w:val="22"/>
        </w:numPr>
        <w:jc w:val="both"/>
        <w:rPr>
          <w:rFonts w:ascii="Arial" w:hAnsi="Arial" w:cs="Arial"/>
          <w:b/>
          <w:color w:val="0000CC"/>
          <w:lang w:val="fr-FR"/>
        </w:rPr>
      </w:pPr>
      <w:r>
        <w:rPr>
          <w:rFonts w:ascii="Arial" w:hAnsi="Arial" w:cs="Arial"/>
          <w:b/>
          <w:color w:val="0000CC"/>
          <w:lang w:val="fr-FR"/>
        </w:rPr>
        <w:t xml:space="preserve">01 </w:t>
      </w:r>
      <w:r w:rsidRPr="00F57F5A">
        <w:rPr>
          <w:rFonts w:ascii="Arial" w:hAnsi="Arial" w:cs="Arial"/>
          <w:b/>
          <w:color w:val="0000CC"/>
          <w:lang w:val="fr-FR"/>
        </w:rPr>
        <w:sym w:font="Wingdings" w:char="F0E0"/>
      </w:r>
      <w:r>
        <w:rPr>
          <w:rFonts w:ascii="Arial" w:hAnsi="Arial" w:cs="Arial"/>
          <w:b/>
          <w:color w:val="0000CC"/>
          <w:lang w:val="fr-FR"/>
        </w:rPr>
        <w:t xml:space="preserve"> </w:t>
      </w:r>
      <w:r w:rsidR="004A661E">
        <w:rPr>
          <w:rFonts w:ascii="Arial" w:hAnsi="Arial" w:cs="Arial"/>
          <w:b/>
          <w:color w:val="0000CC"/>
          <w:lang w:val="fr-FR"/>
        </w:rPr>
        <w:t xml:space="preserve">BW = </w:t>
      </w:r>
      <w:r>
        <w:rPr>
          <w:rFonts w:ascii="Arial" w:hAnsi="Arial" w:cs="Arial"/>
          <w:b/>
          <w:color w:val="0000CC"/>
          <w:lang w:val="fr-FR"/>
        </w:rPr>
        <w:t>250 kHz.</w:t>
      </w:r>
    </w:p>
    <w:p w14:paraId="4258F441" w14:textId="77777777" w:rsidR="007904EB" w:rsidRPr="007904EB" w:rsidRDefault="007904EB" w:rsidP="007904EB">
      <w:pPr>
        <w:pStyle w:val="Sansinterligne"/>
        <w:jc w:val="both"/>
        <w:rPr>
          <w:rFonts w:ascii="Arial" w:hAnsi="Arial" w:cs="Arial"/>
          <w:lang w:val="fr-FR"/>
        </w:rPr>
      </w:pPr>
    </w:p>
    <w:p w14:paraId="4258F442" w14:textId="77777777" w:rsidR="007904EB" w:rsidRDefault="007904EB" w:rsidP="007904EB">
      <w:pPr>
        <w:pStyle w:val="Sansinterligne"/>
        <w:numPr>
          <w:ilvl w:val="1"/>
          <w:numId w:val="1"/>
        </w:numPr>
        <w:ind w:left="794" w:hanging="567"/>
        <w:jc w:val="both"/>
        <w:rPr>
          <w:rFonts w:ascii="Arial" w:hAnsi="Arial" w:cs="Arial"/>
          <w:lang w:val="fr-FR"/>
        </w:rPr>
      </w:pPr>
      <w:r w:rsidRPr="007904EB">
        <w:rPr>
          <w:rFonts w:ascii="Arial" w:hAnsi="Arial" w:cs="Arial"/>
          <w:lang w:val="fr-FR"/>
        </w:rPr>
        <w:t xml:space="preserve">Indiquer la référence ainsi que le contenu </w:t>
      </w:r>
      <w:r w:rsidR="004C41F9">
        <w:rPr>
          <w:rFonts w:ascii="Arial" w:hAnsi="Arial" w:cs="Arial"/>
          <w:lang w:val="fr-FR"/>
        </w:rPr>
        <w:t>du registre</w:t>
      </w:r>
      <w:r w:rsidRPr="007904EB">
        <w:rPr>
          <w:rFonts w:ascii="Arial" w:hAnsi="Arial" w:cs="Arial"/>
          <w:lang w:val="fr-FR"/>
        </w:rPr>
        <w:t xml:space="preserve"> permettant de sélectionner la valeur de </w:t>
      </w:r>
      <w:r w:rsidR="00F57F5A">
        <w:rPr>
          <w:rFonts w:ascii="Arial" w:hAnsi="Arial" w:cs="Arial"/>
          <w:lang w:val="fr-FR"/>
        </w:rPr>
        <w:t>CR</w:t>
      </w:r>
      <w:r w:rsidRPr="007904EB">
        <w:rPr>
          <w:rFonts w:ascii="Arial" w:hAnsi="Arial" w:cs="Arial"/>
          <w:lang w:val="fr-FR"/>
        </w:rPr>
        <w:t>.</w:t>
      </w:r>
    </w:p>
    <w:p w14:paraId="4258F443" w14:textId="77777777" w:rsidR="007904EB" w:rsidRDefault="004A661E" w:rsidP="007904EB">
      <w:pPr>
        <w:pStyle w:val="Sansinterligne"/>
        <w:jc w:val="both"/>
        <w:rPr>
          <w:rFonts w:ascii="Arial" w:hAnsi="Arial" w:cs="Arial"/>
          <w:b/>
          <w:color w:val="0000CC"/>
          <w:lang w:val="fr-FR"/>
        </w:rPr>
      </w:pPr>
      <w:r>
        <w:rPr>
          <w:rFonts w:ascii="Arial" w:hAnsi="Arial" w:cs="Arial"/>
          <w:b/>
          <w:color w:val="0000CC"/>
          <w:lang w:val="fr-FR"/>
        </w:rPr>
        <w:t>La sélection de la valeur de CR s’effectue par une opération d’écriture des bits 3 à 5 du registre RegModemConfig1 (documentation page 111) :</w:t>
      </w:r>
    </w:p>
    <w:p w14:paraId="4258F444" w14:textId="77777777" w:rsidR="004A661E" w:rsidRDefault="004A661E" w:rsidP="00F258A7">
      <w:pPr>
        <w:pStyle w:val="Sansinterligne"/>
        <w:numPr>
          <w:ilvl w:val="0"/>
          <w:numId w:val="23"/>
        </w:numPr>
        <w:jc w:val="both"/>
        <w:rPr>
          <w:rFonts w:ascii="Arial" w:hAnsi="Arial" w:cs="Arial"/>
          <w:b/>
          <w:color w:val="0000CC"/>
          <w:lang w:val="fr-FR"/>
        </w:rPr>
      </w:pPr>
      <w:r>
        <w:rPr>
          <w:rFonts w:ascii="Arial" w:hAnsi="Arial" w:cs="Arial"/>
          <w:b/>
          <w:color w:val="0000CC"/>
          <w:lang w:val="fr-FR"/>
        </w:rPr>
        <w:t xml:space="preserve">001 </w:t>
      </w:r>
      <w:r w:rsidRPr="004A661E">
        <w:rPr>
          <w:rFonts w:ascii="Arial" w:hAnsi="Arial" w:cs="Arial"/>
          <w:b/>
          <w:color w:val="0000CC"/>
          <w:lang w:val="fr-FR"/>
        </w:rPr>
        <w:sym w:font="Wingdings" w:char="F0E0"/>
      </w:r>
      <w:r>
        <w:rPr>
          <w:rFonts w:ascii="Arial" w:hAnsi="Arial" w:cs="Arial"/>
          <w:b/>
          <w:color w:val="0000CC"/>
          <w:lang w:val="fr-FR"/>
        </w:rPr>
        <w:t xml:space="preserve"> CR = 4/5,</w:t>
      </w:r>
    </w:p>
    <w:p w14:paraId="4258F445" w14:textId="77777777" w:rsidR="004A661E" w:rsidRDefault="004A661E" w:rsidP="00F258A7">
      <w:pPr>
        <w:pStyle w:val="Sansinterligne"/>
        <w:numPr>
          <w:ilvl w:val="0"/>
          <w:numId w:val="23"/>
        </w:numPr>
        <w:jc w:val="both"/>
        <w:rPr>
          <w:rFonts w:ascii="Arial" w:hAnsi="Arial" w:cs="Arial"/>
          <w:b/>
          <w:color w:val="0000CC"/>
          <w:lang w:val="fr-FR"/>
        </w:rPr>
      </w:pPr>
      <w:r>
        <w:rPr>
          <w:rFonts w:ascii="Arial" w:hAnsi="Arial" w:cs="Arial"/>
          <w:b/>
          <w:color w:val="0000CC"/>
          <w:lang w:val="fr-FR"/>
        </w:rPr>
        <w:t xml:space="preserve">010 </w:t>
      </w:r>
      <w:r w:rsidRPr="004A661E">
        <w:rPr>
          <w:rFonts w:ascii="Arial" w:hAnsi="Arial" w:cs="Arial"/>
          <w:b/>
          <w:color w:val="0000CC"/>
          <w:lang w:val="fr-FR"/>
        </w:rPr>
        <w:sym w:font="Wingdings" w:char="F0E0"/>
      </w:r>
      <w:r>
        <w:rPr>
          <w:rFonts w:ascii="Arial" w:hAnsi="Arial" w:cs="Arial"/>
          <w:b/>
          <w:color w:val="0000CC"/>
          <w:lang w:val="fr-FR"/>
        </w:rPr>
        <w:t xml:space="preserve"> CR = 4/6,</w:t>
      </w:r>
    </w:p>
    <w:p w14:paraId="4258F446" w14:textId="77777777" w:rsidR="004A661E" w:rsidRDefault="004A661E" w:rsidP="00F258A7">
      <w:pPr>
        <w:pStyle w:val="Sansinterligne"/>
        <w:numPr>
          <w:ilvl w:val="0"/>
          <w:numId w:val="23"/>
        </w:numPr>
        <w:jc w:val="both"/>
        <w:rPr>
          <w:rFonts w:ascii="Arial" w:hAnsi="Arial" w:cs="Arial"/>
          <w:b/>
          <w:color w:val="0000CC"/>
          <w:lang w:val="fr-FR"/>
        </w:rPr>
      </w:pPr>
      <w:r>
        <w:rPr>
          <w:rFonts w:ascii="Arial" w:hAnsi="Arial" w:cs="Arial"/>
          <w:b/>
          <w:color w:val="0000CC"/>
          <w:lang w:val="fr-FR"/>
        </w:rPr>
        <w:t xml:space="preserve">011 </w:t>
      </w:r>
      <w:r w:rsidRPr="004A661E">
        <w:rPr>
          <w:rFonts w:ascii="Arial" w:hAnsi="Arial" w:cs="Arial"/>
          <w:b/>
          <w:color w:val="0000CC"/>
          <w:lang w:val="fr-FR"/>
        </w:rPr>
        <w:sym w:font="Wingdings" w:char="F0E0"/>
      </w:r>
      <w:r>
        <w:rPr>
          <w:rFonts w:ascii="Arial" w:hAnsi="Arial" w:cs="Arial"/>
          <w:b/>
          <w:color w:val="0000CC"/>
          <w:lang w:val="fr-FR"/>
        </w:rPr>
        <w:t xml:space="preserve"> CR = 4/7,</w:t>
      </w:r>
    </w:p>
    <w:p w14:paraId="4258F447" w14:textId="77777777" w:rsidR="004A661E" w:rsidRDefault="004A661E" w:rsidP="00F258A7">
      <w:pPr>
        <w:pStyle w:val="Sansinterligne"/>
        <w:numPr>
          <w:ilvl w:val="0"/>
          <w:numId w:val="23"/>
        </w:numPr>
        <w:jc w:val="both"/>
        <w:rPr>
          <w:rFonts w:ascii="Arial" w:hAnsi="Arial" w:cs="Arial"/>
          <w:b/>
          <w:color w:val="0000CC"/>
          <w:lang w:val="fr-FR"/>
        </w:rPr>
      </w:pPr>
      <w:r>
        <w:rPr>
          <w:rFonts w:ascii="Arial" w:hAnsi="Arial" w:cs="Arial"/>
          <w:b/>
          <w:color w:val="0000CC"/>
          <w:lang w:val="fr-FR"/>
        </w:rPr>
        <w:t xml:space="preserve">100 </w:t>
      </w:r>
      <w:r w:rsidRPr="004A661E">
        <w:rPr>
          <w:rFonts w:ascii="Arial" w:hAnsi="Arial" w:cs="Arial"/>
          <w:b/>
          <w:color w:val="0000CC"/>
          <w:lang w:val="fr-FR"/>
        </w:rPr>
        <w:sym w:font="Wingdings" w:char="F0E0"/>
      </w:r>
      <w:r>
        <w:rPr>
          <w:rFonts w:ascii="Arial" w:hAnsi="Arial" w:cs="Arial"/>
          <w:b/>
          <w:color w:val="0000CC"/>
          <w:lang w:val="fr-FR"/>
        </w:rPr>
        <w:t xml:space="preserve"> CR = 4/8.</w:t>
      </w:r>
    </w:p>
    <w:p w14:paraId="4258F448" w14:textId="77777777" w:rsidR="00F57F5A" w:rsidRPr="00F57F5A" w:rsidRDefault="00F57F5A" w:rsidP="007904EB">
      <w:pPr>
        <w:pStyle w:val="Sansinterligne"/>
        <w:jc w:val="both"/>
        <w:rPr>
          <w:rFonts w:ascii="Arial" w:hAnsi="Arial" w:cs="Arial"/>
          <w:color w:val="0000CC"/>
          <w:lang w:val="fr-FR"/>
        </w:rPr>
      </w:pPr>
    </w:p>
    <w:p w14:paraId="4258F449" w14:textId="77777777" w:rsidR="00F57F5A" w:rsidRDefault="00F57F5A" w:rsidP="00F57F5A">
      <w:pPr>
        <w:pStyle w:val="Sansinterligne"/>
        <w:numPr>
          <w:ilvl w:val="1"/>
          <w:numId w:val="1"/>
        </w:numPr>
        <w:ind w:left="794" w:hanging="567"/>
        <w:jc w:val="both"/>
        <w:rPr>
          <w:rFonts w:ascii="Arial" w:hAnsi="Arial" w:cs="Arial"/>
          <w:lang w:val="fr-FR"/>
        </w:rPr>
      </w:pPr>
      <w:r w:rsidRPr="007904EB">
        <w:rPr>
          <w:rFonts w:ascii="Arial" w:hAnsi="Arial" w:cs="Arial"/>
          <w:lang w:val="fr-FR"/>
        </w:rPr>
        <w:t xml:space="preserve">Indiquer la référence ainsi que le contenu </w:t>
      </w:r>
      <w:r w:rsidR="004C41F9">
        <w:rPr>
          <w:rFonts w:ascii="Arial" w:hAnsi="Arial" w:cs="Arial"/>
          <w:lang w:val="fr-FR"/>
        </w:rPr>
        <w:t>du registre</w:t>
      </w:r>
      <w:r w:rsidRPr="007904EB">
        <w:rPr>
          <w:rFonts w:ascii="Arial" w:hAnsi="Arial" w:cs="Arial"/>
          <w:lang w:val="fr-FR"/>
        </w:rPr>
        <w:t xml:space="preserve"> permettant de sélectionner la valeur de </w:t>
      </w:r>
      <w:r w:rsidR="004A661E">
        <w:rPr>
          <w:rFonts w:ascii="Arial" w:hAnsi="Arial" w:cs="Arial"/>
          <w:lang w:val="fr-FR"/>
        </w:rPr>
        <w:t>SF</w:t>
      </w:r>
      <w:r w:rsidRPr="007904EB">
        <w:rPr>
          <w:rFonts w:ascii="Arial" w:hAnsi="Arial" w:cs="Arial"/>
          <w:lang w:val="fr-FR"/>
        </w:rPr>
        <w:t>.</w:t>
      </w:r>
    </w:p>
    <w:p w14:paraId="4258F44A" w14:textId="77777777" w:rsidR="007904EB" w:rsidRDefault="00DE0E0A" w:rsidP="007904EB">
      <w:pPr>
        <w:pStyle w:val="Sansinterligne"/>
        <w:jc w:val="both"/>
        <w:rPr>
          <w:rFonts w:ascii="Arial" w:hAnsi="Arial" w:cs="Arial"/>
          <w:b/>
          <w:color w:val="0000CC"/>
          <w:lang w:val="fr-FR"/>
        </w:rPr>
      </w:pPr>
      <w:r>
        <w:rPr>
          <w:rFonts w:ascii="Arial" w:hAnsi="Arial" w:cs="Arial"/>
          <w:b/>
          <w:color w:val="0000CC"/>
          <w:lang w:val="fr-FR"/>
        </w:rPr>
        <w:t>La sélection de la valeur de SF s’effectue par une opération d’écriture des bits 4 à 7 du registre RegModemConfig2 (documentation page 112) :</w:t>
      </w:r>
    </w:p>
    <w:p w14:paraId="4258F44B" w14:textId="77777777" w:rsidR="00DE0E0A" w:rsidRDefault="00DE0E0A" w:rsidP="007904EB">
      <w:pPr>
        <w:pStyle w:val="Sansinterligne"/>
        <w:jc w:val="both"/>
        <w:rPr>
          <w:rFonts w:ascii="Arial" w:hAnsi="Arial" w:cs="Arial"/>
          <w:b/>
          <w:color w:val="0000CC"/>
          <w:lang w:val="fr-FR"/>
        </w:rPr>
      </w:pPr>
    </w:p>
    <w:p w14:paraId="4258F44C" w14:textId="77777777" w:rsidR="00DE0E0A" w:rsidRDefault="006E034E" w:rsidP="00DE0E0A">
      <w:pPr>
        <w:pStyle w:val="Sansinterligne"/>
        <w:jc w:val="center"/>
        <w:rPr>
          <w:rFonts w:ascii="Arial" w:hAnsi="Arial" w:cs="Arial"/>
          <w:b/>
          <w:color w:val="0000CC"/>
          <w:lang w:val="fr-FR"/>
        </w:rPr>
      </w:pPr>
      <w:r w:rsidRPr="006E034E">
        <w:rPr>
          <w:noProof/>
          <w:lang w:val="fr-FR" w:eastAsia="fr-FR"/>
        </w:rPr>
        <w:drawing>
          <wp:inline distT="0" distB="0" distL="0" distR="0" wp14:anchorId="4258F4D0" wp14:editId="4258F4D1">
            <wp:extent cx="931450" cy="991589"/>
            <wp:effectExtent l="0" t="0" r="2540" b="0"/>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931819" cy="991982"/>
                    </a:xfrm>
                    <a:prstGeom prst="rect">
                      <a:avLst/>
                    </a:prstGeom>
                    <a:noFill/>
                    <a:ln>
                      <a:noFill/>
                    </a:ln>
                  </pic:spPr>
                </pic:pic>
              </a:graphicData>
            </a:graphic>
          </wp:inline>
        </w:drawing>
      </w:r>
    </w:p>
    <w:p w14:paraId="4258F44D" w14:textId="77777777" w:rsidR="00F57F5A" w:rsidRPr="00F57F5A" w:rsidRDefault="00F57F5A" w:rsidP="007904EB">
      <w:pPr>
        <w:pStyle w:val="Sansinterligne"/>
        <w:jc w:val="both"/>
        <w:rPr>
          <w:rFonts w:ascii="Arial" w:hAnsi="Arial" w:cs="Arial"/>
          <w:color w:val="0000CC"/>
          <w:lang w:val="fr-FR"/>
        </w:rPr>
      </w:pPr>
    </w:p>
    <w:p w14:paraId="4258F44E" w14:textId="77777777" w:rsidR="007904EB" w:rsidRDefault="007904EB" w:rsidP="007904EB">
      <w:pPr>
        <w:pStyle w:val="Sansinterligne"/>
        <w:numPr>
          <w:ilvl w:val="1"/>
          <w:numId w:val="1"/>
        </w:numPr>
        <w:ind w:left="794" w:hanging="567"/>
        <w:jc w:val="both"/>
        <w:rPr>
          <w:rFonts w:ascii="Arial" w:hAnsi="Arial" w:cs="Arial"/>
          <w:lang w:val="fr-FR"/>
        </w:rPr>
      </w:pPr>
      <w:r w:rsidRPr="007904EB">
        <w:rPr>
          <w:rFonts w:ascii="Arial" w:hAnsi="Arial" w:cs="Arial"/>
          <w:lang w:val="fr-FR"/>
        </w:rPr>
        <w:t>Indiquer la référence ainsi que le contenu des registres permettant de configurer la communication conformément à l’exemple de la question 4.32.</w:t>
      </w:r>
    </w:p>
    <w:p w14:paraId="4258F44F" w14:textId="77777777" w:rsidR="007904EB" w:rsidRDefault="00117777" w:rsidP="007904EB">
      <w:pPr>
        <w:pStyle w:val="Sansinterligne"/>
        <w:jc w:val="both"/>
        <w:rPr>
          <w:rFonts w:ascii="Arial" w:hAnsi="Arial" w:cs="Arial"/>
          <w:b/>
          <w:color w:val="0000CC"/>
          <w:lang w:val="fr-FR"/>
        </w:rPr>
      </w:pPr>
      <w:r>
        <w:rPr>
          <w:rFonts w:ascii="Arial" w:hAnsi="Arial" w:cs="Arial"/>
          <w:b/>
          <w:color w:val="0000CC"/>
          <w:lang w:val="fr-FR"/>
        </w:rPr>
        <w:t>Cet exemple impose l’initialisation des registres suivants :</w:t>
      </w:r>
    </w:p>
    <w:p w14:paraId="4258F450" w14:textId="77777777" w:rsidR="00117777" w:rsidRDefault="00117777" w:rsidP="00F258A7">
      <w:pPr>
        <w:pStyle w:val="Sansinterligne"/>
        <w:numPr>
          <w:ilvl w:val="0"/>
          <w:numId w:val="24"/>
        </w:numPr>
        <w:jc w:val="both"/>
        <w:rPr>
          <w:rFonts w:ascii="Arial" w:hAnsi="Arial" w:cs="Arial"/>
          <w:b/>
          <w:color w:val="0000CC"/>
          <w:lang w:val="fr-FR"/>
        </w:rPr>
      </w:pPr>
      <w:r>
        <w:rPr>
          <w:rFonts w:ascii="Arial" w:hAnsi="Arial" w:cs="Arial"/>
          <w:b/>
          <w:color w:val="0000CC"/>
          <w:lang w:val="fr-FR"/>
        </w:rPr>
        <w:t>RegModemConfig1 = 00010010 = 0x12 ;</w:t>
      </w:r>
    </w:p>
    <w:p w14:paraId="4258F451" w14:textId="77777777" w:rsidR="00117777" w:rsidRDefault="00117777" w:rsidP="00F258A7">
      <w:pPr>
        <w:pStyle w:val="Sansinterligne"/>
        <w:numPr>
          <w:ilvl w:val="0"/>
          <w:numId w:val="24"/>
        </w:numPr>
        <w:jc w:val="both"/>
        <w:rPr>
          <w:rFonts w:ascii="Arial" w:hAnsi="Arial" w:cs="Arial"/>
          <w:b/>
          <w:color w:val="0000CC"/>
          <w:lang w:val="fr-FR"/>
        </w:rPr>
      </w:pPr>
      <w:r>
        <w:rPr>
          <w:rFonts w:ascii="Arial" w:hAnsi="Arial" w:cs="Arial"/>
          <w:b/>
          <w:color w:val="0000CC"/>
          <w:lang w:val="fr-FR"/>
        </w:rPr>
        <w:t xml:space="preserve">RegModemConfig2 = 1010xxxx (x : bits non déterminés compte tenu du </w:t>
      </w:r>
      <w:proofErr w:type="spellStart"/>
      <w:r>
        <w:rPr>
          <w:rFonts w:ascii="Arial" w:hAnsi="Arial" w:cs="Arial"/>
          <w:b/>
          <w:color w:val="0000CC"/>
          <w:lang w:val="fr-FR"/>
        </w:rPr>
        <w:t>cdc</w:t>
      </w:r>
      <w:proofErr w:type="spellEnd"/>
      <w:r>
        <w:rPr>
          <w:rFonts w:ascii="Arial" w:hAnsi="Arial" w:cs="Arial"/>
          <w:b/>
          <w:color w:val="0000CC"/>
          <w:lang w:val="fr-FR"/>
        </w:rPr>
        <w:t>) ;</w:t>
      </w:r>
    </w:p>
    <w:p w14:paraId="4258F452" w14:textId="77777777" w:rsidR="00117777" w:rsidRDefault="004B5287" w:rsidP="00F258A7">
      <w:pPr>
        <w:pStyle w:val="Sansinterligne"/>
        <w:numPr>
          <w:ilvl w:val="0"/>
          <w:numId w:val="24"/>
        </w:numPr>
        <w:jc w:val="both"/>
        <w:rPr>
          <w:rFonts w:ascii="Arial" w:hAnsi="Arial" w:cs="Arial"/>
          <w:b/>
          <w:color w:val="0000CC"/>
          <w:lang w:val="fr-FR"/>
        </w:rPr>
      </w:pPr>
      <w:proofErr w:type="spellStart"/>
      <w:r>
        <w:rPr>
          <w:rFonts w:ascii="Arial" w:hAnsi="Arial" w:cs="Arial"/>
          <w:b/>
          <w:color w:val="0000CC"/>
          <w:lang w:val="fr-FR"/>
        </w:rPr>
        <w:t>RegPreambleMsb</w:t>
      </w:r>
      <w:proofErr w:type="spellEnd"/>
      <w:r>
        <w:rPr>
          <w:rFonts w:ascii="Arial" w:hAnsi="Arial" w:cs="Arial"/>
          <w:b/>
          <w:color w:val="0000CC"/>
          <w:lang w:val="fr-FR"/>
        </w:rPr>
        <w:t xml:space="preserve"> = 00000000 = 0x00 ;</w:t>
      </w:r>
    </w:p>
    <w:p w14:paraId="4258F453" w14:textId="77777777" w:rsidR="004B5287" w:rsidRDefault="004B5287" w:rsidP="00F258A7">
      <w:pPr>
        <w:pStyle w:val="Sansinterligne"/>
        <w:numPr>
          <w:ilvl w:val="0"/>
          <w:numId w:val="24"/>
        </w:numPr>
        <w:jc w:val="both"/>
        <w:rPr>
          <w:rFonts w:ascii="Arial" w:hAnsi="Arial" w:cs="Arial"/>
          <w:b/>
          <w:color w:val="0000CC"/>
          <w:lang w:val="fr-FR"/>
        </w:rPr>
      </w:pPr>
      <w:proofErr w:type="spellStart"/>
      <w:r>
        <w:rPr>
          <w:rFonts w:ascii="Arial" w:hAnsi="Arial" w:cs="Arial"/>
          <w:b/>
          <w:color w:val="0000CC"/>
          <w:lang w:val="fr-FR"/>
        </w:rPr>
        <w:t>RegPreambleLsb</w:t>
      </w:r>
      <w:proofErr w:type="spellEnd"/>
      <w:r>
        <w:rPr>
          <w:rFonts w:ascii="Arial" w:hAnsi="Arial" w:cs="Arial"/>
          <w:b/>
          <w:color w:val="0000CC"/>
          <w:lang w:val="fr-FR"/>
        </w:rPr>
        <w:t xml:space="preserve"> = 00010000 = 0x10 ;</w:t>
      </w:r>
    </w:p>
    <w:p w14:paraId="4258F454" w14:textId="77777777" w:rsidR="00D56244" w:rsidRDefault="004B5287" w:rsidP="00F258A7">
      <w:pPr>
        <w:pStyle w:val="Sansinterligne"/>
        <w:numPr>
          <w:ilvl w:val="0"/>
          <w:numId w:val="24"/>
        </w:numPr>
        <w:jc w:val="both"/>
        <w:rPr>
          <w:rFonts w:ascii="Arial" w:hAnsi="Arial" w:cs="Arial"/>
          <w:b/>
          <w:color w:val="0000CC"/>
          <w:lang w:val="fr-FR"/>
        </w:rPr>
      </w:pPr>
      <w:proofErr w:type="spellStart"/>
      <w:r>
        <w:rPr>
          <w:rFonts w:ascii="Arial" w:hAnsi="Arial" w:cs="Arial"/>
          <w:b/>
          <w:color w:val="0000CC"/>
          <w:lang w:val="fr-FR"/>
        </w:rPr>
        <w:t>RegPayloadLength</w:t>
      </w:r>
      <w:proofErr w:type="spellEnd"/>
      <w:r>
        <w:rPr>
          <w:rFonts w:ascii="Arial" w:hAnsi="Arial" w:cs="Arial"/>
          <w:b/>
          <w:color w:val="0000CC"/>
          <w:lang w:val="fr-FR"/>
        </w:rPr>
        <w:t xml:space="preserve"> = 00001010 = 0x0A.</w:t>
      </w:r>
    </w:p>
    <w:p w14:paraId="4258F455" w14:textId="77777777" w:rsidR="00CE49EB" w:rsidRDefault="00CE49EB" w:rsidP="00CE49EB">
      <w:pPr>
        <w:pStyle w:val="Sansinterligne"/>
        <w:jc w:val="both"/>
        <w:rPr>
          <w:rFonts w:ascii="Arial" w:hAnsi="Arial" w:cs="Arial"/>
          <w:b/>
          <w:color w:val="0000CC"/>
          <w:lang w:val="fr-FR"/>
        </w:rPr>
      </w:pPr>
    </w:p>
    <w:p w14:paraId="4258F456" w14:textId="77777777" w:rsidR="00CE49EB" w:rsidRDefault="00CE49EB" w:rsidP="00CE49EB">
      <w:pPr>
        <w:pStyle w:val="Sansinterligne"/>
        <w:jc w:val="both"/>
        <w:rPr>
          <w:rFonts w:ascii="Arial" w:hAnsi="Arial" w:cs="Arial"/>
          <w:b/>
          <w:color w:val="0000CC"/>
          <w:lang w:val="fr-FR"/>
        </w:rPr>
      </w:pPr>
    </w:p>
    <w:p w14:paraId="4258F457" w14:textId="77777777" w:rsidR="004B17E3" w:rsidRDefault="004B17E3" w:rsidP="004B17E3">
      <w:pPr>
        <w:pStyle w:val="Sansinterligne"/>
        <w:numPr>
          <w:ilvl w:val="0"/>
          <w:numId w:val="1"/>
        </w:numPr>
        <w:ind w:right="-144"/>
        <w:jc w:val="both"/>
        <w:rPr>
          <w:rFonts w:ascii="Arial" w:hAnsi="Arial" w:cs="Arial"/>
          <w:b/>
          <w:lang w:val="fr-FR"/>
        </w:rPr>
      </w:pPr>
      <w:r>
        <w:rPr>
          <w:rFonts w:ascii="Arial" w:hAnsi="Arial" w:cs="Arial"/>
          <w:b/>
          <w:lang w:val="fr-FR"/>
        </w:rPr>
        <w:t>La structure associée à la fonction « Emission-Réception Radio Fréquences »</w:t>
      </w:r>
    </w:p>
    <w:p w14:paraId="4258F458" w14:textId="77777777" w:rsidR="009E02F5" w:rsidRDefault="009E02F5" w:rsidP="009E02F5">
      <w:pPr>
        <w:pStyle w:val="Sansinterligne"/>
        <w:ind w:right="-144"/>
        <w:jc w:val="both"/>
        <w:rPr>
          <w:rFonts w:ascii="Arial" w:hAnsi="Arial" w:cs="Arial"/>
          <w:lang w:val="fr-FR"/>
        </w:rPr>
      </w:pPr>
    </w:p>
    <w:p w14:paraId="4258F459" w14:textId="77777777" w:rsidR="00FA5D3F" w:rsidRDefault="00FA5D3F" w:rsidP="009E02F5">
      <w:pPr>
        <w:pStyle w:val="Sansinterligne"/>
        <w:ind w:right="-144"/>
        <w:jc w:val="both"/>
        <w:rPr>
          <w:rFonts w:ascii="Arial" w:hAnsi="Arial" w:cs="Arial"/>
          <w:lang w:val="fr-FR"/>
        </w:rPr>
      </w:pPr>
    </w:p>
    <w:p w14:paraId="4258F45A" w14:textId="77777777" w:rsidR="009E02F5" w:rsidRPr="009E02F5" w:rsidRDefault="009E02F5" w:rsidP="009E02F5">
      <w:pPr>
        <w:pStyle w:val="Sansinterligne"/>
        <w:ind w:right="-144"/>
        <w:jc w:val="both"/>
        <w:rPr>
          <w:rFonts w:ascii="Arial" w:hAnsi="Arial" w:cs="Arial"/>
          <w:b/>
          <w:lang w:val="fr-FR"/>
        </w:rPr>
      </w:pPr>
      <w:r w:rsidRPr="009E02F5">
        <w:rPr>
          <w:rFonts w:ascii="Arial" w:hAnsi="Arial" w:cs="Arial"/>
          <w:b/>
          <w:lang w:val="fr-FR"/>
        </w:rPr>
        <w:t>Etude d</w:t>
      </w:r>
      <w:r w:rsidR="00FF0D3B">
        <w:rPr>
          <w:rFonts w:ascii="Arial" w:hAnsi="Arial" w:cs="Arial"/>
          <w:b/>
          <w:lang w:val="fr-FR"/>
        </w:rPr>
        <w:t>e la structure associée a</w:t>
      </w:r>
      <w:r w:rsidRPr="009E02F5">
        <w:rPr>
          <w:rFonts w:ascii="Arial" w:hAnsi="Arial" w:cs="Arial"/>
          <w:b/>
          <w:lang w:val="fr-FR"/>
        </w:rPr>
        <w:t>u convertisseur I2C/GPIO</w:t>
      </w:r>
      <w:r>
        <w:rPr>
          <w:rFonts w:ascii="Arial" w:hAnsi="Arial" w:cs="Arial"/>
          <w:b/>
          <w:lang w:val="fr-FR"/>
        </w:rPr>
        <w:t xml:space="preserve"> PCA9537</w:t>
      </w:r>
    </w:p>
    <w:p w14:paraId="4258F45B" w14:textId="77777777" w:rsidR="009E02F5" w:rsidRDefault="009E02F5" w:rsidP="009E02F5">
      <w:pPr>
        <w:pStyle w:val="Sansinterligne"/>
        <w:ind w:right="-144"/>
        <w:jc w:val="both"/>
        <w:rPr>
          <w:rFonts w:ascii="Arial" w:hAnsi="Arial" w:cs="Arial"/>
          <w:lang w:val="fr-FR"/>
        </w:rPr>
      </w:pPr>
    </w:p>
    <w:p w14:paraId="4258F45C" w14:textId="77777777" w:rsidR="009E02F5" w:rsidRDefault="009E02F5" w:rsidP="009E02F5">
      <w:pPr>
        <w:pStyle w:val="Sansinterligne"/>
        <w:numPr>
          <w:ilvl w:val="1"/>
          <w:numId w:val="1"/>
        </w:numPr>
        <w:ind w:right="-144"/>
        <w:jc w:val="both"/>
        <w:rPr>
          <w:rFonts w:ascii="Arial" w:hAnsi="Arial" w:cs="Arial"/>
          <w:lang w:val="fr-FR"/>
        </w:rPr>
      </w:pPr>
      <w:r>
        <w:rPr>
          <w:rFonts w:ascii="Arial" w:hAnsi="Arial" w:cs="Arial"/>
          <w:lang w:val="fr-FR"/>
        </w:rPr>
        <w:t>Préciser l’adresse I2C du composant PCA9537</w:t>
      </w:r>
      <w:r w:rsidR="0033762A">
        <w:rPr>
          <w:rFonts w:ascii="Arial" w:hAnsi="Arial" w:cs="Arial"/>
          <w:lang w:val="fr-FR"/>
        </w:rPr>
        <w:t>.</w:t>
      </w:r>
    </w:p>
    <w:p w14:paraId="4258F45D" w14:textId="77777777" w:rsidR="0033762A" w:rsidRPr="0033762A" w:rsidRDefault="0033762A" w:rsidP="0033762A">
      <w:pPr>
        <w:pStyle w:val="Sansinterligne"/>
        <w:ind w:right="-144"/>
        <w:jc w:val="both"/>
        <w:rPr>
          <w:rFonts w:ascii="Arial" w:hAnsi="Arial" w:cs="Arial"/>
          <w:b/>
          <w:color w:val="0000CC"/>
          <w:lang w:val="fr-FR"/>
        </w:rPr>
      </w:pPr>
      <w:r>
        <w:rPr>
          <w:rFonts w:ascii="Arial" w:hAnsi="Arial" w:cs="Arial"/>
          <w:b/>
          <w:color w:val="0000CC"/>
          <w:lang w:val="fr-FR"/>
        </w:rPr>
        <w:t>L’adresse du composant I2C est 1001001, soit 0x49 (documentation page 4).</w:t>
      </w:r>
    </w:p>
    <w:p w14:paraId="4258F45E" w14:textId="77777777" w:rsidR="0033762A" w:rsidRDefault="0033762A" w:rsidP="0033762A">
      <w:pPr>
        <w:pStyle w:val="Sansinterligne"/>
        <w:ind w:right="-144"/>
        <w:jc w:val="both"/>
        <w:rPr>
          <w:rFonts w:ascii="Arial" w:hAnsi="Arial" w:cs="Arial"/>
          <w:lang w:val="fr-FR"/>
        </w:rPr>
      </w:pPr>
    </w:p>
    <w:p w14:paraId="4258F45F" w14:textId="77777777" w:rsidR="009D03DF" w:rsidRDefault="0033762A" w:rsidP="0033762A">
      <w:pPr>
        <w:pStyle w:val="Sansinterligne"/>
        <w:numPr>
          <w:ilvl w:val="1"/>
          <w:numId w:val="1"/>
        </w:numPr>
        <w:ind w:right="-144"/>
        <w:jc w:val="both"/>
        <w:rPr>
          <w:rFonts w:ascii="Arial" w:hAnsi="Arial" w:cs="Arial"/>
          <w:lang w:val="fr-FR"/>
        </w:rPr>
      </w:pPr>
      <w:r>
        <w:rPr>
          <w:rFonts w:ascii="Arial" w:hAnsi="Arial" w:cs="Arial"/>
          <w:lang w:val="fr-FR"/>
        </w:rPr>
        <w:t>Préciser la valeur de l’octet à mémoriser dans le registre « </w:t>
      </w:r>
      <w:r w:rsidRPr="00FA5D3F">
        <w:rPr>
          <w:rFonts w:ascii="Arial" w:hAnsi="Arial" w:cs="Arial"/>
          <w:b/>
          <w:lang w:val="fr-FR"/>
        </w:rPr>
        <w:t xml:space="preserve">Configuration </w:t>
      </w:r>
      <w:proofErr w:type="spellStart"/>
      <w:r w:rsidRPr="00FA5D3F">
        <w:rPr>
          <w:rFonts w:ascii="Arial" w:hAnsi="Arial" w:cs="Arial"/>
          <w:b/>
          <w:lang w:val="fr-FR"/>
        </w:rPr>
        <w:t>Register</w:t>
      </w:r>
      <w:proofErr w:type="spellEnd"/>
      <w:r>
        <w:rPr>
          <w:rFonts w:ascii="Arial" w:hAnsi="Arial" w:cs="Arial"/>
          <w:lang w:val="fr-FR"/>
        </w:rPr>
        <w:t> »</w:t>
      </w:r>
      <w:r w:rsidR="009D03DF">
        <w:rPr>
          <w:rFonts w:ascii="Arial" w:hAnsi="Arial" w:cs="Arial"/>
          <w:lang w:val="fr-FR"/>
        </w:rPr>
        <w:t xml:space="preserve"> du composant, lorsque</w:t>
      </w:r>
      <w:r>
        <w:rPr>
          <w:rFonts w:ascii="Arial" w:hAnsi="Arial" w:cs="Arial"/>
          <w:lang w:val="fr-FR"/>
        </w:rPr>
        <w:t xml:space="preserve"> </w:t>
      </w:r>
      <w:r w:rsidR="009D03DF">
        <w:rPr>
          <w:rFonts w:ascii="Arial" w:hAnsi="Arial" w:cs="Arial"/>
          <w:lang w:val="fr-FR"/>
        </w:rPr>
        <w:t>le signal IO3 est transmis :</w:t>
      </w:r>
    </w:p>
    <w:p w14:paraId="4258F460" w14:textId="77777777" w:rsidR="009D03DF" w:rsidRDefault="009D03DF" w:rsidP="00F258A7">
      <w:pPr>
        <w:pStyle w:val="Sansinterligne"/>
        <w:numPr>
          <w:ilvl w:val="0"/>
          <w:numId w:val="27"/>
        </w:numPr>
        <w:ind w:right="-144"/>
        <w:jc w:val="both"/>
        <w:rPr>
          <w:rFonts w:ascii="Arial" w:hAnsi="Arial" w:cs="Arial"/>
          <w:lang w:val="fr-FR"/>
        </w:rPr>
      </w:pPr>
      <w:r>
        <w:rPr>
          <w:rFonts w:ascii="Arial" w:hAnsi="Arial" w:cs="Arial"/>
          <w:lang w:val="fr-FR"/>
        </w:rPr>
        <w:t>à la carte fille positionnée sur le</w:t>
      </w:r>
      <w:r w:rsidR="0033762A">
        <w:rPr>
          <w:rFonts w:ascii="Arial" w:hAnsi="Arial" w:cs="Arial"/>
          <w:lang w:val="fr-FR"/>
        </w:rPr>
        <w:t xml:space="preserve"> connecteur d’</w:t>
      </w:r>
      <w:r>
        <w:rPr>
          <w:rFonts w:ascii="Arial" w:hAnsi="Arial" w:cs="Arial"/>
          <w:lang w:val="fr-FR"/>
        </w:rPr>
        <w:t>extension,</w:t>
      </w:r>
    </w:p>
    <w:p w14:paraId="4258F461" w14:textId="77777777" w:rsidR="009D03DF" w:rsidRDefault="0033762A" w:rsidP="00F258A7">
      <w:pPr>
        <w:pStyle w:val="Sansinterligne"/>
        <w:numPr>
          <w:ilvl w:val="0"/>
          <w:numId w:val="27"/>
        </w:numPr>
        <w:ind w:right="-144"/>
        <w:jc w:val="both"/>
        <w:rPr>
          <w:rFonts w:ascii="Arial" w:hAnsi="Arial" w:cs="Arial"/>
          <w:lang w:val="fr-FR"/>
        </w:rPr>
      </w:pPr>
      <w:r>
        <w:rPr>
          <w:rFonts w:ascii="Arial" w:hAnsi="Arial" w:cs="Arial"/>
          <w:lang w:val="fr-FR"/>
        </w:rPr>
        <w:t>par la car</w:t>
      </w:r>
      <w:r w:rsidR="009D03DF">
        <w:rPr>
          <w:rFonts w:ascii="Arial" w:hAnsi="Arial" w:cs="Arial"/>
          <w:lang w:val="fr-FR"/>
        </w:rPr>
        <w:t>te fille positionn</w:t>
      </w:r>
      <w:r>
        <w:rPr>
          <w:rFonts w:ascii="Arial" w:hAnsi="Arial" w:cs="Arial"/>
          <w:lang w:val="fr-FR"/>
        </w:rPr>
        <w:t>ée sur le connecteur d’extension.</w:t>
      </w:r>
    </w:p>
    <w:p w14:paraId="4258F462" w14:textId="77777777" w:rsidR="009E02F5" w:rsidRDefault="00D709CD" w:rsidP="009D03DF">
      <w:pPr>
        <w:pStyle w:val="Sansinterligne"/>
        <w:ind w:left="720" w:right="-144"/>
        <w:jc w:val="both"/>
        <w:rPr>
          <w:rFonts w:ascii="Arial" w:hAnsi="Arial" w:cs="Arial"/>
          <w:lang w:val="fr-FR"/>
        </w:rPr>
      </w:pPr>
      <w:r>
        <w:rPr>
          <w:rFonts w:ascii="Arial" w:hAnsi="Arial" w:cs="Arial"/>
          <w:lang w:val="fr-FR"/>
        </w:rPr>
        <w:t>En déduire les 2 octets à transmettre successivement au PCA9537 pour configurer ce dernier selon les deux hypothèses i) et ii).</w:t>
      </w:r>
    </w:p>
    <w:p w14:paraId="4258F463" w14:textId="77777777" w:rsidR="0033762A" w:rsidRPr="006047E8" w:rsidRDefault="0033762A" w:rsidP="0033762A">
      <w:pPr>
        <w:pStyle w:val="Sansinterligne"/>
        <w:ind w:right="-144"/>
        <w:jc w:val="both"/>
        <w:rPr>
          <w:rFonts w:ascii="Arial" w:hAnsi="Arial" w:cs="Arial"/>
          <w:b/>
          <w:color w:val="0000CC"/>
          <w:lang w:val="fr-FR"/>
        </w:rPr>
      </w:pPr>
      <w:r w:rsidRPr="006047E8">
        <w:rPr>
          <w:rFonts w:ascii="Arial" w:hAnsi="Arial" w:cs="Arial"/>
          <w:b/>
          <w:color w:val="0000CC"/>
          <w:lang w:val="fr-FR"/>
        </w:rPr>
        <w:lastRenderedPageBreak/>
        <w:t>Les 3 signaux RST_L, RX_SW et TX_SW sont de</w:t>
      </w:r>
      <w:r w:rsidR="006047E8">
        <w:rPr>
          <w:rFonts w:ascii="Arial" w:hAnsi="Arial" w:cs="Arial"/>
          <w:b/>
          <w:color w:val="0000CC"/>
          <w:lang w:val="fr-FR"/>
        </w:rPr>
        <w:t>s signaux de commande du module</w:t>
      </w:r>
      <w:r w:rsidRPr="006047E8">
        <w:rPr>
          <w:rFonts w:ascii="Arial" w:hAnsi="Arial" w:cs="Arial"/>
          <w:b/>
          <w:color w:val="0000CC"/>
          <w:lang w:val="fr-FR"/>
        </w:rPr>
        <w:t xml:space="preserve"> LoRa, par conséquent les broches 1, 2 et 3 du PCA</w:t>
      </w:r>
      <w:r w:rsidR="006047E8" w:rsidRPr="006047E8">
        <w:rPr>
          <w:rFonts w:ascii="Arial" w:hAnsi="Arial" w:cs="Arial"/>
          <w:b/>
          <w:color w:val="0000CC"/>
          <w:lang w:val="fr-FR"/>
        </w:rPr>
        <w:t>9537 doivent être configurées en sorties.</w:t>
      </w:r>
      <w:r w:rsidR="006047E8">
        <w:rPr>
          <w:rFonts w:ascii="Arial" w:hAnsi="Arial" w:cs="Arial"/>
          <w:b/>
          <w:color w:val="0000CC"/>
          <w:lang w:val="fr-FR"/>
        </w:rPr>
        <w:t xml:space="preserve"> Pour ce qui concerne le signal IO3, tout dépend de l’application</w:t>
      </w:r>
      <w:r w:rsidR="007C7C72">
        <w:rPr>
          <w:rFonts w:ascii="Arial" w:hAnsi="Arial" w:cs="Arial"/>
          <w:b/>
          <w:color w:val="0000CC"/>
          <w:lang w:val="fr-FR"/>
        </w:rPr>
        <w:t xml:space="preserve"> i) ou ii)</w:t>
      </w:r>
      <w:r w:rsidR="006047E8">
        <w:rPr>
          <w:rFonts w:ascii="Arial" w:hAnsi="Arial" w:cs="Arial"/>
          <w:b/>
          <w:color w:val="0000CC"/>
          <w:lang w:val="fr-FR"/>
        </w:rPr>
        <w:t>.</w:t>
      </w:r>
    </w:p>
    <w:p w14:paraId="4258F464" w14:textId="77777777" w:rsidR="006047E8" w:rsidRPr="006047E8" w:rsidRDefault="006047E8" w:rsidP="0033762A">
      <w:pPr>
        <w:pStyle w:val="Sansinterligne"/>
        <w:ind w:right="-144"/>
        <w:jc w:val="both"/>
        <w:rPr>
          <w:rFonts w:ascii="Arial" w:hAnsi="Arial" w:cs="Arial"/>
          <w:b/>
          <w:color w:val="0000CC"/>
          <w:lang w:val="fr-FR"/>
        </w:rPr>
      </w:pPr>
      <w:r w:rsidRPr="006047E8">
        <w:rPr>
          <w:rFonts w:ascii="Arial" w:hAnsi="Arial" w:cs="Arial"/>
          <w:b/>
          <w:color w:val="0000CC"/>
          <w:lang w:val="fr-FR"/>
        </w:rPr>
        <w:t>D’où </w:t>
      </w:r>
      <w:r w:rsidR="004F2BC6">
        <w:rPr>
          <w:rFonts w:ascii="Arial" w:hAnsi="Arial" w:cs="Arial"/>
          <w:b/>
          <w:color w:val="0000CC"/>
          <w:lang w:val="fr-FR"/>
        </w:rPr>
        <w:t xml:space="preserve">(documentation page 6) </w:t>
      </w:r>
      <w:r w:rsidRPr="006047E8">
        <w:rPr>
          <w:rFonts w:ascii="Arial" w:hAnsi="Arial" w:cs="Arial"/>
          <w:b/>
          <w:color w:val="0000CC"/>
          <w:lang w:val="fr-FR"/>
        </w:rPr>
        <w:t>:</w:t>
      </w:r>
    </w:p>
    <w:p w14:paraId="4258F465" w14:textId="77777777" w:rsidR="006047E8" w:rsidRPr="006047E8" w:rsidRDefault="006047E8" w:rsidP="00F258A7">
      <w:pPr>
        <w:pStyle w:val="Sansinterligne"/>
        <w:numPr>
          <w:ilvl w:val="0"/>
          <w:numId w:val="25"/>
        </w:numPr>
        <w:ind w:right="-144"/>
        <w:jc w:val="both"/>
        <w:rPr>
          <w:rFonts w:ascii="Arial" w:hAnsi="Arial" w:cs="Arial"/>
          <w:b/>
          <w:color w:val="0000CC"/>
          <w:lang w:val="fr-FR"/>
        </w:rPr>
      </w:pPr>
      <w:r w:rsidRPr="006047E8">
        <w:rPr>
          <w:rFonts w:ascii="Arial" w:hAnsi="Arial" w:cs="Arial"/>
          <w:b/>
          <w:color w:val="0000CC"/>
          <w:lang w:val="fr-FR"/>
        </w:rPr>
        <w:t xml:space="preserve">Configuration </w:t>
      </w:r>
      <w:proofErr w:type="spellStart"/>
      <w:r w:rsidRPr="006047E8">
        <w:rPr>
          <w:rFonts w:ascii="Arial" w:hAnsi="Arial" w:cs="Arial"/>
          <w:b/>
          <w:color w:val="0000CC"/>
          <w:lang w:val="fr-FR"/>
        </w:rPr>
        <w:t>R</w:t>
      </w:r>
      <w:r>
        <w:rPr>
          <w:rFonts w:ascii="Arial" w:hAnsi="Arial" w:cs="Arial"/>
          <w:b/>
          <w:color w:val="0000CC"/>
          <w:lang w:val="fr-FR"/>
        </w:rPr>
        <w:t>egister</w:t>
      </w:r>
      <w:proofErr w:type="spellEnd"/>
      <w:r>
        <w:rPr>
          <w:rFonts w:ascii="Arial" w:hAnsi="Arial" w:cs="Arial"/>
          <w:b/>
          <w:color w:val="0000CC"/>
          <w:lang w:val="fr-FR"/>
        </w:rPr>
        <w:t xml:space="preserve"> = </w:t>
      </w:r>
      <w:r w:rsidRPr="006047E8">
        <w:rPr>
          <w:rFonts w:ascii="Arial" w:hAnsi="Arial" w:cs="Arial"/>
          <w:b/>
          <w:color w:val="0000CC"/>
          <w:lang w:val="fr-FR"/>
        </w:rPr>
        <w:t>11110000 = 0xF0,</w:t>
      </w:r>
    </w:p>
    <w:p w14:paraId="4258F466" w14:textId="77777777" w:rsidR="006047E8" w:rsidRPr="006047E8" w:rsidRDefault="006047E8" w:rsidP="00F258A7">
      <w:pPr>
        <w:pStyle w:val="Sansinterligne"/>
        <w:numPr>
          <w:ilvl w:val="0"/>
          <w:numId w:val="25"/>
        </w:numPr>
        <w:ind w:right="-144"/>
        <w:jc w:val="both"/>
        <w:rPr>
          <w:rFonts w:ascii="Arial" w:hAnsi="Arial" w:cs="Arial"/>
          <w:b/>
          <w:color w:val="0000CC"/>
          <w:lang w:val="fr-FR"/>
        </w:rPr>
      </w:pPr>
      <w:r w:rsidRPr="006047E8">
        <w:rPr>
          <w:rFonts w:ascii="Arial" w:hAnsi="Arial" w:cs="Arial"/>
          <w:b/>
          <w:color w:val="0000CC"/>
          <w:lang w:val="fr-FR"/>
        </w:rPr>
        <w:t xml:space="preserve">Configuration </w:t>
      </w:r>
      <w:proofErr w:type="spellStart"/>
      <w:r w:rsidRPr="006047E8">
        <w:rPr>
          <w:rFonts w:ascii="Arial" w:hAnsi="Arial" w:cs="Arial"/>
          <w:b/>
          <w:color w:val="0000CC"/>
          <w:lang w:val="fr-FR"/>
        </w:rPr>
        <w:t>R</w:t>
      </w:r>
      <w:r>
        <w:rPr>
          <w:rFonts w:ascii="Arial" w:hAnsi="Arial" w:cs="Arial"/>
          <w:b/>
          <w:color w:val="0000CC"/>
          <w:lang w:val="fr-FR"/>
        </w:rPr>
        <w:t>egister</w:t>
      </w:r>
      <w:proofErr w:type="spellEnd"/>
      <w:r>
        <w:rPr>
          <w:rFonts w:ascii="Arial" w:hAnsi="Arial" w:cs="Arial"/>
          <w:b/>
          <w:color w:val="0000CC"/>
          <w:lang w:val="fr-FR"/>
        </w:rPr>
        <w:t xml:space="preserve"> = </w:t>
      </w:r>
      <w:r w:rsidRPr="006047E8">
        <w:rPr>
          <w:rFonts w:ascii="Arial" w:hAnsi="Arial" w:cs="Arial"/>
          <w:b/>
          <w:color w:val="0000CC"/>
          <w:lang w:val="fr-FR"/>
        </w:rPr>
        <w:t>11111000 = 0</w:t>
      </w:r>
      <w:r>
        <w:rPr>
          <w:rFonts w:ascii="Arial" w:hAnsi="Arial" w:cs="Arial"/>
          <w:b/>
          <w:color w:val="0000CC"/>
          <w:lang w:val="fr-FR"/>
        </w:rPr>
        <w:t>xF</w:t>
      </w:r>
      <w:r w:rsidRPr="006047E8">
        <w:rPr>
          <w:rFonts w:ascii="Arial" w:hAnsi="Arial" w:cs="Arial"/>
          <w:b/>
          <w:color w:val="0000CC"/>
          <w:lang w:val="fr-FR"/>
        </w:rPr>
        <w:t>8.</w:t>
      </w:r>
    </w:p>
    <w:p w14:paraId="4258F467" w14:textId="77777777" w:rsidR="006047E8" w:rsidRPr="00D709CD" w:rsidRDefault="00D709CD" w:rsidP="006047E8">
      <w:pPr>
        <w:pStyle w:val="Sansinterligne"/>
        <w:ind w:right="-144"/>
        <w:jc w:val="both"/>
        <w:rPr>
          <w:rFonts w:ascii="Arial" w:hAnsi="Arial" w:cs="Arial"/>
          <w:b/>
          <w:color w:val="0000CC"/>
          <w:lang w:val="fr-FR"/>
        </w:rPr>
      </w:pPr>
      <w:r w:rsidRPr="00D709CD">
        <w:rPr>
          <w:rFonts w:ascii="Arial" w:hAnsi="Arial" w:cs="Arial"/>
          <w:b/>
          <w:color w:val="0000CC"/>
          <w:lang w:val="fr-FR"/>
        </w:rPr>
        <w:t xml:space="preserve">Il faudra donc transmettre via l’interface I2C du µC, les </w:t>
      </w:r>
      <w:r w:rsidR="008B2977">
        <w:rPr>
          <w:rFonts w:ascii="Arial" w:hAnsi="Arial" w:cs="Arial"/>
          <w:b/>
          <w:color w:val="0000CC"/>
          <w:lang w:val="fr-FR"/>
        </w:rPr>
        <w:t>3</w:t>
      </w:r>
      <w:r>
        <w:rPr>
          <w:rFonts w:ascii="Arial" w:hAnsi="Arial" w:cs="Arial"/>
          <w:b/>
          <w:color w:val="0000CC"/>
          <w:lang w:val="fr-FR"/>
        </w:rPr>
        <w:t xml:space="preserve"> </w:t>
      </w:r>
      <w:r w:rsidRPr="00D709CD">
        <w:rPr>
          <w:rFonts w:ascii="Arial" w:hAnsi="Arial" w:cs="Arial"/>
          <w:b/>
          <w:color w:val="0000CC"/>
          <w:lang w:val="fr-FR"/>
        </w:rPr>
        <w:t>octets successifs</w:t>
      </w:r>
      <w:r w:rsidR="004F2BC6">
        <w:rPr>
          <w:rFonts w:ascii="Arial" w:hAnsi="Arial" w:cs="Arial"/>
          <w:b/>
          <w:color w:val="0000CC"/>
          <w:lang w:val="fr-FR"/>
        </w:rPr>
        <w:t xml:space="preserve"> (figure 6 page 8 de la documentation)</w:t>
      </w:r>
      <w:r w:rsidRPr="00D709CD">
        <w:rPr>
          <w:rFonts w:ascii="Arial" w:hAnsi="Arial" w:cs="Arial"/>
          <w:b/>
          <w:color w:val="0000CC"/>
          <w:lang w:val="fr-FR"/>
        </w:rPr>
        <w:t> :</w:t>
      </w:r>
    </w:p>
    <w:p w14:paraId="4258F468" w14:textId="77777777" w:rsidR="00D709CD" w:rsidRDefault="00D709CD" w:rsidP="00F258A7">
      <w:pPr>
        <w:pStyle w:val="Sansinterligne"/>
        <w:numPr>
          <w:ilvl w:val="0"/>
          <w:numId w:val="26"/>
        </w:numPr>
        <w:ind w:right="-144"/>
        <w:jc w:val="both"/>
        <w:rPr>
          <w:rFonts w:ascii="Arial" w:hAnsi="Arial" w:cs="Arial"/>
          <w:b/>
          <w:color w:val="0000CC"/>
          <w:lang w:val="fr-FR"/>
        </w:rPr>
      </w:pPr>
      <w:r w:rsidRPr="00D709CD">
        <w:rPr>
          <w:rFonts w:ascii="Arial" w:hAnsi="Arial" w:cs="Arial"/>
          <w:b/>
          <w:color w:val="0000CC"/>
          <w:lang w:val="fr-FR"/>
        </w:rPr>
        <w:t>0x</w:t>
      </w:r>
      <w:r w:rsidR="009D03DF">
        <w:rPr>
          <w:rFonts w:ascii="Arial" w:hAnsi="Arial" w:cs="Arial"/>
          <w:b/>
          <w:color w:val="0000CC"/>
          <w:lang w:val="fr-FR"/>
        </w:rPr>
        <w:t>9</w:t>
      </w:r>
      <w:r w:rsidRPr="00D709CD">
        <w:rPr>
          <w:rFonts w:ascii="Arial" w:hAnsi="Arial" w:cs="Arial"/>
          <w:b/>
          <w:color w:val="0000CC"/>
          <w:lang w:val="fr-FR"/>
        </w:rPr>
        <w:t xml:space="preserve">2 (adresse </w:t>
      </w:r>
      <w:r w:rsidR="00FA5D3F">
        <w:rPr>
          <w:rFonts w:ascii="Arial" w:hAnsi="Arial" w:cs="Arial"/>
          <w:b/>
          <w:color w:val="0000CC"/>
          <w:lang w:val="fr-FR"/>
        </w:rPr>
        <w:t>de 7 bits 0x49 puis ajout du</w:t>
      </w:r>
      <w:r w:rsidR="009D03DF">
        <w:rPr>
          <w:rFonts w:ascii="Arial" w:hAnsi="Arial" w:cs="Arial"/>
          <w:b/>
          <w:color w:val="0000CC"/>
          <w:lang w:val="fr-FR"/>
        </w:rPr>
        <w:t xml:space="preserve"> LSB</w:t>
      </w:r>
      <w:r w:rsidRPr="00D709CD">
        <w:rPr>
          <w:rFonts w:ascii="Arial" w:hAnsi="Arial" w:cs="Arial"/>
          <w:b/>
          <w:color w:val="0000CC"/>
          <w:lang w:val="fr-FR"/>
        </w:rPr>
        <w:t xml:space="preserve"> R/W = 0), </w:t>
      </w:r>
      <w:r w:rsidR="008B2977">
        <w:rPr>
          <w:rFonts w:ascii="Arial" w:hAnsi="Arial" w:cs="Arial"/>
          <w:b/>
          <w:color w:val="0000CC"/>
          <w:lang w:val="fr-FR"/>
        </w:rPr>
        <w:t xml:space="preserve">0x03, </w:t>
      </w:r>
      <w:r w:rsidRPr="00D709CD">
        <w:rPr>
          <w:rFonts w:ascii="Arial" w:hAnsi="Arial" w:cs="Arial"/>
          <w:b/>
          <w:color w:val="0000CC"/>
          <w:lang w:val="fr-FR"/>
        </w:rPr>
        <w:t>puis 0xF0</w:t>
      </w:r>
      <w:r>
        <w:rPr>
          <w:rFonts w:ascii="Arial" w:hAnsi="Arial" w:cs="Arial"/>
          <w:b/>
          <w:color w:val="0000CC"/>
          <w:lang w:val="fr-FR"/>
        </w:rPr>
        <w:t>,</w:t>
      </w:r>
    </w:p>
    <w:p w14:paraId="4258F469" w14:textId="77777777" w:rsidR="00D709CD" w:rsidRPr="00D709CD" w:rsidRDefault="00D709CD" w:rsidP="00F258A7">
      <w:pPr>
        <w:pStyle w:val="Sansinterligne"/>
        <w:numPr>
          <w:ilvl w:val="0"/>
          <w:numId w:val="26"/>
        </w:numPr>
        <w:ind w:right="-144"/>
        <w:jc w:val="both"/>
        <w:rPr>
          <w:rFonts w:ascii="Arial" w:hAnsi="Arial" w:cs="Arial"/>
          <w:b/>
          <w:color w:val="0000CC"/>
          <w:lang w:val="fr-FR"/>
        </w:rPr>
      </w:pPr>
      <w:r w:rsidRPr="00D709CD">
        <w:rPr>
          <w:rFonts w:ascii="Arial" w:hAnsi="Arial" w:cs="Arial"/>
          <w:b/>
          <w:color w:val="0000CC"/>
          <w:lang w:val="fr-FR"/>
        </w:rPr>
        <w:t>0x</w:t>
      </w:r>
      <w:r w:rsidR="009D03DF">
        <w:rPr>
          <w:rFonts w:ascii="Arial" w:hAnsi="Arial" w:cs="Arial"/>
          <w:b/>
          <w:color w:val="0000CC"/>
          <w:lang w:val="fr-FR"/>
        </w:rPr>
        <w:t>9</w:t>
      </w:r>
      <w:r w:rsidRPr="00D709CD">
        <w:rPr>
          <w:rFonts w:ascii="Arial" w:hAnsi="Arial" w:cs="Arial"/>
          <w:b/>
          <w:color w:val="0000CC"/>
          <w:lang w:val="fr-FR"/>
        </w:rPr>
        <w:t>2</w:t>
      </w:r>
      <w:r w:rsidR="008B2977">
        <w:rPr>
          <w:rFonts w:ascii="Arial" w:hAnsi="Arial" w:cs="Arial"/>
          <w:b/>
          <w:color w:val="0000CC"/>
          <w:lang w:val="fr-FR"/>
        </w:rPr>
        <w:t>, 0x03,</w:t>
      </w:r>
      <w:r>
        <w:rPr>
          <w:rFonts w:ascii="Arial" w:hAnsi="Arial" w:cs="Arial"/>
          <w:b/>
          <w:color w:val="0000CC"/>
          <w:lang w:val="fr-FR"/>
        </w:rPr>
        <w:t xml:space="preserve"> puis </w:t>
      </w:r>
      <w:r w:rsidRPr="00D709CD">
        <w:rPr>
          <w:rFonts w:ascii="Arial" w:hAnsi="Arial" w:cs="Arial"/>
          <w:b/>
          <w:color w:val="0000CC"/>
          <w:lang w:val="fr-FR"/>
        </w:rPr>
        <w:t>0</w:t>
      </w:r>
      <w:r>
        <w:rPr>
          <w:rFonts w:ascii="Arial" w:hAnsi="Arial" w:cs="Arial"/>
          <w:b/>
          <w:color w:val="0000CC"/>
          <w:lang w:val="fr-FR"/>
        </w:rPr>
        <w:t>xF8.</w:t>
      </w:r>
    </w:p>
    <w:p w14:paraId="4258F46A" w14:textId="77777777" w:rsidR="009D03DF" w:rsidRDefault="009D03DF" w:rsidP="0033762A">
      <w:pPr>
        <w:pStyle w:val="Sansinterligne"/>
        <w:ind w:right="-144"/>
        <w:jc w:val="both"/>
        <w:rPr>
          <w:rFonts w:ascii="Arial" w:hAnsi="Arial" w:cs="Arial"/>
          <w:lang w:val="fr-FR"/>
        </w:rPr>
      </w:pPr>
    </w:p>
    <w:p w14:paraId="4258F46B" w14:textId="77777777" w:rsidR="007C7C72" w:rsidRDefault="007C7C72" w:rsidP="0033762A">
      <w:pPr>
        <w:pStyle w:val="Sansinterligne"/>
        <w:ind w:right="-144"/>
        <w:jc w:val="both"/>
        <w:rPr>
          <w:rFonts w:ascii="Arial" w:hAnsi="Arial" w:cs="Arial"/>
          <w:lang w:val="fr-FR"/>
        </w:rPr>
      </w:pPr>
      <w:r>
        <w:rPr>
          <w:rFonts w:ascii="Arial" w:hAnsi="Arial" w:cs="Arial"/>
          <w:lang w:val="fr-FR"/>
        </w:rPr>
        <w:t>On précise que l’entrée de réinitialisation du module LoRa est active au</w:t>
      </w:r>
      <w:r w:rsidR="00FA5D3F">
        <w:rPr>
          <w:rFonts w:ascii="Arial" w:hAnsi="Arial" w:cs="Arial"/>
          <w:lang w:val="fr-FR"/>
        </w:rPr>
        <w:t xml:space="preserve"> niveau haut (</w:t>
      </w:r>
      <w:r>
        <w:rPr>
          <w:rFonts w:ascii="Arial" w:hAnsi="Arial" w:cs="Arial"/>
          <w:lang w:val="fr-FR"/>
        </w:rPr>
        <w:t xml:space="preserve">ce qui explique que le concepteur de la carte End </w:t>
      </w:r>
      <w:proofErr w:type="spellStart"/>
      <w:r>
        <w:rPr>
          <w:rFonts w:ascii="Arial" w:hAnsi="Arial" w:cs="Arial"/>
          <w:lang w:val="fr-FR"/>
        </w:rPr>
        <w:t>Device</w:t>
      </w:r>
      <w:proofErr w:type="spellEnd"/>
      <w:r>
        <w:rPr>
          <w:rFonts w:ascii="Arial" w:hAnsi="Arial" w:cs="Arial"/>
          <w:lang w:val="fr-FR"/>
        </w:rPr>
        <w:t xml:space="preserve"> ait</w:t>
      </w:r>
      <w:r w:rsidR="00FC6B18">
        <w:rPr>
          <w:rFonts w:ascii="Arial" w:hAnsi="Arial" w:cs="Arial"/>
          <w:lang w:val="fr-FR"/>
        </w:rPr>
        <w:t xml:space="preserve"> labellisé le signal</w:t>
      </w:r>
      <w:r>
        <w:rPr>
          <w:rFonts w:ascii="Arial" w:hAnsi="Arial" w:cs="Arial"/>
          <w:lang w:val="fr-FR"/>
        </w:rPr>
        <w:t xml:space="preserve"> de réinitialisation RST_L et non /RST_L</w:t>
      </w:r>
      <w:r w:rsidR="00FA5D3F">
        <w:rPr>
          <w:rFonts w:ascii="Arial" w:hAnsi="Arial" w:cs="Arial"/>
          <w:lang w:val="fr-FR"/>
        </w:rPr>
        <w:t>)</w:t>
      </w:r>
      <w:r>
        <w:rPr>
          <w:rFonts w:ascii="Arial" w:hAnsi="Arial" w:cs="Arial"/>
          <w:lang w:val="fr-FR"/>
        </w:rPr>
        <w:t>.</w:t>
      </w:r>
    </w:p>
    <w:p w14:paraId="4258F46C" w14:textId="77777777" w:rsidR="007C7C72" w:rsidRDefault="007C7C72" w:rsidP="0033762A">
      <w:pPr>
        <w:pStyle w:val="Sansinterligne"/>
        <w:ind w:right="-144"/>
        <w:jc w:val="both"/>
        <w:rPr>
          <w:rFonts w:ascii="Arial" w:hAnsi="Arial" w:cs="Arial"/>
          <w:lang w:val="fr-FR"/>
        </w:rPr>
      </w:pPr>
    </w:p>
    <w:p w14:paraId="4258F46D" w14:textId="77777777" w:rsidR="007C7C72" w:rsidRDefault="007C7C72" w:rsidP="00FC6B18">
      <w:pPr>
        <w:pStyle w:val="Sansinterligne"/>
        <w:numPr>
          <w:ilvl w:val="1"/>
          <w:numId w:val="1"/>
        </w:numPr>
        <w:ind w:right="-144"/>
        <w:jc w:val="both"/>
        <w:rPr>
          <w:rFonts w:ascii="Arial" w:hAnsi="Arial" w:cs="Arial"/>
          <w:lang w:val="fr-FR"/>
        </w:rPr>
      </w:pPr>
      <w:r>
        <w:rPr>
          <w:rFonts w:ascii="Arial" w:hAnsi="Arial" w:cs="Arial"/>
          <w:lang w:val="fr-FR"/>
        </w:rPr>
        <w:t>Indiquer les octets à transmettre au PC</w:t>
      </w:r>
      <w:r w:rsidR="005547CC">
        <w:rPr>
          <w:rFonts w:ascii="Arial" w:hAnsi="Arial" w:cs="Arial"/>
          <w:lang w:val="fr-FR"/>
        </w:rPr>
        <w:t>A</w:t>
      </w:r>
      <w:r>
        <w:rPr>
          <w:rFonts w:ascii="Arial" w:hAnsi="Arial" w:cs="Arial"/>
          <w:lang w:val="fr-FR"/>
        </w:rPr>
        <w:t>9537 si l’on souhaite configurer le module LoRa en mode émission</w:t>
      </w:r>
      <w:r w:rsidR="00FC6B18">
        <w:rPr>
          <w:rFonts w:ascii="Arial" w:hAnsi="Arial" w:cs="Arial"/>
          <w:lang w:val="fr-FR"/>
        </w:rPr>
        <w:t>.</w:t>
      </w:r>
    </w:p>
    <w:p w14:paraId="4258F46E" w14:textId="77777777" w:rsidR="00FC6B18" w:rsidRPr="00FC6B18" w:rsidRDefault="00FC6B18" w:rsidP="00FC6B18">
      <w:pPr>
        <w:pStyle w:val="Sansinterligne"/>
        <w:ind w:right="-144"/>
        <w:jc w:val="both"/>
        <w:rPr>
          <w:rFonts w:ascii="Arial" w:hAnsi="Arial" w:cs="Arial"/>
          <w:b/>
          <w:color w:val="0000CC"/>
          <w:lang w:val="fr-FR"/>
        </w:rPr>
      </w:pPr>
      <w:r w:rsidRPr="00FC6B18">
        <w:rPr>
          <w:rFonts w:ascii="Arial" w:hAnsi="Arial" w:cs="Arial"/>
          <w:b/>
          <w:color w:val="0000CC"/>
          <w:lang w:val="fr-FR"/>
        </w:rPr>
        <w:t>Il faut transmettre les 3 octets successifs 0x92, 0x01 et 0x</w:t>
      </w:r>
      <w:r>
        <w:rPr>
          <w:rFonts w:ascii="Arial" w:hAnsi="Arial" w:cs="Arial"/>
          <w:b/>
          <w:color w:val="0000CC"/>
          <w:lang w:val="fr-FR"/>
        </w:rPr>
        <w:t>FA</w:t>
      </w:r>
      <w:r w:rsidR="00124E35">
        <w:rPr>
          <w:rFonts w:ascii="Arial" w:hAnsi="Arial" w:cs="Arial"/>
          <w:b/>
          <w:color w:val="0000CC"/>
          <w:lang w:val="fr-FR"/>
        </w:rPr>
        <w:t xml:space="preserve"> ou 0xF2</w:t>
      </w:r>
      <w:r w:rsidR="004F2BC6">
        <w:rPr>
          <w:rFonts w:ascii="Arial" w:hAnsi="Arial" w:cs="Arial"/>
          <w:b/>
          <w:color w:val="0000CC"/>
          <w:lang w:val="fr-FR"/>
        </w:rPr>
        <w:t xml:space="preserve"> (figure 5 page 8)</w:t>
      </w:r>
      <w:r w:rsidRPr="00FC6B18">
        <w:rPr>
          <w:rFonts w:ascii="Arial" w:hAnsi="Arial" w:cs="Arial"/>
          <w:b/>
          <w:color w:val="0000CC"/>
          <w:lang w:val="fr-FR"/>
        </w:rPr>
        <w:t xml:space="preserve">. </w:t>
      </w:r>
    </w:p>
    <w:p w14:paraId="4258F46F" w14:textId="77777777" w:rsidR="00FC6B18" w:rsidRDefault="00FC6B18" w:rsidP="00FC6B18">
      <w:pPr>
        <w:pStyle w:val="Sansinterligne"/>
        <w:ind w:right="-144"/>
        <w:jc w:val="both"/>
        <w:rPr>
          <w:rFonts w:ascii="Arial" w:hAnsi="Arial" w:cs="Arial"/>
          <w:lang w:val="fr-FR"/>
        </w:rPr>
      </w:pPr>
    </w:p>
    <w:p w14:paraId="4258F470" w14:textId="77777777" w:rsidR="00FC6B18" w:rsidRDefault="00FC6B18" w:rsidP="00FC6B18">
      <w:pPr>
        <w:pStyle w:val="Sansinterligne"/>
        <w:numPr>
          <w:ilvl w:val="1"/>
          <w:numId w:val="1"/>
        </w:numPr>
        <w:ind w:right="-144"/>
        <w:jc w:val="both"/>
        <w:rPr>
          <w:rFonts w:ascii="Arial" w:hAnsi="Arial" w:cs="Arial"/>
          <w:lang w:val="fr-FR"/>
        </w:rPr>
      </w:pPr>
      <w:r>
        <w:rPr>
          <w:rFonts w:ascii="Arial" w:hAnsi="Arial" w:cs="Arial"/>
          <w:lang w:val="fr-FR"/>
        </w:rPr>
        <w:t>Indiquer les octets à transmettre au PC</w:t>
      </w:r>
      <w:r w:rsidR="005547CC">
        <w:rPr>
          <w:rFonts w:ascii="Arial" w:hAnsi="Arial" w:cs="Arial"/>
          <w:lang w:val="fr-FR"/>
        </w:rPr>
        <w:t>A</w:t>
      </w:r>
      <w:r>
        <w:rPr>
          <w:rFonts w:ascii="Arial" w:hAnsi="Arial" w:cs="Arial"/>
          <w:lang w:val="fr-FR"/>
        </w:rPr>
        <w:t>9537 si l’on souhaite configurer le module LoRa en mode réception.</w:t>
      </w:r>
    </w:p>
    <w:p w14:paraId="4258F471" w14:textId="77777777" w:rsidR="00FC6B18" w:rsidRPr="00FC6B18" w:rsidRDefault="00FC6B18" w:rsidP="00FC6B18">
      <w:pPr>
        <w:pStyle w:val="Sansinterligne"/>
        <w:ind w:right="-144"/>
        <w:jc w:val="both"/>
        <w:rPr>
          <w:rFonts w:ascii="Arial" w:hAnsi="Arial" w:cs="Arial"/>
          <w:b/>
          <w:color w:val="0000CC"/>
          <w:lang w:val="fr-FR"/>
        </w:rPr>
      </w:pPr>
      <w:r w:rsidRPr="00FC6B18">
        <w:rPr>
          <w:rFonts w:ascii="Arial" w:hAnsi="Arial" w:cs="Arial"/>
          <w:b/>
          <w:color w:val="0000CC"/>
          <w:lang w:val="fr-FR"/>
        </w:rPr>
        <w:t>Il faut transmettre les 3 octets successifs 0x92, 0x01 et 0</w:t>
      </w:r>
      <w:r w:rsidR="00124E35">
        <w:rPr>
          <w:rFonts w:ascii="Arial" w:hAnsi="Arial" w:cs="Arial"/>
          <w:b/>
          <w:color w:val="0000CC"/>
          <w:lang w:val="fr-FR"/>
        </w:rPr>
        <w:t>xFC ou 0xF4</w:t>
      </w:r>
      <w:r w:rsidR="00283726">
        <w:rPr>
          <w:rFonts w:ascii="Arial" w:hAnsi="Arial" w:cs="Arial"/>
          <w:b/>
          <w:color w:val="0000CC"/>
          <w:lang w:val="fr-FR"/>
        </w:rPr>
        <w:t xml:space="preserve"> (figure 5 page 8)</w:t>
      </w:r>
      <w:r w:rsidRPr="00FC6B18">
        <w:rPr>
          <w:rFonts w:ascii="Arial" w:hAnsi="Arial" w:cs="Arial"/>
          <w:b/>
          <w:color w:val="0000CC"/>
          <w:lang w:val="fr-FR"/>
        </w:rPr>
        <w:t xml:space="preserve">. </w:t>
      </w:r>
    </w:p>
    <w:p w14:paraId="4258F472" w14:textId="77777777" w:rsidR="00FC6B18" w:rsidRPr="00DA09F7" w:rsidRDefault="00FC6B18" w:rsidP="00DA09F7">
      <w:pPr>
        <w:pStyle w:val="Sansinterligne"/>
        <w:jc w:val="both"/>
        <w:rPr>
          <w:rFonts w:ascii="Arial" w:hAnsi="Arial" w:cs="Arial"/>
          <w:lang w:val="fr-FR"/>
        </w:rPr>
      </w:pPr>
    </w:p>
    <w:p w14:paraId="4258F473" w14:textId="77777777" w:rsidR="00FC6B18" w:rsidRDefault="00FC6B18" w:rsidP="00FC6B18">
      <w:pPr>
        <w:pStyle w:val="Sansinterligne"/>
        <w:numPr>
          <w:ilvl w:val="1"/>
          <w:numId w:val="1"/>
        </w:numPr>
        <w:ind w:right="-144"/>
        <w:jc w:val="both"/>
        <w:rPr>
          <w:rFonts w:ascii="Arial" w:hAnsi="Arial" w:cs="Arial"/>
          <w:lang w:val="fr-FR"/>
        </w:rPr>
      </w:pPr>
      <w:r>
        <w:rPr>
          <w:rFonts w:ascii="Arial" w:hAnsi="Arial" w:cs="Arial"/>
          <w:lang w:val="fr-FR"/>
        </w:rPr>
        <w:t>Indiquer les octets à transmettre au PC</w:t>
      </w:r>
      <w:r w:rsidR="005547CC">
        <w:rPr>
          <w:rFonts w:ascii="Arial" w:hAnsi="Arial" w:cs="Arial"/>
          <w:lang w:val="fr-FR"/>
        </w:rPr>
        <w:t>A</w:t>
      </w:r>
      <w:r>
        <w:rPr>
          <w:rFonts w:ascii="Arial" w:hAnsi="Arial" w:cs="Arial"/>
          <w:lang w:val="fr-FR"/>
        </w:rPr>
        <w:t>9537 si l’on souhaite réinitialiser le module LoRa.</w:t>
      </w:r>
    </w:p>
    <w:p w14:paraId="4258F474" w14:textId="77777777" w:rsidR="00FC6B18" w:rsidRPr="00FC6B18" w:rsidRDefault="00FC6B18" w:rsidP="00FC6B18">
      <w:pPr>
        <w:pStyle w:val="Sansinterligne"/>
        <w:ind w:right="-144"/>
        <w:jc w:val="both"/>
        <w:rPr>
          <w:rFonts w:ascii="Arial" w:hAnsi="Arial" w:cs="Arial"/>
          <w:b/>
          <w:color w:val="0000CC"/>
          <w:lang w:val="fr-FR"/>
        </w:rPr>
      </w:pPr>
      <w:r w:rsidRPr="00FC6B18">
        <w:rPr>
          <w:rFonts w:ascii="Arial" w:hAnsi="Arial" w:cs="Arial"/>
          <w:b/>
          <w:color w:val="0000CC"/>
          <w:lang w:val="fr-FR"/>
        </w:rPr>
        <w:t>Il faut transmettre les 3 octets successifs 0x92, 0x01 et 0x</w:t>
      </w:r>
      <w:r w:rsidR="00DA09F7">
        <w:rPr>
          <w:rFonts w:ascii="Arial" w:hAnsi="Arial" w:cs="Arial"/>
          <w:b/>
          <w:color w:val="0000CC"/>
          <w:lang w:val="fr-FR"/>
        </w:rPr>
        <w:t>F9</w:t>
      </w:r>
      <w:r w:rsidR="00283726">
        <w:rPr>
          <w:rFonts w:ascii="Arial" w:hAnsi="Arial" w:cs="Arial"/>
          <w:b/>
          <w:color w:val="0000CC"/>
          <w:lang w:val="fr-FR"/>
        </w:rPr>
        <w:t xml:space="preserve"> </w:t>
      </w:r>
      <w:r w:rsidR="00A01D3B">
        <w:rPr>
          <w:rFonts w:ascii="Arial" w:hAnsi="Arial" w:cs="Arial"/>
          <w:b/>
          <w:color w:val="0000CC"/>
          <w:lang w:val="fr-FR"/>
        </w:rPr>
        <w:t xml:space="preserve">ou </w:t>
      </w:r>
      <w:r w:rsidR="00A01D3B" w:rsidRPr="00FC6B18">
        <w:rPr>
          <w:rFonts w:ascii="Arial" w:hAnsi="Arial" w:cs="Arial"/>
          <w:b/>
          <w:color w:val="0000CC"/>
          <w:lang w:val="fr-FR"/>
        </w:rPr>
        <w:t>0</w:t>
      </w:r>
      <w:r w:rsidR="00A01D3B">
        <w:rPr>
          <w:rFonts w:ascii="Arial" w:hAnsi="Arial" w:cs="Arial"/>
          <w:b/>
          <w:color w:val="0000CC"/>
          <w:lang w:val="fr-FR"/>
        </w:rPr>
        <w:t xml:space="preserve">xF1 </w:t>
      </w:r>
      <w:r w:rsidR="00283726">
        <w:rPr>
          <w:rFonts w:ascii="Arial" w:hAnsi="Arial" w:cs="Arial"/>
          <w:b/>
          <w:color w:val="0000CC"/>
          <w:lang w:val="fr-FR"/>
        </w:rPr>
        <w:t>(figure 5 page 8)</w:t>
      </w:r>
      <w:r w:rsidRPr="00FC6B18">
        <w:rPr>
          <w:rFonts w:ascii="Arial" w:hAnsi="Arial" w:cs="Arial"/>
          <w:b/>
          <w:color w:val="0000CC"/>
          <w:lang w:val="fr-FR"/>
        </w:rPr>
        <w:t xml:space="preserve">. </w:t>
      </w:r>
    </w:p>
    <w:p w14:paraId="4258F475" w14:textId="77777777" w:rsidR="00FC6B18" w:rsidRDefault="00FC6B18" w:rsidP="00FC6B18">
      <w:pPr>
        <w:pStyle w:val="Sansinterligne"/>
        <w:ind w:right="-144"/>
        <w:jc w:val="both"/>
        <w:rPr>
          <w:rFonts w:ascii="Arial" w:hAnsi="Arial" w:cs="Arial"/>
          <w:lang w:val="fr-FR"/>
        </w:rPr>
      </w:pPr>
    </w:p>
    <w:p w14:paraId="4258F476" w14:textId="77777777" w:rsidR="00DA09F7" w:rsidRDefault="00DA09F7" w:rsidP="00FC6B18">
      <w:pPr>
        <w:pStyle w:val="Sansinterligne"/>
        <w:ind w:right="-144"/>
        <w:jc w:val="both"/>
        <w:rPr>
          <w:rFonts w:ascii="Arial" w:hAnsi="Arial" w:cs="Arial"/>
          <w:lang w:val="fr-FR"/>
        </w:rPr>
      </w:pPr>
      <w:r>
        <w:rPr>
          <w:rFonts w:ascii="Arial" w:hAnsi="Arial" w:cs="Arial"/>
          <w:lang w:val="fr-FR"/>
        </w:rPr>
        <w:t>On suppose que le signal I03</w:t>
      </w:r>
      <w:r w:rsidR="00F258A7">
        <w:rPr>
          <w:rFonts w:ascii="Arial" w:hAnsi="Arial" w:cs="Arial"/>
          <w:lang w:val="fr-FR"/>
        </w:rPr>
        <w:t xml:space="preserve"> est transmis </w:t>
      </w:r>
      <w:r w:rsidR="00A01D3B">
        <w:rPr>
          <w:rFonts w:ascii="Arial" w:hAnsi="Arial" w:cs="Arial"/>
          <w:lang w:val="fr-FR"/>
        </w:rPr>
        <w:t xml:space="preserve">au PCA9537 </w:t>
      </w:r>
      <w:r w:rsidR="00F258A7">
        <w:rPr>
          <w:rFonts w:ascii="Arial" w:hAnsi="Arial" w:cs="Arial"/>
          <w:lang w:val="fr-FR"/>
        </w:rPr>
        <w:t>par la carte fille positionnée sur le connecteur d’extension.</w:t>
      </w:r>
    </w:p>
    <w:p w14:paraId="4258F477" w14:textId="77777777" w:rsidR="00F258A7" w:rsidRDefault="00F258A7" w:rsidP="00FC6B18">
      <w:pPr>
        <w:pStyle w:val="Sansinterligne"/>
        <w:ind w:right="-144"/>
        <w:jc w:val="both"/>
        <w:rPr>
          <w:rFonts w:ascii="Arial" w:hAnsi="Arial" w:cs="Arial"/>
          <w:lang w:val="fr-FR"/>
        </w:rPr>
      </w:pPr>
    </w:p>
    <w:p w14:paraId="4258F478" w14:textId="77777777" w:rsidR="00F258A7" w:rsidRDefault="00F258A7" w:rsidP="00F258A7">
      <w:pPr>
        <w:pStyle w:val="Sansinterligne"/>
        <w:numPr>
          <w:ilvl w:val="1"/>
          <w:numId w:val="1"/>
        </w:numPr>
        <w:ind w:right="-144"/>
        <w:jc w:val="both"/>
        <w:rPr>
          <w:rFonts w:ascii="Arial" w:hAnsi="Arial" w:cs="Arial"/>
          <w:lang w:val="fr-FR"/>
        </w:rPr>
      </w:pPr>
      <w:r>
        <w:rPr>
          <w:rFonts w:ascii="Arial" w:hAnsi="Arial" w:cs="Arial"/>
          <w:lang w:val="fr-FR"/>
        </w:rPr>
        <w:t>Expliquer la méthode permettant de lire le niveau logique du signal IO3.</w:t>
      </w:r>
    </w:p>
    <w:p w14:paraId="4258F479" w14:textId="77777777" w:rsidR="002003DD" w:rsidRDefault="008B2977" w:rsidP="00F258A7">
      <w:pPr>
        <w:pStyle w:val="Sansinterligne"/>
        <w:ind w:right="-144"/>
        <w:jc w:val="both"/>
        <w:rPr>
          <w:rFonts w:ascii="Arial" w:hAnsi="Arial" w:cs="Arial"/>
          <w:b/>
          <w:color w:val="0000CC"/>
          <w:lang w:val="fr-FR"/>
        </w:rPr>
      </w:pPr>
      <w:r>
        <w:rPr>
          <w:rFonts w:ascii="Arial" w:hAnsi="Arial" w:cs="Arial"/>
          <w:b/>
          <w:color w:val="0000CC"/>
          <w:lang w:val="fr-FR"/>
        </w:rPr>
        <w:t>Il faut</w:t>
      </w:r>
      <w:r w:rsidR="002003DD">
        <w:rPr>
          <w:rFonts w:ascii="Arial" w:hAnsi="Arial" w:cs="Arial"/>
          <w:b/>
          <w:color w:val="0000CC"/>
          <w:lang w:val="fr-FR"/>
        </w:rPr>
        <w:t xml:space="preserve"> successivement </w:t>
      </w:r>
      <w:r w:rsidR="00283726">
        <w:rPr>
          <w:rFonts w:ascii="Arial" w:hAnsi="Arial" w:cs="Arial"/>
          <w:b/>
          <w:color w:val="0000CC"/>
          <w:lang w:val="fr-FR"/>
        </w:rPr>
        <w:t xml:space="preserve">(d’abord figure 6 page 8, puis figure 8 page 9) </w:t>
      </w:r>
      <w:r w:rsidR="002003DD">
        <w:rPr>
          <w:rFonts w:ascii="Arial" w:hAnsi="Arial" w:cs="Arial"/>
          <w:b/>
          <w:color w:val="0000CC"/>
          <w:lang w:val="fr-FR"/>
        </w:rPr>
        <w:t>:</w:t>
      </w:r>
    </w:p>
    <w:p w14:paraId="4258F47A" w14:textId="77777777" w:rsidR="00F258A7" w:rsidRDefault="002003DD" w:rsidP="002003DD">
      <w:pPr>
        <w:pStyle w:val="Sansinterligne"/>
        <w:numPr>
          <w:ilvl w:val="0"/>
          <w:numId w:val="28"/>
        </w:numPr>
        <w:ind w:right="-144"/>
        <w:jc w:val="both"/>
        <w:rPr>
          <w:rFonts w:ascii="Arial" w:hAnsi="Arial" w:cs="Arial"/>
          <w:b/>
          <w:color w:val="0000CC"/>
          <w:lang w:val="fr-FR"/>
        </w:rPr>
      </w:pPr>
      <w:r>
        <w:rPr>
          <w:rFonts w:ascii="Arial" w:hAnsi="Arial" w:cs="Arial"/>
          <w:b/>
          <w:color w:val="0000CC"/>
          <w:lang w:val="fr-FR"/>
        </w:rPr>
        <w:t>transmettre les 2 octets successifs 0x92 puis 0x00</w:t>
      </w:r>
      <w:r w:rsidR="00283726">
        <w:rPr>
          <w:rFonts w:ascii="Arial" w:hAnsi="Arial" w:cs="Arial"/>
          <w:b/>
          <w:color w:val="0000CC"/>
          <w:lang w:val="fr-FR"/>
        </w:rPr>
        <w:t xml:space="preserve"> (figure 6),</w:t>
      </w:r>
    </w:p>
    <w:p w14:paraId="4258F47B" w14:textId="77777777" w:rsidR="002003DD" w:rsidRDefault="002003DD" w:rsidP="002003DD">
      <w:pPr>
        <w:pStyle w:val="Sansinterligne"/>
        <w:numPr>
          <w:ilvl w:val="0"/>
          <w:numId w:val="28"/>
        </w:numPr>
        <w:ind w:right="-144"/>
        <w:jc w:val="both"/>
        <w:rPr>
          <w:rFonts w:ascii="Arial" w:hAnsi="Arial" w:cs="Arial"/>
          <w:b/>
          <w:color w:val="0000CC"/>
          <w:lang w:val="fr-FR"/>
        </w:rPr>
      </w:pPr>
      <w:r>
        <w:rPr>
          <w:rFonts w:ascii="Arial" w:hAnsi="Arial" w:cs="Arial"/>
          <w:b/>
          <w:color w:val="0000CC"/>
          <w:lang w:val="fr-FR"/>
        </w:rPr>
        <w:t>transmettre l’octet</w:t>
      </w:r>
      <w:r w:rsidR="005D1739">
        <w:rPr>
          <w:rFonts w:ascii="Arial" w:hAnsi="Arial" w:cs="Arial"/>
          <w:b/>
          <w:color w:val="0000CC"/>
          <w:lang w:val="fr-FR"/>
        </w:rPr>
        <w:t xml:space="preserve"> 0x93 (adresse de 7 bits 0x49 puis ajout</w:t>
      </w:r>
      <w:r>
        <w:rPr>
          <w:rFonts w:ascii="Arial" w:hAnsi="Arial" w:cs="Arial"/>
          <w:b/>
          <w:color w:val="0000CC"/>
          <w:lang w:val="fr-FR"/>
        </w:rPr>
        <w:t xml:space="preserve"> </w:t>
      </w:r>
      <w:r w:rsidR="005D1739">
        <w:rPr>
          <w:rFonts w:ascii="Arial" w:hAnsi="Arial" w:cs="Arial"/>
          <w:b/>
          <w:color w:val="0000CC"/>
          <w:lang w:val="fr-FR"/>
        </w:rPr>
        <w:t xml:space="preserve">de LSB </w:t>
      </w:r>
      <w:r>
        <w:rPr>
          <w:rFonts w:ascii="Arial" w:hAnsi="Arial" w:cs="Arial"/>
          <w:b/>
          <w:color w:val="0000CC"/>
          <w:lang w:val="fr-FR"/>
        </w:rPr>
        <w:t>R/W=1),</w:t>
      </w:r>
    </w:p>
    <w:p w14:paraId="4258F47C" w14:textId="77777777" w:rsidR="002003DD" w:rsidRDefault="002003DD" w:rsidP="002003DD">
      <w:pPr>
        <w:pStyle w:val="Sansinterligne"/>
        <w:numPr>
          <w:ilvl w:val="0"/>
          <w:numId w:val="28"/>
        </w:numPr>
        <w:ind w:right="-144"/>
        <w:jc w:val="both"/>
        <w:rPr>
          <w:rFonts w:ascii="Arial" w:hAnsi="Arial" w:cs="Arial"/>
          <w:b/>
          <w:color w:val="0000CC"/>
          <w:lang w:val="fr-FR"/>
        </w:rPr>
      </w:pPr>
      <w:proofErr w:type="gramStart"/>
      <w:r>
        <w:rPr>
          <w:rFonts w:ascii="Arial" w:hAnsi="Arial" w:cs="Arial"/>
          <w:b/>
          <w:color w:val="0000CC"/>
          <w:lang w:val="fr-FR"/>
        </w:rPr>
        <w:t>lire</w:t>
      </w:r>
      <w:proofErr w:type="gramEnd"/>
      <w:r>
        <w:rPr>
          <w:rFonts w:ascii="Arial" w:hAnsi="Arial" w:cs="Arial"/>
          <w:b/>
          <w:color w:val="0000CC"/>
          <w:lang w:val="fr-FR"/>
        </w:rPr>
        <w:t xml:space="preserve"> l’octet réceptionné puis récupérer le </w:t>
      </w:r>
      <w:r w:rsidR="00B12DD3">
        <w:rPr>
          <w:rFonts w:ascii="Arial" w:hAnsi="Arial" w:cs="Arial"/>
          <w:b/>
          <w:color w:val="0000CC"/>
          <w:lang w:val="fr-FR"/>
        </w:rPr>
        <w:t>niveau logique</w:t>
      </w:r>
      <w:r>
        <w:rPr>
          <w:rFonts w:ascii="Arial" w:hAnsi="Arial" w:cs="Arial"/>
          <w:b/>
          <w:color w:val="0000CC"/>
          <w:lang w:val="fr-FR"/>
        </w:rPr>
        <w:t xml:space="preserve"> de IO3 par </w:t>
      </w:r>
      <w:r w:rsidR="00A01D3B">
        <w:rPr>
          <w:rFonts w:ascii="Arial" w:hAnsi="Arial" w:cs="Arial"/>
          <w:b/>
          <w:color w:val="0000CC"/>
          <w:lang w:val="fr-FR"/>
        </w:rPr>
        <w:t>une opération en isolant le</w:t>
      </w:r>
      <w:r>
        <w:rPr>
          <w:rFonts w:ascii="Arial" w:hAnsi="Arial" w:cs="Arial"/>
          <w:b/>
          <w:color w:val="0000CC"/>
          <w:lang w:val="fr-FR"/>
        </w:rPr>
        <w:t xml:space="preserve"> bit 3</w:t>
      </w:r>
      <w:r w:rsidR="00A01D3B">
        <w:rPr>
          <w:rFonts w:ascii="Arial" w:hAnsi="Arial" w:cs="Arial"/>
          <w:b/>
          <w:color w:val="0000CC"/>
          <w:lang w:val="fr-FR"/>
        </w:rPr>
        <w:t xml:space="preserve"> par une opération de masquage</w:t>
      </w:r>
      <w:r>
        <w:rPr>
          <w:rFonts w:ascii="Arial" w:hAnsi="Arial" w:cs="Arial"/>
          <w:b/>
          <w:color w:val="0000CC"/>
          <w:lang w:val="fr-FR"/>
        </w:rPr>
        <w:t>.</w:t>
      </w:r>
    </w:p>
    <w:p w14:paraId="4258F47D" w14:textId="77777777" w:rsidR="004F2BC6" w:rsidRDefault="004F2BC6" w:rsidP="002003DD">
      <w:pPr>
        <w:pStyle w:val="Sansinterligne"/>
        <w:ind w:right="-144"/>
        <w:jc w:val="both"/>
        <w:rPr>
          <w:rFonts w:ascii="Arial" w:hAnsi="Arial" w:cs="Arial"/>
          <w:lang w:val="fr-FR"/>
        </w:rPr>
      </w:pPr>
    </w:p>
    <w:p w14:paraId="4258F47E" w14:textId="77777777" w:rsidR="004F2BC6" w:rsidRDefault="004F2BC6" w:rsidP="004F2BC6">
      <w:pPr>
        <w:pStyle w:val="Sansinterligne"/>
        <w:numPr>
          <w:ilvl w:val="1"/>
          <w:numId w:val="1"/>
        </w:numPr>
        <w:ind w:right="-144"/>
        <w:jc w:val="both"/>
        <w:rPr>
          <w:rFonts w:ascii="Arial" w:hAnsi="Arial" w:cs="Arial"/>
          <w:lang w:val="fr-FR"/>
        </w:rPr>
      </w:pPr>
      <w:r>
        <w:rPr>
          <w:rFonts w:ascii="Arial" w:hAnsi="Arial" w:cs="Arial"/>
          <w:lang w:val="fr-FR"/>
        </w:rPr>
        <w:t>Relever dans la document</w:t>
      </w:r>
      <w:r w:rsidR="005547CC">
        <w:rPr>
          <w:rFonts w:ascii="Arial" w:hAnsi="Arial" w:cs="Arial"/>
          <w:lang w:val="fr-FR"/>
        </w:rPr>
        <w:t>ation constructeur les valeurs recommandées de tension d’alimentation</w:t>
      </w:r>
      <w:r>
        <w:rPr>
          <w:rFonts w:ascii="Arial" w:hAnsi="Arial" w:cs="Arial"/>
          <w:lang w:val="fr-FR"/>
        </w:rPr>
        <w:t xml:space="preserve"> et vérifier que le composant est correctement alimenté.</w:t>
      </w:r>
    </w:p>
    <w:p w14:paraId="4258F47F" w14:textId="77777777" w:rsidR="009E02F5" w:rsidRPr="00144F55" w:rsidRDefault="00283726" w:rsidP="009E02F5">
      <w:pPr>
        <w:pStyle w:val="Sansinterligne"/>
        <w:ind w:right="-144"/>
        <w:jc w:val="both"/>
        <w:rPr>
          <w:rFonts w:ascii="Arial" w:hAnsi="Arial" w:cs="Arial"/>
          <w:b/>
          <w:color w:val="0000CC"/>
          <w:lang w:val="fr-FR"/>
        </w:rPr>
      </w:pPr>
      <w:r>
        <w:rPr>
          <w:rFonts w:ascii="Arial" w:hAnsi="Arial" w:cs="Arial"/>
          <w:b/>
          <w:color w:val="0000CC"/>
          <w:lang w:val="fr-FR"/>
        </w:rPr>
        <w:t>Le constructeur indique 2,3 V &lt; V</w:t>
      </w:r>
      <w:r w:rsidRPr="00144F55">
        <w:rPr>
          <w:rFonts w:ascii="Arial" w:hAnsi="Arial" w:cs="Arial"/>
          <w:b/>
          <w:color w:val="0000CC"/>
          <w:vertAlign w:val="subscript"/>
          <w:lang w:val="fr-FR"/>
        </w:rPr>
        <w:t>DD</w:t>
      </w:r>
      <w:r>
        <w:rPr>
          <w:rFonts w:ascii="Arial" w:hAnsi="Arial" w:cs="Arial"/>
          <w:b/>
          <w:color w:val="0000CC"/>
          <w:lang w:val="fr-FR"/>
        </w:rPr>
        <w:t xml:space="preserve"> &lt; 5,5 V</w:t>
      </w:r>
      <w:r w:rsidR="00467140">
        <w:rPr>
          <w:rFonts w:ascii="Arial" w:hAnsi="Arial" w:cs="Arial"/>
          <w:b/>
          <w:color w:val="0000CC"/>
          <w:lang w:val="fr-FR"/>
        </w:rPr>
        <w:t xml:space="preserve"> (pages 1 et 11 de la documentation)</w:t>
      </w:r>
      <w:r>
        <w:rPr>
          <w:rFonts w:ascii="Arial" w:hAnsi="Arial" w:cs="Arial"/>
          <w:b/>
          <w:color w:val="0000CC"/>
          <w:lang w:val="fr-FR"/>
        </w:rPr>
        <w:t>, donc pas de problèmes pour l’alimenter sous 3,3V.</w:t>
      </w:r>
    </w:p>
    <w:p w14:paraId="4258F480" w14:textId="77777777" w:rsidR="00467140" w:rsidRDefault="003105EB" w:rsidP="009E02F5">
      <w:pPr>
        <w:pStyle w:val="Sansinterligne"/>
        <w:ind w:right="-144"/>
        <w:jc w:val="both"/>
        <w:rPr>
          <w:rFonts w:ascii="Arial" w:hAnsi="Arial" w:cs="Arial"/>
          <w:b/>
          <w:lang w:val="fr-FR"/>
        </w:rPr>
      </w:pPr>
      <w:r>
        <w:rPr>
          <w:rFonts w:ascii="Arial" w:hAnsi="Arial" w:cs="Arial"/>
          <w:b/>
          <w:lang w:val="fr-FR"/>
        </w:rPr>
        <w:t>Etude d</w:t>
      </w:r>
      <w:r w:rsidR="00FF0D3B">
        <w:rPr>
          <w:rFonts w:ascii="Arial" w:hAnsi="Arial" w:cs="Arial"/>
          <w:b/>
          <w:lang w:val="fr-FR"/>
        </w:rPr>
        <w:t>e la structure associée a</w:t>
      </w:r>
      <w:r>
        <w:rPr>
          <w:rFonts w:ascii="Arial" w:hAnsi="Arial" w:cs="Arial"/>
          <w:b/>
          <w:lang w:val="fr-FR"/>
        </w:rPr>
        <w:t>u module RF-868-LORA</w:t>
      </w:r>
      <w:r w:rsidR="00467140">
        <w:rPr>
          <w:rFonts w:ascii="Arial" w:hAnsi="Arial" w:cs="Arial"/>
          <w:b/>
          <w:lang w:val="fr-FR"/>
        </w:rPr>
        <w:t>-SO</w:t>
      </w:r>
    </w:p>
    <w:p w14:paraId="4258F481" w14:textId="77777777" w:rsidR="00467140" w:rsidRDefault="00467140" w:rsidP="009E02F5">
      <w:pPr>
        <w:pStyle w:val="Sansinterligne"/>
        <w:ind w:right="-144"/>
        <w:jc w:val="both"/>
        <w:rPr>
          <w:rFonts w:ascii="Arial" w:hAnsi="Arial" w:cs="Arial"/>
          <w:b/>
          <w:lang w:val="fr-FR"/>
        </w:rPr>
      </w:pPr>
    </w:p>
    <w:p w14:paraId="4258F482" w14:textId="77777777" w:rsidR="00467140" w:rsidRDefault="00467140" w:rsidP="00467140">
      <w:pPr>
        <w:pStyle w:val="Sansinterligne"/>
        <w:numPr>
          <w:ilvl w:val="1"/>
          <w:numId w:val="1"/>
        </w:numPr>
        <w:ind w:right="-144"/>
        <w:jc w:val="both"/>
        <w:rPr>
          <w:rFonts w:ascii="Arial" w:hAnsi="Arial" w:cs="Arial"/>
          <w:lang w:val="fr-FR"/>
        </w:rPr>
      </w:pPr>
      <w:r>
        <w:rPr>
          <w:rFonts w:ascii="Arial" w:hAnsi="Arial" w:cs="Arial"/>
          <w:lang w:val="fr-FR"/>
        </w:rPr>
        <w:t xml:space="preserve">Relever dans la documentation constructeur </w:t>
      </w:r>
      <w:r w:rsidR="005547CC">
        <w:rPr>
          <w:rFonts w:ascii="Arial" w:hAnsi="Arial" w:cs="Arial"/>
          <w:lang w:val="fr-FR"/>
        </w:rPr>
        <w:t>les valeurs recommandées de tension</w:t>
      </w:r>
      <w:r>
        <w:rPr>
          <w:rFonts w:ascii="Arial" w:hAnsi="Arial" w:cs="Arial"/>
          <w:lang w:val="fr-FR"/>
        </w:rPr>
        <w:t xml:space="preserve"> d’alimentation possible</w:t>
      </w:r>
      <w:r w:rsidR="005547CC">
        <w:rPr>
          <w:rFonts w:ascii="Arial" w:hAnsi="Arial" w:cs="Arial"/>
          <w:lang w:val="fr-FR"/>
        </w:rPr>
        <w:t>s</w:t>
      </w:r>
      <w:r>
        <w:rPr>
          <w:rFonts w:ascii="Arial" w:hAnsi="Arial" w:cs="Arial"/>
          <w:lang w:val="fr-FR"/>
        </w:rPr>
        <w:t xml:space="preserve"> et vérifier que le composant est correctement alimenté.</w:t>
      </w:r>
    </w:p>
    <w:p w14:paraId="4258F483" w14:textId="77777777" w:rsidR="00467140" w:rsidRPr="00467140" w:rsidRDefault="00467140" w:rsidP="009E02F5">
      <w:pPr>
        <w:pStyle w:val="Sansinterligne"/>
        <w:ind w:right="-144"/>
        <w:jc w:val="both"/>
        <w:rPr>
          <w:rFonts w:ascii="Arial" w:hAnsi="Arial" w:cs="Arial"/>
          <w:b/>
          <w:color w:val="0000CC"/>
          <w:lang w:val="fr-FR"/>
        </w:rPr>
      </w:pPr>
      <w:r w:rsidRPr="00467140">
        <w:rPr>
          <w:rFonts w:ascii="Arial" w:hAnsi="Arial" w:cs="Arial"/>
          <w:b/>
          <w:color w:val="0000CC"/>
          <w:lang w:val="fr-FR"/>
        </w:rPr>
        <w:t>Le constructeur indique 2,2 V &lt; V</w:t>
      </w:r>
      <w:r w:rsidR="00144F55">
        <w:rPr>
          <w:rFonts w:ascii="Arial" w:hAnsi="Arial" w:cs="Arial"/>
          <w:b/>
          <w:color w:val="0000CC"/>
          <w:vertAlign w:val="subscript"/>
          <w:lang w:val="fr-FR"/>
        </w:rPr>
        <w:t>DD</w:t>
      </w:r>
      <w:r w:rsidR="00144F55">
        <w:rPr>
          <w:rFonts w:ascii="Arial" w:hAnsi="Arial" w:cs="Arial"/>
          <w:b/>
          <w:color w:val="0000CC"/>
          <w:lang w:val="fr-FR"/>
        </w:rPr>
        <w:t xml:space="preserve"> &lt; 3,6 V (voir question 4.1</w:t>
      </w:r>
      <w:r w:rsidRPr="00467140">
        <w:rPr>
          <w:rFonts w:ascii="Arial" w:hAnsi="Arial" w:cs="Arial"/>
          <w:b/>
          <w:color w:val="0000CC"/>
          <w:lang w:val="fr-FR"/>
        </w:rPr>
        <w:t xml:space="preserve">), donc pas de problèmes pour l’alimenter sous 3,3 V.  </w:t>
      </w:r>
    </w:p>
    <w:p w14:paraId="4258F484" w14:textId="77777777" w:rsidR="00467140" w:rsidRDefault="00467140" w:rsidP="009E02F5">
      <w:pPr>
        <w:pStyle w:val="Sansinterligne"/>
        <w:ind w:right="-144"/>
        <w:jc w:val="both"/>
        <w:rPr>
          <w:rFonts w:ascii="Arial" w:hAnsi="Arial" w:cs="Arial"/>
          <w:lang w:val="fr-FR"/>
        </w:rPr>
      </w:pPr>
    </w:p>
    <w:p w14:paraId="4258F485" w14:textId="77777777" w:rsidR="00467140" w:rsidRDefault="00467140" w:rsidP="00467140">
      <w:pPr>
        <w:pStyle w:val="Sansinterligne"/>
        <w:numPr>
          <w:ilvl w:val="1"/>
          <w:numId w:val="1"/>
        </w:numPr>
        <w:ind w:right="-144"/>
        <w:jc w:val="both"/>
        <w:rPr>
          <w:rFonts w:ascii="Arial" w:hAnsi="Arial" w:cs="Arial"/>
          <w:lang w:val="fr-FR"/>
        </w:rPr>
      </w:pPr>
      <w:r>
        <w:rPr>
          <w:rFonts w:ascii="Arial" w:hAnsi="Arial" w:cs="Arial"/>
          <w:lang w:val="fr-FR"/>
        </w:rPr>
        <w:t>Justifier sur le schéma structurel, la présence des résistances R25 et R26.</w:t>
      </w:r>
    </w:p>
    <w:p w14:paraId="4258F486" w14:textId="77777777" w:rsidR="00467140" w:rsidRPr="00D84D7D" w:rsidRDefault="00467140" w:rsidP="00467140">
      <w:pPr>
        <w:pStyle w:val="Sansinterligne"/>
        <w:ind w:right="-144"/>
        <w:jc w:val="both"/>
        <w:rPr>
          <w:rFonts w:ascii="Arial" w:hAnsi="Arial" w:cs="Arial"/>
          <w:b/>
          <w:color w:val="0000CC"/>
          <w:lang w:val="fr-FR"/>
        </w:rPr>
      </w:pPr>
      <w:r w:rsidRPr="00D84D7D">
        <w:rPr>
          <w:rFonts w:ascii="Arial" w:hAnsi="Arial" w:cs="Arial"/>
          <w:b/>
          <w:color w:val="0000CC"/>
          <w:lang w:val="fr-FR"/>
        </w:rPr>
        <w:t xml:space="preserve">Il s’agit de résistances de Pull Down qui forcent les signaux RX_TW et TX_SW </w:t>
      </w:r>
      <w:r w:rsidR="00D84D7D" w:rsidRPr="00D84D7D">
        <w:rPr>
          <w:rFonts w:ascii="Arial" w:hAnsi="Arial" w:cs="Arial"/>
          <w:b/>
          <w:color w:val="0000CC"/>
          <w:lang w:val="fr-FR"/>
        </w:rPr>
        <w:t xml:space="preserve">au niveau bas durant la mise sous tension et avant que le PCA9537 ne soit initialisé (les broches associées à ces signaux sont configurées par défaut en entrées), configurant </w:t>
      </w:r>
      <w:r w:rsidR="003105EB">
        <w:rPr>
          <w:rFonts w:ascii="Arial" w:hAnsi="Arial" w:cs="Arial"/>
          <w:b/>
          <w:color w:val="0000CC"/>
          <w:lang w:val="fr-FR"/>
        </w:rPr>
        <w:t>automatiquement le module</w:t>
      </w:r>
      <w:r w:rsidR="00D84D7D" w:rsidRPr="00D84D7D">
        <w:rPr>
          <w:rFonts w:ascii="Arial" w:hAnsi="Arial" w:cs="Arial"/>
          <w:b/>
          <w:color w:val="0000CC"/>
          <w:lang w:val="fr-FR"/>
        </w:rPr>
        <w:t xml:space="preserve"> </w:t>
      </w:r>
      <w:r w:rsidR="003105EB">
        <w:rPr>
          <w:rFonts w:ascii="Arial" w:hAnsi="Arial" w:cs="Arial"/>
          <w:b/>
          <w:color w:val="0000CC"/>
          <w:lang w:val="fr-FR"/>
        </w:rPr>
        <w:t xml:space="preserve">RF-868-LORA-SO en </w:t>
      </w:r>
      <w:r w:rsidR="00D84D7D" w:rsidRPr="00D84D7D">
        <w:rPr>
          <w:rFonts w:ascii="Arial" w:hAnsi="Arial" w:cs="Arial"/>
          <w:b/>
          <w:color w:val="0000CC"/>
          <w:lang w:val="fr-FR"/>
        </w:rPr>
        <w:t>mode standby.</w:t>
      </w:r>
    </w:p>
    <w:p w14:paraId="4258F487" w14:textId="77777777" w:rsidR="00467140" w:rsidRDefault="00467140" w:rsidP="009E02F5">
      <w:pPr>
        <w:pStyle w:val="Sansinterligne"/>
        <w:ind w:right="-144"/>
        <w:jc w:val="both"/>
        <w:rPr>
          <w:rFonts w:ascii="Arial" w:hAnsi="Arial" w:cs="Arial"/>
          <w:b/>
          <w:lang w:val="fr-FR"/>
        </w:rPr>
      </w:pPr>
    </w:p>
    <w:p w14:paraId="4258F488" w14:textId="77777777" w:rsidR="00D84D7D" w:rsidRDefault="00D84D7D" w:rsidP="009E02F5">
      <w:pPr>
        <w:pStyle w:val="Sansinterligne"/>
        <w:ind w:right="-144"/>
        <w:jc w:val="both"/>
        <w:rPr>
          <w:rFonts w:ascii="Arial" w:hAnsi="Arial" w:cs="Arial"/>
          <w:b/>
          <w:lang w:val="fr-FR"/>
        </w:rPr>
      </w:pPr>
    </w:p>
    <w:p w14:paraId="4258F489" w14:textId="77777777" w:rsidR="00FF0D3B" w:rsidRDefault="00FF0D3B" w:rsidP="009E02F5">
      <w:pPr>
        <w:pStyle w:val="Sansinterligne"/>
        <w:ind w:right="-144"/>
        <w:jc w:val="both"/>
        <w:rPr>
          <w:rFonts w:ascii="Arial" w:hAnsi="Arial" w:cs="Arial"/>
          <w:b/>
          <w:lang w:val="fr-FR"/>
        </w:rPr>
      </w:pPr>
    </w:p>
    <w:p w14:paraId="4258F48A" w14:textId="77777777" w:rsidR="007F313C" w:rsidRDefault="007F313C" w:rsidP="009E02F5">
      <w:pPr>
        <w:pStyle w:val="Sansinterligne"/>
        <w:ind w:right="-144"/>
        <w:jc w:val="both"/>
        <w:rPr>
          <w:rFonts w:ascii="Arial" w:hAnsi="Arial" w:cs="Arial"/>
          <w:b/>
          <w:lang w:val="fr-FR"/>
        </w:rPr>
      </w:pPr>
      <w:r>
        <w:rPr>
          <w:rFonts w:ascii="Arial" w:hAnsi="Arial" w:cs="Arial"/>
          <w:b/>
          <w:lang w:val="fr-FR"/>
        </w:rPr>
        <w:t>Etude d</w:t>
      </w:r>
      <w:r w:rsidR="006B2B80">
        <w:rPr>
          <w:rFonts w:ascii="Arial" w:hAnsi="Arial" w:cs="Arial"/>
          <w:b/>
          <w:lang w:val="fr-FR"/>
        </w:rPr>
        <w:t>e la structure associée a</w:t>
      </w:r>
      <w:r>
        <w:rPr>
          <w:rFonts w:ascii="Arial" w:hAnsi="Arial" w:cs="Arial"/>
          <w:b/>
          <w:lang w:val="fr-FR"/>
        </w:rPr>
        <w:t xml:space="preserve">u coupleur </w:t>
      </w:r>
      <w:r w:rsidR="00F96FAD">
        <w:rPr>
          <w:rFonts w:ascii="Arial" w:hAnsi="Arial" w:cs="Arial"/>
          <w:b/>
          <w:lang w:val="fr-FR"/>
        </w:rPr>
        <w:t xml:space="preserve">RF </w:t>
      </w:r>
      <w:r>
        <w:rPr>
          <w:rFonts w:ascii="Arial" w:hAnsi="Arial" w:cs="Arial"/>
          <w:b/>
          <w:lang w:val="fr-FR"/>
        </w:rPr>
        <w:t>ADC-10-4</w:t>
      </w:r>
      <w:r w:rsidR="00F96FAD">
        <w:rPr>
          <w:rFonts w:ascii="Arial" w:hAnsi="Arial" w:cs="Arial"/>
          <w:b/>
          <w:lang w:val="fr-FR"/>
        </w:rPr>
        <w:t xml:space="preserve"> et de l’atténuateur 40 dB</w:t>
      </w:r>
    </w:p>
    <w:p w14:paraId="4258F48B" w14:textId="77777777" w:rsidR="00F96FAD" w:rsidRDefault="00F96FAD" w:rsidP="009E02F5">
      <w:pPr>
        <w:pStyle w:val="Sansinterligne"/>
        <w:ind w:right="-144"/>
        <w:jc w:val="both"/>
        <w:rPr>
          <w:rFonts w:ascii="Arial" w:hAnsi="Arial" w:cs="Arial"/>
          <w:b/>
          <w:lang w:val="fr-FR"/>
        </w:rPr>
      </w:pPr>
    </w:p>
    <w:p w14:paraId="4258F48C" w14:textId="77777777" w:rsidR="00F96FAD" w:rsidRDefault="00BB1395" w:rsidP="009E02F5">
      <w:pPr>
        <w:pStyle w:val="Sansinterligne"/>
        <w:ind w:right="-144"/>
        <w:jc w:val="both"/>
        <w:rPr>
          <w:rFonts w:ascii="Arial" w:hAnsi="Arial" w:cs="Arial"/>
          <w:lang w:val="fr-FR"/>
        </w:rPr>
      </w:pPr>
      <w:r w:rsidRPr="00BB1395">
        <w:rPr>
          <w:rFonts w:ascii="Arial" w:hAnsi="Arial" w:cs="Arial"/>
          <w:lang w:val="fr-FR"/>
        </w:rPr>
        <w:t>Le co</w:t>
      </w:r>
      <w:r>
        <w:rPr>
          <w:rFonts w:ascii="Arial" w:hAnsi="Arial" w:cs="Arial"/>
          <w:lang w:val="fr-FR"/>
        </w:rPr>
        <w:t xml:space="preserve">ncepteur de la carte End </w:t>
      </w:r>
      <w:proofErr w:type="spellStart"/>
      <w:r>
        <w:rPr>
          <w:rFonts w:ascii="Arial" w:hAnsi="Arial" w:cs="Arial"/>
          <w:lang w:val="fr-FR"/>
        </w:rPr>
        <w:t>Device</w:t>
      </w:r>
      <w:proofErr w:type="spellEnd"/>
      <w:r>
        <w:rPr>
          <w:rFonts w:ascii="Arial" w:hAnsi="Arial" w:cs="Arial"/>
          <w:lang w:val="fr-FR"/>
        </w:rPr>
        <w:t xml:space="preserve"> a souhaité </w:t>
      </w:r>
      <w:r w:rsidR="00CB127B">
        <w:rPr>
          <w:rFonts w:ascii="Arial" w:hAnsi="Arial" w:cs="Arial"/>
          <w:lang w:val="fr-FR"/>
        </w:rPr>
        <w:t xml:space="preserve">se donner la possibilité de </w:t>
      </w:r>
      <w:r>
        <w:rPr>
          <w:rFonts w:ascii="Arial" w:hAnsi="Arial" w:cs="Arial"/>
          <w:lang w:val="fr-FR"/>
        </w:rPr>
        <w:t>mesurer l’encombrement spectral des signaux RF délivrés par le module RF-868-LORA-SO.</w:t>
      </w:r>
    </w:p>
    <w:p w14:paraId="4258F48D" w14:textId="77777777" w:rsidR="00BB1395" w:rsidRDefault="00BB1395" w:rsidP="009E02F5">
      <w:pPr>
        <w:pStyle w:val="Sansinterligne"/>
        <w:ind w:right="-144"/>
        <w:jc w:val="both"/>
        <w:rPr>
          <w:rFonts w:ascii="Arial" w:hAnsi="Arial" w:cs="Arial"/>
          <w:lang w:val="fr-FR"/>
        </w:rPr>
      </w:pPr>
      <w:r>
        <w:rPr>
          <w:rFonts w:ascii="Arial" w:hAnsi="Arial" w:cs="Arial"/>
          <w:lang w:val="fr-FR"/>
        </w:rPr>
        <w:t>Pour cela, il a intercalé entre la sortie RF du module et l’antenne, un composant permettant de « splitter » le signal RF en deux : une partie destinée à l’antenne, et</w:t>
      </w:r>
      <w:r w:rsidR="000D54EE">
        <w:rPr>
          <w:rFonts w:ascii="Arial" w:hAnsi="Arial" w:cs="Arial"/>
          <w:lang w:val="fr-FR"/>
        </w:rPr>
        <w:t xml:space="preserve"> une autre </w:t>
      </w:r>
      <w:proofErr w:type="spellStart"/>
      <w:r w:rsidR="000D54EE">
        <w:rPr>
          <w:rFonts w:ascii="Arial" w:hAnsi="Arial" w:cs="Arial"/>
          <w:lang w:val="fr-FR"/>
        </w:rPr>
        <w:t>desinée</w:t>
      </w:r>
      <w:proofErr w:type="spellEnd"/>
      <w:r w:rsidR="000D54EE">
        <w:rPr>
          <w:rFonts w:ascii="Arial" w:hAnsi="Arial" w:cs="Arial"/>
          <w:lang w:val="fr-FR"/>
        </w:rPr>
        <w:t xml:space="preserve"> au connecteur SMA à partir duquel il sera possible </w:t>
      </w:r>
      <w:r>
        <w:rPr>
          <w:rFonts w:ascii="Arial" w:hAnsi="Arial" w:cs="Arial"/>
          <w:lang w:val="fr-FR"/>
        </w:rPr>
        <w:t>de mesurer l’encombrement spectral.</w:t>
      </w:r>
    </w:p>
    <w:p w14:paraId="4258F48E" w14:textId="77777777" w:rsidR="00BB1395" w:rsidRDefault="00BB1395" w:rsidP="009E02F5">
      <w:pPr>
        <w:pStyle w:val="Sansinterligne"/>
        <w:ind w:right="-144"/>
        <w:jc w:val="both"/>
        <w:rPr>
          <w:rFonts w:ascii="Arial" w:hAnsi="Arial" w:cs="Arial"/>
          <w:lang w:val="fr-FR"/>
        </w:rPr>
      </w:pPr>
      <w:r>
        <w:rPr>
          <w:rFonts w:ascii="Arial" w:hAnsi="Arial" w:cs="Arial"/>
          <w:lang w:val="fr-FR"/>
        </w:rPr>
        <w:t>Afin de ne pas être perturbé par le signal RF de réception (en provenance de la passerelle), le concepteur a choisi un coupleur unidirectionnel, dont le schéma de principe proposé sur la documentation constructeur du coupleur ADC-10-4 (</w:t>
      </w:r>
      <w:proofErr w:type="spellStart"/>
      <w:r>
        <w:rPr>
          <w:rFonts w:ascii="Arial" w:hAnsi="Arial" w:cs="Arial"/>
          <w:lang w:val="fr-FR"/>
        </w:rPr>
        <w:t>Electrical</w:t>
      </w:r>
      <w:proofErr w:type="spellEnd"/>
      <w:r>
        <w:rPr>
          <w:rFonts w:ascii="Arial" w:hAnsi="Arial" w:cs="Arial"/>
          <w:lang w:val="fr-FR"/>
        </w:rPr>
        <w:t xml:space="preserve"> </w:t>
      </w:r>
      <w:proofErr w:type="spellStart"/>
      <w:r>
        <w:rPr>
          <w:rFonts w:ascii="Arial" w:hAnsi="Arial" w:cs="Arial"/>
          <w:lang w:val="fr-FR"/>
        </w:rPr>
        <w:t>Schematic</w:t>
      </w:r>
      <w:proofErr w:type="spellEnd"/>
      <w:r>
        <w:rPr>
          <w:rFonts w:ascii="Arial" w:hAnsi="Arial" w:cs="Arial"/>
          <w:lang w:val="fr-FR"/>
        </w:rPr>
        <w:t>) est très parlant.</w:t>
      </w:r>
    </w:p>
    <w:p w14:paraId="4258F48F" w14:textId="77777777" w:rsidR="00CB127B" w:rsidRDefault="00BB1395" w:rsidP="009E02F5">
      <w:pPr>
        <w:pStyle w:val="Sansinterligne"/>
        <w:ind w:right="-144"/>
        <w:jc w:val="both"/>
        <w:rPr>
          <w:rFonts w:ascii="Arial" w:hAnsi="Arial" w:cs="Arial"/>
          <w:lang w:val="fr-FR"/>
        </w:rPr>
      </w:pPr>
      <w:r>
        <w:rPr>
          <w:rFonts w:ascii="Arial" w:hAnsi="Arial" w:cs="Arial"/>
          <w:lang w:val="fr-FR"/>
        </w:rPr>
        <w:t xml:space="preserve">Ce composant est un composant passif, donc évidemment, la puissance du signal d’émission issu de la sortie RF du module RF-868-LORA-SO se répartit sur les deux sorties du coupleur : la sortie directe (RF Output) d’une part, </w:t>
      </w:r>
      <w:r w:rsidR="003C29FA">
        <w:rPr>
          <w:rFonts w:ascii="Arial" w:hAnsi="Arial" w:cs="Arial"/>
          <w:lang w:val="fr-FR"/>
        </w:rPr>
        <w:t>et la sortie couplée (</w:t>
      </w:r>
      <w:proofErr w:type="spellStart"/>
      <w:r w:rsidR="003C29FA">
        <w:rPr>
          <w:rFonts w:ascii="Arial" w:hAnsi="Arial" w:cs="Arial"/>
          <w:lang w:val="fr-FR"/>
        </w:rPr>
        <w:t>Coupled</w:t>
      </w:r>
      <w:proofErr w:type="spellEnd"/>
      <w:r w:rsidR="003C29FA">
        <w:rPr>
          <w:rFonts w:ascii="Arial" w:hAnsi="Arial" w:cs="Arial"/>
          <w:lang w:val="fr-FR"/>
        </w:rPr>
        <w:t xml:space="preserve"> RF)</w:t>
      </w:r>
      <w:r w:rsidR="000D54EE">
        <w:rPr>
          <w:rFonts w:ascii="Arial" w:hAnsi="Arial" w:cs="Arial"/>
          <w:lang w:val="fr-FR"/>
        </w:rPr>
        <w:t xml:space="preserve"> d’autre part</w:t>
      </w:r>
      <w:r w:rsidR="003C29FA">
        <w:rPr>
          <w:rFonts w:ascii="Arial" w:hAnsi="Arial" w:cs="Arial"/>
          <w:lang w:val="fr-FR"/>
        </w:rPr>
        <w:t>.</w:t>
      </w:r>
    </w:p>
    <w:p w14:paraId="4258F490" w14:textId="77777777" w:rsidR="00CB127B" w:rsidRDefault="00CB127B" w:rsidP="009E02F5">
      <w:pPr>
        <w:pStyle w:val="Sansinterligne"/>
        <w:ind w:right="-144"/>
        <w:jc w:val="both"/>
        <w:rPr>
          <w:rFonts w:ascii="Arial" w:hAnsi="Arial" w:cs="Arial"/>
          <w:lang w:val="fr-FR"/>
        </w:rPr>
      </w:pPr>
      <w:r>
        <w:rPr>
          <w:rFonts w:ascii="Arial" w:hAnsi="Arial" w:cs="Arial"/>
          <w:lang w:val="fr-FR"/>
        </w:rPr>
        <w:t>Pour savoir comment s’effectue la répartition de la puissance du signal RF appl</w:t>
      </w:r>
      <w:r w:rsidR="000D54EE">
        <w:rPr>
          <w:rFonts w:ascii="Arial" w:hAnsi="Arial" w:cs="Arial"/>
          <w:lang w:val="fr-FR"/>
        </w:rPr>
        <w:t>iqué en entrée du coupleur sur l</w:t>
      </w:r>
      <w:r>
        <w:rPr>
          <w:rFonts w:ascii="Arial" w:hAnsi="Arial" w:cs="Arial"/>
          <w:lang w:val="fr-FR"/>
        </w:rPr>
        <w:t>es deux sorties, on définit deux grandeurs fondamentales :</w:t>
      </w:r>
    </w:p>
    <w:p w14:paraId="4258F491" w14:textId="77777777" w:rsidR="00CB127B" w:rsidRPr="0038129F" w:rsidRDefault="0038129F" w:rsidP="00CB127B">
      <w:pPr>
        <w:pStyle w:val="Sansinterligne"/>
        <w:numPr>
          <w:ilvl w:val="0"/>
          <w:numId w:val="30"/>
        </w:numPr>
        <w:ind w:right="-144"/>
        <w:jc w:val="both"/>
        <w:rPr>
          <w:rFonts w:ascii="Arial" w:hAnsi="Arial" w:cs="Arial"/>
          <w:lang w:val="fr-FR"/>
        </w:rPr>
      </w:pPr>
      <w:proofErr w:type="gramStart"/>
      <w:r>
        <w:rPr>
          <w:rFonts w:ascii="Arial" w:hAnsi="Arial" w:cs="Arial"/>
          <w:lang w:val="fr-FR"/>
        </w:rPr>
        <w:t>la</w:t>
      </w:r>
      <w:proofErr w:type="gramEnd"/>
      <w:r>
        <w:rPr>
          <w:rFonts w:ascii="Arial" w:hAnsi="Arial" w:cs="Arial"/>
          <w:lang w:val="fr-FR"/>
        </w:rPr>
        <w:t xml:space="preserve"> grandeur « </w:t>
      </w:r>
      <w:r w:rsidRPr="0038129F">
        <w:rPr>
          <w:rFonts w:ascii="Arial" w:hAnsi="Arial" w:cs="Arial"/>
          <w:b/>
          <w:lang w:val="fr-FR"/>
        </w:rPr>
        <w:t xml:space="preserve">Main line insertion </w:t>
      </w:r>
      <w:proofErr w:type="spellStart"/>
      <w:r w:rsidRPr="0038129F">
        <w:rPr>
          <w:rFonts w:ascii="Arial" w:hAnsi="Arial" w:cs="Arial"/>
          <w:b/>
          <w:lang w:val="fr-FR"/>
        </w:rPr>
        <w:t>loss</w:t>
      </w:r>
      <w:proofErr w:type="spellEnd"/>
      <w:r>
        <w:rPr>
          <w:rFonts w:ascii="Arial" w:hAnsi="Arial" w:cs="Arial"/>
          <w:lang w:val="fr-FR"/>
        </w:rPr>
        <w:t xml:space="preserve"> », égale à </w:t>
      </w:r>
      <m:oMath>
        <m:r>
          <m:rPr>
            <m:sty m:val="b"/>
          </m:rPr>
          <w:rPr>
            <w:rFonts w:ascii="Cambria Math" w:hAnsi="Cambria Math" w:cs="Arial"/>
            <w:lang w:val="fr-FR"/>
          </w:rPr>
          <m:t>-10</m:t>
        </m:r>
        <m:func>
          <m:funcPr>
            <m:ctrlPr>
              <w:rPr>
                <w:rFonts w:ascii="Cambria Math" w:hAnsi="Cambria Math" w:cs="Arial"/>
                <w:b/>
                <w:lang w:val="fr-FR"/>
              </w:rPr>
            </m:ctrlPr>
          </m:funcPr>
          <m:fName>
            <m:r>
              <m:rPr>
                <m:sty m:val="b"/>
              </m:rPr>
              <w:rPr>
                <w:rFonts w:ascii="Cambria Math" w:hAnsi="Cambria Math" w:cs="Arial"/>
                <w:lang w:val="fr-FR"/>
              </w:rPr>
              <m:t>log</m:t>
            </m:r>
          </m:fName>
          <m:e>
            <m:f>
              <m:fPr>
                <m:ctrlPr>
                  <w:rPr>
                    <w:rFonts w:ascii="Cambria Math" w:hAnsi="Cambria Math" w:cs="Arial"/>
                    <w:b/>
                    <w:lang w:val="fr-FR"/>
                  </w:rPr>
                </m:ctrlPr>
              </m:fPr>
              <m:num>
                <m:sSub>
                  <m:sSubPr>
                    <m:ctrlPr>
                      <w:rPr>
                        <w:rFonts w:ascii="Cambria Math" w:hAnsi="Cambria Math" w:cs="Arial"/>
                        <w:b/>
                        <w:lang w:val="fr-FR"/>
                      </w:rPr>
                    </m:ctrlPr>
                  </m:sSubPr>
                  <m:e>
                    <m:r>
                      <m:rPr>
                        <m:sty m:val="b"/>
                      </m:rPr>
                      <w:rPr>
                        <w:rFonts w:ascii="Cambria Math" w:hAnsi="Cambria Math" w:cs="Arial"/>
                        <w:lang w:val="fr-FR"/>
                      </w:rPr>
                      <m:t>P</m:t>
                    </m:r>
                  </m:e>
                  <m:sub>
                    <m:r>
                      <m:rPr>
                        <m:sty m:val="b"/>
                      </m:rPr>
                      <w:rPr>
                        <w:rFonts w:ascii="Cambria Math" w:hAnsi="Cambria Math" w:cs="Arial"/>
                        <w:lang w:val="fr-FR"/>
                      </w:rPr>
                      <m:t>OUT</m:t>
                    </m:r>
                  </m:sub>
                </m:sSub>
              </m:num>
              <m:den>
                <m:sSub>
                  <m:sSubPr>
                    <m:ctrlPr>
                      <w:rPr>
                        <w:rFonts w:ascii="Cambria Math" w:hAnsi="Cambria Math" w:cs="Arial"/>
                        <w:b/>
                        <w:lang w:val="fr-FR"/>
                      </w:rPr>
                    </m:ctrlPr>
                  </m:sSubPr>
                  <m:e>
                    <m:r>
                      <m:rPr>
                        <m:sty m:val="b"/>
                      </m:rPr>
                      <w:rPr>
                        <w:rFonts w:ascii="Cambria Math" w:hAnsi="Cambria Math" w:cs="Arial"/>
                        <w:lang w:val="fr-FR"/>
                      </w:rPr>
                      <m:t>P</m:t>
                    </m:r>
                  </m:e>
                  <m:sub>
                    <m:r>
                      <m:rPr>
                        <m:sty m:val="b"/>
                      </m:rPr>
                      <w:rPr>
                        <w:rFonts w:ascii="Cambria Math" w:hAnsi="Cambria Math" w:cs="Arial"/>
                        <w:lang w:val="fr-FR"/>
                      </w:rPr>
                      <m:t>IN</m:t>
                    </m:r>
                  </m:sub>
                </m:sSub>
              </m:den>
            </m:f>
          </m:e>
        </m:func>
      </m:oMath>
      <w:r>
        <w:rPr>
          <w:rFonts w:ascii="Arial" w:eastAsiaTheme="minorEastAsia" w:hAnsi="Arial" w:cs="Arial"/>
          <w:lang w:val="fr-FR"/>
        </w:rPr>
        <w:t>, et qui permet de caractériser l’atténuation introduite par le coupleur entre sa sortie directe et son entrée,</w:t>
      </w:r>
    </w:p>
    <w:p w14:paraId="4258F492" w14:textId="77777777" w:rsidR="0038129F" w:rsidRPr="006C4813" w:rsidRDefault="0038129F" w:rsidP="00CB127B">
      <w:pPr>
        <w:pStyle w:val="Sansinterligne"/>
        <w:numPr>
          <w:ilvl w:val="0"/>
          <w:numId w:val="30"/>
        </w:numPr>
        <w:ind w:right="-144"/>
        <w:jc w:val="both"/>
        <w:rPr>
          <w:rFonts w:ascii="Arial" w:hAnsi="Arial" w:cs="Arial"/>
          <w:lang w:val="fr-FR"/>
        </w:rPr>
      </w:pPr>
      <w:proofErr w:type="gramStart"/>
      <w:r>
        <w:rPr>
          <w:rFonts w:ascii="Arial" w:eastAsiaTheme="minorEastAsia" w:hAnsi="Arial" w:cs="Arial"/>
          <w:lang w:val="fr-FR"/>
        </w:rPr>
        <w:t>la</w:t>
      </w:r>
      <w:proofErr w:type="gramEnd"/>
      <w:r>
        <w:rPr>
          <w:rFonts w:ascii="Arial" w:eastAsiaTheme="minorEastAsia" w:hAnsi="Arial" w:cs="Arial"/>
          <w:lang w:val="fr-FR"/>
        </w:rPr>
        <w:t xml:space="preserve"> grandeur « </w:t>
      </w:r>
      <w:proofErr w:type="spellStart"/>
      <w:r w:rsidRPr="0038129F">
        <w:rPr>
          <w:rFonts w:ascii="Arial" w:eastAsiaTheme="minorEastAsia" w:hAnsi="Arial" w:cs="Arial"/>
          <w:b/>
          <w:lang w:val="fr-FR"/>
        </w:rPr>
        <w:t>Coupling</w:t>
      </w:r>
      <w:proofErr w:type="spellEnd"/>
      <w:r w:rsidRPr="0038129F">
        <w:rPr>
          <w:rFonts w:ascii="Arial" w:eastAsiaTheme="minorEastAsia" w:hAnsi="Arial" w:cs="Arial"/>
          <w:b/>
          <w:lang w:val="fr-FR"/>
        </w:rPr>
        <w:t xml:space="preserve"> </w:t>
      </w:r>
      <w:proofErr w:type="spellStart"/>
      <w:r w:rsidRPr="0038129F">
        <w:rPr>
          <w:rFonts w:ascii="Arial" w:eastAsiaTheme="minorEastAsia" w:hAnsi="Arial" w:cs="Arial"/>
          <w:b/>
          <w:lang w:val="fr-FR"/>
        </w:rPr>
        <w:t>loss</w:t>
      </w:r>
      <w:proofErr w:type="spellEnd"/>
      <w:r>
        <w:rPr>
          <w:rFonts w:ascii="Arial" w:eastAsiaTheme="minorEastAsia" w:hAnsi="Arial" w:cs="Arial"/>
          <w:lang w:val="fr-FR"/>
        </w:rPr>
        <w:t xml:space="preserve"> », égale à </w:t>
      </w:r>
      <m:oMath>
        <m:r>
          <m:rPr>
            <m:sty m:val="b"/>
          </m:rPr>
          <w:rPr>
            <w:rFonts w:ascii="Cambria Math" w:eastAsiaTheme="minorEastAsia" w:hAnsi="Cambria Math" w:cs="Arial"/>
            <w:lang w:val="fr-FR"/>
          </w:rPr>
          <m:t>-10</m:t>
        </m:r>
        <m:func>
          <m:funcPr>
            <m:ctrlPr>
              <w:rPr>
                <w:rFonts w:ascii="Cambria Math" w:eastAsiaTheme="minorEastAsia" w:hAnsi="Cambria Math" w:cs="Arial"/>
                <w:b/>
                <w:lang w:val="fr-FR"/>
              </w:rPr>
            </m:ctrlPr>
          </m:funcPr>
          <m:fName>
            <m:r>
              <m:rPr>
                <m:sty m:val="b"/>
              </m:rPr>
              <w:rPr>
                <w:rFonts w:ascii="Cambria Math" w:hAnsi="Cambria Math" w:cs="Arial"/>
              </w:rPr>
              <m:t>log</m:t>
            </m:r>
          </m:fName>
          <m:e>
            <m:r>
              <m:rPr>
                <m:sty m:val="b"/>
              </m:rPr>
              <w:rPr>
                <w:rFonts w:ascii="Cambria Math" w:eastAsiaTheme="minorEastAsia" w:hAnsi="Cambria Math" w:cs="Arial"/>
                <w:lang w:val="fr-FR"/>
              </w:rPr>
              <m:t>(1-</m:t>
            </m:r>
            <m:f>
              <m:fPr>
                <m:ctrlPr>
                  <w:rPr>
                    <w:rFonts w:ascii="Cambria Math" w:eastAsiaTheme="minorEastAsia" w:hAnsi="Cambria Math" w:cs="Arial"/>
                    <w:b/>
                    <w:lang w:val="fr-FR"/>
                  </w:rPr>
                </m:ctrlPr>
              </m:fPr>
              <m:num>
                <m:sSub>
                  <m:sSubPr>
                    <m:ctrlPr>
                      <w:rPr>
                        <w:rFonts w:ascii="Cambria Math" w:eastAsiaTheme="minorEastAsia" w:hAnsi="Cambria Math" w:cs="Arial"/>
                        <w:b/>
                        <w:lang w:val="fr-FR"/>
                      </w:rPr>
                    </m:ctrlPr>
                  </m:sSubPr>
                  <m:e>
                    <m:r>
                      <m:rPr>
                        <m:sty m:val="b"/>
                      </m:rPr>
                      <w:rPr>
                        <w:rFonts w:ascii="Cambria Math" w:eastAsiaTheme="minorEastAsia" w:hAnsi="Cambria Math" w:cs="Arial"/>
                        <w:lang w:val="fr-FR"/>
                      </w:rPr>
                      <m:t>P</m:t>
                    </m:r>
                  </m:e>
                  <m:sub>
                    <m:r>
                      <m:rPr>
                        <m:sty m:val="b"/>
                      </m:rPr>
                      <w:rPr>
                        <w:rFonts w:ascii="Cambria Math" w:eastAsiaTheme="minorEastAsia" w:hAnsi="Cambria Math" w:cs="Arial"/>
                        <w:lang w:val="fr-FR"/>
                      </w:rPr>
                      <m:t>COUPL</m:t>
                    </m:r>
                  </m:sub>
                </m:sSub>
              </m:num>
              <m:den>
                <m:sSub>
                  <m:sSubPr>
                    <m:ctrlPr>
                      <w:rPr>
                        <w:rFonts w:ascii="Cambria Math" w:eastAsiaTheme="minorEastAsia" w:hAnsi="Cambria Math" w:cs="Arial"/>
                        <w:b/>
                        <w:lang w:val="fr-FR"/>
                      </w:rPr>
                    </m:ctrlPr>
                  </m:sSubPr>
                  <m:e>
                    <m:r>
                      <m:rPr>
                        <m:sty m:val="b"/>
                      </m:rPr>
                      <w:rPr>
                        <w:rFonts w:ascii="Cambria Math" w:eastAsiaTheme="minorEastAsia" w:hAnsi="Cambria Math" w:cs="Arial"/>
                        <w:lang w:val="fr-FR"/>
                      </w:rPr>
                      <m:t>P</m:t>
                    </m:r>
                  </m:e>
                  <m:sub>
                    <m:r>
                      <m:rPr>
                        <m:sty m:val="b"/>
                      </m:rPr>
                      <w:rPr>
                        <w:rFonts w:ascii="Cambria Math" w:eastAsiaTheme="minorEastAsia" w:hAnsi="Cambria Math" w:cs="Arial"/>
                        <w:lang w:val="fr-FR"/>
                      </w:rPr>
                      <m:t>IN</m:t>
                    </m:r>
                  </m:sub>
                </m:sSub>
              </m:den>
            </m:f>
          </m:e>
        </m:func>
        <m:r>
          <m:rPr>
            <m:sty m:val="b"/>
          </m:rPr>
          <w:rPr>
            <w:rFonts w:ascii="Cambria Math" w:eastAsiaTheme="minorEastAsia" w:hAnsi="Cambria Math" w:cs="Arial"/>
            <w:lang w:val="fr-FR"/>
          </w:rPr>
          <m:t>)</m:t>
        </m:r>
      </m:oMath>
      <w:r w:rsidRPr="0038129F">
        <w:rPr>
          <w:rFonts w:ascii="Arial" w:eastAsiaTheme="minorEastAsia" w:hAnsi="Arial" w:cs="Arial"/>
          <w:lang w:val="fr-FR"/>
        </w:rPr>
        <w:t>, et</w:t>
      </w:r>
      <w:r>
        <w:rPr>
          <w:rFonts w:ascii="Arial" w:eastAsiaTheme="minorEastAsia" w:hAnsi="Arial" w:cs="Arial"/>
          <w:lang w:val="fr-FR"/>
        </w:rPr>
        <w:t xml:space="preserve"> qui permet de caractériser l’atténuation introduite par le coupleur</w:t>
      </w:r>
      <w:r w:rsidR="006C4813">
        <w:rPr>
          <w:rFonts w:ascii="Arial" w:eastAsiaTheme="minorEastAsia" w:hAnsi="Arial" w:cs="Arial"/>
          <w:lang w:val="fr-FR"/>
        </w:rPr>
        <w:t xml:space="preserve"> entre sa sortie</w:t>
      </w:r>
      <w:r>
        <w:rPr>
          <w:rFonts w:ascii="Arial" w:eastAsiaTheme="minorEastAsia" w:hAnsi="Arial" w:cs="Arial"/>
          <w:lang w:val="fr-FR"/>
        </w:rPr>
        <w:t xml:space="preserve"> couplée et son entrée.</w:t>
      </w:r>
    </w:p>
    <w:p w14:paraId="4258F493" w14:textId="77777777" w:rsidR="006C4813" w:rsidRDefault="006C4813" w:rsidP="006C4813">
      <w:pPr>
        <w:pStyle w:val="Sansinterligne"/>
        <w:ind w:right="-144"/>
        <w:jc w:val="both"/>
        <w:rPr>
          <w:rFonts w:ascii="Arial" w:eastAsiaTheme="minorEastAsia" w:hAnsi="Arial" w:cs="Arial"/>
          <w:lang w:val="fr-FR"/>
        </w:rPr>
      </w:pPr>
    </w:p>
    <w:p w14:paraId="4258F494" w14:textId="77777777" w:rsidR="00383F16" w:rsidRDefault="003D6F97" w:rsidP="00383F16">
      <w:pPr>
        <w:pStyle w:val="Sansinterligne"/>
        <w:numPr>
          <w:ilvl w:val="1"/>
          <w:numId w:val="1"/>
        </w:numPr>
        <w:ind w:left="794" w:right="-142" w:hanging="567"/>
        <w:jc w:val="both"/>
        <w:rPr>
          <w:rFonts w:ascii="Arial" w:eastAsiaTheme="minorEastAsia" w:hAnsi="Arial" w:cs="Arial"/>
          <w:lang w:val="fr-FR"/>
        </w:rPr>
      </w:pPr>
      <w:r>
        <w:rPr>
          <w:rFonts w:ascii="Arial" w:eastAsiaTheme="minorEastAsia" w:hAnsi="Arial" w:cs="Arial"/>
          <w:lang w:val="fr-FR"/>
        </w:rPr>
        <w:t>Relever dans la documentation du coupleur, la valeur du « </w:t>
      </w:r>
      <w:r w:rsidRPr="000D54EE">
        <w:rPr>
          <w:rFonts w:ascii="Arial" w:eastAsiaTheme="minorEastAsia" w:hAnsi="Arial" w:cs="Arial"/>
          <w:b/>
          <w:lang w:val="fr-FR"/>
        </w:rPr>
        <w:t xml:space="preserve">Main line insertion </w:t>
      </w:r>
      <w:proofErr w:type="spellStart"/>
      <w:r w:rsidRPr="000D54EE">
        <w:rPr>
          <w:rFonts w:ascii="Arial" w:eastAsiaTheme="minorEastAsia" w:hAnsi="Arial" w:cs="Arial"/>
          <w:b/>
          <w:lang w:val="fr-FR"/>
        </w:rPr>
        <w:t>loss</w:t>
      </w:r>
      <w:proofErr w:type="spellEnd"/>
      <w:r>
        <w:rPr>
          <w:rFonts w:ascii="Arial" w:eastAsiaTheme="minorEastAsia" w:hAnsi="Arial" w:cs="Arial"/>
          <w:lang w:val="fr-FR"/>
        </w:rPr>
        <w:t> » et c</w:t>
      </w:r>
      <w:r w:rsidR="00383F16">
        <w:rPr>
          <w:rFonts w:ascii="Arial" w:eastAsiaTheme="minorEastAsia" w:hAnsi="Arial" w:cs="Arial"/>
          <w:lang w:val="fr-FR"/>
        </w:rPr>
        <w:t>alculer</w:t>
      </w:r>
      <w:r>
        <w:rPr>
          <w:rFonts w:ascii="Arial" w:eastAsiaTheme="minorEastAsia" w:hAnsi="Arial" w:cs="Arial"/>
          <w:lang w:val="fr-FR"/>
        </w:rPr>
        <w:t>,</w:t>
      </w:r>
      <w:r w:rsidR="00383F16">
        <w:rPr>
          <w:rFonts w:ascii="Arial" w:eastAsiaTheme="minorEastAsia" w:hAnsi="Arial" w:cs="Arial"/>
          <w:lang w:val="fr-FR"/>
        </w:rPr>
        <w:t xml:space="preserve"> en dB, l’atténuation introduite par le coupleur entre sa sortie directe et son entrée.</w:t>
      </w:r>
      <w:r>
        <w:rPr>
          <w:rFonts w:ascii="Arial" w:eastAsiaTheme="minorEastAsia" w:hAnsi="Arial" w:cs="Arial"/>
          <w:lang w:val="fr-FR"/>
        </w:rPr>
        <w:t xml:space="preserve"> En déduire, en dBm, le niveau de puissance du signal transmis à l’antenne lorsque le module RF émet avec un niveau de puissance maximal.</w:t>
      </w:r>
    </w:p>
    <w:p w14:paraId="4258F495" w14:textId="77777777" w:rsidR="003D6F97" w:rsidRDefault="003D6F97" w:rsidP="003D6F97">
      <w:pPr>
        <w:pStyle w:val="Sansinterligne"/>
        <w:ind w:right="-142"/>
        <w:jc w:val="both"/>
        <w:rPr>
          <w:rFonts w:ascii="Arial" w:eastAsiaTheme="minorEastAsia" w:hAnsi="Arial" w:cs="Arial"/>
          <w:b/>
          <w:color w:val="0000CC"/>
          <w:lang w:val="fr-FR"/>
        </w:rPr>
      </w:pPr>
      <w:r>
        <w:rPr>
          <w:rFonts w:ascii="Arial" w:eastAsiaTheme="minorEastAsia" w:hAnsi="Arial" w:cs="Arial"/>
          <w:b/>
          <w:color w:val="0000CC"/>
          <w:lang w:val="fr-FR"/>
        </w:rPr>
        <w:t xml:space="preserve">On note </w:t>
      </w:r>
      <m:oMath>
        <m:r>
          <m:rPr>
            <m:sty m:val="b"/>
          </m:rPr>
          <w:rPr>
            <w:rFonts w:ascii="Cambria Math" w:eastAsiaTheme="minorEastAsia" w:hAnsi="Cambria Math" w:cs="Arial"/>
            <w:color w:val="0000CC"/>
            <w:lang w:val="fr-FR"/>
          </w:rPr>
          <m:t>-10</m:t>
        </m:r>
        <m:func>
          <m:funcPr>
            <m:ctrlPr>
              <w:rPr>
                <w:rFonts w:ascii="Cambria Math" w:eastAsiaTheme="minorEastAsia" w:hAnsi="Cambria Math" w:cs="Arial"/>
                <w:b/>
                <w:color w:val="0000CC"/>
                <w:lang w:val="fr-FR"/>
              </w:rPr>
            </m:ctrlPr>
          </m:funcPr>
          <m:fName>
            <m:r>
              <m:rPr>
                <m:sty m:val="b"/>
              </m:rPr>
              <w:rPr>
                <w:rFonts w:ascii="Cambria Math" w:hAnsi="Cambria Math" w:cs="Arial"/>
                <w:color w:val="0000CC"/>
              </w:rPr>
              <m:t>log</m:t>
            </m:r>
          </m:fName>
          <m:e>
            <m:f>
              <m:fPr>
                <m:ctrlPr>
                  <w:rPr>
                    <w:rFonts w:ascii="Cambria Math" w:eastAsiaTheme="minorEastAsia" w:hAnsi="Cambria Math" w:cs="Arial"/>
                    <w:b/>
                    <w:color w:val="0000CC"/>
                    <w:lang w:val="fr-FR"/>
                  </w:rPr>
                </m:ctrlPr>
              </m:fPr>
              <m:num>
                <m:sSub>
                  <m:sSubPr>
                    <m:ctrlPr>
                      <w:rPr>
                        <w:rFonts w:ascii="Cambria Math" w:eastAsiaTheme="minorEastAsia" w:hAnsi="Cambria Math" w:cs="Arial"/>
                        <w:b/>
                        <w:color w:val="0000CC"/>
                        <w:lang w:val="fr-FR"/>
                      </w:rPr>
                    </m:ctrlPr>
                  </m:sSubPr>
                  <m:e>
                    <m:r>
                      <m:rPr>
                        <m:sty m:val="b"/>
                      </m:rPr>
                      <w:rPr>
                        <w:rFonts w:ascii="Cambria Math" w:eastAsiaTheme="minorEastAsia" w:hAnsi="Cambria Math" w:cs="Arial"/>
                        <w:color w:val="0000CC"/>
                        <w:lang w:val="fr-FR"/>
                      </w:rPr>
                      <m:t>P</m:t>
                    </m:r>
                  </m:e>
                  <m:sub>
                    <m:r>
                      <m:rPr>
                        <m:sty m:val="b"/>
                      </m:rPr>
                      <w:rPr>
                        <w:rFonts w:ascii="Cambria Math" w:eastAsiaTheme="minorEastAsia" w:hAnsi="Cambria Math" w:cs="Arial"/>
                        <w:color w:val="0000CC"/>
                        <w:lang w:val="fr-FR"/>
                      </w:rPr>
                      <m:t>OUT</m:t>
                    </m:r>
                  </m:sub>
                </m:sSub>
              </m:num>
              <m:den>
                <m:sSub>
                  <m:sSubPr>
                    <m:ctrlPr>
                      <w:rPr>
                        <w:rFonts w:ascii="Cambria Math" w:eastAsiaTheme="minorEastAsia" w:hAnsi="Cambria Math" w:cs="Arial"/>
                        <w:b/>
                        <w:color w:val="0000CC"/>
                        <w:lang w:val="fr-FR"/>
                      </w:rPr>
                    </m:ctrlPr>
                  </m:sSubPr>
                  <m:e>
                    <m:r>
                      <m:rPr>
                        <m:sty m:val="b"/>
                      </m:rPr>
                      <w:rPr>
                        <w:rFonts w:ascii="Cambria Math" w:eastAsiaTheme="minorEastAsia" w:hAnsi="Cambria Math" w:cs="Arial"/>
                        <w:color w:val="0000CC"/>
                        <w:lang w:val="fr-FR"/>
                      </w:rPr>
                      <m:t>P</m:t>
                    </m:r>
                  </m:e>
                  <m:sub>
                    <m:r>
                      <m:rPr>
                        <m:sty m:val="b"/>
                      </m:rPr>
                      <w:rPr>
                        <w:rFonts w:ascii="Cambria Math" w:eastAsiaTheme="minorEastAsia" w:hAnsi="Cambria Math" w:cs="Arial"/>
                        <w:color w:val="0000CC"/>
                        <w:lang w:val="fr-FR"/>
                      </w:rPr>
                      <m:t>IN</m:t>
                    </m:r>
                  </m:sub>
                </m:sSub>
              </m:den>
            </m:f>
          </m:e>
        </m:func>
        <m:r>
          <m:rPr>
            <m:sty m:val="bi"/>
          </m:rPr>
          <w:rPr>
            <w:rFonts w:ascii="Cambria Math" w:eastAsiaTheme="minorEastAsia" w:hAnsi="Cambria Math" w:cs="Arial"/>
            <w:color w:val="0000CC"/>
            <w:lang w:val="fr-FR"/>
          </w:rPr>
          <m:t>=1,07</m:t>
        </m:r>
        <m:r>
          <m:rPr>
            <m:sty m:val="b"/>
          </m:rPr>
          <w:rPr>
            <w:rFonts w:ascii="Cambria Math" w:eastAsiaTheme="minorEastAsia" w:hAnsi="Cambria Math" w:cs="Arial"/>
            <w:color w:val="0000CC"/>
            <w:lang w:val="fr-FR"/>
          </w:rPr>
          <m:t xml:space="preserve"> dB</m:t>
        </m:r>
      </m:oMath>
      <w:r>
        <w:rPr>
          <w:rFonts w:ascii="Arial" w:eastAsiaTheme="minorEastAsia" w:hAnsi="Arial" w:cs="Arial"/>
          <w:b/>
          <w:color w:val="0000CC"/>
          <w:lang w:val="fr-FR"/>
        </w:rPr>
        <w:t>, d’où une atténuation de +1,07 dB (ou un gain de -1,07 dB) entre la sortie directe du coupleur et son entrée.</w:t>
      </w:r>
    </w:p>
    <w:p w14:paraId="4258F496" w14:textId="77777777" w:rsidR="003D6F97" w:rsidRDefault="003D6F97" w:rsidP="003D6F97">
      <w:pPr>
        <w:pStyle w:val="Sansinterligne"/>
        <w:ind w:right="-142"/>
        <w:jc w:val="both"/>
        <w:rPr>
          <w:rFonts w:ascii="Arial" w:eastAsiaTheme="minorEastAsia" w:hAnsi="Arial" w:cs="Arial"/>
          <w:b/>
          <w:color w:val="0000CC"/>
          <w:lang w:val="fr-FR"/>
        </w:rPr>
      </w:pPr>
      <w:r>
        <w:rPr>
          <w:rFonts w:ascii="Arial" w:eastAsiaTheme="minorEastAsia" w:hAnsi="Arial" w:cs="Arial"/>
          <w:b/>
          <w:color w:val="0000CC"/>
          <w:lang w:val="fr-FR"/>
        </w:rPr>
        <w:t xml:space="preserve">Le niveau de puissance du signal transmis à l’antenne est donc égal à 20 dBm – 1,07 dB, soit </w:t>
      </w:r>
      <w:r w:rsidR="00DB6348">
        <w:rPr>
          <w:rFonts w:ascii="Arial" w:eastAsiaTheme="minorEastAsia" w:hAnsi="Arial" w:cs="Arial"/>
          <w:b/>
          <w:color w:val="0000CC"/>
          <w:lang w:val="fr-FR"/>
        </w:rPr>
        <w:t>18,93 dB</w:t>
      </w:r>
      <w:r w:rsidR="00896C80">
        <w:rPr>
          <w:rFonts w:ascii="Arial" w:eastAsiaTheme="minorEastAsia" w:hAnsi="Arial" w:cs="Arial"/>
          <w:b/>
          <w:color w:val="0000CC"/>
          <w:lang w:val="fr-FR"/>
        </w:rPr>
        <w:t>m</w:t>
      </w:r>
      <w:r w:rsidR="00DB6348">
        <w:rPr>
          <w:rFonts w:ascii="Arial" w:eastAsiaTheme="minorEastAsia" w:hAnsi="Arial" w:cs="Arial"/>
          <w:b/>
          <w:color w:val="0000CC"/>
          <w:lang w:val="fr-FR"/>
        </w:rPr>
        <w:t>.</w:t>
      </w:r>
    </w:p>
    <w:p w14:paraId="4258F497" w14:textId="77777777" w:rsidR="00DB6348" w:rsidRDefault="00DB6348" w:rsidP="003D6F97">
      <w:pPr>
        <w:pStyle w:val="Sansinterligne"/>
        <w:ind w:right="-142"/>
        <w:jc w:val="both"/>
        <w:rPr>
          <w:rFonts w:ascii="Arial" w:eastAsiaTheme="minorEastAsia" w:hAnsi="Arial" w:cs="Arial"/>
          <w:color w:val="0000CC"/>
          <w:lang w:val="fr-FR"/>
        </w:rPr>
      </w:pPr>
    </w:p>
    <w:p w14:paraId="4258F498" w14:textId="77777777" w:rsidR="00DB6348" w:rsidRDefault="00DB6348" w:rsidP="00DB6348">
      <w:pPr>
        <w:pStyle w:val="Sansinterligne"/>
        <w:numPr>
          <w:ilvl w:val="1"/>
          <w:numId w:val="1"/>
        </w:numPr>
        <w:ind w:left="794" w:right="-142" w:hanging="567"/>
        <w:jc w:val="both"/>
        <w:rPr>
          <w:rFonts w:ascii="Arial" w:eastAsiaTheme="minorEastAsia" w:hAnsi="Arial" w:cs="Arial"/>
          <w:lang w:val="fr-FR"/>
        </w:rPr>
      </w:pPr>
      <w:r>
        <w:rPr>
          <w:rFonts w:ascii="Arial" w:eastAsiaTheme="minorEastAsia" w:hAnsi="Arial" w:cs="Arial"/>
          <w:lang w:val="fr-FR"/>
        </w:rPr>
        <w:t>Relever dans la documentation du coupleur, la valeur du « </w:t>
      </w:r>
      <w:proofErr w:type="spellStart"/>
      <w:r w:rsidRPr="000D54EE">
        <w:rPr>
          <w:rFonts w:ascii="Arial" w:eastAsiaTheme="minorEastAsia" w:hAnsi="Arial" w:cs="Arial"/>
          <w:b/>
          <w:lang w:val="fr-FR"/>
        </w:rPr>
        <w:t>Coupling</w:t>
      </w:r>
      <w:proofErr w:type="spellEnd"/>
      <w:r w:rsidRPr="000D54EE">
        <w:rPr>
          <w:rFonts w:ascii="Arial" w:eastAsiaTheme="minorEastAsia" w:hAnsi="Arial" w:cs="Arial"/>
          <w:b/>
          <w:lang w:val="fr-FR"/>
        </w:rPr>
        <w:t xml:space="preserve"> </w:t>
      </w:r>
      <w:proofErr w:type="spellStart"/>
      <w:r w:rsidRPr="000D54EE">
        <w:rPr>
          <w:rFonts w:ascii="Arial" w:eastAsiaTheme="minorEastAsia" w:hAnsi="Arial" w:cs="Arial"/>
          <w:b/>
          <w:lang w:val="fr-FR"/>
        </w:rPr>
        <w:t>loss</w:t>
      </w:r>
      <w:proofErr w:type="spellEnd"/>
      <w:r>
        <w:rPr>
          <w:rFonts w:ascii="Arial" w:eastAsiaTheme="minorEastAsia" w:hAnsi="Arial" w:cs="Arial"/>
          <w:lang w:val="fr-FR"/>
        </w:rPr>
        <w:t xml:space="preserve"> » et calculer, en dB, l’atténuation introduite par le coupleur entre sa sortie couplée et son entrée. En déduire, en dBm, le niveau de puissance du signal transmis à l’atténuateur </w:t>
      </w:r>
      <w:r w:rsidR="00896C80">
        <w:rPr>
          <w:rFonts w:ascii="Arial" w:eastAsiaTheme="minorEastAsia" w:hAnsi="Arial" w:cs="Arial"/>
          <w:lang w:val="fr-FR"/>
        </w:rPr>
        <w:t>+</w:t>
      </w:r>
      <w:r>
        <w:rPr>
          <w:rFonts w:ascii="Arial" w:eastAsiaTheme="minorEastAsia" w:hAnsi="Arial" w:cs="Arial"/>
          <w:lang w:val="fr-FR"/>
        </w:rPr>
        <w:t>40 dB lorsque le module RF émet avec un niveau de puissance maximal.</w:t>
      </w:r>
    </w:p>
    <w:p w14:paraId="4258F499" w14:textId="77777777" w:rsidR="00DB6348" w:rsidRPr="00DB6348" w:rsidRDefault="00DB6348" w:rsidP="00DB6348">
      <w:pPr>
        <w:pStyle w:val="Sansinterligne"/>
        <w:ind w:right="-142"/>
        <w:jc w:val="both"/>
        <w:rPr>
          <w:rFonts w:ascii="Arial" w:eastAsiaTheme="minorEastAsia" w:hAnsi="Arial" w:cs="Arial"/>
          <w:b/>
          <w:color w:val="0000CC"/>
          <w:lang w:val="fr-FR"/>
        </w:rPr>
      </w:pPr>
      <w:r>
        <w:rPr>
          <w:rFonts w:ascii="Arial" w:eastAsiaTheme="minorEastAsia" w:hAnsi="Arial" w:cs="Arial"/>
          <w:b/>
          <w:color w:val="0000CC"/>
          <w:lang w:val="fr-FR"/>
        </w:rPr>
        <w:t xml:space="preserve">On note </w:t>
      </w:r>
      <m:oMath>
        <m:r>
          <m:rPr>
            <m:sty m:val="b"/>
          </m:rPr>
          <w:rPr>
            <w:rFonts w:ascii="Cambria Math" w:eastAsiaTheme="minorEastAsia" w:hAnsi="Cambria Math" w:cs="Arial"/>
            <w:color w:val="0000CC"/>
            <w:lang w:val="fr-FR"/>
          </w:rPr>
          <m:t>-10</m:t>
        </m:r>
        <m:func>
          <m:funcPr>
            <m:ctrlPr>
              <w:rPr>
                <w:rFonts w:ascii="Cambria Math" w:eastAsiaTheme="minorEastAsia" w:hAnsi="Cambria Math" w:cs="Arial"/>
                <w:b/>
                <w:color w:val="0000CC"/>
                <w:lang w:val="fr-FR"/>
              </w:rPr>
            </m:ctrlPr>
          </m:funcPr>
          <m:fName>
            <m:r>
              <m:rPr>
                <m:sty m:val="b"/>
              </m:rPr>
              <w:rPr>
                <w:rFonts w:ascii="Cambria Math" w:hAnsi="Cambria Math" w:cs="Arial"/>
                <w:color w:val="0000CC"/>
              </w:rPr>
              <m:t>log</m:t>
            </m:r>
          </m:fName>
          <m:e>
            <m:r>
              <m:rPr>
                <m:sty m:val="b"/>
              </m:rPr>
              <w:rPr>
                <w:rFonts w:ascii="Cambria Math" w:eastAsiaTheme="minorEastAsia" w:hAnsi="Cambria Math" w:cs="Arial"/>
                <w:color w:val="0000CC"/>
                <w:lang w:val="fr-FR"/>
              </w:rPr>
              <m:t>(1-</m:t>
            </m:r>
            <m:f>
              <m:fPr>
                <m:ctrlPr>
                  <w:rPr>
                    <w:rFonts w:ascii="Cambria Math" w:eastAsiaTheme="minorEastAsia" w:hAnsi="Cambria Math" w:cs="Arial"/>
                    <w:b/>
                    <w:color w:val="0000CC"/>
                    <w:lang w:val="fr-FR"/>
                  </w:rPr>
                </m:ctrlPr>
              </m:fPr>
              <m:num>
                <m:sSub>
                  <m:sSubPr>
                    <m:ctrlPr>
                      <w:rPr>
                        <w:rFonts w:ascii="Cambria Math" w:eastAsiaTheme="minorEastAsia" w:hAnsi="Cambria Math" w:cs="Arial"/>
                        <w:b/>
                        <w:color w:val="0000CC"/>
                        <w:lang w:val="fr-FR"/>
                      </w:rPr>
                    </m:ctrlPr>
                  </m:sSubPr>
                  <m:e>
                    <m:r>
                      <m:rPr>
                        <m:sty m:val="b"/>
                      </m:rPr>
                      <w:rPr>
                        <w:rFonts w:ascii="Cambria Math" w:eastAsiaTheme="minorEastAsia" w:hAnsi="Cambria Math" w:cs="Arial"/>
                        <w:color w:val="0000CC"/>
                        <w:lang w:val="fr-FR"/>
                      </w:rPr>
                      <m:t>P</m:t>
                    </m:r>
                  </m:e>
                  <m:sub>
                    <m:r>
                      <m:rPr>
                        <m:sty m:val="b"/>
                      </m:rPr>
                      <w:rPr>
                        <w:rFonts w:ascii="Cambria Math" w:eastAsiaTheme="minorEastAsia" w:hAnsi="Cambria Math" w:cs="Arial"/>
                        <w:color w:val="0000CC"/>
                        <w:lang w:val="fr-FR"/>
                      </w:rPr>
                      <m:t>COUPL</m:t>
                    </m:r>
                  </m:sub>
                </m:sSub>
              </m:num>
              <m:den>
                <m:sSub>
                  <m:sSubPr>
                    <m:ctrlPr>
                      <w:rPr>
                        <w:rFonts w:ascii="Cambria Math" w:eastAsiaTheme="minorEastAsia" w:hAnsi="Cambria Math" w:cs="Arial"/>
                        <w:b/>
                        <w:color w:val="0000CC"/>
                        <w:lang w:val="fr-FR"/>
                      </w:rPr>
                    </m:ctrlPr>
                  </m:sSubPr>
                  <m:e>
                    <m:r>
                      <m:rPr>
                        <m:sty m:val="b"/>
                      </m:rPr>
                      <w:rPr>
                        <w:rFonts w:ascii="Cambria Math" w:eastAsiaTheme="minorEastAsia" w:hAnsi="Cambria Math" w:cs="Arial"/>
                        <w:color w:val="0000CC"/>
                        <w:lang w:val="fr-FR"/>
                      </w:rPr>
                      <m:t>P</m:t>
                    </m:r>
                  </m:e>
                  <m:sub>
                    <m:r>
                      <m:rPr>
                        <m:sty m:val="b"/>
                      </m:rPr>
                      <w:rPr>
                        <w:rFonts w:ascii="Cambria Math" w:eastAsiaTheme="minorEastAsia" w:hAnsi="Cambria Math" w:cs="Arial"/>
                        <w:color w:val="0000CC"/>
                        <w:lang w:val="fr-FR"/>
                      </w:rPr>
                      <m:t>IN</m:t>
                    </m:r>
                  </m:sub>
                </m:sSub>
              </m:den>
            </m:f>
          </m:e>
        </m:func>
        <m:r>
          <m:rPr>
            <m:sty m:val="b"/>
          </m:rPr>
          <w:rPr>
            <w:rFonts w:ascii="Cambria Math" w:eastAsiaTheme="minorEastAsia" w:hAnsi="Cambria Math" w:cs="Arial"/>
            <w:color w:val="0000CC"/>
            <w:lang w:val="fr-FR"/>
          </w:rPr>
          <m:t>)=11,21 dB</m:t>
        </m:r>
      </m:oMath>
      <w:r>
        <w:rPr>
          <w:rFonts w:ascii="Arial" w:eastAsiaTheme="minorEastAsia" w:hAnsi="Arial" w:cs="Arial"/>
          <w:b/>
          <w:color w:val="0000CC"/>
          <w:lang w:val="fr-FR"/>
        </w:rPr>
        <w:t xml:space="preserve">, d’où une atténuation de </w:t>
      </w:r>
      <m:oMath>
        <m:r>
          <m:rPr>
            <m:sty m:val="b"/>
          </m:rPr>
          <w:rPr>
            <w:rFonts w:ascii="Cambria Math" w:eastAsiaTheme="minorEastAsia" w:hAnsi="Cambria Math" w:cs="Arial"/>
            <w:color w:val="0000CC"/>
            <w:lang w:val="fr-FR"/>
          </w:rPr>
          <m:t>10</m:t>
        </m:r>
        <m:func>
          <m:funcPr>
            <m:ctrlPr>
              <w:rPr>
                <w:rFonts w:ascii="Cambria Math" w:eastAsiaTheme="minorEastAsia" w:hAnsi="Cambria Math" w:cs="Arial"/>
                <w:b/>
                <w:color w:val="0000CC"/>
                <w:lang w:val="fr-FR"/>
              </w:rPr>
            </m:ctrlPr>
          </m:funcPr>
          <m:fName>
            <m:r>
              <m:rPr>
                <m:sty m:val="b"/>
              </m:rPr>
              <w:rPr>
                <w:rFonts w:ascii="Cambria Math" w:hAnsi="Cambria Math" w:cs="Arial"/>
                <w:color w:val="0000CC"/>
              </w:rPr>
              <m:t>log</m:t>
            </m:r>
          </m:fName>
          <m:e>
            <m:r>
              <m:rPr>
                <m:sty m:val="b"/>
              </m:rPr>
              <w:rPr>
                <w:rFonts w:ascii="Cambria Math" w:eastAsiaTheme="minorEastAsia" w:hAnsi="Cambria Math" w:cs="Arial"/>
                <w:color w:val="0000CC"/>
                <w:lang w:val="fr-FR"/>
              </w:rPr>
              <m:t>(1-</m:t>
            </m:r>
            <m:sSup>
              <m:sSupPr>
                <m:ctrlPr>
                  <w:rPr>
                    <w:rFonts w:ascii="Cambria Math" w:eastAsiaTheme="minorEastAsia" w:hAnsi="Cambria Math" w:cs="Arial"/>
                    <w:b/>
                    <w:color w:val="0000CC"/>
                    <w:lang w:val="fr-FR"/>
                  </w:rPr>
                </m:ctrlPr>
              </m:sSupPr>
              <m:e>
                <m:r>
                  <m:rPr>
                    <m:sty m:val="b"/>
                  </m:rPr>
                  <w:rPr>
                    <w:rFonts w:ascii="Cambria Math" w:eastAsiaTheme="minorEastAsia" w:hAnsi="Cambria Math" w:cs="Arial"/>
                    <w:color w:val="0000CC"/>
                    <w:lang w:val="fr-FR"/>
                  </w:rPr>
                  <m:t>10</m:t>
                </m:r>
              </m:e>
              <m:sup>
                <m:r>
                  <m:rPr>
                    <m:sty m:val="b"/>
                  </m:rPr>
                  <w:rPr>
                    <w:rFonts w:ascii="Cambria Math" w:eastAsiaTheme="minorEastAsia" w:hAnsi="Cambria Math" w:cs="Arial"/>
                    <w:color w:val="0000CC"/>
                    <w:lang w:val="fr-FR"/>
                  </w:rPr>
                  <m:t>-1,121</m:t>
                </m:r>
              </m:sup>
            </m:sSup>
          </m:e>
        </m:func>
        <m:r>
          <m:rPr>
            <m:sty m:val="b"/>
          </m:rPr>
          <w:rPr>
            <w:rFonts w:ascii="Cambria Math" w:eastAsiaTheme="minorEastAsia" w:hAnsi="Cambria Math" w:cs="Arial"/>
            <w:color w:val="0000CC"/>
            <w:lang w:val="fr-FR"/>
          </w:rPr>
          <m:t>)</m:t>
        </m:r>
      </m:oMath>
      <w:r>
        <w:rPr>
          <w:rFonts w:ascii="Arial" w:eastAsiaTheme="minorEastAsia" w:hAnsi="Arial" w:cs="Arial"/>
          <w:b/>
          <w:color w:val="0000CC"/>
          <w:lang w:val="fr-FR"/>
        </w:rPr>
        <w:t xml:space="preserve">, soit une atténuation de +0,34 </w:t>
      </w:r>
      <w:r w:rsidR="000D54EE">
        <w:rPr>
          <w:rFonts w:ascii="Arial" w:eastAsiaTheme="minorEastAsia" w:hAnsi="Arial" w:cs="Arial"/>
          <w:b/>
          <w:color w:val="0000CC"/>
          <w:lang w:val="fr-FR"/>
        </w:rPr>
        <w:t xml:space="preserve">dB </w:t>
      </w:r>
      <w:r w:rsidR="00896C80">
        <w:rPr>
          <w:rFonts w:ascii="Arial" w:eastAsiaTheme="minorEastAsia" w:hAnsi="Arial" w:cs="Arial"/>
          <w:b/>
          <w:color w:val="0000CC"/>
          <w:lang w:val="fr-FR"/>
        </w:rPr>
        <w:t>entre la sortie couplée du coupleur et son entrée.</w:t>
      </w:r>
    </w:p>
    <w:p w14:paraId="4258F49A" w14:textId="77777777" w:rsidR="00896C80" w:rsidRDefault="00896C80" w:rsidP="00896C80">
      <w:pPr>
        <w:pStyle w:val="Sansinterligne"/>
        <w:ind w:right="-142"/>
        <w:jc w:val="both"/>
        <w:rPr>
          <w:rFonts w:ascii="Arial" w:eastAsiaTheme="minorEastAsia" w:hAnsi="Arial" w:cs="Arial"/>
          <w:b/>
          <w:color w:val="0000CC"/>
          <w:lang w:val="fr-FR"/>
        </w:rPr>
      </w:pPr>
      <w:r>
        <w:rPr>
          <w:rFonts w:ascii="Arial" w:eastAsiaTheme="minorEastAsia" w:hAnsi="Arial" w:cs="Arial"/>
          <w:b/>
          <w:color w:val="0000CC"/>
          <w:lang w:val="fr-FR"/>
        </w:rPr>
        <w:t>Le niveau de puissance du signal transmis à l’atténuateur +40 dB est donc égal à 20 dBm – 0,34 dB, soit 19,66 dBm.</w:t>
      </w:r>
    </w:p>
    <w:p w14:paraId="4258F49B" w14:textId="77777777" w:rsidR="00896C80" w:rsidRPr="001E0225" w:rsidRDefault="00896C80" w:rsidP="00896C80">
      <w:pPr>
        <w:pStyle w:val="Sansinterligne"/>
        <w:numPr>
          <w:ilvl w:val="1"/>
          <w:numId w:val="1"/>
        </w:numPr>
        <w:ind w:left="794" w:right="-142" w:hanging="567"/>
        <w:jc w:val="both"/>
        <w:rPr>
          <w:rFonts w:ascii="Arial" w:hAnsi="Arial" w:cs="Arial"/>
          <w:lang w:val="fr-FR"/>
        </w:rPr>
      </w:pPr>
      <w:r>
        <w:rPr>
          <w:rFonts w:ascii="Arial" w:hAnsi="Arial" w:cs="Arial"/>
          <w:lang w:val="fr-FR"/>
        </w:rPr>
        <w:t xml:space="preserve">Montrer que la structure constituée par les résistances R6 à R11 réalise bien un atténuateur +40 dB. En déduire, en dBm, le niveau de puissance du signal de sortie de l’atténuateur, lorsque </w:t>
      </w:r>
      <w:r w:rsidR="001E0225">
        <w:rPr>
          <w:rFonts w:ascii="Arial" w:eastAsiaTheme="minorEastAsia" w:hAnsi="Arial" w:cs="Arial"/>
          <w:lang w:val="fr-FR"/>
        </w:rPr>
        <w:t>le module RF émet avec un niveau de puissance maximal.</w:t>
      </w:r>
    </w:p>
    <w:p w14:paraId="4258F49C" w14:textId="77777777" w:rsidR="001E0225" w:rsidRPr="001E0225" w:rsidRDefault="001E0225" w:rsidP="001E0225">
      <w:pPr>
        <w:pStyle w:val="Sansinterligne"/>
        <w:ind w:right="-142"/>
        <w:jc w:val="both"/>
        <w:rPr>
          <w:rFonts w:ascii="Arial" w:hAnsi="Arial" w:cs="Arial"/>
          <w:b/>
          <w:color w:val="0000CC"/>
          <w:lang w:val="fr-FR"/>
        </w:rPr>
      </w:pPr>
      <w:r w:rsidRPr="001E0225">
        <w:rPr>
          <w:rFonts w:ascii="Arial" w:hAnsi="Arial" w:cs="Arial"/>
          <w:b/>
          <w:color w:val="0000CC"/>
          <w:lang w:val="fr-FR"/>
        </w:rPr>
        <w:t>O</w:t>
      </w:r>
      <w:r>
        <w:rPr>
          <w:rFonts w:ascii="Arial" w:hAnsi="Arial" w:cs="Arial"/>
          <w:b/>
          <w:color w:val="0000CC"/>
          <w:lang w:val="fr-FR"/>
        </w:rPr>
        <w:t>n obtiendra en sortie +19,66</w:t>
      </w:r>
      <w:r w:rsidRPr="001E0225">
        <w:rPr>
          <w:rFonts w:ascii="Arial" w:hAnsi="Arial" w:cs="Arial"/>
          <w:b/>
          <w:color w:val="0000CC"/>
          <w:lang w:val="fr-FR"/>
        </w:rPr>
        <w:t xml:space="preserve"> dBm – 40 </w:t>
      </w:r>
      <w:r w:rsidR="006A7280">
        <w:rPr>
          <w:rFonts w:ascii="Arial" w:hAnsi="Arial" w:cs="Arial"/>
          <w:b/>
          <w:color w:val="0000CC"/>
          <w:lang w:val="fr-FR"/>
        </w:rPr>
        <w:t>dB</w:t>
      </w:r>
      <w:r w:rsidRPr="001E0225">
        <w:rPr>
          <w:rFonts w:ascii="Arial" w:hAnsi="Arial" w:cs="Arial"/>
          <w:b/>
          <w:color w:val="0000CC"/>
          <w:lang w:val="fr-FR"/>
        </w:rPr>
        <w:t>, soit -20</w:t>
      </w:r>
      <w:r>
        <w:rPr>
          <w:rFonts w:ascii="Arial" w:hAnsi="Arial" w:cs="Arial"/>
          <w:b/>
          <w:color w:val="0000CC"/>
          <w:lang w:val="fr-FR"/>
        </w:rPr>
        <w:t>,34</w:t>
      </w:r>
      <w:r w:rsidRPr="001E0225">
        <w:rPr>
          <w:rFonts w:ascii="Arial" w:hAnsi="Arial" w:cs="Arial"/>
          <w:b/>
          <w:color w:val="0000CC"/>
          <w:lang w:val="fr-FR"/>
        </w:rPr>
        <w:t xml:space="preserve"> dBm.</w:t>
      </w:r>
    </w:p>
    <w:p w14:paraId="4258F49D" w14:textId="77777777" w:rsidR="00896C80" w:rsidRDefault="00896C80" w:rsidP="00896C80">
      <w:pPr>
        <w:pStyle w:val="Sansinterligne"/>
        <w:ind w:right="-142"/>
        <w:jc w:val="both"/>
        <w:rPr>
          <w:rFonts w:ascii="Arial" w:eastAsiaTheme="minorEastAsia" w:hAnsi="Arial" w:cs="Arial"/>
          <w:b/>
          <w:color w:val="0000CC"/>
          <w:lang w:val="fr-FR"/>
        </w:rPr>
      </w:pPr>
    </w:p>
    <w:p w14:paraId="4258F49E" w14:textId="77777777" w:rsidR="001E0225" w:rsidRDefault="001E0225" w:rsidP="00896C80">
      <w:pPr>
        <w:pStyle w:val="Sansinterligne"/>
        <w:ind w:right="-142"/>
        <w:jc w:val="both"/>
        <w:rPr>
          <w:rFonts w:ascii="Arial" w:eastAsiaTheme="minorEastAsia" w:hAnsi="Arial" w:cs="Arial"/>
          <w:lang w:val="fr-FR"/>
        </w:rPr>
      </w:pPr>
      <w:r>
        <w:rPr>
          <w:rFonts w:ascii="Arial" w:eastAsiaTheme="minorEastAsia" w:hAnsi="Arial" w:cs="Arial"/>
          <w:lang w:val="fr-FR"/>
        </w:rPr>
        <w:t xml:space="preserve">L’analyseur de spectre que nous utilisons pour effectuer les mesures d’encombrement spectral est un </w:t>
      </w:r>
      <w:r w:rsidR="000B0E17">
        <w:rPr>
          <w:rFonts w:ascii="Arial" w:eastAsiaTheme="minorEastAsia" w:hAnsi="Arial" w:cs="Arial"/>
          <w:lang w:val="fr-FR"/>
        </w:rPr>
        <w:t>FPL1000</w:t>
      </w:r>
      <w:r>
        <w:rPr>
          <w:rFonts w:ascii="Arial" w:eastAsiaTheme="minorEastAsia" w:hAnsi="Arial" w:cs="Arial"/>
          <w:lang w:val="fr-FR"/>
        </w:rPr>
        <w:t xml:space="preserve"> (</w:t>
      </w:r>
      <w:proofErr w:type="spellStart"/>
      <w:r>
        <w:rPr>
          <w:rFonts w:ascii="Arial" w:eastAsiaTheme="minorEastAsia" w:hAnsi="Arial" w:cs="Arial"/>
          <w:lang w:val="fr-FR"/>
        </w:rPr>
        <w:t>Rohde</w:t>
      </w:r>
      <w:proofErr w:type="spellEnd"/>
      <w:r>
        <w:rPr>
          <w:rFonts w:ascii="Arial" w:eastAsiaTheme="minorEastAsia" w:hAnsi="Arial" w:cs="Arial"/>
          <w:lang w:val="fr-FR"/>
        </w:rPr>
        <w:t xml:space="preserve"> &amp; S</w:t>
      </w:r>
      <w:r w:rsidR="000B0E17">
        <w:rPr>
          <w:rFonts w:ascii="Arial" w:eastAsiaTheme="minorEastAsia" w:hAnsi="Arial" w:cs="Arial"/>
          <w:lang w:val="fr-FR"/>
        </w:rPr>
        <w:t xml:space="preserve">chwarz) dont on trouvera les spécifications à l’adresse suivante : </w:t>
      </w:r>
      <w:hyperlink r:id="rId37" w:history="1">
        <w:r w:rsidR="000B0E17" w:rsidRPr="009E4999">
          <w:rPr>
            <w:rStyle w:val="Lienhypertexte"/>
            <w:rFonts w:ascii="Arial" w:eastAsiaTheme="minorEastAsia" w:hAnsi="Arial" w:cs="Arial"/>
            <w:sz w:val="16"/>
            <w:szCs w:val="16"/>
            <w:lang w:val="fr-FR"/>
          </w:rPr>
          <w:t>https://scdn.rohde-schwarz.com/ur/pws/dl_downloads/dl_common_library/dl_brochures_and_datasheets/pdf_1/FPL1000_dat-sw_en_5214-6974-22_v0602.pdf</w:t>
        </w:r>
      </w:hyperlink>
      <w:r w:rsidR="000B0E17">
        <w:rPr>
          <w:rFonts w:ascii="Arial" w:eastAsiaTheme="minorEastAsia" w:hAnsi="Arial" w:cs="Arial"/>
          <w:lang w:val="fr-FR"/>
        </w:rPr>
        <w:t>.</w:t>
      </w:r>
    </w:p>
    <w:p w14:paraId="4258F49F" w14:textId="77777777" w:rsidR="001E0225" w:rsidRDefault="001E0225" w:rsidP="00896C80">
      <w:pPr>
        <w:pStyle w:val="Sansinterligne"/>
        <w:ind w:right="-142"/>
        <w:jc w:val="both"/>
        <w:rPr>
          <w:rFonts w:ascii="Arial" w:eastAsiaTheme="minorEastAsia" w:hAnsi="Arial" w:cs="Arial"/>
          <w:lang w:val="fr-FR"/>
        </w:rPr>
      </w:pPr>
    </w:p>
    <w:p w14:paraId="4258F4A0" w14:textId="77777777" w:rsidR="001E0225" w:rsidRDefault="001E0225" w:rsidP="001E0225">
      <w:pPr>
        <w:pStyle w:val="Sansinterligne"/>
        <w:numPr>
          <w:ilvl w:val="1"/>
          <w:numId w:val="1"/>
        </w:numPr>
        <w:ind w:left="794" w:right="-142" w:hanging="567"/>
        <w:jc w:val="both"/>
        <w:rPr>
          <w:rFonts w:ascii="Arial" w:eastAsiaTheme="minorEastAsia" w:hAnsi="Arial" w:cs="Arial"/>
          <w:lang w:val="fr-FR"/>
        </w:rPr>
      </w:pPr>
      <w:r>
        <w:rPr>
          <w:rFonts w:ascii="Arial" w:eastAsiaTheme="minorEastAsia" w:hAnsi="Arial" w:cs="Arial"/>
          <w:lang w:val="fr-FR"/>
        </w:rPr>
        <w:t>Vérifier que</w:t>
      </w:r>
      <w:r w:rsidR="00A6695F">
        <w:rPr>
          <w:rFonts w:ascii="Arial" w:eastAsiaTheme="minorEastAsia" w:hAnsi="Arial" w:cs="Arial"/>
          <w:lang w:val="fr-FR"/>
        </w:rPr>
        <w:t xml:space="preserve"> dans le cadre de notre expérimentation,</w:t>
      </w:r>
      <w:r>
        <w:rPr>
          <w:rFonts w:ascii="Arial" w:eastAsiaTheme="minorEastAsia" w:hAnsi="Arial" w:cs="Arial"/>
          <w:lang w:val="fr-FR"/>
        </w:rPr>
        <w:t xml:space="preserve"> le niveau de puissance maximal du signal appliqué sur l’entr</w:t>
      </w:r>
      <w:r w:rsidR="00A6695F">
        <w:rPr>
          <w:rFonts w:ascii="Arial" w:eastAsiaTheme="minorEastAsia" w:hAnsi="Arial" w:cs="Arial"/>
          <w:lang w:val="fr-FR"/>
        </w:rPr>
        <w:t>ée de l’analyseur de spectre sera bien</w:t>
      </w:r>
      <w:r>
        <w:rPr>
          <w:rFonts w:ascii="Arial" w:eastAsiaTheme="minorEastAsia" w:hAnsi="Arial" w:cs="Arial"/>
          <w:lang w:val="fr-FR"/>
        </w:rPr>
        <w:t xml:space="preserve"> inférieur à la valeur maximale admissible.</w:t>
      </w:r>
    </w:p>
    <w:p w14:paraId="4258F4A9" w14:textId="099943C2" w:rsidR="00B13361" w:rsidRPr="00F3740D" w:rsidRDefault="000B0E17" w:rsidP="00F3740D">
      <w:pPr>
        <w:pStyle w:val="Sansinterligne"/>
        <w:ind w:right="-142"/>
        <w:jc w:val="both"/>
        <w:rPr>
          <w:rFonts w:ascii="Arial" w:eastAsiaTheme="minorEastAsia" w:hAnsi="Arial" w:cs="Arial"/>
          <w:b/>
          <w:color w:val="0000CC"/>
          <w:lang w:val="fr-FR"/>
        </w:rPr>
      </w:pPr>
      <w:r w:rsidRPr="000B0E17">
        <w:rPr>
          <w:rFonts w:ascii="Arial" w:eastAsiaTheme="minorEastAsia" w:hAnsi="Arial" w:cs="Arial"/>
          <w:b/>
          <w:color w:val="0000CC"/>
          <w:lang w:val="fr-FR"/>
        </w:rPr>
        <w:t xml:space="preserve">La documentation indique, page 6, rubrique </w:t>
      </w:r>
      <w:proofErr w:type="spellStart"/>
      <w:r w:rsidRPr="000B0E17">
        <w:rPr>
          <w:rFonts w:ascii="Arial" w:eastAsiaTheme="minorEastAsia" w:hAnsi="Arial" w:cs="Arial"/>
          <w:b/>
          <w:color w:val="0000CC"/>
          <w:lang w:val="fr-FR"/>
        </w:rPr>
        <w:t>Level</w:t>
      </w:r>
      <w:proofErr w:type="spellEnd"/>
      <w:r w:rsidRPr="000B0E17">
        <w:rPr>
          <w:rFonts w:ascii="Arial" w:eastAsiaTheme="minorEastAsia" w:hAnsi="Arial" w:cs="Arial"/>
          <w:b/>
          <w:color w:val="0000CC"/>
          <w:lang w:val="fr-FR"/>
        </w:rPr>
        <w:t>, que la valeur maximale du niveau de puissance du signal RF appliqué sur l’entrée est de 20 dBm. Aucun problème, donc.</w:t>
      </w:r>
    </w:p>
    <w:sectPr w:rsidR="00B13361" w:rsidRPr="00F3740D" w:rsidSect="00207BCE">
      <w:type w:val="continuous"/>
      <w:pgSz w:w="11906" w:h="16838" w:code="9"/>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258F4D4" w14:textId="77777777" w:rsidR="00D109A9" w:rsidRDefault="00D109A9" w:rsidP="00BA01A2">
      <w:pPr>
        <w:spacing w:after="0" w:line="240" w:lineRule="auto"/>
      </w:pPr>
      <w:r>
        <w:separator/>
      </w:r>
    </w:p>
  </w:endnote>
  <w:endnote w:type="continuationSeparator" w:id="0">
    <w:p w14:paraId="4258F4D5" w14:textId="77777777" w:rsidR="00D109A9" w:rsidRDefault="00D109A9" w:rsidP="00BA01A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58F4D6" w14:textId="77777777" w:rsidR="00D109A9" w:rsidRPr="006D22DD" w:rsidRDefault="00D109A9">
    <w:pPr>
      <w:pStyle w:val="Pieddepage"/>
      <w:rPr>
        <w:rFonts w:ascii="Arial" w:hAnsi="Arial" w:cs="Arial"/>
        <w:b/>
        <w:sz w:val="16"/>
        <w:szCs w:val="16"/>
        <w:lang w:val="fr-FR"/>
      </w:rPr>
    </w:pPr>
    <w:proofErr w:type="spellStart"/>
    <w:r w:rsidRPr="006D22DD">
      <w:rPr>
        <w:rFonts w:ascii="Arial" w:hAnsi="Arial" w:cs="Arial"/>
        <w:b/>
        <w:sz w:val="16"/>
        <w:szCs w:val="16"/>
        <w:lang w:val="fr-FR"/>
      </w:rPr>
      <w:t>D</w:t>
    </w:r>
    <w:r>
      <w:rPr>
        <w:rFonts w:ascii="Arial" w:hAnsi="Arial" w:cs="Arial"/>
        <w:b/>
        <w:sz w:val="16"/>
        <w:szCs w:val="16"/>
        <w:lang w:val="fr-FR"/>
      </w:rPr>
      <w:t>idalab</w:t>
    </w:r>
    <w:proofErr w:type="spellEnd"/>
    <w:r w:rsidRPr="00BA01A2">
      <w:rPr>
        <w:rFonts w:ascii="Arial" w:hAnsi="Arial" w:cs="Arial"/>
        <w:b/>
        <w:sz w:val="16"/>
        <w:szCs w:val="16"/>
      </w:rPr>
      <w:ptab w:relativeTo="margin" w:alignment="center" w:leader="none"/>
    </w:r>
    <w:r w:rsidRPr="00983F18">
      <w:rPr>
        <w:rFonts w:ascii="Arial" w:hAnsi="Arial" w:cs="Arial"/>
        <w:b/>
        <w:sz w:val="16"/>
        <w:szCs w:val="16"/>
        <w:lang w:val="fr-FR"/>
      </w:rPr>
      <w:t xml:space="preserve">Carte </w:t>
    </w:r>
    <w:r>
      <w:rPr>
        <w:rFonts w:ascii="Arial" w:hAnsi="Arial" w:cs="Arial"/>
        <w:b/>
        <w:sz w:val="16"/>
        <w:szCs w:val="16"/>
        <w:lang w:val="fr-FR"/>
      </w:rPr>
      <w:t xml:space="preserve">End </w:t>
    </w:r>
    <w:proofErr w:type="spellStart"/>
    <w:r>
      <w:rPr>
        <w:rFonts w:ascii="Arial" w:hAnsi="Arial" w:cs="Arial"/>
        <w:b/>
        <w:sz w:val="16"/>
        <w:szCs w:val="16"/>
        <w:lang w:val="fr-FR"/>
      </w:rPr>
      <w:t>Device</w:t>
    </w:r>
    <w:proofErr w:type="spellEnd"/>
    <w:r>
      <w:rPr>
        <w:rFonts w:ascii="Arial" w:hAnsi="Arial" w:cs="Arial"/>
        <w:b/>
        <w:sz w:val="16"/>
        <w:szCs w:val="16"/>
        <w:lang w:val="fr-FR"/>
      </w:rPr>
      <w:t xml:space="preserve"> – Emission-Réception Radio Fréquences</w:t>
    </w:r>
    <w:r w:rsidRPr="00BA01A2">
      <w:rPr>
        <w:rFonts w:ascii="Arial" w:hAnsi="Arial" w:cs="Arial"/>
        <w:b/>
        <w:sz w:val="16"/>
        <w:szCs w:val="16"/>
      </w:rPr>
      <w:ptab w:relativeTo="margin" w:alignment="right" w:leader="none"/>
    </w:r>
    <w:proofErr w:type="spellStart"/>
    <w:r w:rsidRPr="006D22DD">
      <w:rPr>
        <w:rFonts w:ascii="Arial" w:hAnsi="Arial" w:cs="Arial"/>
        <w:b/>
        <w:sz w:val="16"/>
        <w:szCs w:val="16"/>
        <w:lang w:val="fr-FR"/>
      </w:rPr>
      <w:t>D</w:t>
    </w:r>
    <w:r>
      <w:rPr>
        <w:rFonts w:ascii="Arial" w:hAnsi="Arial" w:cs="Arial"/>
        <w:b/>
        <w:sz w:val="16"/>
        <w:szCs w:val="16"/>
        <w:lang w:val="fr-FR"/>
      </w:rPr>
      <w:t>id@LoRaWAN</w:t>
    </w:r>
    <w:proofErr w:type="spellEnd"/>
  </w:p>
  <w:p w14:paraId="4258F4D7" w14:textId="77777777" w:rsidR="00D109A9" w:rsidRPr="00142770" w:rsidRDefault="00D109A9" w:rsidP="00142770">
    <w:pPr>
      <w:pStyle w:val="Pieddepage"/>
      <w:jc w:val="center"/>
      <w:rPr>
        <w:rFonts w:ascii="Arial" w:hAnsi="Arial" w:cs="Arial"/>
        <w:b/>
        <w:color w:val="0000CC"/>
        <w:sz w:val="16"/>
        <w:szCs w:val="16"/>
        <w:lang w:val="fr-FR"/>
      </w:rPr>
    </w:pPr>
    <w:r w:rsidRPr="00142770">
      <w:rPr>
        <w:rFonts w:ascii="Arial" w:hAnsi="Arial" w:cs="Arial"/>
        <w:b/>
        <w:color w:val="0000CC"/>
        <w:sz w:val="16"/>
        <w:szCs w:val="16"/>
        <w:lang w:val="fr-FR"/>
      </w:rPr>
      <w:t>Correction</w:t>
    </w:r>
  </w:p>
  <w:p w14:paraId="4258F4D8" w14:textId="77777777" w:rsidR="00D109A9" w:rsidRPr="00BA01A2" w:rsidRDefault="00D109A9" w:rsidP="00BA01A2">
    <w:pPr>
      <w:pStyle w:val="Pieddepage"/>
      <w:jc w:val="center"/>
      <w:rPr>
        <w:rFonts w:ascii="Arial" w:hAnsi="Arial" w:cs="Arial"/>
        <w:b/>
        <w:sz w:val="16"/>
        <w:szCs w:val="16"/>
        <w:lang w:val="fr-FR"/>
      </w:rPr>
    </w:pPr>
    <w:r w:rsidRPr="00BA01A2">
      <w:rPr>
        <w:rFonts w:ascii="Arial" w:hAnsi="Arial" w:cs="Arial"/>
        <w:b/>
        <w:sz w:val="16"/>
        <w:szCs w:val="16"/>
        <w:lang w:val="fr-FR"/>
      </w:rPr>
      <w:t xml:space="preserve">Page </w:t>
    </w:r>
    <w:r w:rsidRPr="00BA01A2">
      <w:rPr>
        <w:rFonts w:ascii="Arial" w:hAnsi="Arial" w:cs="Arial"/>
        <w:b/>
        <w:bCs/>
        <w:sz w:val="16"/>
        <w:szCs w:val="16"/>
        <w:lang w:val="fr-FR"/>
      </w:rPr>
      <w:fldChar w:fldCharType="begin"/>
    </w:r>
    <w:r w:rsidRPr="00BA01A2">
      <w:rPr>
        <w:rFonts w:ascii="Arial" w:hAnsi="Arial" w:cs="Arial"/>
        <w:b/>
        <w:bCs/>
        <w:sz w:val="16"/>
        <w:szCs w:val="16"/>
        <w:lang w:val="fr-FR"/>
      </w:rPr>
      <w:instrText>PAGE  \* Arabic  \* MERGEFORMAT</w:instrText>
    </w:r>
    <w:r w:rsidRPr="00BA01A2">
      <w:rPr>
        <w:rFonts w:ascii="Arial" w:hAnsi="Arial" w:cs="Arial"/>
        <w:b/>
        <w:bCs/>
        <w:sz w:val="16"/>
        <w:szCs w:val="16"/>
        <w:lang w:val="fr-FR"/>
      </w:rPr>
      <w:fldChar w:fldCharType="separate"/>
    </w:r>
    <w:r w:rsidR="006C08F9">
      <w:rPr>
        <w:rFonts w:ascii="Arial" w:hAnsi="Arial" w:cs="Arial"/>
        <w:b/>
        <w:bCs/>
        <w:noProof/>
        <w:sz w:val="16"/>
        <w:szCs w:val="16"/>
        <w:lang w:val="fr-FR"/>
      </w:rPr>
      <w:t>1</w:t>
    </w:r>
    <w:r w:rsidRPr="00BA01A2">
      <w:rPr>
        <w:rFonts w:ascii="Arial" w:hAnsi="Arial" w:cs="Arial"/>
        <w:b/>
        <w:bCs/>
        <w:sz w:val="16"/>
        <w:szCs w:val="16"/>
        <w:lang w:val="fr-FR"/>
      </w:rPr>
      <w:fldChar w:fldCharType="end"/>
    </w:r>
    <w:r w:rsidRPr="00BA01A2">
      <w:rPr>
        <w:rFonts w:ascii="Arial" w:hAnsi="Arial" w:cs="Arial"/>
        <w:b/>
        <w:sz w:val="16"/>
        <w:szCs w:val="16"/>
        <w:lang w:val="fr-FR"/>
      </w:rPr>
      <w:t xml:space="preserve"> sur </w:t>
    </w:r>
    <w:r w:rsidRPr="00BA01A2">
      <w:rPr>
        <w:rFonts w:ascii="Arial" w:hAnsi="Arial" w:cs="Arial"/>
        <w:b/>
        <w:bCs/>
        <w:sz w:val="16"/>
        <w:szCs w:val="16"/>
        <w:lang w:val="fr-FR"/>
      </w:rPr>
      <w:fldChar w:fldCharType="begin"/>
    </w:r>
    <w:r w:rsidRPr="00BA01A2">
      <w:rPr>
        <w:rFonts w:ascii="Arial" w:hAnsi="Arial" w:cs="Arial"/>
        <w:b/>
        <w:bCs/>
        <w:sz w:val="16"/>
        <w:szCs w:val="16"/>
        <w:lang w:val="fr-FR"/>
      </w:rPr>
      <w:instrText>NUMPAGES  \* Arabic  \* MERGEFORMAT</w:instrText>
    </w:r>
    <w:r w:rsidRPr="00BA01A2">
      <w:rPr>
        <w:rFonts w:ascii="Arial" w:hAnsi="Arial" w:cs="Arial"/>
        <w:b/>
        <w:bCs/>
        <w:sz w:val="16"/>
        <w:szCs w:val="16"/>
        <w:lang w:val="fr-FR"/>
      </w:rPr>
      <w:fldChar w:fldCharType="separate"/>
    </w:r>
    <w:r w:rsidR="006C08F9">
      <w:rPr>
        <w:rFonts w:ascii="Arial" w:hAnsi="Arial" w:cs="Arial"/>
        <w:b/>
        <w:bCs/>
        <w:noProof/>
        <w:sz w:val="16"/>
        <w:szCs w:val="16"/>
        <w:lang w:val="fr-FR"/>
      </w:rPr>
      <w:t>19</w:t>
    </w:r>
    <w:r w:rsidRPr="00BA01A2">
      <w:rPr>
        <w:rFonts w:ascii="Arial" w:hAnsi="Arial" w:cs="Arial"/>
        <w:b/>
        <w:bCs/>
        <w:sz w:val="16"/>
        <w:szCs w:val="16"/>
        <w:lang w:val="fr-FR"/>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258F4D2" w14:textId="77777777" w:rsidR="00D109A9" w:rsidRDefault="00D109A9" w:rsidP="00BA01A2">
      <w:pPr>
        <w:spacing w:after="0" w:line="240" w:lineRule="auto"/>
      </w:pPr>
      <w:r>
        <w:separator/>
      </w:r>
    </w:p>
  </w:footnote>
  <w:footnote w:type="continuationSeparator" w:id="0">
    <w:p w14:paraId="4258F4D3" w14:textId="77777777" w:rsidR="00D109A9" w:rsidRDefault="00D109A9" w:rsidP="00BA01A2">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6E6FEB"/>
    <w:multiLevelType w:val="hybridMultilevel"/>
    <w:tmpl w:val="E0886D60"/>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15:restartNumberingAfterBreak="0">
    <w:nsid w:val="0DB10414"/>
    <w:multiLevelType w:val="hybridMultilevel"/>
    <w:tmpl w:val="5F80100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10BE00D0"/>
    <w:multiLevelType w:val="hybridMultilevel"/>
    <w:tmpl w:val="A954AB1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15760491"/>
    <w:multiLevelType w:val="hybridMultilevel"/>
    <w:tmpl w:val="FB78CF2E"/>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214F06D6"/>
    <w:multiLevelType w:val="hybridMultilevel"/>
    <w:tmpl w:val="E52C6994"/>
    <w:lvl w:ilvl="0" w:tplc="040C001B">
      <w:start w:val="1"/>
      <w:numFmt w:val="lowerRoman"/>
      <w:lvlText w:val="%1."/>
      <w:lvlJc w:val="righ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15:restartNumberingAfterBreak="0">
    <w:nsid w:val="2502673A"/>
    <w:multiLevelType w:val="hybridMultilevel"/>
    <w:tmpl w:val="2EF2520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2ABF1893"/>
    <w:multiLevelType w:val="hybridMultilevel"/>
    <w:tmpl w:val="DF149D9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30197CAC"/>
    <w:multiLevelType w:val="hybridMultilevel"/>
    <w:tmpl w:val="58A66D2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31D85F40"/>
    <w:multiLevelType w:val="hybridMultilevel"/>
    <w:tmpl w:val="AABA2F6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34973624"/>
    <w:multiLevelType w:val="hybridMultilevel"/>
    <w:tmpl w:val="92E03520"/>
    <w:lvl w:ilvl="0" w:tplc="040C0001">
      <w:start w:val="1"/>
      <w:numFmt w:val="bullet"/>
      <w:lvlText w:val=""/>
      <w:lvlJc w:val="left"/>
      <w:pPr>
        <w:ind w:left="1800" w:hanging="360"/>
      </w:pPr>
      <w:rPr>
        <w:rFonts w:ascii="Symbol" w:hAnsi="Symbol" w:hint="default"/>
      </w:rPr>
    </w:lvl>
    <w:lvl w:ilvl="1" w:tplc="040C0003" w:tentative="1">
      <w:start w:val="1"/>
      <w:numFmt w:val="bullet"/>
      <w:lvlText w:val="o"/>
      <w:lvlJc w:val="left"/>
      <w:pPr>
        <w:ind w:left="2520" w:hanging="360"/>
      </w:pPr>
      <w:rPr>
        <w:rFonts w:ascii="Courier New" w:hAnsi="Courier New" w:cs="Courier New" w:hint="default"/>
      </w:rPr>
    </w:lvl>
    <w:lvl w:ilvl="2" w:tplc="040C0005" w:tentative="1">
      <w:start w:val="1"/>
      <w:numFmt w:val="bullet"/>
      <w:lvlText w:val=""/>
      <w:lvlJc w:val="left"/>
      <w:pPr>
        <w:ind w:left="3240" w:hanging="360"/>
      </w:pPr>
      <w:rPr>
        <w:rFonts w:ascii="Wingdings" w:hAnsi="Wingdings" w:hint="default"/>
      </w:rPr>
    </w:lvl>
    <w:lvl w:ilvl="3" w:tplc="040C0001" w:tentative="1">
      <w:start w:val="1"/>
      <w:numFmt w:val="bullet"/>
      <w:lvlText w:val=""/>
      <w:lvlJc w:val="left"/>
      <w:pPr>
        <w:ind w:left="3960" w:hanging="360"/>
      </w:pPr>
      <w:rPr>
        <w:rFonts w:ascii="Symbol" w:hAnsi="Symbol" w:hint="default"/>
      </w:rPr>
    </w:lvl>
    <w:lvl w:ilvl="4" w:tplc="040C0003" w:tentative="1">
      <w:start w:val="1"/>
      <w:numFmt w:val="bullet"/>
      <w:lvlText w:val="o"/>
      <w:lvlJc w:val="left"/>
      <w:pPr>
        <w:ind w:left="4680" w:hanging="360"/>
      </w:pPr>
      <w:rPr>
        <w:rFonts w:ascii="Courier New" w:hAnsi="Courier New" w:cs="Courier New" w:hint="default"/>
      </w:rPr>
    </w:lvl>
    <w:lvl w:ilvl="5" w:tplc="040C0005" w:tentative="1">
      <w:start w:val="1"/>
      <w:numFmt w:val="bullet"/>
      <w:lvlText w:val=""/>
      <w:lvlJc w:val="left"/>
      <w:pPr>
        <w:ind w:left="5400" w:hanging="360"/>
      </w:pPr>
      <w:rPr>
        <w:rFonts w:ascii="Wingdings" w:hAnsi="Wingdings" w:hint="default"/>
      </w:rPr>
    </w:lvl>
    <w:lvl w:ilvl="6" w:tplc="040C0001" w:tentative="1">
      <w:start w:val="1"/>
      <w:numFmt w:val="bullet"/>
      <w:lvlText w:val=""/>
      <w:lvlJc w:val="left"/>
      <w:pPr>
        <w:ind w:left="6120" w:hanging="360"/>
      </w:pPr>
      <w:rPr>
        <w:rFonts w:ascii="Symbol" w:hAnsi="Symbol" w:hint="default"/>
      </w:rPr>
    </w:lvl>
    <w:lvl w:ilvl="7" w:tplc="040C0003" w:tentative="1">
      <w:start w:val="1"/>
      <w:numFmt w:val="bullet"/>
      <w:lvlText w:val="o"/>
      <w:lvlJc w:val="left"/>
      <w:pPr>
        <w:ind w:left="6840" w:hanging="360"/>
      </w:pPr>
      <w:rPr>
        <w:rFonts w:ascii="Courier New" w:hAnsi="Courier New" w:cs="Courier New" w:hint="default"/>
      </w:rPr>
    </w:lvl>
    <w:lvl w:ilvl="8" w:tplc="040C0005" w:tentative="1">
      <w:start w:val="1"/>
      <w:numFmt w:val="bullet"/>
      <w:lvlText w:val=""/>
      <w:lvlJc w:val="left"/>
      <w:pPr>
        <w:ind w:left="7560" w:hanging="360"/>
      </w:pPr>
      <w:rPr>
        <w:rFonts w:ascii="Wingdings" w:hAnsi="Wingdings" w:hint="default"/>
      </w:rPr>
    </w:lvl>
  </w:abstractNum>
  <w:abstractNum w:abstractNumId="10" w15:restartNumberingAfterBreak="0">
    <w:nsid w:val="359136BE"/>
    <w:multiLevelType w:val="multilevel"/>
    <w:tmpl w:val="991E8D8A"/>
    <w:lvl w:ilvl="0">
      <w:start w:val="3"/>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1" w15:restartNumberingAfterBreak="0">
    <w:nsid w:val="377A1135"/>
    <w:multiLevelType w:val="hybridMultilevel"/>
    <w:tmpl w:val="0290C636"/>
    <w:lvl w:ilvl="0" w:tplc="B5145A1C">
      <w:start w:val="1"/>
      <w:numFmt w:val="lowerRoman"/>
      <w:lvlText w:val="%1)"/>
      <w:lvlJc w:val="left"/>
      <w:pPr>
        <w:ind w:left="720" w:hanging="360"/>
      </w:pPr>
      <w:rPr>
        <w:rFonts w:ascii="Arial" w:eastAsiaTheme="minorHAnsi" w:hAnsi="Arial" w:cs="Arial"/>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2" w15:restartNumberingAfterBreak="0">
    <w:nsid w:val="43485CBD"/>
    <w:multiLevelType w:val="hybridMultilevel"/>
    <w:tmpl w:val="1570F1C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44507712"/>
    <w:multiLevelType w:val="hybridMultilevel"/>
    <w:tmpl w:val="4E50CB22"/>
    <w:lvl w:ilvl="0" w:tplc="B2668372">
      <w:start w:val="1"/>
      <w:numFmt w:val="lowerRoman"/>
      <w:lvlText w:val="%1)"/>
      <w:lvlJc w:val="left"/>
      <w:pPr>
        <w:ind w:left="2160" w:hanging="72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14" w15:restartNumberingAfterBreak="0">
    <w:nsid w:val="4B46783D"/>
    <w:multiLevelType w:val="multilevel"/>
    <w:tmpl w:val="991E8D8A"/>
    <w:lvl w:ilvl="0">
      <w:start w:val="3"/>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5" w15:restartNumberingAfterBreak="0">
    <w:nsid w:val="4E7D4CB4"/>
    <w:multiLevelType w:val="hybridMultilevel"/>
    <w:tmpl w:val="19AE94FA"/>
    <w:lvl w:ilvl="0" w:tplc="B10CCC94">
      <w:start w:val="1"/>
      <w:numFmt w:val="lowerRoman"/>
      <w:lvlText w:val="%1)"/>
      <w:lvlJc w:val="left"/>
      <w:pPr>
        <w:ind w:left="720" w:hanging="360"/>
      </w:pPr>
      <w:rPr>
        <w:rFonts w:ascii="Arial" w:eastAsiaTheme="minorHAnsi" w:hAnsi="Arial" w:cs="Arial"/>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6" w15:restartNumberingAfterBreak="0">
    <w:nsid w:val="5063362B"/>
    <w:multiLevelType w:val="hybridMultilevel"/>
    <w:tmpl w:val="A8B0071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517B1F36"/>
    <w:multiLevelType w:val="hybridMultilevel"/>
    <w:tmpl w:val="17DCC07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55D16F6F"/>
    <w:multiLevelType w:val="hybridMultilevel"/>
    <w:tmpl w:val="3014E996"/>
    <w:lvl w:ilvl="0" w:tplc="D5F0D7E6">
      <w:start w:val="1"/>
      <w:numFmt w:val="lowerRoman"/>
      <w:lvlText w:val="%1)"/>
      <w:lvlJc w:val="left"/>
      <w:pPr>
        <w:ind w:left="720" w:hanging="360"/>
      </w:pPr>
      <w:rPr>
        <w:rFonts w:ascii="Arial" w:eastAsiaTheme="minorHAnsi" w:hAnsi="Arial" w:cs="Arial"/>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9" w15:restartNumberingAfterBreak="0">
    <w:nsid w:val="58E04B6F"/>
    <w:multiLevelType w:val="hybridMultilevel"/>
    <w:tmpl w:val="3D24ED3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5D846823"/>
    <w:multiLevelType w:val="hybridMultilevel"/>
    <w:tmpl w:val="A69AE79E"/>
    <w:lvl w:ilvl="0" w:tplc="040C001B">
      <w:start w:val="1"/>
      <w:numFmt w:val="lowerRoman"/>
      <w:lvlText w:val="%1."/>
      <w:lvlJc w:val="righ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66454028"/>
    <w:multiLevelType w:val="hybridMultilevel"/>
    <w:tmpl w:val="FB6E68D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6C8742A2"/>
    <w:multiLevelType w:val="hybridMultilevel"/>
    <w:tmpl w:val="E8187B3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6D0E7181"/>
    <w:multiLevelType w:val="hybridMultilevel"/>
    <w:tmpl w:val="5678970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6D1E6469"/>
    <w:multiLevelType w:val="hybridMultilevel"/>
    <w:tmpl w:val="A36A857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6FBB1699"/>
    <w:multiLevelType w:val="hybridMultilevel"/>
    <w:tmpl w:val="CA02368E"/>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6" w15:restartNumberingAfterBreak="0">
    <w:nsid w:val="70635C93"/>
    <w:multiLevelType w:val="hybridMultilevel"/>
    <w:tmpl w:val="8036F45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7B3612A2"/>
    <w:multiLevelType w:val="multilevel"/>
    <w:tmpl w:val="991E8D8A"/>
    <w:lvl w:ilvl="0">
      <w:start w:val="3"/>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8" w15:restartNumberingAfterBreak="0">
    <w:nsid w:val="7BC63F4B"/>
    <w:multiLevelType w:val="hybridMultilevel"/>
    <w:tmpl w:val="25AE05C6"/>
    <w:lvl w:ilvl="0" w:tplc="01E63412">
      <w:start w:val="4"/>
      <w:numFmt w:val="bullet"/>
      <w:lvlText w:val="-"/>
      <w:lvlJc w:val="left"/>
      <w:pPr>
        <w:ind w:left="540" w:hanging="360"/>
      </w:pPr>
      <w:rPr>
        <w:rFonts w:ascii="Arial" w:eastAsiaTheme="minorHAnsi" w:hAnsi="Arial" w:cs="Arial" w:hint="default"/>
      </w:rPr>
    </w:lvl>
    <w:lvl w:ilvl="1" w:tplc="040C0003" w:tentative="1">
      <w:start w:val="1"/>
      <w:numFmt w:val="bullet"/>
      <w:lvlText w:val="o"/>
      <w:lvlJc w:val="left"/>
      <w:pPr>
        <w:ind w:left="1260" w:hanging="360"/>
      </w:pPr>
      <w:rPr>
        <w:rFonts w:ascii="Courier New" w:hAnsi="Courier New" w:cs="Courier New" w:hint="default"/>
      </w:rPr>
    </w:lvl>
    <w:lvl w:ilvl="2" w:tplc="040C0005" w:tentative="1">
      <w:start w:val="1"/>
      <w:numFmt w:val="bullet"/>
      <w:lvlText w:val=""/>
      <w:lvlJc w:val="left"/>
      <w:pPr>
        <w:ind w:left="1980" w:hanging="360"/>
      </w:pPr>
      <w:rPr>
        <w:rFonts w:ascii="Wingdings" w:hAnsi="Wingdings" w:hint="default"/>
      </w:rPr>
    </w:lvl>
    <w:lvl w:ilvl="3" w:tplc="040C0001" w:tentative="1">
      <w:start w:val="1"/>
      <w:numFmt w:val="bullet"/>
      <w:lvlText w:val=""/>
      <w:lvlJc w:val="left"/>
      <w:pPr>
        <w:ind w:left="2700" w:hanging="360"/>
      </w:pPr>
      <w:rPr>
        <w:rFonts w:ascii="Symbol" w:hAnsi="Symbol" w:hint="default"/>
      </w:rPr>
    </w:lvl>
    <w:lvl w:ilvl="4" w:tplc="040C0003" w:tentative="1">
      <w:start w:val="1"/>
      <w:numFmt w:val="bullet"/>
      <w:lvlText w:val="o"/>
      <w:lvlJc w:val="left"/>
      <w:pPr>
        <w:ind w:left="3420" w:hanging="360"/>
      </w:pPr>
      <w:rPr>
        <w:rFonts w:ascii="Courier New" w:hAnsi="Courier New" w:cs="Courier New" w:hint="default"/>
      </w:rPr>
    </w:lvl>
    <w:lvl w:ilvl="5" w:tplc="040C0005" w:tentative="1">
      <w:start w:val="1"/>
      <w:numFmt w:val="bullet"/>
      <w:lvlText w:val=""/>
      <w:lvlJc w:val="left"/>
      <w:pPr>
        <w:ind w:left="4140" w:hanging="360"/>
      </w:pPr>
      <w:rPr>
        <w:rFonts w:ascii="Wingdings" w:hAnsi="Wingdings" w:hint="default"/>
      </w:rPr>
    </w:lvl>
    <w:lvl w:ilvl="6" w:tplc="040C0001" w:tentative="1">
      <w:start w:val="1"/>
      <w:numFmt w:val="bullet"/>
      <w:lvlText w:val=""/>
      <w:lvlJc w:val="left"/>
      <w:pPr>
        <w:ind w:left="4860" w:hanging="360"/>
      </w:pPr>
      <w:rPr>
        <w:rFonts w:ascii="Symbol" w:hAnsi="Symbol" w:hint="default"/>
      </w:rPr>
    </w:lvl>
    <w:lvl w:ilvl="7" w:tplc="040C0003" w:tentative="1">
      <w:start w:val="1"/>
      <w:numFmt w:val="bullet"/>
      <w:lvlText w:val="o"/>
      <w:lvlJc w:val="left"/>
      <w:pPr>
        <w:ind w:left="5580" w:hanging="360"/>
      </w:pPr>
      <w:rPr>
        <w:rFonts w:ascii="Courier New" w:hAnsi="Courier New" w:cs="Courier New" w:hint="default"/>
      </w:rPr>
    </w:lvl>
    <w:lvl w:ilvl="8" w:tplc="040C0005" w:tentative="1">
      <w:start w:val="1"/>
      <w:numFmt w:val="bullet"/>
      <w:lvlText w:val=""/>
      <w:lvlJc w:val="left"/>
      <w:pPr>
        <w:ind w:left="6300" w:hanging="360"/>
      </w:pPr>
      <w:rPr>
        <w:rFonts w:ascii="Wingdings" w:hAnsi="Wingdings" w:hint="default"/>
      </w:rPr>
    </w:lvl>
  </w:abstractNum>
  <w:abstractNum w:abstractNumId="29" w15:restartNumberingAfterBreak="0">
    <w:nsid w:val="7CC974F4"/>
    <w:multiLevelType w:val="hybridMultilevel"/>
    <w:tmpl w:val="FDB24FC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7E1656F1"/>
    <w:multiLevelType w:val="hybridMultilevel"/>
    <w:tmpl w:val="5F6C19A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123040759">
    <w:abstractNumId w:val="10"/>
  </w:num>
  <w:num w:numId="2" w16cid:durableId="522280519">
    <w:abstractNumId w:val="3"/>
  </w:num>
  <w:num w:numId="3" w16cid:durableId="1673069343">
    <w:abstractNumId w:val="17"/>
  </w:num>
  <w:num w:numId="4" w16cid:durableId="2067333338">
    <w:abstractNumId w:val="18"/>
  </w:num>
  <w:num w:numId="5" w16cid:durableId="1915160446">
    <w:abstractNumId w:val="15"/>
  </w:num>
  <w:num w:numId="6" w16cid:durableId="1775515258">
    <w:abstractNumId w:val="11"/>
  </w:num>
  <w:num w:numId="7" w16cid:durableId="1070229475">
    <w:abstractNumId w:val="25"/>
  </w:num>
  <w:num w:numId="8" w16cid:durableId="1044981360">
    <w:abstractNumId w:val="16"/>
  </w:num>
  <w:num w:numId="9" w16cid:durableId="1098405805">
    <w:abstractNumId w:val="2"/>
  </w:num>
  <w:num w:numId="10" w16cid:durableId="750006542">
    <w:abstractNumId w:val="30"/>
  </w:num>
  <w:num w:numId="11" w16cid:durableId="1839465099">
    <w:abstractNumId w:val="12"/>
  </w:num>
  <w:num w:numId="12" w16cid:durableId="1491364102">
    <w:abstractNumId w:val="5"/>
  </w:num>
  <w:num w:numId="13" w16cid:durableId="1920751165">
    <w:abstractNumId w:val="9"/>
  </w:num>
  <w:num w:numId="14" w16cid:durableId="1461806277">
    <w:abstractNumId w:val="28"/>
  </w:num>
  <w:num w:numId="15" w16cid:durableId="1633360362">
    <w:abstractNumId w:val="6"/>
  </w:num>
  <w:num w:numId="16" w16cid:durableId="2016683448">
    <w:abstractNumId w:val="1"/>
  </w:num>
  <w:num w:numId="17" w16cid:durableId="1384019011">
    <w:abstractNumId w:val="8"/>
  </w:num>
  <w:num w:numId="18" w16cid:durableId="1250967623">
    <w:abstractNumId w:val="29"/>
  </w:num>
  <w:num w:numId="19" w16cid:durableId="1362701264">
    <w:abstractNumId w:val="26"/>
  </w:num>
  <w:num w:numId="20" w16cid:durableId="1521625041">
    <w:abstractNumId w:val="0"/>
  </w:num>
  <w:num w:numId="21" w16cid:durableId="1896118314">
    <w:abstractNumId w:val="23"/>
  </w:num>
  <w:num w:numId="22" w16cid:durableId="1174689756">
    <w:abstractNumId w:val="21"/>
  </w:num>
  <w:num w:numId="23" w16cid:durableId="872961116">
    <w:abstractNumId w:val="19"/>
  </w:num>
  <w:num w:numId="24" w16cid:durableId="1825663487">
    <w:abstractNumId w:val="22"/>
  </w:num>
  <w:num w:numId="25" w16cid:durableId="1503087182">
    <w:abstractNumId w:val="4"/>
  </w:num>
  <w:num w:numId="26" w16cid:durableId="269359524">
    <w:abstractNumId w:val="20"/>
  </w:num>
  <w:num w:numId="27" w16cid:durableId="525296398">
    <w:abstractNumId w:val="13"/>
  </w:num>
  <w:num w:numId="28" w16cid:durableId="1899439799">
    <w:abstractNumId w:val="24"/>
  </w:num>
  <w:num w:numId="29" w16cid:durableId="2063360343">
    <w:abstractNumId w:val="27"/>
  </w:num>
  <w:num w:numId="30" w16cid:durableId="1396129303">
    <w:abstractNumId w:val="7"/>
  </w:num>
  <w:num w:numId="31" w16cid:durableId="212542726">
    <w:abstractNumId w:val="14"/>
  </w:num>
  <w:numIdMacAtCleanup w:val="2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E5B47"/>
    <w:rsid w:val="00001B39"/>
    <w:rsid w:val="0000205C"/>
    <w:rsid w:val="00005721"/>
    <w:rsid w:val="00010D59"/>
    <w:rsid w:val="00034A6A"/>
    <w:rsid w:val="0004376C"/>
    <w:rsid w:val="000449D2"/>
    <w:rsid w:val="00051D17"/>
    <w:rsid w:val="0005494F"/>
    <w:rsid w:val="00055AC3"/>
    <w:rsid w:val="00057EB0"/>
    <w:rsid w:val="000674D9"/>
    <w:rsid w:val="00071D96"/>
    <w:rsid w:val="000823A7"/>
    <w:rsid w:val="00092B64"/>
    <w:rsid w:val="00093DAD"/>
    <w:rsid w:val="000A23E7"/>
    <w:rsid w:val="000A2A5F"/>
    <w:rsid w:val="000A2A72"/>
    <w:rsid w:val="000B0E17"/>
    <w:rsid w:val="000B3ED3"/>
    <w:rsid w:val="000B4A34"/>
    <w:rsid w:val="000C065B"/>
    <w:rsid w:val="000D08AD"/>
    <w:rsid w:val="000D1F1E"/>
    <w:rsid w:val="000D42EF"/>
    <w:rsid w:val="000D54EE"/>
    <w:rsid w:val="000D6964"/>
    <w:rsid w:val="000E4B9F"/>
    <w:rsid w:val="000E53E5"/>
    <w:rsid w:val="000F0A59"/>
    <w:rsid w:val="000F1FC8"/>
    <w:rsid w:val="000F4263"/>
    <w:rsid w:val="00103EAD"/>
    <w:rsid w:val="00111881"/>
    <w:rsid w:val="001162EB"/>
    <w:rsid w:val="00117777"/>
    <w:rsid w:val="00124E35"/>
    <w:rsid w:val="001318E6"/>
    <w:rsid w:val="00136A52"/>
    <w:rsid w:val="00142770"/>
    <w:rsid w:val="00144F55"/>
    <w:rsid w:val="00145EA2"/>
    <w:rsid w:val="001760DE"/>
    <w:rsid w:val="00185BE8"/>
    <w:rsid w:val="00185BFA"/>
    <w:rsid w:val="001875A3"/>
    <w:rsid w:val="00193BA3"/>
    <w:rsid w:val="001A27F9"/>
    <w:rsid w:val="001A45C5"/>
    <w:rsid w:val="001E0225"/>
    <w:rsid w:val="001E5768"/>
    <w:rsid w:val="0020036C"/>
    <w:rsid w:val="002003DD"/>
    <w:rsid w:val="00207BCE"/>
    <w:rsid w:val="00221D6F"/>
    <w:rsid w:val="0022309E"/>
    <w:rsid w:val="00226765"/>
    <w:rsid w:val="00227025"/>
    <w:rsid w:val="00237D3E"/>
    <w:rsid w:val="00245450"/>
    <w:rsid w:val="002466E4"/>
    <w:rsid w:val="002503D4"/>
    <w:rsid w:val="002506F4"/>
    <w:rsid w:val="00251F84"/>
    <w:rsid w:val="00263141"/>
    <w:rsid w:val="0026415E"/>
    <w:rsid w:val="00277A10"/>
    <w:rsid w:val="002828CC"/>
    <w:rsid w:val="00283726"/>
    <w:rsid w:val="002855A8"/>
    <w:rsid w:val="002869E9"/>
    <w:rsid w:val="002870BD"/>
    <w:rsid w:val="002903DE"/>
    <w:rsid w:val="00291FCE"/>
    <w:rsid w:val="002A2251"/>
    <w:rsid w:val="002A2798"/>
    <w:rsid w:val="002A5953"/>
    <w:rsid w:val="002A5A1E"/>
    <w:rsid w:val="002A755E"/>
    <w:rsid w:val="002A796A"/>
    <w:rsid w:val="002B148A"/>
    <w:rsid w:val="002B23C2"/>
    <w:rsid w:val="002E5F3B"/>
    <w:rsid w:val="002E6F76"/>
    <w:rsid w:val="002E714B"/>
    <w:rsid w:val="002E7CF8"/>
    <w:rsid w:val="002F26AA"/>
    <w:rsid w:val="002F48F8"/>
    <w:rsid w:val="0030167B"/>
    <w:rsid w:val="0030755D"/>
    <w:rsid w:val="003105EB"/>
    <w:rsid w:val="00316BC7"/>
    <w:rsid w:val="00320030"/>
    <w:rsid w:val="003256A0"/>
    <w:rsid w:val="00327BBD"/>
    <w:rsid w:val="00327C8C"/>
    <w:rsid w:val="00327D13"/>
    <w:rsid w:val="0033250F"/>
    <w:rsid w:val="0033762A"/>
    <w:rsid w:val="00337DBC"/>
    <w:rsid w:val="003577C7"/>
    <w:rsid w:val="00361133"/>
    <w:rsid w:val="00362535"/>
    <w:rsid w:val="00366345"/>
    <w:rsid w:val="00367DDD"/>
    <w:rsid w:val="0038129F"/>
    <w:rsid w:val="00383F16"/>
    <w:rsid w:val="003914A8"/>
    <w:rsid w:val="0039378C"/>
    <w:rsid w:val="00394F98"/>
    <w:rsid w:val="0039679B"/>
    <w:rsid w:val="003B32F6"/>
    <w:rsid w:val="003C29FA"/>
    <w:rsid w:val="003D1DFA"/>
    <w:rsid w:val="003D6F97"/>
    <w:rsid w:val="003E1F3D"/>
    <w:rsid w:val="003F54D6"/>
    <w:rsid w:val="00412F4F"/>
    <w:rsid w:val="0041739A"/>
    <w:rsid w:val="004271E3"/>
    <w:rsid w:val="00433114"/>
    <w:rsid w:val="00437583"/>
    <w:rsid w:val="00444A2B"/>
    <w:rsid w:val="00445F1B"/>
    <w:rsid w:val="004510CA"/>
    <w:rsid w:val="00454E30"/>
    <w:rsid w:val="004558C7"/>
    <w:rsid w:val="00467140"/>
    <w:rsid w:val="0046715C"/>
    <w:rsid w:val="0046747E"/>
    <w:rsid w:val="004718F5"/>
    <w:rsid w:val="00486934"/>
    <w:rsid w:val="004872E0"/>
    <w:rsid w:val="004A04B4"/>
    <w:rsid w:val="004A2E71"/>
    <w:rsid w:val="004A661E"/>
    <w:rsid w:val="004A6C4D"/>
    <w:rsid w:val="004B17E3"/>
    <w:rsid w:val="004B5287"/>
    <w:rsid w:val="004C034F"/>
    <w:rsid w:val="004C0DB5"/>
    <w:rsid w:val="004C41F9"/>
    <w:rsid w:val="004D3F69"/>
    <w:rsid w:val="004D4A41"/>
    <w:rsid w:val="004E0927"/>
    <w:rsid w:val="004E2D11"/>
    <w:rsid w:val="004E781D"/>
    <w:rsid w:val="004F2BC6"/>
    <w:rsid w:val="004F5C72"/>
    <w:rsid w:val="004F6D44"/>
    <w:rsid w:val="00501571"/>
    <w:rsid w:val="00501F81"/>
    <w:rsid w:val="00514073"/>
    <w:rsid w:val="00517B64"/>
    <w:rsid w:val="00521C68"/>
    <w:rsid w:val="005238BB"/>
    <w:rsid w:val="00534792"/>
    <w:rsid w:val="00544D96"/>
    <w:rsid w:val="0055147B"/>
    <w:rsid w:val="005547CC"/>
    <w:rsid w:val="00563C94"/>
    <w:rsid w:val="00565633"/>
    <w:rsid w:val="00565A60"/>
    <w:rsid w:val="00571655"/>
    <w:rsid w:val="00577932"/>
    <w:rsid w:val="00577EB3"/>
    <w:rsid w:val="005A261D"/>
    <w:rsid w:val="005A387A"/>
    <w:rsid w:val="005A48CE"/>
    <w:rsid w:val="005A67AE"/>
    <w:rsid w:val="005A7C0E"/>
    <w:rsid w:val="005B0C81"/>
    <w:rsid w:val="005B1267"/>
    <w:rsid w:val="005B18F4"/>
    <w:rsid w:val="005B55E2"/>
    <w:rsid w:val="005C2190"/>
    <w:rsid w:val="005C5F9D"/>
    <w:rsid w:val="005D1739"/>
    <w:rsid w:val="005D543D"/>
    <w:rsid w:val="005E14F2"/>
    <w:rsid w:val="005F20AF"/>
    <w:rsid w:val="005F46E0"/>
    <w:rsid w:val="005F4E09"/>
    <w:rsid w:val="00602A23"/>
    <w:rsid w:val="0060327B"/>
    <w:rsid w:val="006047E8"/>
    <w:rsid w:val="006169B2"/>
    <w:rsid w:val="006179DA"/>
    <w:rsid w:val="006219A4"/>
    <w:rsid w:val="00624EB5"/>
    <w:rsid w:val="00626B8C"/>
    <w:rsid w:val="00640AAC"/>
    <w:rsid w:val="00640D28"/>
    <w:rsid w:val="00665C2C"/>
    <w:rsid w:val="006730DD"/>
    <w:rsid w:val="0067707B"/>
    <w:rsid w:val="00687310"/>
    <w:rsid w:val="00690C92"/>
    <w:rsid w:val="00691FE5"/>
    <w:rsid w:val="006961D0"/>
    <w:rsid w:val="006A7280"/>
    <w:rsid w:val="006B23CE"/>
    <w:rsid w:val="006B2B80"/>
    <w:rsid w:val="006C08F9"/>
    <w:rsid w:val="006C4813"/>
    <w:rsid w:val="006D1981"/>
    <w:rsid w:val="006D22DD"/>
    <w:rsid w:val="006E034E"/>
    <w:rsid w:val="006E3DEB"/>
    <w:rsid w:val="006E496F"/>
    <w:rsid w:val="006E6182"/>
    <w:rsid w:val="006F2891"/>
    <w:rsid w:val="006F6C66"/>
    <w:rsid w:val="00710739"/>
    <w:rsid w:val="00711911"/>
    <w:rsid w:val="00712855"/>
    <w:rsid w:val="007139DA"/>
    <w:rsid w:val="007149F8"/>
    <w:rsid w:val="007168D1"/>
    <w:rsid w:val="0072204A"/>
    <w:rsid w:val="00726613"/>
    <w:rsid w:val="00726760"/>
    <w:rsid w:val="0073501C"/>
    <w:rsid w:val="00735A5C"/>
    <w:rsid w:val="00740BDC"/>
    <w:rsid w:val="00743603"/>
    <w:rsid w:val="00744B92"/>
    <w:rsid w:val="007466AB"/>
    <w:rsid w:val="00754239"/>
    <w:rsid w:val="00756762"/>
    <w:rsid w:val="00774EC4"/>
    <w:rsid w:val="0077634E"/>
    <w:rsid w:val="007904EB"/>
    <w:rsid w:val="00791760"/>
    <w:rsid w:val="00794E1C"/>
    <w:rsid w:val="007A5BE6"/>
    <w:rsid w:val="007A69E6"/>
    <w:rsid w:val="007B52F4"/>
    <w:rsid w:val="007B5717"/>
    <w:rsid w:val="007B61A0"/>
    <w:rsid w:val="007C32E5"/>
    <w:rsid w:val="007C375E"/>
    <w:rsid w:val="007C628B"/>
    <w:rsid w:val="007C7C72"/>
    <w:rsid w:val="007D5C2B"/>
    <w:rsid w:val="007F313C"/>
    <w:rsid w:val="007F3DFE"/>
    <w:rsid w:val="007F7064"/>
    <w:rsid w:val="00801BAA"/>
    <w:rsid w:val="00802941"/>
    <w:rsid w:val="00835833"/>
    <w:rsid w:val="00850247"/>
    <w:rsid w:val="00867714"/>
    <w:rsid w:val="00870443"/>
    <w:rsid w:val="00871CD0"/>
    <w:rsid w:val="00882A44"/>
    <w:rsid w:val="00886048"/>
    <w:rsid w:val="00896C80"/>
    <w:rsid w:val="0089733A"/>
    <w:rsid w:val="008A1B38"/>
    <w:rsid w:val="008A4D77"/>
    <w:rsid w:val="008B0806"/>
    <w:rsid w:val="008B2977"/>
    <w:rsid w:val="008B3C73"/>
    <w:rsid w:val="008B4295"/>
    <w:rsid w:val="008C472C"/>
    <w:rsid w:val="008E4C93"/>
    <w:rsid w:val="008E5B47"/>
    <w:rsid w:val="008F2AD2"/>
    <w:rsid w:val="009125F9"/>
    <w:rsid w:val="00913195"/>
    <w:rsid w:val="0092152E"/>
    <w:rsid w:val="00921D6E"/>
    <w:rsid w:val="00930D12"/>
    <w:rsid w:val="009322BD"/>
    <w:rsid w:val="00936833"/>
    <w:rsid w:val="00937F33"/>
    <w:rsid w:val="009413FC"/>
    <w:rsid w:val="009444CF"/>
    <w:rsid w:val="009445E1"/>
    <w:rsid w:val="00951AD5"/>
    <w:rsid w:val="00953712"/>
    <w:rsid w:val="00960B2E"/>
    <w:rsid w:val="00964B75"/>
    <w:rsid w:val="00980F9D"/>
    <w:rsid w:val="00982AF9"/>
    <w:rsid w:val="00983579"/>
    <w:rsid w:val="00983F18"/>
    <w:rsid w:val="009938DA"/>
    <w:rsid w:val="009A246E"/>
    <w:rsid w:val="009B3CFA"/>
    <w:rsid w:val="009C58E6"/>
    <w:rsid w:val="009C5ABA"/>
    <w:rsid w:val="009C6B2D"/>
    <w:rsid w:val="009D03DF"/>
    <w:rsid w:val="009E02F5"/>
    <w:rsid w:val="009E7EA6"/>
    <w:rsid w:val="009F64AE"/>
    <w:rsid w:val="00A01D3B"/>
    <w:rsid w:val="00A02421"/>
    <w:rsid w:val="00A02A2F"/>
    <w:rsid w:val="00A05480"/>
    <w:rsid w:val="00A221F6"/>
    <w:rsid w:val="00A22B53"/>
    <w:rsid w:val="00A22EA7"/>
    <w:rsid w:val="00A26C98"/>
    <w:rsid w:val="00A47744"/>
    <w:rsid w:val="00A54DA3"/>
    <w:rsid w:val="00A55EF1"/>
    <w:rsid w:val="00A6695F"/>
    <w:rsid w:val="00A70FC8"/>
    <w:rsid w:val="00A724A0"/>
    <w:rsid w:val="00A73E46"/>
    <w:rsid w:val="00A7633D"/>
    <w:rsid w:val="00A91D0B"/>
    <w:rsid w:val="00A944D8"/>
    <w:rsid w:val="00AB4AF5"/>
    <w:rsid w:val="00AE2D0C"/>
    <w:rsid w:val="00AE643D"/>
    <w:rsid w:val="00AF29CF"/>
    <w:rsid w:val="00B0238C"/>
    <w:rsid w:val="00B12DD3"/>
    <w:rsid w:val="00B13361"/>
    <w:rsid w:val="00B17905"/>
    <w:rsid w:val="00B42E3E"/>
    <w:rsid w:val="00B44BEA"/>
    <w:rsid w:val="00B470A0"/>
    <w:rsid w:val="00B64243"/>
    <w:rsid w:val="00B6511E"/>
    <w:rsid w:val="00B65201"/>
    <w:rsid w:val="00B72003"/>
    <w:rsid w:val="00B7265D"/>
    <w:rsid w:val="00B734B2"/>
    <w:rsid w:val="00B975C3"/>
    <w:rsid w:val="00BA01A2"/>
    <w:rsid w:val="00BA6657"/>
    <w:rsid w:val="00BA777B"/>
    <w:rsid w:val="00BB1395"/>
    <w:rsid w:val="00BB2B37"/>
    <w:rsid w:val="00BB3BB8"/>
    <w:rsid w:val="00BB7779"/>
    <w:rsid w:val="00BC331B"/>
    <w:rsid w:val="00BD7F67"/>
    <w:rsid w:val="00BE18EE"/>
    <w:rsid w:val="00BF129B"/>
    <w:rsid w:val="00C10AC9"/>
    <w:rsid w:val="00C132F0"/>
    <w:rsid w:val="00C215D9"/>
    <w:rsid w:val="00C230BF"/>
    <w:rsid w:val="00C35452"/>
    <w:rsid w:val="00C40587"/>
    <w:rsid w:val="00C415D8"/>
    <w:rsid w:val="00C42236"/>
    <w:rsid w:val="00C42DCB"/>
    <w:rsid w:val="00C5286D"/>
    <w:rsid w:val="00C53EF8"/>
    <w:rsid w:val="00C60C05"/>
    <w:rsid w:val="00C65ABF"/>
    <w:rsid w:val="00C73381"/>
    <w:rsid w:val="00C75EA0"/>
    <w:rsid w:val="00C76E93"/>
    <w:rsid w:val="00C90133"/>
    <w:rsid w:val="00C91F57"/>
    <w:rsid w:val="00C93F79"/>
    <w:rsid w:val="00C94CEA"/>
    <w:rsid w:val="00CA20AE"/>
    <w:rsid w:val="00CB127B"/>
    <w:rsid w:val="00CC0F4D"/>
    <w:rsid w:val="00CC6B1D"/>
    <w:rsid w:val="00CE3458"/>
    <w:rsid w:val="00CE49EB"/>
    <w:rsid w:val="00CF10EF"/>
    <w:rsid w:val="00CF1A6A"/>
    <w:rsid w:val="00D061F6"/>
    <w:rsid w:val="00D109A9"/>
    <w:rsid w:val="00D228F2"/>
    <w:rsid w:val="00D30975"/>
    <w:rsid w:val="00D33ED1"/>
    <w:rsid w:val="00D4665A"/>
    <w:rsid w:val="00D54E87"/>
    <w:rsid w:val="00D558D0"/>
    <w:rsid w:val="00D56244"/>
    <w:rsid w:val="00D709CD"/>
    <w:rsid w:val="00D7768A"/>
    <w:rsid w:val="00D82AFA"/>
    <w:rsid w:val="00D842BB"/>
    <w:rsid w:val="00D84D7D"/>
    <w:rsid w:val="00D93558"/>
    <w:rsid w:val="00D93F7D"/>
    <w:rsid w:val="00D94B34"/>
    <w:rsid w:val="00D96AE9"/>
    <w:rsid w:val="00DA09F7"/>
    <w:rsid w:val="00DA73CF"/>
    <w:rsid w:val="00DB6348"/>
    <w:rsid w:val="00DB754E"/>
    <w:rsid w:val="00DC1E55"/>
    <w:rsid w:val="00DC6AB7"/>
    <w:rsid w:val="00DD0D74"/>
    <w:rsid w:val="00DD34B4"/>
    <w:rsid w:val="00DD53B0"/>
    <w:rsid w:val="00DE0E0A"/>
    <w:rsid w:val="00DF03C7"/>
    <w:rsid w:val="00DF1654"/>
    <w:rsid w:val="00DF1BD4"/>
    <w:rsid w:val="00E17E85"/>
    <w:rsid w:val="00E21AC8"/>
    <w:rsid w:val="00E4371D"/>
    <w:rsid w:val="00E63309"/>
    <w:rsid w:val="00E74235"/>
    <w:rsid w:val="00E803EC"/>
    <w:rsid w:val="00E81FED"/>
    <w:rsid w:val="00E9133D"/>
    <w:rsid w:val="00E93D91"/>
    <w:rsid w:val="00E949D8"/>
    <w:rsid w:val="00EB06D0"/>
    <w:rsid w:val="00EB53B3"/>
    <w:rsid w:val="00EC0A12"/>
    <w:rsid w:val="00EC61F2"/>
    <w:rsid w:val="00ED18F8"/>
    <w:rsid w:val="00ED3EE1"/>
    <w:rsid w:val="00EE0FA3"/>
    <w:rsid w:val="00EE5984"/>
    <w:rsid w:val="00EE646E"/>
    <w:rsid w:val="00EF1AEC"/>
    <w:rsid w:val="00EF5743"/>
    <w:rsid w:val="00F01913"/>
    <w:rsid w:val="00F236BF"/>
    <w:rsid w:val="00F258A7"/>
    <w:rsid w:val="00F3077C"/>
    <w:rsid w:val="00F3185A"/>
    <w:rsid w:val="00F322F6"/>
    <w:rsid w:val="00F33791"/>
    <w:rsid w:val="00F3740D"/>
    <w:rsid w:val="00F535D6"/>
    <w:rsid w:val="00F537EA"/>
    <w:rsid w:val="00F54E97"/>
    <w:rsid w:val="00F57F5A"/>
    <w:rsid w:val="00F605FB"/>
    <w:rsid w:val="00F75918"/>
    <w:rsid w:val="00F91CAA"/>
    <w:rsid w:val="00F96FAD"/>
    <w:rsid w:val="00FA0ABD"/>
    <w:rsid w:val="00FA5D3F"/>
    <w:rsid w:val="00FA6791"/>
    <w:rsid w:val="00FA7320"/>
    <w:rsid w:val="00FB401A"/>
    <w:rsid w:val="00FB75C5"/>
    <w:rsid w:val="00FC4078"/>
    <w:rsid w:val="00FC508E"/>
    <w:rsid w:val="00FC6B18"/>
    <w:rsid w:val="00FE0630"/>
    <w:rsid w:val="00FE7D48"/>
    <w:rsid w:val="00FF0C30"/>
    <w:rsid w:val="00FF0D3B"/>
    <w:rsid w:val="00FF3A8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14:docId w14:val="4258F29B"/>
  <w15:chartTrackingRefBased/>
  <w15:docId w15:val="{1236F580-EF03-4130-BC2C-A7F5524D948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Sansinterligne">
    <w:name w:val="No Spacing"/>
    <w:uiPriority w:val="1"/>
    <w:qFormat/>
    <w:rsid w:val="008E5B47"/>
    <w:pPr>
      <w:spacing w:after="0" w:line="240" w:lineRule="auto"/>
    </w:pPr>
  </w:style>
  <w:style w:type="paragraph" w:styleId="Paragraphedeliste">
    <w:name w:val="List Paragraph"/>
    <w:basedOn w:val="Normal"/>
    <w:uiPriority w:val="34"/>
    <w:qFormat/>
    <w:rsid w:val="00366345"/>
    <w:pPr>
      <w:ind w:left="720"/>
      <w:contextualSpacing/>
    </w:pPr>
  </w:style>
  <w:style w:type="paragraph" w:styleId="En-tte">
    <w:name w:val="header"/>
    <w:basedOn w:val="Normal"/>
    <w:link w:val="En-tteCar"/>
    <w:uiPriority w:val="99"/>
    <w:unhideWhenUsed/>
    <w:rsid w:val="00BA01A2"/>
    <w:pPr>
      <w:tabs>
        <w:tab w:val="center" w:pos="4536"/>
        <w:tab w:val="right" w:pos="9072"/>
      </w:tabs>
      <w:spacing w:after="0" w:line="240" w:lineRule="auto"/>
    </w:pPr>
  </w:style>
  <w:style w:type="character" w:customStyle="1" w:styleId="En-tteCar">
    <w:name w:val="En-tête Car"/>
    <w:basedOn w:val="Policepardfaut"/>
    <w:link w:val="En-tte"/>
    <w:uiPriority w:val="99"/>
    <w:rsid w:val="00BA01A2"/>
  </w:style>
  <w:style w:type="paragraph" w:styleId="Pieddepage">
    <w:name w:val="footer"/>
    <w:basedOn w:val="Normal"/>
    <w:link w:val="PieddepageCar"/>
    <w:uiPriority w:val="99"/>
    <w:unhideWhenUsed/>
    <w:rsid w:val="00BA01A2"/>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BA01A2"/>
  </w:style>
  <w:style w:type="table" w:styleId="Grilledutableau">
    <w:name w:val="Table Grid"/>
    <w:basedOn w:val="TableauNormal"/>
    <w:uiPriority w:val="39"/>
    <w:rsid w:val="00DC1E5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basedOn w:val="Policepardfaut"/>
    <w:uiPriority w:val="99"/>
    <w:unhideWhenUsed/>
    <w:rsid w:val="00640D28"/>
    <w:rPr>
      <w:color w:val="0563C1" w:themeColor="hyperlink"/>
      <w:u w:val="single"/>
    </w:rPr>
  </w:style>
  <w:style w:type="character" w:styleId="Lienhypertextesuivivisit">
    <w:name w:val="FollowedHyperlink"/>
    <w:basedOn w:val="Policepardfaut"/>
    <w:uiPriority w:val="99"/>
    <w:semiHidden/>
    <w:unhideWhenUsed/>
    <w:rsid w:val="00602A23"/>
    <w:rPr>
      <w:color w:val="954F72" w:themeColor="followedHyperlink"/>
      <w:u w:val="single"/>
    </w:rPr>
  </w:style>
  <w:style w:type="character" w:styleId="Textedelespacerserv">
    <w:name w:val="Placeholder Text"/>
    <w:basedOn w:val="Policepardfaut"/>
    <w:uiPriority w:val="99"/>
    <w:semiHidden/>
    <w:rsid w:val="006F2891"/>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79925503">
      <w:bodyDiv w:val="1"/>
      <w:marLeft w:val="0"/>
      <w:marRight w:val="0"/>
      <w:marTop w:val="0"/>
      <w:marBottom w:val="0"/>
      <w:divBdr>
        <w:top w:val="none" w:sz="0" w:space="0" w:color="auto"/>
        <w:left w:val="none" w:sz="0" w:space="0" w:color="auto"/>
        <w:bottom w:val="none" w:sz="0" w:space="0" w:color="auto"/>
        <w:right w:val="none" w:sz="0" w:space="0" w:color="auto"/>
      </w:divBdr>
    </w:div>
    <w:div w:id="2011982449">
      <w:bodyDiv w:val="1"/>
      <w:marLeft w:val="0"/>
      <w:marRight w:val="0"/>
      <w:marTop w:val="0"/>
      <w:marBottom w:val="0"/>
      <w:divBdr>
        <w:top w:val="none" w:sz="0" w:space="0" w:color="auto"/>
        <w:left w:val="none" w:sz="0" w:space="0" w:color="auto"/>
        <w:bottom w:val="none" w:sz="0" w:space="0" w:color="auto"/>
        <w:right w:val="none" w:sz="0" w:space="0" w:color="auto"/>
      </w:divBdr>
    </w:div>
    <w:div w:id="21285493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emf"/><Relationship Id="rId18" Type="http://schemas.openxmlformats.org/officeDocument/2006/relationships/image" Target="media/image4.png"/><Relationship Id="rId26" Type="http://schemas.openxmlformats.org/officeDocument/2006/relationships/image" Target="media/image11.emf"/><Relationship Id="rId39" Type="http://schemas.openxmlformats.org/officeDocument/2006/relationships/theme" Target="theme/theme1.xml"/><Relationship Id="rId21" Type="http://schemas.openxmlformats.org/officeDocument/2006/relationships/image" Target="media/image7.png"/><Relationship Id="rId34" Type="http://schemas.openxmlformats.org/officeDocument/2006/relationships/image" Target="media/image18.png"/><Relationship Id="rId7" Type="http://schemas.openxmlformats.org/officeDocument/2006/relationships/hyperlink" Target="https://www.rfsolutions.co.uk/downloads/1538123141DS-RFLoRa-7.pdf" TargetMode="External"/><Relationship Id="rId12" Type="http://schemas.openxmlformats.org/officeDocument/2006/relationships/hyperlink" Target="https://www.psemi.com/pdf/datasheets/pe4259ds.pdf" TargetMode="External"/><Relationship Id="rId17" Type="http://schemas.openxmlformats.org/officeDocument/2006/relationships/image" Target="media/image3.png"/><Relationship Id="rId25" Type="http://schemas.openxmlformats.org/officeDocument/2006/relationships/oleObject" Target="embeddings/oleObject2.bin"/><Relationship Id="rId33" Type="http://schemas.openxmlformats.org/officeDocument/2006/relationships/image" Target="media/image17.emf"/><Relationship Id="rId38"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1.xml"/><Relationship Id="rId20" Type="http://schemas.openxmlformats.org/officeDocument/2006/relationships/image" Target="media/image6.png"/><Relationship Id="rId29" Type="http://schemas.openxmlformats.org/officeDocument/2006/relationships/hyperlink" Target="https://www.thethingsnetwork.org/docs/lorawan/"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www.johansontechnology.com/datasheets/0868AT43A0020/0868AT43A0020.pdf" TargetMode="External"/><Relationship Id="rId24" Type="http://schemas.openxmlformats.org/officeDocument/2006/relationships/image" Target="media/image10.emf"/><Relationship Id="rId32" Type="http://schemas.openxmlformats.org/officeDocument/2006/relationships/image" Target="media/image16.emf"/><Relationship Id="rId37" Type="http://schemas.openxmlformats.org/officeDocument/2006/relationships/hyperlink" Target="https://scdn.rohde-schwarz.com/ur/pws/dl_downloads/dl_common_library/dl_brochures_and_datasheets/pdf_1/FPL1000_dat-sw_en_5214-6974-22_v0602.pdf" TargetMode="External"/><Relationship Id="rId5" Type="http://schemas.openxmlformats.org/officeDocument/2006/relationships/footnotes" Target="footnotes.xml"/><Relationship Id="rId15" Type="http://schemas.openxmlformats.org/officeDocument/2006/relationships/image" Target="media/image2.emf"/><Relationship Id="rId23" Type="http://schemas.openxmlformats.org/officeDocument/2006/relationships/image" Target="media/image9.png"/><Relationship Id="rId28" Type="http://schemas.openxmlformats.org/officeDocument/2006/relationships/image" Target="media/image13.png"/><Relationship Id="rId36" Type="http://schemas.openxmlformats.org/officeDocument/2006/relationships/image" Target="media/image20.emf"/><Relationship Id="rId10" Type="http://schemas.openxmlformats.org/officeDocument/2006/relationships/hyperlink" Target="https://www.nxp.com/docs/en/data-sheet/PCA9537.pdf" TargetMode="External"/><Relationship Id="rId19" Type="http://schemas.openxmlformats.org/officeDocument/2006/relationships/image" Target="media/image5.png"/><Relationship Id="rId31" Type="http://schemas.openxmlformats.org/officeDocument/2006/relationships/image" Target="media/image15.emf"/><Relationship Id="rId4" Type="http://schemas.openxmlformats.org/officeDocument/2006/relationships/webSettings" Target="webSettings.xml"/><Relationship Id="rId9" Type="http://schemas.openxmlformats.org/officeDocument/2006/relationships/hyperlink" Target="https://www.minicircuits.com/pdfs/ADC-10-4.pdf" TargetMode="External"/><Relationship Id="rId14" Type="http://schemas.openxmlformats.org/officeDocument/2006/relationships/oleObject" Target="embeddings/oleObject1.bin"/><Relationship Id="rId22" Type="http://schemas.openxmlformats.org/officeDocument/2006/relationships/image" Target="media/image8.png"/><Relationship Id="rId27" Type="http://schemas.openxmlformats.org/officeDocument/2006/relationships/image" Target="media/image12.png"/><Relationship Id="rId30" Type="http://schemas.openxmlformats.org/officeDocument/2006/relationships/image" Target="media/image14.emf"/><Relationship Id="rId35" Type="http://schemas.openxmlformats.org/officeDocument/2006/relationships/image" Target="media/image19.emf"/><Relationship Id="rId8" Type="http://schemas.openxmlformats.org/officeDocument/2006/relationships/hyperlink" Target="https://semtech.my.salesforce.com/sfc/p/" TargetMode="External"/><Relationship Id="rId3" Type="http://schemas.openxmlformats.org/officeDocument/2006/relationships/settings" Target="settings.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1795</TotalTime>
  <Pages>18</Pages>
  <Words>6832</Words>
  <Characters>37579</Characters>
  <Application>Microsoft Office Word</Application>
  <DocSecurity>0</DocSecurity>
  <Lines>313</Lines>
  <Paragraphs>88</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44323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Asus</dc:creator>
  <cp:keywords/>
  <dc:description/>
  <cp:lastModifiedBy>Michel RIBIERRE</cp:lastModifiedBy>
  <cp:revision>149</cp:revision>
  <dcterms:created xsi:type="dcterms:W3CDTF">2020-01-01T21:50:00Z</dcterms:created>
  <dcterms:modified xsi:type="dcterms:W3CDTF">2022-04-18T05:24:00Z</dcterms:modified>
</cp:coreProperties>
</file>