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83DD" w14:textId="7B5AC271" w:rsidR="006169B2" w:rsidRDefault="004510C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TD E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tude de la </w:t>
      </w:r>
      <w:r>
        <w:rPr>
          <w:rFonts w:ascii="Arial" w:hAnsi="Arial" w:cs="Arial"/>
          <w:b/>
          <w:sz w:val="28"/>
          <w:szCs w:val="28"/>
          <w:lang w:val="fr-FR"/>
        </w:rPr>
        <w:t xml:space="preserve">structure </w:t>
      </w:r>
      <w:r w:rsidR="007168D1">
        <w:rPr>
          <w:rFonts w:ascii="Arial" w:hAnsi="Arial" w:cs="Arial"/>
          <w:b/>
          <w:sz w:val="28"/>
          <w:szCs w:val="28"/>
          <w:lang w:val="fr-FR"/>
        </w:rPr>
        <w:t>matérielle associée à la fonction</w:t>
      </w:r>
    </w:p>
    <w:p w14:paraId="0F1D75F4" w14:textId="77777777" w:rsidR="006219A4" w:rsidRDefault="00B97096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« Elaboration,</w:t>
      </w:r>
      <w:r w:rsidR="002F26AA">
        <w:rPr>
          <w:rFonts w:ascii="Arial" w:hAnsi="Arial" w:cs="Arial"/>
          <w:b/>
          <w:sz w:val="28"/>
          <w:szCs w:val="28"/>
          <w:lang w:val="fr-FR"/>
        </w:rPr>
        <w:t xml:space="preserve"> acquisition </w:t>
      </w:r>
      <w:r>
        <w:rPr>
          <w:rFonts w:ascii="Arial" w:hAnsi="Arial" w:cs="Arial"/>
          <w:b/>
          <w:sz w:val="28"/>
          <w:szCs w:val="28"/>
          <w:lang w:val="fr-FR"/>
        </w:rPr>
        <w:t xml:space="preserve">et mesure </w:t>
      </w:r>
      <w:r w:rsidR="002F26AA">
        <w:rPr>
          <w:rFonts w:ascii="Arial" w:hAnsi="Arial" w:cs="Arial"/>
          <w:b/>
          <w:sz w:val="28"/>
          <w:szCs w:val="28"/>
          <w:lang w:val="fr-FR"/>
        </w:rPr>
        <w:t>d’</w:t>
      </w:r>
      <w:r w:rsidR="007423FA">
        <w:rPr>
          <w:rFonts w:ascii="Arial" w:hAnsi="Arial" w:cs="Arial"/>
          <w:b/>
          <w:sz w:val="28"/>
          <w:szCs w:val="28"/>
          <w:lang w:val="fr-FR"/>
        </w:rPr>
        <w:t>une tension analogique</w:t>
      </w:r>
      <w:r w:rsidR="002F26AA">
        <w:rPr>
          <w:rFonts w:ascii="Arial" w:hAnsi="Arial" w:cs="Arial"/>
          <w:b/>
          <w:sz w:val="28"/>
          <w:szCs w:val="28"/>
          <w:lang w:val="fr-FR"/>
        </w:rPr>
        <w:t> »</w:t>
      </w:r>
    </w:p>
    <w:p w14:paraId="7842BBC0" w14:textId="77777777" w:rsidR="008E5B47" w:rsidRDefault="008E5B47" w:rsidP="00B439F6">
      <w:pPr>
        <w:pStyle w:val="Sansinterligne"/>
        <w:jc w:val="center"/>
        <w:rPr>
          <w:rFonts w:ascii="Arial" w:hAnsi="Arial" w:cs="Arial"/>
          <w:lang w:val="fr-FR"/>
        </w:rPr>
      </w:pPr>
    </w:p>
    <w:p w14:paraId="33299D3D" w14:textId="77777777" w:rsidR="008E5B47" w:rsidRPr="00B439F6" w:rsidRDefault="00B439F6" w:rsidP="00B439F6">
      <w:pPr>
        <w:pStyle w:val="Sansinterligne"/>
        <w:jc w:val="center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CORRECTION</w:t>
      </w:r>
    </w:p>
    <w:p w14:paraId="5E81FF5B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C2E29DD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208DB07" w14:textId="77777777" w:rsidR="00123406" w:rsidRDefault="008E5B47" w:rsidP="00C94BD2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Pr="00C90133">
        <w:rPr>
          <w:rFonts w:ascii="Arial" w:hAnsi="Arial" w:cs="Arial"/>
          <w:lang w:val="fr-FR"/>
        </w:rPr>
        <w:t xml:space="preserve">: </w:t>
      </w:r>
      <w:r w:rsidR="00123406" w:rsidRPr="00C90133">
        <w:rPr>
          <w:rFonts w:ascii="Arial" w:hAnsi="Arial" w:cs="Arial"/>
          <w:lang w:val="fr-FR"/>
        </w:rPr>
        <w:t xml:space="preserve">étudier la </w:t>
      </w:r>
      <w:r w:rsidR="00123406">
        <w:rPr>
          <w:rFonts w:ascii="Arial" w:hAnsi="Arial" w:cs="Arial"/>
          <w:lang w:val="fr-FR"/>
        </w:rPr>
        <w:t xml:space="preserve">structure matérielle associée à la fonction « Elaboration, acquisition et mesure d’une tension analogique », permettant d’élaborer et d’acquérir la tension continue d’amplitude ajustable ADC1 afin, ultérieurement, d’être en mesure de concevoir le programme permettant de transmettre à la passerelle, l’information d’amplitude associée à cette tension. </w:t>
      </w:r>
    </w:p>
    <w:p w14:paraId="38C769EB" w14:textId="77777777" w:rsidR="00C90133" w:rsidRDefault="00C90133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537360F" w14:textId="77777777" w:rsidR="000F0A3A" w:rsidRDefault="000F0A3A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221C78C" w14:textId="77777777" w:rsidR="00C12DB7" w:rsidRDefault="00C12DB7" w:rsidP="008E5B47">
      <w:pPr>
        <w:pStyle w:val="Sansinterligne"/>
        <w:jc w:val="both"/>
        <w:rPr>
          <w:rFonts w:ascii="Arial" w:hAnsi="Arial" w:cs="Arial"/>
          <w:lang w:val="fr-FR"/>
        </w:rPr>
      </w:pPr>
      <w:r w:rsidRPr="00EB1EFA">
        <w:rPr>
          <w:rFonts w:ascii="Arial" w:hAnsi="Arial" w:cs="Arial"/>
          <w:b/>
          <w:lang w:val="fr-FR"/>
        </w:rPr>
        <w:t>Consignes</w:t>
      </w:r>
      <w:r>
        <w:rPr>
          <w:rFonts w:ascii="Arial" w:hAnsi="Arial" w:cs="Arial"/>
          <w:lang w:val="fr-FR"/>
        </w:rPr>
        <w:t xml:space="preserve"> : il est nécessaire, pour répondre aux questions de ce TD, d’accéder à la documentation du µC </w:t>
      </w:r>
      <w:r w:rsidRPr="00EB1EFA">
        <w:rPr>
          <w:rFonts w:ascii="Arial" w:hAnsi="Arial" w:cs="Arial"/>
          <w:b/>
          <w:lang w:val="fr-FR"/>
        </w:rPr>
        <w:t>ESP32</w:t>
      </w:r>
      <w:r>
        <w:rPr>
          <w:rFonts w:ascii="Arial" w:hAnsi="Arial" w:cs="Arial"/>
          <w:lang w:val="fr-FR"/>
        </w:rPr>
        <w:t xml:space="preserve"> « ESP32 </w:t>
      </w:r>
      <w:proofErr w:type="spellStart"/>
      <w:r>
        <w:rPr>
          <w:rFonts w:ascii="Arial" w:hAnsi="Arial" w:cs="Arial"/>
          <w:lang w:val="fr-FR"/>
        </w:rPr>
        <w:t>Technical</w:t>
      </w:r>
      <w:proofErr w:type="spellEnd"/>
      <w:r>
        <w:rPr>
          <w:rFonts w:ascii="Arial" w:hAnsi="Arial" w:cs="Arial"/>
          <w:lang w:val="fr-FR"/>
        </w:rPr>
        <w:t xml:space="preserve"> Reference M</w:t>
      </w:r>
      <w:r w:rsidRPr="00C12DB7">
        <w:rPr>
          <w:rFonts w:ascii="Arial" w:hAnsi="Arial" w:cs="Arial"/>
          <w:lang w:val="fr-FR"/>
        </w:rPr>
        <w:t>anual</w:t>
      </w:r>
      <w:r>
        <w:rPr>
          <w:rFonts w:ascii="Arial" w:hAnsi="Arial" w:cs="Arial"/>
          <w:lang w:val="fr-FR"/>
        </w:rPr>
        <w:t xml:space="preserve"> » accessible à l’adresse </w:t>
      </w:r>
      <w:hyperlink r:id="rId8" w:history="1">
        <w:r w:rsidRPr="00C12DB7">
          <w:rPr>
            <w:rStyle w:val="Lienhypertexte"/>
            <w:rFonts w:ascii="Arial" w:hAnsi="Arial" w:cs="Arial"/>
            <w:sz w:val="16"/>
            <w:szCs w:val="16"/>
            <w:lang w:val="fr-FR"/>
          </w:rPr>
          <w:t>https://www.espressif.com/sites/default/files/documentation/esp32_technical_reference_manual_en.pdf</w:t>
        </w:r>
      </w:hyperlink>
      <w:r>
        <w:rPr>
          <w:rFonts w:ascii="Arial" w:hAnsi="Arial" w:cs="Arial"/>
          <w:lang w:val="fr-FR"/>
        </w:rPr>
        <w:t>.</w:t>
      </w:r>
    </w:p>
    <w:p w14:paraId="24F1277E" w14:textId="77777777" w:rsidR="00C12DB7" w:rsidRPr="00C12DB7" w:rsidRDefault="00C12DB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284DA40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DB59C0C" w14:textId="77777777" w:rsidR="00937407" w:rsidRDefault="0093740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B30472F" w14:textId="77777777" w:rsidR="00937407" w:rsidRDefault="0093740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1627B337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0C12EFFE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D8DA0CA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4D5E4417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346716F9" w14:textId="77777777" w:rsidR="00C90133" w:rsidRDefault="005C569F" w:rsidP="00DC1E55">
      <w:pPr>
        <w:pStyle w:val="Sansinterligne"/>
        <w:jc w:val="center"/>
        <w:rPr>
          <w:rFonts w:ascii="Arial" w:hAnsi="Arial" w:cs="Arial"/>
          <w:lang w:val="fr-FR"/>
        </w:rPr>
      </w:pPr>
      <w:r>
        <w:object w:dxaOrig="22521" w:dyaOrig="16372" w14:anchorId="17F52C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75pt;height:329.2pt" o:ole="">
            <v:imagedata r:id="rId9" o:title=""/>
          </v:shape>
          <o:OLEObject Type="Embed" ProgID="CorelDESIGNER.Graphic.16" ShapeID="_x0000_i1025" DrawAspect="Content" ObjectID="_1711771770" r:id="rId10"/>
        </w:object>
      </w:r>
    </w:p>
    <w:p w14:paraId="21153951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644ADC5" w14:textId="77777777" w:rsidR="005625E1" w:rsidRDefault="005625E1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3CB3422" w14:textId="77777777" w:rsidR="00937407" w:rsidRDefault="0093740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59BE6D3" w14:textId="77777777" w:rsidR="00937407" w:rsidRDefault="0093740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38F30AC3" w14:textId="77777777" w:rsidR="00937407" w:rsidRDefault="0093740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EF0BA12" w14:textId="77777777" w:rsidR="00DC1E55" w:rsidRDefault="00DC1E55" w:rsidP="00DC1E55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Schéma structurel associé</w:t>
      </w:r>
    </w:p>
    <w:p w14:paraId="541F3F92" w14:textId="77777777" w:rsidR="00DC1E55" w:rsidRDefault="00DC1E55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4DD6A79E" w14:textId="77777777" w:rsidR="00A13FAA" w:rsidRPr="00DC1E55" w:rsidRDefault="00A13FAA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24D138BE" wp14:editId="097A980F">
            <wp:extent cx="3128003" cy="2316238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28886" cy="231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4199" w14:textId="77777777" w:rsidR="00DC1E55" w:rsidRDefault="00623AA5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</w:t>
      </w:r>
    </w:p>
    <w:p w14:paraId="15866553" w14:textId="77777777" w:rsidR="00AC5CB1" w:rsidRDefault="00AC5CB1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5FE9D35A" w14:textId="77777777" w:rsidR="00AC5CB1" w:rsidRDefault="00AC5CB1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285E185C" w14:textId="77777777" w:rsidR="00C90133" w:rsidRDefault="00AC5CB1" w:rsidP="00983F18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Etude de la structure</w:t>
      </w:r>
      <w:r w:rsidR="004068C4">
        <w:rPr>
          <w:rFonts w:ascii="Arial" w:hAnsi="Arial" w:cs="Arial"/>
          <w:b/>
          <w:lang w:val="fr-FR"/>
        </w:rPr>
        <w:t xml:space="preserve"> (voir documentation du µC)</w:t>
      </w:r>
    </w:p>
    <w:p w14:paraId="3CD95425" w14:textId="77777777" w:rsidR="00AC5CB1" w:rsidRDefault="00AC5CB1" w:rsidP="00AC5CB1">
      <w:pPr>
        <w:pStyle w:val="Sansinterligne"/>
        <w:jc w:val="both"/>
        <w:rPr>
          <w:rFonts w:ascii="Arial" w:hAnsi="Arial" w:cs="Arial"/>
          <w:lang w:val="fr-FR"/>
        </w:rPr>
      </w:pPr>
    </w:p>
    <w:p w14:paraId="787DD74B" w14:textId="77777777" w:rsidR="00AC5CB1" w:rsidRDefault="00AC5CB1" w:rsidP="00AC5CB1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tension analogique ADC1 n’est pas issue de la sortie d’un capteur « réel », mais du curseur d’une résistance ajustable. Cette dernière a donc pour objet de permettre de simuler aisément la tension de sortie d’un capteur analogique.</w:t>
      </w:r>
    </w:p>
    <w:p w14:paraId="0EB95FDF" w14:textId="77777777" w:rsidR="00627BCD" w:rsidRDefault="00627BCD" w:rsidP="00AC5CB1">
      <w:pPr>
        <w:pStyle w:val="Sansinterligne"/>
        <w:jc w:val="both"/>
        <w:rPr>
          <w:rFonts w:ascii="Arial" w:hAnsi="Arial" w:cs="Arial"/>
          <w:lang w:val="fr-FR"/>
        </w:rPr>
      </w:pPr>
    </w:p>
    <w:p w14:paraId="789F98CB" w14:textId="77777777" w:rsidR="00627BCD" w:rsidRDefault="00627BCD" w:rsidP="00627BCD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 compte tenu de la nature de la tension ADC1 (lorsque le cavalier J14 est fermé, évidemment), le type de périphérique associé à la broche GPIO26.</w:t>
      </w:r>
    </w:p>
    <w:p w14:paraId="1DB59916" w14:textId="77777777" w:rsidR="005C64D7" w:rsidRDefault="005C64D7" w:rsidP="005C64D7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L’amplitude de la tension ADC1 peut varier, en fonction de la </w:t>
      </w:r>
      <w:proofErr w:type="spellStart"/>
      <w:r>
        <w:rPr>
          <w:rFonts w:ascii="Arial" w:hAnsi="Arial" w:cs="Arial"/>
          <w:b/>
          <w:color w:val="0000CC"/>
          <w:lang w:val="fr-FR"/>
        </w:rPr>
        <w:t>poisition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du curseur du potentiomètre R30 entre 0 V et 3,3 V ; il s’agit donc d’une tension analogique, et par conséquent, la broche GPIO26 constitue la broche d’entrée d’un convertisseur analogique numérique.</w:t>
      </w:r>
    </w:p>
    <w:p w14:paraId="5ABEA5DA" w14:textId="77777777" w:rsidR="005C64D7" w:rsidRDefault="005C64D7" w:rsidP="005C64D7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5EED7343" w14:textId="77777777" w:rsidR="0088671B" w:rsidRDefault="0088671B" w:rsidP="0088671B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si cette dernière constitue une broche d’entrée ou une broche de sortie.</w:t>
      </w:r>
    </w:p>
    <w:p w14:paraId="566BADBA" w14:textId="77777777" w:rsidR="0088671B" w:rsidRPr="0088671B" w:rsidRDefault="0088671B" w:rsidP="0088671B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Il s’agit d’une broche d’entrée (l’entrée du convertisseur analogique).</w:t>
      </w:r>
    </w:p>
    <w:p w14:paraId="7BF490FB" w14:textId="77777777" w:rsidR="0088671B" w:rsidRPr="0088671B" w:rsidRDefault="0088671B" w:rsidP="0088671B">
      <w:pPr>
        <w:pStyle w:val="Sansinterligne"/>
        <w:jc w:val="both"/>
        <w:rPr>
          <w:rFonts w:ascii="Arial" w:hAnsi="Arial" w:cs="Arial"/>
          <w:lang w:val="fr-FR"/>
        </w:rPr>
      </w:pPr>
    </w:p>
    <w:p w14:paraId="706AFA45" w14:textId="77777777" w:rsidR="00627BCD" w:rsidRDefault="00F15D84" w:rsidP="00F15D8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Préciser, en français et en anglais, les abréviations permettant de désigner ce type de périphérique.</w:t>
      </w:r>
    </w:p>
    <w:p w14:paraId="53102A77" w14:textId="77777777" w:rsidR="00F15D84" w:rsidRDefault="005C64D7" w:rsidP="00F15D84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5C64D7">
        <w:rPr>
          <w:rFonts w:ascii="Arial" w:hAnsi="Arial" w:cs="Arial"/>
          <w:b/>
          <w:color w:val="0000CC"/>
          <w:lang w:val="fr-FR"/>
        </w:rPr>
        <w:t>CAN</w:t>
      </w:r>
      <w:r>
        <w:rPr>
          <w:rFonts w:ascii="Arial" w:hAnsi="Arial" w:cs="Arial"/>
          <w:b/>
          <w:color w:val="0000CC"/>
          <w:lang w:val="fr-FR"/>
        </w:rPr>
        <w:t xml:space="preserve"> pour Convertisseur Analogique Numérique en français, et ADC pour </w:t>
      </w:r>
      <w:proofErr w:type="spellStart"/>
      <w:r>
        <w:rPr>
          <w:rFonts w:ascii="Arial" w:hAnsi="Arial" w:cs="Arial"/>
          <w:b/>
          <w:color w:val="0000CC"/>
          <w:lang w:val="fr-FR"/>
        </w:rPr>
        <w:t>Analog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to Digital Converter en anglais.</w:t>
      </w:r>
    </w:p>
    <w:p w14:paraId="2E3A0BBF" w14:textId="77777777" w:rsidR="005C64D7" w:rsidRPr="005C64D7" w:rsidRDefault="005C64D7" w:rsidP="00F15D84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03E1632D" w14:textId="77777777" w:rsidR="00627BCD" w:rsidRDefault="00627BCD" w:rsidP="00627BCD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résolution des convertisseurs analogique numérique intégrés au µC ESP32</w:t>
      </w:r>
      <w:r w:rsidR="004068C4">
        <w:rPr>
          <w:rFonts w:ascii="Arial" w:hAnsi="Arial" w:cs="Arial"/>
          <w:lang w:val="fr-FR"/>
        </w:rPr>
        <w:t xml:space="preserve"> est programmable.</w:t>
      </w:r>
    </w:p>
    <w:p w14:paraId="78A65F14" w14:textId="77777777" w:rsidR="004068C4" w:rsidRDefault="004068C4" w:rsidP="00627BCD">
      <w:pPr>
        <w:pStyle w:val="Sansinterligne"/>
        <w:jc w:val="both"/>
        <w:rPr>
          <w:rFonts w:ascii="Arial" w:hAnsi="Arial" w:cs="Arial"/>
          <w:lang w:val="fr-FR"/>
        </w:rPr>
      </w:pPr>
    </w:p>
    <w:p w14:paraId="219A8924" w14:textId="77777777" w:rsidR="004068C4" w:rsidRDefault="004068C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les différentes</w:t>
      </w:r>
      <w:r w:rsidR="00F15D84">
        <w:rPr>
          <w:rFonts w:ascii="Arial" w:hAnsi="Arial" w:cs="Arial"/>
          <w:lang w:val="fr-FR"/>
        </w:rPr>
        <w:t xml:space="preserve"> valeurs de résolution possi</w:t>
      </w:r>
      <w:r>
        <w:rPr>
          <w:rFonts w:ascii="Arial" w:hAnsi="Arial" w:cs="Arial"/>
          <w:lang w:val="fr-FR"/>
        </w:rPr>
        <w:t>bles.</w:t>
      </w:r>
    </w:p>
    <w:p w14:paraId="408BDBC2" w14:textId="77777777" w:rsidR="005C64D7" w:rsidRDefault="005C64D7" w:rsidP="00606BA0">
      <w:pPr>
        <w:pStyle w:val="Sansinterligne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Le constructeur </w:t>
      </w:r>
      <w:r w:rsidR="00CA63D9">
        <w:rPr>
          <w:rFonts w:ascii="Arial" w:hAnsi="Arial" w:cs="Arial"/>
          <w:b/>
          <w:color w:val="0000CC"/>
          <w:lang w:val="fr-FR"/>
        </w:rPr>
        <w:t xml:space="preserve">du µC </w:t>
      </w:r>
      <w:r>
        <w:rPr>
          <w:rFonts w:ascii="Arial" w:hAnsi="Arial" w:cs="Arial"/>
          <w:b/>
          <w:color w:val="0000CC"/>
          <w:lang w:val="fr-FR"/>
        </w:rPr>
        <w:t>indiqu</w:t>
      </w:r>
      <w:r w:rsidR="001B5D98">
        <w:rPr>
          <w:rFonts w:ascii="Arial" w:hAnsi="Arial" w:cs="Arial"/>
          <w:b/>
          <w:color w:val="0000CC"/>
          <w:lang w:val="fr-FR"/>
        </w:rPr>
        <w:t>e, page 579 de la documentation</w:t>
      </w:r>
      <w:r w:rsidR="00606BA0">
        <w:rPr>
          <w:rFonts w:ascii="Arial" w:hAnsi="Arial" w:cs="Arial"/>
          <w:b/>
          <w:color w:val="0000CC"/>
          <w:lang w:val="fr-FR"/>
        </w:rPr>
        <w:t xml:space="preserve"> </w:t>
      </w:r>
      <w:r>
        <w:rPr>
          <w:rFonts w:ascii="Arial" w:hAnsi="Arial" w:cs="Arial"/>
          <w:b/>
          <w:color w:val="0000CC"/>
          <w:lang w:val="fr-FR"/>
        </w:rPr>
        <w:t>du µC, que le résultat de conversion peut être configuré sur 9, 10, 11 ou 12 bits.</w:t>
      </w:r>
    </w:p>
    <w:p w14:paraId="507A655C" w14:textId="77777777" w:rsidR="005C64D7" w:rsidRPr="005C64D7" w:rsidRDefault="005C64D7" w:rsidP="005C64D7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028F69FF" w14:textId="77777777" w:rsidR="004068C4" w:rsidRDefault="004068C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Calculer, pour chacune de ces résolutions, le quantum de conversion q (ou LSB en anglais).</w:t>
      </w:r>
    </w:p>
    <w:p w14:paraId="52E1FA82" w14:textId="77777777" w:rsidR="005C64D7" w:rsidRPr="005C64D7" w:rsidRDefault="005C64D7" w:rsidP="005C64D7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Sur 9 bits, q = 3,3/512, soit q = 6,445 mV.</w:t>
      </w:r>
    </w:p>
    <w:p w14:paraId="425420C6" w14:textId="77777777" w:rsidR="005C64D7" w:rsidRPr="005C64D7" w:rsidRDefault="005C64D7" w:rsidP="005C64D7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Sur 10 bits, q = 3,3/1024</w:t>
      </w:r>
      <w:r w:rsidR="00976A92">
        <w:rPr>
          <w:rFonts w:ascii="Arial" w:hAnsi="Arial" w:cs="Arial"/>
          <w:b/>
          <w:color w:val="0000CC"/>
          <w:lang w:val="fr-FR"/>
        </w:rPr>
        <w:t>, soit q = 3,223</w:t>
      </w:r>
      <w:r>
        <w:rPr>
          <w:rFonts w:ascii="Arial" w:hAnsi="Arial" w:cs="Arial"/>
          <w:b/>
          <w:color w:val="0000CC"/>
          <w:lang w:val="fr-FR"/>
        </w:rPr>
        <w:t xml:space="preserve"> mV.</w:t>
      </w:r>
    </w:p>
    <w:p w14:paraId="307A2AB7" w14:textId="77777777" w:rsidR="005C64D7" w:rsidRPr="005C64D7" w:rsidRDefault="005C64D7" w:rsidP="005C64D7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Sur 11 bits, q = 3,3/2048</w:t>
      </w:r>
      <w:r w:rsidR="00976A92">
        <w:rPr>
          <w:rFonts w:ascii="Arial" w:hAnsi="Arial" w:cs="Arial"/>
          <w:b/>
          <w:color w:val="0000CC"/>
          <w:lang w:val="fr-FR"/>
        </w:rPr>
        <w:t>, soit q = 1,611</w:t>
      </w:r>
      <w:r>
        <w:rPr>
          <w:rFonts w:ascii="Arial" w:hAnsi="Arial" w:cs="Arial"/>
          <w:b/>
          <w:color w:val="0000CC"/>
          <w:lang w:val="fr-FR"/>
        </w:rPr>
        <w:t xml:space="preserve"> mV.</w:t>
      </w:r>
    </w:p>
    <w:p w14:paraId="59C57FB4" w14:textId="77777777" w:rsidR="005C64D7" w:rsidRPr="005C64D7" w:rsidRDefault="005C64D7" w:rsidP="005C64D7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Sur 12 bits, q = 3,3/4096</w:t>
      </w:r>
      <w:r w:rsidR="00976A92">
        <w:rPr>
          <w:rFonts w:ascii="Arial" w:hAnsi="Arial" w:cs="Arial"/>
          <w:b/>
          <w:color w:val="0000CC"/>
          <w:lang w:val="fr-FR"/>
        </w:rPr>
        <w:t>, soit q = 0,806</w:t>
      </w:r>
      <w:r>
        <w:rPr>
          <w:rFonts w:ascii="Arial" w:hAnsi="Arial" w:cs="Arial"/>
          <w:b/>
          <w:color w:val="0000CC"/>
          <w:lang w:val="fr-FR"/>
        </w:rPr>
        <w:t xml:space="preserve"> </w:t>
      </w:r>
      <w:r w:rsidR="00976A92">
        <w:rPr>
          <w:rFonts w:ascii="Arial" w:hAnsi="Arial" w:cs="Arial"/>
          <w:b/>
          <w:color w:val="0000CC"/>
          <w:lang w:val="fr-FR"/>
        </w:rPr>
        <w:t>mV = 806 µV</w:t>
      </w:r>
      <w:r>
        <w:rPr>
          <w:rFonts w:ascii="Arial" w:hAnsi="Arial" w:cs="Arial"/>
          <w:b/>
          <w:color w:val="0000CC"/>
          <w:lang w:val="fr-FR"/>
        </w:rPr>
        <w:t>.</w:t>
      </w:r>
    </w:p>
    <w:p w14:paraId="08C0F256" w14:textId="77777777" w:rsidR="005C64D7" w:rsidRDefault="005C64D7" w:rsidP="005C64D7">
      <w:pPr>
        <w:pStyle w:val="Sansinterligne"/>
        <w:jc w:val="both"/>
        <w:rPr>
          <w:rFonts w:ascii="Arial" w:hAnsi="Arial" w:cs="Arial"/>
          <w:lang w:val="fr-FR"/>
        </w:rPr>
      </w:pPr>
    </w:p>
    <w:p w14:paraId="6D1D8DD4" w14:textId="77777777" w:rsidR="00F15D84" w:rsidRDefault="00F15D8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Indiquer la technologie assurant le procédé de conversion analogique numérique et expliquer en quoi elle consiste.</w:t>
      </w:r>
    </w:p>
    <w:p w14:paraId="21D6EDE3" w14:textId="77777777" w:rsidR="000309A5" w:rsidRDefault="00A6267E" w:rsidP="000309A5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Il s’agit d’un convertisseur analogique numérique </w:t>
      </w:r>
      <w:r w:rsidR="004003F1">
        <w:rPr>
          <w:rFonts w:ascii="Arial" w:hAnsi="Arial" w:cs="Arial"/>
          <w:b/>
          <w:color w:val="0000CC"/>
          <w:lang w:val="fr-FR"/>
        </w:rPr>
        <w:t xml:space="preserve">à approximations </w:t>
      </w:r>
      <w:r>
        <w:rPr>
          <w:rFonts w:ascii="Arial" w:hAnsi="Arial" w:cs="Arial"/>
          <w:b/>
          <w:color w:val="0000CC"/>
          <w:lang w:val="fr-FR"/>
        </w:rPr>
        <w:t>successive</w:t>
      </w:r>
      <w:r w:rsidR="004003F1">
        <w:rPr>
          <w:rFonts w:ascii="Arial" w:hAnsi="Arial" w:cs="Arial"/>
          <w:b/>
          <w:color w:val="0000CC"/>
          <w:lang w:val="fr-FR"/>
        </w:rPr>
        <w:t>s,</w:t>
      </w:r>
      <w:r>
        <w:rPr>
          <w:rFonts w:ascii="Arial" w:hAnsi="Arial" w:cs="Arial"/>
          <w:b/>
          <w:color w:val="0000CC"/>
          <w:lang w:val="fr-FR"/>
        </w:rPr>
        <w:t xml:space="preserve"> dont le procédé est désigné par l’abréviation SAR pour Successive Approximation </w:t>
      </w:r>
      <w:proofErr w:type="spellStart"/>
      <w:r>
        <w:rPr>
          <w:rFonts w:ascii="Arial" w:hAnsi="Arial" w:cs="Arial"/>
          <w:b/>
          <w:color w:val="0000CC"/>
          <w:lang w:val="fr-FR"/>
        </w:rPr>
        <w:t>Register</w:t>
      </w:r>
      <w:proofErr w:type="spellEnd"/>
      <w:r>
        <w:rPr>
          <w:rFonts w:ascii="Arial" w:hAnsi="Arial" w:cs="Arial"/>
          <w:b/>
          <w:color w:val="0000CC"/>
          <w:lang w:val="fr-FR"/>
        </w:rPr>
        <w:t>.</w:t>
      </w:r>
    </w:p>
    <w:p w14:paraId="4D70D848" w14:textId="77777777" w:rsidR="00A6267E" w:rsidRDefault="00A6267E" w:rsidP="000309A5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Ce procédé </w:t>
      </w:r>
      <w:r w:rsidR="004003F1">
        <w:rPr>
          <w:rFonts w:ascii="Arial" w:hAnsi="Arial" w:cs="Arial"/>
          <w:b/>
          <w:color w:val="0000CC"/>
          <w:lang w:val="fr-FR"/>
        </w:rPr>
        <w:t>consiste à comparer l’amplitude de la tension inconnue ADC1 à convertir,</w:t>
      </w:r>
      <w:r>
        <w:rPr>
          <w:rFonts w:ascii="Arial" w:hAnsi="Arial" w:cs="Arial"/>
          <w:b/>
          <w:color w:val="0000CC"/>
          <w:lang w:val="fr-FR"/>
        </w:rPr>
        <w:t xml:space="preserve"> à la moitié de la tension pleine échelle (égale à 3,3 V pour notre exemple)</w:t>
      </w:r>
      <w:r w:rsidR="004003F1">
        <w:rPr>
          <w:rFonts w:ascii="Arial" w:hAnsi="Arial" w:cs="Arial"/>
          <w:b/>
          <w:color w:val="0000CC"/>
          <w:lang w:val="fr-FR"/>
        </w:rPr>
        <w:t>, puis au quart de la tension, puis …., et enfin au 1/2</w:t>
      </w:r>
      <w:r w:rsidR="004003F1" w:rsidRPr="004003F1">
        <w:rPr>
          <w:rFonts w:ascii="Arial" w:hAnsi="Arial" w:cs="Arial"/>
          <w:b/>
          <w:color w:val="0000CC"/>
          <w:vertAlign w:val="superscript"/>
          <w:lang w:val="fr-FR"/>
        </w:rPr>
        <w:t>r</w:t>
      </w:r>
      <w:r w:rsidR="004003F1">
        <w:rPr>
          <w:rFonts w:ascii="Arial" w:hAnsi="Arial" w:cs="Arial"/>
          <w:b/>
          <w:color w:val="0000CC"/>
          <w:lang w:val="fr-FR"/>
        </w:rPr>
        <w:t xml:space="preserve"> </w:t>
      </w:r>
      <w:proofErr w:type="spellStart"/>
      <w:r w:rsidR="004003F1">
        <w:rPr>
          <w:rFonts w:ascii="Arial" w:hAnsi="Arial" w:cs="Arial"/>
          <w:b/>
          <w:color w:val="0000CC"/>
          <w:lang w:val="fr-FR"/>
        </w:rPr>
        <w:t>ième</w:t>
      </w:r>
      <w:proofErr w:type="spellEnd"/>
      <w:r w:rsidR="004003F1">
        <w:rPr>
          <w:rFonts w:ascii="Arial" w:hAnsi="Arial" w:cs="Arial"/>
          <w:b/>
          <w:color w:val="0000CC"/>
          <w:lang w:val="fr-FR"/>
        </w:rPr>
        <w:t xml:space="preserve"> de la tension, où r désigne la résolution programmée, et selon que l’amplitude de la tension inconnue ADC1 est supérieure ou</w:t>
      </w:r>
      <w:r w:rsidR="00D961F3">
        <w:rPr>
          <w:rFonts w:ascii="Arial" w:hAnsi="Arial" w:cs="Arial"/>
          <w:b/>
          <w:color w:val="0000CC"/>
          <w:lang w:val="fr-FR"/>
        </w:rPr>
        <w:t xml:space="preserve"> non à l’amplitude </w:t>
      </w:r>
      <w:r w:rsidR="004003F1">
        <w:rPr>
          <w:rFonts w:ascii="Arial" w:hAnsi="Arial" w:cs="Arial"/>
          <w:b/>
          <w:color w:val="0000CC"/>
          <w:lang w:val="fr-FR"/>
        </w:rPr>
        <w:t xml:space="preserve">de </w:t>
      </w:r>
      <w:r w:rsidR="00D961F3">
        <w:rPr>
          <w:rFonts w:ascii="Arial" w:hAnsi="Arial" w:cs="Arial"/>
          <w:b/>
          <w:color w:val="0000CC"/>
          <w:lang w:val="fr-FR"/>
        </w:rPr>
        <w:t xml:space="preserve">la </w:t>
      </w:r>
      <w:r w:rsidR="004003F1">
        <w:rPr>
          <w:rFonts w:ascii="Arial" w:hAnsi="Arial" w:cs="Arial"/>
          <w:b/>
          <w:color w:val="0000CC"/>
          <w:lang w:val="fr-FR"/>
        </w:rPr>
        <w:t xml:space="preserve">tension </w:t>
      </w:r>
      <w:r w:rsidR="00D961F3">
        <w:rPr>
          <w:rFonts w:ascii="Arial" w:hAnsi="Arial" w:cs="Arial"/>
          <w:b/>
          <w:color w:val="0000CC"/>
          <w:lang w:val="fr-FR"/>
        </w:rPr>
        <w:t xml:space="preserve">constante </w:t>
      </w:r>
      <w:r w:rsidR="004003F1">
        <w:rPr>
          <w:rFonts w:ascii="Arial" w:hAnsi="Arial" w:cs="Arial"/>
          <w:b/>
          <w:color w:val="0000CC"/>
          <w:lang w:val="fr-FR"/>
        </w:rPr>
        <w:t xml:space="preserve">à laquelle elle est comparée, </w:t>
      </w:r>
      <w:r w:rsidR="00D961F3">
        <w:rPr>
          <w:rFonts w:ascii="Arial" w:hAnsi="Arial" w:cs="Arial"/>
          <w:b/>
          <w:color w:val="0000CC"/>
          <w:lang w:val="fr-FR"/>
        </w:rPr>
        <w:t xml:space="preserve">il </w:t>
      </w:r>
      <w:r w:rsidR="004003F1">
        <w:rPr>
          <w:rFonts w:ascii="Arial" w:hAnsi="Arial" w:cs="Arial"/>
          <w:b/>
          <w:color w:val="0000CC"/>
          <w:lang w:val="fr-FR"/>
        </w:rPr>
        <w:t>affecte au bit correspondant au rang de la comparaison qui vient d’être effectuée, respectivement la valeur 1 ou 0.</w:t>
      </w:r>
    </w:p>
    <w:p w14:paraId="7D26328C" w14:textId="77777777" w:rsidR="004003F1" w:rsidRDefault="004003F1" w:rsidP="000309A5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Au bout de r comparaisons successives, le résultat de conversion analogique numérique est disponible.</w:t>
      </w:r>
    </w:p>
    <w:p w14:paraId="3D6E1062" w14:textId="77777777" w:rsidR="004003F1" w:rsidRPr="000309A5" w:rsidRDefault="00D961F3" w:rsidP="000309A5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C</w:t>
      </w:r>
      <w:r w:rsidR="004003F1">
        <w:rPr>
          <w:rFonts w:ascii="Arial" w:hAnsi="Arial" w:cs="Arial"/>
          <w:b/>
          <w:color w:val="0000CC"/>
          <w:lang w:val="fr-FR"/>
        </w:rPr>
        <w:t>e principe de mesure est analogue à celui consistant à mesurer une masse avec une balance Roberval, et c’est la raison pour laquelle on qualifie parfois ces convertisseurs de convertisseurs à pesées successives.</w:t>
      </w:r>
    </w:p>
    <w:p w14:paraId="42774C41" w14:textId="77777777" w:rsidR="000309A5" w:rsidRDefault="000309A5" w:rsidP="000309A5">
      <w:pPr>
        <w:pStyle w:val="Sansinterligne"/>
        <w:jc w:val="both"/>
        <w:rPr>
          <w:rFonts w:ascii="Arial" w:hAnsi="Arial" w:cs="Arial"/>
          <w:lang w:val="fr-FR"/>
        </w:rPr>
      </w:pPr>
    </w:p>
    <w:p w14:paraId="75B52C7B" w14:textId="77777777" w:rsidR="00F15D84" w:rsidRDefault="00F15D8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Calculer le résultat de conversion analogique numérique si l’amplitude de la tension ADC1 est de 1,587 V et que le convertisseur analogique numérique est configuré avec une résolution de 10 bits.</w:t>
      </w:r>
    </w:p>
    <w:p w14:paraId="427866D7" w14:textId="77777777" w:rsidR="00401101" w:rsidRPr="00401101" w:rsidRDefault="00401101" w:rsidP="00401101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Si l’amplitude de ADC1 est de 1 V, le résultat de la conversion analogique numérique est égal à la valeur arrondie à l’entier le plus proche de </w:t>
      </w:r>
      <m:oMath>
        <m:r>
          <m:rPr>
            <m:sty m:val="bi"/>
          </m:rPr>
          <w:rPr>
            <w:rFonts w:ascii="Cambria Math" w:hAnsi="Cambria Math" w:cs="Arial"/>
            <w:color w:val="0000CC"/>
            <w:lang w:val="fr-FR"/>
          </w:rPr>
          <m:t>1024.</m:t>
        </m:r>
        <m:f>
          <m:fPr>
            <m:ctrlPr>
              <w:rPr>
                <w:rFonts w:ascii="Cambria Math" w:hAnsi="Cambria Math" w:cs="Arial"/>
                <w:b/>
                <w:i/>
                <w:color w:val="0000CC"/>
                <w:lang w:val="fr-F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CC"/>
                <w:lang w:val="fr-FR"/>
              </w:rPr>
              <m:t>1,587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CC"/>
                <w:lang w:val="fr-FR"/>
              </w:rPr>
              <m:t>3,3</m:t>
            </m:r>
          </m:den>
        </m:f>
      </m:oMath>
      <w:r>
        <w:rPr>
          <w:rFonts w:ascii="Arial" w:eastAsiaTheme="minorEastAsia" w:hAnsi="Arial" w:cs="Arial"/>
          <w:b/>
          <w:color w:val="0000CC"/>
          <w:lang w:val="fr-FR"/>
        </w:rPr>
        <w:t>, soit 492.</w:t>
      </w:r>
    </w:p>
    <w:p w14:paraId="69134555" w14:textId="77777777" w:rsidR="00401101" w:rsidRDefault="00401101" w:rsidP="00401101">
      <w:pPr>
        <w:pStyle w:val="Sansinterligne"/>
        <w:jc w:val="both"/>
        <w:rPr>
          <w:rFonts w:ascii="Arial" w:hAnsi="Arial" w:cs="Arial"/>
          <w:lang w:val="fr-FR"/>
        </w:rPr>
      </w:pPr>
    </w:p>
    <w:p w14:paraId="2357B907" w14:textId="77777777" w:rsidR="00F15D84" w:rsidRDefault="00F15D8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Calculer l’amplitude de la tension ADC1 si le résultat de conversion, exprimé sur 12 bits, est égal à 0x25B.</w:t>
      </w:r>
    </w:p>
    <w:p w14:paraId="776211A3" w14:textId="77777777" w:rsidR="00401101" w:rsidRPr="00401101" w:rsidRDefault="00401101" w:rsidP="00401101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Si le résultat de conversion analogique numérique </w:t>
      </w:r>
      <w:r w:rsidR="00595B23">
        <w:rPr>
          <w:rFonts w:ascii="Arial" w:hAnsi="Arial" w:cs="Arial"/>
          <w:b/>
          <w:color w:val="0000CC"/>
          <w:lang w:val="fr-FR"/>
        </w:rPr>
        <w:t xml:space="preserve">est égal à 0x25B, soit 603, alors l’amplitude de la tension ADC1 est égale à </w:t>
      </w:r>
      <m:oMath>
        <m:r>
          <m:rPr>
            <m:sty m:val="bi"/>
          </m:rPr>
          <w:rPr>
            <w:rFonts w:ascii="Cambria Math" w:hAnsi="Cambria Math" w:cs="Arial"/>
            <w:color w:val="0000CC"/>
            <w:lang w:val="fr-FR"/>
          </w:rPr>
          <m:t>3,3.</m:t>
        </m:r>
        <m:f>
          <m:fPr>
            <m:ctrlPr>
              <w:rPr>
                <w:rFonts w:ascii="Cambria Math" w:hAnsi="Cambria Math" w:cs="Arial"/>
                <w:b/>
                <w:i/>
                <w:color w:val="0000CC"/>
                <w:lang w:val="fr-F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CC"/>
                <w:lang w:val="fr-FR"/>
              </w:rPr>
              <m:t>603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CC"/>
                <w:lang w:val="fr-FR"/>
              </w:rPr>
              <m:t>4096</m:t>
            </m:r>
          </m:den>
        </m:f>
      </m:oMath>
      <w:r w:rsidR="00595B23">
        <w:rPr>
          <w:rFonts w:ascii="Arial" w:eastAsiaTheme="minorEastAsia" w:hAnsi="Arial" w:cs="Arial"/>
          <w:b/>
          <w:color w:val="0000CC"/>
          <w:lang w:val="fr-FR"/>
        </w:rPr>
        <w:t xml:space="preserve"> soit 485,815 mV ± 806 µV.</w:t>
      </w:r>
    </w:p>
    <w:p w14:paraId="29F94CE5" w14:textId="77777777" w:rsidR="00401101" w:rsidRDefault="00401101" w:rsidP="00401101">
      <w:pPr>
        <w:pStyle w:val="Sansinterligne"/>
        <w:jc w:val="both"/>
        <w:rPr>
          <w:rFonts w:ascii="Arial" w:hAnsi="Arial" w:cs="Arial"/>
          <w:lang w:val="fr-FR"/>
        </w:rPr>
      </w:pPr>
    </w:p>
    <w:p w14:paraId="5C07C0BD" w14:textId="77777777" w:rsidR="004068C4" w:rsidRDefault="004068C4" w:rsidP="004068C4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la présence du cavalier J14.</w:t>
      </w:r>
    </w:p>
    <w:p w14:paraId="3079E844" w14:textId="77777777" w:rsidR="00AC5CB1" w:rsidRDefault="00595B23" w:rsidP="00AC5CB1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La broche GPIO26 est connectée à l’une des </w:t>
      </w:r>
      <w:r w:rsidR="007E0F10">
        <w:rPr>
          <w:rFonts w:ascii="Arial" w:hAnsi="Arial" w:cs="Arial"/>
          <w:b/>
          <w:color w:val="0000CC"/>
          <w:lang w:val="fr-FR"/>
        </w:rPr>
        <w:t xml:space="preserve">6 </w:t>
      </w:r>
      <w:r>
        <w:rPr>
          <w:rFonts w:ascii="Arial" w:hAnsi="Arial" w:cs="Arial"/>
          <w:b/>
          <w:color w:val="0000CC"/>
          <w:lang w:val="fr-FR"/>
        </w:rPr>
        <w:t>broches du connecteur d’extension J8, les 5 autres broches, de référence ADC0 ainsi que ADC2 à ADC5</w:t>
      </w:r>
      <w:r w:rsidR="007E0F10">
        <w:rPr>
          <w:rFonts w:ascii="Arial" w:hAnsi="Arial" w:cs="Arial"/>
          <w:b/>
          <w:color w:val="0000CC"/>
          <w:lang w:val="fr-FR"/>
        </w:rPr>
        <w:t>,</w:t>
      </w:r>
      <w:r>
        <w:rPr>
          <w:rFonts w:ascii="Arial" w:hAnsi="Arial" w:cs="Arial"/>
          <w:b/>
          <w:color w:val="0000CC"/>
          <w:lang w:val="fr-FR"/>
        </w:rPr>
        <w:t xml:space="preserve"> étant connectées sur des entrées du convertisseur analogique numérique du µC.</w:t>
      </w:r>
    </w:p>
    <w:p w14:paraId="4FD05384" w14:textId="77777777" w:rsidR="00595B23" w:rsidRPr="00595B23" w:rsidRDefault="00595B23" w:rsidP="00AC5CB1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Il est donc possible d’envisager une carte fille comportant jusqu’à</w:t>
      </w:r>
      <w:r w:rsidR="007E0F10">
        <w:rPr>
          <w:rFonts w:ascii="Arial" w:hAnsi="Arial" w:cs="Arial"/>
          <w:b/>
          <w:color w:val="0000CC"/>
          <w:lang w:val="fr-FR"/>
        </w:rPr>
        <w:t xml:space="preserve"> 6 tensions analogiques à convertir, ce qui nécessitera, dans ce cas, d’ouvrir le cavalier J14, interdisant par la même occasion une conversion analogique numérique de la tension issue du curseur de R30.</w:t>
      </w:r>
    </w:p>
    <w:p w14:paraId="0620CE7E" w14:textId="77777777" w:rsidR="00AC5CB1" w:rsidRPr="00AC5CB1" w:rsidRDefault="00AC5CB1" w:rsidP="00AC5CB1">
      <w:pPr>
        <w:pStyle w:val="Sansinterligne"/>
        <w:jc w:val="both"/>
        <w:rPr>
          <w:rFonts w:ascii="Arial" w:hAnsi="Arial" w:cs="Arial"/>
          <w:lang w:val="fr-FR"/>
        </w:rPr>
      </w:pPr>
    </w:p>
    <w:p w14:paraId="339E5B97" w14:textId="77777777" w:rsidR="00C90133" w:rsidRDefault="00C90133" w:rsidP="00C90133">
      <w:pPr>
        <w:pStyle w:val="Sansinterligne"/>
        <w:jc w:val="both"/>
        <w:rPr>
          <w:rFonts w:ascii="Arial" w:hAnsi="Arial" w:cs="Arial"/>
          <w:lang w:val="fr-FR"/>
        </w:rPr>
      </w:pPr>
    </w:p>
    <w:sectPr w:rsidR="00C90133" w:rsidSect="005C569F"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1D1B" w14:textId="77777777" w:rsidR="00FD5D39" w:rsidRDefault="00FD5D39" w:rsidP="00BA01A2">
      <w:pPr>
        <w:spacing w:after="0" w:line="240" w:lineRule="auto"/>
      </w:pPr>
      <w:r>
        <w:separator/>
      </w:r>
    </w:p>
  </w:endnote>
  <w:endnote w:type="continuationSeparator" w:id="0">
    <w:p w14:paraId="350A6043" w14:textId="77777777" w:rsidR="00FD5D39" w:rsidRDefault="00FD5D39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763C1" w14:textId="77777777" w:rsidR="00BA01A2" w:rsidRPr="006D22DD" w:rsidRDefault="006D22DD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="00BA01A2"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="00983F18"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 w:rsidR="00563629"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 w:rsidR="00563629">
      <w:rPr>
        <w:rFonts w:ascii="Arial" w:hAnsi="Arial" w:cs="Arial"/>
        <w:b/>
        <w:sz w:val="16"/>
        <w:szCs w:val="16"/>
        <w:lang w:val="fr-FR"/>
      </w:rPr>
      <w:t>Device</w:t>
    </w:r>
    <w:proofErr w:type="spellEnd"/>
    <w:r w:rsidR="00563629">
      <w:rPr>
        <w:rFonts w:ascii="Arial" w:hAnsi="Arial" w:cs="Arial"/>
        <w:b/>
        <w:sz w:val="16"/>
        <w:szCs w:val="16"/>
        <w:lang w:val="fr-FR"/>
      </w:rPr>
      <w:t xml:space="preserve"> – Elaboration, </w:t>
    </w:r>
    <w:r w:rsidR="002F26AA">
      <w:rPr>
        <w:rFonts w:ascii="Arial" w:hAnsi="Arial" w:cs="Arial"/>
        <w:b/>
        <w:sz w:val="16"/>
        <w:szCs w:val="16"/>
        <w:lang w:val="fr-FR"/>
      </w:rPr>
      <w:t>acquisition</w:t>
    </w:r>
    <w:r w:rsidR="00563629">
      <w:rPr>
        <w:rFonts w:ascii="Arial" w:hAnsi="Arial" w:cs="Arial"/>
        <w:b/>
        <w:sz w:val="16"/>
        <w:szCs w:val="16"/>
        <w:lang w:val="fr-FR"/>
      </w:rPr>
      <w:t xml:space="preserve"> et mesure</w:t>
    </w:r>
    <w:r w:rsidR="002F26AA">
      <w:rPr>
        <w:rFonts w:ascii="Arial" w:hAnsi="Arial" w:cs="Arial"/>
        <w:b/>
        <w:sz w:val="16"/>
        <w:szCs w:val="16"/>
        <w:lang w:val="fr-FR"/>
      </w:rPr>
      <w:t xml:space="preserve"> d’</w:t>
    </w:r>
    <w:r w:rsidR="00A13FAA">
      <w:rPr>
        <w:rFonts w:ascii="Arial" w:hAnsi="Arial" w:cs="Arial"/>
        <w:b/>
        <w:sz w:val="16"/>
        <w:szCs w:val="16"/>
        <w:lang w:val="fr-FR"/>
      </w:rPr>
      <w:t>une tension analogiqu</w:t>
    </w:r>
    <w:r w:rsidR="002F26AA">
      <w:rPr>
        <w:rFonts w:ascii="Arial" w:hAnsi="Arial" w:cs="Arial"/>
        <w:b/>
        <w:sz w:val="16"/>
        <w:szCs w:val="16"/>
        <w:lang w:val="fr-FR"/>
      </w:rPr>
      <w:t>e</w:t>
    </w:r>
    <w:r w:rsidR="00BA01A2"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60EADE4B" w14:textId="77777777" w:rsidR="00BA01A2" w:rsidRPr="00B439F6" w:rsidRDefault="00B439F6" w:rsidP="00B439F6">
    <w:pPr>
      <w:pStyle w:val="Pieddepage"/>
      <w:jc w:val="center"/>
      <w:rPr>
        <w:rFonts w:ascii="Arial" w:hAnsi="Arial" w:cs="Arial"/>
        <w:b/>
        <w:color w:val="0000CC"/>
        <w:sz w:val="16"/>
        <w:szCs w:val="16"/>
        <w:lang w:val="fr-FR"/>
      </w:rPr>
    </w:pPr>
    <w:r w:rsidRPr="00B439F6">
      <w:rPr>
        <w:rFonts w:ascii="Arial" w:hAnsi="Arial" w:cs="Arial"/>
        <w:b/>
        <w:color w:val="0000CC"/>
        <w:sz w:val="16"/>
        <w:szCs w:val="16"/>
        <w:lang w:val="fr-FR"/>
      </w:rPr>
      <w:t>Correction</w:t>
    </w:r>
  </w:p>
  <w:p w14:paraId="2D5ED4C4" w14:textId="77777777" w:rsidR="00BA01A2" w:rsidRPr="00BA01A2" w:rsidRDefault="00BA01A2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937407">
      <w:rPr>
        <w:rFonts w:ascii="Arial" w:hAnsi="Arial" w:cs="Arial"/>
        <w:b/>
        <w:bCs/>
        <w:noProof/>
        <w:sz w:val="16"/>
        <w:szCs w:val="16"/>
        <w:lang w:val="fr-FR"/>
      </w:rPr>
      <w:t>3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937407">
      <w:rPr>
        <w:rFonts w:ascii="Arial" w:hAnsi="Arial" w:cs="Arial"/>
        <w:b/>
        <w:bCs/>
        <w:noProof/>
        <w:sz w:val="16"/>
        <w:szCs w:val="16"/>
        <w:lang w:val="fr-FR"/>
      </w:rPr>
      <w:t>3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51DCC" w14:textId="77777777" w:rsidR="00FD5D39" w:rsidRDefault="00FD5D39" w:rsidP="00BA01A2">
      <w:pPr>
        <w:spacing w:after="0" w:line="240" w:lineRule="auto"/>
      </w:pPr>
      <w:r>
        <w:separator/>
      </w:r>
    </w:p>
  </w:footnote>
  <w:footnote w:type="continuationSeparator" w:id="0">
    <w:p w14:paraId="0724F69A" w14:textId="77777777" w:rsidR="00FD5D39" w:rsidRDefault="00FD5D39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47515253">
    <w:abstractNumId w:val="6"/>
  </w:num>
  <w:num w:numId="2" w16cid:durableId="481896840">
    <w:abstractNumId w:val="3"/>
  </w:num>
  <w:num w:numId="3" w16cid:durableId="540172946">
    <w:abstractNumId w:val="4"/>
  </w:num>
  <w:num w:numId="4" w16cid:durableId="56629590">
    <w:abstractNumId w:val="8"/>
  </w:num>
  <w:num w:numId="5" w16cid:durableId="1200969760">
    <w:abstractNumId w:val="10"/>
  </w:num>
  <w:num w:numId="6" w16cid:durableId="1335766378">
    <w:abstractNumId w:val="7"/>
  </w:num>
  <w:num w:numId="7" w16cid:durableId="386993683">
    <w:abstractNumId w:val="2"/>
  </w:num>
  <w:num w:numId="8" w16cid:durableId="148402664">
    <w:abstractNumId w:val="1"/>
  </w:num>
  <w:num w:numId="9" w16cid:durableId="602343890">
    <w:abstractNumId w:val="9"/>
  </w:num>
  <w:num w:numId="10" w16cid:durableId="1887985631">
    <w:abstractNumId w:val="11"/>
  </w:num>
  <w:num w:numId="11" w16cid:durableId="1190988445">
    <w:abstractNumId w:val="5"/>
  </w:num>
  <w:num w:numId="12" w16cid:durableId="134455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309A5"/>
    <w:rsid w:val="0005494F"/>
    <w:rsid w:val="000823A7"/>
    <w:rsid w:val="000D6964"/>
    <w:rsid w:val="000E53E5"/>
    <w:rsid w:val="000F0A3A"/>
    <w:rsid w:val="000F0A59"/>
    <w:rsid w:val="00123406"/>
    <w:rsid w:val="001A1DA0"/>
    <w:rsid w:val="001A45C0"/>
    <w:rsid w:val="001B5D98"/>
    <w:rsid w:val="00226765"/>
    <w:rsid w:val="0026415E"/>
    <w:rsid w:val="002828CC"/>
    <w:rsid w:val="002E5F3B"/>
    <w:rsid w:val="002F26AA"/>
    <w:rsid w:val="00316BC7"/>
    <w:rsid w:val="0033250F"/>
    <w:rsid w:val="00361133"/>
    <w:rsid w:val="00366345"/>
    <w:rsid w:val="00387546"/>
    <w:rsid w:val="004003F1"/>
    <w:rsid w:val="00401101"/>
    <w:rsid w:val="004068C4"/>
    <w:rsid w:val="00412F4F"/>
    <w:rsid w:val="00433114"/>
    <w:rsid w:val="00437583"/>
    <w:rsid w:val="004510CA"/>
    <w:rsid w:val="0046747E"/>
    <w:rsid w:val="004C034F"/>
    <w:rsid w:val="004D3F69"/>
    <w:rsid w:val="004E0927"/>
    <w:rsid w:val="004E781D"/>
    <w:rsid w:val="00501F81"/>
    <w:rsid w:val="00514073"/>
    <w:rsid w:val="00517D8A"/>
    <w:rsid w:val="00534792"/>
    <w:rsid w:val="005625E1"/>
    <w:rsid w:val="00563629"/>
    <w:rsid w:val="00563C94"/>
    <w:rsid w:val="00577EB3"/>
    <w:rsid w:val="00595B23"/>
    <w:rsid w:val="005A261D"/>
    <w:rsid w:val="005B0C81"/>
    <w:rsid w:val="005C2190"/>
    <w:rsid w:val="005C569F"/>
    <w:rsid w:val="005C64D7"/>
    <w:rsid w:val="00606BA0"/>
    <w:rsid w:val="006169B2"/>
    <w:rsid w:val="006179DA"/>
    <w:rsid w:val="006219A4"/>
    <w:rsid w:val="00623AA5"/>
    <w:rsid w:val="00627BCD"/>
    <w:rsid w:val="006D1981"/>
    <w:rsid w:val="006D22DD"/>
    <w:rsid w:val="006E3DEB"/>
    <w:rsid w:val="006E496F"/>
    <w:rsid w:val="007168D1"/>
    <w:rsid w:val="00740BDC"/>
    <w:rsid w:val="007423FA"/>
    <w:rsid w:val="0077634E"/>
    <w:rsid w:val="00791760"/>
    <w:rsid w:val="007B5717"/>
    <w:rsid w:val="007D3C28"/>
    <w:rsid w:val="007E0F10"/>
    <w:rsid w:val="00827A38"/>
    <w:rsid w:val="00835833"/>
    <w:rsid w:val="00870443"/>
    <w:rsid w:val="0088671B"/>
    <w:rsid w:val="008C472C"/>
    <w:rsid w:val="008E5B47"/>
    <w:rsid w:val="0092152E"/>
    <w:rsid w:val="00937407"/>
    <w:rsid w:val="00953712"/>
    <w:rsid w:val="00976A92"/>
    <w:rsid w:val="00983F18"/>
    <w:rsid w:val="009F2E9F"/>
    <w:rsid w:val="00A13FAA"/>
    <w:rsid w:val="00A517FB"/>
    <w:rsid w:val="00A6267E"/>
    <w:rsid w:val="00AC479C"/>
    <w:rsid w:val="00AC5CB1"/>
    <w:rsid w:val="00AD11E1"/>
    <w:rsid w:val="00B439F6"/>
    <w:rsid w:val="00B44BEA"/>
    <w:rsid w:val="00B470A0"/>
    <w:rsid w:val="00B64243"/>
    <w:rsid w:val="00B97096"/>
    <w:rsid w:val="00BA01A2"/>
    <w:rsid w:val="00BA6657"/>
    <w:rsid w:val="00BB7779"/>
    <w:rsid w:val="00BC331B"/>
    <w:rsid w:val="00BE59FC"/>
    <w:rsid w:val="00C12DB7"/>
    <w:rsid w:val="00C415D8"/>
    <w:rsid w:val="00C60C05"/>
    <w:rsid w:val="00C75EA0"/>
    <w:rsid w:val="00C90133"/>
    <w:rsid w:val="00C94BD2"/>
    <w:rsid w:val="00CA63D9"/>
    <w:rsid w:val="00D961F3"/>
    <w:rsid w:val="00DC1E55"/>
    <w:rsid w:val="00DD53B0"/>
    <w:rsid w:val="00DF1654"/>
    <w:rsid w:val="00E13210"/>
    <w:rsid w:val="00E30096"/>
    <w:rsid w:val="00E33917"/>
    <w:rsid w:val="00E81FED"/>
    <w:rsid w:val="00EB1EFA"/>
    <w:rsid w:val="00EE5984"/>
    <w:rsid w:val="00EE646E"/>
    <w:rsid w:val="00F15D84"/>
    <w:rsid w:val="00F33791"/>
    <w:rsid w:val="00FD5D39"/>
    <w:rsid w:val="00FE0630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A437CC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01101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C12DB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B5D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pressif.com/sites/default/files/documentation/esp32_technical_reference_manual_en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858CE-863F-4C71-BD5A-4686FC16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773</Words>
  <Characters>4255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17</cp:revision>
  <dcterms:created xsi:type="dcterms:W3CDTF">2019-11-09T08:24:00Z</dcterms:created>
  <dcterms:modified xsi:type="dcterms:W3CDTF">2022-04-18T05:23:00Z</dcterms:modified>
</cp:coreProperties>
</file>