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AC9293" w14:textId="5EF641A2" w:rsidR="006169B2" w:rsidRDefault="004510CA" w:rsidP="008E5B47">
      <w:pPr>
        <w:pStyle w:val="Sansinterligne"/>
        <w:jc w:val="center"/>
        <w:rPr>
          <w:rFonts w:ascii="Arial" w:hAnsi="Arial" w:cs="Arial"/>
          <w:b/>
          <w:sz w:val="28"/>
          <w:szCs w:val="28"/>
          <w:lang w:val="fr-FR"/>
        </w:rPr>
      </w:pPr>
      <w:r>
        <w:rPr>
          <w:rFonts w:ascii="Arial" w:hAnsi="Arial" w:cs="Arial"/>
          <w:b/>
          <w:sz w:val="28"/>
          <w:szCs w:val="28"/>
          <w:lang w:val="fr-FR"/>
        </w:rPr>
        <w:t>TD E</w:t>
      </w:r>
      <w:r w:rsidR="007168D1">
        <w:rPr>
          <w:rFonts w:ascii="Arial" w:hAnsi="Arial" w:cs="Arial"/>
          <w:b/>
          <w:sz w:val="28"/>
          <w:szCs w:val="28"/>
          <w:lang w:val="fr-FR"/>
        </w:rPr>
        <w:t xml:space="preserve">tude de la </w:t>
      </w:r>
      <w:r>
        <w:rPr>
          <w:rFonts w:ascii="Arial" w:hAnsi="Arial" w:cs="Arial"/>
          <w:b/>
          <w:sz w:val="28"/>
          <w:szCs w:val="28"/>
          <w:lang w:val="fr-FR"/>
        </w:rPr>
        <w:t xml:space="preserve">structure </w:t>
      </w:r>
      <w:r w:rsidR="005B1267">
        <w:rPr>
          <w:rFonts w:ascii="Arial" w:hAnsi="Arial" w:cs="Arial"/>
          <w:b/>
          <w:sz w:val="28"/>
          <w:szCs w:val="28"/>
          <w:lang w:val="fr-FR"/>
        </w:rPr>
        <w:t>matérielle associée à la</w:t>
      </w:r>
      <w:r w:rsidR="007168D1">
        <w:rPr>
          <w:rFonts w:ascii="Arial" w:hAnsi="Arial" w:cs="Arial"/>
          <w:b/>
          <w:sz w:val="28"/>
          <w:szCs w:val="28"/>
          <w:lang w:val="fr-FR"/>
        </w:rPr>
        <w:t xml:space="preserve"> fonction</w:t>
      </w:r>
    </w:p>
    <w:p w14:paraId="587FE4F2" w14:textId="77777777" w:rsidR="006219A4" w:rsidRDefault="005B1267" w:rsidP="008338C5">
      <w:pPr>
        <w:pStyle w:val="Sansinterligne"/>
        <w:ind w:left="-142" w:right="-283"/>
        <w:jc w:val="center"/>
        <w:rPr>
          <w:rFonts w:ascii="Arial" w:hAnsi="Arial" w:cs="Arial"/>
          <w:b/>
          <w:sz w:val="28"/>
          <w:szCs w:val="28"/>
          <w:lang w:val="fr-FR"/>
        </w:rPr>
      </w:pPr>
      <w:r>
        <w:rPr>
          <w:rFonts w:ascii="Arial" w:hAnsi="Arial" w:cs="Arial"/>
          <w:b/>
          <w:sz w:val="28"/>
          <w:szCs w:val="28"/>
          <w:lang w:val="fr-FR"/>
        </w:rPr>
        <w:t>« </w:t>
      </w:r>
      <w:r w:rsidR="000A2A5F">
        <w:rPr>
          <w:rFonts w:ascii="Arial" w:hAnsi="Arial" w:cs="Arial"/>
          <w:b/>
          <w:sz w:val="28"/>
          <w:szCs w:val="28"/>
          <w:lang w:val="fr-FR"/>
        </w:rPr>
        <w:t>Acquisition et mesure d’accélération linéaire et de vitesse angulaire</w:t>
      </w:r>
      <w:r w:rsidR="003D1DFA">
        <w:rPr>
          <w:rFonts w:ascii="Arial" w:hAnsi="Arial" w:cs="Arial"/>
          <w:b/>
          <w:sz w:val="28"/>
          <w:szCs w:val="28"/>
          <w:lang w:val="fr-FR"/>
        </w:rPr>
        <w:t> »</w:t>
      </w:r>
    </w:p>
    <w:p w14:paraId="3D7F060F" w14:textId="77777777" w:rsidR="008E5B47" w:rsidRDefault="008E5B47" w:rsidP="008E5B47">
      <w:pPr>
        <w:pStyle w:val="Sansinterligne"/>
        <w:jc w:val="both"/>
        <w:rPr>
          <w:rFonts w:ascii="Arial" w:hAnsi="Arial" w:cs="Arial"/>
          <w:lang w:val="fr-FR"/>
        </w:rPr>
      </w:pPr>
    </w:p>
    <w:p w14:paraId="4D1847BD" w14:textId="77777777" w:rsidR="008E5B47" w:rsidRDefault="008E5B47" w:rsidP="008E5B47">
      <w:pPr>
        <w:pStyle w:val="Sansinterligne"/>
        <w:jc w:val="both"/>
        <w:rPr>
          <w:rFonts w:ascii="Arial" w:hAnsi="Arial" w:cs="Arial"/>
          <w:lang w:val="fr-FR"/>
        </w:rPr>
      </w:pPr>
    </w:p>
    <w:p w14:paraId="3784F2C8" w14:textId="77777777" w:rsidR="00534792" w:rsidRPr="00C27863" w:rsidRDefault="00C27863" w:rsidP="00C27863">
      <w:pPr>
        <w:pStyle w:val="Sansinterligne"/>
        <w:jc w:val="center"/>
        <w:rPr>
          <w:rFonts w:ascii="Arial" w:hAnsi="Arial" w:cs="Arial"/>
          <w:b/>
          <w:color w:val="0000CC"/>
          <w:lang w:val="fr-FR"/>
        </w:rPr>
      </w:pPr>
      <w:r w:rsidRPr="00C27863">
        <w:rPr>
          <w:rFonts w:ascii="Arial" w:hAnsi="Arial" w:cs="Arial"/>
          <w:b/>
          <w:color w:val="0000CC"/>
          <w:lang w:val="fr-FR"/>
        </w:rPr>
        <w:t>CORRECTION</w:t>
      </w:r>
    </w:p>
    <w:p w14:paraId="0262A353" w14:textId="77777777" w:rsidR="00534792" w:rsidRDefault="00534792" w:rsidP="008E5B47">
      <w:pPr>
        <w:pStyle w:val="Sansinterligne"/>
        <w:jc w:val="both"/>
        <w:rPr>
          <w:rFonts w:ascii="Arial" w:hAnsi="Arial" w:cs="Arial"/>
          <w:lang w:val="fr-FR"/>
        </w:rPr>
      </w:pPr>
    </w:p>
    <w:p w14:paraId="1D205144" w14:textId="77777777" w:rsidR="008338C5" w:rsidRDefault="008338C5" w:rsidP="008E5B47">
      <w:pPr>
        <w:pStyle w:val="Sansinterligne"/>
        <w:jc w:val="both"/>
        <w:rPr>
          <w:rFonts w:ascii="Arial" w:hAnsi="Arial" w:cs="Arial"/>
          <w:lang w:val="fr-FR"/>
        </w:rPr>
      </w:pPr>
    </w:p>
    <w:p w14:paraId="7BDA5453" w14:textId="77777777" w:rsidR="008338C5" w:rsidRDefault="008338C5" w:rsidP="008E5B47">
      <w:pPr>
        <w:pStyle w:val="Sansinterligne"/>
        <w:jc w:val="both"/>
        <w:rPr>
          <w:rFonts w:ascii="Arial" w:hAnsi="Arial" w:cs="Arial"/>
          <w:lang w:val="fr-FR"/>
        </w:rPr>
      </w:pPr>
    </w:p>
    <w:p w14:paraId="01E1F4F5" w14:textId="77777777" w:rsidR="008338C5" w:rsidRDefault="008338C5" w:rsidP="008E5B47">
      <w:pPr>
        <w:pStyle w:val="Sansinterligne"/>
        <w:jc w:val="both"/>
        <w:rPr>
          <w:rFonts w:ascii="Arial" w:hAnsi="Arial" w:cs="Arial"/>
          <w:lang w:val="fr-FR"/>
        </w:rPr>
      </w:pPr>
    </w:p>
    <w:p w14:paraId="547F17C5" w14:textId="77777777" w:rsidR="008338C5" w:rsidRDefault="008338C5" w:rsidP="008E5B47">
      <w:pPr>
        <w:pStyle w:val="Sansinterligne"/>
        <w:jc w:val="both"/>
        <w:rPr>
          <w:rFonts w:ascii="Arial" w:hAnsi="Arial" w:cs="Arial"/>
          <w:lang w:val="fr-FR"/>
        </w:rPr>
      </w:pPr>
    </w:p>
    <w:p w14:paraId="2ABFC653" w14:textId="77777777" w:rsidR="003C6AA3" w:rsidRDefault="008E5B47" w:rsidP="008E5B47">
      <w:pPr>
        <w:pStyle w:val="Sansinterligne"/>
        <w:jc w:val="both"/>
        <w:rPr>
          <w:rFonts w:ascii="Arial" w:hAnsi="Arial" w:cs="Arial"/>
          <w:lang w:val="fr-FR"/>
        </w:rPr>
      </w:pPr>
      <w:r>
        <w:rPr>
          <w:rFonts w:ascii="Arial" w:hAnsi="Arial" w:cs="Arial"/>
          <w:b/>
          <w:lang w:val="fr-FR"/>
        </w:rPr>
        <w:t>Objectif </w:t>
      </w:r>
      <w:r w:rsidR="003C6AA3">
        <w:rPr>
          <w:rFonts w:ascii="Arial" w:hAnsi="Arial" w:cs="Arial"/>
          <w:lang w:val="fr-FR"/>
        </w:rPr>
        <w:t xml:space="preserve">: </w:t>
      </w:r>
      <w:r w:rsidR="003C6AA3" w:rsidRPr="00C90133">
        <w:rPr>
          <w:rFonts w:ascii="Arial" w:hAnsi="Arial" w:cs="Arial"/>
          <w:lang w:val="fr-FR"/>
        </w:rPr>
        <w:t xml:space="preserve">étudier la </w:t>
      </w:r>
      <w:r w:rsidR="003C6AA3">
        <w:rPr>
          <w:rFonts w:ascii="Arial" w:hAnsi="Arial" w:cs="Arial"/>
          <w:lang w:val="fr-FR"/>
        </w:rPr>
        <w:t xml:space="preserve">structure matérielle associée à la fonction « Acquisition et mesure d’accélération linéaire </w:t>
      </w:r>
      <w:r w:rsidR="000F3B8F">
        <w:rPr>
          <w:rFonts w:ascii="Arial" w:hAnsi="Arial" w:cs="Arial"/>
          <w:lang w:val="fr-FR"/>
        </w:rPr>
        <w:t xml:space="preserve">et </w:t>
      </w:r>
      <w:r w:rsidR="003C6AA3">
        <w:rPr>
          <w:rFonts w:ascii="Arial" w:hAnsi="Arial" w:cs="Arial"/>
          <w:lang w:val="fr-FR"/>
        </w:rPr>
        <w:t>de vitesse angulaire », afin d’être en mesure, ultérieurement, d’élaborer le programme permettant d’acquérir, de mesurer puis de transmettre à la passerelle, les informations d’accélération linéaire et de vitesse angulaire auxquelles la carte End Device est soumise.</w:t>
      </w:r>
    </w:p>
    <w:p w14:paraId="1A281BE5" w14:textId="77777777" w:rsidR="002459F5" w:rsidRDefault="002459F5" w:rsidP="002459F5">
      <w:pPr>
        <w:pStyle w:val="Sansinterligne"/>
        <w:jc w:val="both"/>
        <w:rPr>
          <w:rFonts w:ascii="Arial" w:hAnsi="Arial" w:cs="Arial"/>
          <w:lang w:val="fr-FR"/>
        </w:rPr>
      </w:pPr>
    </w:p>
    <w:p w14:paraId="0FC2ED72" w14:textId="77777777" w:rsidR="002459F5" w:rsidRDefault="002459F5" w:rsidP="002459F5">
      <w:pPr>
        <w:pStyle w:val="Sansinterligne"/>
        <w:jc w:val="both"/>
        <w:rPr>
          <w:rFonts w:ascii="Arial" w:hAnsi="Arial" w:cs="Arial"/>
          <w:lang w:val="fr-FR"/>
        </w:rPr>
      </w:pPr>
    </w:p>
    <w:p w14:paraId="441BEC4E" w14:textId="77777777" w:rsidR="002459F5" w:rsidRDefault="002459F5" w:rsidP="002459F5">
      <w:pPr>
        <w:pStyle w:val="Sansinterligne"/>
        <w:jc w:val="both"/>
        <w:rPr>
          <w:rFonts w:ascii="Arial" w:hAnsi="Arial" w:cs="Arial"/>
          <w:lang w:val="fr-FR"/>
        </w:rPr>
      </w:pPr>
      <w:r>
        <w:rPr>
          <w:rFonts w:ascii="Arial" w:hAnsi="Arial" w:cs="Arial"/>
          <w:b/>
          <w:lang w:val="fr-FR"/>
        </w:rPr>
        <w:t>Consignes</w:t>
      </w:r>
      <w:r>
        <w:rPr>
          <w:rFonts w:ascii="Arial" w:hAnsi="Arial" w:cs="Arial"/>
          <w:lang w:val="fr-FR"/>
        </w:rPr>
        <w:t xml:space="preserve"> : avant de répondre aux questions de ce TD, lire </w:t>
      </w:r>
      <w:r w:rsidRPr="00C90133">
        <w:rPr>
          <w:rFonts w:ascii="Arial" w:hAnsi="Arial" w:cs="Arial"/>
          <w:b/>
          <w:i/>
          <w:lang w:val="fr-FR"/>
        </w:rPr>
        <w:t>attentivement</w:t>
      </w:r>
      <w:r>
        <w:rPr>
          <w:rFonts w:ascii="Arial" w:hAnsi="Arial" w:cs="Arial"/>
          <w:lang w:val="fr-FR"/>
        </w:rPr>
        <w:t xml:space="preserve">, </w:t>
      </w:r>
      <w:r w:rsidRPr="00C90133">
        <w:rPr>
          <w:rFonts w:ascii="Arial" w:hAnsi="Arial" w:cs="Arial"/>
          <w:b/>
          <w:i/>
          <w:lang w:val="fr-FR"/>
        </w:rPr>
        <w:t>au moins deux fois</w:t>
      </w:r>
      <w:r>
        <w:rPr>
          <w:rFonts w:ascii="Arial" w:hAnsi="Arial" w:cs="Arial"/>
          <w:lang w:val="fr-FR"/>
        </w:rPr>
        <w:t xml:space="preserve"> dans leur intégralité, </w:t>
      </w:r>
      <w:r w:rsidR="00CE40E1">
        <w:rPr>
          <w:rFonts w:ascii="Arial" w:hAnsi="Arial" w:cs="Arial"/>
          <w:lang w:val="fr-FR"/>
        </w:rPr>
        <w:t xml:space="preserve">et </w:t>
      </w:r>
      <w:r>
        <w:rPr>
          <w:rFonts w:ascii="Arial" w:hAnsi="Arial" w:cs="Arial"/>
          <w:lang w:val="fr-FR"/>
        </w:rPr>
        <w:t>en s’aidant du logiciel de traduction en ligne DeepL si nécessaire :</w:t>
      </w:r>
    </w:p>
    <w:p w14:paraId="7E454785" w14:textId="77777777" w:rsidR="002459F5" w:rsidRDefault="002459F5" w:rsidP="001B3A32">
      <w:pPr>
        <w:pStyle w:val="Sansinterligne"/>
        <w:numPr>
          <w:ilvl w:val="0"/>
          <w:numId w:val="4"/>
        </w:numPr>
        <w:jc w:val="both"/>
        <w:rPr>
          <w:rFonts w:ascii="Arial" w:hAnsi="Arial" w:cs="Arial"/>
          <w:lang w:val="fr-FR"/>
        </w:rPr>
      </w:pPr>
      <w:r>
        <w:rPr>
          <w:rFonts w:ascii="Arial" w:hAnsi="Arial" w:cs="Arial"/>
          <w:lang w:val="fr-FR"/>
        </w:rPr>
        <w:t xml:space="preserve">la documentation du composant </w:t>
      </w:r>
      <w:r>
        <w:rPr>
          <w:rFonts w:ascii="Arial" w:hAnsi="Arial" w:cs="Arial"/>
          <w:b/>
          <w:lang w:val="fr-FR"/>
        </w:rPr>
        <w:t>LSM6DS3</w:t>
      </w:r>
      <w:r>
        <w:rPr>
          <w:rFonts w:ascii="Arial" w:hAnsi="Arial" w:cs="Arial"/>
          <w:lang w:val="fr-FR"/>
        </w:rPr>
        <w:t xml:space="preserve"> </w:t>
      </w:r>
      <w:r w:rsidR="00CE40E1">
        <w:rPr>
          <w:rFonts w:ascii="Arial" w:hAnsi="Arial" w:cs="Arial"/>
          <w:lang w:val="fr-FR"/>
        </w:rPr>
        <w:t>(</w:t>
      </w:r>
      <w:hyperlink r:id="rId8" w:history="1">
        <w:r w:rsidR="00CE40E1" w:rsidRPr="00CE40E1">
          <w:rPr>
            <w:rStyle w:val="Lienhypertexte"/>
            <w:rFonts w:ascii="Arial" w:hAnsi="Arial" w:cs="Arial"/>
            <w:sz w:val="16"/>
            <w:szCs w:val="16"/>
            <w:lang w:val="fr-FR"/>
          </w:rPr>
          <w:t>https://www.st.com/resource/en/datasheet/lsm6ds3.pdf</w:t>
        </w:r>
      </w:hyperlink>
      <w:r w:rsidR="00CE40E1">
        <w:rPr>
          <w:rFonts w:ascii="Arial" w:hAnsi="Arial" w:cs="Arial"/>
          <w:lang w:val="fr-FR"/>
        </w:rPr>
        <w:t xml:space="preserve">) </w:t>
      </w:r>
      <w:r>
        <w:rPr>
          <w:rFonts w:ascii="Arial" w:hAnsi="Arial" w:cs="Arial"/>
          <w:lang w:val="fr-FR"/>
        </w:rPr>
        <w:t>;</w:t>
      </w:r>
    </w:p>
    <w:p w14:paraId="42D5BBB1" w14:textId="77777777" w:rsidR="00CE40E1" w:rsidRDefault="002459F5" w:rsidP="001B3A32">
      <w:pPr>
        <w:pStyle w:val="Sansinterligne"/>
        <w:numPr>
          <w:ilvl w:val="0"/>
          <w:numId w:val="4"/>
        </w:numPr>
        <w:rPr>
          <w:rFonts w:ascii="Arial" w:hAnsi="Arial" w:cs="Arial"/>
          <w:lang w:val="fr-FR"/>
        </w:rPr>
      </w:pPr>
      <w:r>
        <w:rPr>
          <w:rFonts w:ascii="Arial" w:hAnsi="Arial" w:cs="Arial"/>
          <w:lang w:val="fr-FR"/>
        </w:rPr>
        <w:t>la note d’application</w:t>
      </w:r>
      <w:r w:rsidR="00796E1F">
        <w:rPr>
          <w:rFonts w:ascii="Arial" w:hAnsi="Arial" w:cs="Arial"/>
          <w:lang w:val="fr-FR"/>
        </w:rPr>
        <w:t xml:space="preserve"> AN4650</w:t>
      </w:r>
      <w:r>
        <w:rPr>
          <w:rFonts w:ascii="Arial" w:hAnsi="Arial" w:cs="Arial"/>
          <w:lang w:val="fr-FR"/>
        </w:rPr>
        <w:t xml:space="preserve"> du composant </w:t>
      </w:r>
      <w:r w:rsidRPr="002459F5">
        <w:rPr>
          <w:rFonts w:ascii="Arial" w:hAnsi="Arial" w:cs="Arial"/>
          <w:b/>
          <w:lang w:val="fr-FR"/>
        </w:rPr>
        <w:t>LSM6DS3</w:t>
      </w:r>
      <w:r>
        <w:rPr>
          <w:rFonts w:ascii="Arial" w:hAnsi="Arial" w:cs="Arial"/>
          <w:lang w:val="fr-FR"/>
        </w:rPr>
        <w:t xml:space="preserve"> (</w:t>
      </w:r>
      <w:hyperlink r:id="rId9" w:history="1">
        <w:r w:rsidR="00CE40E1" w:rsidRPr="0042623C">
          <w:rPr>
            <w:rStyle w:val="Lienhypertexte"/>
            <w:rFonts w:ascii="Arial" w:hAnsi="Arial" w:cs="Arial"/>
            <w:sz w:val="16"/>
            <w:szCs w:val="16"/>
            <w:lang w:val="fr-FR"/>
          </w:rPr>
          <w:t>https://www.st.com/content/ccc/resource/technical/document/application_note/12/98/b4/44/a5/bf/4e/c5/DM00157511.pdf/files/DM00157511.pdf/jcr:content/translations/en.DM00157511.pdf</w:t>
        </w:r>
      </w:hyperlink>
      <w:r w:rsidR="00CE40E1">
        <w:rPr>
          <w:rFonts w:ascii="Arial" w:hAnsi="Arial" w:cs="Arial"/>
          <w:lang w:val="fr-FR"/>
        </w:rPr>
        <w:t>)</w:t>
      </w:r>
      <w:r w:rsidRPr="00CE40E1">
        <w:rPr>
          <w:rFonts w:ascii="Arial" w:hAnsi="Arial" w:cs="Arial"/>
          <w:sz w:val="16"/>
          <w:szCs w:val="16"/>
          <w:lang w:val="fr-FR"/>
        </w:rPr>
        <w:t>.</w:t>
      </w:r>
    </w:p>
    <w:p w14:paraId="1C8E513E" w14:textId="77777777" w:rsidR="00CE40E1" w:rsidRPr="00CE40E1" w:rsidRDefault="00CE40E1" w:rsidP="00423E10">
      <w:pPr>
        <w:pStyle w:val="Sansinterligne"/>
        <w:rPr>
          <w:rFonts w:ascii="Arial" w:hAnsi="Arial" w:cs="Arial"/>
          <w:lang w:val="fr-FR"/>
        </w:rPr>
      </w:pPr>
    </w:p>
    <w:p w14:paraId="1ACF6622" w14:textId="77777777" w:rsidR="008338C5" w:rsidRDefault="008338C5" w:rsidP="008E5B47">
      <w:pPr>
        <w:pStyle w:val="Sansinterligne"/>
        <w:jc w:val="both"/>
        <w:rPr>
          <w:rFonts w:ascii="Arial" w:hAnsi="Arial" w:cs="Arial"/>
          <w:lang w:val="fr-FR"/>
        </w:rPr>
      </w:pPr>
    </w:p>
    <w:p w14:paraId="218DD915" w14:textId="77777777" w:rsidR="00452CAC" w:rsidRDefault="00452CAC" w:rsidP="008E5B47">
      <w:pPr>
        <w:pStyle w:val="Sansinterligne"/>
        <w:jc w:val="both"/>
        <w:rPr>
          <w:rFonts w:ascii="Arial" w:hAnsi="Arial" w:cs="Arial"/>
          <w:lang w:val="fr-FR"/>
        </w:rPr>
      </w:pPr>
    </w:p>
    <w:p w14:paraId="59CDACFB" w14:textId="77777777" w:rsidR="007168D1" w:rsidRDefault="006169B2" w:rsidP="001B3A32">
      <w:pPr>
        <w:pStyle w:val="Sansinterligne"/>
        <w:numPr>
          <w:ilvl w:val="0"/>
          <w:numId w:val="3"/>
        </w:numPr>
        <w:jc w:val="both"/>
        <w:rPr>
          <w:rFonts w:ascii="Arial" w:hAnsi="Arial" w:cs="Arial"/>
          <w:b/>
          <w:lang w:val="fr-FR"/>
        </w:rPr>
      </w:pPr>
      <w:r>
        <w:rPr>
          <w:rFonts w:ascii="Arial" w:hAnsi="Arial" w:cs="Arial"/>
          <w:b/>
          <w:lang w:val="fr-FR"/>
        </w:rPr>
        <w:t>Localisation de la fonction objet de l’étude</w:t>
      </w:r>
    </w:p>
    <w:p w14:paraId="4271F56C" w14:textId="77777777" w:rsidR="006169B2" w:rsidRPr="006169B2" w:rsidRDefault="006169B2" w:rsidP="006169B2">
      <w:pPr>
        <w:pStyle w:val="Sansinterligne"/>
        <w:jc w:val="both"/>
        <w:rPr>
          <w:rFonts w:ascii="Arial" w:hAnsi="Arial" w:cs="Arial"/>
          <w:b/>
          <w:lang w:val="fr-FR"/>
        </w:rPr>
      </w:pPr>
    </w:p>
    <w:p w14:paraId="28E0FAB7" w14:textId="77777777" w:rsidR="006977CF" w:rsidRDefault="006977CF" w:rsidP="00423E10">
      <w:pPr>
        <w:pStyle w:val="Sansinterligne"/>
        <w:jc w:val="center"/>
        <w:rPr>
          <w:rFonts w:ascii="Arial" w:hAnsi="Arial" w:cs="Arial"/>
          <w:lang w:val="fr-FR"/>
        </w:rPr>
      </w:pPr>
      <w:r>
        <w:object w:dxaOrig="22521" w:dyaOrig="16372" w14:anchorId="524354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65pt;height:335.75pt" o:ole="">
            <v:imagedata r:id="rId10" o:title=""/>
          </v:shape>
          <o:OLEObject Type="Embed" ProgID="CorelDESIGNER.Graphic.16" ShapeID="_x0000_i1025" DrawAspect="Content" ObjectID="_1711771648" r:id="rId11"/>
        </w:object>
      </w:r>
    </w:p>
    <w:p w14:paraId="55E1BE39" w14:textId="77777777" w:rsidR="00DC1E55" w:rsidRDefault="00DC1E55" w:rsidP="001B3A32">
      <w:pPr>
        <w:pStyle w:val="Sansinterligne"/>
        <w:numPr>
          <w:ilvl w:val="0"/>
          <w:numId w:val="3"/>
        </w:numPr>
        <w:jc w:val="both"/>
        <w:rPr>
          <w:rFonts w:ascii="Arial" w:hAnsi="Arial" w:cs="Arial"/>
          <w:b/>
          <w:lang w:val="fr-FR"/>
        </w:rPr>
      </w:pPr>
      <w:r>
        <w:rPr>
          <w:rFonts w:ascii="Arial" w:hAnsi="Arial" w:cs="Arial"/>
          <w:b/>
          <w:lang w:val="fr-FR"/>
        </w:rPr>
        <w:lastRenderedPageBreak/>
        <w:t>Schéma structurel associé</w:t>
      </w:r>
    </w:p>
    <w:p w14:paraId="504B793B" w14:textId="77777777" w:rsidR="00DC1E55" w:rsidRDefault="00DC1E55" w:rsidP="00DC1E55">
      <w:pPr>
        <w:pStyle w:val="Sansinterligne"/>
        <w:jc w:val="both"/>
        <w:rPr>
          <w:rFonts w:ascii="Arial" w:hAnsi="Arial" w:cs="Arial"/>
          <w:b/>
          <w:lang w:val="fr-FR"/>
        </w:rPr>
      </w:pPr>
    </w:p>
    <w:tbl>
      <w:tblPr>
        <w:tblStyle w:val="Grilledutableau"/>
        <w:tblW w:w="0" w:type="auto"/>
        <w:tblBorders>
          <w:top w:val="single" w:sz="4" w:space="0" w:color="0000CC"/>
          <w:left w:val="single" w:sz="4" w:space="0" w:color="0000CC"/>
          <w:bottom w:val="single" w:sz="4" w:space="0" w:color="0000CC"/>
          <w:right w:val="single" w:sz="4" w:space="0" w:color="0000CC"/>
          <w:insideH w:val="single" w:sz="4" w:space="0" w:color="0000CC"/>
          <w:insideV w:val="single" w:sz="4" w:space="0" w:color="0000CC"/>
        </w:tblBorders>
        <w:tblLook w:val="04A0" w:firstRow="1" w:lastRow="0" w:firstColumn="1" w:lastColumn="0" w:noHBand="0" w:noVBand="1"/>
      </w:tblPr>
      <w:tblGrid>
        <w:gridCol w:w="9202"/>
      </w:tblGrid>
      <w:tr w:rsidR="00A543CD" w14:paraId="3711A35E" w14:textId="77777777" w:rsidTr="00A543CD">
        <w:tc>
          <w:tcPr>
            <w:tcW w:w="9202" w:type="dxa"/>
          </w:tcPr>
          <w:p w14:paraId="7A76B52E" w14:textId="77777777" w:rsidR="00A543CD" w:rsidRDefault="00A543CD" w:rsidP="005C192E">
            <w:pPr>
              <w:pStyle w:val="Sansinterligne"/>
              <w:jc w:val="both"/>
              <w:rPr>
                <w:rFonts w:ascii="Arial" w:hAnsi="Arial" w:cs="Arial"/>
                <w:lang w:val="fr-FR"/>
              </w:rPr>
            </w:pPr>
            <w:r w:rsidRPr="00A543CD">
              <w:rPr>
                <w:rFonts w:ascii="Arial" w:hAnsi="Arial" w:cs="Arial"/>
                <w:noProof/>
                <w:lang w:val="fr-FR" w:eastAsia="fr-FR"/>
              </w:rPr>
              <w:drawing>
                <wp:inline distT="0" distB="0" distL="0" distR="0" wp14:anchorId="4BC4C105" wp14:editId="562DA918">
                  <wp:extent cx="5849620" cy="278736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9620" cy="2787369"/>
                          </a:xfrm>
                          <a:prstGeom prst="rect">
                            <a:avLst/>
                          </a:prstGeom>
                          <a:noFill/>
                          <a:ln>
                            <a:noFill/>
                          </a:ln>
                        </pic:spPr>
                      </pic:pic>
                    </a:graphicData>
                  </a:graphic>
                </wp:inline>
              </w:drawing>
            </w:r>
          </w:p>
        </w:tc>
      </w:tr>
    </w:tbl>
    <w:p w14:paraId="3AB51827" w14:textId="77777777" w:rsidR="00DC1E55" w:rsidRDefault="00DC1E55" w:rsidP="008E5B47">
      <w:pPr>
        <w:pStyle w:val="Sansinterligne"/>
        <w:jc w:val="both"/>
        <w:rPr>
          <w:rFonts w:ascii="Arial" w:hAnsi="Arial" w:cs="Arial"/>
          <w:lang w:val="fr-FR"/>
        </w:rPr>
      </w:pPr>
    </w:p>
    <w:p w14:paraId="506C6330" w14:textId="77777777" w:rsidR="00A543CD" w:rsidRDefault="00A543CD" w:rsidP="008E5B47">
      <w:pPr>
        <w:pStyle w:val="Sansinterligne"/>
        <w:jc w:val="both"/>
        <w:rPr>
          <w:rFonts w:ascii="Arial" w:hAnsi="Arial" w:cs="Arial"/>
          <w:lang w:val="fr-FR"/>
        </w:rPr>
      </w:pPr>
    </w:p>
    <w:p w14:paraId="69260C2A" w14:textId="77777777" w:rsidR="005B3927" w:rsidRDefault="005B3927" w:rsidP="005B3927">
      <w:pPr>
        <w:pStyle w:val="Sansinterligne"/>
        <w:numPr>
          <w:ilvl w:val="0"/>
          <w:numId w:val="1"/>
        </w:numPr>
        <w:jc w:val="both"/>
        <w:rPr>
          <w:rFonts w:ascii="Arial" w:hAnsi="Arial" w:cs="Arial"/>
          <w:b/>
          <w:lang w:val="fr-FR"/>
        </w:rPr>
      </w:pPr>
      <w:r>
        <w:rPr>
          <w:rFonts w:ascii="Arial" w:hAnsi="Arial" w:cs="Arial"/>
          <w:b/>
          <w:lang w:val="fr-FR"/>
        </w:rPr>
        <w:t>Présentation fo</w:t>
      </w:r>
      <w:r w:rsidR="00C27863">
        <w:rPr>
          <w:rFonts w:ascii="Arial" w:hAnsi="Arial" w:cs="Arial"/>
          <w:b/>
          <w:lang w:val="fr-FR"/>
        </w:rPr>
        <w:t>nctionnelle du composant LSM6DS3</w:t>
      </w:r>
    </w:p>
    <w:p w14:paraId="73AD9E64" w14:textId="77777777" w:rsidR="005B3927" w:rsidRDefault="005B3927" w:rsidP="005B3927">
      <w:pPr>
        <w:pStyle w:val="Sansinterligne"/>
        <w:jc w:val="both"/>
        <w:rPr>
          <w:rFonts w:ascii="Arial" w:hAnsi="Arial" w:cs="Arial"/>
          <w:lang w:val="fr-FR"/>
        </w:rPr>
      </w:pPr>
    </w:p>
    <w:p w14:paraId="66A25B2F" w14:textId="77777777" w:rsidR="005B3927" w:rsidRDefault="005B3927" w:rsidP="005B3927">
      <w:pPr>
        <w:pStyle w:val="Sansinterligne"/>
        <w:numPr>
          <w:ilvl w:val="1"/>
          <w:numId w:val="1"/>
        </w:numPr>
        <w:jc w:val="both"/>
        <w:rPr>
          <w:rFonts w:ascii="Arial" w:hAnsi="Arial" w:cs="Arial"/>
          <w:lang w:val="fr-FR"/>
        </w:rPr>
      </w:pPr>
      <w:r>
        <w:rPr>
          <w:rFonts w:ascii="Arial" w:hAnsi="Arial" w:cs="Arial"/>
          <w:lang w:val="fr-FR"/>
        </w:rPr>
        <w:t>Préciser, parmi les propositions qui suivent, à q</w:t>
      </w:r>
      <w:r w:rsidR="00C27863">
        <w:rPr>
          <w:rFonts w:ascii="Arial" w:hAnsi="Arial" w:cs="Arial"/>
          <w:lang w:val="fr-FR"/>
        </w:rPr>
        <w:t>uel type de composant le LSM6DS3</w:t>
      </w:r>
      <w:r>
        <w:rPr>
          <w:rFonts w:ascii="Arial" w:hAnsi="Arial" w:cs="Arial"/>
          <w:lang w:val="fr-FR"/>
        </w:rPr>
        <w:t xml:space="preserve"> appartient : capteur, microcontrôleur, actionneur.</w:t>
      </w:r>
    </w:p>
    <w:p w14:paraId="7D9119D3" w14:textId="77777777" w:rsidR="00C27863" w:rsidRPr="009F4730" w:rsidRDefault="00C27863" w:rsidP="00C27863">
      <w:pPr>
        <w:pStyle w:val="Sansinterligne"/>
        <w:jc w:val="both"/>
        <w:rPr>
          <w:rFonts w:ascii="Arial" w:hAnsi="Arial" w:cs="Arial"/>
          <w:b/>
          <w:lang w:val="fr-FR"/>
        </w:rPr>
      </w:pPr>
      <w:r w:rsidRPr="009F4730">
        <w:rPr>
          <w:rFonts w:ascii="Arial" w:hAnsi="Arial" w:cs="Arial"/>
          <w:b/>
          <w:color w:val="0000CC"/>
          <w:lang w:val="fr-FR"/>
        </w:rPr>
        <w:t>Le composant LSM6DS3 est un capteur.</w:t>
      </w:r>
    </w:p>
    <w:p w14:paraId="4298A83E" w14:textId="77777777" w:rsidR="00C27863" w:rsidRDefault="00C27863" w:rsidP="00C27863">
      <w:pPr>
        <w:pStyle w:val="Sansinterligne"/>
        <w:jc w:val="both"/>
        <w:rPr>
          <w:rFonts w:ascii="Arial" w:hAnsi="Arial" w:cs="Arial"/>
          <w:lang w:val="fr-FR"/>
        </w:rPr>
      </w:pPr>
    </w:p>
    <w:p w14:paraId="757B1E46" w14:textId="77777777" w:rsidR="005B3927" w:rsidRDefault="00C27863" w:rsidP="005B3927">
      <w:pPr>
        <w:pStyle w:val="Sansinterligne"/>
        <w:numPr>
          <w:ilvl w:val="1"/>
          <w:numId w:val="1"/>
        </w:numPr>
        <w:jc w:val="both"/>
        <w:rPr>
          <w:rFonts w:ascii="Arial" w:hAnsi="Arial" w:cs="Arial"/>
          <w:lang w:val="fr-FR"/>
        </w:rPr>
      </w:pPr>
      <w:r>
        <w:rPr>
          <w:rFonts w:ascii="Arial" w:hAnsi="Arial" w:cs="Arial"/>
          <w:lang w:val="fr-FR"/>
        </w:rPr>
        <w:t>Précis</w:t>
      </w:r>
      <w:r w:rsidR="005B3927">
        <w:rPr>
          <w:rFonts w:ascii="Arial" w:hAnsi="Arial" w:cs="Arial"/>
          <w:lang w:val="fr-FR"/>
        </w:rPr>
        <w:t>er le</w:t>
      </w:r>
      <w:r>
        <w:rPr>
          <w:rFonts w:ascii="Arial" w:hAnsi="Arial" w:cs="Arial"/>
          <w:lang w:val="fr-FR"/>
        </w:rPr>
        <w:t>s</w:t>
      </w:r>
      <w:r w:rsidR="005B3927">
        <w:rPr>
          <w:rFonts w:ascii="Arial" w:hAnsi="Arial" w:cs="Arial"/>
          <w:lang w:val="fr-FR"/>
        </w:rPr>
        <w:t xml:space="preserve"> </w:t>
      </w:r>
      <w:r>
        <w:rPr>
          <w:rFonts w:ascii="Arial" w:hAnsi="Arial" w:cs="Arial"/>
          <w:lang w:val="fr-FR"/>
        </w:rPr>
        <w:t xml:space="preserve">deux </w:t>
      </w:r>
      <w:r w:rsidR="005B3927">
        <w:rPr>
          <w:rFonts w:ascii="Arial" w:hAnsi="Arial" w:cs="Arial"/>
          <w:lang w:val="fr-FR"/>
        </w:rPr>
        <w:t>paramètre</w:t>
      </w:r>
      <w:r>
        <w:rPr>
          <w:rFonts w:ascii="Arial" w:hAnsi="Arial" w:cs="Arial"/>
          <w:lang w:val="fr-FR"/>
        </w:rPr>
        <w:t>s</w:t>
      </w:r>
      <w:r w:rsidR="005B3927">
        <w:rPr>
          <w:rFonts w:ascii="Arial" w:hAnsi="Arial" w:cs="Arial"/>
          <w:lang w:val="fr-FR"/>
        </w:rPr>
        <w:t xml:space="preserve"> physique</w:t>
      </w:r>
      <w:r>
        <w:rPr>
          <w:rFonts w:ascii="Arial" w:hAnsi="Arial" w:cs="Arial"/>
          <w:lang w:val="fr-FR"/>
        </w:rPr>
        <w:t>s</w:t>
      </w:r>
      <w:r w:rsidR="005B3927">
        <w:rPr>
          <w:rFonts w:ascii="Arial" w:hAnsi="Arial" w:cs="Arial"/>
          <w:lang w:val="fr-FR"/>
        </w:rPr>
        <w:t xml:space="preserve"> au</w:t>
      </w:r>
      <w:r>
        <w:rPr>
          <w:rFonts w:ascii="Arial" w:hAnsi="Arial" w:cs="Arial"/>
          <w:lang w:val="fr-FR"/>
        </w:rPr>
        <w:t>x</w:t>
      </w:r>
      <w:r w:rsidR="005B3927">
        <w:rPr>
          <w:rFonts w:ascii="Arial" w:hAnsi="Arial" w:cs="Arial"/>
          <w:lang w:val="fr-FR"/>
        </w:rPr>
        <w:t>quel</w:t>
      </w:r>
      <w:r>
        <w:rPr>
          <w:rFonts w:ascii="Arial" w:hAnsi="Arial" w:cs="Arial"/>
          <w:lang w:val="fr-FR"/>
        </w:rPr>
        <w:t>s</w:t>
      </w:r>
      <w:r w:rsidR="005B3927">
        <w:rPr>
          <w:rFonts w:ascii="Arial" w:hAnsi="Arial" w:cs="Arial"/>
          <w:lang w:val="fr-FR"/>
        </w:rPr>
        <w:t xml:space="preserve"> le compo</w:t>
      </w:r>
      <w:r>
        <w:rPr>
          <w:rFonts w:ascii="Arial" w:hAnsi="Arial" w:cs="Arial"/>
          <w:lang w:val="fr-FR"/>
        </w:rPr>
        <w:t>sant est sensible (indiqu</w:t>
      </w:r>
      <w:r w:rsidR="005B3927">
        <w:rPr>
          <w:rFonts w:ascii="Arial" w:hAnsi="Arial" w:cs="Arial"/>
          <w:lang w:val="fr-FR"/>
        </w:rPr>
        <w:t>er le symbole et l’un</w:t>
      </w:r>
      <w:r>
        <w:rPr>
          <w:rFonts w:ascii="Arial" w:hAnsi="Arial" w:cs="Arial"/>
          <w:lang w:val="fr-FR"/>
        </w:rPr>
        <w:t>ité de la grandeur associée à chacun de ces</w:t>
      </w:r>
      <w:r w:rsidR="005B3927">
        <w:rPr>
          <w:rFonts w:ascii="Arial" w:hAnsi="Arial" w:cs="Arial"/>
          <w:lang w:val="fr-FR"/>
        </w:rPr>
        <w:t xml:space="preserve"> paramètres physique</w:t>
      </w:r>
      <w:r>
        <w:rPr>
          <w:rFonts w:ascii="Arial" w:hAnsi="Arial" w:cs="Arial"/>
          <w:lang w:val="fr-FR"/>
        </w:rPr>
        <w:t>s</w:t>
      </w:r>
      <w:r w:rsidR="009F4730">
        <w:rPr>
          <w:rFonts w:ascii="Arial" w:hAnsi="Arial" w:cs="Arial"/>
          <w:lang w:val="fr-FR"/>
        </w:rPr>
        <w:t xml:space="preserve"> et préciser la correspondance de ces unités avec celles du Système International</w:t>
      </w:r>
      <w:r w:rsidR="005B3927">
        <w:rPr>
          <w:rFonts w:ascii="Arial" w:hAnsi="Arial" w:cs="Arial"/>
          <w:lang w:val="fr-FR"/>
        </w:rPr>
        <w:t>).</w:t>
      </w:r>
      <w:r w:rsidR="000F0CBA">
        <w:rPr>
          <w:rFonts w:ascii="Arial" w:hAnsi="Arial" w:cs="Arial"/>
          <w:lang w:val="fr-FR"/>
        </w:rPr>
        <w:t xml:space="preserve"> Indiquer quel est</w:t>
      </w:r>
      <w:r w:rsidR="00BB19CE">
        <w:rPr>
          <w:rFonts w:ascii="Arial" w:hAnsi="Arial" w:cs="Arial"/>
          <w:lang w:val="fr-FR"/>
        </w:rPr>
        <w:t xml:space="preserve"> le troisième paramètre physique –très secondaire- auquel le composant est sensible.</w:t>
      </w:r>
    </w:p>
    <w:p w14:paraId="0F4555C6" w14:textId="77777777" w:rsidR="009F4730" w:rsidRPr="001A242D" w:rsidRDefault="009F4730" w:rsidP="009F4730">
      <w:pPr>
        <w:pStyle w:val="Sansinterligne"/>
        <w:jc w:val="both"/>
        <w:rPr>
          <w:rFonts w:ascii="Arial" w:hAnsi="Arial" w:cs="Arial"/>
          <w:b/>
          <w:color w:val="0000CC"/>
          <w:lang w:val="fr-FR"/>
        </w:rPr>
      </w:pPr>
      <w:r w:rsidRPr="001A242D">
        <w:rPr>
          <w:rFonts w:ascii="Arial" w:hAnsi="Arial" w:cs="Arial"/>
          <w:b/>
          <w:color w:val="0000CC"/>
          <w:lang w:val="fr-FR"/>
        </w:rPr>
        <w:t xml:space="preserve">Il est sensible au </w:t>
      </w:r>
      <w:r w:rsidR="00DA61BE">
        <w:rPr>
          <w:rFonts w:ascii="Arial" w:hAnsi="Arial" w:cs="Arial"/>
          <w:b/>
          <w:color w:val="0000CC"/>
          <w:lang w:val="fr-FR"/>
        </w:rPr>
        <w:t>paramètre accélération linéaire</w:t>
      </w:r>
      <w:r w:rsidRPr="001A242D">
        <w:rPr>
          <w:rFonts w:ascii="Arial" w:hAnsi="Arial" w:cs="Arial"/>
          <w:b/>
          <w:color w:val="0000CC"/>
          <w:lang w:val="fr-FR"/>
        </w:rPr>
        <w:t xml:space="preserve"> d’une part, et au paramètre vitesse angulaire d’autre part</w:t>
      </w:r>
      <w:r w:rsidR="00F61CBC">
        <w:rPr>
          <w:rFonts w:ascii="Arial" w:hAnsi="Arial" w:cs="Arial"/>
          <w:b/>
          <w:color w:val="0000CC"/>
          <w:lang w:val="fr-FR"/>
        </w:rPr>
        <w:t xml:space="preserve"> (page 1/102)</w:t>
      </w:r>
      <w:r w:rsidRPr="001A242D">
        <w:rPr>
          <w:rFonts w:ascii="Arial" w:hAnsi="Arial" w:cs="Arial"/>
          <w:b/>
          <w:color w:val="0000CC"/>
          <w:lang w:val="fr-FR"/>
        </w:rPr>
        <w:t>, et ce, selon les 3 axes x, y et z pour chacun des deux paramètres.</w:t>
      </w:r>
    </w:p>
    <w:p w14:paraId="71F84799" w14:textId="77777777" w:rsidR="009F4730" w:rsidRPr="001A242D" w:rsidRDefault="009F4730" w:rsidP="009F4730">
      <w:pPr>
        <w:pStyle w:val="Sansinterligne"/>
        <w:jc w:val="both"/>
        <w:rPr>
          <w:rFonts w:ascii="Arial" w:hAnsi="Arial" w:cs="Arial"/>
          <w:b/>
          <w:color w:val="0000CC"/>
          <w:lang w:val="fr-FR"/>
        </w:rPr>
      </w:pPr>
      <w:r w:rsidRPr="001A242D">
        <w:rPr>
          <w:rFonts w:ascii="Arial" w:hAnsi="Arial" w:cs="Arial"/>
          <w:b/>
          <w:color w:val="0000CC"/>
          <w:lang w:val="fr-FR"/>
        </w:rPr>
        <w:t>Il permet donc de mesurer :</w:t>
      </w:r>
    </w:p>
    <w:p w14:paraId="5CDF9B09" w14:textId="77777777" w:rsidR="009F4730" w:rsidRPr="001A242D" w:rsidRDefault="009F4730" w:rsidP="001B3A32">
      <w:pPr>
        <w:pStyle w:val="Sansinterligne"/>
        <w:numPr>
          <w:ilvl w:val="0"/>
          <w:numId w:val="5"/>
        </w:numPr>
        <w:jc w:val="both"/>
        <w:rPr>
          <w:rFonts w:ascii="Arial" w:hAnsi="Arial" w:cs="Arial"/>
          <w:b/>
          <w:color w:val="0000CC"/>
          <w:lang w:val="fr-FR"/>
        </w:rPr>
      </w:pPr>
      <w:r w:rsidRPr="001A242D">
        <w:rPr>
          <w:rFonts w:ascii="Arial" w:hAnsi="Arial" w:cs="Arial"/>
          <w:b/>
          <w:color w:val="0000CC"/>
          <w:lang w:val="fr-FR"/>
        </w:rPr>
        <w:t>l’accélération linéaire a, exprimée en g (9,81 m.s</w:t>
      </w:r>
      <w:r w:rsidRPr="001A242D">
        <w:rPr>
          <w:rFonts w:ascii="Arial" w:hAnsi="Arial" w:cs="Arial"/>
          <w:b/>
          <w:color w:val="0000CC"/>
          <w:vertAlign w:val="superscript"/>
          <w:lang w:val="fr-FR"/>
        </w:rPr>
        <w:t>-2</w:t>
      </w:r>
      <w:r w:rsidRPr="001A242D">
        <w:rPr>
          <w:rFonts w:ascii="Arial" w:hAnsi="Arial" w:cs="Arial"/>
          <w:b/>
          <w:color w:val="0000CC"/>
          <w:lang w:val="fr-FR"/>
        </w:rPr>
        <w:t>) selon les 3 axes (</w:t>
      </w:r>
      <w:r w:rsidRPr="00487602">
        <w:rPr>
          <w:rFonts w:ascii="Cambria Math" w:hAnsi="Cambria Math" w:cs="Arial"/>
          <w:b/>
          <w:color w:val="0000CC"/>
          <w:lang w:val="fr-FR"/>
        </w:rPr>
        <w:t>a</w:t>
      </w:r>
      <w:r w:rsidRPr="00487602">
        <w:rPr>
          <w:rFonts w:ascii="Cambria Math" w:hAnsi="Cambria Math" w:cs="Arial"/>
          <w:b/>
          <w:color w:val="0000CC"/>
          <w:vertAlign w:val="subscript"/>
          <w:lang w:val="fr-FR"/>
        </w:rPr>
        <w:t>x</w:t>
      </w:r>
      <w:r w:rsidRPr="001A242D">
        <w:rPr>
          <w:rFonts w:ascii="Arial" w:hAnsi="Arial" w:cs="Arial"/>
          <w:b/>
          <w:color w:val="0000CC"/>
          <w:lang w:val="fr-FR"/>
        </w:rPr>
        <w:t xml:space="preserve">, </w:t>
      </w:r>
      <w:r w:rsidRPr="00487602">
        <w:rPr>
          <w:rFonts w:ascii="Cambria Math" w:hAnsi="Cambria Math" w:cs="Arial"/>
          <w:b/>
          <w:color w:val="0000CC"/>
          <w:lang w:val="fr-FR"/>
        </w:rPr>
        <w:t>a</w:t>
      </w:r>
      <w:r w:rsidRPr="00487602">
        <w:rPr>
          <w:rFonts w:ascii="Cambria Math" w:hAnsi="Cambria Math" w:cs="Arial"/>
          <w:b/>
          <w:color w:val="0000CC"/>
          <w:vertAlign w:val="subscript"/>
          <w:lang w:val="fr-FR"/>
        </w:rPr>
        <w:t>y</w:t>
      </w:r>
      <w:r w:rsidRPr="001A242D">
        <w:rPr>
          <w:rFonts w:ascii="Arial" w:hAnsi="Arial" w:cs="Arial"/>
          <w:b/>
          <w:color w:val="0000CC"/>
          <w:lang w:val="fr-FR"/>
        </w:rPr>
        <w:t xml:space="preserve"> et </w:t>
      </w:r>
      <w:r w:rsidRPr="00487602">
        <w:rPr>
          <w:rFonts w:ascii="Cambria Math" w:hAnsi="Cambria Math" w:cs="Arial"/>
          <w:b/>
          <w:color w:val="0000CC"/>
          <w:lang w:val="fr-FR"/>
        </w:rPr>
        <w:t>a</w:t>
      </w:r>
      <w:r w:rsidRPr="00487602">
        <w:rPr>
          <w:rFonts w:ascii="Cambria Math" w:hAnsi="Cambria Math" w:cs="Arial"/>
          <w:b/>
          <w:color w:val="0000CC"/>
          <w:vertAlign w:val="subscript"/>
          <w:lang w:val="fr-FR"/>
        </w:rPr>
        <w:t>z</w:t>
      </w:r>
      <w:r w:rsidRPr="001A242D">
        <w:rPr>
          <w:rFonts w:ascii="Arial" w:hAnsi="Arial" w:cs="Arial"/>
          <w:b/>
          <w:color w:val="0000CC"/>
          <w:lang w:val="fr-FR"/>
        </w:rPr>
        <w:t>) ;</w:t>
      </w:r>
    </w:p>
    <w:p w14:paraId="094B9C30" w14:textId="77777777" w:rsidR="009F4730" w:rsidRPr="001A242D" w:rsidRDefault="009F4730" w:rsidP="001B3A32">
      <w:pPr>
        <w:pStyle w:val="Sansinterligne"/>
        <w:numPr>
          <w:ilvl w:val="0"/>
          <w:numId w:val="5"/>
        </w:numPr>
        <w:jc w:val="both"/>
        <w:rPr>
          <w:rFonts w:ascii="Arial" w:hAnsi="Arial" w:cs="Arial"/>
          <w:b/>
          <w:color w:val="0000CC"/>
          <w:lang w:val="fr-FR"/>
        </w:rPr>
      </w:pPr>
      <w:r w:rsidRPr="001A242D">
        <w:rPr>
          <w:rFonts w:ascii="Arial" w:hAnsi="Arial" w:cs="Arial"/>
          <w:b/>
          <w:color w:val="0000CC"/>
          <w:lang w:val="fr-FR"/>
        </w:rPr>
        <w:t xml:space="preserve">la vitesse angulaire </w:t>
      </w:r>
      <w:r w:rsidR="0080744B" w:rsidRPr="00487602">
        <w:rPr>
          <w:rFonts w:ascii="Cambria Math" w:hAnsi="Cambria Math" w:cs="Arial"/>
          <w:b/>
          <w:color w:val="0000CC"/>
          <w:lang w:val="fr-FR"/>
        </w:rPr>
        <w:t>ω</w:t>
      </w:r>
      <w:r w:rsidRPr="001A242D">
        <w:rPr>
          <w:rFonts w:ascii="Arial" w:hAnsi="Arial" w:cs="Arial"/>
          <w:b/>
          <w:color w:val="0000CC"/>
          <w:lang w:val="fr-FR"/>
        </w:rPr>
        <w:t xml:space="preserve">, exprimée en dps (degré par seconde) selon les 3 axes </w:t>
      </w:r>
      <w:r w:rsidR="0080744B" w:rsidRPr="00487602">
        <w:rPr>
          <w:rFonts w:ascii="Cambria Math" w:hAnsi="Cambria Math" w:cs="Arial"/>
          <w:b/>
          <w:color w:val="0000CC"/>
          <w:lang w:val="fr-FR"/>
        </w:rPr>
        <w:t>ω</w:t>
      </w:r>
      <w:r w:rsidRPr="00487602">
        <w:rPr>
          <w:rFonts w:ascii="Cambria Math" w:hAnsi="Cambria Math" w:cs="Arial"/>
          <w:b/>
          <w:color w:val="0000CC"/>
          <w:vertAlign w:val="subscript"/>
          <w:lang w:val="fr-FR"/>
        </w:rPr>
        <w:t>x</w:t>
      </w:r>
      <w:r w:rsidRPr="001A242D">
        <w:rPr>
          <w:rFonts w:ascii="Arial" w:hAnsi="Arial" w:cs="Arial"/>
          <w:b/>
          <w:color w:val="0000CC"/>
          <w:lang w:val="fr-FR"/>
        </w:rPr>
        <w:t xml:space="preserve">, </w:t>
      </w:r>
      <w:r w:rsidR="0080744B" w:rsidRPr="00487602">
        <w:rPr>
          <w:rFonts w:ascii="Cambria Math" w:hAnsi="Cambria Math" w:cs="Arial"/>
          <w:b/>
          <w:color w:val="0000CC"/>
          <w:lang w:val="fr-FR"/>
        </w:rPr>
        <w:t>ω</w:t>
      </w:r>
      <w:r w:rsidRPr="00487602">
        <w:rPr>
          <w:rFonts w:ascii="Cambria Math" w:hAnsi="Cambria Math" w:cs="Arial"/>
          <w:b/>
          <w:color w:val="0000CC"/>
          <w:vertAlign w:val="subscript"/>
          <w:lang w:val="fr-FR"/>
        </w:rPr>
        <w:t>y</w:t>
      </w:r>
      <w:r w:rsidRPr="001A242D">
        <w:rPr>
          <w:rFonts w:ascii="Arial" w:hAnsi="Arial" w:cs="Arial"/>
          <w:b/>
          <w:color w:val="0000CC"/>
          <w:lang w:val="fr-FR"/>
        </w:rPr>
        <w:t xml:space="preserve"> et </w:t>
      </w:r>
      <w:r w:rsidR="0080744B" w:rsidRPr="00487602">
        <w:rPr>
          <w:rFonts w:ascii="Cambria Math" w:hAnsi="Cambria Math" w:cs="Arial"/>
          <w:b/>
          <w:color w:val="0000CC"/>
          <w:lang w:val="fr-FR"/>
        </w:rPr>
        <w:t>ω</w:t>
      </w:r>
      <w:r w:rsidRPr="00487602">
        <w:rPr>
          <w:rFonts w:ascii="Cambria Math" w:hAnsi="Cambria Math" w:cs="Arial"/>
          <w:b/>
          <w:color w:val="0000CC"/>
          <w:vertAlign w:val="subscript"/>
          <w:lang w:val="fr-FR"/>
        </w:rPr>
        <w:t>z</w:t>
      </w:r>
      <w:r w:rsidRPr="001A242D">
        <w:rPr>
          <w:rFonts w:ascii="Arial" w:hAnsi="Arial" w:cs="Arial"/>
          <w:b/>
          <w:color w:val="0000CC"/>
          <w:lang w:val="fr-FR"/>
        </w:rPr>
        <w:t>.</w:t>
      </w:r>
    </w:p>
    <w:p w14:paraId="34B390D7" w14:textId="77777777" w:rsidR="0080744B" w:rsidRPr="001A242D" w:rsidRDefault="0080744B" w:rsidP="0080744B">
      <w:pPr>
        <w:pStyle w:val="Sansinterligne"/>
        <w:jc w:val="both"/>
        <w:rPr>
          <w:rFonts w:ascii="Arial" w:hAnsi="Arial" w:cs="Arial"/>
          <w:b/>
          <w:color w:val="0000CC"/>
          <w:lang w:val="fr-FR"/>
        </w:rPr>
      </w:pPr>
      <w:r w:rsidRPr="001A242D">
        <w:rPr>
          <w:rFonts w:ascii="Arial" w:hAnsi="Arial" w:cs="Arial"/>
          <w:b/>
          <w:color w:val="0000CC"/>
          <w:lang w:val="fr-FR"/>
        </w:rPr>
        <w:t>Dans le système international, ces grandeurs s’expriment respectivement en m.s</w:t>
      </w:r>
      <w:r w:rsidRPr="001A242D">
        <w:rPr>
          <w:rFonts w:ascii="Arial" w:hAnsi="Arial" w:cs="Arial"/>
          <w:b/>
          <w:color w:val="0000CC"/>
          <w:vertAlign w:val="superscript"/>
          <w:lang w:val="fr-FR"/>
        </w:rPr>
        <w:t>-2</w:t>
      </w:r>
      <w:r w:rsidRPr="001A242D">
        <w:rPr>
          <w:rFonts w:ascii="Arial" w:hAnsi="Arial" w:cs="Arial"/>
          <w:b/>
          <w:color w:val="0000CC"/>
          <w:lang w:val="fr-FR"/>
        </w:rPr>
        <w:t xml:space="preserve"> et en rad.s</w:t>
      </w:r>
      <w:r w:rsidRPr="001A242D">
        <w:rPr>
          <w:rFonts w:ascii="Arial" w:hAnsi="Arial" w:cs="Arial"/>
          <w:b/>
          <w:color w:val="0000CC"/>
          <w:vertAlign w:val="superscript"/>
          <w:lang w:val="fr-FR"/>
        </w:rPr>
        <w:t>-1</w:t>
      </w:r>
      <w:r w:rsidRPr="001A242D">
        <w:rPr>
          <w:rFonts w:ascii="Arial" w:hAnsi="Arial" w:cs="Arial"/>
          <w:b/>
          <w:color w:val="0000CC"/>
          <w:lang w:val="fr-FR"/>
        </w:rPr>
        <w:t>.</w:t>
      </w:r>
    </w:p>
    <w:p w14:paraId="67C852CF" w14:textId="77777777" w:rsidR="001A242D" w:rsidRDefault="0080744B" w:rsidP="0080744B">
      <w:pPr>
        <w:pStyle w:val="Sansinterligne"/>
        <w:jc w:val="both"/>
        <w:rPr>
          <w:rFonts w:ascii="Arial" w:hAnsi="Arial" w:cs="Arial"/>
          <w:b/>
          <w:color w:val="0000CC"/>
          <w:lang w:val="fr-FR"/>
        </w:rPr>
      </w:pPr>
      <w:r w:rsidRPr="001A242D">
        <w:rPr>
          <w:rFonts w:ascii="Arial" w:hAnsi="Arial" w:cs="Arial"/>
          <w:b/>
          <w:color w:val="0000CC"/>
          <w:lang w:val="fr-FR"/>
        </w:rPr>
        <w:t>O</w:t>
      </w:r>
      <w:r w:rsidR="001A242D">
        <w:rPr>
          <w:rFonts w:ascii="Arial" w:hAnsi="Arial" w:cs="Arial"/>
          <w:b/>
          <w:color w:val="0000CC"/>
          <w:lang w:val="fr-FR"/>
        </w:rPr>
        <w:t>n a donc :</w:t>
      </w:r>
    </w:p>
    <w:p w14:paraId="0B1DACB7" w14:textId="77777777" w:rsidR="001A242D" w:rsidRDefault="0080744B" w:rsidP="001B3A32">
      <w:pPr>
        <w:pStyle w:val="Sansinterligne"/>
        <w:numPr>
          <w:ilvl w:val="0"/>
          <w:numId w:val="6"/>
        </w:numPr>
        <w:jc w:val="both"/>
        <w:rPr>
          <w:rFonts w:ascii="Arial" w:hAnsi="Arial" w:cs="Arial"/>
          <w:b/>
          <w:color w:val="0000CC"/>
          <w:lang w:val="fr-FR"/>
        </w:rPr>
      </w:pPr>
      <w:r w:rsidRPr="001A242D">
        <w:rPr>
          <w:rFonts w:ascii="Arial" w:hAnsi="Arial" w:cs="Arial"/>
          <w:b/>
          <w:color w:val="0000CC"/>
          <w:lang w:val="fr-FR"/>
        </w:rPr>
        <w:t>1 g = 9,81 m.s</w:t>
      </w:r>
      <w:r w:rsidRPr="001A242D">
        <w:rPr>
          <w:rFonts w:ascii="Arial" w:hAnsi="Arial" w:cs="Arial"/>
          <w:b/>
          <w:color w:val="0000CC"/>
          <w:vertAlign w:val="superscript"/>
          <w:lang w:val="fr-FR"/>
        </w:rPr>
        <w:t>-2</w:t>
      </w:r>
      <w:r w:rsidRPr="001A242D">
        <w:rPr>
          <w:rFonts w:ascii="Arial" w:hAnsi="Arial" w:cs="Arial"/>
          <w:b/>
          <w:color w:val="0000CC"/>
          <w:lang w:val="fr-FR"/>
        </w:rPr>
        <w:t xml:space="preserve"> (ou 1 m.s</w:t>
      </w:r>
      <w:r w:rsidRPr="001A242D">
        <w:rPr>
          <w:rFonts w:ascii="Arial" w:hAnsi="Arial" w:cs="Arial"/>
          <w:b/>
          <w:color w:val="0000CC"/>
          <w:vertAlign w:val="superscript"/>
          <w:lang w:val="fr-FR"/>
        </w:rPr>
        <w:t>-2</w:t>
      </w:r>
      <w:r w:rsidRPr="001A242D">
        <w:rPr>
          <w:rFonts w:ascii="Arial" w:hAnsi="Arial" w:cs="Arial"/>
          <w:b/>
          <w:color w:val="0000CC"/>
          <w:lang w:val="fr-FR"/>
        </w:rPr>
        <w:t xml:space="preserve"> = 0,102</w:t>
      </w:r>
      <w:r w:rsidR="001A242D" w:rsidRPr="001A242D">
        <w:rPr>
          <w:rFonts w:ascii="Arial" w:hAnsi="Arial" w:cs="Arial"/>
          <w:b/>
          <w:color w:val="0000CC"/>
          <w:lang w:val="fr-FR"/>
        </w:rPr>
        <w:t xml:space="preserve"> g)</w:t>
      </w:r>
      <w:r w:rsidR="001A242D">
        <w:rPr>
          <w:rFonts w:ascii="Arial" w:hAnsi="Arial" w:cs="Arial"/>
          <w:b/>
          <w:color w:val="0000CC"/>
          <w:lang w:val="fr-FR"/>
        </w:rPr>
        <w:t> ;</w:t>
      </w:r>
    </w:p>
    <w:p w14:paraId="0C778FF9" w14:textId="77777777" w:rsidR="0080744B" w:rsidRPr="001A242D" w:rsidRDefault="001A242D" w:rsidP="001B3A32">
      <w:pPr>
        <w:pStyle w:val="Sansinterligne"/>
        <w:numPr>
          <w:ilvl w:val="0"/>
          <w:numId w:val="6"/>
        </w:numPr>
        <w:jc w:val="both"/>
        <w:rPr>
          <w:rFonts w:ascii="Arial" w:hAnsi="Arial" w:cs="Arial"/>
          <w:b/>
          <w:color w:val="0000CC"/>
          <w:lang w:val="fr-FR"/>
        </w:rPr>
      </w:pPr>
      <w:r w:rsidRPr="001A242D">
        <w:rPr>
          <w:rFonts w:ascii="Arial" w:hAnsi="Arial" w:cs="Arial"/>
          <w:b/>
          <w:color w:val="0000CC"/>
          <w:lang w:val="fr-FR"/>
        </w:rPr>
        <w:t>1 dps = 0,017 rad.s</w:t>
      </w:r>
      <w:r w:rsidRPr="001A242D">
        <w:rPr>
          <w:rFonts w:ascii="Arial" w:hAnsi="Arial" w:cs="Arial"/>
          <w:b/>
          <w:color w:val="0000CC"/>
          <w:vertAlign w:val="superscript"/>
          <w:lang w:val="fr-FR"/>
        </w:rPr>
        <w:t>-1</w:t>
      </w:r>
      <w:r w:rsidRPr="001A242D">
        <w:rPr>
          <w:rFonts w:ascii="Arial" w:hAnsi="Arial" w:cs="Arial"/>
          <w:b/>
          <w:color w:val="0000CC"/>
          <w:lang w:val="fr-FR"/>
        </w:rPr>
        <w:t xml:space="preserve"> (ou 1 rad.s</w:t>
      </w:r>
      <w:r w:rsidRPr="001A242D">
        <w:rPr>
          <w:rFonts w:ascii="Arial" w:hAnsi="Arial" w:cs="Arial"/>
          <w:b/>
          <w:color w:val="0000CC"/>
          <w:vertAlign w:val="superscript"/>
          <w:lang w:val="fr-FR"/>
        </w:rPr>
        <w:t>-1</w:t>
      </w:r>
      <w:r w:rsidRPr="001A242D">
        <w:rPr>
          <w:rFonts w:ascii="Arial" w:hAnsi="Arial" w:cs="Arial"/>
          <w:b/>
          <w:color w:val="0000CC"/>
          <w:lang w:val="fr-FR"/>
        </w:rPr>
        <w:t xml:space="preserve"> = 57,32 dps).</w:t>
      </w:r>
    </w:p>
    <w:p w14:paraId="61DAEC5E" w14:textId="77777777" w:rsidR="00BB19CE" w:rsidRDefault="00BB19CE" w:rsidP="009F4730">
      <w:pPr>
        <w:pStyle w:val="Sansinterligne"/>
        <w:jc w:val="both"/>
        <w:rPr>
          <w:rFonts w:ascii="Arial" w:hAnsi="Arial" w:cs="Arial"/>
          <w:b/>
          <w:color w:val="0000CC"/>
          <w:lang w:val="fr-FR"/>
        </w:rPr>
      </w:pPr>
      <w:r>
        <w:rPr>
          <w:rFonts w:ascii="Arial" w:hAnsi="Arial" w:cs="Arial"/>
          <w:b/>
          <w:color w:val="0000CC"/>
          <w:lang w:val="fr-FR"/>
        </w:rPr>
        <w:t>Le composant intègre par ailleurs  un capteur de température (page 1/102, rubrique « Features »</w:t>
      </w:r>
      <w:r w:rsidR="001D09B7">
        <w:rPr>
          <w:rFonts w:ascii="Arial" w:hAnsi="Arial" w:cs="Arial"/>
          <w:b/>
          <w:color w:val="0000CC"/>
          <w:lang w:val="fr-FR"/>
        </w:rPr>
        <w:t>)</w:t>
      </w:r>
      <w:r>
        <w:rPr>
          <w:rFonts w:ascii="Arial" w:hAnsi="Arial" w:cs="Arial"/>
          <w:b/>
          <w:color w:val="0000CC"/>
          <w:lang w:val="fr-FR"/>
        </w:rPr>
        <w:t>.</w:t>
      </w:r>
    </w:p>
    <w:p w14:paraId="26AAB2BC" w14:textId="77777777" w:rsidR="009F4730" w:rsidRPr="00BB19CE" w:rsidRDefault="00BB19CE" w:rsidP="009F4730">
      <w:pPr>
        <w:pStyle w:val="Sansinterligne"/>
        <w:jc w:val="both"/>
        <w:rPr>
          <w:rFonts w:ascii="Arial" w:hAnsi="Arial" w:cs="Arial"/>
          <w:b/>
          <w:color w:val="0000CC"/>
          <w:lang w:val="fr-FR"/>
        </w:rPr>
      </w:pPr>
      <w:r>
        <w:rPr>
          <w:rFonts w:ascii="Arial" w:hAnsi="Arial" w:cs="Arial"/>
          <w:b/>
          <w:color w:val="0000CC"/>
          <w:lang w:val="fr-FR"/>
        </w:rPr>
        <w:t> </w:t>
      </w:r>
    </w:p>
    <w:p w14:paraId="7D978EF0" w14:textId="77777777" w:rsidR="005B3927" w:rsidRDefault="00C27863" w:rsidP="0020494B">
      <w:pPr>
        <w:pStyle w:val="Sansinterligne"/>
        <w:numPr>
          <w:ilvl w:val="1"/>
          <w:numId w:val="1"/>
        </w:numPr>
        <w:ind w:left="641" w:hanging="357"/>
        <w:jc w:val="both"/>
        <w:rPr>
          <w:rFonts w:ascii="Arial" w:hAnsi="Arial" w:cs="Arial"/>
          <w:lang w:val="fr-FR"/>
        </w:rPr>
      </w:pPr>
      <w:r>
        <w:rPr>
          <w:rFonts w:ascii="Arial" w:hAnsi="Arial" w:cs="Arial"/>
          <w:lang w:val="fr-FR"/>
        </w:rPr>
        <w:t>Préciser la différence entre un gyroscope et un gyromètre, et justifier la raison pour laquelle on peut affirmer que, contrairement à ce que dit la documentation constructeur, le composant LSM6DS3 ne constitue pas un gyroscope, mais un gyromètre.</w:t>
      </w:r>
    </w:p>
    <w:p w14:paraId="3A5399AE" w14:textId="77777777" w:rsidR="006A2167" w:rsidRPr="002F004F" w:rsidRDefault="006A2167" w:rsidP="006A2167">
      <w:pPr>
        <w:pStyle w:val="Sansinterligne"/>
        <w:jc w:val="both"/>
        <w:rPr>
          <w:rFonts w:ascii="Arial" w:hAnsi="Arial" w:cs="Arial"/>
          <w:b/>
          <w:color w:val="0000CC"/>
          <w:lang w:val="fr-FR"/>
        </w:rPr>
      </w:pPr>
      <w:r w:rsidRPr="006A2167">
        <w:rPr>
          <w:rFonts w:ascii="Arial" w:hAnsi="Arial" w:cs="Arial"/>
          <w:b/>
          <w:color w:val="0000CC"/>
          <w:lang w:val="fr-FR"/>
        </w:rPr>
        <w:t xml:space="preserve">Un gyroscope permet de mesurer la position angulaire </w:t>
      </w:r>
      <w:r w:rsidRPr="006A2167">
        <w:rPr>
          <w:rFonts w:ascii="Cambria Math" w:hAnsi="Cambria Math" w:cs="Arial"/>
          <w:b/>
          <w:color w:val="0000CC"/>
          <w:lang w:val="fr-FR"/>
        </w:rPr>
        <w:t>α</w:t>
      </w:r>
      <w:r w:rsidRPr="006A2167">
        <w:rPr>
          <w:rFonts w:ascii="Arial" w:hAnsi="Arial" w:cs="Arial"/>
          <w:b/>
          <w:color w:val="0000CC"/>
          <w:lang w:val="fr-FR"/>
        </w:rPr>
        <w:t xml:space="preserve"> d’un mobile, alors qu’un gyromètre permet d’en mesurer la vitesse angulaire </w:t>
      </w:r>
      <m:oMath>
        <m:r>
          <m:rPr>
            <m:sty m:val="b"/>
          </m:rPr>
          <w:rPr>
            <w:rFonts w:ascii="Cambria Math" w:hAnsi="Cambria Math" w:cs="Arial"/>
            <w:color w:val="0000CC"/>
            <w:lang w:val="fr-FR"/>
          </w:rPr>
          <m:t>ω=</m:t>
        </m:r>
        <m:f>
          <m:fPr>
            <m:ctrlPr>
              <w:rPr>
                <w:rFonts w:ascii="Cambria Math" w:hAnsi="Cambria Math" w:cs="Arial"/>
                <w:b/>
                <w:color w:val="0000CC"/>
                <w:lang w:val="fr-FR"/>
              </w:rPr>
            </m:ctrlPr>
          </m:fPr>
          <m:num>
            <m:r>
              <m:rPr>
                <m:sty m:val="b"/>
              </m:rPr>
              <w:rPr>
                <w:rFonts w:ascii="Cambria Math" w:hAnsi="Cambria Math" w:cs="Arial"/>
                <w:color w:val="0000CC"/>
                <w:lang w:val="fr-FR"/>
              </w:rPr>
              <m:t>d</m:t>
            </m:r>
            <m:r>
              <m:rPr>
                <m:sty m:val="b"/>
              </m:rPr>
              <w:rPr>
                <w:rFonts w:ascii="Cambria Math" w:hAnsi="Cambria Math" w:cs="Arial"/>
                <w:color w:val="0000CC"/>
              </w:rPr>
              <m:t>α</m:t>
            </m:r>
          </m:num>
          <m:den>
            <m:r>
              <m:rPr>
                <m:sty m:val="b"/>
              </m:rPr>
              <w:rPr>
                <w:rFonts w:ascii="Cambria Math" w:hAnsi="Cambria Math" w:cs="Arial"/>
                <w:color w:val="0000CC"/>
                <w:lang w:val="fr-FR"/>
              </w:rPr>
              <m:t>dt</m:t>
            </m:r>
          </m:den>
        </m:f>
      </m:oMath>
      <w:r w:rsidRPr="006A2167">
        <w:rPr>
          <w:rFonts w:ascii="Arial" w:hAnsi="Arial" w:cs="Arial"/>
          <w:b/>
          <w:color w:val="0000CC"/>
          <w:lang w:val="fr-FR"/>
        </w:rPr>
        <w:t>. Le composant est donc bien un accéléromètre-gyromètre et non un accéléromètre-gyroscope.</w:t>
      </w:r>
    </w:p>
    <w:p w14:paraId="328C2A27" w14:textId="77777777" w:rsidR="005B3927" w:rsidRDefault="00C27863" w:rsidP="005B3927">
      <w:pPr>
        <w:pStyle w:val="Sansinterligne"/>
        <w:numPr>
          <w:ilvl w:val="1"/>
          <w:numId w:val="1"/>
        </w:numPr>
        <w:jc w:val="both"/>
        <w:rPr>
          <w:rFonts w:ascii="Arial" w:hAnsi="Arial" w:cs="Arial"/>
          <w:lang w:val="fr-FR"/>
        </w:rPr>
      </w:pPr>
      <w:r>
        <w:rPr>
          <w:rFonts w:ascii="Arial" w:hAnsi="Arial" w:cs="Arial"/>
          <w:lang w:val="fr-FR"/>
        </w:rPr>
        <w:lastRenderedPageBreak/>
        <w:t>P</w:t>
      </w:r>
      <w:r w:rsidR="00D7043A">
        <w:rPr>
          <w:rFonts w:ascii="Arial" w:hAnsi="Arial" w:cs="Arial"/>
          <w:lang w:val="fr-FR"/>
        </w:rPr>
        <w:t>réciser les plages de variation possibles de chacun des</w:t>
      </w:r>
      <w:r>
        <w:rPr>
          <w:rFonts w:ascii="Arial" w:hAnsi="Arial" w:cs="Arial"/>
          <w:lang w:val="fr-FR"/>
        </w:rPr>
        <w:t xml:space="preserve"> d</w:t>
      </w:r>
      <w:r w:rsidR="00D7043A">
        <w:rPr>
          <w:rFonts w:ascii="Arial" w:hAnsi="Arial" w:cs="Arial"/>
          <w:lang w:val="fr-FR"/>
        </w:rPr>
        <w:t>eux paramètres physiques que le composant est capable de mesurer</w:t>
      </w:r>
      <w:r w:rsidR="005B3927">
        <w:rPr>
          <w:rFonts w:ascii="Arial" w:hAnsi="Arial" w:cs="Arial"/>
          <w:lang w:val="fr-FR"/>
        </w:rPr>
        <w:t>.</w:t>
      </w:r>
    </w:p>
    <w:p w14:paraId="4639F415" w14:textId="77777777" w:rsidR="005B3927" w:rsidRDefault="00D7043A" w:rsidP="00D7043A">
      <w:pPr>
        <w:pStyle w:val="Sansinterligne"/>
        <w:jc w:val="both"/>
        <w:rPr>
          <w:rFonts w:ascii="Arial" w:hAnsi="Arial" w:cs="Arial"/>
          <w:b/>
          <w:color w:val="0000CC"/>
          <w:lang w:val="fr-FR"/>
        </w:rPr>
      </w:pPr>
      <w:r>
        <w:rPr>
          <w:rFonts w:ascii="Arial" w:hAnsi="Arial" w:cs="Arial"/>
          <w:b/>
          <w:color w:val="0000CC"/>
          <w:lang w:val="fr-FR"/>
        </w:rPr>
        <w:t xml:space="preserve">Pour ce qui concerne fonction accéléromètre, le constructeur propose </w:t>
      </w:r>
      <w:r w:rsidRPr="00D7043A">
        <w:rPr>
          <w:rFonts w:ascii="Arial" w:hAnsi="Arial" w:cs="Arial"/>
          <w:b/>
          <w:color w:val="0000CC"/>
          <w:lang w:val="fr-FR"/>
        </w:rPr>
        <w:t xml:space="preserve">4 gammes de mesures possibles (±2, </w:t>
      </w:r>
      <w:r>
        <w:rPr>
          <w:rFonts w:ascii="Arial" w:hAnsi="Arial" w:cs="Arial"/>
          <w:b/>
          <w:color w:val="0000CC"/>
          <w:lang w:val="fr-FR"/>
        </w:rPr>
        <w:t>±4,</w:t>
      </w:r>
      <w:r w:rsidRPr="00D7043A">
        <w:rPr>
          <w:rFonts w:ascii="Arial" w:hAnsi="Arial" w:cs="Arial"/>
          <w:b/>
          <w:color w:val="0000CC"/>
          <w:lang w:val="fr-FR"/>
        </w:rPr>
        <w:t xml:space="preserve"> </w:t>
      </w:r>
      <w:r>
        <w:rPr>
          <w:rFonts w:ascii="Arial" w:hAnsi="Arial" w:cs="Arial"/>
          <w:b/>
          <w:color w:val="0000CC"/>
          <w:lang w:val="fr-FR"/>
        </w:rPr>
        <w:t>±8 ou</w:t>
      </w:r>
      <w:r w:rsidRPr="00D7043A">
        <w:rPr>
          <w:rFonts w:ascii="Arial" w:hAnsi="Arial" w:cs="Arial"/>
          <w:b/>
          <w:color w:val="0000CC"/>
          <w:lang w:val="fr-FR"/>
        </w:rPr>
        <w:t xml:space="preserve"> </w:t>
      </w:r>
      <w:r>
        <w:rPr>
          <w:rFonts w:ascii="Arial" w:hAnsi="Arial" w:cs="Arial"/>
          <w:b/>
          <w:color w:val="0000CC"/>
          <w:lang w:val="fr-FR"/>
        </w:rPr>
        <w:t>±16 g), et pour le gyromètre, 5 gammes de mesures possibles (±125, ±250, ±500, ±1000 et ±2000 dps).</w:t>
      </w:r>
      <w:r w:rsidR="00F61CBC">
        <w:rPr>
          <w:rFonts w:ascii="Arial" w:hAnsi="Arial" w:cs="Arial"/>
          <w:b/>
          <w:color w:val="0000CC"/>
          <w:lang w:val="fr-FR"/>
        </w:rPr>
        <w:t xml:space="preserve"> </w:t>
      </w:r>
      <w:r w:rsidR="00F61CBC" w:rsidRPr="00F61CBC">
        <w:rPr>
          <w:rFonts w:ascii="Arial" w:hAnsi="Arial" w:cs="Arial"/>
          <w:b/>
          <w:color w:val="0000CC"/>
          <w:lang w:val="fr-FR"/>
        </w:rPr>
        <w:sym w:font="Wingdings" w:char="F0E0"/>
      </w:r>
      <w:r w:rsidR="00F61CBC">
        <w:rPr>
          <w:rFonts w:ascii="Arial" w:hAnsi="Arial" w:cs="Arial"/>
          <w:b/>
          <w:color w:val="0000CC"/>
          <w:lang w:val="fr-FR"/>
        </w:rPr>
        <w:t xml:space="preserve"> Page 1/102.</w:t>
      </w:r>
    </w:p>
    <w:p w14:paraId="3855A245" w14:textId="77777777" w:rsidR="004358A5" w:rsidRDefault="004358A5" w:rsidP="00D7043A">
      <w:pPr>
        <w:pStyle w:val="Sansinterligne"/>
        <w:jc w:val="both"/>
        <w:rPr>
          <w:rFonts w:ascii="Arial" w:hAnsi="Arial" w:cs="Arial"/>
          <w:lang w:val="fr-FR"/>
        </w:rPr>
      </w:pPr>
    </w:p>
    <w:p w14:paraId="483F0656" w14:textId="77777777" w:rsidR="0011220F" w:rsidRDefault="0011220F" w:rsidP="00D7043A">
      <w:pPr>
        <w:pStyle w:val="Sansinterligne"/>
        <w:jc w:val="both"/>
        <w:rPr>
          <w:rFonts w:ascii="Arial" w:hAnsi="Arial" w:cs="Arial"/>
          <w:lang w:val="fr-FR"/>
        </w:rPr>
      </w:pPr>
      <w:r>
        <w:rPr>
          <w:rFonts w:ascii="Arial" w:hAnsi="Arial" w:cs="Arial"/>
          <w:lang w:val="fr-FR"/>
        </w:rPr>
        <w:t>Ce composant peut réaliser ce qu’on appelle une centrale à inertie (ou centrale inertielle), dont une définition, extraite de Wikipedia (</w:t>
      </w:r>
      <w:hyperlink r:id="rId13" w:history="1">
        <w:r w:rsidR="00BC247C" w:rsidRPr="0042623C">
          <w:rPr>
            <w:rStyle w:val="Lienhypertexte"/>
            <w:rFonts w:ascii="Arial" w:hAnsi="Arial" w:cs="Arial"/>
            <w:sz w:val="16"/>
            <w:szCs w:val="16"/>
            <w:lang w:val="fr-FR"/>
          </w:rPr>
          <w:t>https://fr.wikipedia.org/wiki/Centrale_%C3%A0_inertie</w:t>
        </w:r>
      </w:hyperlink>
      <w:r w:rsidR="00BC247C">
        <w:rPr>
          <w:rFonts w:ascii="Arial" w:hAnsi="Arial" w:cs="Arial"/>
          <w:lang w:val="fr-FR"/>
        </w:rPr>
        <w:t>),</w:t>
      </w:r>
      <w:r>
        <w:rPr>
          <w:rFonts w:ascii="Arial" w:hAnsi="Arial" w:cs="Arial"/>
          <w:lang w:val="fr-FR"/>
        </w:rPr>
        <w:t xml:space="preserve"> est donnée ci-dessous :</w:t>
      </w:r>
    </w:p>
    <w:p w14:paraId="34E2DFD8" w14:textId="77777777" w:rsidR="0011220F" w:rsidRDefault="0011220F" w:rsidP="00D7043A">
      <w:pPr>
        <w:pStyle w:val="Sansinterligne"/>
        <w:jc w:val="both"/>
        <w:rPr>
          <w:rFonts w:ascii="Arial" w:hAnsi="Arial" w:cs="Arial"/>
          <w:lang w:val="fr-FR"/>
        </w:rPr>
      </w:pPr>
    </w:p>
    <w:p w14:paraId="7EB229B2" w14:textId="77777777" w:rsidR="0011220F" w:rsidRPr="0011220F" w:rsidRDefault="0011220F" w:rsidP="0011220F">
      <w:pPr>
        <w:pStyle w:val="Sansinterligne"/>
        <w:jc w:val="center"/>
        <w:rPr>
          <w:rFonts w:ascii="Arial" w:hAnsi="Arial" w:cs="Arial"/>
          <w:lang w:val="fr-FR"/>
        </w:rPr>
      </w:pPr>
      <w:r>
        <w:rPr>
          <w:noProof/>
          <w:lang w:val="fr-FR" w:eastAsia="fr-FR"/>
        </w:rPr>
        <w:drawing>
          <wp:inline distT="0" distB="0" distL="0" distR="0" wp14:anchorId="2BA916C4" wp14:editId="5D17DA32">
            <wp:extent cx="5849620" cy="80899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49620" cy="808990"/>
                    </a:xfrm>
                    <a:prstGeom prst="rect">
                      <a:avLst/>
                    </a:prstGeom>
                  </pic:spPr>
                </pic:pic>
              </a:graphicData>
            </a:graphic>
          </wp:inline>
        </w:drawing>
      </w:r>
    </w:p>
    <w:p w14:paraId="13F695C4" w14:textId="77777777" w:rsidR="005B3927" w:rsidRDefault="005B3927" w:rsidP="005B3927">
      <w:pPr>
        <w:pStyle w:val="Sansinterligne"/>
        <w:jc w:val="both"/>
        <w:rPr>
          <w:rFonts w:ascii="Arial" w:hAnsi="Arial" w:cs="Arial"/>
          <w:lang w:val="fr-FR"/>
        </w:rPr>
      </w:pPr>
    </w:p>
    <w:p w14:paraId="75DC3CAB" w14:textId="77777777" w:rsidR="0096066B" w:rsidRDefault="008546C4" w:rsidP="0020494B">
      <w:pPr>
        <w:pStyle w:val="Sansinterligne"/>
        <w:numPr>
          <w:ilvl w:val="1"/>
          <w:numId w:val="1"/>
        </w:numPr>
        <w:ind w:left="641" w:hanging="357"/>
        <w:jc w:val="both"/>
        <w:rPr>
          <w:rFonts w:ascii="Arial" w:hAnsi="Arial" w:cs="Arial"/>
          <w:lang w:val="fr-FR"/>
        </w:rPr>
      </w:pPr>
      <w:r>
        <w:rPr>
          <w:rFonts w:ascii="Arial" w:hAnsi="Arial" w:cs="Arial"/>
          <w:lang w:val="fr-FR"/>
        </w:rPr>
        <w:t>Indiquer, par rapport à la représentation physique du composant, où se situen</w:t>
      </w:r>
      <w:r w:rsidR="00FC1A8E">
        <w:rPr>
          <w:rFonts w:ascii="Arial" w:hAnsi="Arial" w:cs="Arial"/>
          <w:lang w:val="fr-FR"/>
        </w:rPr>
        <w:t>t les axes x, y et z, et donner leur appellation</w:t>
      </w:r>
      <w:r>
        <w:rPr>
          <w:rFonts w:ascii="Arial" w:hAnsi="Arial" w:cs="Arial"/>
          <w:lang w:val="fr-FR"/>
        </w:rPr>
        <w:t xml:space="preserve"> en français e</w:t>
      </w:r>
      <w:r w:rsidR="00FC1A8E">
        <w:rPr>
          <w:rFonts w:ascii="Arial" w:hAnsi="Arial" w:cs="Arial"/>
          <w:lang w:val="fr-FR"/>
        </w:rPr>
        <w:t xml:space="preserve">t en anglais, </w:t>
      </w:r>
      <w:r>
        <w:rPr>
          <w:rFonts w:ascii="Arial" w:hAnsi="Arial" w:cs="Arial"/>
          <w:lang w:val="fr-FR"/>
        </w:rPr>
        <w:t xml:space="preserve">en se référant aux termes utilisés en dans le domaine de la </w:t>
      </w:r>
      <w:r w:rsidR="00FC1A8E">
        <w:rPr>
          <w:rFonts w:ascii="Arial" w:hAnsi="Arial" w:cs="Arial"/>
          <w:lang w:val="fr-FR"/>
        </w:rPr>
        <w:t>navigation aérienne ou maritime</w:t>
      </w:r>
      <w:r>
        <w:rPr>
          <w:rFonts w:ascii="Arial" w:hAnsi="Arial" w:cs="Arial"/>
          <w:lang w:val="fr-FR"/>
        </w:rPr>
        <w:t>.</w:t>
      </w:r>
    </w:p>
    <w:p w14:paraId="0F42F293" w14:textId="77777777" w:rsidR="0095653F" w:rsidRDefault="0095653F" w:rsidP="008546C4">
      <w:pPr>
        <w:pStyle w:val="Sansinterligne"/>
        <w:jc w:val="both"/>
        <w:rPr>
          <w:rFonts w:ascii="Arial" w:hAnsi="Arial" w:cs="Arial"/>
          <w:b/>
          <w:color w:val="0000CC"/>
          <w:lang w:val="fr-FR"/>
        </w:rPr>
        <w:sectPr w:rsidR="0095653F" w:rsidSect="00D642EE">
          <w:footerReference w:type="default" r:id="rId15"/>
          <w:pgSz w:w="11906" w:h="16838" w:code="9"/>
          <w:pgMar w:top="1418" w:right="1276" w:bottom="1418" w:left="1418" w:header="709" w:footer="709" w:gutter="0"/>
          <w:cols w:space="708"/>
          <w:docGrid w:linePitch="360"/>
        </w:sectPr>
      </w:pPr>
    </w:p>
    <w:p w14:paraId="1660B3F1" w14:textId="77777777" w:rsidR="0095653F" w:rsidRDefault="0095653F" w:rsidP="008546C4">
      <w:pPr>
        <w:pStyle w:val="Sansinterligne"/>
        <w:jc w:val="both"/>
        <w:rPr>
          <w:rFonts w:ascii="Arial" w:hAnsi="Arial" w:cs="Arial"/>
          <w:b/>
          <w:color w:val="0000CC"/>
          <w:lang w:val="fr-FR"/>
        </w:rPr>
      </w:pPr>
    </w:p>
    <w:p w14:paraId="16E3E36B" w14:textId="77777777" w:rsidR="008546C4" w:rsidRPr="004124E5" w:rsidRDefault="008546C4" w:rsidP="00CD27C6">
      <w:pPr>
        <w:pStyle w:val="Sansinterligne"/>
        <w:rPr>
          <w:rFonts w:ascii="Arial" w:hAnsi="Arial" w:cs="Arial"/>
          <w:b/>
          <w:color w:val="0000CC"/>
          <w:lang w:val="fr-FR"/>
        </w:rPr>
      </w:pPr>
      <w:r w:rsidRPr="004124E5">
        <w:rPr>
          <w:rFonts w:ascii="Arial" w:hAnsi="Arial" w:cs="Arial"/>
          <w:b/>
          <w:color w:val="0000CC"/>
          <w:lang w:val="fr-FR"/>
        </w:rPr>
        <w:t>La documentation précise, page 17/102, la position des axes x, y et z.</w:t>
      </w:r>
    </w:p>
    <w:p w14:paraId="3F98428F" w14:textId="77777777" w:rsidR="004124E5" w:rsidRPr="004124E5" w:rsidRDefault="004124E5" w:rsidP="00CD27C6">
      <w:pPr>
        <w:pStyle w:val="Sansinterligne"/>
        <w:rPr>
          <w:rFonts w:ascii="Arial" w:hAnsi="Arial" w:cs="Arial"/>
          <w:b/>
          <w:color w:val="0000CC"/>
          <w:lang w:val="fr-FR"/>
        </w:rPr>
      </w:pPr>
      <w:r w:rsidRPr="004124E5">
        <w:rPr>
          <w:rFonts w:ascii="Arial" w:hAnsi="Arial" w:cs="Arial"/>
          <w:b/>
          <w:color w:val="0000CC"/>
          <w:lang w:val="fr-FR"/>
        </w:rPr>
        <w:t xml:space="preserve">Selon la façon dont le composant est câble sur sa carte, chacun des 3 axes x, y et z pourra correspondre aux axes de roulis, de tangage ou de cap (on dit aussi </w:t>
      </w:r>
      <w:r w:rsidR="0095653F">
        <w:rPr>
          <w:rFonts w:ascii="Arial" w:hAnsi="Arial" w:cs="Arial"/>
          <w:b/>
          <w:color w:val="0000CC"/>
          <w:lang w:val="fr-FR"/>
        </w:rPr>
        <w:t>lacet), désignés respectivement</w:t>
      </w:r>
      <w:r w:rsidRPr="004124E5">
        <w:rPr>
          <w:rFonts w:ascii="Arial" w:hAnsi="Arial" w:cs="Arial"/>
          <w:b/>
          <w:color w:val="0000CC"/>
          <w:lang w:val="fr-FR"/>
        </w:rPr>
        <w:t xml:space="preserve"> en anglais, par les termes roll, pitch et yaw axes.</w:t>
      </w:r>
    </w:p>
    <w:p w14:paraId="4F3E34C0" w14:textId="77777777" w:rsidR="008546C4" w:rsidRDefault="008546C4" w:rsidP="008546C4">
      <w:pPr>
        <w:pStyle w:val="Sansinterligne"/>
        <w:jc w:val="center"/>
        <w:rPr>
          <w:rFonts w:ascii="Arial" w:hAnsi="Arial" w:cs="Arial"/>
          <w:lang w:val="fr-FR"/>
        </w:rPr>
      </w:pPr>
      <w:r>
        <w:rPr>
          <w:noProof/>
          <w:lang w:val="fr-FR" w:eastAsia="fr-FR"/>
        </w:rPr>
        <w:drawing>
          <wp:inline distT="0" distB="0" distL="0" distR="0" wp14:anchorId="21F7780D" wp14:editId="4E1C1FAB">
            <wp:extent cx="2868804" cy="1606305"/>
            <wp:effectExtent l="0" t="0" r="825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68948" cy="1606385"/>
                    </a:xfrm>
                    <a:prstGeom prst="rect">
                      <a:avLst/>
                    </a:prstGeom>
                  </pic:spPr>
                </pic:pic>
              </a:graphicData>
            </a:graphic>
          </wp:inline>
        </w:drawing>
      </w:r>
    </w:p>
    <w:p w14:paraId="207A8A8F" w14:textId="77777777" w:rsidR="0095653F" w:rsidRDefault="0095653F" w:rsidP="005B3927">
      <w:pPr>
        <w:pStyle w:val="Sansinterligne"/>
        <w:jc w:val="both"/>
        <w:rPr>
          <w:rFonts w:ascii="Arial" w:hAnsi="Arial" w:cs="Arial"/>
          <w:lang w:val="fr-FR"/>
        </w:rPr>
        <w:sectPr w:rsidR="0095653F" w:rsidSect="0095653F">
          <w:type w:val="continuous"/>
          <w:pgSz w:w="11906" w:h="16838" w:code="9"/>
          <w:pgMar w:top="1418" w:right="1276" w:bottom="1418" w:left="1418" w:header="709" w:footer="709" w:gutter="0"/>
          <w:cols w:num="2" w:space="284" w:equalWidth="0">
            <w:col w:w="4366" w:space="284"/>
            <w:col w:w="4562"/>
          </w:cols>
          <w:docGrid w:linePitch="360"/>
        </w:sectPr>
      </w:pPr>
    </w:p>
    <w:p w14:paraId="18225D81" w14:textId="77777777" w:rsidR="004124E5" w:rsidRPr="00CD27C6" w:rsidRDefault="00CD27C6" w:rsidP="005B3927">
      <w:pPr>
        <w:pStyle w:val="Sansinterligne"/>
        <w:jc w:val="both"/>
        <w:rPr>
          <w:rFonts w:ascii="Arial" w:hAnsi="Arial" w:cs="Arial"/>
          <w:b/>
          <w:color w:val="0000CC"/>
          <w:lang w:val="fr-FR"/>
        </w:rPr>
      </w:pPr>
      <w:r w:rsidRPr="00CD27C6">
        <w:rPr>
          <w:rFonts w:ascii="Arial" w:hAnsi="Arial" w:cs="Arial"/>
          <w:b/>
          <w:color w:val="0000CC"/>
          <w:lang w:val="fr-FR"/>
        </w:rPr>
        <w:t xml:space="preserve">On remarquera que les grandeurs vitesse angulaire sont notées ici </w:t>
      </w:r>
      <w:r w:rsidRPr="00CD27C6">
        <w:rPr>
          <w:rFonts w:ascii="Cambria Math" w:hAnsi="Cambria Math" w:cs="Arial"/>
          <w:b/>
          <w:color w:val="0000CC"/>
          <w:lang w:val="fr-FR"/>
        </w:rPr>
        <w:sym w:font="Symbol" w:char="F057"/>
      </w:r>
      <w:r w:rsidRPr="00CD27C6">
        <w:rPr>
          <w:rFonts w:ascii="Arial" w:hAnsi="Arial" w:cs="Arial"/>
          <w:b/>
          <w:color w:val="0000CC"/>
          <w:lang w:val="fr-FR"/>
        </w:rPr>
        <w:t xml:space="preserve"> et non </w:t>
      </w:r>
      <w:r w:rsidRPr="00CD27C6">
        <w:rPr>
          <w:rFonts w:ascii="Cambria Math" w:hAnsi="Cambria Math" w:cs="Arial"/>
          <w:b/>
          <w:color w:val="0000CC"/>
          <w:lang w:val="fr-FR"/>
        </w:rPr>
        <w:t>ω</w:t>
      </w:r>
      <w:r w:rsidRPr="00CD27C6">
        <w:rPr>
          <w:rFonts w:ascii="Arial" w:hAnsi="Arial" w:cs="Arial"/>
          <w:b/>
          <w:color w:val="0000CC"/>
          <w:lang w:val="fr-FR"/>
        </w:rPr>
        <w:t>.</w:t>
      </w:r>
    </w:p>
    <w:p w14:paraId="7969D143" w14:textId="77777777" w:rsidR="005B3927" w:rsidRDefault="005B3927" w:rsidP="005B3927">
      <w:pPr>
        <w:pStyle w:val="Sansinterligne"/>
        <w:jc w:val="both"/>
        <w:rPr>
          <w:rFonts w:ascii="Arial" w:hAnsi="Arial" w:cs="Arial"/>
          <w:lang w:val="fr-FR"/>
        </w:rPr>
      </w:pPr>
    </w:p>
    <w:p w14:paraId="6B8DE868" w14:textId="77777777" w:rsidR="00CD27C6" w:rsidRDefault="00CD27C6" w:rsidP="0020494B">
      <w:pPr>
        <w:pStyle w:val="Sansinterligne"/>
        <w:numPr>
          <w:ilvl w:val="1"/>
          <w:numId w:val="1"/>
        </w:numPr>
        <w:ind w:left="641" w:hanging="357"/>
        <w:jc w:val="both"/>
        <w:rPr>
          <w:rFonts w:ascii="Arial" w:hAnsi="Arial" w:cs="Arial"/>
          <w:lang w:val="fr-FR"/>
        </w:rPr>
      </w:pPr>
      <w:r>
        <w:rPr>
          <w:rFonts w:ascii="Arial" w:hAnsi="Arial" w:cs="Arial"/>
          <w:lang w:val="fr-FR"/>
        </w:rPr>
        <w:t xml:space="preserve">Indiquer par quelle opération mathématique il est possible, comme l’explique l’extrait du site Wikipedia, à partir des informations d’accélération linéaire </w:t>
      </w:r>
      <w:r w:rsidR="0064514C">
        <w:rPr>
          <w:rFonts w:ascii="Arial" w:hAnsi="Arial" w:cs="Arial"/>
          <w:lang w:val="fr-FR"/>
        </w:rPr>
        <w:t xml:space="preserve">a </w:t>
      </w:r>
      <w:r>
        <w:rPr>
          <w:rFonts w:ascii="Arial" w:hAnsi="Arial" w:cs="Arial"/>
          <w:lang w:val="fr-FR"/>
        </w:rPr>
        <w:t>et de vitesse angulaire</w:t>
      </w:r>
      <w:r w:rsidR="0064514C">
        <w:rPr>
          <w:rFonts w:ascii="Arial" w:hAnsi="Arial" w:cs="Arial"/>
          <w:lang w:val="fr-FR"/>
        </w:rPr>
        <w:t xml:space="preserve"> ω</w:t>
      </w:r>
      <w:r>
        <w:rPr>
          <w:rFonts w:ascii="Arial" w:hAnsi="Arial" w:cs="Arial"/>
          <w:lang w:val="fr-FR"/>
        </w:rPr>
        <w:t>, d’estimer</w:t>
      </w:r>
      <w:r w:rsidR="00D22465">
        <w:rPr>
          <w:rFonts w:ascii="Arial" w:hAnsi="Arial" w:cs="Arial"/>
          <w:lang w:val="fr-FR"/>
        </w:rPr>
        <w:t>, à propos du</w:t>
      </w:r>
      <w:r w:rsidR="0064514C">
        <w:rPr>
          <w:rFonts w:ascii="Arial" w:hAnsi="Arial" w:cs="Arial"/>
          <w:lang w:val="fr-FR"/>
        </w:rPr>
        <w:t xml:space="preserve"> mobile</w:t>
      </w:r>
      <w:r w:rsidR="00D22465">
        <w:rPr>
          <w:rFonts w:ascii="Arial" w:hAnsi="Arial" w:cs="Arial"/>
          <w:lang w:val="fr-FR"/>
        </w:rPr>
        <w:t xml:space="preserve"> embarquant le composant LSM6DS3</w:t>
      </w:r>
      <w:r w:rsidR="0064514C">
        <w:rPr>
          <w:rFonts w:ascii="Arial" w:hAnsi="Arial" w:cs="Arial"/>
          <w:lang w:val="fr-FR"/>
        </w:rPr>
        <w:t>,</w:t>
      </w:r>
      <w:r>
        <w:rPr>
          <w:rFonts w:ascii="Arial" w:hAnsi="Arial" w:cs="Arial"/>
          <w:lang w:val="fr-FR"/>
        </w:rPr>
        <w:t xml:space="preserve"> « son orientation (angles de roulis, de tangage et de cap)</w:t>
      </w:r>
      <w:r w:rsidR="0064514C">
        <w:rPr>
          <w:rFonts w:ascii="Arial" w:hAnsi="Arial" w:cs="Arial"/>
          <w:lang w:val="fr-FR"/>
        </w:rPr>
        <w:t>, sa vitesse linéaire et sa position ».</w:t>
      </w:r>
    </w:p>
    <w:p w14:paraId="3E19BB5E" w14:textId="77777777" w:rsidR="0064514C" w:rsidRPr="00BC247C" w:rsidRDefault="0064514C" w:rsidP="001C1778">
      <w:pPr>
        <w:pStyle w:val="Sansinterligne"/>
        <w:jc w:val="both"/>
        <w:rPr>
          <w:rFonts w:ascii="Arial" w:hAnsi="Arial" w:cs="Arial"/>
          <w:b/>
          <w:color w:val="0000CC"/>
          <w:lang w:val="fr-FR"/>
        </w:rPr>
      </w:pPr>
      <w:r w:rsidRPr="00BC247C">
        <w:rPr>
          <w:rFonts w:ascii="Arial" w:hAnsi="Arial" w:cs="Arial"/>
          <w:b/>
          <w:color w:val="0000CC"/>
          <w:lang w:val="fr-FR"/>
        </w:rPr>
        <w:t xml:space="preserve">L’accéléromètre délivre les informations d’accélérations linéaires </w:t>
      </w:r>
      <w:r w:rsidRPr="00BC247C">
        <w:rPr>
          <w:rFonts w:ascii="Cambria Math" w:hAnsi="Cambria Math" w:cs="Arial"/>
          <w:b/>
          <w:color w:val="0000CC"/>
          <w:lang w:val="fr-FR"/>
        </w:rPr>
        <w:t>a</w:t>
      </w:r>
      <w:r w:rsidRPr="00BC247C">
        <w:rPr>
          <w:rFonts w:ascii="Cambria Math" w:hAnsi="Cambria Math" w:cs="Arial"/>
          <w:b/>
          <w:color w:val="0000CC"/>
          <w:vertAlign w:val="subscript"/>
          <w:lang w:val="fr-FR"/>
        </w:rPr>
        <w:t>x</w:t>
      </w:r>
      <w:r w:rsidRPr="00BC247C">
        <w:rPr>
          <w:rFonts w:ascii="Arial" w:hAnsi="Arial" w:cs="Arial"/>
          <w:b/>
          <w:color w:val="0000CC"/>
          <w:lang w:val="fr-FR"/>
        </w:rPr>
        <w:t xml:space="preserve">, </w:t>
      </w:r>
      <w:r w:rsidRPr="00BC247C">
        <w:rPr>
          <w:rFonts w:ascii="Cambria Math" w:hAnsi="Cambria Math" w:cs="Arial"/>
          <w:b/>
          <w:color w:val="0000CC"/>
          <w:lang w:val="fr-FR"/>
        </w:rPr>
        <w:t>a</w:t>
      </w:r>
      <w:r w:rsidRPr="00BC247C">
        <w:rPr>
          <w:rFonts w:ascii="Cambria Math" w:hAnsi="Cambria Math" w:cs="Arial"/>
          <w:b/>
          <w:color w:val="0000CC"/>
          <w:vertAlign w:val="subscript"/>
          <w:lang w:val="fr-FR"/>
        </w:rPr>
        <w:t>y</w:t>
      </w:r>
      <w:r w:rsidRPr="00BC247C">
        <w:rPr>
          <w:rFonts w:ascii="Arial" w:hAnsi="Arial" w:cs="Arial"/>
          <w:b/>
          <w:color w:val="0000CC"/>
          <w:lang w:val="fr-FR"/>
        </w:rPr>
        <w:t xml:space="preserve"> et </w:t>
      </w:r>
      <w:r w:rsidRPr="00BC247C">
        <w:rPr>
          <w:rFonts w:ascii="Cambria Math" w:hAnsi="Cambria Math" w:cs="Arial"/>
          <w:b/>
          <w:color w:val="0000CC"/>
          <w:lang w:val="fr-FR"/>
        </w:rPr>
        <w:t>a</w:t>
      </w:r>
      <w:r w:rsidRPr="00BC247C">
        <w:rPr>
          <w:rFonts w:ascii="Cambria Math" w:hAnsi="Cambria Math" w:cs="Arial"/>
          <w:b/>
          <w:color w:val="0000CC"/>
          <w:vertAlign w:val="subscript"/>
          <w:lang w:val="fr-FR"/>
        </w:rPr>
        <w:t>z</w:t>
      </w:r>
      <w:r w:rsidRPr="00BC247C">
        <w:rPr>
          <w:rFonts w:ascii="Arial" w:hAnsi="Arial" w:cs="Arial"/>
          <w:b/>
          <w:color w:val="0000CC"/>
          <w:lang w:val="fr-FR"/>
        </w:rPr>
        <w:t>, à pa</w:t>
      </w:r>
      <w:r w:rsidR="001C1778">
        <w:rPr>
          <w:rFonts w:ascii="Arial" w:hAnsi="Arial" w:cs="Arial"/>
          <w:b/>
          <w:color w:val="0000CC"/>
          <w:lang w:val="fr-FR"/>
        </w:rPr>
        <w:t xml:space="preserve">rtir desquelles on en déduit, après une opération d’intégration, </w:t>
      </w:r>
      <w:r w:rsidRPr="00BC247C">
        <w:rPr>
          <w:rFonts w:ascii="Arial" w:hAnsi="Arial" w:cs="Arial"/>
          <w:b/>
          <w:color w:val="0000CC"/>
          <w:lang w:val="fr-FR"/>
        </w:rPr>
        <w:t xml:space="preserve">les informations de vitesses linéaires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v</m:t>
            </m:r>
          </m:e>
          <m:sub>
            <m:r>
              <m:rPr>
                <m:sty m:val="b"/>
              </m:rPr>
              <w:rPr>
                <w:rFonts w:ascii="Cambria Math" w:hAnsi="Cambria Math" w:cs="Arial"/>
                <w:color w:val="0000CC"/>
                <w:lang w:val="fr-FR"/>
              </w:rPr>
              <m:t>x</m:t>
            </m:r>
          </m:sub>
        </m:sSub>
        <m:r>
          <m:rPr>
            <m:sty m:val="b"/>
          </m:rPr>
          <w:rPr>
            <w:rFonts w:ascii="Cambria Math" w:hAnsi="Cambria Math" w:cs="Arial"/>
            <w:color w:val="0000CC"/>
            <w:lang w:val="fr-FR"/>
          </w:rPr>
          <m:t>=</m:t>
        </m:r>
        <m:nary>
          <m:naryPr>
            <m:limLoc m:val="undOvr"/>
            <m:subHide m:val="1"/>
            <m:supHide m:val="1"/>
            <m:ctrlPr>
              <w:rPr>
                <w:rFonts w:ascii="Cambria Math" w:hAnsi="Cambria Math" w:cs="Arial"/>
                <w:b/>
                <w:color w:val="0000CC"/>
                <w:lang w:val="fr-FR"/>
              </w:rPr>
            </m:ctrlPr>
          </m:naryPr>
          <m:sub/>
          <m:sup/>
          <m:e>
            <m:sSub>
              <m:sSubPr>
                <m:ctrlPr>
                  <w:rPr>
                    <w:rFonts w:ascii="Cambria Math" w:hAnsi="Cambria Math" w:cs="Arial"/>
                    <w:b/>
                    <w:color w:val="0000CC"/>
                    <w:lang w:val="fr-FR"/>
                  </w:rPr>
                </m:ctrlPr>
              </m:sSubPr>
              <m:e>
                <m:r>
                  <m:rPr>
                    <m:sty m:val="b"/>
                  </m:rPr>
                  <w:rPr>
                    <w:rFonts w:ascii="Cambria Math" w:hAnsi="Cambria Math" w:cs="Arial"/>
                    <w:color w:val="0000CC"/>
                    <w:lang w:val="fr-FR"/>
                  </w:rPr>
                  <m:t>a</m:t>
                </m:r>
              </m:e>
              <m:sub>
                <m:r>
                  <m:rPr>
                    <m:sty m:val="b"/>
                  </m:rPr>
                  <w:rPr>
                    <w:rFonts w:ascii="Cambria Math" w:hAnsi="Cambria Math" w:cs="Arial"/>
                    <w:color w:val="0000CC"/>
                    <w:lang w:val="fr-FR"/>
                  </w:rPr>
                  <m:t>x</m:t>
                </m:r>
              </m:sub>
            </m:sSub>
            <m:r>
              <m:rPr>
                <m:sty m:val="b"/>
              </m:rPr>
              <w:rPr>
                <w:rFonts w:ascii="Cambria Math" w:hAnsi="Cambria Math" w:cs="Arial"/>
                <w:color w:val="0000CC"/>
                <w:lang w:val="fr-FR"/>
              </w:rPr>
              <m:t>dt</m:t>
            </m:r>
          </m:e>
        </m:nary>
      </m:oMath>
      <w:r w:rsidRPr="00BC247C">
        <w:rPr>
          <w:rFonts w:ascii="Arial" w:eastAsiaTheme="minorEastAsia" w:hAnsi="Arial" w:cs="Arial"/>
          <w:b/>
          <w:color w:val="0000CC"/>
          <w:lang w:val="fr-FR"/>
        </w:rPr>
        <w:t xml:space="preserve">,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v</m:t>
            </m:r>
          </m:e>
          <m:sub>
            <m:r>
              <m:rPr>
                <m:sty m:val="b"/>
              </m:rPr>
              <w:rPr>
                <w:rFonts w:ascii="Cambria Math" w:hAnsi="Cambria Math" w:cs="Arial"/>
                <w:color w:val="0000CC"/>
                <w:lang w:val="fr-FR"/>
              </w:rPr>
              <m:t>y</m:t>
            </m:r>
          </m:sub>
        </m:sSub>
        <m:r>
          <m:rPr>
            <m:sty m:val="b"/>
          </m:rPr>
          <w:rPr>
            <w:rFonts w:ascii="Cambria Math" w:hAnsi="Cambria Math" w:cs="Arial"/>
            <w:color w:val="0000CC"/>
            <w:lang w:val="fr-FR"/>
          </w:rPr>
          <m:t>=</m:t>
        </m:r>
        <m:nary>
          <m:naryPr>
            <m:limLoc m:val="undOvr"/>
            <m:subHide m:val="1"/>
            <m:supHide m:val="1"/>
            <m:ctrlPr>
              <w:rPr>
                <w:rFonts w:ascii="Cambria Math" w:hAnsi="Cambria Math" w:cs="Arial"/>
                <w:b/>
                <w:color w:val="0000CC"/>
                <w:lang w:val="fr-FR"/>
              </w:rPr>
            </m:ctrlPr>
          </m:naryPr>
          <m:sub/>
          <m:sup/>
          <m:e>
            <m:sSub>
              <m:sSubPr>
                <m:ctrlPr>
                  <w:rPr>
                    <w:rFonts w:ascii="Cambria Math" w:hAnsi="Cambria Math" w:cs="Arial"/>
                    <w:b/>
                    <w:color w:val="0000CC"/>
                    <w:lang w:val="fr-FR"/>
                  </w:rPr>
                </m:ctrlPr>
              </m:sSubPr>
              <m:e>
                <m:r>
                  <m:rPr>
                    <m:sty m:val="b"/>
                  </m:rPr>
                  <w:rPr>
                    <w:rFonts w:ascii="Cambria Math" w:hAnsi="Cambria Math" w:cs="Arial"/>
                    <w:color w:val="0000CC"/>
                    <w:lang w:val="fr-FR"/>
                  </w:rPr>
                  <m:t>a</m:t>
                </m:r>
              </m:e>
              <m:sub>
                <m:r>
                  <m:rPr>
                    <m:sty m:val="b"/>
                  </m:rPr>
                  <w:rPr>
                    <w:rFonts w:ascii="Cambria Math" w:hAnsi="Cambria Math" w:cs="Arial"/>
                    <w:color w:val="0000CC"/>
                    <w:lang w:val="fr-FR"/>
                  </w:rPr>
                  <m:t>y</m:t>
                </m:r>
              </m:sub>
            </m:sSub>
            <m:r>
              <m:rPr>
                <m:sty m:val="b"/>
              </m:rPr>
              <w:rPr>
                <w:rFonts w:ascii="Cambria Math" w:hAnsi="Cambria Math" w:cs="Arial"/>
                <w:color w:val="0000CC"/>
                <w:lang w:val="fr-FR"/>
              </w:rPr>
              <m:t>dt</m:t>
            </m:r>
          </m:e>
        </m:nary>
      </m:oMath>
      <w:r w:rsidRPr="00BC247C">
        <w:rPr>
          <w:rFonts w:ascii="Arial" w:eastAsiaTheme="minorEastAsia" w:hAnsi="Arial" w:cs="Arial"/>
          <w:b/>
          <w:color w:val="0000CC"/>
          <w:lang w:val="fr-FR"/>
        </w:rPr>
        <w:t xml:space="preserve"> et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v</m:t>
            </m:r>
          </m:e>
          <m:sub>
            <m:r>
              <m:rPr>
                <m:sty m:val="b"/>
              </m:rPr>
              <w:rPr>
                <w:rFonts w:ascii="Cambria Math" w:hAnsi="Cambria Math" w:cs="Arial"/>
                <w:color w:val="0000CC"/>
                <w:lang w:val="fr-FR"/>
              </w:rPr>
              <m:t>z</m:t>
            </m:r>
          </m:sub>
        </m:sSub>
        <m:r>
          <m:rPr>
            <m:sty m:val="b"/>
          </m:rPr>
          <w:rPr>
            <w:rFonts w:ascii="Cambria Math" w:hAnsi="Cambria Math" w:cs="Arial"/>
            <w:color w:val="0000CC"/>
            <w:lang w:val="fr-FR"/>
          </w:rPr>
          <m:t>=</m:t>
        </m:r>
        <m:nary>
          <m:naryPr>
            <m:limLoc m:val="undOvr"/>
            <m:subHide m:val="1"/>
            <m:supHide m:val="1"/>
            <m:ctrlPr>
              <w:rPr>
                <w:rFonts w:ascii="Cambria Math" w:hAnsi="Cambria Math" w:cs="Arial"/>
                <w:b/>
                <w:color w:val="0000CC"/>
                <w:lang w:val="fr-FR"/>
              </w:rPr>
            </m:ctrlPr>
          </m:naryPr>
          <m:sub/>
          <m:sup/>
          <m:e>
            <m:sSub>
              <m:sSubPr>
                <m:ctrlPr>
                  <w:rPr>
                    <w:rFonts w:ascii="Cambria Math" w:hAnsi="Cambria Math" w:cs="Arial"/>
                    <w:b/>
                    <w:color w:val="0000CC"/>
                    <w:lang w:val="fr-FR"/>
                  </w:rPr>
                </m:ctrlPr>
              </m:sSubPr>
              <m:e>
                <m:r>
                  <m:rPr>
                    <m:sty m:val="b"/>
                  </m:rPr>
                  <w:rPr>
                    <w:rFonts w:ascii="Cambria Math" w:hAnsi="Cambria Math" w:cs="Arial"/>
                    <w:color w:val="0000CC"/>
                    <w:lang w:val="fr-FR"/>
                  </w:rPr>
                  <m:t>a</m:t>
                </m:r>
              </m:e>
              <m:sub>
                <m:r>
                  <m:rPr>
                    <m:sty m:val="b"/>
                  </m:rPr>
                  <w:rPr>
                    <w:rFonts w:ascii="Cambria Math" w:hAnsi="Cambria Math" w:cs="Arial"/>
                    <w:color w:val="0000CC"/>
                    <w:lang w:val="fr-FR"/>
                  </w:rPr>
                  <m:t>z</m:t>
                </m:r>
              </m:sub>
            </m:sSub>
            <m:r>
              <m:rPr>
                <m:sty m:val="b"/>
              </m:rPr>
              <w:rPr>
                <w:rFonts w:ascii="Cambria Math" w:hAnsi="Cambria Math" w:cs="Arial"/>
                <w:color w:val="0000CC"/>
                <w:lang w:val="fr-FR"/>
              </w:rPr>
              <m:t>dt</m:t>
            </m:r>
          </m:e>
        </m:nary>
      </m:oMath>
      <w:r w:rsidR="001C1778">
        <w:rPr>
          <w:rFonts w:ascii="Arial" w:eastAsiaTheme="minorEastAsia" w:hAnsi="Arial" w:cs="Arial"/>
          <w:b/>
          <w:color w:val="0000CC"/>
          <w:lang w:val="fr-FR"/>
        </w:rPr>
        <w:t xml:space="preserve"> ainsi que </w:t>
      </w:r>
      <w:r w:rsidRPr="00BC247C">
        <w:rPr>
          <w:rFonts w:ascii="Arial" w:eastAsiaTheme="minorEastAsia" w:hAnsi="Arial" w:cs="Arial"/>
          <w:b/>
          <w:color w:val="0000CC"/>
          <w:lang w:val="fr-FR"/>
        </w:rPr>
        <w:t>de position</w:t>
      </w:r>
      <w:r w:rsidR="001C1778">
        <w:rPr>
          <w:rFonts w:ascii="Arial" w:eastAsiaTheme="minorEastAsia" w:hAnsi="Arial" w:cs="Arial"/>
          <w:b/>
          <w:color w:val="0000CC"/>
          <w:lang w:val="fr-FR"/>
        </w:rPr>
        <w:t>s</w:t>
      </w:r>
      <w:r w:rsidRPr="00BC247C">
        <w:rPr>
          <w:rFonts w:ascii="Arial" w:eastAsiaTheme="minorEastAsia" w:hAnsi="Arial" w:cs="Arial"/>
          <w:b/>
          <w:color w:val="0000CC"/>
          <w:lang w:val="fr-FR"/>
        </w:rPr>
        <w:t xml:space="preserve"> </w:t>
      </w:r>
      <m:oMath>
        <m:r>
          <m:rPr>
            <m:sty m:val="b"/>
          </m:rPr>
          <w:rPr>
            <w:rFonts w:ascii="Cambria Math" w:hAnsi="Cambria Math" w:cs="Arial"/>
            <w:color w:val="0000CC"/>
            <w:lang w:val="fr-FR"/>
          </w:rPr>
          <m:t>x=</m:t>
        </m:r>
        <m:nary>
          <m:naryPr>
            <m:limLoc m:val="undOvr"/>
            <m:subHide m:val="1"/>
            <m:supHide m:val="1"/>
            <m:ctrlPr>
              <w:rPr>
                <w:rFonts w:ascii="Cambria Math" w:hAnsi="Cambria Math" w:cs="Arial"/>
                <w:b/>
                <w:color w:val="0000CC"/>
                <w:lang w:val="fr-FR"/>
              </w:rPr>
            </m:ctrlPr>
          </m:naryPr>
          <m:sub/>
          <m:sup/>
          <m:e>
            <m:sSub>
              <m:sSubPr>
                <m:ctrlPr>
                  <w:rPr>
                    <w:rFonts w:ascii="Cambria Math" w:hAnsi="Cambria Math" w:cs="Arial"/>
                    <w:b/>
                    <w:color w:val="0000CC"/>
                    <w:lang w:val="fr-FR"/>
                  </w:rPr>
                </m:ctrlPr>
              </m:sSubPr>
              <m:e>
                <m:r>
                  <m:rPr>
                    <m:sty m:val="b"/>
                  </m:rPr>
                  <w:rPr>
                    <w:rFonts w:ascii="Cambria Math" w:hAnsi="Cambria Math" w:cs="Arial"/>
                    <w:color w:val="0000CC"/>
                    <w:lang w:val="fr-FR"/>
                  </w:rPr>
                  <m:t>v</m:t>
                </m:r>
              </m:e>
              <m:sub>
                <m:r>
                  <m:rPr>
                    <m:sty m:val="b"/>
                  </m:rPr>
                  <w:rPr>
                    <w:rFonts w:ascii="Cambria Math" w:hAnsi="Cambria Math" w:cs="Arial"/>
                    <w:color w:val="0000CC"/>
                    <w:lang w:val="fr-FR"/>
                  </w:rPr>
                  <m:t>x</m:t>
                </m:r>
              </m:sub>
            </m:sSub>
            <m:r>
              <m:rPr>
                <m:sty m:val="b"/>
              </m:rPr>
              <w:rPr>
                <w:rFonts w:ascii="Cambria Math" w:hAnsi="Cambria Math" w:cs="Arial"/>
                <w:color w:val="0000CC"/>
                <w:lang w:val="fr-FR"/>
              </w:rPr>
              <m:t>dt</m:t>
            </m:r>
          </m:e>
        </m:nary>
      </m:oMath>
      <w:r w:rsidRPr="00BC247C">
        <w:rPr>
          <w:rFonts w:ascii="Arial" w:eastAsiaTheme="minorEastAsia" w:hAnsi="Arial" w:cs="Arial"/>
          <w:b/>
          <w:color w:val="0000CC"/>
          <w:lang w:val="fr-FR"/>
        </w:rPr>
        <w:t>,</w:t>
      </w:r>
      <m:oMath>
        <m:r>
          <m:rPr>
            <m:sty m:val="b"/>
          </m:rPr>
          <w:rPr>
            <w:rFonts w:ascii="Cambria Math" w:hAnsi="Cambria Math" w:cs="Arial"/>
            <w:color w:val="0000CC"/>
            <w:lang w:val="fr-FR"/>
          </w:rPr>
          <m:t xml:space="preserve"> y=</m:t>
        </m:r>
        <m:nary>
          <m:naryPr>
            <m:limLoc m:val="undOvr"/>
            <m:subHide m:val="1"/>
            <m:supHide m:val="1"/>
            <m:ctrlPr>
              <w:rPr>
                <w:rFonts w:ascii="Cambria Math" w:hAnsi="Cambria Math" w:cs="Arial"/>
                <w:b/>
                <w:color w:val="0000CC"/>
                <w:lang w:val="fr-FR"/>
              </w:rPr>
            </m:ctrlPr>
          </m:naryPr>
          <m:sub/>
          <m:sup/>
          <m:e>
            <m:sSub>
              <m:sSubPr>
                <m:ctrlPr>
                  <w:rPr>
                    <w:rFonts w:ascii="Cambria Math" w:hAnsi="Cambria Math" w:cs="Arial"/>
                    <w:b/>
                    <w:color w:val="0000CC"/>
                    <w:lang w:val="fr-FR"/>
                  </w:rPr>
                </m:ctrlPr>
              </m:sSubPr>
              <m:e>
                <m:r>
                  <m:rPr>
                    <m:sty m:val="b"/>
                  </m:rPr>
                  <w:rPr>
                    <w:rFonts w:ascii="Cambria Math" w:hAnsi="Cambria Math" w:cs="Arial"/>
                    <w:color w:val="0000CC"/>
                    <w:lang w:val="fr-FR"/>
                  </w:rPr>
                  <m:t>v</m:t>
                </m:r>
              </m:e>
              <m:sub>
                <m:r>
                  <m:rPr>
                    <m:sty m:val="b"/>
                  </m:rPr>
                  <w:rPr>
                    <w:rFonts w:ascii="Cambria Math" w:hAnsi="Cambria Math" w:cs="Arial"/>
                    <w:color w:val="0000CC"/>
                    <w:lang w:val="fr-FR"/>
                  </w:rPr>
                  <m:t>y</m:t>
                </m:r>
              </m:sub>
            </m:sSub>
            <m:r>
              <m:rPr>
                <m:sty m:val="b"/>
              </m:rPr>
              <w:rPr>
                <w:rFonts w:ascii="Cambria Math" w:hAnsi="Cambria Math" w:cs="Arial"/>
                <w:color w:val="0000CC"/>
                <w:lang w:val="fr-FR"/>
              </w:rPr>
              <m:t>dt</m:t>
            </m:r>
          </m:e>
        </m:nary>
      </m:oMath>
      <w:r w:rsidRPr="00BC247C">
        <w:rPr>
          <w:rFonts w:ascii="Arial" w:eastAsiaTheme="minorEastAsia" w:hAnsi="Arial" w:cs="Arial"/>
          <w:b/>
          <w:color w:val="0000CC"/>
          <w:lang w:val="fr-FR"/>
        </w:rPr>
        <w:t xml:space="preserve"> et</w:t>
      </w:r>
      <m:oMath>
        <m:r>
          <m:rPr>
            <m:sty m:val="b"/>
          </m:rPr>
          <w:rPr>
            <w:rFonts w:ascii="Cambria Math" w:hAnsi="Cambria Math" w:cs="Arial"/>
            <w:color w:val="0000CC"/>
            <w:lang w:val="fr-FR"/>
          </w:rPr>
          <m:t xml:space="preserve"> z=</m:t>
        </m:r>
        <m:nary>
          <m:naryPr>
            <m:limLoc m:val="undOvr"/>
            <m:subHide m:val="1"/>
            <m:supHide m:val="1"/>
            <m:ctrlPr>
              <w:rPr>
                <w:rFonts w:ascii="Cambria Math" w:hAnsi="Cambria Math" w:cs="Arial"/>
                <w:b/>
                <w:color w:val="0000CC"/>
                <w:lang w:val="fr-FR"/>
              </w:rPr>
            </m:ctrlPr>
          </m:naryPr>
          <m:sub/>
          <m:sup/>
          <m:e>
            <m:sSub>
              <m:sSubPr>
                <m:ctrlPr>
                  <w:rPr>
                    <w:rFonts w:ascii="Cambria Math" w:hAnsi="Cambria Math" w:cs="Arial"/>
                    <w:b/>
                    <w:color w:val="0000CC"/>
                    <w:lang w:val="fr-FR"/>
                  </w:rPr>
                </m:ctrlPr>
              </m:sSubPr>
              <m:e>
                <m:r>
                  <m:rPr>
                    <m:sty m:val="b"/>
                  </m:rPr>
                  <w:rPr>
                    <w:rFonts w:ascii="Cambria Math" w:hAnsi="Cambria Math" w:cs="Arial"/>
                    <w:color w:val="0000CC"/>
                    <w:lang w:val="fr-FR"/>
                  </w:rPr>
                  <m:t>v</m:t>
                </m:r>
              </m:e>
              <m:sub>
                <m:r>
                  <m:rPr>
                    <m:sty m:val="b"/>
                  </m:rPr>
                  <w:rPr>
                    <w:rFonts w:ascii="Cambria Math" w:hAnsi="Cambria Math" w:cs="Arial"/>
                    <w:color w:val="0000CC"/>
                    <w:lang w:val="fr-FR"/>
                  </w:rPr>
                  <m:t>z</m:t>
                </m:r>
              </m:sub>
            </m:sSub>
            <m:r>
              <m:rPr>
                <m:sty m:val="b"/>
              </m:rPr>
              <w:rPr>
                <w:rFonts w:ascii="Cambria Math" w:hAnsi="Cambria Math" w:cs="Arial"/>
                <w:color w:val="0000CC"/>
                <w:lang w:val="fr-FR"/>
              </w:rPr>
              <m:t>dt</m:t>
            </m:r>
          </m:e>
        </m:nary>
      </m:oMath>
      <w:r w:rsidRPr="00BC247C">
        <w:rPr>
          <w:rFonts w:ascii="Arial" w:eastAsiaTheme="minorEastAsia" w:hAnsi="Arial" w:cs="Arial"/>
          <w:b/>
          <w:color w:val="0000CC"/>
          <w:lang w:val="fr-FR"/>
        </w:rPr>
        <w:t>.</w:t>
      </w:r>
    </w:p>
    <w:p w14:paraId="57EAC4D1" w14:textId="77777777" w:rsidR="0064514C" w:rsidRPr="00BC247C" w:rsidRDefault="0064514C" w:rsidP="0064514C">
      <w:pPr>
        <w:pStyle w:val="Sansinterligne"/>
        <w:jc w:val="both"/>
        <w:rPr>
          <w:rFonts w:ascii="Arial" w:hAnsi="Arial" w:cs="Arial"/>
          <w:b/>
          <w:color w:val="0000CC"/>
          <w:lang w:val="fr-FR"/>
        </w:rPr>
      </w:pPr>
      <w:r w:rsidRPr="00BC247C">
        <w:rPr>
          <w:rFonts w:ascii="Arial" w:eastAsiaTheme="minorEastAsia" w:hAnsi="Arial" w:cs="Arial"/>
          <w:b/>
          <w:color w:val="0000CC"/>
          <w:lang w:val="fr-FR"/>
        </w:rPr>
        <w:t xml:space="preserve">Le gyromètre délivre les informations de vitesse angulaire </w:t>
      </w:r>
      <w:r w:rsidR="00BC247C" w:rsidRPr="00BC247C">
        <w:rPr>
          <w:rFonts w:ascii="Cambria Math" w:eastAsiaTheme="minorEastAsia" w:hAnsi="Cambria Math" w:cs="Arial"/>
          <w:b/>
          <w:color w:val="0000CC"/>
          <w:lang w:val="fr-FR"/>
        </w:rPr>
        <w:t>ω</w:t>
      </w:r>
      <w:r w:rsidR="00BC247C" w:rsidRPr="00BC247C">
        <w:rPr>
          <w:rFonts w:ascii="Cambria Math" w:eastAsiaTheme="minorEastAsia" w:hAnsi="Cambria Math" w:cs="Arial"/>
          <w:b/>
          <w:color w:val="0000CC"/>
          <w:vertAlign w:val="subscript"/>
          <w:lang w:val="fr-FR"/>
        </w:rPr>
        <w:t>x</w:t>
      </w:r>
      <w:r w:rsidR="00BC247C" w:rsidRPr="00BC247C">
        <w:rPr>
          <w:rFonts w:ascii="Arial" w:eastAsiaTheme="minorEastAsia" w:hAnsi="Arial" w:cs="Arial"/>
          <w:b/>
          <w:color w:val="0000CC"/>
          <w:lang w:val="fr-FR"/>
        </w:rPr>
        <w:t xml:space="preserve">, </w:t>
      </w:r>
      <w:r w:rsidR="00BC247C" w:rsidRPr="00BC247C">
        <w:rPr>
          <w:rFonts w:ascii="Cambria Math" w:eastAsiaTheme="minorEastAsia" w:hAnsi="Cambria Math" w:cs="Arial"/>
          <w:b/>
          <w:color w:val="0000CC"/>
          <w:lang w:val="fr-FR"/>
        </w:rPr>
        <w:t>ω</w:t>
      </w:r>
      <w:r w:rsidR="00BC247C" w:rsidRPr="00BC247C">
        <w:rPr>
          <w:rFonts w:ascii="Cambria Math" w:eastAsiaTheme="minorEastAsia" w:hAnsi="Cambria Math" w:cs="Arial"/>
          <w:b/>
          <w:color w:val="0000CC"/>
          <w:vertAlign w:val="subscript"/>
          <w:lang w:val="fr-FR"/>
        </w:rPr>
        <w:t>y</w:t>
      </w:r>
      <w:r w:rsidR="00BC247C" w:rsidRPr="00BC247C">
        <w:rPr>
          <w:rFonts w:ascii="Arial" w:eastAsiaTheme="minorEastAsia" w:hAnsi="Arial" w:cs="Arial"/>
          <w:b/>
          <w:color w:val="0000CC"/>
          <w:lang w:val="fr-FR"/>
        </w:rPr>
        <w:t xml:space="preserve"> et </w:t>
      </w:r>
      <w:r w:rsidR="00BC247C" w:rsidRPr="00BC247C">
        <w:rPr>
          <w:rFonts w:ascii="Cambria Math" w:eastAsiaTheme="minorEastAsia" w:hAnsi="Cambria Math" w:cs="Arial"/>
          <w:b/>
          <w:color w:val="0000CC"/>
          <w:lang w:val="fr-FR"/>
        </w:rPr>
        <w:t>ω</w:t>
      </w:r>
      <w:r w:rsidR="00BC247C" w:rsidRPr="00BC247C">
        <w:rPr>
          <w:rFonts w:ascii="Cambria Math" w:eastAsiaTheme="minorEastAsia" w:hAnsi="Cambria Math" w:cs="Arial"/>
          <w:b/>
          <w:color w:val="0000CC"/>
          <w:vertAlign w:val="subscript"/>
          <w:lang w:val="fr-FR"/>
        </w:rPr>
        <w:t>z</w:t>
      </w:r>
      <w:r w:rsidR="001C1778">
        <w:rPr>
          <w:rFonts w:ascii="Arial" w:eastAsiaTheme="minorEastAsia" w:hAnsi="Arial" w:cs="Arial"/>
          <w:b/>
          <w:color w:val="0000CC"/>
          <w:lang w:val="fr-FR"/>
        </w:rPr>
        <w:t>, à partir desquelles, après</w:t>
      </w:r>
      <w:r w:rsidR="00BC247C" w:rsidRPr="00BC247C">
        <w:rPr>
          <w:rFonts w:ascii="Arial" w:eastAsiaTheme="minorEastAsia" w:hAnsi="Arial" w:cs="Arial"/>
          <w:b/>
          <w:color w:val="0000CC"/>
          <w:lang w:val="fr-FR"/>
        </w:rPr>
        <w:t xml:space="preserve"> intégration, on peut </w:t>
      </w:r>
      <w:r w:rsidR="00BC247C">
        <w:rPr>
          <w:rFonts w:ascii="Arial" w:eastAsiaTheme="minorEastAsia" w:hAnsi="Arial" w:cs="Arial"/>
          <w:b/>
          <w:color w:val="0000CC"/>
          <w:lang w:val="fr-FR"/>
        </w:rPr>
        <w:t>de la même façon calculer</w:t>
      </w:r>
      <w:r w:rsidR="00BC247C" w:rsidRPr="00BC247C">
        <w:rPr>
          <w:rFonts w:ascii="Arial" w:eastAsiaTheme="minorEastAsia" w:hAnsi="Arial" w:cs="Arial"/>
          <w:b/>
          <w:color w:val="0000CC"/>
          <w:lang w:val="fr-FR"/>
        </w:rPr>
        <w:t xml:space="preserve"> les </w:t>
      </w:r>
      <w:r w:rsidR="001C1778">
        <w:rPr>
          <w:rFonts w:ascii="Arial" w:eastAsiaTheme="minorEastAsia" w:hAnsi="Arial" w:cs="Arial"/>
          <w:b/>
          <w:color w:val="0000CC"/>
          <w:lang w:val="fr-FR"/>
        </w:rPr>
        <w:t xml:space="preserve">informations de </w:t>
      </w:r>
      <w:r w:rsidR="00BC247C" w:rsidRPr="00BC247C">
        <w:rPr>
          <w:rFonts w:ascii="Arial" w:eastAsiaTheme="minorEastAsia" w:hAnsi="Arial" w:cs="Arial"/>
          <w:b/>
          <w:color w:val="0000CC"/>
          <w:lang w:val="fr-FR"/>
        </w:rPr>
        <w:t xml:space="preserve">positions angulaires </w:t>
      </w:r>
      <m:oMath>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α</m:t>
            </m:r>
          </m:e>
          <m:sub>
            <m:r>
              <m:rPr>
                <m:sty m:val="b"/>
              </m:rPr>
              <w:rPr>
                <w:rFonts w:ascii="Cambria Math" w:eastAsiaTheme="minorEastAsia" w:hAnsi="Cambria Math" w:cs="Arial"/>
                <w:color w:val="0000CC"/>
                <w:lang w:val="fr-FR"/>
              </w:rPr>
              <m:t>x</m:t>
            </m:r>
          </m:sub>
        </m:sSub>
        <m:r>
          <m:rPr>
            <m:sty m:val="b"/>
          </m:rPr>
          <w:rPr>
            <w:rFonts w:ascii="Cambria Math" w:eastAsiaTheme="minorEastAsia" w:hAnsi="Cambria Math" w:cs="Arial"/>
            <w:color w:val="0000CC"/>
            <w:lang w:val="fr-FR"/>
          </w:rPr>
          <m:t>=</m:t>
        </m:r>
        <m:nary>
          <m:naryPr>
            <m:limLoc m:val="undOvr"/>
            <m:subHide m:val="1"/>
            <m:supHide m:val="1"/>
            <m:ctrlPr>
              <w:rPr>
                <w:rFonts w:ascii="Cambria Math" w:eastAsiaTheme="minorEastAsia" w:hAnsi="Cambria Math" w:cs="Arial"/>
                <w:b/>
                <w:color w:val="0000CC"/>
                <w:lang w:val="fr-FR"/>
              </w:rPr>
            </m:ctrlPr>
          </m:naryPr>
          <m:sub/>
          <m:sup/>
          <m:e>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ω</m:t>
                </m:r>
              </m:e>
              <m:sub>
                <m:r>
                  <m:rPr>
                    <m:sty m:val="b"/>
                  </m:rPr>
                  <w:rPr>
                    <w:rFonts w:ascii="Cambria Math" w:eastAsiaTheme="minorEastAsia" w:hAnsi="Cambria Math" w:cs="Arial"/>
                    <w:color w:val="0000CC"/>
                    <w:lang w:val="fr-FR"/>
                  </w:rPr>
                  <m:t>x</m:t>
                </m:r>
              </m:sub>
            </m:sSub>
            <m:r>
              <m:rPr>
                <m:sty m:val="b"/>
              </m:rPr>
              <w:rPr>
                <w:rFonts w:ascii="Cambria Math" w:eastAsiaTheme="minorEastAsia" w:hAnsi="Cambria Math" w:cs="Arial"/>
                <w:color w:val="0000CC"/>
                <w:lang w:val="fr-FR"/>
              </w:rPr>
              <m:t>dt</m:t>
            </m:r>
          </m:e>
        </m:nary>
      </m:oMath>
      <w:r w:rsidR="00BC247C" w:rsidRPr="00BC247C">
        <w:rPr>
          <w:rFonts w:ascii="Arial" w:eastAsiaTheme="minorEastAsia" w:hAnsi="Arial" w:cs="Arial"/>
          <w:b/>
          <w:color w:val="0000CC"/>
          <w:lang w:val="fr-FR"/>
        </w:rPr>
        <w:t xml:space="preserve">, </w:t>
      </w:r>
      <m:oMath>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α</m:t>
            </m:r>
          </m:e>
          <m:sub>
            <m:r>
              <m:rPr>
                <m:sty m:val="b"/>
              </m:rPr>
              <w:rPr>
                <w:rFonts w:ascii="Cambria Math" w:eastAsiaTheme="minorEastAsia" w:hAnsi="Cambria Math" w:cs="Arial"/>
                <w:color w:val="0000CC"/>
                <w:lang w:val="fr-FR"/>
              </w:rPr>
              <m:t>y</m:t>
            </m:r>
          </m:sub>
        </m:sSub>
        <m:r>
          <m:rPr>
            <m:sty m:val="b"/>
          </m:rPr>
          <w:rPr>
            <w:rFonts w:ascii="Cambria Math" w:eastAsiaTheme="minorEastAsia" w:hAnsi="Cambria Math" w:cs="Arial"/>
            <w:color w:val="0000CC"/>
            <w:lang w:val="fr-FR"/>
          </w:rPr>
          <m:t>=</m:t>
        </m:r>
        <m:nary>
          <m:naryPr>
            <m:limLoc m:val="undOvr"/>
            <m:subHide m:val="1"/>
            <m:supHide m:val="1"/>
            <m:ctrlPr>
              <w:rPr>
                <w:rFonts w:ascii="Cambria Math" w:eastAsiaTheme="minorEastAsia" w:hAnsi="Cambria Math" w:cs="Arial"/>
                <w:b/>
                <w:color w:val="0000CC"/>
                <w:lang w:val="fr-FR"/>
              </w:rPr>
            </m:ctrlPr>
          </m:naryPr>
          <m:sub/>
          <m:sup/>
          <m:e>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ω</m:t>
                </m:r>
              </m:e>
              <m:sub>
                <m:r>
                  <m:rPr>
                    <m:sty m:val="b"/>
                  </m:rPr>
                  <w:rPr>
                    <w:rFonts w:ascii="Cambria Math" w:eastAsiaTheme="minorEastAsia" w:hAnsi="Cambria Math" w:cs="Arial"/>
                    <w:color w:val="0000CC"/>
                    <w:lang w:val="fr-FR"/>
                  </w:rPr>
                  <m:t>y</m:t>
                </m:r>
              </m:sub>
            </m:sSub>
            <m:r>
              <m:rPr>
                <m:sty m:val="b"/>
              </m:rPr>
              <w:rPr>
                <w:rFonts w:ascii="Cambria Math" w:eastAsiaTheme="minorEastAsia" w:hAnsi="Cambria Math" w:cs="Arial"/>
                <w:color w:val="0000CC"/>
                <w:lang w:val="fr-FR"/>
              </w:rPr>
              <m:t>dt</m:t>
            </m:r>
          </m:e>
        </m:nary>
      </m:oMath>
      <w:r w:rsidR="00BC247C" w:rsidRPr="00BC247C">
        <w:rPr>
          <w:rFonts w:ascii="Arial" w:eastAsiaTheme="minorEastAsia" w:hAnsi="Arial" w:cs="Arial"/>
          <w:b/>
          <w:color w:val="0000CC"/>
          <w:lang w:val="fr-FR"/>
        </w:rPr>
        <w:t xml:space="preserve"> et </w:t>
      </w:r>
      <m:oMath>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α</m:t>
            </m:r>
          </m:e>
          <m:sub>
            <m:r>
              <m:rPr>
                <m:sty m:val="b"/>
              </m:rPr>
              <w:rPr>
                <w:rFonts w:ascii="Cambria Math" w:eastAsiaTheme="minorEastAsia" w:hAnsi="Cambria Math" w:cs="Arial"/>
                <w:color w:val="0000CC"/>
                <w:lang w:val="fr-FR"/>
              </w:rPr>
              <m:t>z</m:t>
            </m:r>
          </m:sub>
        </m:sSub>
        <m:r>
          <m:rPr>
            <m:sty m:val="b"/>
          </m:rPr>
          <w:rPr>
            <w:rFonts w:ascii="Cambria Math" w:eastAsiaTheme="minorEastAsia" w:hAnsi="Cambria Math" w:cs="Arial"/>
            <w:color w:val="0000CC"/>
            <w:lang w:val="fr-FR"/>
          </w:rPr>
          <m:t>=</m:t>
        </m:r>
        <m:nary>
          <m:naryPr>
            <m:limLoc m:val="undOvr"/>
            <m:subHide m:val="1"/>
            <m:supHide m:val="1"/>
            <m:ctrlPr>
              <w:rPr>
                <w:rFonts w:ascii="Cambria Math" w:eastAsiaTheme="minorEastAsia" w:hAnsi="Cambria Math" w:cs="Arial"/>
                <w:b/>
                <w:color w:val="0000CC"/>
                <w:lang w:val="fr-FR"/>
              </w:rPr>
            </m:ctrlPr>
          </m:naryPr>
          <m:sub/>
          <m:sup/>
          <m:e>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ω</m:t>
                </m:r>
              </m:e>
              <m:sub>
                <m:r>
                  <m:rPr>
                    <m:sty m:val="b"/>
                  </m:rPr>
                  <w:rPr>
                    <w:rFonts w:ascii="Cambria Math" w:eastAsiaTheme="minorEastAsia" w:hAnsi="Cambria Math" w:cs="Arial"/>
                    <w:color w:val="0000CC"/>
                    <w:lang w:val="fr-FR"/>
                  </w:rPr>
                  <m:t>z</m:t>
                </m:r>
              </m:sub>
            </m:sSub>
            <m:r>
              <m:rPr>
                <m:sty m:val="b"/>
              </m:rPr>
              <w:rPr>
                <w:rFonts w:ascii="Cambria Math" w:eastAsiaTheme="minorEastAsia" w:hAnsi="Cambria Math" w:cs="Arial"/>
                <w:color w:val="0000CC"/>
                <w:lang w:val="fr-FR"/>
              </w:rPr>
              <m:t>dt</m:t>
            </m:r>
          </m:e>
        </m:nary>
      </m:oMath>
      <w:r w:rsidR="00BC247C" w:rsidRPr="00BC247C">
        <w:rPr>
          <w:rFonts w:ascii="Arial" w:eastAsiaTheme="minorEastAsia" w:hAnsi="Arial" w:cs="Arial"/>
          <w:b/>
          <w:color w:val="0000CC"/>
          <w:lang w:val="fr-FR"/>
        </w:rPr>
        <w:t>.</w:t>
      </w:r>
    </w:p>
    <w:p w14:paraId="3F9355D7" w14:textId="77777777" w:rsidR="005B3927" w:rsidRDefault="005B3927" w:rsidP="005B3927">
      <w:pPr>
        <w:pStyle w:val="Sansinterligne"/>
        <w:jc w:val="both"/>
        <w:rPr>
          <w:rFonts w:ascii="Arial" w:hAnsi="Arial" w:cs="Arial"/>
          <w:lang w:val="fr-FR"/>
        </w:rPr>
      </w:pPr>
    </w:p>
    <w:p w14:paraId="1250E29D" w14:textId="77777777" w:rsidR="001220F1" w:rsidRDefault="001220F1" w:rsidP="0020494B">
      <w:pPr>
        <w:pStyle w:val="Sansinterligne"/>
        <w:numPr>
          <w:ilvl w:val="1"/>
          <w:numId w:val="1"/>
        </w:numPr>
        <w:ind w:left="641" w:hanging="357"/>
        <w:jc w:val="both"/>
        <w:rPr>
          <w:rFonts w:ascii="Arial" w:hAnsi="Arial" w:cs="Arial"/>
          <w:lang w:val="fr-FR"/>
        </w:rPr>
      </w:pPr>
      <w:r>
        <w:rPr>
          <w:rFonts w:ascii="Arial" w:hAnsi="Arial" w:cs="Arial"/>
          <w:lang w:val="fr-FR"/>
        </w:rPr>
        <w:t>Indiquer dans quel</w:t>
      </w:r>
      <w:r w:rsidR="00A66B29">
        <w:rPr>
          <w:rFonts w:ascii="Arial" w:hAnsi="Arial" w:cs="Arial"/>
          <w:lang w:val="fr-FR"/>
        </w:rPr>
        <w:t>s</w:t>
      </w:r>
      <w:r>
        <w:rPr>
          <w:rFonts w:ascii="Arial" w:hAnsi="Arial" w:cs="Arial"/>
          <w:lang w:val="fr-FR"/>
        </w:rPr>
        <w:t xml:space="preserve"> type</w:t>
      </w:r>
      <w:r w:rsidR="00A66B29">
        <w:rPr>
          <w:rFonts w:ascii="Arial" w:hAnsi="Arial" w:cs="Arial"/>
          <w:lang w:val="fr-FR"/>
        </w:rPr>
        <w:t>s</w:t>
      </w:r>
      <w:r>
        <w:rPr>
          <w:rFonts w:ascii="Arial" w:hAnsi="Arial" w:cs="Arial"/>
          <w:lang w:val="fr-FR"/>
        </w:rPr>
        <w:t xml:space="preserve"> d’appareil</w:t>
      </w:r>
      <w:r w:rsidR="00A66B29">
        <w:rPr>
          <w:rFonts w:ascii="Arial" w:hAnsi="Arial" w:cs="Arial"/>
          <w:lang w:val="fr-FR"/>
        </w:rPr>
        <w:t>s</w:t>
      </w:r>
      <w:r>
        <w:rPr>
          <w:rFonts w:ascii="Arial" w:hAnsi="Arial" w:cs="Arial"/>
          <w:lang w:val="fr-FR"/>
        </w:rPr>
        <w:t xml:space="preserve"> on pourra trouver ce genre de composant.</w:t>
      </w:r>
    </w:p>
    <w:p w14:paraId="44125BC7" w14:textId="77777777" w:rsidR="001220F1" w:rsidRPr="0071084E" w:rsidRDefault="001220F1" w:rsidP="001220F1">
      <w:pPr>
        <w:pStyle w:val="Sansinterligne"/>
        <w:jc w:val="both"/>
        <w:rPr>
          <w:rFonts w:ascii="Arial" w:hAnsi="Arial" w:cs="Arial"/>
          <w:b/>
          <w:color w:val="0000CC"/>
          <w:lang w:val="fr-FR"/>
        </w:rPr>
      </w:pPr>
      <w:r w:rsidRPr="0071084E">
        <w:rPr>
          <w:rFonts w:ascii="Arial" w:hAnsi="Arial" w:cs="Arial"/>
          <w:b/>
          <w:color w:val="0000CC"/>
          <w:lang w:val="fr-FR"/>
        </w:rPr>
        <w:t>Dans un smartphone</w:t>
      </w:r>
      <w:r w:rsidR="00A66B29" w:rsidRPr="0071084E">
        <w:rPr>
          <w:rFonts w:ascii="Arial" w:hAnsi="Arial" w:cs="Arial"/>
          <w:b/>
          <w:color w:val="0000CC"/>
          <w:lang w:val="fr-FR"/>
        </w:rPr>
        <w:t>, une manette de jeu</w:t>
      </w:r>
      <w:r w:rsidR="002B6A74">
        <w:rPr>
          <w:rFonts w:ascii="Arial" w:hAnsi="Arial" w:cs="Arial"/>
          <w:b/>
          <w:color w:val="0000CC"/>
          <w:lang w:val="fr-FR"/>
        </w:rPr>
        <w:t>, un casque de réalité virtuelle</w:t>
      </w:r>
      <w:r w:rsidR="002F004F">
        <w:rPr>
          <w:rFonts w:ascii="Arial" w:hAnsi="Arial" w:cs="Arial"/>
          <w:b/>
          <w:color w:val="0000CC"/>
          <w:lang w:val="fr-FR"/>
        </w:rPr>
        <w:t>.</w:t>
      </w:r>
    </w:p>
    <w:p w14:paraId="0F57CAB8" w14:textId="77777777" w:rsidR="001220F1" w:rsidRDefault="001220F1" w:rsidP="001220F1">
      <w:pPr>
        <w:pStyle w:val="Sansinterligne"/>
        <w:jc w:val="both"/>
        <w:rPr>
          <w:rFonts w:ascii="Arial" w:hAnsi="Arial" w:cs="Arial"/>
          <w:lang w:val="fr-FR"/>
        </w:rPr>
      </w:pPr>
    </w:p>
    <w:p w14:paraId="3608BE20" w14:textId="77777777" w:rsidR="00CF04ED" w:rsidRDefault="00CF04ED" w:rsidP="005B3927">
      <w:pPr>
        <w:pStyle w:val="Sansinterligne"/>
        <w:jc w:val="both"/>
        <w:rPr>
          <w:rFonts w:ascii="Arial" w:hAnsi="Arial" w:cs="Arial"/>
          <w:lang w:val="fr-FR"/>
        </w:rPr>
      </w:pPr>
    </w:p>
    <w:p w14:paraId="08729DD5" w14:textId="77777777" w:rsidR="002F004F" w:rsidRDefault="002F004F" w:rsidP="005B3927">
      <w:pPr>
        <w:pStyle w:val="Sansinterligne"/>
        <w:jc w:val="both"/>
        <w:rPr>
          <w:rFonts w:ascii="Arial" w:hAnsi="Arial" w:cs="Arial"/>
          <w:lang w:val="fr-FR"/>
        </w:rPr>
      </w:pPr>
    </w:p>
    <w:p w14:paraId="301D9D71" w14:textId="77777777" w:rsidR="00CF04ED" w:rsidRDefault="00CF04ED" w:rsidP="005B3927">
      <w:pPr>
        <w:pStyle w:val="Sansinterligne"/>
        <w:jc w:val="both"/>
        <w:rPr>
          <w:rFonts w:ascii="Arial" w:hAnsi="Arial" w:cs="Arial"/>
          <w:lang w:val="fr-FR"/>
        </w:rPr>
      </w:pPr>
    </w:p>
    <w:p w14:paraId="7B2DC034" w14:textId="77777777" w:rsidR="005B3927" w:rsidRDefault="005B3927" w:rsidP="005B3927">
      <w:pPr>
        <w:pStyle w:val="Sansinterligne"/>
        <w:numPr>
          <w:ilvl w:val="0"/>
          <w:numId w:val="1"/>
        </w:numPr>
        <w:jc w:val="both"/>
        <w:rPr>
          <w:rFonts w:ascii="Arial" w:hAnsi="Arial" w:cs="Arial"/>
          <w:b/>
          <w:lang w:val="fr-FR"/>
        </w:rPr>
      </w:pPr>
      <w:r>
        <w:rPr>
          <w:rFonts w:ascii="Arial" w:hAnsi="Arial" w:cs="Arial"/>
          <w:b/>
          <w:lang w:val="fr-FR"/>
        </w:rPr>
        <w:t>Les carac</w:t>
      </w:r>
      <w:r w:rsidR="00353F44">
        <w:rPr>
          <w:rFonts w:ascii="Arial" w:hAnsi="Arial" w:cs="Arial"/>
          <w:b/>
          <w:lang w:val="fr-FR"/>
        </w:rPr>
        <w:t>téristiques du composant LSM6DS3</w:t>
      </w:r>
    </w:p>
    <w:p w14:paraId="25338806" w14:textId="77777777" w:rsidR="005B3927" w:rsidRDefault="005B3927" w:rsidP="005B3927">
      <w:pPr>
        <w:pStyle w:val="Sansinterligne"/>
        <w:jc w:val="both"/>
        <w:rPr>
          <w:rFonts w:ascii="Arial" w:hAnsi="Arial" w:cs="Arial"/>
          <w:lang w:val="fr-FR"/>
        </w:rPr>
      </w:pPr>
    </w:p>
    <w:p w14:paraId="44F60ED8" w14:textId="77777777" w:rsidR="005B3927" w:rsidRPr="005E690B" w:rsidRDefault="005B3927" w:rsidP="00A31F45">
      <w:pPr>
        <w:pStyle w:val="Sansinterligne"/>
        <w:jc w:val="center"/>
        <w:rPr>
          <w:rFonts w:ascii="Arial" w:hAnsi="Arial" w:cs="Arial"/>
          <w:b/>
          <w:i/>
          <w:lang w:val="fr-FR"/>
        </w:rPr>
      </w:pPr>
      <w:r w:rsidRPr="005E690B">
        <w:rPr>
          <w:rFonts w:ascii="Arial" w:hAnsi="Arial" w:cs="Arial"/>
          <w:b/>
          <w:i/>
          <w:lang w:val="fr-FR"/>
        </w:rPr>
        <w:t>Caractéristiques électriques</w:t>
      </w:r>
    </w:p>
    <w:p w14:paraId="2EA444F1" w14:textId="77777777" w:rsidR="005B3927" w:rsidRDefault="005B3927" w:rsidP="005B3927">
      <w:pPr>
        <w:pStyle w:val="Sansinterligne"/>
        <w:jc w:val="both"/>
        <w:rPr>
          <w:rFonts w:ascii="Arial" w:hAnsi="Arial" w:cs="Arial"/>
          <w:lang w:val="fr-FR"/>
        </w:rPr>
      </w:pPr>
    </w:p>
    <w:p w14:paraId="6EF5AE89" w14:textId="77777777" w:rsidR="005B3927" w:rsidRDefault="005B3927" w:rsidP="0020494B">
      <w:pPr>
        <w:pStyle w:val="Sansinterligne"/>
        <w:numPr>
          <w:ilvl w:val="1"/>
          <w:numId w:val="1"/>
        </w:numPr>
        <w:ind w:left="641" w:hanging="357"/>
        <w:jc w:val="both"/>
        <w:rPr>
          <w:rFonts w:ascii="Arial" w:hAnsi="Arial" w:cs="Arial"/>
          <w:lang w:val="fr-FR"/>
        </w:rPr>
      </w:pPr>
      <w:r>
        <w:rPr>
          <w:rFonts w:ascii="Arial" w:hAnsi="Arial" w:cs="Arial"/>
          <w:lang w:val="fr-FR"/>
        </w:rPr>
        <w:lastRenderedPageBreak/>
        <w:t>Indiquer la référence des broches d’alimentation du composant et justifier la raison pour laquelle le constructeur propose deux broches d’alimentation Vdd distinctes.</w:t>
      </w:r>
    </w:p>
    <w:p w14:paraId="6235A791" w14:textId="77777777" w:rsidR="004B6D89" w:rsidRPr="00885465" w:rsidRDefault="004B6D89" w:rsidP="004B6D89">
      <w:pPr>
        <w:pStyle w:val="Sansinterligne"/>
        <w:jc w:val="both"/>
        <w:rPr>
          <w:rFonts w:ascii="Arial" w:hAnsi="Arial" w:cs="Arial"/>
          <w:b/>
          <w:color w:val="0000CC"/>
          <w:lang w:val="fr-FR"/>
        </w:rPr>
      </w:pPr>
      <w:r w:rsidRPr="00885465">
        <w:rPr>
          <w:rFonts w:ascii="Arial" w:hAnsi="Arial" w:cs="Arial"/>
          <w:b/>
          <w:color w:val="0000CC"/>
          <w:lang w:val="fr-FR"/>
        </w:rPr>
        <w:t>Le composant s’alimente à l’aide des deux broches V</w:t>
      </w:r>
      <w:r>
        <w:rPr>
          <w:rFonts w:ascii="Arial" w:hAnsi="Arial" w:cs="Arial"/>
          <w:b/>
          <w:color w:val="0000CC"/>
          <w:lang w:val="fr-FR"/>
        </w:rPr>
        <w:t>dd</w:t>
      </w:r>
      <w:r w:rsidRPr="00885465">
        <w:rPr>
          <w:rFonts w:ascii="Arial" w:hAnsi="Arial" w:cs="Arial"/>
          <w:b/>
          <w:color w:val="0000CC"/>
          <w:lang w:val="fr-FR"/>
        </w:rPr>
        <w:t xml:space="preserve"> et V</w:t>
      </w:r>
      <w:r>
        <w:rPr>
          <w:rFonts w:ascii="Arial" w:hAnsi="Arial" w:cs="Arial"/>
          <w:b/>
          <w:color w:val="0000CC"/>
          <w:lang w:val="fr-FR"/>
        </w:rPr>
        <w:t>dd_IO (pages 1, 19</w:t>
      </w:r>
      <w:r w:rsidR="00F61CBC">
        <w:rPr>
          <w:rFonts w:ascii="Arial" w:hAnsi="Arial" w:cs="Arial"/>
          <w:b/>
          <w:color w:val="0000CC"/>
          <w:lang w:val="fr-FR"/>
        </w:rPr>
        <w:t xml:space="preserve"> et 23/102</w:t>
      </w:r>
      <w:r w:rsidRPr="00885465">
        <w:rPr>
          <w:rFonts w:ascii="Arial" w:hAnsi="Arial" w:cs="Arial"/>
          <w:b/>
          <w:color w:val="0000CC"/>
          <w:lang w:val="fr-FR"/>
        </w:rPr>
        <w:t>) :</w:t>
      </w:r>
    </w:p>
    <w:p w14:paraId="3F6A51CC" w14:textId="77777777" w:rsidR="004B6D89" w:rsidRPr="00885465" w:rsidRDefault="004B6D89" w:rsidP="001B3A32">
      <w:pPr>
        <w:pStyle w:val="Sansinterligne"/>
        <w:numPr>
          <w:ilvl w:val="0"/>
          <w:numId w:val="7"/>
        </w:numPr>
        <w:jc w:val="both"/>
        <w:rPr>
          <w:rFonts w:ascii="Arial" w:hAnsi="Arial" w:cs="Arial"/>
          <w:b/>
          <w:color w:val="0000CC"/>
          <w:lang w:val="fr-FR"/>
        </w:rPr>
      </w:pPr>
      <w:r w:rsidRPr="00885465">
        <w:rPr>
          <w:rFonts w:ascii="Arial" w:hAnsi="Arial" w:cs="Arial"/>
          <w:b/>
          <w:color w:val="0000CC"/>
          <w:lang w:val="fr-FR"/>
        </w:rPr>
        <w:t>V</w:t>
      </w:r>
      <w:r>
        <w:rPr>
          <w:rFonts w:ascii="Arial" w:hAnsi="Arial" w:cs="Arial"/>
          <w:b/>
          <w:color w:val="0000CC"/>
          <w:lang w:val="fr-FR"/>
        </w:rPr>
        <w:t>dd</w:t>
      </w:r>
      <w:r w:rsidRPr="00885465">
        <w:rPr>
          <w:rFonts w:ascii="Arial" w:hAnsi="Arial" w:cs="Arial"/>
          <w:b/>
          <w:color w:val="0000CC"/>
          <w:lang w:val="fr-FR"/>
        </w:rPr>
        <w:t xml:space="preserve"> constitue l’alimentation interne du composant</w:t>
      </w:r>
      <w:r>
        <w:rPr>
          <w:rFonts w:ascii="Arial" w:hAnsi="Arial" w:cs="Arial"/>
          <w:b/>
          <w:color w:val="0000CC"/>
          <w:lang w:val="fr-FR"/>
        </w:rPr>
        <w:t> ;</w:t>
      </w:r>
    </w:p>
    <w:p w14:paraId="6CD0DD11" w14:textId="77777777" w:rsidR="004B6D89" w:rsidRPr="00885465" w:rsidRDefault="004B6D89" w:rsidP="001B3A32">
      <w:pPr>
        <w:pStyle w:val="Sansinterligne"/>
        <w:numPr>
          <w:ilvl w:val="0"/>
          <w:numId w:val="7"/>
        </w:numPr>
        <w:jc w:val="both"/>
        <w:rPr>
          <w:rFonts w:ascii="Arial" w:hAnsi="Arial" w:cs="Arial"/>
          <w:b/>
          <w:color w:val="0000CC"/>
          <w:lang w:val="fr-FR"/>
        </w:rPr>
      </w:pPr>
      <w:r w:rsidRPr="00885465">
        <w:rPr>
          <w:rFonts w:ascii="Arial" w:hAnsi="Arial" w:cs="Arial"/>
          <w:b/>
          <w:color w:val="0000CC"/>
          <w:lang w:val="fr-FR"/>
        </w:rPr>
        <w:t>V</w:t>
      </w:r>
      <w:r>
        <w:rPr>
          <w:rFonts w:ascii="Arial" w:hAnsi="Arial" w:cs="Arial"/>
          <w:b/>
          <w:color w:val="0000CC"/>
          <w:lang w:val="fr-FR"/>
        </w:rPr>
        <w:t>dd_IO</w:t>
      </w:r>
      <w:r w:rsidRPr="00885465">
        <w:rPr>
          <w:rFonts w:ascii="Arial" w:hAnsi="Arial" w:cs="Arial"/>
          <w:b/>
          <w:color w:val="0000CC"/>
          <w:lang w:val="fr-FR"/>
        </w:rPr>
        <w:t xml:space="preserve"> constit</w:t>
      </w:r>
      <w:r w:rsidR="00743844">
        <w:rPr>
          <w:rFonts w:ascii="Arial" w:hAnsi="Arial" w:cs="Arial"/>
          <w:b/>
          <w:color w:val="0000CC"/>
          <w:lang w:val="fr-FR"/>
        </w:rPr>
        <w:t>ue l’alimentation de l’étage d’entrée/</w:t>
      </w:r>
      <w:r w:rsidRPr="00885465">
        <w:rPr>
          <w:rFonts w:ascii="Arial" w:hAnsi="Arial" w:cs="Arial"/>
          <w:b/>
          <w:color w:val="0000CC"/>
          <w:lang w:val="fr-FR"/>
        </w:rPr>
        <w:t>sortie du composant</w:t>
      </w:r>
      <w:r>
        <w:rPr>
          <w:rFonts w:ascii="Arial" w:hAnsi="Arial" w:cs="Arial"/>
          <w:b/>
          <w:color w:val="0000CC"/>
          <w:lang w:val="fr-FR"/>
        </w:rPr>
        <w:t xml:space="preserve"> (interfaces SPI/</w:t>
      </w:r>
      <w:r w:rsidRPr="00885465">
        <w:rPr>
          <w:rFonts w:ascii="Arial" w:hAnsi="Arial" w:cs="Arial"/>
          <w:b/>
          <w:color w:val="0000CC"/>
          <w:lang w:val="fr-FR"/>
        </w:rPr>
        <w:t>I2C)</w:t>
      </w:r>
      <w:r>
        <w:rPr>
          <w:rFonts w:ascii="Arial" w:hAnsi="Arial" w:cs="Arial"/>
          <w:b/>
          <w:color w:val="0000CC"/>
          <w:lang w:val="fr-FR"/>
        </w:rPr>
        <w:t>.</w:t>
      </w:r>
    </w:p>
    <w:p w14:paraId="23BDCCD7" w14:textId="77777777" w:rsidR="004B6D89" w:rsidRDefault="004B6D89" w:rsidP="004B6D89">
      <w:pPr>
        <w:pStyle w:val="Sansinterligne"/>
        <w:jc w:val="both"/>
        <w:rPr>
          <w:rFonts w:ascii="Arial" w:hAnsi="Arial" w:cs="Arial"/>
          <w:lang w:val="fr-FR"/>
        </w:rPr>
      </w:pPr>
    </w:p>
    <w:p w14:paraId="43680ABA" w14:textId="77777777" w:rsidR="005B3927" w:rsidRDefault="005B3927" w:rsidP="0020494B">
      <w:pPr>
        <w:pStyle w:val="Sansinterligne"/>
        <w:numPr>
          <w:ilvl w:val="1"/>
          <w:numId w:val="1"/>
        </w:numPr>
        <w:ind w:left="641" w:hanging="357"/>
        <w:jc w:val="both"/>
        <w:rPr>
          <w:rFonts w:ascii="Arial" w:hAnsi="Arial" w:cs="Arial"/>
          <w:lang w:val="fr-FR"/>
        </w:rPr>
      </w:pPr>
      <w:r>
        <w:rPr>
          <w:rFonts w:ascii="Arial" w:hAnsi="Arial" w:cs="Arial"/>
          <w:lang w:val="fr-FR"/>
        </w:rPr>
        <w:t>Préciser les valeurs d’alimentation possibles que l’on peut appliquer sur ces broches.</w:t>
      </w:r>
    </w:p>
    <w:p w14:paraId="09706B5F" w14:textId="77777777" w:rsidR="00F61CBC" w:rsidRPr="00F61CBC" w:rsidRDefault="00F61CBC" w:rsidP="00F61CBC">
      <w:pPr>
        <w:pStyle w:val="Sansinterligne"/>
        <w:jc w:val="both"/>
        <w:rPr>
          <w:rFonts w:ascii="Arial" w:hAnsi="Arial" w:cs="Arial"/>
          <w:b/>
          <w:color w:val="0000CC"/>
          <w:lang w:val="fr-FR"/>
        </w:rPr>
      </w:pPr>
      <w:r w:rsidRPr="00F61CBC">
        <w:rPr>
          <w:rFonts w:ascii="Arial" w:hAnsi="Arial" w:cs="Arial"/>
          <w:b/>
          <w:color w:val="0000CC"/>
          <w:lang w:val="fr-FR"/>
        </w:rPr>
        <w:t>D’après la documentation, page 23/102 :</w:t>
      </w:r>
    </w:p>
    <w:p w14:paraId="38D3E145" w14:textId="77777777" w:rsidR="004B6D89" w:rsidRDefault="004B6D89" w:rsidP="001B3A32">
      <w:pPr>
        <w:pStyle w:val="Sansinterligne"/>
        <w:numPr>
          <w:ilvl w:val="0"/>
          <w:numId w:val="8"/>
        </w:numPr>
        <w:jc w:val="both"/>
        <w:rPr>
          <w:rFonts w:ascii="Arial" w:hAnsi="Arial" w:cs="Arial"/>
          <w:b/>
          <w:color w:val="0000CC"/>
          <w:lang w:val="fr-FR"/>
        </w:rPr>
      </w:pPr>
      <w:r>
        <w:rPr>
          <w:rFonts w:ascii="Arial" w:hAnsi="Arial" w:cs="Arial"/>
          <w:b/>
          <w:color w:val="0000CC"/>
          <w:lang w:val="fr-FR"/>
        </w:rPr>
        <w:t>Vdd : de 1,71 V à 3,6 V ;</w:t>
      </w:r>
    </w:p>
    <w:p w14:paraId="3375F207" w14:textId="77777777" w:rsidR="004B6D89" w:rsidRPr="00885465" w:rsidRDefault="004B6D89" w:rsidP="001B3A32">
      <w:pPr>
        <w:pStyle w:val="Sansinterligne"/>
        <w:numPr>
          <w:ilvl w:val="0"/>
          <w:numId w:val="8"/>
        </w:numPr>
        <w:jc w:val="both"/>
        <w:rPr>
          <w:rFonts w:ascii="Arial" w:hAnsi="Arial" w:cs="Arial"/>
          <w:b/>
          <w:color w:val="0000CC"/>
          <w:lang w:val="fr-FR"/>
        </w:rPr>
      </w:pPr>
      <w:r>
        <w:rPr>
          <w:rFonts w:ascii="Arial" w:hAnsi="Arial" w:cs="Arial"/>
          <w:b/>
          <w:color w:val="0000CC"/>
          <w:lang w:val="fr-FR"/>
        </w:rPr>
        <w:t>Vdd_IO : de 1,62 V à Vdd+0,1 V (</w:t>
      </w:r>
      <w:r>
        <w:rPr>
          <w:rFonts w:ascii="Arial" w:hAnsi="Arial" w:cs="Arial"/>
          <w:b/>
          <w:color w:val="0000CC"/>
          <w:lang w:val="fr-FR"/>
        </w:rPr>
        <w:sym w:font="Symbol" w:char="F0BB"/>
      </w:r>
      <w:r>
        <w:rPr>
          <w:rFonts w:ascii="Arial" w:hAnsi="Arial" w:cs="Arial"/>
          <w:b/>
          <w:color w:val="0000CC"/>
          <w:lang w:val="fr-FR"/>
        </w:rPr>
        <w:t xml:space="preserve"> Vdd).</w:t>
      </w:r>
    </w:p>
    <w:p w14:paraId="4ED2C7D7" w14:textId="77777777" w:rsidR="004B6D89" w:rsidRDefault="004B6D89" w:rsidP="004B6D89">
      <w:pPr>
        <w:pStyle w:val="Sansinterligne"/>
        <w:jc w:val="both"/>
        <w:rPr>
          <w:rFonts w:ascii="Arial" w:hAnsi="Arial" w:cs="Arial"/>
          <w:lang w:val="fr-FR"/>
        </w:rPr>
      </w:pPr>
    </w:p>
    <w:p w14:paraId="07496005" w14:textId="77777777" w:rsidR="005B3927" w:rsidRDefault="005B3927" w:rsidP="0020494B">
      <w:pPr>
        <w:pStyle w:val="Sansinterligne"/>
        <w:numPr>
          <w:ilvl w:val="1"/>
          <w:numId w:val="1"/>
        </w:numPr>
        <w:ind w:left="641" w:hanging="357"/>
        <w:jc w:val="both"/>
        <w:rPr>
          <w:rFonts w:ascii="Arial" w:hAnsi="Arial" w:cs="Arial"/>
          <w:lang w:val="fr-FR"/>
        </w:rPr>
      </w:pPr>
      <w:r>
        <w:rPr>
          <w:rFonts w:ascii="Arial" w:hAnsi="Arial" w:cs="Arial"/>
          <w:lang w:val="fr-FR"/>
        </w:rPr>
        <w:t>Indiquer dans quel cas ces deux broches seront reliées au même potentiel et dans quel cas il sera nécessaire de les relier à des potentiels distincts.</w:t>
      </w:r>
    </w:p>
    <w:p w14:paraId="24F55C49" w14:textId="77777777" w:rsidR="004B6D89" w:rsidRDefault="004B6D89" w:rsidP="004B6D89">
      <w:pPr>
        <w:pStyle w:val="Sansinterligne"/>
        <w:jc w:val="both"/>
        <w:rPr>
          <w:rFonts w:ascii="Arial" w:hAnsi="Arial" w:cs="Arial"/>
          <w:b/>
          <w:color w:val="0000CC"/>
          <w:lang w:val="fr-FR"/>
        </w:rPr>
      </w:pPr>
      <w:r w:rsidRPr="006A1D24">
        <w:rPr>
          <w:rFonts w:ascii="Arial" w:hAnsi="Arial" w:cs="Arial"/>
          <w:b/>
          <w:color w:val="0000CC"/>
          <w:lang w:val="fr-FR"/>
        </w:rPr>
        <w:t>Si le µC est alimenté par une sourc</w:t>
      </w:r>
      <w:r>
        <w:rPr>
          <w:rFonts w:ascii="Arial" w:hAnsi="Arial" w:cs="Arial"/>
          <w:b/>
          <w:color w:val="0000CC"/>
          <w:lang w:val="fr-FR"/>
        </w:rPr>
        <w:t xml:space="preserve">e de tension comprise entre 1,71 </w:t>
      </w:r>
      <w:r w:rsidRPr="006A1D24">
        <w:rPr>
          <w:rFonts w:ascii="Arial" w:hAnsi="Arial" w:cs="Arial"/>
          <w:b/>
          <w:color w:val="0000CC"/>
          <w:lang w:val="fr-FR"/>
        </w:rPr>
        <w:t>V et 3,6</w:t>
      </w:r>
      <w:r>
        <w:rPr>
          <w:rFonts w:ascii="Arial" w:hAnsi="Arial" w:cs="Arial"/>
          <w:b/>
          <w:color w:val="0000CC"/>
          <w:lang w:val="fr-FR"/>
        </w:rPr>
        <w:t xml:space="preserve"> </w:t>
      </w:r>
      <w:r w:rsidRPr="006A1D24">
        <w:rPr>
          <w:rFonts w:ascii="Arial" w:hAnsi="Arial" w:cs="Arial"/>
          <w:b/>
          <w:color w:val="0000CC"/>
          <w:lang w:val="fr-FR"/>
        </w:rPr>
        <w:t>V, on reliera les deux broches d’alimentation V</w:t>
      </w:r>
      <w:r>
        <w:rPr>
          <w:rFonts w:ascii="Arial" w:hAnsi="Arial" w:cs="Arial"/>
          <w:b/>
          <w:color w:val="0000CC"/>
          <w:lang w:val="fr-FR"/>
        </w:rPr>
        <w:t>dd</w:t>
      </w:r>
      <w:r w:rsidRPr="006A1D24">
        <w:rPr>
          <w:rFonts w:ascii="Arial" w:hAnsi="Arial" w:cs="Arial"/>
          <w:b/>
          <w:color w:val="0000CC"/>
          <w:lang w:val="fr-FR"/>
        </w:rPr>
        <w:t xml:space="preserve"> et V</w:t>
      </w:r>
      <w:r>
        <w:rPr>
          <w:rFonts w:ascii="Arial" w:hAnsi="Arial" w:cs="Arial"/>
          <w:b/>
          <w:color w:val="0000CC"/>
          <w:lang w:val="fr-FR"/>
        </w:rPr>
        <w:t>dd_IO</w:t>
      </w:r>
      <w:r w:rsidRPr="006A1D24">
        <w:rPr>
          <w:rFonts w:ascii="Arial" w:hAnsi="Arial" w:cs="Arial"/>
          <w:b/>
          <w:color w:val="0000CC"/>
          <w:vertAlign w:val="subscript"/>
          <w:lang w:val="fr-FR"/>
        </w:rPr>
        <w:t xml:space="preserve"> </w:t>
      </w:r>
      <w:r w:rsidRPr="006A1D24">
        <w:rPr>
          <w:rFonts w:ascii="Arial" w:hAnsi="Arial" w:cs="Arial"/>
          <w:b/>
          <w:color w:val="0000CC"/>
          <w:lang w:val="fr-FR"/>
        </w:rPr>
        <w:t xml:space="preserve">du composant ensemble </w:t>
      </w:r>
      <w:r w:rsidR="00F75A50">
        <w:rPr>
          <w:rFonts w:ascii="Arial" w:hAnsi="Arial" w:cs="Arial"/>
          <w:b/>
          <w:color w:val="0000CC"/>
          <w:lang w:val="fr-FR"/>
        </w:rPr>
        <w:t xml:space="preserve">et </w:t>
      </w:r>
      <w:r w:rsidRPr="006A1D24">
        <w:rPr>
          <w:rFonts w:ascii="Arial" w:hAnsi="Arial" w:cs="Arial"/>
          <w:b/>
          <w:color w:val="0000CC"/>
          <w:lang w:val="fr-FR"/>
        </w:rPr>
        <w:t>que l’on connectera à la tension d’alimentation du µC</w:t>
      </w:r>
      <w:r>
        <w:rPr>
          <w:rFonts w:ascii="Arial" w:hAnsi="Arial" w:cs="Arial"/>
          <w:b/>
          <w:color w:val="0000CC"/>
          <w:lang w:val="fr-FR"/>
        </w:rPr>
        <w:t>.</w:t>
      </w:r>
    </w:p>
    <w:p w14:paraId="73E22665" w14:textId="77777777" w:rsidR="004B6D89" w:rsidRDefault="004B6D89" w:rsidP="004B6D89">
      <w:pPr>
        <w:pStyle w:val="Sansinterligne"/>
        <w:jc w:val="both"/>
        <w:rPr>
          <w:rFonts w:ascii="Arial" w:hAnsi="Arial" w:cs="Arial"/>
          <w:b/>
          <w:color w:val="0000CC"/>
          <w:lang w:val="fr-FR"/>
        </w:rPr>
      </w:pPr>
      <w:r>
        <w:rPr>
          <w:rFonts w:ascii="Arial" w:hAnsi="Arial" w:cs="Arial"/>
          <w:b/>
          <w:color w:val="0000CC"/>
          <w:lang w:val="fr-FR"/>
        </w:rPr>
        <w:t>Par contre, si la tension d’alimentation du µC est comprise entre 1,62 V et 1,71 V, on connectera la broche Vdd à n’importe quelle valeur de tension comprise entre 1,71 V et 3,6V, et la broche Vdd_IO à la tension d’alimentation du µC.</w:t>
      </w:r>
    </w:p>
    <w:p w14:paraId="45E7F4A4" w14:textId="77777777" w:rsidR="005B3927" w:rsidRDefault="005B3927" w:rsidP="005B3927">
      <w:pPr>
        <w:pStyle w:val="Sansinterligne"/>
        <w:jc w:val="both"/>
        <w:rPr>
          <w:rFonts w:ascii="Arial" w:hAnsi="Arial" w:cs="Arial"/>
          <w:lang w:val="fr-FR"/>
        </w:rPr>
      </w:pPr>
    </w:p>
    <w:p w14:paraId="6EA10C78" w14:textId="77777777" w:rsidR="005B3927" w:rsidRDefault="005B3927" w:rsidP="005B3927">
      <w:pPr>
        <w:pStyle w:val="Sansinterligne"/>
        <w:jc w:val="both"/>
        <w:rPr>
          <w:rFonts w:ascii="Arial" w:hAnsi="Arial" w:cs="Arial"/>
          <w:lang w:val="fr-FR"/>
        </w:rPr>
      </w:pPr>
    </w:p>
    <w:p w14:paraId="33685014" w14:textId="77777777" w:rsidR="005B3927" w:rsidRDefault="005B3927" w:rsidP="005B3927">
      <w:pPr>
        <w:pStyle w:val="Sansinterligne"/>
        <w:jc w:val="both"/>
        <w:rPr>
          <w:rFonts w:ascii="Arial" w:hAnsi="Arial" w:cs="Arial"/>
          <w:lang w:val="fr-FR"/>
        </w:rPr>
      </w:pPr>
    </w:p>
    <w:p w14:paraId="43D4EC1A" w14:textId="77777777" w:rsidR="005B3927" w:rsidRPr="005E690B" w:rsidRDefault="005B3927" w:rsidP="00A31F45">
      <w:pPr>
        <w:pStyle w:val="Sansinterligne"/>
        <w:ind w:right="-284"/>
        <w:jc w:val="center"/>
        <w:rPr>
          <w:rFonts w:ascii="Arial" w:hAnsi="Arial" w:cs="Arial"/>
          <w:b/>
          <w:i/>
          <w:lang w:val="fr-FR"/>
        </w:rPr>
      </w:pPr>
      <w:r w:rsidRPr="005E690B">
        <w:rPr>
          <w:rFonts w:ascii="Arial" w:hAnsi="Arial" w:cs="Arial"/>
          <w:b/>
          <w:i/>
          <w:lang w:val="fr-FR"/>
        </w:rPr>
        <w:t>Caractéristiques de l’interface de communication avec le microcontrôleur de commande</w:t>
      </w:r>
    </w:p>
    <w:p w14:paraId="5A727D4E" w14:textId="77777777" w:rsidR="005B3927" w:rsidRDefault="005B3927" w:rsidP="005B3927">
      <w:pPr>
        <w:pStyle w:val="Sansinterligne"/>
        <w:jc w:val="both"/>
        <w:rPr>
          <w:rFonts w:ascii="Arial" w:hAnsi="Arial" w:cs="Arial"/>
          <w:lang w:val="fr-FR"/>
        </w:rPr>
      </w:pPr>
    </w:p>
    <w:p w14:paraId="753E0DB2" w14:textId="77777777" w:rsidR="005B3927" w:rsidRPr="00366345" w:rsidRDefault="005B3927" w:rsidP="001B3A32">
      <w:pPr>
        <w:pStyle w:val="Paragraphedeliste"/>
        <w:numPr>
          <w:ilvl w:val="0"/>
          <w:numId w:val="2"/>
        </w:numPr>
        <w:spacing w:after="0" w:line="240" w:lineRule="auto"/>
        <w:contextualSpacing w:val="0"/>
        <w:jc w:val="both"/>
        <w:rPr>
          <w:rFonts w:ascii="Arial" w:hAnsi="Arial" w:cs="Arial"/>
          <w:vanish/>
          <w:lang w:val="fr-FR"/>
        </w:rPr>
      </w:pPr>
    </w:p>
    <w:p w14:paraId="68A0693C" w14:textId="77777777" w:rsidR="005B3927" w:rsidRPr="00366345" w:rsidRDefault="005B3927" w:rsidP="001B3A32">
      <w:pPr>
        <w:pStyle w:val="Paragraphedeliste"/>
        <w:numPr>
          <w:ilvl w:val="0"/>
          <w:numId w:val="2"/>
        </w:numPr>
        <w:spacing w:after="0" w:line="240" w:lineRule="auto"/>
        <w:contextualSpacing w:val="0"/>
        <w:jc w:val="both"/>
        <w:rPr>
          <w:rFonts w:ascii="Arial" w:hAnsi="Arial" w:cs="Arial"/>
          <w:vanish/>
          <w:lang w:val="fr-FR"/>
        </w:rPr>
      </w:pPr>
    </w:p>
    <w:p w14:paraId="6CF22180" w14:textId="77777777" w:rsidR="005B3927" w:rsidRDefault="005B3927" w:rsidP="0020494B">
      <w:pPr>
        <w:pStyle w:val="Paragraphedeliste"/>
        <w:numPr>
          <w:ilvl w:val="1"/>
          <w:numId w:val="1"/>
        </w:numPr>
        <w:spacing w:after="0" w:line="240" w:lineRule="auto"/>
        <w:ind w:left="641" w:hanging="357"/>
        <w:jc w:val="both"/>
        <w:rPr>
          <w:rFonts w:ascii="Arial" w:hAnsi="Arial" w:cs="Arial"/>
          <w:lang w:val="fr-FR"/>
        </w:rPr>
      </w:pPr>
      <w:r w:rsidRPr="0077634E">
        <w:rPr>
          <w:rFonts w:ascii="Arial" w:hAnsi="Arial" w:cs="Arial"/>
          <w:lang w:val="fr-FR"/>
        </w:rPr>
        <w:t>Indiquer les deux interfaces de communication possibles et préciser comment s’effectue la sélection de chacune de</w:t>
      </w:r>
      <w:r>
        <w:rPr>
          <w:rFonts w:ascii="Arial" w:hAnsi="Arial" w:cs="Arial"/>
          <w:lang w:val="fr-FR"/>
        </w:rPr>
        <w:t xml:space="preserve"> ce</w:t>
      </w:r>
      <w:r w:rsidRPr="0077634E">
        <w:rPr>
          <w:rFonts w:ascii="Arial" w:hAnsi="Arial" w:cs="Arial"/>
          <w:lang w:val="fr-FR"/>
        </w:rPr>
        <w:t>s deux interfaces.</w:t>
      </w:r>
    </w:p>
    <w:p w14:paraId="1FFC0B43" w14:textId="77777777" w:rsidR="00BD4A3F" w:rsidRPr="00BD4A3F" w:rsidRDefault="00BD4A3F" w:rsidP="00BD4A3F">
      <w:pPr>
        <w:spacing w:after="0" w:line="240" w:lineRule="auto"/>
        <w:jc w:val="both"/>
        <w:rPr>
          <w:rFonts w:ascii="Arial" w:hAnsi="Arial" w:cs="Arial"/>
          <w:b/>
          <w:color w:val="0000CC"/>
          <w:lang w:val="fr-FR"/>
        </w:rPr>
      </w:pPr>
      <w:r w:rsidRPr="00BD4A3F">
        <w:rPr>
          <w:rFonts w:ascii="Arial" w:hAnsi="Arial" w:cs="Arial"/>
          <w:b/>
          <w:color w:val="0000CC"/>
          <w:lang w:val="fr-FR"/>
        </w:rPr>
        <w:t>Interface I2C ou interface SPI (version classique et complète à 4 fils et variante à 3 fils).</w:t>
      </w:r>
    </w:p>
    <w:p w14:paraId="2348C236" w14:textId="77777777" w:rsidR="00BD4A3F" w:rsidRPr="00BD4A3F" w:rsidRDefault="00BD4A3F" w:rsidP="00BD4A3F">
      <w:pPr>
        <w:spacing w:after="0" w:line="240" w:lineRule="auto"/>
        <w:jc w:val="both"/>
        <w:rPr>
          <w:rFonts w:ascii="Arial" w:hAnsi="Arial" w:cs="Arial"/>
          <w:b/>
          <w:color w:val="0000CC"/>
          <w:lang w:val="fr-FR"/>
        </w:rPr>
      </w:pPr>
      <w:r w:rsidRPr="00BD4A3F">
        <w:rPr>
          <w:rFonts w:ascii="Arial" w:hAnsi="Arial" w:cs="Arial"/>
          <w:b/>
          <w:color w:val="0000CC"/>
          <w:lang w:val="fr-FR"/>
        </w:rPr>
        <w:t xml:space="preserve">La sélection de chacun des deux modes s’effectue à partir de la broche CS (table </w:t>
      </w:r>
      <w:r w:rsidR="00BE30BB">
        <w:rPr>
          <w:rFonts w:ascii="Arial" w:hAnsi="Arial" w:cs="Arial"/>
          <w:b/>
          <w:color w:val="0000CC"/>
          <w:lang w:val="fr-FR"/>
        </w:rPr>
        <w:t>2 page 19/102</w:t>
      </w:r>
      <w:r w:rsidRPr="00BD4A3F">
        <w:rPr>
          <w:rFonts w:ascii="Arial" w:hAnsi="Arial" w:cs="Arial"/>
          <w:b/>
          <w:color w:val="0000CC"/>
          <w:lang w:val="fr-FR"/>
        </w:rPr>
        <w:t>) : on sélectionne l’interface I2C en maintenant la broche CS en permanence au niveau haut, sinon, on sélectionne l’interface SPI en connectant cette entrée CS sur la sortie /SS de l’interface SPI du µC qui commande le composant</w:t>
      </w:r>
      <w:r w:rsidR="00BE30BB">
        <w:rPr>
          <w:rFonts w:ascii="Arial" w:hAnsi="Arial" w:cs="Arial"/>
          <w:b/>
          <w:color w:val="0000CC"/>
          <w:lang w:val="fr-FR"/>
        </w:rPr>
        <w:t xml:space="preserve"> (voir chronogrammes figure 3 page 25/102</w:t>
      </w:r>
      <w:r w:rsidRPr="00BD4A3F">
        <w:rPr>
          <w:rFonts w:ascii="Arial" w:hAnsi="Arial" w:cs="Arial"/>
          <w:b/>
          <w:color w:val="0000CC"/>
          <w:lang w:val="fr-FR"/>
        </w:rPr>
        <w:t xml:space="preserve">). </w:t>
      </w:r>
    </w:p>
    <w:p w14:paraId="394F6649" w14:textId="77777777" w:rsidR="00BD4A3F" w:rsidRDefault="00BD4A3F" w:rsidP="00BD4A3F">
      <w:pPr>
        <w:spacing w:after="0" w:line="240" w:lineRule="auto"/>
        <w:jc w:val="both"/>
        <w:rPr>
          <w:rFonts w:ascii="Arial" w:hAnsi="Arial" w:cs="Arial"/>
          <w:lang w:val="fr-FR"/>
        </w:rPr>
      </w:pPr>
    </w:p>
    <w:p w14:paraId="3613E21A" w14:textId="77777777" w:rsidR="00BD4A3F" w:rsidRPr="00BD4A3F" w:rsidRDefault="00BD4A3F" w:rsidP="00BD4A3F">
      <w:pPr>
        <w:spacing w:after="0" w:line="240" w:lineRule="auto"/>
        <w:jc w:val="both"/>
        <w:rPr>
          <w:rFonts w:ascii="Arial" w:hAnsi="Arial" w:cs="Arial"/>
          <w:lang w:val="fr-FR"/>
        </w:rPr>
      </w:pPr>
    </w:p>
    <w:p w14:paraId="33D5C248" w14:textId="77777777" w:rsidR="005B3927" w:rsidRDefault="005B3927" w:rsidP="0020494B">
      <w:pPr>
        <w:pStyle w:val="Paragraphedeliste"/>
        <w:numPr>
          <w:ilvl w:val="1"/>
          <w:numId w:val="1"/>
        </w:numPr>
        <w:spacing w:after="0" w:line="240" w:lineRule="auto"/>
        <w:ind w:left="641" w:hanging="357"/>
        <w:jc w:val="both"/>
        <w:rPr>
          <w:rFonts w:ascii="Arial" w:hAnsi="Arial" w:cs="Arial"/>
          <w:lang w:val="fr-FR"/>
        </w:rPr>
      </w:pPr>
      <w:r>
        <w:rPr>
          <w:rFonts w:ascii="Arial" w:hAnsi="Arial" w:cs="Arial"/>
          <w:lang w:val="fr-FR"/>
        </w:rPr>
        <w:t>Préciser, si l’on valide l’interface SPI du composant, comment configurer cette dernière en interface SPI « classique » à 4 fils ou en variante à 3 fils.</w:t>
      </w:r>
    </w:p>
    <w:p w14:paraId="2A8B1EE5" w14:textId="77777777" w:rsidR="001E34AF" w:rsidRPr="001E34AF" w:rsidRDefault="001E34AF" w:rsidP="001E34AF">
      <w:pPr>
        <w:spacing w:after="0" w:line="240" w:lineRule="auto"/>
        <w:jc w:val="both"/>
        <w:rPr>
          <w:rFonts w:ascii="Arial" w:hAnsi="Arial" w:cs="Arial"/>
          <w:b/>
          <w:color w:val="0000CC"/>
          <w:lang w:val="fr-FR"/>
        </w:rPr>
      </w:pPr>
      <w:r>
        <w:rPr>
          <w:rFonts w:ascii="Arial" w:hAnsi="Arial" w:cs="Arial"/>
          <w:b/>
          <w:color w:val="0000CC"/>
          <w:lang w:val="fr-FR"/>
        </w:rPr>
        <w:t xml:space="preserve">Le constructeur indique page 40/102, que la sélection SPI 4 fils / 3 fils s’effectue par l’intermédiaire du bit SIM du registre CTRL3_C : </w:t>
      </w:r>
      <w:r w:rsidRPr="001E34AF">
        <w:rPr>
          <w:rFonts w:ascii="Arial" w:hAnsi="Arial" w:cs="Arial"/>
          <w:b/>
          <w:color w:val="0000CC"/>
          <w:lang w:val="fr-FR"/>
        </w:rPr>
        <w:t xml:space="preserve">si ce bit est </w:t>
      </w:r>
      <w:r>
        <w:rPr>
          <w:rFonts w:ascii="Arial" w:hAnsi="Arial" w:cs="Arial"/>
          <w:b/>
          <w:color w:val="0000CC"/>
          <w:lang w:val="fr-FR"/>
        </w:rPr>
        <w:t xml:space="preserve">mis </w:t>
      </w:r>
      <w:r w:rsidRPr="001E34AF">
        <w:rPr>
          <w:rFonts w:ascii="Arial" w:hAnsi="Arial" w:cs="Arial"/>
          <w:b/>
          <w:color w:val="0000CC"/>
          <w:lang w:val="fr-FR"/>
        </w:rPr>
        <w:t>à 0 (valeur par défaut), c’est l’interface SPI à 4 fils qui est sélectionnée, sinon, c’est l’interface SPI à 3 fils</w:t>
      </w:r>
      <w:r>
        <w:rPr>
          <w:rFonts w:ascii="Arial" w:hAnsi="Arial" w:cs="Arial"/>
          <w:b/>
          <w:color w:val="0000CC"/>
          <w:lang w:val="fr-FR"/>
        </w:rPr>
        <w:t xml:space="preserve"> (page 56/102)</w:t>
      </w:r>
      <w:r w:rsidRPr="001E34AF">
        <w:rPr>
          <w:rFonts w:ascii="Arial" w:hAnsi="Arial" w:cs="Arial"/>
          <w:b/>
          <w:color w:val="0000CC"/>
          <w:lang w:val="fr-FR"/>
        </w:rPr>
        <w:t>.</w:t>
      </w:r>
    </w:p>
    <w:p w14:paraId="362D0FC2" w14:textId="77777777" w:rsidR="001E34AF" w:rsidRPr="001E34AF" w:rsidRDefault="001E34AF" w:rsidP="001E34AF">
      <w:pPr>
        <w:spacing w:after="0" w:line="240" w:lineRule="auto"/>
        <w:jc w:val="both"/>
        <w:rPr>
          <w:rFonts w:ascii="Arial" w:hAnsi="Arial" w:cs="Arial"/>
          <w:lang w:val="fr-FR"/>
        </w:rPr>
      </w:pPr>
    </w:p>
    <w:p w14:paraId="79C253C6" w14:textId="77777777" w:rsidR="005B3927" w:rsidRDefault="005B3927" w:rsidP="0020494B">
      <w:pPr>
        <w:pStyle w:val="Sansinterligne"/>
        <w:numPr>
          <w:ilvl w:val="1"/>
          <w:numId w:val="1"/>
        </w:numPr>
        <w:ind w:left="641" w:hanging="357"/>
        <w:jc w:val="both"/>
        <w:rPr>
          <w:rFonts w:ascii="Arial" w:hAnsi="Arial" w:cs="Arial"/>
          <w:lang w:val="fr-FR"/>
        </w:rPr>
      </w:pPr>
      <w:r>
        <w:rPr>
          <w:rFonts w:ascii="Arial" w:hAnsi="Arial" w:cs="Arial"/>
          <w:lang w:val="fr-FR"/>
        </w:rPr>
        <w:t>Préciser, si on met en œuvre l’interface I2C, combien d’adresses distinctes le composant peut présenter, comment les sélectionner et quelles sont leurs valeurs.</w:t>
      </w:r>
    </w:p>
    <w:p w14:paraId="2F14CC04" w14:textId="77777777" w:rsidR="00A701A9" w:rsidRDefault="00A701A9" w:rsidP="00A701A9">
      <w:pPr>
        <w:pStyle w:val="Sansinterligne"/>
        <w:jc w:val="both"/>
        <w:rPr>
          <w:rFonts w:ascii="Arial" w:hAnsi="Arial" w:cs="Arial"/>
          <w:lang w:val="fr-FR"/>
        </w:rPr>
      </w:pPr>
      <w:r>
        <w:rPr>
          <w:rFonts w:ascii="Arial" w:hAnsi="Arial" w:cs="Arial"/>
          <w:b/>
          <w:color w:val="0000CC"/>
          <w:lang w:val="fr-FR"/>
        </w:rPr>
        <w:t>L’adre</w:t>
      </w:r>
      <w:r w:rsidR="00E36705">
        <w:rPr>
          <w:rFonts w:ascii="Arial" w:hAnsi="Arial" w:cs="Arial"/>
          <w:b/>
          <w:color w:val="0000CC"/>
          <w:lang w:val="fr-FR"/>
        </w:rPr>
        <w:t>sse I2C du composant est 110101x</w:t>
      </w:r>
      <w:r>
        <w:rPr>
          <w:rFonts w:ascii="Arial" w:hAnsi="Arial" w:cs="Arial"/>
          <w:b/>
          <w:color w:val="0000CC"/>
          <w:lang w:val="fr-FR"/>
        </w:rPr>
        <w:t xml:space="preserve"> où x correspond au niveau logique de la tension appliquée sur la broche SDO</w:t>
      </w:r>
      <w:r w:rsidR="00E36705">
        <w:rPr>
          <w:rFonts w:ascii="Arial" w:hAnsi="Arial" w:cs="Arial"/>
          <w:b/>
          <w:color w:val="0000CC"/>
          <w:lang w:val="fr-FR"/>
        </w:rPr>
        <w:t>/SA0</w:t>
      </w:r>
      <w:r>
        <w:rPr>
          <w:rFonts w:ascii="Arial" w:hAnsi="Arial" w:cs="Arial"/>
          <w:b/>
          <w:color w:val="0000CC"/>
          <w:lang w:val="fr-FR"/>
        </w:rPr>
        <w:t xml:space="preserve"> (p</w:t>
      </w:r>
      <w:r w:rsidR="00E36705">
        <w:rPr>
          <w:rFonts w:ascii="Arial" w:hAnsi="Arial" w:cs="Arial"/>
          <w:b/>
          <w:color w:val="0000CC"/>
          <w:lang w:val="fr-FR"/>
        </w:rPr>
        <w:t>age 35/102</w:t>
      </w:r>
      <w:r w:rsidR="00E55932">
        <w:rPr>
          <w:rFonts w:ascii="Arial" w:hAnsi="Arial" w:cs="Arial"/>
          <w:b/>
          <w:color w:val="0000CC"/>
          <w:lang w:val="fr-FR"/>
        </w:rPr>
        <w:t>). Le composant comporte</w:t>
      </w:r>
      <w:r>
        <w:rPr>
          <w:rFonts w:ascii="Arial" w:hAnsi="Arial" w:cs="Arial"/>
          <w:b/>
          <w:color w:val="0000CC"/>
          <w:lang w:val="fr-FR"/>
        </w:rPr>
        <w:t xml:space="preserve"> 2 adresses distinctes selon le niveau logique de la tension</w:t>
      </w:r>
      <w:r w:rsidR="00E36705">
        <w:rPr>
          <w:rFonts w:ascii="Arial" w:hAnsi="Arial" w:cs="Arial"/>
          <w:b/>
          <w:color w:val="0000CC"/>
          <w:lang w:val="fr-FR"/>
        </w:rPr>
        <w:t xml:space="preserve"> appliquée sur la broche SDO/SA0 </w:t>
      </w:r>
      <w:r>
        <w:rPr>
          <w:rFonts w:ascii="Arial" w:hAnsi="Arial" w:cs="Arial"/>
          <w:b/>
          <w:color w:val="0000CC"/>
          <w:lang w:val="fr-FR"/>
        </w:rPr>
        <w:t>: si cette dernière est connectée à la mas</w:t>
      </w:r>
      <w:r w:rsidR="00E36705">
        <w:rPr>
          <w:rFonts w:ascii="Arial" w:hAnsi="Arial" w:cs="Arial"/>
          <w:b/>
          <w:color w:val="0000CC"/>
          <w:lang w:val="fr-FR"/>
        </w:rPr>
        <w:t>se, l’adresse est égale à 1101010, soit 0x6A</w:t>
      </w:r>
      <w:r>
        <w:rPr>
          <w:rFonts w:ascii="Arial" w:hAnsi="Arial" w:cs="Arial"/>
          <w:b/>
          <w:color w:val="0000CC"/>
          <w:lang w:val="fr-FR"/>
        </w:rPr>
        <w:t xml:space="preserve">, et si elle est connectée au potentiel Vdd_IO, </w:t>
      </w:r>
      <w:r w:rsidR="00E36705">
        <w:rPr>
          <w:rFonts w:ascii="Arial" w:hAnsi="Arial" w:cs="Arial"/>
          <w:b/>
          <w:color w:val="0000CC"/>
          <w:lang w:val="fr-FR"/>
        </w:rPr>
        <w:t>son adresse sera égale à 1101011, soit 0x6B</w:t>
      </w:r>
      <w:r>
        <w:rPr>
          <w:rFonts w:ascii="Arial" w:hAnsi="Arial" w:cs="Arial"/>
          <w:b/>
          <w:color w:val="0000CC"/>
          <w:lang w:val="fr-FR"/>
        </w:rPr>
        <w:t>.</w:t>
      </w:r>
    </w:p>
    <w:p w14:paraId="4BE37D4F" w14:textId="77777777" w:rsidR="00D24EFE" w:rsidRDefault="00D24EFE" w:rsidP="00D24EFE">
      <w:pPr>
        <w:pStyle w:val="Sansinterligne"/>
        <w:jc w:val="both"/>
        <w:rPr>
          <w:rFonts w:ascii="Arial" w:hAnsi="Arial" w:cs="Arial"/>
          <w:lang w:val="fr-FR"/>
        </w:rPr>
      </w:pPr>
    </w:p>
    <w:p w14:paraId="714B20F4" w14:textId="77777777" w:rsidR="005B3927" w:rsidRDefault="005B3927" w:rsidP="0020494B">
      <w:pPr>
        <w:pStyle w:val="Sansinterligne"/>
        <w:numPr>
          <w:ilvl w:val="1"/>
          <w:numId w:val="1"/>
        </w:numPr>
        <w:ind w:left="641" w:hanging="357"/>
        <w:jc w:val="both"/>
        <w:rPr>
          <w:rFonts w:ascii="Arial" w:hAnsi="Arial" w:cs="Arial"/>
          <w:lang w:val="fr-FR"/>
        </w:rPr>
      </w:pPr>
      <w:r w:rsidRPr="0077634E">
        <w:rPr>
          <w:rFonts w:ascii="Arial" w:hAnsi="Arial" w:cs="Arial"/>
          <w:lang w:val="fr-FR"/>
        </w:rPr>
        <w:t>Indiquer, pour chacune des interfaces de communication, la valeur maximale de la fréquence d’horloge.</w:t>
      </w:r>
    </w:p>
    <w:p w14:paraId="6A3C2800" w14:textId="77777777" w:rsidR="001A34B4" w:rsidRPr="001A34B4" w:rsidRDefault="001A34B4" w:rsidP="001A34B4">
      <w:pPr>
        <w:spacing w:after="0" w:line="240" w:lineRule="auto"/>
        <w:jc w:val="both"/>
        <w:rPr>
          <w:rFonts w:ascii="Arial" w:hAnsi="Arial" w:cs="Arial"/>
          <w:b/>
          <w:lang w:val="fr-FR"/>
        </w:rPr>
      </w:pPr>
      <w:r w:rsidRPr="001A34B4">
        <w:rPr>
          <w:rFonts w:ascii="Arial" w:hAnsi="Arial" w:cs="Arial"/>
          <w:b/>
          <w:color w:val="0000CC"/>
          <w:lang w:val="fr-FR"/>
        </w:rPr>
        <w:lastRenderedPageBreak/>
        <w:t>f</w:t>
      </w:r>
      <w:r w:rsidRPr="001A34B4">
        <w:rPr>
          <w:rFonts w:ascii="Arial" w:hAnsi="Arial" w:cs="Arial"/>
          <w:b/>
          <w:color w:val="0000CC"/>
          <w:vertAlign w:val="subscript"/>
          <w:lang w:val="fr-FR"/>
        </w:rPr>
        <w:t>SPCmax</w:t>
      </w:r>
      <w:r>
        <w:rPr>
          <w:rFonts w:ascii="Arial" w:hAnsi="Arial" w:cs="Arial"/>
          <w:b/>
          <w:color w:val="0000CC"/>
          <w:lang w:val="fr-FR"/>
        </w:rPr>
        <w:t xml:space="preserve"> = 10 MHz (Table 6 page 25/102</w:t>
      </w:r>
      <w:r w:rsidRPr="001A34B4">
        <w:rPr>
          <w:rFonts w:ascii="Arial" w:hAnsi="Arial" w:cs="Arial"/>
          <w:b/>
          <w:color w:val="0000CC"/>
          <w:lang w:val="fr-FR"/>
        </w:rPr>
        <w:t>) pour ce qui concerne l’interface SPI, et f</w:t>
      </w:r>
      <w:r w:rsidRPr="001A34B4">
        <w:rPr>
          <w:rFonts w:ascii="Arial" w:hAnsi="Arial" w:cs="Arial"/>
          <w:b/>
          <w:color w:val="0000CC"/>
          <w:vertAlign w:val="subscript"/>
          <w:lang w:val="fr-FR"/>
        </w:rPr>
        <w:t>SCLmax</w:t>
      </w:r>
      <w:r w:rsidRPr="001A34B4">
        <w:rPr>
          <w:rFonts w:ascii="Arial" w:hAnsi="Arial" w:cs="Arial"/>
          <w:b/>
          <w:color w:val="0000CC"/>
          <w:lang w:val="fr-FR"/>
        </w:rPr>
        <w:t xml:space="preserve"> = 100 kHz en mode « normal » et f</w:t>
      </w:r>
      <w:r w:rsidRPr="001A34B4">
        <w:rPr>
          <w:rFonts w:ascii="Arial" w:hAnsi="Arial" w:cs="Arial"/>
          <w:b/>
          <w:color w:val="0000CC"/>
          <w:vertAlign w:val="subscript"/>
          <w:lang w:val="fr-FR"/>
        </w:rPr>
        <w:t>SCLmax</w:t>
      </w:r>
      <w:r w:rsidRPr="001A34B4">
        <w:rPr>
          <w:rFonts w:ascii="Arial" w:hAnsi="Arial" w:cs="Arial"/>
          <w:b/>
          <w:color w:val="0000CC"/>
          <w:lang w:val="fr-FR"/>
        </w:rPr>
        <w:t xml:space="preserve"> = 400 kHz e</w:t>
      </w:r>
      <w:r>
        <w:rPr>
          <w:rFonts w:ascii="Arial" w:hAnsi="Arial" w:cs="Arial"/>
          <w:b/>
          <w:color w:val="0000CC"/>
          <w:lang w:val="fr-FR"/>
        </w:rPr>
        <w:t>n mode « fast » (Table 7 page 26/102</w:t>
      </w:r>
      <w:r w:rsidRPr="001A34B4">
        <w:rPr>
          <w:rFonts w:ascii="Arial" w:hAnsi="Arial" w:cs="Arial"/>
          <w:b/>
          <w:color w:val="0000CC"/>
          <w:lang w:val="fr-FR"/>
        </w:rPr>
        <w:t>) pour ce qui concerne l’interface I2C.</w:t>
      </w:r>
    </w:p>
    <w:p w14:paraId="20D76F7A" w14:textId="77777777" w:rsidR="001A34B4" w:rsidRDefault="001A34B4" w:rsidP="001A34B4">
      <w:pPr>
        <w:pStyle w:val="Sansinterligne"/>
        <w:jc w:val="both"/>
        <w:rPr>
          <w:rFonts w:ascii="Arial" w:hAnsi="Arial" w:cs="Arial"/>
          <w:lang w:val="fr-FR"/>
        </w:rPr>
      </w:pPr>
    </w:p>
    <w:p w14:paraId="03DC6F3E" w14:textId="77777777" w:rsidR="005B3927" w:rsidRDefault="005B3927" w:rsidP="0020494B">
      <w:pPr>
        <w:pStyle w:val="Sansinterligne"/>
        <w:numPr>
          <w:ilvl w:val="1"/>
          <w:numId w:val="1"/>
        </w:numPr>
        <w:ind w:left="641" w:hanging="357"/>
        <w:jc w:val="both"/>
        <w:rPr>
          <w:rFonts w:ascii="Arial" w:hAnsi="Arial" w:cs="Arial"/>
          <w:lang w:val="fr-FR"/>
        </w:rPr>
      </w:pPr>
      <w:r>
        <w:rPr>
          <w:rFonts w:ascii="Arial" w:hAnsi="Arial" w:cs="Arial"/>
          <w:lang w:val="fr-FR"/>
        </w:rPr>
        <w:t xml:space="preserve">Justifier la raison pour laquelle le constructeur donne 2 références distinctes pour </w:t>
      </w:r>
      <w:r w:rsidR="0088755B">
        <w:rPr>
          <w:rFonts w:ascii="Arial" w:hAnsi="Arial" w:cs="Arial"/>
          <w:lang w:val="fr-FR"/>
        </w:rPr>
        <w:t>la broche 1</w:t>
      </w:r>
      <w:r>
        <w:rPr>
          <w:rFonts w:ascii="Arial" w:hAnsi="Arial" w:cs="Arial"/>
          <w:lang w:val="fr-FR"/>
        </w:rPr>
        <w:t>.</w:t>
      </w:r>
    </w:p>
    <w:p w14:paraId="3AA461C9" w14:textId="77777777" w:rsidR="00256323" w:rsidRDefault="00256323" w:rsidP="00256323">
      <w:pPr>
        <w:pStyle w:val="Sansinterligne"/>
        <w:jc w:val="both"/>
        <w:rPr>
          <w:rFonts w:ascii="Arial" w:hAnsi="Arial" w:cs="Arial"/>
          <w:b/>
          <w:color w:val="0000CC"/>
          <w:lang w:val="fr-FR"/>
        </w:rPr>
      </w:pPr>
      <w:r>
        <w:rPr>
          <w:rFonts w:ascii="Arial" w:hAnsi="Arial" w:cs="Arial"/>
          <w:b/>
          <w:color w:val="0000CC"/>
          <w:lang w:val="fr-FR"/>
        </w:rPr>
        <w:t>La double appellation donnée à la broche 1 (SDO/SA0) tient au fait qu’elle remplit deux fonctions distinctes selon l’int</w:t>
      </w:r>
      <w:r w:rsidR="00384462">
        <w:rPr>
          <w:rFonts w:ascii="Arial" w:hAnsi="Arial" w:cs="Arial"/>
          <w:b/>
          <w:color w:val="0000CC"/>
          <w:lang w:val="fr-FR"/>
        </w:rPr>
        <w:t>erface de communication SPI ou I2C mise en œuvre :</w:t>
      </w:r>
    </w:p>
    <w:p w14:paraId="4F4821B4" w14:textId="77777777" w:rsidR="00256323" w:rsidRDefault="00256323" w:rsidP="001B3A32">
      <w:pPr>
        <w:pStyle w:val="Sansinterligne"/>
        <w:numPr>
          <w:ilvl w:val="0"/>
          <w:numId w:val="9"/>
        </w:numPr>
        <w:jc w:val="both"/>
        <w:rPr>
          <w:rFonts w:ascii="Arial" w:hAnsi="Arial" w:cs="Arial"/>
          <w:b/>
          <w:color w:val="0000CC"/>
          <w:lang w:val="fr-FR"/>
        </w:rPr>
      </w:pPr>
      <w:r>
        <w:rPr>
          <w:rFonts w:ascii="Arial" w:hAnsi="Arial" w:cs="Arial"/>
          <w:b/>
          <w:color w:val="0000CC"/>
          <w:lang w:val="fr-FR"/>
        </w:rPr>
        <w:t xml:space="preserve">en configuration SPI, c’est la fonctionnalité SDO </w:t>
      </w:r>
      <w:r w:rsidR="008459F3">
        <w:rPr>
          <w:rFonts w:ascii="Arial" w:hAnsi="Arial" w:cs="Arial"/>
          <w:b/>
          <w:color w:val="0000CC"/>
          <w:lang w:val="fr-FR"/>
        </w:rPr>
        <w:t xml:space="preserve">(Serial Data Output) </w:t>
      </w:r>
      <w:r>
        <w:rPr>
          <w:rFonts w:ascii="Arial" w:hAnsi="Arial" w:cs="Arial"/>
          <w:b/>
          <w:color w:val="0000CC"/>
          <w:lang w:val="fr-FR"/>
        </w:rPr>
        <w:t xml:space="preserve">qui est active, ce qui signifie que cette broche est une sortie (qui délivrera </w:t>
      </w:r>
      <w:r w:rsidR="008459F3">
        <w:rPr>
          <w:rFonts w:ascii="Arial" w:hAnsi="Arial" w:cs="Arial"/>
          <w:b/>
          <w:color w:val="0000CC"/>
          <w:lang w:val="fr-FR"/>
        </w:rPr>
        <w:t xml:space="preserve">donc </w:t>
      </w:r>
      <w:r>
        <w:rPr>
          <w:rFonts w:ascii="Arial" w:hAnsi="Arial" w:cs="Arial"/>
          <w:b/>
          <w:color w:val="0000CC"/>
          <w:lang w:val="fr-FR"/>
        </w:rPr>
        <w:t xml:space="preserve">les valeurs </w:t>
      </w:r>
      <w:r w:rsidR="004618B5">
        <w:rPr>
          <w:rFonts w:ascii="Arial" w:hAnsi="Arial" w:cs="Arial"/>
          <w:b/>
          <w:color w:val="0000CC"/>
          <w:lang w:val="fr-FR"/>
        </w:rPr>
        <w:t xml:space="preserve">significatives </w:t>
      </w:r>
      <w:r>
        <w:rPr>
          <w:rFonts w:ascii="Arial" w:hAnsi="Arial" w:cs="Arial"/>
          <w:b/>
          <w:color w:val="0000CC"/>
          <w:lang w:val="fr-FR"/>
        </w:rPr>
        <w:t xml:space="preserve">de </w:t>
      </w:r>
      <w:r w:rsidRPr="00BC247C">
        <w:rPr>
          <w:rFonts w:ascii="Cambria Math" w:hAnsi="Cambria Math" w:cs="Arial"/>
          <w:b/>
          <w:color w:val="0000CC"/>
          <w:lang w:val="fr-FR"/>
        </w:rPr>
        <w:t>a</w:t>
      </w:r>
      <w:r w:rsidRPr="00BC247C">
        <w:rPr>
          <w:rFonts w:ascii="Cambria Math" w:hAnsi="Cambria Math" w:cs="Arial"/>
          <w:b/>
          <w:color w:val="0000CC"/>
          <w:vertAlign w:val="subscript"/>
          <w:lang w:val="fr-FR"/>
        </w:rPr>
        <w:t>x</w:t>
      </w:r>
      <w:r w:rsidRPr="00BC247C">
        <w:rPr>
          <w:rFonts w:ascii="Arial" w:hAnsi="Arial" w:cs="Arial"/>
          <w:b/>
          <w:color w:val="0000CC"/>
          <w:lang w:val="fr-FR"/>
        </w:rPr>
        <w:t xml:space="preserve">, </w:t>
      </w:r>
      <w:r w:rsidRPr="00BC247C">
        <w:rPr>
          <w:rFonts w:ascii="Cambria Math" w:hAnsi="Cambria Math" w:cs="Arial"/>
          <w:b/>
          <w:color w:val="0000CC"/>
          <w:lang w:val="fr-FR"/>
        </w:rPr>
        <w:t>a</w:t>
      </w:r>
      <w:r w:rsidRPr="00BC247C">
        <w:rPr>
          <w:rFonts w:ascii="Cambria Math" w:hAnsi="Cambria Math" w:cs="Arial"/>
          <w:b/>
          <w:color w:val="0000CC"/>
          <w:vertAlign w:val="subscript"/>
          <w:lang w:val="fr-FR"/>
        </w:rPr>
        <w:t>y</w:t>
      </w:r>
      <w:r w:rsidRPr="00BC247C">
        <w:rPr>
          <w:rFonts w:ascii="Arial" w:hAnsi="Arial" w:cs="Arial"/>
          <w:b/>
          <w:color w:val="0000CC"/>
          <w:lang w:val="fr-FR"/>
        </w:rPr>
        <w:t xml:space="preserve"> et </w:t>
      </w:r>
      <w:r w:rsidRPr="00BC247C">
        <w:rPr>
          <w:rFonts w:ascii="Cambria Math" w:hAnsi="Cambria Math" w:cs="Arial"/>
          <w:b/>
          <w:color w:val="0000CC"/>
          <w:lang w:val="fr-FR"/>
        </w:rPr>
        <w:t>a</w:t>
      </w:r>
      <w:r w:rsidRPr="00BC247C">
        <w:rPr>
          <w:rFonts w:ascii="Cambria Math" w:hAnsi="Cambria Math" w:cs="Arial"/>
          <w:b/>
          <w:color w:val="0000CC"/>
          <w:vertAlign w:val="subscript"/>
          <w:lang w:val="fr-FR"/>
        </w:rPr>
        <w:t>z</w:t>
      </w:r>
      <w:r>
        <w:rPr>
          <w:rFonts w:ascii="Arial" w:hAnsi="Arial" w:cs="Arial"/>
          <w:b/>
          <w:color w:val="0000CC"/>
          <w:lang w:val="fr-FR"/>
        </w:rPr>
        <w:t xml:space="preserve"> ainsi que celles de </w:t>
      </w:r>
      <w:r w:rsidRPr="00BC247C">
        <w:rPr>
          <w:rFonts w:ascii="Cambria Math" w:eastAsiaTheme="minorEastAsia" w:hAnsi="Cambria Math" w:cs="Arial"/>
          <w:b/>
          <w:color w:val="0000CC"/>
          <w:lang w:val="fr-FR"/>
        </w:rPr>
        <w:t>ω</w:t>
      </w:r>
      <w:r w:rsidRPr="00BC247C">
        <w:rPr>
          <w:rFonts w:ascii="Cambria Math" w:eastAsiaTheme="minorEastAsia" w:hAnsi="Cambria Math" w:cs="Arial"/>
          <w:b/>
          <w:color w:val="0000CC"/>
          <w:vertAlign w:val="subscript"/>
          <w:lang w:val="fr-FR"/>
        </w:rPr>
        <w:t>x</w:t>
      </w:r>
      <w:r w:rsidRPr="00BC247C">
        <w:rPr>
          <w:rFonts w:ascii="Arial" w:eastAsiaTheme="minorEastAsia" w:hAnsi="Arial" w:cs="Arial"/>
          <w:b/>
          <w:color w:val="0000CC"/>
          <w:lang w:val="fr-FR"/>
        </w:rPr>
        <w:t xml:space="preserve">, </w:t>
      </w:r>
      <w:r w:rsidRPr="00BC247C">
        <w:rPr>
          <w:rFonts w:ascii="Cambria Math" w:eastAsiaTheme="minorEastAsia" w:hAnsi="Cambria Math" w:cs="Arial"/>
          <w:b/>
          <w:color w:val="0000CC"/>
          <w:lang w:val="fr-FR"/>
        </w:rPr>
        <w:t>ω</w:t>
      </w:r>
      <w:r w:rsidRPr="00BC247C">
        <w:rPr>
          <w:rFonts w:ascii="Cambria Math" w:eastAsiaTheme="minorEastAsia" w:hAnsi="Cambria Math" w:cs="Arial"/>
          <w:b/>
          <w:color w:val="0000CC"/>
          <w:vertAlign w:val="subscript"/>
          <w:lang w:val="fr-FR"/>
        </w:rPr>
        <w:t>y</w:t>
      </w:r>
      <w:r w:rsidRPr="00BC247C">
        <w:rPr>
          <w:rFonts w:ascii="Arial" w:eastAsiaTheme="minorEastAsia" w:hAnsi="Arial" w:cs="Arial"/>
          <w:b/>
          <w:color w:val="0000CC"/>
          <w:lang w:val="fr-FR"/>
        </w:rPr>
        <w:t xml:space="preserve"> et </w:t>
      </w:r>
      <w:r w:rsidRPr="00BC247C">
        <w:rPr>
          <w:rFonts w:ascii="Cambria Math" w:eastAsiaTheme="minorEastAsia" w:hAnsi="Cambria Math" w:cs="Arial"/>
          <w:b/>
          <w:color w:val="0000CC"/>
          <w:lang w:val="fr-FR"/>
        </w:rPr>
        <w:t>ω</w:t>
      </w:r>
      <w:r w:rsidRPr="00BC247C">
        <w:rPr>
          <w:rFonts w:ascii="Cambria Math" w:eastAsiaTheme="minorEastAsia" w:hAnsi="Cambria Math" w:cs="Arial"/>
          <w:b/>
          <w:color w:val="0000CC"/>
          <w:vertAlign w:val="subscript"/>
          <w:lang w:val="fr-FR"/>
        </w:rPr>
        <w:t>z</w:t>
      </w:r>
      <w:r>
        <w:rPr>
          <w:rFonts w:ascii="Arial" w:hAnsi="Arial" w:cs="Arial"/>
          <w:b/>
          <w:color w:val="0000CC"/>
          <w:lang w:val="fr-FR"/>
        </w:rPr>
        <w:t>, et qui sera par conséquent connectée sur la broche d’entrée MISO du µC) ;</w:t>
      </w:r>
    </w:p>
    <w:p w14:paraId="1D41CD63" w14:textId="77777777" w:rsidR="0088755B" w:rsidRPr="0077634E" w:rsidRDefault="00256323" w:rsidP="001B3A32">
      <w:pPr>
        <w:pStyle w:val="Sansinterligne"/>
        <w:numPr>
          <w:ilvl w:val="0"/>
          <w:numId w:val="9"/>
        </w:numPr>
        <w:jc w:val="both"/>
        <w:rPr>
          <w:rFonts w:ascii="Arial" w:hAnsi="Arial" w:cs="Arial"/>
          <w:lang w:val="fr-FR"/>
        </w:rPr>
      </w:pPr>
      <w:r>
        <w:rPr>
          <w:rFonts w:ascii="Arial" w:hAnsi="Arial" w:cs="Arial"/>
          <w:b/>
          <w:color w:val="0000CC"/>
          <w:lang w:val="fr-FR"/>
        </w:rPr>
        <w:t xml:space="preserve">en configuration I2C, </w:t>
      </w:r>
      <w:r w:rsidR="008459F3">
        <w:rPr>
          <w:rFonts w:ascii="Arial" w:hAnsi="Arial" w:cs="Arial"/>
          <w:b/>
          <w:color w:val="0000CC"/>
          <w:lang w:val="fr-FR"/>
        </w:rPr>
        <w:t>c’est la fonctionnalité SA0 (Slave Address 0) qui est active ; cette broche est une entrée sur laquelle on applique une tension binaire dont le niveau logique associé fixe la valeur du bit de poids faible de l’adresse du composant.</w:t>
      </w:r>
      <w:r w:rsidR="008459F3" w:rsidRPr="0077634E">
        <w:rPr>
          <w:rFonts w:ascii="Arial" w:hAnsi="Arial" w:cs="Arial"/>
          <w:lang w:val="fr-FR"/>
        </w:rPr>
        <w:t xml:space="preserve"> </w:t>
      </w:r>
    </w:p>
    <w:p w14:paraId="0070FE06" w14:textId="77777777" w:rsidR="005B3927" w:rsidRDefault="005B3927" w:rsidP="005B3927">
      <w:pPr>
        <w:pStyle w:val="Sansinterligne"/>
        <w:jc w:val="both"/>
        <w:rPr>
          <w:rFonts w:ascii="Arial" w:hAnsi="Arial" w:cs="Arial"/>
          <w:lang w:val="fr-FR"/>
        </w:rPr>
      </w:pPr>
    </w:p>
    <w:p w14:paraId="09CDE25B" w14:textId="77777777" w:rsidR="008A26D3" w:rsidRDefault="008A26D3" w:rsidP="008A26D3">
      <w:pPr>
        <w:pStyle w:val="Sansinterligne"/>
        <w:jc w:val="both"/>
        <w:rPr>
          <w:rFonts w:ascii="Arial" w:hAnsi="Arial" w:cs="Arial"/>
          <w:lang w:val="fr-FR"/>
        </w:rPr>
      </w:pPr>
      <w:r>
        <w:rPr>
          <w:rFonts w:ascii="Arial" w:hAnsi="Arial" w:cs="Arial"/>
          <w:lang w:val="fr-FR"/>
        </w:rPr>
        <w:t>Le constructeur indique, page 18/102, que le composant peut être configuré selon 2 modes de fonctionnement (Mode 1 et Mode 2) différents. Des explications additionnelles sur le mode 2 sont par ailleurs données pages 70 à 79/119 de la note d’application.</w:t>
      </w:r>
    </w:p>
    <w:p w14:paraId="3A717D0D" w14:textId="77777777" w:rsidR="008A26D3" w:rsidRDefault="008A26D3" w:rsidP="008A26D3">
      <w:pPr>
        <w:pStyle w:val="Sansinterligne"/>
        <w:jc w:val="both"/>
        <w:rPr>
          <w:rFonts w:ascii="Arial" w:hAnsi="Arial" w:cs="Arial"/>
          <w:lang w:val="fr-FR"/>
        </w:rPr>
      </w:pPr>
    </w:p>
    <w:p w14:paraId="2ED71F59" w14:textId="77777777" w:rsidR="005217BD" w:rsidRPr="005217BD" w:rsidRDefault="008A26D3" w:rsidP="0020494B">
      <w:pPr>
        <w:pStyle w:val="Sansinterligne"/>
        <w:numPr>
          <w:ilvl w:val="1"/>
          <w:numId w:val="1"/>
        </w:numPr>
        <w:ind w:left="641" w:hanging="357"/>
        <w:jc w:val="both"/>
        <w:rPr>
          <w:rFonts w:ascii="Arial" w:hAnsi="Arial" w:cs="Arial"/>
          <w:lang w:val="fr-FR"/>
        </w:rPr>
      </w:pPr>
      <w:r>
        <w:rPr>
          <w:rFonts w:ascii="Arial" w:hAnsi="Arial" w:cs="Arial"/>
          <w:lang w:val="fr-FR"/>
        </w:rPr>
        <w:t>Indiquer à quoi correspondent ces 2 modes de fonctionnement distincts, et proposer un schéma de câblage partiel (uniquement les signaux associés aux broches 1, 2, 3, 5, 6, 7, 8, 12, 13 et 14 du composant LSM6DS3) :</w:t>
      </w:r>
    </w:p>
    <w:p w14:paraId="0DDA5D5F" w14:textId="77777777" w:rsidR="00C57541" w:rsidRDefault="00C57541" w:rsidP="001B3A32">
      <w:pPr>
        <w:pStyle w:val="Sansinterligne"/>
        <w:numPr>
          <w:ilvl w:val="0"/>
          <w:numId w:val="29"/>
        </w:numPr>
        <w:jc w:val="both"/>
        <w:rPr>
          <w:rFonts w:ascii="Arial" w:hAnsi="Arial" w:cs="Arial"/>
          <w:lang w:val="fr-FR"/>
        </w:rPr>
      </w:pPr>
      <w:r>
        <w:rPr>
          <w:rFonts w:ascii="Arial" w:hAnsi="Arial" w:cs="Arial"/>
          <w:lang w:val="fr-FR"/>
        </w:rPr>
        <w:t>d’un LSM6DS3 configuré en mode 1 et piloté par l’interface SPI 4 fils d’un µC ;</w:t>
      </w:r>
    </w:p>
    <w:p w14:paraId="0D3CB64B" w14:textId="77777777" w:rsidR="00C57541" w:rsidRDefault="00C57541" w:rsidP="001B3A32">
      <w:pPr>
        <w:pStyle w:val="Sansinterligne"/>
        <w:numPr>
          <w:ilvl w:val="0"/>
          <w:numId w:val="29"/>
        </w:numPr>
        <w:jc w:val="both"/>
        <w:rPr>
          <w:rFonts w:ascii="Arial" w:hAnsi="Arial" w:cs="Arial"/>
          <w:lang w:val="fr-FR"/>
        </w:rPr>
      </w:pPr>
      <w:r>
        <w:rPr>
          <w:rFonts w:ascii="Arial" w:hAnsi="Arial" w:cs="Arial"/>
          <w:lang w:val="fr-FR"/>
        </w:rPr>
        <w:t>d’un LSM6DS3 configuré en mode 1 et piloté par l’interface I2C d’un µC ;</w:t>
      </w:r>
    </w:p>
    <w:p w14:paraId="6D2A183C" w14:textId="77777777" w:rsidR="00C57541" w:rsidRPr="005217BD" w:rsidRDefault="00C57541" w:rsidP="001B3A32">
      <w:pPr>
        <w:pStyle w:val="Sansinterligne"/>
        <w:numPr>
          <w:ilvl w:val="0"/>
          <w:numId w:val="29"/>
        </w:numPr>
        <w:jc w:val="both"/>
        <w:rPr>
          <w:rFonts w:ascii="Arial" w:hAnsi="Arial" w:cs="Arial"/>
          <w:lang w:val="fr-FR"/>
        </w:rPr>
      </w:pPr>
      <w:r>
        <w:rPr>
          <w:rFonts w:ascii="Arial" w:hAnsi="Arial" w:cs="Arial"/>
          <w:lang w:val="fr-FR"/>
        </w:rPr>
        <w:t>d’un LSM6DS3 configuré en mode 2 et associé à 4 composants équipés d’une interface I2C.</w:t>
      </w:r>
    </w:p>
    <w:p w14:paraId="02F0B075" w14:textId="77777777" w:rsidR="00C57541" w:rsidRPr="00C57541" w:rsidRDefault="00C57541" w:rsidP="008A26D3">
      <w:pPr>
        <w:pStyle w:val="Sansinterligne"/>
        <w:jc w:val="both"/>
        <w:rPr>
          <w:rFonts w:ascii="Arial" w:hAnsi="Arial" w:cs="Arial"/>
          <w:lang w:val="fr-FR"/>
        </w:rPr>
      </w:pPr>
    </w:p>
    <w:p w14:paraId="66AE3951" w14:textId="77777777" w:rsidR="009D48AE" w:rsidRDefault="008A26D3" w:rsidP="008A26D3">
      <w:pPr>
        <w:pStyle w:val="Sansinterligne"/>
        <w:jc w:val="both"/>
        <w:rPr>
          <w:rFonts w:ascii="Arial" w:hAnsi="Arial" w:cs="Arial"/>
          <w:b/>
          <w:color w:val="0000CC"/>
          <w:lang w:val="fr-FR"/>
        </w:rPr>
      </w:pPr>
      <w:r w:rsidRPr="00710E59">
        <w:rPr>
          <w:rFonts w:ascii="Arial" w:hAnsi="Arial" w:cs="Arial"/>
          <w:b/>
          <w:color w:val="0000CC"/>
          <w:lang w:val="fr-FR"/>
        </w:rPr>
        <w:t>Dans le mode 1, le composant est piloté par l’interface SPI</w:t>
      </w:r>
      <w:r w:rsidR="009D48AE">
        <w:rPr>
          <w:rFonts w:ascii="Arial" w:hAnsi="Arial" w:cs="Arial"/>
          <w:b/>
          <w:color w:val="0000CC"/>
          <w:lang w:val="fr-FR"/>
        </w:rPr>
        <w:t xml:space="preserve"> ou I2C d’un µC.</w:t>
      </w:r>
    </w:p>
    <w:p w14:paraId="44D9B6D6" w14:textId="77777777" w:rsidR="005217BD" w:rsidRDefault="009D48AE" w:rsidP="009D48AE">
      <w:pPr>
        <w:pStyle w:val="Sansinterligne"/>
        <w:jc w:val="both"/>
        <w:rPr>
          <w:rFonts w:ascii="Arial" w:hAnsi="Arial" w:cs="Arial"/>
          <w:b/>
          <w:color w:val="0000CC"/>
          <w:lang w:val="fr-FR"/>
        </w:rPr>
      </w:pPr>
      <w:r>
        <w:rPr>
          <w:rFonts w:ascii="Arial" w:hAnsi="Arial" w:cs="Arial"/>
          <w:b/>
          <w:color w:val="0000CC"/>
          <w:lang w:val="fr-FR"/>
        </w:rPr>
        <w:t>C’est le mode</w:t>
      </w:r>
      <w:r w:rsidR="008A26D3" w:rsidRPr="00710E59">
        <w:rPr>
          <w:rFonts w:ascii="Arial" w:hAnsi="Arial" w:cs="Arial"/>
          <w:b/>
          <w:color w:val="0000CC"/>
          <w:lang w:val="fr-FR"/>
        </w:rPr>
        <w:t xml:space="preserve"> </w:t>
      </w:r>
      <w:r>
        <w:rPr>
          <w:rFonts w:ascii="Arial" w:hAnsi="Arial" w:cs="Arial"/>
          <w:b/>
          <w:color w:val="0000CC"/>
          <w:lang w:val="fr-FR"/>
        </w:rPr>
        <w:t>« </w:t>
      </w:r>
      <w:r w:rsidR="008A26D3" w:rsidRPr="00710E59">
        <w:rPr>
          <w:rFonts w:ascii="Arial" w:hAnsi="Arial" w:cs="Arial"/>
          <w:b/>
          <w:color w:val="0000CC"/>
          <w:lang w:val="fr-FR"/>
        </w:rPr>
        <w:t>classique</w:t>
      </w:r>
      <w:r>
        <w:rPr>
          <w:rFonts w:ascii="Arial" w:hAnsi="Arial" w:cs="Arial"/>
          <w:b/>
          <w:color w:val="0000CC"/>
          <w:lang w:val="fr-FR"/>
        </w:rPr>
        <w:t> » :</w:t>
      </w:r>
    </w:p>
    <w:p w14:paraId="6F481B7D" w14:textId="77777777" w:rsidR="00FE5820" w:rsidRDefault="00FE5820" w:rsidP="009D48AE">
      <w:pPr>
        <w:pStyle w:val="Sansinterligne"/>
        <w:jc w:val="both"/>
        <w:rPr>
          <w:rFonts w:ascii="Arial" w:hAnsi="Arial" w:cs="Arial"/>
          <w:b/>
          <w:color w:val="0000CC"/>
          <w:lang w:val="fr-FR"/>
        </w:rPr>
      </w:pPr>
    </w:p>
    <w:p w14:paraId="3C536BE4" w14:textId="77777777" w:rsidR="00FE5820" w:rsidRPr="009D48AE" w:rsidRDefault="00FE5820" w:rsidP="009D48AE">
      <w:pPr>
        <w:pStyle w:val="Sansinterligne"/>
        <w:jc w:val="both"/>
        <w:rPr>
          <w:rFonts w:ascii="Arial" w:hAnsi="Arial" w:cs="Arial"/>
          <w:b/>
          <w:color w:val="0000CC"/>
          <w:lang w:val="fr-FR"/>
        </w:rPr>
        <w:sectPr w:rsidR="00FE5820" w:rsidRPr="009D48AE" w:rsidSect="0095653F">
          <w:type w:val="continuous"/>
          <w:pgSz w:w="11906" w:h="16838" w:code="9"/>
          <w:pgMar w:top="1418" w:right="1276" w:bottom="1418" w:left="1418" w:header="709" w:footer="709" w:gutter="0"/>
          <w:cols w:space="708"/>
          <w:docGrid w:linePitch="360"/>
        </w:sectPr>
      </w:pPr>
    </w:p>
    <w:p w14:paraId="675EEFCE" w14:textId="77777777" w:rsidR="005217BD" w:rsidRDefault="005217BD" w:rsidP="005217BD">
      <w:pPr>
        <w:pStyle w:val="Sansinterligne"/>
        <w:jc w:val="center"/>
      </w:pPr>
      <w:r>
        <w:object w:dxaOrig="9522" w:dyaOrig="7254" w14:anchorId="370E4415">
          <v:shape id="_x0000_i1026" type="#_x0000_t75" style="width:220.1pt;height:168pt" o:ole="">
            <v:imagedata r:id="rId17" o:title=""/>
          </v:shape>
          <o:OLEObject Type="Embed" ProgID="CorelDESIGNER.Graphic.16" ShapeID="_x0000_i1026" DrawAspect="Content" ObjectID="_1711771649" r:id="rId18"/>
        </w:object>
      </w:r>
    </w:p>
    <w:p w14:paraId="4C0ACCF7" w14:textId="77777777" w:rsidR="005217BD" w:rsidRDefault="009D48AE" w:rsidP="005217BD">
      <w:pPr>
        <w:pStyle w:val="Sansinterligne"/>
        <w:jc w:val="center"/>
      </w:pPr>
      <w:r>
        <w:object w:dxaOrig="9522" w:dyaOrig="7254" w14:anchorId="3FF8B177">
          <v:shape id="_x0000_i1027" type="#_x0000_t75" style="width:220.1pt;height:167.2pt" o:ole="">
            <v:imagedata r:id="rId19" o:title=""/>
          </v:shape>
          <o:OLEObject Type="Embed" ProgID="CorelDESIGNER.Graphic.16" ShapeID="_x0000_i1027" DrawAspect="Content" ObjectID="_1711771650" r:id="rId20"/>
        </w:object>
      </w:r>
    </w:p>
    <w:p w14:paraId="64676F82" w14:textId="77777777" w:rsidR="009D48AE" w:rsidRDefault="009D48AE" w:rsidP="005807E0">
      <w:pPr>
        <w:pStyle w:val="Sansinterligne"/>
        <w:rPr>
          <w:rFonts w:ascii="Arial" w:hAnsi="Arial" w:cs="Arial"/>
          <w:b/>
          <w:color w:val="0000CC"/>
          <w:lang w:val="fr-FR"/>
        </w:rPr>
        <w:sectPr w:rsidR="009D48AE" w:rsidSect="009D48AE">
          <w:type w:val="continuous"/>
          <w:pgSz w:w="11906" w:h="16838" w:code="9"/>
          <w:pgMar w:top="1418" w:right="1276" w:bottom="1418" w:left="1418" w:header="709" w:footer="709" w:gutter="0"/>
          <w:cols w:num="2" w:space="284"/>
          <w:docGrid w:linePitch="360"/>
        </w:sectPr>
      </w:pPr>
    </w:p>
    <w:p w14:paraId="6F2DA777" w14:textId="77777777" w:rsidR="009D48AE" w:rsidRDefault="005807E0" w:rsidP="005807E0">
      <w:pPr>
        <w:pStyle w:val="Sansinterligne"/>
        <w:ind w:firstLine="720"/>
        <w:jc w:val="both"/>
        <w:rPr>
          <w:rFonts w:ascii="Arial" w:hAnsi="Arial" w:cs="Arial"/>
          <w:b/>
          <w:color w:val="0000CC"/>
          <w:lang w:val="fr-FR"/>
        </w:rPr>
      </w:pPr>
      <w:r w:rsidRPr="005807E0">
        <w:rPr>
          <w:rFonts w:ascii="Arial" w:hAnsi="Arial" w:cs="Arial"/>
          <w:color w:val="0000CC"/>
          <w:lang w:val="fr-FR"/>
        </w:rPr>
        <w:t xml:space="preserve"> </w:t>
      </w:r>
      <w:r>
        <w:rPr>
          <w:rFonts w:ascii="Arial" w:hAnsi="Arial" w:cs="Arial"/>
          <w:b/>
          <w:i/>
          <w:color w:val="0000CC"/>
          <w:u w:val="single"/>
          <w:lang w:val="fr-FR"/>
        </w:rPr>
        <w:t>Mode 1 - I</w:t>
      </w:r>
      <w:r w:rsidR="00FE5820" w:rsidRPr="00FE5820">
        <w:rPr>
          <w:rFonts w:ascii="Arial" w:hAnsi="Arial" w:cs="Arial"/>
          <w:b/>
          <w:i/>
          <w:color w:val="0000CC"/>
          <w:u w:val="single"/>
          <w:lang w:val="fr-FR"/>
        </w:rPr>
        <w:t>nterface SPI 4 fils</w:t>
      </w:r>
      <w:r w:rsidR="00FE5820">
        <w:rPr>
          <w:rFonts w:ascii="Arial" w:hAnsi="Arial" w:cs="Arial"/>
          <w:b/>
          <w:color w:val="0000CC"/>
          <w:lang w:val="fr-FR"/>
        </w:rPr>
        <w:t xml:space="preserve">   </w:t>
      </w:r>
      <w:r>
        <w:rPr>
          <w:rFonts w:ascii="Arial" w:hAnsi="Arial" w:cs="Arial"/>
          <w:b/>
          <w:color w:val="0000CC"/>
          <w:lang w:val="fr-FR"/>
        </w:rPr>
        <w:t xml:space="preserve"> </w:t>
      </w:r>
      <w:r>
        <w:rPr>
          <w:rFonts w:ascii="Arial" w:hAnsi="Arial" w:cs="Arial"/>
          <w:color w:val="0000CC"/>
          <w:lang w:val="fr-FR"/>
        </w:rPr>
        <w:tab/>
      </w:r>
      <w:r>
        <w:rPr>
          <w:rFonts w:ascii="Arial" w:hAnsi="Arial" w:cs="Arial"/>
          <w:color w:val="0000CC"/>
          <w:lang w:val="fr-FR"/>
        </w:rPr>
        <w:tab/>
      </w:r>
      <w:r>
        <w:rPr>
          <w:rFonts w:ascii="Arial" w:hAnsi="Arial" w:cs="Arial"/>
          <w:color w:val="0000CC"/>
          <w:lang w:val="fr-FR"/>
        </w:rPr>
        <w:tab/>
        <w:t xml:space="preserve">  </w:t>
      </w:r>
      <w:r>
        <w:rPr>
          <w:rFonts w:ascii="Arial" w:hAnsi="Arial" w:cs="Arial"/>
          <w:b/>
          <w:i/>
          <w:color w:val="0000CC"/>
          <w:u w:val="single"/>
          <w:lang w:val="fr-FR"/>
        </w:rPr>
        <w:t>Mode 1 - I</w:t>
      </w:r>
      <w:r w:rsidR="00FE5820" w:rsidRPr="00FE5820">
        <w:rPr>
          <w:rFonts w:ascii="Arial" w:hAnsi="Arial" w:cs="Arial"/>
          <w:b/>
          <w:i/>
          <w:color w:val="0000CC"/>
          <w:u w:val="single"/>
          <w:lang w:val="fr-FR"/>
        </w:rPr>
        <w:t>nterface I</w:t>
      </w:r>
      <w:r w:rsidR="00FE5820">
        <w:rPr>
          <w:rFonts w:ascii="Arial" w:hAnsi="Arial" w:cs="Arial"/>
          <w:b/>
          <w:i/>
          <w:color w:val="0000CC"/>
          <w:u w:val="single"/>
          <w:lang w:val="fr-FR"/>
        </w:rPr>
        <w:t>2C</w:t>
      </w:r>
    </w:p>
    <w:p w14:paraId="457E66E2" w14:textId="77777777" w:rsidR="005217BD" w:rsidRDefault="005217BD" w:rsidP="008A26D3">
      <w:pPr>
        <w:pStyle w:val="Sansinterligne"/>
        <w:jc w:val="both"/>
        <w:rPr>
          <w:rFonts w:ascii="Arial" w:hAnsi="Arial" w:cs="Arial"/>
          <w:b/>
          <w:color w:val="0000CC"/>
          <w:lang w:val="fr-FR"/>
        </w:rPr>
      </w:pPr>
    </w:p>
    <w:p w14:paraId="1D3DC040" w14:textId="77777777" w:rsidR="005217BD" w:rsidRPr="00710E59" w:rsidRDefault="00FE5820" w:rsidP="008A26D3">
      <w:pPr>
        <w:pStyle w:val="Sansinterligne"/>
        <w:jc w:val="both"/>
        <w:rPr>
          <w:rFonts w:ascii="Arial" w:hAnsi="Arial" w:cs="Arial"/>
          <w:b/>
          <w:color w:val="0000CC"/>
          <w:lang w:val="fr-FR"/>
        </w:rPr>
      </w:pPr>
      <w:r w:rsidRPr="00FE5820">
        <w:rPr>
          <w:rFonts w:ascii="Arial" w:hAnsi="Arial" w:cs="Arial"/>
          <w:b/>
          <w:color w:val="0000CC"/>
          <w:u w:val="single"/>
          <w:lang w:val="fr-FR"/>
        </w:rPr>
        <w:t>Remarque</w:t>
      </w:r>
      <w:r>
        <w:rPr>
          <w:rFonts w:ascii="Arial" w:hAnsi="Arial" w:cs="Arial"/>
          <w:b/>
          <w:color w:val="0000CC"/>
          <w:lang w:val="fr-FR"/>
        </w:rPr>
        <w:t> : le constructeur indique que les broches inutilisées SDx et SCx doivent être connectées à la masse ou à VDDIO (page 19/102) : dans ce cas, elles sont connectées à la masse.</w:t>
      </w:r>
    </w:p>
    <w:p w14:paraId="65050A0D" w14:textId="77777777" w:rsidR="00FE5820" w:rsidRDefault="00FE5820" w:rsidP="008A26D3">
      <w:pPr>
        <w:pStyle w:val="Sansinterligne"/>
        <w:jc w:val="both"/>
        <w:rPr>
          <w:rFonts w:ascii="Arial" w:hAnsi="Arial" w:cs="Arial"/>
          <w:b/>
          <w:color w:val="0000CC"/>
          <w:lang w:val="fr-FR"/>
        </w:rPr>
      </w:pPr>
    </w:p>
    <w:p w14:paraId="0D5F7469" w14:textId="77777777" w:rsidR="00FE5820" w:rsidRDefault="00FE5820" w:rsidP="008A26D3">
      <w:pPr>
        <w:pStyle w:val="Sansinterligne"/>
        <w:jc w:val="both"/>
        <w:rPr>
          <w:rFonts w:ascii="Arial" w:hAnsi="Arial" w:cs="Arial"/>
          <w:b/>
          <w:color w:val="0000CC"/>
          <w:lang w:val="fr-FR"/>
        </w:rPr>
      </w:pPr>
    </w:p>
    <w:p w14:paraId="220191E6" w14:textId="77777777" w:rsidR="008A26D3" w:rsidRPr="00710E59" w:rsidRDefault="008A26D3" w:rsidP="008A26D3">
      <w:pPr>
        <w:pStyle w:val="Sansinterligne"/>
        <w:jc w:val="both"/>
        <w:rPr>
          <w:rFonts w:ascii="Arial" w:hAnsi="Arial" w:cs="Arial"/>
          <w:b/>
          <w:color w:val="0000CC"/>
          <w:lang w:val="fr-FR"/>
        </w:rPr>
      </w:pPr>
      <w:r w:rsidRPr="00710E59">
        <w:rPr>
          <w:rFonts w:ascii="Arial" w:hAnsi="Arial" w:cs="Arial"/>
          <w:b/>
          <w:color w:val="0000CC"/>
          <w:lang w:val="fr-FR"/>
        </w:rPr>
        <w:t xml:space="preserve">Dans le mode 2, le composant est de la même façon piloté par l’interface SPI ou I2C d’un µC, mais il peut servir également de « hub » sur lequel on peut connecter jusqu’à 4 </w:t>
      </w:r>
      <w:r w:rsidRPr="00710E59">
        <w:rPr>
          <w:rFonts w:ascii="Arial" w:hAnsi="Arial" w:cs="Arial"/>
          <w:b/>
          <w:color w:val="0000CC"/>
          <w:lang w:val="fr-FR"/>
        </w:rPr>
        <w:lastRenderedPageBreak/>
        <w:t xml:space="preserve">composants distincts équipés d’une interface I2C. L’interface I2C du composant LSM6DS3 (broches SDx et SCx) fonctionne alors en mode Maitre alors que l’interface I2C de chacun des </w:t>
      </w:r>
      <w:r w:rsidR="009D48AE">
        <w:rPr>
          <w:rFonts w:ascii="Arial" w:hAnsi="Arial" w:cs="Arial"/>
          <w:b/>
          <w:color w:val="0000CC"/>
          <w:lang w:val="fr-FR"/>
        </w:rPr>
        <w:t>4 autres composants fonctionne</w:t>
      </w:r>
      <w:r w:rsidRPr="00710E59">
        <w:rPr>
          <w:rFonts w:ascii="Arial" w:hAnsi="Arial" w:cs="Arial"/>
          <w:b/>
          <w:color w:val="0000CC"/>
          <w:lang w:val="fr-FR"/>
        </w:rPr>
        <w:t xml:space="preserve"> en mode Esclave. </w:t>
      </w:r>
    </w:p>
    <w:p w14:paraId="3146EF69" w14:textId="77777777" w:rsidR="005B3927" w:rsidRDefault="005B3927" w:rsidP="005B3927">
      <w:pPr>
        <w:pStyle w:val="Sansinterligne"/>
        <w:jc w:val="both"/>
        <w:rPr>
          <w:rFonts w:ascii="Arial" w:hAnsi="Arial" w:cs="Arial"/>
          <w:lang w:val="fr-FR"/>
        </w:rPr>
      </w:pPr>
    </w:p>
    <w:p w14:paraId="095B543B" w14:textId="77777777" w:rsidR="005807E0" w:rsidRPr="00A158CE" w:rsidRDefault="005807E0" w:rsidP="00FE5820">
      <w:pPr>
        <w:pStyle w:val="Sansinterligne"/>
        <w:jc w:val="center"/>
        <w:rPr>
          <w:lang w:val="fr-FR"/>
        </w:rPr>
        <w:sectPr w:rsidR="005807E0" w:rsidRPr="00A158CE" w:rsidSect="0095653F">
          <w:type w:val="continuous"/>
          <w:pgSz w:w="11906" w:h="16838" w:code="9"/>
          <w:pgMar w:top="1418" w:right="1276" w:bottom="1418" w:left="1418" w:header="709" w:footer="709" w:gutter="0"/>
          <w:cols w:space="708"/>
          <w:docGrid w:linePitch="360"/>
        </w:sectPr>
      </w:pPr>
    </w:p>
    <w:p w14:paraId="0FBB210C" w14:textId="77777777" w:rsidR="008A26D3" w:rsidRDefault="005807E0" w:rsidP="00FE5820">
      <w:pPr>
        <w:pStyle w:val="Sansinterligne"/>
        <w:jc w:val="center"/>
      </w:pPr>
      <w:r>
        <w:object w:dxaOrig="11026" w:dyaOrig="7630" w14:anchorId="08851E13">
          <v:shape id="_x0000_i1028" type="#_x0000_t75" style="width:221.2pt;height:153pt" o:ole="">
            <v:imagedata r:id="rId21" o:title=""/>
          </v:shape>
          <o:OLEObject Type="Embed" ProgID="CorelDESIGNER.Graphic.16" ShapeID="_x0000_i1028" DrawAspect="Content" ObjectID="_1711771651" r:id="rId22"/>
        </w:object>
      </w:r>
    </w:p>
    <w:p w14:paraId="1833C4EA" w14:textId="77777777" w:rsidR="005807E0" w:rsidRDefault="005807E0" w:rsidP="00FE5820">
      <w:pPr>
        <w:pStyle w:val="Sansinterligne"/>
        <w:jc w:val="center"/>
        <w:rPr>
          <w:rFonts w:ascii="Arial" w:hAnsi="Arial" w:cs="Arial"/>
          <w:lang w:val="fr-FR"/>
        </w:rPr>
      </w:pPr>
      <w:r>
        <w:object w:dxaOrig="11026" w:dyaOrig="7630" w14:anchorId="013AB276">
          <v:shape id="_x0000_i1029" type="#_x0000_t75" style="width:221.2pt;height:153pt" o:ole="">
            <v:imagedata r:id="rId23" o:title=""/>
          </v:shape>
          <o:OLEObject Type="Embed" ProgID="CorelDESIGNER.Graphic.16" ShapeID="_x0000_i1029" DrawAspect="Content" ObjectID="_1711771652" r:id="rId24"/>
        </w:object>
      </w:r>
    </w:p>
    <w:p w14:paraId="10F8EB9D" w14:textId="77777777" w:rsidR="005807E0" w:rsidRDefault="005807E0" w:rsidP="005B3927">
      <w:pPr>
        <w:pStyle w:val="Sansinterligne"/>
        <w:jc w:val="both"/>
        <w:rPr>
          <w:rFonts w:ascii="Arial" w:hAnsi="Arial" w:cs="Arial"/>
          <w:lang w:val="fr-FR"/>
        </w:rPr>
        <w:sectPr w:rsidR="005807E0" w:rsidSect="005807E0">
          <w:type w:val="continuous"/>
          <w:pgSz w:w="11906" w:h="16838" w:code="9"/>
          <w:pgMar w:top="1418" w:right="1276" w:bottom="1418" w:left="1418" w:header="709" w:footer="709" w:gutter="0"/>
          <w:cols w:num="2" w:space="284"/>
          <w:docGrid w:linePitch="360"/>
        </w:sectPr>
      </w:pPr>
    </w:p>
    <w:p w14:paraId="3873953E" w14:textId="77777777" w:rsidR="00FE5820" w:rsidRPr="005807E0" w:rsidRDefault="005807E0" w:rsidP="005807E0">
      <w:pPr>
        <w:pStyle w:val="Sansinterligne"/>
        <w:ind w:firstLine="720"/>
        <w:jc w:val="both"/>
        <w:rPr>
          <w:rFonts w:ascii="Arial" w:hAnsi="Arial" w:cs="Arial"/>
          <w:b/>
          <w:i/>
          <w:color w:val="0000CC"/>
          <w:u w:val="single"/>
          <w:lang w:val="fr-FR"/>
        </w:rPr>
      </w:pPr>
      <w:r w:rsidRPr="005807E0">
        <w:rPr>
          <w:rFonts w:ascii="Arial" w:hAnsi="Arial" w:cs="Arial"/>
          <w:color w:val="0000CC"/>
          <w:lang w:val="fr-FR"/>
        </w:rPr>
        <w:t xml:space="preserve"> </w:t>
      </w:r>
      <w:r w:rsidRPr="005807E0">
        <w:rPr>
          <w:rFonts w:ascii="Arial" w:hAnsi="Arial" w:cs="Arial"/>
          <w:b/>
          <w:i/>
          <w:color w:val="0000CC"/>
          <w:u w:val="single"/>
          <w:lang w:val="fr-FR"/>
        </w:rPr>
        <w:t>Mode 2 – Interface SPI 4 fils</w:t>
      </w:r>
      <w:r w:rsidRPr="005807E0">
        <w:rPr>
          <w:rFonts w:ascii="Arial" w:hAnsi="Arial" w:cs="Arial"/>
          <w:color w:val="0000CC"/>
          <w:lang w:val="fr-FR"/>
        </w:rPr>
        <w:tab/>
      </w:r>
      <w:r w:rsidRPr="005807E0">
        <w:rPr>
          <w:rFonts w:ascii="Arial" w:hAnsi="Arial" w:cs="Arial"/>
          <w:color w:val="0000CC"/>
          <w:lang w:val="fr-FR"/>
        </w:rPr>
        <w:tab/>
      </w:r>
      <w:r w:rsidRPr="005807E0">
        <w:rPr>
          <w:rFonts w:ascii="Arial" w:hAnsi="Arial" w:cs="Arial"/>
          <w:color w:val="0000CC"/>
          <w:lang w:val="fr-FR"/>
        </w:rPr>
        <w:tab/>
      </w:r>
      <w:r w:rsidRPr="005807E0">
        <w:rPr>
          <w:rFonts w:ascii="Arial" w:hAnsi="Arial" w:cs="Arial"/>
          <w:b/>
          <w:i/>
          <w:color w:val="0000CC"/>
          <w:u w:val="single"/>
          <w:lang w:val="fr-FR"/>
        </w:rPr>
        <w:t>Mode 2 – Interface I2C</w:t>
      </w:r>
    </w:p>
    <w:p w14:paraId="45312FA2" w14:textId="77777777" w:rsidR="008A26D3" w:rsidRDefault="008A26D3" w:rsidP="005B3927">
      <w:pPr>
        <w:pStyle w:val="Sansinterligne"/>
        <w:jc w:val="both"/>
        <w:rPr>
          <w:rFonts w:ascii="Arial" w:hAnsi="Arial" w:cs="Arial"/>
          <w:lang w:val="fr-FR"/>
        </w:rPr>
      </w:pPr>
    </w:p>
    <w:p w14:paraId="0AFD37F7" w14:textId="77777777" w:rsidR="005807E0" w:rsidRPr="005807E0" w:rsidRDefault="005807E0" w:rsidP="005B3927">
      <w:pPr>
        <w:pStyle w:val="Sansinterligne"/>
        <w:jc w:val="both"/>
        <w:rPr>
          <w:rFonts w:ascii="Arial" w:hAnsi="Arial" w:cs="Arial"/>
          <w:b/>
          <w:color w:val="0000CC"/>
          <w:lang w:val="fr-FR"/>
        </w:rPr>
      </w:pPr>
      <w:r w:rsidRPr="005807E0">
        <w:rPr>
          <w:rFonts w:ascii="Arial" w:hAnsi="Arial" w:cs="Arial"/>
          <w:b/>
          <w:color w:val="0000CC"/>
          <w:u w:val="single"/>
          <w:lang w:val="fr-FR"/>
        </w:rPr>
        <w:t>Remarque</w:t>
      </w:r>
      <w:r>
        <w:rPr>
          <w:rFonts w:ascii="Arial" w:hAnsi="Arial" w:cs="Arial"/>
          <w:b/>
          <w:color w:val="0000CC"/>
          <w:lang w:val="fr-FR"/>
        </w:rPr>
        <w:t> : le constructeur indique que les résistances de Pull Up de l’interface I2C constituée par les broches SDx et SCx sont optionnelles </w:t>
      </w:r>
      <w:r w:rsidR="00B1744B">
        <w:rPr>
          <w:rFonts w:ascii="Arial" w:hAnsi="Arial" w:cs="Arial"/>
          <w:b/>
          <w:color w:val="0000CC"/>
          <w:lang w:val="fr-FR"/>
        </w:rPr>
        <w:t xml:space="preserve">(figure 25, page 70/119 de la note d’application) </w:t>
      </w:r>
      <w:r>
        <w:rPr>
          <w:rFonts w:ascii="Arial" w:hAnsi="Arial" w:cs="Arial"/>
          <w:b/>
          <w:color w:val="0000CC"/>
          <w:lang w:val="fr-FR"/>
        </w:rPr>
        <w:t>; dans cet exemple, elles n’ont en effet pas été intégrées.</w:t>
      </w:r>
    </w:p>
    <w:p w14:paraId="2F58B79A" w14:textId="77777777" w:rsidR="005807E0" w:rsidRDefault="005807E0" w:rsidP="005B3927">
      <w:pPr>
        <w:pStyle w:val="Sansinterligne"/>
        <w:jc w:val="both"/>
        <w:rPr>
          <w:rFonts w:ascii="Arial" w:hAnsi="Arial" w:cs="Arial"/>
          <w:lang w:val="fr-FR"/>
        </w:rPr>
      </w:pPr>
    </w:p>
    <w:p w14:paraId="7988639C" w14:textId="77777777" w:rsidR="00FA0F6C" w:rsidRDefault="00FA0F6C" w:rsidP="005B3927">
      <w:pPr>
        <w:pStyle w:val="Sansinterligne"/>
        <w:jc w:val="both"/>
        <w:rPr>
          <w:rFonts w:ascii="Arial" w:hAnsi="Arial" w:cs="Arial"/>
          <w:lang w:val="fr-FR"/>
        </w:rPr>
      </w:pPr>
    </w:p>
    <w:p w14:paraId="0062619E" w14:textId="77777777" w:rsidR="00FA0F6C" w:rsidRDefault="00FA0F6C" w:rsidP="005B3927">
      <w:pPr>
        <w:pStyle w:val="Sansinterligne"/>
        <w:jc w:val="both"/>
        <w:rPr>
          <w:rFonts w:ascii="Arial" w:hAnsi="Arial" w:cs="Arial"/>
          <w:lang w:val="fr-FR"/>
        </w:rPr>
      </w:pPr>
    </w:p>
    <w:p w14:paraId="5947AD4F" w14:textId="77777777" w:rsidR="005B3927" w:rsidRPr="00904E11" w:rsidRDefault="005B3927" w:rsidP="00A31F45">
      <w:pPr>
        <w:pStyle w:val="Sansinterligne"/>
        <w:jc w:val="center"/>
        <w:rPr>
          <w:rFonts w:ascii="Arial" w:hAnsi="Arial" w:cs="Arial"/>
          <w:b/>
          <w:i/>
          <w:lang w:val="fr-FR"/>
        </w:rPr>
      </w:pPr>
      <w:r w:rsidRPr="00904E11">
        <w:rPr>
          <w:rFonts w:ascii="Arial" w:hAnsi="Arial" w:cs="Arial"/>
          <w:b/>
          <w:i/>
          <w:lang w:val="fr-FR"/>
        </w:rPr>
        <w:t>Caractéristique</w:t>
      </w:r>
      <w:r w:rsidR="00A1543C">
        <w:rPr>
          <w:rFonts w:ascii="Arial" w:hAnsi="Arial" w:cs="Arial"/>
          <w:b/>
          <w:i/>
          <w:lang w:val="fr-FR"/>
        </w:rPr>
        <w:t>s de transfert N</w:t>
      </w:r>
      <w:r w:rsidR="00A1543C" w:rsidRPr="00A1543C">
        <w:rPr>
          <w:rFonts w:ascii="Arial" w:hAnsi="Arial" w:cs="Arial"/>
          <w:b/>
          <w:i/>
          <w:vertAlign w:val="subscript"/>
          <w:lang w:val="fr-FR"/>
        </w:rPr>
        <w:t>a</w:t>
      </w:r>
      <w:r w:rsidR="00A1543C">
        <w:rPr>
          <w:rFonts w:ascii="Arial" w:hAnsi="Arial" w:cs="Arial"/>
          <w:b/>
          <w:i/>
          <w:lang w:val="fr-FR"/>
        </w:rPr>
        <w:t xml:space="preserve"> = f(a</w:t>
      </w:r>
      <w:r w:rsidRPr="00904E11">
        <w:rPr>
          <w:rFonts w:ascii="Arial" w:hAnsi="Arial" w:cs="Arial"/>
          <w:b/>
          <w:i/>
          <w:lang w:val="fr-FR"/>
        </w:rPr>
        <w:t>)</w:t>
      </w:r>
      <w:r w:rsidR="00A1543C">
        <w:rPr>
          <w:rFonts w:ascii="Arial" w:hAnsi="Arial" w:cs="Arial"/>
          <w:b/>
          <w:i/>
          <w:lang w:val="fr-FR"/>
        </w:rPr>
        <w:t xml:space="preserve"> et N</w:t>
      </w:r>
      <w:r w:rsidR="00A1543C" w:rsidRPr="00A1543C">
        <w:rPr>
          <w:rFonts w:ascii="Arial" w:hAnsi="Arial" w:cs="Arial"/>
          <w:b/>
          <w:i/>
          <w:vertAlign w:val="subscript"/>
          <w:lang w:val="fr-FR"/>
        </w:rPr>
        <w:t>ω</w:t>
      </w:r>
      <w:r w:rsidR="00A1543C">
        <w:rPr>
          <w:rFonts w:ascii="Arial" w:hAnsi="Arial" w:cs="Arial"/>
          <w:b/>
          <w:i/>
          <w:lang w:val="fr-FR"/>
        </w:rPr>
        <w:t xml:space="preserve"> = f(ω)</w:t>
      </w:r>
    </w:p>
    <w:p w14:paraId="2DD09169" w14:textId="77777777" w:rsidR="005B3927" w:rsidRDefault="005B3927" w:rsidP="005B3927">
      <w:pPr>
        <w:pStyle w:val="Sansinterligne"/>
        <w:jc w:val="both"/>
        <w:rPr>
          <w:rFonts w:ascii="Arial" w:hAnsi="Arial" w:cs="Arial"/>
          <w:lang w:val="fr-FR"/>
        </w:rPr>
      </w:pPr>
    </w:p>
    <w:p w14:paraId="3567259D" w14:textId="77777777" w:rsidR="005B3927" w:rsidRDefault="00A1543C" w:rsidP="00903E63">
      <w:pPr>
        <w:pStyle w:val="Sansinterligne"/>
        <w:numPr>
          <w:ilvl w:val="1"/>
          <w:numId w:val="1"/>
        </w:numPr>
        <w:ind w:left="794" w:hanging="567"/>
        <w:jc w:val="both"/>
        <w:rPr>
          <w:rFonts w:ascii="Arial" w:hAnsi="Arial" w:cs="Arial"/>
          <w:lang w:val="fr-FR"/>
        </w:rPr>
      </w:pPr>
      <w:r>
        <w:rPr>
          <w:rFonts w:ascii="Arial" w:hAnsi="Arial" w:cs="Arial"/>
          <w:lang w:val="fr-FR"/>
        </w:rPr>
        <w:t>Donner la signification de l’</w:t>
      </w:r>
      <w:r w:rsidR="005B3927">
        <w:rPr>
          <w:rFonts w:ascii="Arial" w:hAnsi="Arial" w:cs="Arial"/>
          <w:lang w:val="fr-FR"/>
        </w:rPr>
        <w:t xml:space="preserve">abréviation anglo-saxonne </w:t>
      </w:r>
      <w:r w:rsidR="006F00D6">
        <w:rPr>
          <w:rFonts w:ascii="Arial" w:hAnsi="Arial" w:cs="Arial"/>
          <w:lang w:val="fr-FR"/>
        </w:rPr>
        <w:t xml:space="preserve">FS, </w:t>
      </w:r>
      <w:r>
        <w:rPr>
          <w:rFonts w:ascii="Arial" w:hAnsi="Arial" w:cs="Arial"/>
          <w:lang w:val="fr-FR"/>
        </w:rPr>
        <w:t xml:space="preserve">et préciser à quoi les abréviations LA_FS et G_FS </w:t>
      </w:r>
      <w:r w:rsidR="005B3927">
        <w:rPr>
          <w:rFonts w:ascii="Arial" w:hAnsi="Arial" w:cs="Arial"/>
          <w:lang w:val="fr-FR"/>
        </w:rPr>
        <w:t>proposée</w:t>
      </w:r>
      <w:r>
        <w:rPr>
          <w:rFonts w:ascii="Arial" w:hAnsi="Arial" w:cs="Arial"/>
          <w:lang w:val="fr-FR"/>
        </w:rPr>
        <w:t>s Table 3, page 20/102</w:t>
      </w:r>
      <w:r w:rsidR="005B3927">
        <w:rPr>
          <w:rFonts w:ascii="Arial" w:hAnsi="Arial" w:cs="Arial"/>
          <w:lang w:val="fr-FR"/>
        </w:rPr>
        <w:t xml:space="preserve">, </w:t>
      </w:r>
      <w:r>
        <w:rPr>
          <w:rFonts w:ascii="Arial" w:hAnsi="Arial" w:cs="Arial"/>
          <w:lang w:val="fr-FR"/>
        </w:rPr>
        <w:t>font référence. Proposer une traduction française à ces abréviations.</w:t>
      </w:r>
    </w:p>
    <w:p w14:paraId="511AC1EA" w14:textId="77777777" w:rsidR="006F00D6" w:rsidRDefault="006F00D6" w:rsidP="006F00D6">
      <w:pPr>
        <w:pStyle w:val="Sansinterligne"/>
        <w:jc w:val="both"/>
        <w:rPr>
          <w:rFonts w:ascii="Arial" w:hAnsi="Arial" w:cs="Arial"/>
          <w:b/>
          <w:color w:val="0000CC"/>
          <w:lang w:val="fr-FR"/>
        </w:rPr>
      </w:pPr>
      <w:r>
        <w:rPr>
          <w:rFonts w:ascii="Arial" w:hAnsi="Arial" w:cs="Arial"/>
          <w:b/>
          <w:color w:val="0000CC"/>
          <w:lang w:val="fr-FR"/>
        </w:rPr>
        <w:t>FS signifie « Full Scale »</w:t>
      </w:r>
      <w:r w:rsidRPr="00703D29">
        <w:rPr>
          <w:rFonts w:ascii="Arial" w:hAnsi="Arial" w:cs="Arial"/>
          <w:b/>
          <w:color w:val="0000CC"/>
          <w:lang w:val="fr-FR"/>
        </w:rPr>
        <w:t xml:space="preserve">, que l’on traduit mot à mot en français par </w:t>
      </w:r>
      <w:r>
        <w:rPr>
          <w:rFonts w:ascii="Arial" w:hAnsi="Arial" w:cs="Arial"/>
          <w:b/>
          <w:color w:val="0000CC"/>
          <w:lang w:val="fr-FR"/>
        </w:rPr>
        <w:t>« </w:t>
      </w:r>
      <w:r w:rsidRPr="00703D29">
        <w:rPr>
          <w:rFonts w:ascii="Arial" w:hAnsi="Arial" w:cs="Arial"/>
          <w:b/>
          <w:color w:val="0000CC"/>
          <w:lang w:val="fr-FR"/>
        </w:rPr>
        <w:t>Pleine Echelle</w:t>
      </w:r>
      <w:r>
        <w:rPr>
          <w:rFonts w:ascii="Arial" w:hAnsi="Arial" w:cs="Arial"/>
          <w:b/>
          <w:color w:val="0000CC"/>
          <w:lang w:val="fr-FR"/>
        </w:rPr>
        <w:t> »</w:t>
      </w:r>
      <w:r w:rsidRPr="00703D29">
        <w:rPr>
          <w:rFonts w:ascii="Arial" w:hAnsi="Arial" w:cs="Arial"/>
          <w:b/>
          <w:color w:val="0000CC"/>
          <w:lang w:val="fr-FR"/>
        </w:rPr>
        <w:t>.</w:t>
      </w:r>
    </w:p>
    <w:p w14:paraId="0A8E0B99" w14:textId="77777777" w:rsidR="006F00D6" w:rsidRDefault="006F00D6" w:rsidP="006F00D6">
      <w:pPr>
        <w:pStyle w:val="Sansinterligne"/>
        <w:jc w:val="both"/>
        <w:rPr>
          <w:rFonts w:ascii="Arial" w:hAnsi="Arial" w:cs="Arial"/>
          <w:b/>
          <w:color w:val="0000CC"/>
          <w:lang w:val="fr-FR"/>
        </w:rPr>
      </w:pPr>
      <w:r>
        <w:rPr>
          <w:rFonts w:ascii="Arial" w:hAnsi="Arial" w:cs="Arial"/>
          <w:b/>
          <w:color w:val="0000CC"/>
          <w:lang w:val="fr-FR"/>
        </w:rPr>
        <w:t xml:space="preserve">LA_FS (LA comme Linear Acceleration) désigne la plage de variation </w:t>
      </w:r>
      <w:r>
        <w:rPr>
          <w:rFonts w:ascii="Arial" w:hAnsi="Arial" w:cs="Arial"/>
          <w:b/>
          <w:color w:val="0000CC"/>
          <w:lang w:val="fr-FR"/>
        </w:rPr>
        <w:sym w:font="Symbol" w:char="F044"/>
      </w:r>
      <w:r>
        <w:rPr>
          <w:rFonts w:ascii="Arial" w:hAnsi="Arial" w:cs="Arial"/>
          <w:b/>
          <w:color w:val="0000CC"/>
          <w:lang w:val="fr-FR"/>
        </w:rPr>
        <w:t xml:space="preserve">a mesurable, et LA_G (G comme Gyroscope) désigne la plage de variation </w:t>
      </w:r>
      <w:r>
        <w:rPr>
          <w:rFonts w:ascii="Arial" w:hAnsi="Arial" w:cs="Arial"/>
          <w:b/>
          <w:color w:val="0000CC"/>
          <w:lang w:val="fr-FR"/>
        </w:rPr>
        <w:sym w:font="Symbol" w:char="F044"/>
      </w:r>
      <w:r>
        <w:rPr>
          <w:rFonts w:ascii="Arial" w:hAnsi="Arial" w:cs="Arial"/>
          <w:b/>
          <w:color w:val="0000CC"/>
          <w:lang w:val="fr-FR"/>
        </w:rPr>
        <w:t>ω mesurable.</w:t>
      </w:r>
    </w:p>
    <w:p w14:paraId="065F9B0B" w14:textId="77777777" w:rsidR="006F00D6" w:rsidRDefault="00501750" w:rsidP="006F00D6">
      <w:pPr>
        <w:pStyle w:val="Sansinterligne"/>
        <w:jc w:val="both"/>
        <w:rPr>
          <w:rFonts w:ascii="Arial" w:hAnsi="Arial" w:cs="Arial"/>
          <w:b/>
          <w:color w:val="0000CC"/>
          <w:lang w:val="fr-FR"/>
        </w:rPr>
      </w:pPr>
      <w:r>
        <w:rPr>
          <w:rFonts w:ascii="Arial" w:hAnsi="Arial" w:cs="Arial"/>
          <w:b/>
          <w:color w:val="0000CC"/>
          <w:lang w:val="fr-FR"/>
        </w:rPr>
        <w:t xml:space="preserve">Pour chacun des 2 paramètres physiques mesurés (a et </w:t>
      </w:r>
      <w:r w:rsidR="00EB6D90">
        <w:rPr>
          <w:rFonts w:ascii="Arial" w:hAnsi="Arial" w:cs="Arial"/>
          <w:b/>
          <w:color w:val="0000CC"/>
          <w:lang w:val="fr-FR"/>
        </w:rPr>
        <w:t>ω</w:t>
      </w:r>
      <w:r w:rsidR="005E7C83">
        <w:rPr>
          <w:rFonts w:ascii="Arial" w:hAnsi="Arial" w:cs="Arial"/>
          <w:b/>
          <w:color w:val="0000CC"/>
          <w:lang w:val="fr-FR"/>
        </w:rPr>
        <w:t>)</w:t>
      </w:r>
      <w:r w:rsidR="006520EC">
        <w:rPr>
          <w:rFonts w:ascii="Arial" w:hAnsi="Arial" w:cs="Arial"/>
          <w:b/>
          <w:color w:val="0000CC"/>
          <w:lang w:val="fr-FR"/>
        </w:rPr>
        <w:t>, le constructeur propose 3 gammes de mesures</w:t>
      </w:r>
      <w:r w:rsidR="00907520">
        <w:rPr>
          <w:rFonts w:ascii="Arial" w:hAnsi="Arial" w:cs="Arial"/>
          <w:b/>
          <w:color w:val="0000CC"/>
          <w:lang w:val="fr-FR"/>
        </w:rPr>
        <w:t xml:space="preserve"> : </w:t>
      </w:r>
      <w:r w:rsidR="00E431F9" w:rsidRPr="00D7043A">
        <w:rPr>
          <w:rFonts w:ascii="Arial" w:hAnsi="Arial" w:cs="Arial"/>
          <w:b/>
          <w:color w:val="0000CC"/>
          <w:lang w:val="fr-FR"/>
        </w:rPr>
        <w:t xml:space="preserve">±2, </w:t>
      </w:r>
      <w:r w:rsidR="00E431F9">
        <w:rPr>
          <w:rFonts w:ascii="Arial" w:hAnsi="Arial" w:cs="Arial"/>
          <w:b/>
          <w:color w:val="0000CC"/>
          <w:lang w:val="fr-FR"/>
        </w:rPr>
        <w:t>±4,</w:t>
      </w:r>
      <w:r w:rsidR="00E431F9" w:rsidRPr="00D7043A">
        <w:rPr>
          <w:rFonts w:ascii="Arial" w:hAnsi="Arial" w:cs="Arial"/>
          <w:b/>
          <w:color w:val="0000CC"/>
          <w:lang w:val="fr-FR"/>
        </w:rPr>
        <w:t xml:space="preserve"> </w:t>
      </w:r>
      <w:r w:rsidR="00E431F9">
        <w:rPr>
          <w:rFonts w:ascii="Arial" w:hAnsi="Arial" w:cs="Arial"/>
          <w:b/>
          <w:color w:val="0000CC"/>
          <w:lang w:val="fr-FR"/>
        </w:rPr>
        <w:t>±8 ou</w:t>
      </w:r>
      <w:r w:rsidR="00E431F9" w:rsidRPr="00D7043A">
        <w:rPr>
          <w:rFonts w:ascii="Arial" w:hAnsi="Arial" w:cs="Arial"/>
          <w:b/>
          <w:color w:val="0000CC"/>
          <w:lang w:val="fr-FR"/>
        </w:rPr>
        <w:t xml:space="preserve"> </w:t>
      </w:r>
      <w:r w:rsidR="00E431F9">
        <w:rPr>
          <w:rFonts w:ascii="Arial" w:hAnsi="Arial" w:cs="Arial"/>
          <w:b/>
          <w:color w:val="0000CC"/>
          <w:lang w:val="fr-FR"/>
        </w:rPr>
        <w:t>±16 g</w:t>
      </w:r>
      <w:r w:rsidR="005C192E">
        <w:rPr>
          <w:rFonts w:ascii="Arial" w:hAnsi="Arial" w:cs="Arial"/>
          <w:b/>
          <w:color w:val="0000CC"/>
          <w:lang w:val="fr-FR"/>
        </w:rPr>
        <w:t xml:space="preserve"> pour l’accélération linéaire</w:t>
      </w:r>
      <w:r w:rsidR="00D953E1">
        <w:rPr>
          <w:rFonts w:ascii="Arial" w:hAnsi="Arial" w:cs="Arial"/>
          <w:b/>
          <w:color w:val="0000CC"/>
          <w:lang w:val="fr-FR"/>
        </w:rPr>
        <w:t xml:space="preserve"> a</w:t>
      </w:r>
      <w:r w:rsidR="005C192E">
        <w:rPr>
          <w:rFonts w:ascii="Arial" w:hAnsi="Arial" w:cs="Arial"/>
          <w:b/>
          <w:color w:val="0000CC"/>
          <w:lang w:val="fr-FR"/>
        </w:rPr>
        <w:t xml:space="preserve">, et </w:t>
      </w:r>
      <w:r w:rsidR="002D462A">
        <w:rPr>
          <w:rFonts w:ascii="Arial" w:hAnsi="Arial" w:cs="Arial"/>
          <w:b/>
          <w:color w:val="0000CC"/>
          <w:lang w:val="fr-FR"/>
        </w:rPr>
        <w:t>±125, ±250, ±500, ±1000 et ±2000 dps</w:t>
      </w:r>
      <w:r w:rsidR="00C774CE">
        <w:rPr>
          <w:rFonts w:ascii="Arial" w:hAnsi="Arial" w:cs="Arial"/>
          <w:b/>
          <w:color w:val="0000CC"/>
          <w:lang w:val="fr-FR"/>
        </w:rPr>
        <w:t xml:space="preserve"> pour</w:t>
      </w:r>
      <w:r w:rsidR="00234548">
        <w:rPr>
          <w:rFonts w:ascii="Arial" w:hAnsi="Arial" w:cs="Arial"/>
          <w:b/>
          <w:color w:val="0000CC"/>
          <w:lang w:val="fr-FR"/>
        </w:rPr>
        <w:t xml:space="preserve"> la vitesse angulaire ω</w:t>
      </w:r>
      <w:r w:rsidR="00F31BD1">
        <w:rPr>
          <w:rFonts w:ascii="Arial" w:hAnsi="Arial" w:cs="Arial"/>
          <w:b/>
          <w:color w:val="0000CC"/>
          <w:lang w:val="fr-FR"/>
        </w:rPr>
        <w:t>.</w:t>
      </w:r>
    </w:p>
    <w:p w14:paraId="1CCB99CA" w14:textId="77777777" w:rsidR="005D1F84" w:rsidRDefault="005D1F84" w:rsidP="005D1F84">
      <w:pPr>
        <w:pStyle w:val="Sansinterligne"/>
        <w:jc w:val="both"/>
        <w:rPr>
          <w:rFonts w:ascii="Arial" w:hAnsi="Arial" w:cs="Arial"/>
          <w:lang w:val="fr-FR"/>
        </w:rPr>
      </w:pPr>
    </w:p>
    <w:p w14:paraId="49D794FA" w14:textId="77777777" w:rsidR="005B3927" w:rsidRDefault="00A1543C" w:rsidP="000C7528">
      <w:pPr>
        <w:pStyle w:val="Sansinterligne"/>
        <w:numPr>
          <w:ilvl w:val="1"/>
          <w:numId w:val="1"/>
        </w:numPr>
        <w:ind w:left="794" w:hanging="567"/>
        <w:jc w:val="both"/>
        <w:rPr>
          <w:rFonts w:ascii="Arial" w:hAnsi="Arial" w:cs="Arial"/>
          <w:lang w:val="fr-FR"/>
        </w:rPr>
      </w:pPr>
      <w:r>
        <w:rPr>
          <w:rFonts w:ascii="Arial" w:hAnsi="Arial" w:cs="Arial"/>
          <w:lang w:val="fr-FR"/>
        </w:rPr>
        <w:t xml:space="preserve">Relever dans la documentation, la référence des registres destinés au stockage des </w:t>
      </w:r>
      <w:r w:rsidR="006D2E03">
        <w:rPr>
          <w:rFonts w:ascii="Arial" w:hAnsi="Arial" w:cs="Arial"/>
          <w:lang w:val="fr-FR"/>
        </w:rPr>
        <w:t>nombres N</w:t>
      </w:r>
      <w:r w:rsidR="006D2E03" w:rsidRPr="000C7528">
        <w:rPr>
          <w:rFonts w:ascii="Arial" w:hAnsi="Arial" w:cs="Arial"/>
          <w:vertAlign w:val="subscript"/>
          <w:lang w:val="fr-FR"/>
        </w:rPr>
        <w:t>ax</w:t>
      </w:r>
      <w:r w:rsidR="006D2E03">
        <w:rPr>
          <w:rFonts w:ascii="Arial" w:hAnsi="Arial" w:cs="Arial"/>
          <w:lang w:val="fr-FR"/>
        </w:rPr>
        <w:t>, N</w:t>
      </w:r>
      <w:r w:rsidR="006D2E03" w:rsidRPr="000C7528">
        <w:rPr>
          <w:rFonts w:ascii="Arial" w:hAnsi="Arial" w:cs="Arial"/>
          <w:vertAlign w:val="subscript"/>
          <w:lang w:val="fr-FR"/>
        </w:rPr>
        <w:t>ay</w:t>
      </w:r>
      <w:r w:rsidR="006D2E03">
        <w:rPr>
          <w:rFonts w:ascii="Arial" w:hAnsi="Arial" w:cs="Arial"/>
          <w:lang w:val="fr-FR"/>
        </w:rPr>
        <w:t>, N</w:t>
      </w:r>
      <w:r w:rsidR="006D2E03" w:rsidRPr="000C7528">
        <w:rPr>
          <w:rFonts w:ascii="Arial" w:hAnsi="Arial" w:cs="Arial"/>
          <w:vertAlign w:val="subscript"/>
          <w:lang w:val="fr-FR"/>
        </w:rPr>
        <w:t>az</w:t>
      </w:r>
      <w:r w:rsidR="006D2E03">
        <w:rPr>
          <w:rFonts w:ascii="Arial" w:hAnsi="Arial" w:cs="Arial"/>
          <w:lang w:val="fr-FR"/>
        </w:rPr>
        <w:t>, N</w:t>
      </w:r>
      <w:r w:rsidR="006D2E03" w:rsidRPr="000C7528">
        <w:rPr>
          <w:rFonts w:ascii="Arial" w:hAnsi="Arial" w:cs="Arial"/>
          <w:vertAlign w:val="subscript"/>
          <w:lang w:val="fr-FR"/>
        </w:rPr>
        <w:t>ωx</w:t>
      </w:r>
      <w:r w:rsidR="006D2E03">
        <w:rPr>
          <w:rFonts w:ascii="Arial" w:hAnsi="Arial" w:cs="Arial"/>
          <w:lang w:val="fr-FR"/>
        </w:rPr>
        <w:t>, N</w:t>
      </w:r>
      <w:r w:rsidR="006D2E03">
        <w:rPr>
          <w:rFonts w:ascii="Arial" w:hAnsi="Arial" w:cs="Arial"/>
          <w:vertAlign w:val="subscript"/>
          <w:lang w:val="fr-FR"/>
        </w:rPr>
        <w:t>ωy</w:t>
      </w:r>
      <w:r w:rsidR="006D2E03">
        <w:rPr>
          <w:rFonts w:ascii="Arial" w:hAnsi="Arial" w:cs="Arial"/>
          <w:lang w:val="fr-FR"/>
        </w:rPr>
        <w:t xml:space="preserve"> et N</w:t>
      </w:r>
      <w:r w:rsidR="006D2E03">
        <w:rPr>
          <w:rFonts w:ascii="Arial" w:hAnsi="Arial" w:cs="Arial"/>
          <w:vertAlign w:val="subscript"/>
          <w:lang w:val="fr-FR"/>
        </w:rPr>
        <w:t>ωz</w:t>
      </w:r>
      <w:r w:rsidR="006D2E03">
        <w:rPr>
          <w:rFonts w:ascii="Arial" w:hAnsi="Arial" w:cs="Arial"/>
          <w:lang w:val="fr-FR"/>
        </w:rPr>
        <w:t xml:space="preserve">  significatifs des </w:t>
      </w:r>
      <w:r>
        <w:rPr>
          <w:rFonts w:ascii="Arial" w:hAnsi="Arial" w:cs="Arial"/>
          <w:lang w:val="fr-FR"/>
        </w:rPr>
        <w:t xml:space="preserve">valeurs de </w:t>
      </w:r>
      <w:r w:rsidRPr="00A1543C">
        <w:rPr>
          <w:rFonts w:ascii="Arial" w:hAnsi="Arial" w:cs="Arial"/>
          <w:lang w:val="fr-FR"/>
        </w:rPr>
        <w:t>a</w:t>
      </w:r>
      <w:r w:rsidRPr="00A1543C">
        <w:rPr>
          <w:rFonts w:ascii="Arial" w:hAnsi="Arial" w:cs="Arial"/>
          <w:vertAlign w:val="subscript"/>
          <w:lang w:val="fr-FR"/>
        </w:rPr>
        <w:t>x</w:t>
      </w:r>
      <w:r w:rsidRPr="00A1543C">
        <w:rPr>
          <w:rFonts w:ascii="Arial" w:hAnsi="Arial" w:cs="Arial"/>
          <w:lang w:val="fr-FR"/>
        </w:rPr>
        <w:t>, a</w:t>
      </w:r>
      <w:r w:rsidRPr="00A1543C">
        <w:rPr>
          <w:rFonts w:ascii="Arial" w:hAnsi="Arial" w:cs="Arial"/>
          <w:vertAlign w:val="subscript"/>
          <w:lang w:val="fr-FR"/>
        </w:rPr>
        <w:t>y</w:t>
      </w:r>
      <w:r w:rsidRPr="00A1543C">
        <w:rPr>
          <w:rFonts w:ascii="Arial" w:hAnsi="Arial" w:cs="Arial"/>
          <w:lang w:val="fr-FR"/>
        </w:rPr>
        <w:t>, a</w:t>
      </w:r>
      <w:r w:rsidRPr="00A1543C">
        <w:rPr>
          <w:rFonts w:ascii="Arial" w:hAnsi="Arial" w:cs="Arial"/>
          <w:vertAlign w:val="subscript"/>
          <w:lang w:val="fr-FR"/>
        </w:rPr>
        <w:t>z</w:t>
      </w:r>
      <w:r w:rsidRPr="00A1543C">
        <w:rPr>
          <w:rFonts w:ascii="Arial" w:hAnsi="Arial" w:cs="Arial"/>
          <w:lang w:val="fr-FR"/>
        </w:rPr>
        <w:t>,</w:t>
      </w:r>
      <w:r w:rsidRPr="00A1543C">
        <w:rPr>
          <w:rFonts w:ascii="Arial" w:hAnsi="Arial" w:cs="Arial"/>
          <w:vertAlign w:val="subscript"/>
          <w:lang w:val="fr-FR"/>
        </w:rPr>
        <w:t xml:space="preserve"> </w:t>
      </w:r>
      <w:r w:rsidRPr="00A1543C">
        <w:rPr>
          <w:rFonts w:ascii="Arial" w:eastAsiaTheme="minorEastAsia" w:hAnsi="Arial" w:cs="Arial"/>
          <w:lang w:val="fr-FR"/>
        </w:rPr>
        <w:t>ω</w:t>
      </w:r>
      <w:r w:rsidRPr="00A1543C">
        <w:rPr>
          <w:rFonts w:ascii="Arial" w:eastAsiaTheme="minorEastAsia" w:hAnsi="Arial" w:cs="Arial"/>
          <w:vertAlign w:val="subscript"/>
          <w:lang w:val="fr-FR"/>
        </w:rPr>
        <w:t>x</w:t>
      </w:r>
      <w:r w:rsidRPr="00A1543C">
        <w:rPr>
          <w:rFonts w:ascii="Arial" w:eastAsiaTheme="minorEastAsia" w:hAnsi="Arial" w:cs="Arial"/>
          <w:lang w:val="fr-FR"/>
        </w:rPr>
        <w:t>, ω</w:t>
      </w:r>
      <w:r w:rsidRPr="00A1543C">
        <w:rPr>
          <w:rFonts w:ascii="Arial" w:eastAsiaTheme="minorEastAsia" w:hAnsi="Arial" w:cs="Arial"/>
          <w:vertAlign w:val="subscript"/>
          <w:lang w:val="fr-FR"/>
        </w:rPr>
        <w:t>y</w:t>
      </w:r>
      <w:r w:rsidRPr="00A1543C">
        <w:rPr>
          <w:rFonts w:ascii="Arial" w:eastAsiaTheme="minorEastAsia" w:hAnsi="Arial" w:cs="Arial"/>
          <w:lang w:val="fr-FR"/>
        </w:rPr>
        <w:t xml:space="preserve"> et ω</w:t>
      </w:r>
      <w:r w:rsidRPr="00A1543C">
        <w:rPr>
          <w:rFonts w:ascii="Arial" w:eastAsiaTheme="minorEastAsia" w:hAnsi="Arial" w:cs="Arial"/>
          <w:vertAlign w:val="subscript"/>
          <w:lang w:val="fr-FR"/>
        </w:rPr>
        <w:t>z</w:t>
      </w:r>
      <w:r w:rsidRPr="00A1543C">
        <w:rPr>
          <w:rFonts w:ascii="Arial" w:hAnsi="Arial" w:cs="Arial"/>
          <w:b/>
          <w:lang w:val="fr-FR"/>
        </w:rPr>
        <w:t xml:space="preserve"> </w:t>
      </w:r>
      <w:r w:rsidR="000C7528">
        <w:rPr>
          <w:rFonts w:ascii="Arial" w:hAnsi="Arial" w:cs="Arial"/>
          <w:lang w:val="fr-FR"/>
        </w:rPr>
        <w:t xml:space="preserve">et </w:t>
      </w:r>
      <w:r w:rsidR="006D2E03">
        <w:rPr>
          <w:rFonts w:ascii="Arial" w:hAnsi="Arial" w:cs="Arial"/>
          <w:lang w:val="fr-FR"/>
        </w:rPr>
        <w:t xml:space="preserve">indiquer sur combien de bits ces 6 nombres </w:t>
      </w:r>
      <w:r w:rsidR="000C7528">
        <w:rPr>
          <w:rFonts w:ascii="Arial" w:hAnsi="Arial" w:cs="Arial"/>
          <w:lang w:val="fr-FR"/>
        </w:rPr>
        <w:t>son</w:t>
      </w:r>
      <w:r w:rsidR="006D2E03">
        <w:rPr>
          <w:rFonts w:ascii="Arial" w:hAnsi="Arial" w:cs="Arial"/>
          <w:lang w:val="fr-FR"/>
        </w:rPr>
        <w:t>t codé</w:t>
      </w:r>
      <w:r w:rsidR="000C7528">
        <w:rPr>
          <w:rFonts w:ascii="Arial" w:hAnsi="Arial" w:cs="Arial"/>
          <w:lang w:val="fr-FR"/>
        </w:rPr>
        <w:t>s</w:t>
      </w:r>
      <w:r w:rsidR="005B3927">
        <w:rPr>
          <w:rFonts w:ascii="Arial" w:hAnsi="Arial" w:cs="Arial"/>
          <w:lang w:val="fr-FR"/>
        </w:rPr>
        <w:t>.</w:t>
      </w:r>
      <w:r w:rsidR="005B3927" w:rsidRPr="00095BBE">
        <w:rPr>
          <w:rFonts w:ascii="Arial" w:hAnsi="Arial" w:cs="Arial"/>
          <w:lang w:val="fr-FR"/>
        </w:rPr>
        <w:t xml:space="preserve"> </w:t>
      </w:r>
      <w:r w:rsidR="005B3927">
        <w:rPr>
          <w:rFonts w:ascii="Arial" w:hAnsi="Arial" w:cs="Arial"/>
          <w:lang w:val="fr-FR"/>
        </w:rPr>
        <w:t>En déduire le nombr</w:t>
      </w:r>
      <w:r w:rsidR="000C7528">
        <w:rPr>
          <w:rFonts w:ascii="Arial" w:hAnsi="Arial" w:cs="Arial"/>
          <w:lang w:val="fr-FR"/>
        </w:rPr>
        <w:t>e de valeurs distinctes que peuvent</w:t>
      </w:r>
      <w:r w:rsidR="005B3927" w:rsidRPr="000C7528">
        <w:rPr>
          <w:rFonts w:ascii="Arial" w:hAnsi="Arial" w:cs="Arial"/>
          <w:lang w:val="fr-FR"/>
        </w:rPr>
        <w:t xml:space="preserve"> prendre </w:t>
      </w:r>
      <w:r w:rsidR="000C7528">
        <w:rPr>
          <w:rFonts w:ascii="Arial" w:hAnsi="Arial" w:cs="Arial"/>
          <w:lang w:val="fr-FR"/>
        </w:rPr>
        <w:t>ces 6 nombres N</w:t>
      </w:r>
      <w:r w:rsidR="000C7528" w:rsidRPr="000C7528">
        <w:rPr>
          <w:rFonts w:ascii="Arial" w:hAnsi="Arial" w:cs="Arial"/>
          <w:vertAlign w:val="subscript"/>
          <w:lang w:val="fr-FR"/>
        </w:rPr>
        <w:t>ax</w:t>
      </w:r>
      <w:r w:rsidR="000C7528">
        <w:rPr>
          <w:rFonts w:ascii="Arial" w:hAnsi="Arial" w:cs="Arial"/>
          <w:lang w:val="fr-FR"/>
        </w:rPr>
        <w:t>, N</w:t>
      </w:r>
      <w:r w:rsidR="000C7528" w:rsidRPr="000C7528">
        <w:rPr>
          <w:rFonts w:ascii="Arial" w:hAnsi="Arial" w:cs="Arial"/>
          <w:vertAlign w:val="subscript"/>
          <w:lang w:val="fr-FR"/>
        </w:rPr>
        <w:t>ay</w:t>
      </w:r>
      <w:r w:rsidR="000C7528">
        <w:rPr>
          <w:rFonts w:ascii="Arial" w:hAnsi="Arial" w:cs="Arial"/>
          <w:lang w:val="fr-FR"/>
        </w:rPr>
        <w:t>, N</w:t>
      </w:r>
      <w:r w:rsidR="000C7528" w:rsidRPr="000C7528">
        <w:rPr>
          <w:rFonts w:ascii="Arial" w:hAnsi="Arial" w:cs="Arial"/>
          <w:vertAlign w:val="subscript"/>
          <w:lang w:val="fr-FR"/>
        </w:rPr>
        <w:t>az</w:t>
      </w:r>
      <w:r w:rsidR="000C7528">
        <w:rPr>
          <w:rFonts w:ascii="Arial" w:hAnsi="Arial" w:cs="Arial"/>
          <w:lang w:val="fr-FR"/>
        </w:rPr>
        <w:t>, N</w:t>
      </w:r>
      <w:r w:rsidR="000C7528" w:rsidRPr="000C7528">
        <w:rPr>
          <w:rFonts w:ascii="Arial" w:hAnsi="Arial" w:cs="Arial"/>
          <w:vertAlign w:val="subscript"/>
          <w:lang w:val="fr-FR"/>
        </w:rPr>
        <w:t>ωx</w:t>
      </w:r>
      <w:r w:rsidR="000C7528">
        <w:rPr>
          <w:rFonts w:ascii="Arial" w:hAnsi="Arial" w:cs="Arial"/>
          <w:lang w:val="fr-FR"/>
        </w:rPr>
        <w:t>, N</w:t>
      </w:r>
      <w:r w:rsidR="000C7528" w:rsidRPr="000C7528">
        <w:rPr>
          <w:rFonts w:ascii="Arial" w:hAnsi="Arial" w:cs="Arial"/>
          <w:vertAlign w:val="subscript"/>
          <w:lang w:val="fr-FR"/>
        </w:rPr>
        <w:t>ωx</w:t>
      </w:r>
      <w:r w:rsidR="000C7528">
        <w:rPr>
          <w:rFonts w:ascii="Arial" w:hAnsi="Arial" w:cs="Arial"/>
          <w:lang w:val="fr-FR"/>
        </w:rPr>
        <w:t xml:space="preserve"> et N</w:t>
      </w:r>
      <w:r w:rsidR="000C7528" w:rsidRPr="000C7528">
        <w:rPr>
          <w:rFonts w:ascii="Arial" w:hAnsi="Arial" w:cs="Arial"/>
          <w:vertAlign w:val="subscript"/>
          <w:lang w:val="fr-FR"/>
        </w:rPr>
        <w:t>ωx</w:t>
      </w:r>
      <w:r w:rsidR="005B3927" w:rsidRPr="000C7528">
        <w:rPr>
          <w:rFonts w:ascii="Arial" w:hAnsi="Arial" w:cs="Arial"/>
          <w:lang w:val="fr-FR"/>
        </w:rPr>
        <w:t>.</w:t>
      </w:r>
    </w:p>
    <w:p w14:paraId="6E7B164E" w14:textId="77777777" w:rsidR="00466730" w:rsidRPr="00097234" w:rsidRDefault="00351E29" w:rsidP="00A43B0D">
      <w:pPr>
        <w:pStyle w:val="Sansinterligne"/>
        <w:jc w:val="both"/>
        <w:rPr>
          <w:rFonts w:ascii="Arial" w:hAnsi="Arial" w:cs="Arial"/>
          <w:b/>
          <w:color w:val="0000CC"/>
          <w:lang w:val="fr-FR"/>
        </w:rPr>
      </w:pPr>
      <w:r w:rsidRPr="00097234">
        <w:rPr>
          <w:rFonts w:ascii="Arial" w:hAnsi="Arial" w:cs="Arial"/>
          <w:b/>
          <w:color w:val="0000CC"/>
          <w:lang w:val="fr-FR"/>
        </w:rPr>
        <w:t>D</w:t>
      </w:r>
      <w:r w:rsidR="001436EF" w:rsidRPr="00097234">
        <w:rPr>
          <w:rFonts w:ascii="Arial" w:hAnsi="Arial" w:cs="Arial"/>
          <w:b/>
          <w:color w:val="0000CC"/>
          <w:lang w:val="fr-FR"/>
        </w:rPr>
        <w:t>’</w:t>
      </w:r>
      <w:r w:rsidRPr="00097234">
        <w:rPr>
          <w:rFonts w:ascii="Arial" w:hAnsi="Arial" w:cs="Arial"/>
          <w:b/>
          <w:color w:val="0000CC"/>
          <w:lang w:val="fr-FR"/>
        </w:rPr>
        <w:t>après la documentation constructeur</w:t>
      </w:r>
      <w:r w:rsidR="001436EF" w:rsidRPr="00097234">
        <w:rPr>
          <w:rFonts w:ascii="Arial" w:hAnsi="Arial" w:cs="Arial"/>
          <w:b/>
          <w:color w:val="0000CC"/>
          <w:lang w:val="fr-FR"/>
        </w:rPr>
        <w:t xml:space="preserve">, pages </w:t>
      </w:r>
      <w:r w:rsidR="00ED256C" w:rsidRPr="00097234">
        <w:rPr>
          <w:rFonts w:ascii="Arial" w:hAnsi="Arial" w:cs="Arial"/>
          <w:b/>
          <w:color w:val="0000CC"/>
          <w:lang w:val="fr-FR"/>
        </w:rPr>
        <w:t>65 à 68/102 :</w:t>
      </w:r>
    </w:p>
    <w:p w14:paraId="0313A63A" w14:textId="77777777" w:rsidR="005559DC" w:rsidRPr="00097234" w:rsidRDefault="007768A3" w:rsidP="001B3A32">
      <w:pPr>
        <w:pStyle w:val="Sansinterligne"/>
        <w:numPr>
          <w:ilvl w:val="0"/>
          <w:numId w:val="10"/>
        </w:numPr>
        <w:jc w:val="both"/>
        <w:rPr>
          <w:rFonts w:ascii="Arial" w:hAnsi="Arial" w:cs="Arial"/>
          <w:b/>
          <w:color w:val="0000CC"/>
          <w:lang w:val="fr-FR"/>
        </w:rPr>
      </w:pPr>
      <w:r w:rsidRPr="00097234">
        <w:rPr>
          <w:rFonts w:ascii="Arial" w:hAnsi="Arial" w:cs="Arial"/>
          <w:b/>
          <w:color w:val="0000CC"/>
          <w:lang w:val="fr-FR"/>
        </w:rPr>
        <w:t xml:space="preserve">Stockage des valeurs de </w:t>
      </w:r>
      <w:r w:rsidR="00D15606" w:rsidRPr="00097234">
        <w:rPr>
          <w:rFonts w:ascii="Arial" w:hAnsi="Arial" w:cs="Arial"/>
          <w:b/>
          <w:color w:val="0000CC"/>
          <w:lang w:val="fr-FR"/>
        </w:rPr>
        <w:t>a</w:t>
      </w:r>
      <w:r w:rsidR="00D15606" w:rsidRPr="00097234">
        <w:rPr>
          <w:rFonts w:ascii="Arial" w:hAnsi="Arial" w:cs="Arial"/>
          <w:b/>
          <w:color w:val="0000CC"/>
          <w:vertAlign w:val="subscript"/>
          <w:lang w:val="fr-FR"/>
        </w:rPr>
        <w:t>x</w:t>
      </w:r>
      <w:r w:rsidR="00D15606" w:rsidRPr="00097234">
        <w:rPr>
          <w:rFonts w:ascii="Arial" w:hAnsi="Arial" w:cs="Arial"/>
          <w:b/>
          <w:color w:val="0000CC"/>
          <w:lang w:val="fr-FR"/>
        </w:rPr>
        <w:t> </w:t>
      </w:r>
      <w:r w:rsidR="00097234" w:rsidRPr="00097234">
        <w:rPr>
          <w:rFonts w:ascii="Arial" w:hAnsi="Arial" w:cs="Arial"/>
          <w:b/>
          <w:color w:val="0000CC"/>
          <w:lang w:val="fr-FR"/>
        </w:rPr>
        <w:t>(N</w:t>
      </w:r>
      <w:r w:rsidR="00097234" w:rsidRPr="00097234">
        <w:rPr>
          <w:rFonts w:ascii="Arial" w:hAnsi="Arial" w:cs="Arial"/>
          <w:b/>
          <w:color w:val="0000CC"/>
          <w:vertAlign w:val="subscript"/>
          <w:lang w:val="fr-FR"/>
        </w:rPr>
        <w:t>ax</w:t>
      </w:r>
      <w:r w:rsidR="00097234" w:rsidRPr="00097234">
        <w:rPr>
          <w:rFonts w:ascii="Arial" w:hAnsi="Arial" w:cs="Arial"/>
          <w:b/>
          <w:color w:val="0000CC"/>
          <w:lang w:val="fr-FR"/>
        </w:rPr>
        <w:t xml:space="preserve">) </w:t>
      </w:r>
      <w:r w:rsidR="00D15606" w:rsidRPr="00097234">
        <w:rPr>
          <w:rFonts w:ascii="Arial" w:hAnsi="Arial" w:cs="Arial"/>
          <w:b/>
          <w:color w:val="0000CC"/>
          <w:lang w:val="fr-FR"/>
        </w:rPr>
        <w:t>:</w:t>
      </w:r>
      <w:r w:rsidR="00B62845" w:rsidRPr="00097234">
        <w:rPr>
          <w:rFonts w:ascii="Arial" w:hAnsi="Arial" w:cs="Arial"/>
          <w:b/>
          <w:color w:val="0000CC"/>
          <w:lang w:val="fr-FR"/>
        </w:rPr>
        <w:t xml:space="preserve"> registres OUT</w:t>
      </w:r>
      <w:r w:rsidR="009E66A8" w:rsidRPr="00097234">
        <w:rPr>
          <w:rFonts w:ascii="Arial" w:hAnsi="Arial" w:cs="Arial"/>
          <w:b/>
          <w:color w:val="0000CC"/>
          <w:lang w:val="fr-FR"/>
        </w:rPr>
        <w:t>X</w:t>
      </w:r>
      <w:r w:rsidR="00B62845" w:rsidRPr="00097234">
        <w:rPr>
          <w:rFonts w:ascii="Arial" w:hAnsi="Arial" w:cs="Arial"/>
          <w:b/>
          <w:color w:val="0000CC"/>
          <w:lang w:val="fr-FR"/>
        </w:rPr>
        <w:t>_L_XL et OUT</w:t>
      </w:r>
      <w:r w:rsidR="009E66A8" w:rsidRPr="00097234">
        <w:rPr>
          <w:rFonts w:ascii="Arial" w:hAnsi="Arial" w:cs="Arial"/>
          <w:b/>
          <w:color w:val="0000CC"/>
          <w:lang w:val="fr-FR"/>
        </w:rPr>
        <w:t>X</w:t>
      </w:r>
      <w:r w:rsidR="00B62845" w:rsidRPr="00097234">
        <w:rPr>
          <w:rFonts w:ascii="Arial" w:hAnsi="Arial" w:cs="Arial"/>
          <w:b/>
          <w:color w:val="0000CC"/>
          <w:lang w:val="fr-FR"/>
        </w:rPr>
        <w:t>_H_XL ;</w:t>
      </w:r>
    </w:p>
    <w:p w14:paraId="23DCA429" w14:textId="77777777" w:rsidR="00B62845" w:rsidRPr="00097234" w:rsidRDefault="00B62845" w:rsidP="001B3A32">
      <w:pPr>
        <w:pStyle w:val="Sansinterligne"/>
        <w:numPr>
          <w:ilvl w:val="0"/>
          <w:numId w:val="10"/>
        </w:numPr>
        <w:jc w:val="both"/>
        <w:rPr>
          <w:rFonts w:ascii="Arial" w:hAnsi="Arial" w:cs="Arial"/>
          <w:b/>
          <w:color w:val="0000CC"/>
          <w:lang w:val="fr-FR"/>
        </w:rPr>
      </w:pPr>
      <w:r w:rsidRPr="00097234">
        <w:rPr>
          <w:rFonts w:ascii="Arial" w:hAnsi="Arial" w:cs="Arial"/>
          <w:b/>
          <w:color w:val="0000CC"/>
          <w:lang w:val="fr-FR"/>
        </w:rPr>
        <w:t>Stockage des valeurs de a</w:t>
      </w:r>
      <w:r w:rsidRPr="00097234">
        <w:rPr>
          <w:rFonts w:ascii="Arial" w:hAnsi="Arial" w:cs="Arial"/>
          <w:b/>
          <w:color w:val="0000CC"/>
          <w:vertAlign w:val="subscript"/>
          <w:lang w:val="fr-FR"/>
        </w:rPr>
        <w:t>y</w:t>
      </w:r>
      <w:r w:rsidRPr="00097234">
        <w:rPr>
          <w:rFonts w:ascii="Arial" w:hAnsi="Arial" w:cs="Arial"/>
          <w:b/>
          <w:color w:val="0000CC"/>
          <w:lang w:val="fr-FR"/>
        </w:rPr>
        <w:t> </w:t>
      </w:r>
      <w:r w:rsidR="00097234" w:rsidRPr="00097234">
        <w:rPr>
          <w:rFonts w:ascii="Arial" w:hAnsi="Arial" w:cs="Arial"/>
          <w:b/>
          <w:color w:val="0000CC"/>
          <w:lang w:val="fr-FR"/>
        </w:rPr>
        <w:t>(N</w:t>
      </w:r>
      <w:r w:rsidR="00097234" w:rsidRPr="00097234">
        <w:rPr>
          <w:rFonts w:ascii="Arial" w:hAnsi="Arial" w:cs="Arial"/>
          <w:b/>
          <w:color w:val="0000CC"/>
          <w:vertAlign w:val="subscript"/>
          <w:lang w:val="fr-FR"/>
        </w:rPr>
        <w:t>ay</w:t>
      </w:r>
      <w:r w:rsidR="00097234" w:rsidRPr="00097234">
        <w:rPr>
          <w:rFonts w:ascii="Arial" w:hAnsi="Arial" w:cs="Arial"/>
          <w:b/>
          <w:color w:val="0000CC"/>
          <w:lang w:val="fr-FR"/>
        </w:rPr>
        <w:t xml:space="preserve">) </w:t>
      </w:r>
      <w:r w:rsidRPr="00097234">
        <w:rPr>
          <w:rFonts w:ascii="Arial" w:hAnsi="Arial" w:cs="Arial"/>
          <w:b/>
          <w:color w:val="0000CC"/>
          <w:lang w:val="fr-FR"/>
        </w:rPr>
        <w:t>: registres OUT</w:t>
      </w:r>
      <w:r w:rsidR="009E66A8" w:rsidRPr="00097234">
        <w:rPr>
          <w:rFonts w:ascii="Arial" w:hAnsi="Arial" w:cs="Arial"/>
          <w:b/>
          <w:color w:val="0000CC"/>
          <w:lang w:val="fr-FR"/>
        </w:rPr>
        <w:t>Y</w:t>
      </w:r>
      <w:r w:rsidRPr="00097234">
        <w:rPr>
          <w:rFonts w:ascii="Arial" w:hAnsi="Arial" w:cs="Arial"/>
          <w:b/>
          <w:color w:val="0000CC"/>
          <w:lang w:val="fr-FR"/>
        </w:rPr>
        <w:t>_L_XL et OUT</w:t>
      </w:r>
      <w:r w:rsidR="009E66A8" w:rsidRPr="00097234">
        <w:rPr>
          <w:rFonts w:ascii="Arial" w:hAnsi="Arial" w:cs="Arial"/>
          <w:b/>
          <w:color w:val="0000CC"/>
          <w:lang w:val="fr-FR"/>
        </w:rPr>
        <w:t>Y</w:t>
      </w:r>
      <w:r w:rsidRPr="00097234">
        <w:rPr>
          <w:rFonts w:ascii="Arial" w:hAnsi="Arial" w:cs="Arial"/>
          <w:b/>
          <w:color w:val="0000CC"/>
          <w:lang w:val="fr-FR"/>
        </w:rPr>
        <w:t>_H_XL ;</w:t>
      </w:r>
    </w:p>
    <w:p w14:paraId="62928F5D" w14:textId="77777777" w:rsidR="00B62845" w:rsidRPr="00097234" w:rsidRDefault="00B62845" w:rsidP="001B3A32">
      <w:pPr>
        <w:pStyle w:val="Sansinterligne"/>
        <w:numPr>
          <w:ilvl w:val="0"/>
          <w:numId w:val="10"/>
        </w:numPr>
        <w:jc w:val="both"/>
        <w:rPr>
          <w:rFonts w:ascii="Arial" w:hAnsi="Arial" w:cs="Arial"/>
          <w:b/>
          <w:color w:val="0000CC"/>
          <w:lang w:val="fr-FR"/>
        </w:rPr>
      </w:pPr>
      <w:r w:rsidRPr="00097234">
        <w:rPr>
          <w:rFonts w:ascii="Arial" w:hAnsi="Arial" w:cs="Arial"/>
          <w:b/>
          <w:color w:val="0000CC"/>
          <w:lang w:val="fr-FR"/>
        </w:rPr>
        <w:t>Stockage des valeurs de a</w:t>
      </w:r>
      <w:r w:rsidRPr="00097234">
        <w:rPr>
          <w:rFonts w:ascii="Arial" w:hAnsi="Arial" w:cs="Arial"/>
          <w:b/>
          <w:color w:val="0000CC"/>
          <w:vertAlign w:val="subscript"/>
          <w:lang w:val="fr-FR"/>
        </w:rPr>
        <w:t>z</w:t>
      </w:r>
      <w:r w:rsidRPr="00097234">
        <w:rPr>
          <w:rFonts w:ascii="Arial" w:hAnsi="Arial" w:cs="Arial"/>
          <w:b/>
          <w:color w:val="0000CC"/>
          <w:lang w:val="fr-FR"/>
        </w:rPr>
        <w:t> </w:t>
      </w:r>
      <w:r w:rsidR="00097234" w:rsidRPr="00097234">
        <w:rPr>
          <w:rFonts w:ascii="Arial" w:hAnsi="Arial" w:cs="Arial"/>
          <w:b/>
          <w:color w:val="0000CC"/>
          <w:lang w:val="fr-FR"/>
        </w:rPr>
        <w:t>(N</w:t>
      </w:r>
      <w:r w:rsidR="00097234" w:rsidRPr="00097234">
        <w:rPr>
          <w:rFonts w:ascii="Arial" w:hAnsi="Arial" w:cs="Arial"/>
          <w:b/>
          <w:color w:val="0000CC"/>
          <w:vertAlign w:val="subscript"/>
          <w:lang w:val="fr-FR"/>
        </w:rPr>
        <w:t>az</w:t>
      </w:r>
      <w:r w:rsidR="00097234" w:rsidRPr="00097234">
        <w:rPr>
          <w:rFonts w:ascii="Arial" w:hAnsi="Arial" w:cs="Arial"/>
          <w:b/>
          <w:color w:val="0000CC"/>
          <w:lang w:val="fr-FR"/>
        </w:rPr>
        <w:t xml:space="preserve">) </w:t>
      </w:r>
      <w:r w:rsidRPr="00097234">
        <w:rPr>
          <w:rFonts w:ascii="Arial" w:hAnsi="Arial" w:cs="Arial"/>
          <w:b/>
          <w:color w:val="0000CC"/>
          <w:lang w:val="fr-FR"/>
        </w:rPr>
        <w:t>: registres OUT</w:t>
      </w:r>
      <w:r w:rsidR="009E66A8" w:rsidRPr="00097234">
        <w:rPr>
          <w:rFonts w:ascii="Arial" w:hAnsi="Arial" w:cs="Arial"/>
          <w:b/>
          <w:color w:val="0000CC"/>
          <w:lang w:val="fr-FR"/>
        </w:rPr>
        <w:t>Z</w:t>
      </w:r>
      <w:r w:rsidRPr="00097234">
        <w:rPr>
          <w:rFonts w:ascii="Arial" w:hAnsi="Arial" w:cs="Arial"/>
          <w:b/>
          <w:color w:val="0000CC"/>
          <w:lang w:val="fr-FR"/>
        </w:rPr>
        <w:t>_L_XL et OUT</w:t>
      </w:r>
      <w:r w:rsidR="009E66A8" w:rsidRPr="00097234">
        <w:rPr>
          <w:rFonts w:ascii="Arial" w:hAnsi="Arial" w:cs="Arial"/>
          <w:b/>
          <w:color w:val="0000CC"/>
          <w:lang w:val="fr-FR"/>
        </w:rPr>
        <w:t>Z</w:t>
      </w:r>
      <w:r w:rsidRPr="00097234">
        <w:rPr>
          <w:rFonts w:ascii="Arial" w:hAnsi="Arial" w:cs="Arial"/>
          <w:b/>
          <w:color w:val="0000CC"/>
          <w:lang w:val="fr-FR"/>
        </w:rPr>
        <w:t>_H_XL ;</w:t>
      </w:r>
    </w:p>
    <w:p w14:paraId="2B92C4CB" w14:textId="77777777" w:rsidR="00B62845" w:rsidRPr="00097234" w:rsidRDefault="00B62845" w:rsidP="001B3A32">
      <w:pPr>
        <w:pStyle w:val="Sansinterligne"/>
        <w:numPr>
          <w:ilvl w:val="0"/>
          <w:numId w:val="10"/>
        </w:numPr>
        <w:jc w:val="both"/>
        <w:rPr>
          <w:rFonts w:ascii="Arial" w:hAnsi="Arial" w:cs="Arial"/>
          <w:b/>
          <w:color w:val="0000CC"/>
          <w:lang w:val="fr-FR"/>
        </w:rPr>
      </w:pPr>
      <w:r w:rsidRPr="00097234">
        <w:rPr>
          <w:rFonts w:ascii="Arial" w:hAnsi="Arial" w:cs="Arial"/>
          <w:b/>
          <w:color w:val="0000CC"/>
          <w:lang w:val="fr-FR"/>
        </w:rPr>
        <w:t>Stockage des valeurs de ω</w:t>
      </w:r>
      <w:r w:rsidRPr="00097234">
        <w:rPr>
          <w:rFonts w:ascii="Arial" w:hAnsi="Arial" w:cs="Arial"/>
          <w:b/>
          <w:color w:val="0000CC"/>
          <w:vertAlign w:val="subscript"/>
          <w:lang w:val="fr-FR"/>
        </w:rPr>
        <w:t>x</w:t>
      </w:r>
      <w:r w:rsidRPr="00097234">
        <w:rPr>
          <w:rFonts w:ascii="Arial" w:hAnsi="Arial" w:cs="Arial"/>
          <w:b/>
          <w:color w:val="0000CC"/>
          <w:lang w:val="fr-FR"/>
        </w:rPr>
        <w:t> </w:t>
      </w:r>
      <w:r w:rsidR="00097234" w:rsidRPr="00097234">
        <w:rPr>
          <w:rFonts w:ascii="Arial" w:hAnsi="Arial" w:cs="Arial"/>
          <w:b/>
          <w:color w:val="0000CC"/>
          <w:lang w:val="fr-FR"/>
        </w:rPr>
        <w:t>(N</w:t>
      </w:r>
      <w:r w:rsidR="00097234" w:rsidRPr="00097234">
        <w:rPr>
          <w:rFonts w:ascii="Arial" w:hAnsi="Arial" w:cs="Arial"/>
          <w:b/>
          <w:color w:val="0000CC"/>
          <w:vertAlign w:val="subscript"/>
          <w:lang w:val="fr-FR"/>
        </w:rPr>
        <w:t>ωx</w:t>
      </w:r>
      <w:r w:rsidR="00097234" w:rsidRPr="00097234">
        <w:rPr>
          <w:rFonts w:ascii="Arial" w:hAnsi="Arial" w:cs="Arial"/>
          <w:b/>
          <w:color w:val="0000CC"/>
          <w:lang w:val="fr-FR"/>
        </w:rPr>
        <w:t xml:space="preserve">) </w:t>
      </w:r>
      <w:r w:rsidRPr="00097234">
        <w:rPr>
          <w:rFonts w:ascii="Arial" w:hAnsi="Arial" w:cs="Arial"/>
          <w:b/>
          <w:color w:val="0000CC"/>
          <w:lang w:val="fr-FR"/>
        </w:rPr>
        <w:t>: registres OUT</w:t>
      </w:r>
      <w:r w:rsidR="00097234" w:rsidRPr="00097234">
        <w:rPr>
          <w:rFonts w:ascii="Arial" w:hAnsi="Arial" w:cs="Arial"/>
          <w:b/>
          <w:color w:val="0000CC"/>
          <w:lang w:val="fr-FR"/>
        </w:rPr>
        <w:t>X</w:t>
      </w:r>
      <w:r w:rsidRPr="00097234">
        <w:rPr>
          <w:rFonts w:ascii="Arial" w:hAnsi="Arial" w:cs="Arial"/>
          <w:b/>
          <w:color w:val="0000CC"/>
          <w:lang w:val="fr-FR"/>
        </w:rPr>
        <w:t>_L_</w:t>
      </w:r>
      <w:r w:rsidR="00097234" w:rsidRPr="00097234">
        <w:rPr>
          <w:rFonts w:ascii="Arial" w:hAnsi="Arial" w:cs="Arial"/>
          <w:b/>
          <w:color w:val="0000CC"/>
          <w:lang w:val="fr-FR"/>
        </w:rPr>
        <w:t>G</w:t>
      </w:r>
      <w:r w:rsidRPr="00097234">
        <w:rPr>
          <w:rFonts w:ascii="Arial" w:hAnsi="Arial" w:cs="Arial"/>
          <w:b/>
          <w:color w:val="0000CC"/>
          <w:lang w:val="fr-FR"/>
        </w:rPr>
        <w:t xml:space="preserve"> et OUT</w:t>
      </w:r>
      <w:r w:rsidR="00097234" w:rsidRPr="00097234">
        <w:rPr>
          <w:rFonts w:ascii="Arial" w:hAnsi="Arial" w:cs="Arial"/>
          <w:b/>
          <w:color w:val="0000CC"/>
          <w:lang w:val="fr-FR"/>
        </w:rPr>
        <w:t>X</w:t>
      </w:r>
      <w:r w:rsidRPr="00097234">
        <w:rPr>
          <w:rFonts w:ascii="Arial" w:hAnsi="Arial" w:cs="Arial"/>
          <w:b/>
          <w:color w:val="0000CC"/>
          <w:lang w:val="fr-FR"/>
        </w:rPr>
        <w:t>_H_</w:t>
      </w:r>
      <w:r w:rsidR="00097234" w:rsidRPr="00097234">
        <w:rPr>
          <w:rFonts w:ascii="Arial" w:hAnsi="Arial" w:cs="Arial"/>
          <w:b/>
          <w:color w:val="0000CC"/>
          <w:lang w:val="fr-FR"/>
        </w:rPr>
        <w:t>G</w:t>
      </w:r>
      <w:r w:rsidRPr="00097234">
        <w:rPr>
          <w:rFonts w:ascii="Arial" w:hAnsi="Arial" w:cs="Arial"/>
          <w:b/>
          <w:color w:val="0000CC"/>
          <w:lang w:val="fr-FR"/>
        </w:rPr>
        <w:t> ;</w:t>
      </w:r>
    </w:p>
    <w:p w14:paraId="389469B3" w14:textId="77777777" w:rsidR="00B62845" w:rsidRPr="00097234" w:rsidRDefault="00B62845" w:rsidP="001B3A32">
      <w:pPr>
        <w:pStyle w:val="Sansinterligne"/>
        <w:numPr>
          <w:ilvl w:val="0"/>
          <w:numId w:val="10"/>
        </w:numPr>
        <w:jc w:val="both"/>
        <w:rPr>
          <w:rFonts w:ascii="Arial" w:hAnsi="Arial" w:cs="Arial"/>
          <w:b/>
          <w:color w:val="0000CC"/>
          <w:lang w:val="fr-FR"/>
        </w:rPr>
      </w:pPr>
      <w:r w:rsidRPr="00097234">
        <w:rPr>
          <w:rFonts w:ascii="Arial" w:hAnsi="Arial" w:cs="Arial"/>
          <w:b/>
          <w:color w:val="0000CC"/>
          <w:lang w:val="fr-FR"/>
        </w:rPr>
        <w:t>Stockage des valeurs de ω</w:t>
      </w:r>
      <w:r w:rsidRPr="00097234">
        <w:rPr>
          <w:rFonts w:ascii="Arial" w:hAnsi="Arial" w:cs="Arial"/>
          <w:b/>
          <w:color w:val="0000CC"/>
          <w:vertAlign w:val="subscript"/>
          <w:lang w:val="fr-FR"/>
        </w:rPr>
        <w:t>y</w:t>
      </w:r>
      <w:r w:rsidRPr="00097234">
        <w:rPr>
          <w:rFonts w:ascii="Arial" w:hAnsi="Arial" w:cs="Arial"/>
          <w:b/>
          <w:color w:val="0000CC"/>
          <w:lang w:val="fr-FR"/>
        </w:rPr>
        <w:t> </w:t>
      </w:r>
      <w:r w:rsidR="00097234" w:rsidRPr="00097234">
        <w:rPr>
          <w:rFonts w:ascii="Arial" w:hAnsi="Arial" w:cs="Arial"/>
          <w:b/>
          <w:color w:val="0000CC"/>
          <w:lang w:val="fr-FR"/>
        </w:rPr>
        <w:t>(N</w:t>
      </w:r>
      <w:r w:rsidR="00097234" w:rsidRPr="00097234">
        <w:rPr>
          <w:rFonts w:ascii="Arial" w:hAnsi="Arial" w:cs="Arial"/>
          <w:b/>
          <w:color w:val="0000CC"/>
          <w:vertAlign w:val="subscript"/>
          <w:lang w:val="fr-FR"/>
        </w:rPr>
        <w:t>ωy</w:t>
      </w:r>
      <w:r w:rsidR="00097234" w:rsidRPr="00097234">
        <w:rPr>
          <w:rFonts w:ascii="Arial" w:hAnsi="Arial" w:cs="Arial"/>
          <w:b/>
          <w:color w:val="0000CC"/>
          <w:lang w:val="fr-FR"/>
        </w:rPr>
        <w:t xml:space="preserve">) </w:t>
      </w:r>
      <w:r w:rsidRPr="00097234">
        <w:rPr>
          <w:rFonts w:ascii="Arial" w:hAnsi="Arial" w:cs="Arial"/>
          <w:b/>
          <w:color w:val="0000CC"/>
          <w:lang w:val="fr-FR"/>
        </w:rPr>
        <w:t>: registres OUT</w:t>
      </w:r>
      <w:r w:rsidR="00097234" w:rsidRPr="00097234">
        <w:rPr>
          <w:rFonts w:ascii="Arial" w:hAnsi="Arial" w:cs="Arial"/>
          <w:b/>
          <w:color w:val="0000CC"/>
          <w:lang w:val="fr-FR"/>
        </w:rPr>
        <w:t>Y</w:t>
      </w:r>
      <w:r w:rsidRPr="00097234">
        <w:rPr>
          <w:rFonts w:ascii="Arial" w:hAnsi="Arial" w:cs="Arial"/>
          <w:b/>
          <w:color w:val="0000CC"/>
          <w:lang w:val="fr-FR"/>
        </w:rPr>
        <w:t>_L_</w:t>
      </w:r>
      <w:r w:rsidR="00097234" w:rsidRPr="00097234">
        <w:rPr>
          <w:rFonts w:ascii="Arial" w:hAnsi="Arial" w:cs="Arial"/>
          <w:b/>
          <w:color w:val="0000CC"/>
          <w:lang w:val="fr-FR"/>
        </w:rPr>
        <w:t>G</w:t>
      </w:r>
      <w:r w:rsidRPr="00097234">
        <w:rPr>
          <w:rFonts w:ascii="Arial" w:hAnsi="Arial" w:cs="Arial"/>
          <w:b/>
          <w:color w:val="0000CC"/>
          <w:lang w:val="fr-FR"/>
        </w:rPr>
        <w:t xml:space="preserve"> et OUT</w:t>
      </w:r>
      <w:r w:rsidR="00097234" w:rsidRPr="00097234">
        <w:rPr>
          <w:rFonts w:ascii="Arial" w:hAnsi="Arial" w:cs="Arial"/>
          <w:b/>
          <w:color w:val="0000CC"/>
          <w:lang w:val="fr-FR"/>
        </w:rPr>
        <w:t>Y</w:t>
      </w:r>
      <w:r w:rsidRPr="00097234">
        <w:rPr>
          <w:rFonts w:ascii="Arial" w:hAnsi="Arial" w:cs="Arial"/>
          <w:b/>
          <w:color w:val="0000CC"/>
          <w:lang w:val="fr-FR"/>
        </w:rPr>
        <w:t>_H_</w:t>
      </w:r>
      <w:r w:rsidR="00097234" w:rsidRPr="00097234">
        <w:rPr>
          <w:rFonts w:ascii="Arial" w:hAnsi="Arial" w:cs="Arial"/>
          <w:b/>
          <w:color w:val="0000CC"/>
          <w:lang w:val="fr-FR"/>
        </w:rPr>
        <w:t>G</w:t>
      </w:r>
      <w:r w:rsidRPr="00097234">
        <w:rPr>
          <w:rFonts w:ascii="Arial" w:hAnsi="Arial" w:cs="Arial"/>
          <w:b/>
          <w:color w:val="0000CC"/>
          <w:lang w:val="fr-FR"/>
        </w:rPr>
        <w:t> ;</w:t>
      </w:r>
    </w:p>
    <w:p w14:paraId="30A7DC95" w14:textId="77777777" w:rsidR="00B62845" w:rsidRPr="00097234" w:rsidRDefault="00B62845" w:rsidP="001B3A32">
      <w:pPr>
        <w:pStyle w:val="Sansinterligne"/>
        <w:numPr>
          <w:ilvl w:val="0"/>
          <w:numId w:val="10"/>
        </w:numPr>
        <w:jc w:val="both"/>
        <w:rPr>
          <w:rFonts w:ascii="Arial" w:hAnsi="Arial" w:cs="Arial"/>
          <w:b/>
          <w:color w:val="0000CC"/>
          <w:lang w:val="fr-FR"/>
        </w:rPr>
      </w:pPr>
      <w:r w:rsidRPr="00097234">
        <w:rPr>
          <w:rFonts w:ascii="Arial" w:hAnsi="Arial" w:cs="Arial"/>
          <w:b/>
          <w:color w:val="0000CC"/>
          <w:lang w:val="fr-FR"/>
        </w:rPr>
        <w:t>Stockage des valeurs de ω</w:t>
      </w:r>
      <w:r w:rsidRPr="00097234">
        <w:rPr>
          <w:rFonts w:ascii="Arial" w:hAnsi="Arial" w:cs="Arial"/>
          <w:b/>
          <w:color w:val="0000CC"/>
          <w:vertAlign w:val="subscript"/>
          <w:lang w:val="fr-FR"/>
        </w:rPr>
        <w:t>z</w:t>
      </w:r>
      <w:r w:rsidRPr="00097234">
        <w:rPr>
          <w:rFonts w:ascii="Arial" w:hAnsi="Arial" w:cs="Arial"/>
          <w:b/>
          <w:color w:val="0000CC"/>
          <w:lang w:val="fr-FR"/>
        </w:rPr>
        <w:t> </w:t>
      </w:r>
      <w:r w:rsidR="00097234" w:rsidRPr="00097234">
        <w:rPr>
          <w:rFonts w:ascii="Arial" w:hAnsi="Arial" w:cs="Arial"/>
          <w:b/>
          <w:color w:val="0000CC"/>
          <w:lang w:val="fr-FR"/>
        </w:rPr>
        <w:t>(N</w:t>
      </w:r>
      <w:r w:rsidR="00097234" w:rsidRPr="00097234">
        <w:rPr>
          <w:rFonts w:ascii="Arial" w:hAnsi="Arial" w:cs="Arial"/>
          <w:b/>
          <w:color w:val="0000CC"/>
          <w:vertAlign w:val="subscript"/>
          <w:lang w:val="fr-FR"/>
        </w:rPr>
        <w:t>ωz</w:t>
      </w:r>
      <w:r w:rsidR="00097234" w:rsidRPr="00097234">
        <w:rPr>
          <w:rFonts w:ascii="Arial" w:hAnsi="Arial" w:cs="Arial"/>
          <w:b/>
          <w:color w:val="0000CC"/>
          <w:lang w:val="fr-FR"/>
        </w:rPr>
        <w:t xml:space="preserve">) </w:t>
      </w:r>
      <w:r w:rsidRPr="00097234">
        <w:rPr>
          <w:rFonts w:ascii="Arial" w:hAnsi="Arial" w:cs="Arial"/>
          <w:b/>
          <w:color w:val="0000CC"/>
          <w:lang w:val="fr-FR"/>
        </w:rPr>
        <w:t>: registres OUT</w:t>
      </w:r>
      <w:r w:rsidR="00097234" w:rsidRPr="00097234">
        <w:rPr>
          <w:rFonts w:ascii="Arial" w:hAnsi="Arial" w:cs="Arial"/>
          <w:b/>
          <w:color w:val="0000CC"/>
          <w:lang w:val="fr-FR"/>
        </w:rPr>
        <w:t>Z</w:t>
      </w:r>
      <w:r w:rsidRPr="00097234">
        <w:rPr>
          <w:rFonts w:ascii="Arial" w:hAnsi="Arial" w:cs="Arial"/>
          <w:b/>
          <w:color w:val="0000CC"/>
          <w:lang w:val="fr-FR"/>
        </w:rPr>
        <w:t>_L_</w:t>
      </w:r>
      <w:r w:rsidR="00097234" w:rsidRPr="00097234">
        <w:rPr>
          <w:rFonts w:ascii="Arial" w:hAnsi="Arial" w:cs="Arial"/>
          <w:b/>
          <w:color w:val="0000CC"/>
          <w:lang w:val="fr-FR"/>
        </w:rPr>
        <w:t>G</w:t>
      </w:r>
      <w:r w:rsidRPr="00097234">
        <w:rPr>
          <w:rFonts w:ascii="Arial" w:hAnsi="Arial" w:cs="Arial"/>
          <w:b/>
          <w:color w:val="0000CC"/>
          <w:lang w:val="fr-FR"/>
        </w:rPr>
        <w:t xml:space="preserve"> et OUT</w:t>
      </w:r>
      <w:r w:rsidR="00097234" w:rsidRPr="00097234">
        <w:rPr>
          <w:rFonts w:ascii="Arial" w:hAnsi="Arial" w:cs="Arial"/>
          <w:b/>
          <w:color w:val="0000CC"/>
          <w:lang w:val="fr-FR"/>
        </w:rPr>
        <w:t>Z</w:t>
      </w:r>
      <w:r w:rsidRPr="00097234">
        <w:rPr>
          <w:rFonts w:ascii="Arial" w:hAnsi="Arial" w:cs="Arial"/>
          <w:b/>
          <w:color w:val="0000CC"/>
          <w:lang w:val="fr-FR"/>
        </w:rPr>
        <w:t>_H_</w:t>
      </w:r>
      <w:r w:rsidR="00097234" w:rsidRPr="00097234">
        <w:rPr>
          <w:rFonts w:ascii="Arial" w:hAnsi="Arial" w:cs="Arial"/>
          <w:b/>
          <w:color w:val="0000CC"/>
          <w:lang w:val="fr-FR"/>
        </w:rPr>
        <w:t>G.</w:t>
      </w:r>
    </w:p>
    <w:p w14:paraId="32C610D4" w14:textId="77777777" w:rsidR="00B62845" w:rsidRPr="00097234" w:rsidRDefault="00097234" w:rsidP="00A43B0D">
      <w:pPr>
        <w:pStyle w:val="Sansinterligne"/>
        <w:jc w:val="both"/>
        <w:rPr>
          <w:rFonts w:ascii="Arial" w:hAnsi="Arial" w:cs="Arial"/>
          <w:b/>
          <w:color w:val="0000CC"/>
          <w:lang w:val="fr-FR"/>
        </w:rPr>
      </w:pPr>
      <w:r w:rsidRPr="00097234">
        <w:rPr>
          <w:rFonts w:ascii="Arial" w:hAnsi="Arial" w:cs="Arial"/>
          <w:b/>
          <w:color w:val="0000CC"/>
          <w:lang w:val="fr-FR"/>
        </w:rPr>
        <w:t>Chacun de ces registres a un format de 8 bits, et on peut donc en déduire que les nombres N</w:t>
      </w:r>
      <w:r w:rsidRPr="00097234">
        <w:rPr>
          <w:rFonts w:ascii="Arial" w:hAnsi="Arial" w:cs="Arial"/>
          <w:b/>
          <w:color w:val="0000CC"/>
          <w:vertAlign w:val="subscript"/>
          <w:lang w:val="fr-FR"/>
        </w:rPr>
        <w:t>ax</w:t>
      </w:r>
      <w:r w:rsidRPr="00097234">
        <w:rPr>
          <w:rFonts w:ascii="Arial" w:hAnsi="Arial" w:cs="Arial"/>
          <w:b/>
          <w:color w:val="0000CC"/>
          <w:lang w:val="fr-FR"/>
        </w:rPr>
        <w:t>, N</w:t>
      </w:r>
      <w:r w:rsidRPr="00097234">
        <w:rPr>
          <w:rFonts w:ascii="Arial" w:hAnsi="Arial" w:cs="Arial"/>
          <w:b/>
          <w:color w:val="0000CC"/>
          <w:vertAlign w:val="subscript"/>
          <w:lang w:val="fr-FR"/>
        </w:rPr>
        <w:t>ay</w:t>
      </w:r>
      <w:r w:rsidRPr="00097234">
        <w:rPr>
          <w:rFonts w:ascii="Arial" w:hAnsi="Arial" w:cs="Arial"/>
          <w:b/>
          <w:color w:val="0000CC"/>
          <w:lang w:val="fr-FR"/>
        </w:rPr>
        <w:t>, N</w:t>
      </w:r>
      <w:r w:rsidRPr="00097234">
        <w:rPr>
          <w:rFonts w:ascii="Arial" w:hAnsi="Arial" w:cs="Arial"/>
          <w:b/>
          <w:color w:val="0000CC"/>
          <w:vertAlign w:val="subscript"/>
          <w:lang w:val="fr-FR"/>
        </w:rPr>
        <w:t>az</w:t>
      </w:r>
      <w:r w:rsidRPr="00097234">
        <w:rPr>
          <w:rFonts w:ascii="Arial" w:hAnsi="Arial" w:cs="Arial"/>
          <w:b/>
          <w:color w:val="0000CC"/>
          <w:lang w:val="fr-FR"/>
        </w:rPr>
        <w:t>, N</w:t>
      </w:r>
      <w:r w:rsidRPr="00097234">
        <w:rPr>
          <w:rFonts w:ascii="Arial" w:hAnsi="Arial" w:cs="Arial"/>
          <w:b/>
          <w:color w:val="0000CC"/>
          <w:vertAlign w:val="subscript"/>
          <w:lang w:val="fr-FR"/>
        </w:rPr>
        <w:t>ωx</w:t>
      </w:r>
      <w:r w:rsidRPr="00097234">
        <w:rPr>
          <w:rFonts w:ascii="Arial" w:hAnsi="Arial" w:cs="Arial"/>
          <w:b/>
          <w:color w:val="0000CC"/>
          <w:lang w:val="fr-FR"/>
        </w:rPr>
        <w:t>, N</w:t>
      </w:r>
      <w:r w:rsidRPr="00097234">
        <w:rPr>
          <w:rFonts w:ascii="Arial" w:hAnsi="Arial" w:cs="Arial"/>
          <w:b/>
          <w:color w:val="0000CC"/>
          <w:vertAlign w:val="subscript"/>
          <w:lang w:val="fr-FR"/>
        </w:rPr>
        <w:t>ωy</w:t>
      </w:r>
      <w:r w:rsidRPr="00097234">
        <w:rPr>
          <w:rFonts w:ascii="Arial" w:hAnsi="Arial" w:cs="Arial"/>
          <w:b/>
          <w:color w:val="0000CC"/>
          <w:lang w:val="fr-FR"/>
        </w:rPr>
        <w:t xml:space="preserve"> et N</w:t>
      </w:r>
      <w:r w:rsidRPr="00097234">
        <w:rPr>
          <w:rFonts w:ascii="Arial" w:hAnsi="Arial" w:cs="Arial"/>
          <w:b/>
          <w:color w:val="0000CC"/>
          <w:vertAlign w:val="subscript"/>
          <w:lang w:val="fr-FR"/>
        </w:rPr>
        <w:t xml:space="preserve">ωz </w:t>
      </w:r>
      <w:r w:rsidRPr="00097234">
        <w:rPr>
          <w:rFonts w:ascii="Arial" w:hAnsi="Arial" w:cs="Arial"/>
          <w:b/>
          <w:color w:val="0000CC"/>
          <w:lang w:val="fr-FR"/>
        </w:rPr>
        <w:t xml:space="preserve">sont codés sur 16 bits et qu’ils peuvent prendre </w:t>
      </w:r>
      <w:r w:rsidR="006D2E03">
        <w:rPr>
          <w:rFonts w:ascii="Arial" w:hAnsi="Arial" w:cs="Arial"/>
          <w:b/>
          <w:color w:val="0000CC"/>
          <w:lang w:val="fr-FR"/>
        </w:rPr>
        <w:t xml:space="preserve">par conséquent </w:t>
      </w:r>
      <w:r w:rsidRPr="00097234">
        <w:rPr>
          <w:rFonts w:ascii="Arial" w:hAnsi="Arial" w:cs="Arial"/>
          <w:b/>
          <w:color w:val="0000CC"/>
          <w:lang w:val="fr-FR"/>
        </w:rPr>
        <w:t>65536 valeurs distinctes.</w:t>
      </w:r>
    </w:p>
    <w:p w14:paraId="7380608A" w14:textId="77777777" w:rsidR="00ED256C" w:rsidRPr="000C7528" w:rsidRDefault="00ED256C" w:rsidP="00A43B0D">
      <w:pPr>
        <w:pStyle w:val="Sansinterligne"/>
        <w:jc w:val="both"/>
        <w:rPr>
          <w:rFonts w:ascii="Arial" w:hAnsi="Arial" w:cs="Arial"/>
          <w:lang w:val="fr-FR"/>
        </w:rPr>
      </w:pPr>
    </w:p>
    <w:p w14:paraId="1F0491EF" w14:textId="77777777" w:rsidR="005B3927" w:rsidRDefault="005B3927" w:rsidP="005B3927">
      <w:pPr>
        <w:pStyle w:val="Sansinterligne"/>
        <w:numPr>
          <w:ilvl w:val="1"/>
          <w:numId w:val="1"/>
        </w:numPr>
        <w:ind w:left="794" w:hanging="567"/>
        <w:jc w:val="both"/>
        <w:rPr>
          <w:rFonts w:ascii="Arial" w:hAnsi="Arial" w:cs="Arial"/>
          <w:lang w:val="fr-FR"/>
        </w:rPr>
      </w:pPr>
      <w:r>
        <w:rPr>
          <w:rFonts w:ascii="Arial" w:hAnsi="Arial" w:cs="Arial"/>
          <w:lang w:val="fr-FR"/>
        </w:rPr>
        <w:t>Proposer la traduction française de</w:t>
      </w:r>
      <w:r w:rsidR="00CD5E37">
        <w:rPr>
          <w:rFonts w:ascii="Arial" w:hAnsi="Arial" w:cs="Arial"/>
          <w:lang w:val="fr-FR"/>
        </w:rPr>
        <w:t>s abréviations LA_So et G_So</w:t>
      </w:r>
      <w:r>
        <w:rPr>
          <w:rFonts w:ascii="Arial" w:hAnsi="Arial" w:cs="Arial"/>
          <w:lang w:val="fr-FR"/>
        </w:rPr>
        <w:t xml:space="preserve"> proposée</w:t>
      </w:r>
      <w:r w:rsidR="00827F3A">
        <w:rPr>
          <w:rFonts w:ascii="Arial" w:hAnsi="Arial" w:cs="Arial"/>
          <w:lang w:val="fr-FR"/>
        </w:rPr>
        <w:t>s Table 3, page 20/102</w:t>
      </w:r>
      <w:r>
        <w:rPr>
          <w:rFonts w:ascii="Arial" w:hAnsi="Arial" w:cs="Arial"/>
          <w:lang w:val="fr-FR"/>
        </w:rPr>
        <w:t>, et en donner une définition.</w:t>
      </w:r>
    </w:p>
    <w:p w14:paraId="0D5F44C9" w14:textId="77777777" w:rsidR="00A43B0D" w:rsidRPr="008559BD" w:rsidRDefault="00CD5E37" w:rsidP="00A43B0D">
      <w:pPr>
        <w:pStyle w:val="Sansinterligne"/>
        <w:jc w:val="both"/>
        <w:rPr>
          <w:rFonts w:ascii="Arial" w:hAnsi="Arial" w:cs="Arial"/>
          <w:b/>
          <w:color w:val="0000CC"/>
          <w:lang w:val="fr-FR"/>
        </w:rPr>
      </w:pPr>
      <w:r>
        <w:rPr>
          <w:rFonts w:ascii="Arial" w:hAnsi="Arial" w:cs="Arial"/>
          <w:b/>
          <w:color w:val="0000CC"/>
          <w:lang w:val="fr-FR"/>
        </w:rPr>
        <w:lastRenderedPageBreak/>
        <w:t>LA_So</w:t>
      </w:r>
      <w:r w:rsidR="008559BD" w:rsidRPr="008559BD">
        <w:rPr>
          <w:rFonts w:ascii="Arial" w:hAnsi="Arial" w:cs="Arial"/>
          <w:b/>
          <w:color w:val="0000CC"/>
          <w:lang w:val="fr-FR"/>
        </w:rPr>
        <w:t>, exprimé en mg/LSB, traduit la variation de la grandeur d’entrée a en fonction de la grandeur de sortie N, c’est-à-dire très exactement l’inverse de la sensibilité du capteur ! L’appellation Sensitivity (sensibilité en français) donnée par le constructeur est do</w:t>
      </w:r>
      <w:r>
        <w:rPr>
          <w:rFonts w:ascii="Arial" w:hAnsi="Arial" w:cs="Arial"/>
          <w:b/>
          <w:color w:val="0000CC"/>
          <w:lang w:val="fr-FR"/>
        </w:rPr>
        <w:t>nc FAUSSE ! Cette grandeur LA_So</w:t>
      </w:r>
      <w:r w:rsidR="008559BD" w:rsidRPr="008559BD">
        <w:rPr>
          <w:rFonts w:ascii="Arial" w:hAnsi="Arial" w:cs="Arial"/>
          <w:b/>
          <w:color w:val="0000CC"/>
          <w:lang w:val="fr-FR"/>
        </w:rPr>
        <w:t xml:space="preserve"> correspond en fait </w:t>
      </w:r>
      <w:r w:rsidR="008266A7" w:rsidRPr="008559BD">
        <w:rPr>
          <w:rFonts w:ascii="Arial" w:hAnsi="Arial" w:cs="Arial"/>
          <w:b/>
          <w:color w:val="0000CC"/>
          <w:lang w:val="fr-FR"/>
        </w:rPr>
        <w:t>à la ré</w:t>
      </w:r>
      <w:r w:rsidR="008559BD" w:rsidRPr="008559BD">
        <w:rPr>
          <w:rFonts w:ascii="Arial" w:hAnsi="Arial" w:cs="Arial"/>
          <w:b/>
          <w:color w:val="0000CC"/>
          <w:lang w:val="fr-FR"/>
        </w:rPr>
        <w:t>solution de l’accéléromètre, c’est à dire</w:t>
      </w:r>
      <w:r w:rsidR="008266A7" w:rsidRPr="008559BD">
        <w:rPr>
          <w:rFonts w:ascii="Arial" w:hAnsi="Arial" w:cs="Arial"/>
          <w:b/>
          <w:color w:val="0000CC"/>
          <w:lang w:val="fr-FR"/>
        </w:rPr>
        <w:t xml:space="preserve"> à la plus petite valeur </w:t>
      </w:r>
      <w:r w:rsidR="008266A7" w:rsidRPr="008559BD">
        <w:rPr>
          <w:rFonts w:ascii="Arial" w:hAnsi="Arial" w:cs="Arial"/>
          <w:b/>
          <w:color w:val="0000CC"/>
          <w:lang w:val="fr-FR"/>
        </w:rPr>
        <w:sym w:font="Symbol" w:char="F044"/>
      </w:r>
      <w:r w:rsidR="008266A7" w:rsidRPr="008559BD">
        <w:rPr>
          <w:rFonts w:ascii="Arial" w:hAnsi="Arial" w:cs="Arial"/>
          <w:b/>
          <w:color w:val="0000CC"/>
          <w:lang w:val="fr-FR"/>
        </w:rPr>
        <w:t>a</w:t>
      </w:r>
      <w:r w:rsidR="008559BD" w:rsidRPr="008559BD">
        <w:rPr>
          <w:rFonts w:ascii="Arial" w:hAnsi="Arial" w:cs="Arial"/>
          <w:b/>
          <w:color w:val="0000CC"/>
          <w:lang w:val="fr-FR"/>
        </w:rPr>
        <w:t xml:space="preserve"> </w:t>
      </w:r>
      <w:r w:rsidR="00324C9D">
        <w:rPr>
          <w:rFonts w:ascii="Arial" w:hAnsi="Arial" w:cs="Arial"/>
          <w:b/>
          <w:color w:val="0000CC"/>
          <w:lang w:val="fr-FR"/>
        </w:rPr>
        <w:t xml:space="preserve">(en mg) </w:t>
      </w:r>
      <w:r w:rsidR="008559BD" w:rsidRPr="008559BD">
        <w:rPr>
          <w:rFonts w:ascii="Arial" w:hAnsi="Arial" w:cs="Arial"/>
          <w:b/>
          <w:color w:val="0000CC"/>
          <w:lang w:val="fr-FR"/>
        </w:rPr>
        <w:t>qu’il</w:t>
      </w:r>
      <w:r w:rsidR="008266A7" w:rsidRPr="008559BD">
        <w:rPr>
          <w:rFonts w:ascii="Arial" w:hAnsi="Arial" w:cs="Arial"/>
          <w:b/>
          <w:color w:val="0000CC"/>
          <w:lang w:val="fr-FR"/>
        </w:rPr>
        <w:t xml:space="preserve"> est capable de détecter.</w:t>
      </w:r>
    </w:p>
    <w:p w14:paraId="1ADE8706" w14:textId="77777777" w:rsidR="00A43B0D" w:rsidRPr="008559BD" w:rsidRDefault="008266A7" w:rsidP="00A43B0D">
      <w:pPr>
        <w:pStyle w:val="Sansinterligne"/>
        <w:jc w:val="both"/>
        <w:rPr>
          <w:rFonts w:ascii="Arial" w:hAnsi="Arial" w:cs="Arial"/>
          <w:b/>
          <w:color w:val="0000CC"/>
          <w:lang w:val="fr-FR"/>
        </w:rPr>
      </w:pPr>
      <w:r w:rsidRPr="008559BD">
        <w:rPr>
          <w:rFonts w:ascii="Arial" w:hAnsi="Arial" w:cs="Arial"/>
          <w:b/>
          <w:color w:val="0000CC"/>
          <w:lang w:val="fr-FR"/>
        </w:rPr>
        <w:t>De la même façon</w:t>
      </w:r>
      <w:r w:rsidR="00CD5E37">
        <w:rPr>
          <w:rFonts w:ascii="Arial" w:hAnsi="Arial" w:cs="Arial"/>
          <w:b/>
          <w:color w:val="0000CC"/>
          <w:lang w:val="fr-FR"/>
        </w:rPr>
        <w:t>, la grandeur G_So</w:t>
      </w:r>
      <w:r w:rsidR="00324C9D">
        <w:rPr>
          <w:rFonts w:ascii="Arial" w:hAnsi="Arial" w:cs="Arial"/>
          <w:b/>
          <w:color w:val="0000CC"/>
          <w:lang w:val="fr-FR"/>
        </w:rPr>
        <w:t>, exprimée en mdps/LSB,</w:t>
      </w:r>
      <w:r w:rsidR="008559BD" w:rsidRPr="008559BD">
        <w:rPr>
          <w:rFonts w:ascii="Arial" w:hAnsi="Arial" w:cs="Arial"/>
          <w:b/>
          <w:color w:val="0000CC"/>
          <w:lang w:val="fr-FR"/>
        </w:rPr>
        <w:t xml:space="preserve"> correspond à la résolution du gyromètre, c’est-à-dire à la plus petite valeur </w:t>
      </w:r>
      <w:r w:rsidR="008559BD" w:rsidRPr="008559BD">
        <w:rPr>
          <w:rFonts w:ascii="Arial" w:hAnsi="Arial" w:cs="Arial"/>
          <w:b/>
          <w:color w:val="0000CC"/>
          <w:lang w:val="fr-FR"/>
        </w:rPr>
        <w:sym w:font="Symbol" w:char="F044"/>
      </w:r>
      <w:r w:rsidR="008559BD" w:rsidRPr="008559BD">
        <w:rPr>
          <w:rFonts w:ascii="Arial" w:hAnsi="Arial" w:cs="Arial"/>
          <w:b/>
          <w:color w:val="0000CC"/>
          <w:lang w:val="fr-FR"/>
        </w:rPr>
        <w:t xml:space="preserve">ω </w:t>
      </w:r>
      <w:r w:rsidR="00324C9D">
        <w:rPr>
          <w:rFonts w:ascii="Arial" w:hAnsi="Arial" w:cs="Arial"/>
          <w:b/>
          <w:color w:val="0000CC"/>
          <w:lang w:val="fr-FR"/>
        </w:rPr>
        <w:t xml:space="preserve">en mdps </w:t>
      </w:r>
      <w:r w:rsidR="008559BD" w:rsidRPr="008559BD">
        <w:rPr>
          <w:rFonts w:ascii="Arial" w:hAnsi="Arial" w:cs="Arial"/>
          <w:b/>
          <w:color w:val="0000CC"/>
          <w:lang w:val="fr-FR"/>
        </w:rPr>
        <w:t>qu’il est capable de détecter.</w:t>
      </w:r>
    </w:p>
    <w:p w14:paraId="65EEA6E7" w14:textId="77777777" w:rsidR="00A96769" w:rsidRDefault="00A96769" w:rsidP="00A96769">
      <w:pPr>
        <w:pStyle w:val="Sansinterligne"/>
        <w:jc w:val="both"/>
        <w:rPr>
          <w:rFonts w:ascii="Arial" w:hAnsi="Arial" w:cs="Arial"/>
          <w:b/>
          <w:color w:val="0000CC"/>
          <w:lang w:val="fr-FR"/>
        </w:rPr>
      </w:pPr>
    </w:p>
    <w:tbl>
      <w:tblPr>
        <w:tblStyle w:val="Grilledutableau"/>
        <w:tblW w:w="0" w:type="auto"/>
        <w:tblBorders>
          <w:top w:val="single" w:sz="8" w:space="0" w:color="0000CC"/>
          <w:left w:val="single" w:sz="8" w:space="0" w:color="0000CC"/>
          <w:bottom w:val="single" w:sz="8" w:space="0" w:color="0000CC"/>
          <w:right w:val="single" w:sz="8" w:space="0" w:color="0000CC"/>
          <w:insideH w:val="single" w:sz="8" w:space="0" w:color="0000CC"/>
          <w:insideV w:val="single" w:sz="8" w:space="0" w:color="0000CC"/>
        </w:tblBorders>
        <w:tblLook w:val="04A0" w:firstRow="1" w:lastRow="0" w:firstColumn="1" w:lastColumn="0" w:noHBand="0" w:noVBand="1"/>
      </w:tblPr>
      <w:tblGrid>
        <w:gridCol w:w="9192"/>
      </w:tblGrid>
      <w:tr w:rsidR="002D3050" w:rsidRPr="00C8063C" w14:paraId="4A00E635" w14:textId="77777777" w:rsidTr="002D3050">
        <w:tc>
          <w:tcPr>
            <w:tcW w:w="0" w:type="auto"/>
          </w:tcPr>
          <w:p w14:paraId="0F85CED4" w14:textId="77777777" w:rsidR="002D3050" w:rsidRPr="00840B70" w:rsidRDefault="002D3050" w:rsidP="002D3050">
            <w:pPr>
              <w:pStyle w:val="Sansinterligne"/>
              <w:jc w:val="both"/>
              <w:rPr>
                <w:rFonts w:ascii="Arial" w:hAnsi="Arial" w:cs="Arial"/>
                <w:b/>
                <w:color w:val="0000CC"/>
                <w:lang w:val="fr-FR"/>
              </w:rPr>
            </w:pPr>
            <w:r w:rsidRPr="00840B70">
              <w:rPr>
                <w:rFonts w:ascii="Arial" w:hAnsi="Arial" w:cs="Arial"/>
                <w:b/>
                <w:color w:val="0000CC"/>
                <w:lang w:val="fr-FR"/>
              </w:rPr>
              <w:t>Pour en finir avec les ambiguïtés.</w:t>
            </w:r>
          </w:p>
          <w:p w14:paraId="1B5C4581" w14:textId="77777777" w:rsidR="002D3050" w:rsidRPr="00840B70" w:rsidRDefault="002D3050" w:rsidP="002D3050">
            <w:pPr>
              <w:pStyle w:val="Sansinterligne"/>
              <w:jc w:val="both"/>
              <w:rPr>
                <w:rFonts w:ascii="Arial" w:hAnsi="Arial" w:cs="Arial"/>
                <w:b/>
                <w:color w:val="0000CC"/>
                <w:lang w:val="fr-FR"/>
              </w:rPr>
            </w:pPr>
          </w:p>
          <w:p w14:paraId="3DE318F7" w14:textId="77777777" w:rsidR="002D3050" w:rsidRPr="00840B70" w:rsidRDefault="002D3050" w:rsidP="002D3050">
            <w:pPr>
              <w:pStyle w:val="Sansinterligne"/>
              <w:jc w:val="both"/>
              <w:rPr>
                <w:rFonts w:ascii="Arial" w:hAnsi="Arial" w:cs="Arial"/>
                <w:b/>
                <w:color w:val="0000CC"/>
                <w:lang w:val="fr-FR"/>
              </w:rPr>
            </w:pPr>
            <w:r w:rsidRPr="00840B70">
              <w:rPr>
                <w:rFonts w:ascii="Arial" w:hAnsi="Arial" w:cs="Arial"/>
                <w:b/>
                <w:color w:val="0000CC"/>
                <w:lang w:val="fr-FR"/>
              </w:rPr>
              <w:t>En métrologie, la résolution d’un capteur correspond à la plus petite valeur de la grandeur d’entrée e qu’il est capable de détecter.</w:t>
            </w:r>
          </w:p>
          <w:p w14:paraId="4C4190EC" w14:textId="77777777" w:rsidR="002D3050" w:rsidRPr="00840B70" w:rsidRDefault="002D3050" w:rsidP="002D3050">
            <w:pPr>
              <w:pStyle w:val="Sansinterligne"/>
              <w:jc w:val="both"/>
              <w:rPr>
                <w:rFonts w:ascii="Arial" w:eastAsiaTheme="minorEastAsia" w:hAnsi="Arial" w:cs="Arial"/>
                <w:b/>
                <w:color w:val="0000CC"/>
                <w:lang w:val="fr-FR"/>
              </w:rPr>
            </w:pPr>
            <w:r w:rsidRPr="00840B70">
              <w:rPr>
                <w:rFonts w:ascii="Arial" w:hAnsi="Arial" w:cs="Arial"/>
                <w:b/>
                <w:color w:val="0000CC"/>
                <w:lang w:val="fr-FR"/>
              </w:rPr>
              <w:t xml:space="preserve">La sensibilité S d’un capteur correspond quant à elle à l’évolution de la grandeur de sortie s par rapport à la grandeur d’entrée e, soit </w:t>
            </w:r>
            <m:oMath>
              <m:r>
                <m:rPr>
                  <m:sty m:val="b"/>
                </m:rPr>
                <w:rPr>
                  <w:rFonts w:ascii="Cambria Math" w:hAnsi="Cambria Math" w:cs="Arial"/>
                  <w:color w:val="0000CC"/>
                  <w:lang w:val="fr-FR"/>
                </w:rPr>
                <m:t>S=</m:t>
              </m:r>
              <m:f>
                <m:fPr>
                  <m:ctrlPr>
                    <w:rPr>
                      <w:rFonts w:ascii="Cambria Math" w:hAnsi="Cambria Math" w:cs="Arial"/>
                      <w:b/>
                      <w:color w:val="0000CC"/>
                      <w:lang w:val="fr-FR"/>
                    </w:rPr>
                  </m:ctrlPr>
                </m:fPr>
                <m:num>
                  <m:r>
                    <m:rPr>
                      <m:sty m:val="b"/>
                    </m:rPr>
                    <w:rPr>
                      <w:rFonts w:ascii="Cambria Math" w:hAnsi="Cambria Math" w:cs="Arial"/>
                      <w:color w:val="0000CC"/>
                    </w:rPr>
                    <m:t>ds</m:t>
                  </m:r>
                </m:num>
                <m:den>
                  <m:r>
                    <m:rPr>
                      <m:sty m:val="b"/>
                    </m:rPr>
                    <w:rPr>
                      <w:rFonts w:ascii="Cambria Math" w:hAnsi="Cambria Math" w:cs="Arial"/>
                      <w:color w:val="0000CC"/>
                    </w:rPr>
                    <m:t>de</m:t>
                  </m:r>
                </m:den>
              </m:f>
            </m:oMath>
            <w:r w:rsidRPr="00840B70">
              <w:rPr>
                <w:rFonts w:ascii="Arial" w:eastAsiaTheme="minorEastAsia" w:hAnsi="Arial" w:cs="Arial"/>
                <w:b/>
                <w:color w:val="0000CC"/>
                <w:lang w:val="fr-FR"/>
              </w:rPr>
              <w:t>.</w:t>
            </w:r>
          </w:p>
          <w:p w14:paraId="526270F8" w14:textId="77777777" w:rsidR="002D3050" w:rsidRPr="00840B70" w:rsidRDefault="002D3050" w:rsidP="002D3050">
            <w:pPr>
              <w:pStyle w:val="Sansinterligne"/>
              <w:jc w:val="both"/>
              <w:rPr>
                <w:rFonts w:ascii="Arial" w:eastAsiaTheme="minorEastAsia" w:hAnsi="Arial" w:cs="Arial"/>
                <w:b/>
                <w:color w:val="0000CC"/>
                <w:lang w:val="fr-FR"/>
              </w:rPr>
            </w:pPr>
            <w:r w:rsidRPr="00840B70">
              <w:rPr>
                <w:rFonts w:ascii="Arial" w:eastAsiaTheme="minorEastAsia" w:hAnsi="Arial" w:cs="Arial"/>
                <w:b/>
                <w:color w:val="0000CC"/>
                <w:lang w:val="fr-FR"/>
              </w:rPr>
              <w:t xml:space="preserve">Dans le cas qui nous intéresse, si l’on considère à titre d’exemple l’accéléromètre, dans sa gamme de mesures </w:t>
            </w:r>
            <w:r w:rsidRPr="00840B70">
              <w:rPr>
                <w:rFonts w:ascii="Arial" w:hAnsi="Arial" w:cs="Arial"/>
                <w:b/>
                <w:color w:val="0000CC"/>
                <w:lang w:val="fr-FR"/>
              </w:rPr>
              <w:t>±2</w:t>
            </w:r>
            <w:r w:rsidR="00A61D4D">
              <w:rPr>
                <w:rFonts w:ascii="Arial" w:hAnsi="Arial" w:cs="Arial"/>
                <w:b/>
                <w:color w:val="0000CC"/>
                <w:lang w:val="fr-FR"/>
              </w:rPr>
              <w:t xml:space="preserve"> </w:t>
            </w:r>
            <w:r w:rsidRPr="00840B70">
              <w:rPr>
                <w:rFonts w:ascii="Arial" w:hAnsi="Arial" w:cs="Arial"/>
                <w:b/>
                <w:color w:val="0000CC"/>
                <w:lang w:val="fr-FR"/>
              </w:rPr>
              <w:t>g, on peut écrire</w:t>
            </w:r>
            <w:r w:rsidRPr="00840B70">
              <w:rPr>
                <w:rFonts w:ascii="Arial" w:eastAsiaTheme="minorEastAsia" w:hAnsi="Arial" w:cs="Arial"/>
                <w:b/>
                <w:color w:val="0000CC"/>
                <w:lang w:val="fr-FR"/>
              </w:rPr>
              <w:t> :</w:t>
            </w:r>
          </w:p>
          <w:p w14:paraId="2594B9EE" w14:textId="77777777" w:rsidR="002D3050" w:rsidRPr="00840B70" w:rsidRDefault="002D3050" w:rsidP="001B3A32">
            <w:pPr>
              <w:pStyle w:val="Sansinterligne"/>
              <w:numPr>
                <w:ilvl w:val="0"/>
                <w:numId w:val="23"/>
              </w:numPr>
              <w:jc w:val="both"/>
              <w:rPr>
                <w:rFonts w:ascii="Arial" w:hAnsi="Arial" w:cs="Arial"/>
                <w:b/>
                <w:color w:val="0000CC"/>
                <w:lang w:val="fr-FR"/>
              </w:rPr>
            </w:pPr>
            <w:r w:rsidRPr="00840B70">
              <w:rPr>
                <w:rFonts w:ascii="Arial" w:hAnsi="Arial" w:cs="Arial"/>
                <w:b/>
                <w:color w:val="0000CC"/>
                <w:lang w:val="fr-FR"/>
              </w:rPr>
              <w:t>sa résolution est égale à 0,061 mg </w:t>
            </w:r>
            <w:r w:rsidR="00D816B8">
              <w:rPr>
                <w:rFonts w:ascii="Arial" w:hAnsi="Arial" w:cs="Arial"/>
                <w:b/>
                <w:color w:val="0000CC"/>
                <w:lang w:val="fr-FR"/>
              </w:rPr>
              <w:t xml:space="preserve">(page 20/102) </w:t>
            </w:r>
            <w:r w:rsidRPr="00840B70">
              <w:rPr>
                <w:rFonts w:ascii="Arial" w:hAnsi="Arial" w:cs="Arial"/>
                <w:b/>
                <w:color w:val="0000CC"/>
                <w:lang w:val="fr-FR"/>
              </w:rPr>
              <w:t>;</w:t>
            </w:r>
          </w:p>
          <w:p w14:paraId="55AD9F26" w14:textId="77777777" w:rsidR="002D3050" w:rsidRPr="00840B70" w:rsidRDefault="002D3050" w:rsidP="001B3A32">
            <w:pPr>
              <w:pStyle w:val="Sansinterligne"/>
              <w:numPr>
                <w:ilvl w:val="0"/>
                <w:numId w:val="23"/>
              </w:numPr>
              <w:jc w:val="both"/>
              <w:rPr>
                <w:rFonts w:ascii="Arial" w:hAnsi="Arial" w:cs="Arial"/>
                <w:b/>
                <w:color w:val="0000CC"/>
                <w:lang w:val="fr-FR"/>
              </w:rPr>
            </w:pPr>
            <w:r w:rsidRPr="00840B70">
              <w:rPr>
                <w:rFonts w:ascii="Arial" w:hAnsi="Arial" w:cs="Arial"/>
                <w:b/>
                <w:color w:val="0000CC"/>
                <w:lang w:val="fr-FR"/>
              </w:rPr>
              <w:t>sa sensibilité S est égale à 1÷0,061 soit 16,393 LSB/mg ou encore 16,393 mg</w:t>
            </w:r>
            <w:r w:rsidRPr="00840B70">
              <w:rPr>
                <w:rFonts w:ascii="Arial" w:hAnsi="Arial" w:cs="Arial"/>
                <w:b/>
                <w:color w:val="0000CC"/>
                <w:vertAlign w:val="superscript"/>
                <w:lang w:val="fr-FR"/>
              </w:rPr>
              <w:t>-1</w:t>
            </w:r>
            <w:r w:rsidRPr="00840B70">
              <w:rPr>
                <w:rFonts w:ascii="Arial" w:hAnsi="Arial" w:cs="Arial"/>
                <w:b/>
                <w:color w:val="0000CC"/>
                <w:lang w:val="fr-FR"/>
              </w:rPr>
              <w:t>.</w:t>
            </w:r>
          </w:p>
          <w:p w14:paraId="00BF5DC9" w14:textId="77777777" w:rsidR="002D3050" w:rsidRPr="00840B70" w:rsidRDefault="002D3050" w:rsidP="002D3050">
            <w:pPr>
              <w:pStyle w:val="Sansinterligne"/>
              <w:jc w:val="both"/>
              <w:rPr>
                <w:rFonts w:ascii="Arial" w:hAnsi="Arial" w:cs="Arial"/>
                <w:b/>
                <w:color w:val="0000CC"/>
                <w:lang w:val="fr-FR"/>
              </w:rPr>
            </w:pPr>
          </w:p>
          <w:p w14:paraId="487D877D" w14:textId="77777777" w:rsidR="002D3050" w:rsidRPr="00840B70" w:rsidRDefault="002D3050" w:rsidP="002D3050">
            <w:pPr>
              <w:pStyle w:val="Sansinterligne"/>
              <w:jc w:val="both"/>
              <w:rPr>
                <w:rFonts w:ascii="Arial" w:hAnsi="Arial" w:cs="Arial"/>
                <w:b/>
                <w:color w:val="0000CC"/>
                <w:lang w:val="fr-FR"/>
              </w:rPr>
            </w:pPr>
            <w:r w:rsidRPr="00840B70">
              <w:rPr>
                <w:rFonts w:ascii="Arial" w:hAnsi="Arial" w:cs="Arial"/>
                <w:b/>
                <w:color w:val="0000CC"/>
                <w:lang w:val="fr-FR"/>
              </w:rPr>
              <w:t>Par ailleurs, pour tout dispositif de conversion analogique-numérique, qu’il s’agisse d’un convertisseur analogique-numérique ou d’un capteur numérique tel que le LSM6DS3, il faut distinguer les deux notions de résolution, selon qu’elles correspondent à la définition anglo-saxonne (r</w:t>
            </w:r>
            <w:r w:rsidRPr="00840B70">
              <w:rPr>
                <w:rFonts w:ascii="Arial" w:hAnsi="Arial" w:cs="Arial"/>
                <w:b/>
                <w:color w:val="0000CC"/>
                <w:u w:val="single"/>
                <w:lang w:val="fr-FR"/>
              </w:rPr>
              <w:t>e</w:t>
            </w:r>
            <w:r w:rsidRPr="00840B70">
              <w:rPr>
                <w:rFonts w:ascii="Arial" w:hAnsi="Arial" w:cs="Arial"/>
                <w:b/>
                <w:color w:val="0000CC"/>
                <w:lang w:val="fr-FR"/>
              </w:rPr>
              <w:t xml:space="preserve">solution </w:t>
            </w:r>
            <w:r w:rsidRPr="00840B70">
              <w:rPr>
                <w:rFonts w:ascii="Arial" w:hAnsi="Arial" w:cs="Arial"/>
                <w:b/>
                <w:color w:val="0000CC"/>
                <w:u w:val="single"/>
                <w:lang w:val="fr-FR"/>
              </w:rPr>
              <w:t>sans</w:t>
            </w:r>
            <w:r w:rsidRPr="00840B70">
              <w:rPr>
                <w:rFonts w:ascii="Arial" w:hAnsi="Arial" w:cs="Arial"/>
                <w:b/>
                <w:color w:val="0000CC"/>
                <w:lang w:val="fr-FR"/>
              </w:rPr>
              <w:t xml:space="preserve"> accent) ou française (r</w:t>
            </w:r>
            <w:r w:rsidRPr="00840B70">
              <w:rPr>
                <w:rFonts w:ascii="Arial" w:hAnsi="Arial" w:cs="Arial"/>
                <w:b/>
                <w:color w:val="0000CC"/>
                <w:u w:val="single"/>
                <w:lang w:val="fr-FR"/>
              </w:rPr>
              <w:t>é</w:t>
            </w:r>
            <w:r w:rsidRPr="00840B70">
              <w:rPr>
                <w:rFonts w:ascii="Arial" w:hAnsi="Arial" w:cs="Arial"/>
                <w:b/>
                <w:color w:val="0000CC"/>
                <w:lang w:val="fr-FR"/>
              </w:rPr>
              <w:t xml:space="preserve">solution </w:t>
            </w:r>
            <w:r w:rsidRPr="00840B70">
              <w:rPr>
                <w:rFonts w:ascii="Arial" w:hAnsi="Arial" w:cs="Arial"/>
                <w:b/>
                <w:color w:val="0000CC"/>
                <w:u w:val="single"/>
                <w:lang w:val="fr-FR"/>
              </w:rPr>
              <w:t>avec</w:t>
            </w:r>
            <w:r w:rsidRPr="00840B70">
              <w:rPr>
                <w:rFonts w:ascii="Arial" w:hAnsi="Arial" w:cs="Arial"/>
                <w:b/>
                <w:color w:val="0000CC"/>
                <w:lang w:val="fr-FR"/>
              </w:rPr>
              <w:t xml:space="preserve"> accent) :</w:t>
            </w:r>
          </w:p>
          <w:p w14:paraId="12C3AB58" w14:textId="77777777" w:rsidR="002D3050" w:rsidRPr="00840B70" w:rsidRDefault="002D3050" w:rsidP="001B3A32">
            <w:pPr>
              <w:pStyle w:val="Sansinterligne"/>
              <w:numPr>
                <w:ilvl w:val="0"/>
                <w:numId w:val="24"/>
              </w:numPr>
              <w:jc w:val="both"/>
              <w:rPr>
                <w:rFonts w:ascii="Arial" w:hAnsi="Arial" w:cs="Arial"/>
                <w:b/>
                <w:color w:val="0000CC"/>
                <w:lang w:val="fr-FR"/>
              </w:rPr>
            </w:pPr>
            <w:r w:rsidRPr="00840B70">
              <w:rPr>
                <w:rFonts w:ascii="Arial" w:hAnsi="Arial" w:cs="Arial"/>
                <w:b/>
                <w:color w:val="0000CC"/>
                <w:lang w:val="fr-FR"/>
              </w:rPr>
              <w:t>en anglais, la « r</w:t>
            </w:r>
            <w:r w:rsidRPr="00840B70">
              <w:rPr>
                <w:rFonts w:ascii="Arial" w:hAnsi="Arial" w:cs="Arial"/>
                <w:b/>
                <w:color w:val="0000CC"/>
                <w:u w:val="single"/>
                <w:lang w:val="fr-FR"/>
              </w:rPr>
              <w:t>e</w:t>
            </w:r>
            <w:r w:rsidRPr="00840B70">
              <w:rPr>
                <w:rFonts w:ascii="Arial" w:hAnsi="Arial" w:cs="Arial"/>
                <w:b/>
                <w:color w:val="0000CC"/>
                <w:lang w:val="fr-FR"/>
              </w:rPr>
              <w:t xml:space="preserve">solution » correspond </w:t>
            </w:r>
            <w:r w:rsidR="00D816B8">
              <w:rPr>
                <w:rFonts w:ascii="Arial" w:hAnsi="Arial" w:cs="Arial"/>
                <w:b/>
                <w:color w:val="0000CC"/>
                <w:lang w:val="fr-FR"/>
              </w:rPr>
              <w:t>au nombre de bits dans lequel le</w:t>
            </w:r>
            <w:r w:rsidRPr="00840B70">
              <w:rPr>
                <w:rFonts w:ascii="Arial" w:hAnsi="Arial" w:cs="Arial"/>
                <w:b/>
                <w:color w:val="0000CC"/>
                <w:lang w:val="fr-FR"/>
              </w:rPr>
              <w:t xml:space="preserve"> nombre de sortie Ns est exprimé ;</w:t>
            </w:r>
          </w:p>
          <w:p w14:paraId="7791013E" w14:textId="77777777" w:rsidR="002D3050" w:rsidRPr="00840B70" w:rsidRDefault="002D3050" w:rsidP="001B3A32">
            <w:pPr>
              <w:pStyle w:val="Sansinterligne"/>
              <w:numPr>
                <w:ilvl w:val="0"/>
                <w:numId w:val="24"/>
              </w:numPr>
              <w:jc w:val="both"/>
              <w:rPr>
                <w:rFonts w:ascii="Arial" w:hAnsi="Arial" w:cs="Arial"/>
                <w:b/>
                <w:color w:val="0000CC"/>
                <w:lang w:val="fr-FR"/>
              </w:rPr>
            </w:pPr>
            <w:r w:rsidRPr="00840B70">
              <w:rPr>
                <w:rFonts w:ascii="Arial" w:hAnsi="Arial" w:cs="Arial"/>
                <w:b/>
                <w:color w:val="0000CC"/>
                <w:lang w:val="fr-FR"/>
              </w:rPr>
              <w:t>en français, la « r</w:t>
            </w:r>
            <w:r w:rsidRPr="00840B70">
              <w:rPr>
                <w:rFonts w:ascii="Arial" w:hAnsi="Arial" w:cs="Arial"/>
                <w:b/>
                <w:color w:val="0000CC"/>
                <w:u w:val="single"/>
                <w:lang w:val="fr-FR"/>
              </w:rPr>
              <w:t>é</w:t>
            </w:r>
            <w:r w:rsidRPr="00840B70">
              <w:rPr>
                <w:rFonts w:ascii="Arial" w:hAnsi="Arial" w:cs="Arial"/>
                <w:b/>
                <w:color w:val="0000CC"/>
                <w:lang w:val="fr-FR"/>
              </w:rPr>
              <w:t>solution » correspond à la définition donnée plus haut, c’est-à-dire à la plus petite valeur de la grandeur d’entrée e que le dispositif est capable de détecter.</w:t>
            </w:r>
          </w:p>
          <w:p w14:paraId="10E9A329" w14:textId="77777777" w:rsidR="002D3050" w:rsidRPr="00840B70" w:rsidRDefault="002D3050" w:rsidP="002D3050">
            <w:pPr>
              <w:pStyle w:val="Sansinterligne"/>
              <w:jc w:val="both"/>
              <w:rPr>
                <w:rFonts w:ascii="Arial" w:hAnsi="Arial" w:cs="Arial"/>
                <w:b/>
                <w:color w:val="0000CC"/>
                <w:lang w:val="fr-FR"/>
              </w:rPr>
            </w:pPr>
            <w:r w:rsidRPr="00840B70">
              <w:rPr>
                <w:rFonts w:ascii="Arial" w:hAnsi="Arial" w:cs="Arial"/>
                <w:b/>
                <w:color w:val="0000CC"/>
                <w:lang w:val="fr-FR"/>
              </w:rPr>
              <w:t>Dans notre cas, la « r</w:t>
            </w:r>
            <w:r w:rsidRPr="00840B70">
              <w:rPr>
                <w:rFonts w:ascii="Arial" w:hAnsi="Arial" w:cs="Arial"/>
                <w:b/>
                <w:color w:val="0000CC"/>
                <w:u w:val="single"/>
                <w:lang w:val="fr-FR"/>
              </w:rPr>
              <w:t>e</w:t>
            </w:r>
            <w:r w:rsidRPr="00840B70">
              <w:rPr>
                <w:rFonts w:ascii="Arial" w:hAnsi="Arial" w:cs="Arial"/>
                <w:b/>
                <w:color w:val="0000CC"/>
                <w:lang w:val="fr-FR"/>
              </w:rPr>
              <w:t>solution » du capteur est donc de 16 bits, alors que sa « r</w:t>
            </w:r>
            <w:r w:rsidRPr="00840B70">
              <w:rPr>
                <w:rFonts w:ascii="Arial" w:hAnsi="Arial" w:cs="Arial"/>
                <w:b/>
                <w:color w:val="0000CC"/>
                <w:u w:val="single"/>
                <w:lang w:val="fr-FR"/>
              </w:rPr>
              <w:t>é</w:t>
            </w:r>
            <w:r w:rsidRPr="00840B70">
              <w:rPr>
                <w:rFonts w:ascii="Arial" w:hAnsi="Arial" w:cs="Arial"/>
                <w:b/>
                <w:color w:val="0000CC"/>
                <w:lang w:val="fr-FR"/>
              </w:rPr>
              <w:t>solution » est égale à 0,061 mg.</w:t>
            </w:r>
          </w:p>
          <w:p w14:paraId="6E250447" w14:textId="77777777" w:rsidR="002D3050" w:rsidRPr="00840B70" w:rsidRDefault="002D3050" w:rsidP="002D3050">
            <w:pPr>
              <w:pStyle w:val="Sansinterligne"/>
              <w:jc w:val="both"/>
              <w:rPr>
                <w:rFonts w:ascii="Arial" w:hAnsi="Arial" w:cs="Arial"/>
                <w:b/>
                <w:color w:val="0000CC"/>
                <w:lang w:val="fr-FR"/>
              </w:rPr>
            </w:pPr>
          </w:p>
          <w:p w14:paraId="1D221454" w14:textId="77777777" w:rsidR="002D3050" w:rsidRPr="00840B70" w:rsidRDefault="002D3050" w:rsidP="002D3050">
            <w:pPr>
              <w:pStyle w:val="Sansinterligne"/>
              <w:jc w:val="both"/>
              <w:rPr>
                <w:rFonts w:ascii="Arial" w:eastAsiaTheme="minorEastAsia" w:hAnsi="Arial" w:cs="Arial"/>
                <w:b/>
                <w:color w:val="0000CC"/>
                <w:lang w:val="fr-FR"/>
              </w:rPr>
            </w:pPr>
            <w:r w:rsidRPr="00840B70">
              <w:rPr>
                <w:rFonts w:ascii="Arial" w:hAnsi="Arial" w:cs="Arial"/>
                <w:b/>
                <w:color w:val="0000CC"/>
                <w:lang w:val="fr-FR"/>
              </w:rPr>
              <w:t xml:space="preserve">Enfin précisons que ce qu’on appelle en français le quantum q, égal par définition à la variation de la grandeur d’entrée </w:t>
            </w:r>
            <w:r w:rsidRPr="00840B70">
              <w:rPr>
                <w:rFonts w:ascii="Arial" w:hAnsi="Arial" w:cs="Arial"/>
                <w:b/>
                <w:color w:val="0000CC"/>
                <w:lang w:val="fr-FR"/>
              </w:rPr>
              <w:sym w:font="Symbol" w:char="F044"/>
            </w:r>
            <w:r w:rsidRPr="00840B70">
              <w:rPr>
                <w:rFonts w:ascii="Arial" w:hAnsi="Arial" w:cs="Arial"/>
                <w:b/>
                <w:color w:val="0000CC"/>
                <w:lang w:val="fr-FR"/>
              </w:rPr>
              <w:t>e provoquant une incrémentation ou une décrémentation du no</w:t>
            </w:r>
            <w:r w:rsidR="004618B5">
              <w:rPr>
                <w:rFonts w:ascii="Arial" w:hAnsi="Arial" w:cs="Arial"/>
                <w:b/>
                <w:color w:val="0000CC"/>
                <w:lang w:val="fr-FR"/>
              </w:rPr>
              <w:t xml:space="preserve">mbre de sortie N, </w:t>
            </w:r>
            <w:r w:rsidRPr="00840B70">
              <w:rPr>
                <w:rFonts w:ascii="Arial" w:eastAsiaTheme="minorEastAsia" w:hAnsi="Arial" w:cs="Arial"/>
                <w:b/>
                <w:color w:val="0000CC"/>
                <w:lang w:val="fr-FR"/>
              </w:rPr>
              <w:t>est appelé par les anglo-saxons 1 LSB.</w:t>
            </w:r>
          </w:p>
          <w:p w14:paraId="3F7289CC" w14:textId="77777777" w:rsidR="002D3050" w:rsidRPr="00840B70" w:rsidRDefault="002D3050" w:rsidP="002D3050">
            <w:pPr>
              <w:pStyle w:val="Sansinterligne"/>
              <w:jc w:val="both"/>
              <w:rPr>
                <w:rFonts w:ascii="Arial" w:eastAsiaTheme="minorEastAsia" w:hAnsi="Arial" w:cs="Arial"/>
                <w:b/>
                <w:color w:val="0000CC"/>
                <w:lang w:val="fr-FR"/>
              </w:rPr>
            </w:pPr>
            <w:r w:rsidRPr="00840B70">
              <w:rPr>
                <w:rFonts w:ascii="Arial" w:eastAsiaTheme="minorEastAsia" w:hAnsi="Arial" w:cs="Arial"/>
                <w:b/>
                <w:color w:val="0000CC"/>
                <w:lang w:val="fr-FR"/>
              </w:rPr>
              <w:t>Dans ce cas, les français écrivent q = 0,061 mg et les anglo-saxons 1 LSB = 0,061 mg.</w:t>
            </w:r>
          </w:p>
          <w:p w14:paraId="281D2230" w14:textId="77777777" w:rsidR="002D3050" w:rsidRPr="00840B70" w:rsidRDefault="002D3050" w:rsidP="002D3050">
            <w:pPr>
              <w:pStyle w:val="Sansinterligne"/>
              <w:jc w:val="both"/>
              <w:rPr>
                <w:rFonts w:ascii="Arial" w:eastAsiaTheme="minorEastAsia" w:hAnsi="Arial" w:cs="Arial"/>
                <w:b/>
                <w:color w:val="0000CC"/>
                <w:lang w:val="fr-FR"/>
              </w:rPr>
            </w:pPr>
          </w:p>
          <w:p w14:paraId="00B5656E" w14:textId="77777777" w:rsidR="002D3050" w:rsidRDefault="002D3050" w:rsidP="00A96769">
            <w:pPr>
              <w:pStyle w:val="Sansinterligne"/>
              <w:jc w:val="both"/>
              <w:rPr>
                <w:rFonts w:ascii="Arial" w:hAnsi="Arial" w:cs="Arial"/>
                <w:b/>
                <w:color w:val="0000CC"/>
                <w:lang w:val="fr-FR"/>
              </w:rPr>
            </w:pPr>
            <w:r w:rsidRPr="00840B70">
              <w:rPr>
                <w:rFonts w:ascii="Arial" w:eastAsiaTheme="minorEastAsia" w:hAnsi="Arial" w:cs="Arial"/>
                <w:b/>
                <w:color w:val="0000CC"/>
                <w:lang w:val="fr-FR"/>
              </w:rPr>
              <w:t>Ces appellations multiples sont extrêmement regrettables, mais c’est ainsi !</w:t>
            </w:r>
          </w:p>
        </w:tc>
      </w:tr>
    </w:tbl>
    <w:p w14:paraId="1F8C5068" w14:textId="77777777" w:rsidR="002D3050" w:rsidRPr="006E5EC9" w:rsidRDefault="002D3050" w:rsidP="00A96769">
      <w:pPr>
        <w:pStyle w:val="Sansinterligne"/>
        <w:jc w:val="both"/>
        <w:rPr>
          <w:rFonts w:ascii="Arial" w:hAnsi="Arial" w:cs="Arial"/>
          <w:b/>
          <w:color w:val="0000CC"/>
          <w:lang w:val="fr-FR"/>
        </w:rPr>
      </w:pPr>
    </w:p>
    <w:p w14:paraId="64F559DB" w14:textId="77777777" w:rsidR="005B3927" w:rsidRDefault="005B3927" w:rsidP="005B3927">
      <w:pPr>
        <w:pStyle w:val="Sansinterligne"/>
        <w:numPr>
          <w:ilvl w:val="1"/>
          <w:numId w:val="1"/>
        </w:numPr>
        <w:ind w:left="794" w:hanging="567"/>
        <w:jc w:val="both"/>
        <w:rPr>
          <w:rFonts w:ascii="Arial" w:hAnsi="Arial" w:cs="Arial"/>
          <w:lang w:val="fr-FR"/>
        </w:rPr>
      </w:pPr>
      <w:r>
        <w:rPr>
          <w:rFonts w:ascii="Arial" w:hAnsi="Arial" w:cs="Arial"/>
          <w:lang w:val="fr-FR"/>
        </w:rPr>
        <w:t>Déduire, en considér</w:t>
      </w:r>
      <w:r w:rsidR="00827F3A">
        <w:rPr>
          <w:rFonts w:ascii="Arial" w:hAnsi="Arial" w:cs="Arial"/>
          <w:lang w:val="fr-FR"/>
        </w:rPr>
        <w:t>ant les valeurs numériques des</w:t>
      </w:r>
      <w:r>
        <w:rPr>
          <w:rFonts w:ascii="Arial" w:hAnsi="Arial" w:cs="Arial"/>
          <w:lang w:val="fr-FR"/>
        </w:rPr>
        <w:t xml:space="preserve"> grandeur</w:t>
      </w:r>
      <w:r w:rsidR="00CD5E37">
        <w:rPr>
          <w:rFonts w:ascii="Arial" w:hAnsi="Arial" w:cs="Arial"/>
          <w:lang w:val="fr-FR"/>
        </w:rPr>
        <w:t>s LA_So et G_So</w:t>
      </w:r>
      <w:r>
        <w:rPr>
          <w:rFonts w:ascii="Arial" w:hAnsi="Arial" w:cs="Arial"/>
          <w:lang w:val="fr-FR"/>
        </w:rPr>
        <w:t xml:space="preserve"> </w:t>
      </w:r>
      <w:r w:rsidR="00827F3A">
        <w:rPr>
          <w:rFonts w:ascii="Arial" w:hAnsi="Arial" w:cs="Arial"/>
          <w:lang w:val="fr-FR"/>
        </w:rPr>
        <w:t>indiquées Table 3, page 20/102</w:t>
      </w:r>
      <w:r>
        <w:rPr>
          <w:rFonts w:ascii="Arial" w:hAnsi="Arial" w:cs="Arial"/>
          <w:lang w:val="fr-FR"/>
        </w:rPr>
        <w:t>, le nombre de valeurs distinctes de N</w:t>
      </w:r>
      <w:r w:rsidR="00827F3A" w:rsidRPr="001D0DB9">
        <w:rPr>
          <w:rFonts w:ascii="Arial" w:hAnsi="Arial" w:cs="Arial"/>
          <w:vertAlign w:val="subscript"/>
          <w:lang w:val="fr-FR"/>
        </w:rPr>
        <w:t>a</w:t>
      </w:r>
      <w:r w:rsidR="00827F3A">
        <w:rPr>
          <w:rFonts w:ascii="Arial" w:hAnsi="Arial" w:cs="Arial"/>
          <w:lang w:val="fr-FR"/>
        </w:rPr>
        <w:t xml:space="preserve"> et de N</w:t>
      </w:r>
      <w:r w:rsidR="00827F3A" w:rsidRPr="001D0DB9">
        <w:rPr>
          <w:rFonts w:ascii="Arial" w:hAnsi="Arial" w:cs="Arial"/>
          <w:vertAlign w:val="subscript"/>
          <w:lang w:val="fr-FR"/>
        </w:rPr>
        <w:t>ω</w:t>
      </w:r>
      <w:r>
        <w:rPr>
          <w:rFonts w:ascii="Arial" w:hAnsi="Arial" w:cs="Arial"/>
          <w:lang w:val="fr-FR"/>
        </w:rPr>
        <w:t xml:space="preserve"> possibles. Comparer ce résultat par rapport à celui expri</w:t>
      </w:r>
      <w:r w:rsidR="00827F3A">
        <w:rPr>
          <w:rFonts w:ascii="Arial" w:hAnsi="Arial" w:cs="Arial"/>
          <w:lang w:val="fr-FR"/>
        </w:rPr>
        <w:t>mé en réponse à la question 4.11</w:t>
      </w:r>
      <w:r>
        <w:rPr>
          <w:rFonts w:ascii="Arial" w:hAnsi="Arial" w:cs="Arial"/>
          <w:lang w:val="fr-FR"/>
        </w:rPr>
        <w:t xml:space="preserve"> et conclure.</w:t>
      </w:r>
    </w:p>
    <w:p w14:paraId="3385099D" w14:textId="77777777" w:rsidR="00CD5E37" w:rsidRDefault="00BF2061" w:rsidP="00324C9D">
      <w:pPr>
        <w:pStyle w:val="Sansinterligne"/>
        <w:jc w:val="both"/>
        <w:rPr>
          <w:rFonts w:ascii="Arial" w:hAnsi="Arial" w:cs="Arial"/>
          <w:b/>
          <w:color w:val="0000CC"/>
          <w:lang w:val="fr-FR"/>
        </w:rPr>
      </w:pPr>
      <w:r>
        <w:rPr>
          <w:rFonts w:ascii="Arial" w:hAnsi="Arial" w:cs="Arial"/>
          <w:b/>
          <w:color w:val="0000CC"/>
          <w:lang w:val="fr-FR"/>
        </w:rPr>
        <w:t>Pour ce qui concerne l’accéléromètre, o</w:t>
      </w:r>
      <w:r w:rsidR="00CD5E37">
        <w:rPr>
          <w:rFonts w:ascii="Arial" w:hAnsi="Arial" w:cs="Arial"/>
          <w:b/>
          <w:color w:val="0000CC"/>
          <w:lang w:val="fr-FR"/>
        </w:rPr>
        <w:t>n peut raisonner de deux façons.</w:t>
      </w:r>
    </w:p>
    <w:p w14:paraId="11CEAAD3" w14:textId="77777777" w:rsidR="00324C9D" w:rsidRDefault="000C30D7" w:rsidP="001B3A32">
      <w:pPr>
        <w:pStyle w:val="Sansinterligne"/>
        <w:numPr>
          <w:ilvl w:val="0"/>
          <w:numId w:val="25"/>
        </w:numPr>
        <w:jc w:val="both"/>
        <w:rPr>
          <w:rFonts w:ascii="Arial" w:eastAsiaTheme="minorEastAsia" w:hAnsi="Arial" w:cs="Arial"/>
          <w:b/>
          <w:color w:val="0000CC"/>
          <w:lang w:val="fr-FR"/>
        </w:rPr>
      </w:pPr>
      <w:r w:rsidRPr="00723DED">
        <w:rPr>
          <w:rFonts w:ascii="Arial" w:hAnsi="Arial" w:cs="Arial"/>
          <w:b/>
          <w:color w:val="0000CC"/>
          <w:lang w:val="fr-FR"/>
        </w:rPr>
        <w:t xml:space="preserve">Après avoir remarqué que </w:t>
      </w:r>
      <m:oMath>
        <m:f>
          <m:fPr>
            <m:ctrlPr>
              <w:rPr>
                <w:rFonts w:ascii="Cambria Math" w:hAnsi="Cambria Math" w:cs="Arial"/>
                <w:b/>
                <w:i/>
                <w:color w:val="0000CC"/>
                <w:lang w:val="fr-FR"/>
              </w:rPr>
            </m:ctrlPr>
          </m:fPr>
          <m:num>
            <m:r>
              <m:rPr>
                <m:sty m:val="bi"/>
              </m:rPr>
              <w:rPr>
                <w:rFonts w:ascii="Cambria Math" w:hAnsi="Cambria Math" w:cs="Arial"/>
                <w:color w:val="0000CC"/>
                <w:lang w:val="fr-FR"/>
              </w:rPr>
              <m:t>4</m:t>
            </m:r>
          </m:num>
          <m:den>
            <m:r>
              <m:rPr>
                <m:sty m:val="bi"/>
              </m:rPr>
              <w:rPr>
                <w:rFonts w:ascii="Cambria Math" w:hAnsi="Cambria Math" w:cs="Arial"/>
                <w:color w:val="0000CC"/>
                <w:lang w:val="fr-FR"/>
              </w:rPr>
              <m:t>0,061.</m:t>
            </m:r>
            <m:sSup>
              <m:sSupPr>
                <m:ctrlPr>
                  <w:rPr>
                    <w:rFonts w:ascii="Cambria Math" w:hAnsi="Cambria Math" w:cs="Arial"/>
                    <w:b/>
                    <w:i/>
                    <w:color w:val="0000CC"/>
                    <w:lang w:val="fr-FR"/>
                  </w:rPr>
                </m:ctrlPr>
              </m:sSupPr>
              <m:e>
                <m:r>
                  <m:rPr>
                    <m:sty m:val="bi"/>
                  </m:rPr>
                  <w:rPr>
                    <w:rFonts w:ascii="Cambria Math" w:hAnsi="Cambria Math" w:cs="Arial"/>
                    <w:color w:val="0000CC"/>
                    <w:lang w:val="fr-FR"/>
                  </w:rPr>
                  <m:t>10</m:t>
                </m:r>
              </m:e>
              <m:sup>
                <m:r>
                  <m:rPr>
                    <m:sty m:val="bi"/>
                  </m:rPr>
                  <w:rPr>
                    <w:rFonts w:ascii="Cambria Math" w:hAnsi="Cambria Math" w:cs="Arial"/>
                    <w:color w:val="0000CC"/>
                    <w:lang w:val="fr-FR"/>
                  </w:rPr>
                  <m:t>-3</m:t>
                </m:r>
              </m:sup>
            </m:sSup>
          </m:den>
        </m:f>
        <m:r>
          <m:rPr>
            <m:sty m:val="bi"/>
          </m:rPr>
          <w:rPr>
            <w:rFonts w:ascii="Cambria Math" w:hAnsi="Cambria Math" w:cs="Arial"/>
            <w:color w:val="0000CC"/>
            <w:lang w:val="fr-FR"/>
          </w:rPr>
          <m:t>=</m:t>
        </m:r>
        <m:f>
          <m:fPr>
            <m:ctrlPr>
              <w:rPr>
                <w:rFonts w:ascii="Cambria Math" w:hAnsi="Cambria Math" w:cs="Arial"/>
                <w:b/>
                <w:i/>
                <w:color w:val="0000CC"/>
                <w:lang w:val="fr-FR"/>
              </w:rPr>
            </m:ctrlPr>
          </m:fPr>
          <m:num>
            <m:r>
              <m:rPr>
                <m:sty m:val="bi"/>
              </m:rPr>
              <w:rPr>
                <w:rFonts w:ascii="Cambria Math" w:hAnsi="Cambria Math" w:cs="Arial"/>
                <w:color w:val="0000CC"/>
                <w:lang w:val="fr-FR"/>
              </w:rPr>
              <m:t>8</m:t>
            </m:r>
          </m:num>
          <m:den>
            <m:r>
              <m:rPr>
                <m:sty m:val="bi"/>
              </m:rPr>
              <w:rPr>
                <w:rFonts w:ascii="Cambria Math" w:hAnsi="Cambria Math" w:cs="Arial"/>
                <w:color w:val="0000CC"/>
                <w:lang w:val="fr-FR"/>
              </w:rPr>
              <m:t>0,122.</m:t>
            </m:r>
            <m:sSup>
              <m:sSupPr>
                <m:ctrlPr>
                  <w:rPr>
                    <w:rFonts w:ascii="Cambria Math" w:hAnsi="Cambria Math" w:cs="Arial"/>
                    <w:b/>
                    <w:i/>
                    <w:color w:val="0000CC"/>
                    <w:lang w:val="fr-FR"/>
                  </w:rPr>
                </m:ctrlPr>
              </m:sSupPr>
              <m:e>
                <m:r>
                  <m:rPr>
                    <m:sty m:val="bi"/>
                  </m:rPr>
                  <w:rPr>
                    <w:rFonts w:ascii="Cambria Math" w:hAnsi="Cambria Math" w:cs="Arial"/>
                    <w:color w:val="0000CC"/>
                    <w:lang w:val="fr-FR"/>
                  </w:rPr>
                  <m:t>10</m:t>
                </m:r>
              </m:e>
              <m:sup>
                <m:r>
                  <m:rPr>
                    <m:sty m:val="bi"/>
                  </m:rPr>
                  <w:rPr>
                    <w:rFonts w:ascii="Cambria Math" w:hAnsi="Cambria Math" w:cs="Arial"/>
                    <w:color w:val="0000CC"/>
                    <w:lang w:val="fr-FR"/>
                  </w:rPr>
                  <m:t>-3</m:t>
                </m:r>
              </m:sup>
            </m:sSup>
          </m:den>
        </m:f>
        <m:r>
          <m:rPr>
            <m:sty m:val="bi"/>
          </m:rPr>
          <w:rPr>
            <w:rFonts w:ascii="Cambria Math" w:hAnsi="Cambria Math" w:cs="Arial"/>
            <w:color w:val="0000CC"/>
            <w:lang w:val="fr-FR"/>
          </w:rPr>
          <m:t>=</m:t>
        </m:r>
        <m:f>
          <m:fPr>
            <m:ctrlPr>
              <w:rPr>
                <w:rFonts w:ascii="Cambria Math" w:hAnsi="Cambria Math" w:cs="Arial"/>
                <w:b/>
                <w:i/>
                <w:color w:val="0000CC"/>
                <w:lang w:val="fr-FR"/>
              </w:rPr>
            </m:ctrlPr>
          </m:fPr>
          <m:num>
            <m:r>
              <m:rPr>
                <m:sty m:val="bi"/>
              </m:rPr>
              <w:rPr>
                <w:rFonts w:ascii="Cambria Math" w:hAnsi="Cambria Math" w:cs="Arial"/>
                <w:color w:val="0000CC"/>
                <w:lang w:val="fr-FR"/>
              </w:rPr>
              <m:t>16</m:t>
            </m:r>
          </m:num>
          <m:den>
            <m:r>
              <m:rPr>
                <m:sty m:val="bi"/>
              </m:rPr>
              <w:rPr>
                <w:rFonts w:ascii="Cambria Math" w:hAnsi="Cambria Math" w:cs="Arial"/>
                <w:color w:val="0000CC"/>
                <w:lang w:val="fr-FR"/>
              </w:rPr>
              <m:t>0,244.</m:t>
            </m:r>
            <m:sSup>
              <m:sSupPr>
                <m:ctrlPr>
                  <w:rPr>
                    <w:rFonts w:ascii="Cambria Math" w:hAnsi="Cambria Math" w:cs="Arial"/>
                    <w:b/>
                    <w:i/>
                    <w:color w:val="0000CC"/>
                    <w:lang w:val="fr-FR"/>
                  </w:rPr>
                </m:ctrlPr>
              </m:sSupPr>
              <m:e>
                <m:r>
                  <m:rPr>
                    <m:sty m:val="bi"/>
                  </m:rPr>
                  <w:rPr>
                    <w:rFonts w:ascii="Cambria Math" w:hAnsi="Cambria Math" w:cs="Arial"/>
                    <w:color w:val="0000CC"/>
                    <w:lang w:val="fr-FR"/>
                  </w:rPr>
                  <m:t>10</m:t>
                </m:r>
              </m:e>
              <m:sup>
                <m:r>
                  <m:rPr>
                    <m:sty m:val="bi"/>
                  </m:rPr>
                  <w:rPr>
                    <w:rFonts w:ascii="Cambria Math" w:hAnsi="Cambria Math" w:cs="Arial"/>
                    <w:color w:val="0000CC"/>
                    <w:lang w:val="fr-FR"/>
                  </w:rPr>
                  <m:t>-3</m:t>
                </m:r>
              </m:sup>
            </m:sSup>
          </m:den>
        </m:f>
        <m:r>
          <m:rPr>
            <m:sty m:val="bi"/>
          </m:rPr>
          <w:rPr>
            <w:rFonts w:ascii="Cambria Math" w:hAnsi="Cambria Math" w:cs="Arial"/>
            <w:color w:val="0000CC"/>
            <w:lang w:val="fr-FR"/>
          </w:rPr>
          <m:t>=</m:t>
        </m:r>
        <m:f>
          <m:fPr>
            <m:ctrlPr>
              <w:rPr>
                <w:rFonts w:ascii="Cambria Math" w:hAnsi="Cambria Math" w:cs="Arial"/>
                <w:b/>
                <w:i/>
                <w:color w:val="0000CC"/>
                <w:lang w:val="fr-FR"/>
              </w:rPr>
            </m:ctrlPr>
          </m:fPr>
          <m:num>
            <m:r>
              <m:rPr>
                <m:sty m:val="bi"/>
              </m:rPr>
              <w:rPr>
                <w:rFonts w:ascii="Cambria Math" w:hAnsi="Cambria Math" w:cs="Arial"/>
                <w:color w:val="0000CC"/>
                <w:lang w:val="fr-FR"/>
              </w:rPr>
              <m:t>32</m:t>
            </m:r>
          </m:num>
          <m:den>
            <m:r>
              <m:rPr>
                <m:sty m:val="bi"/>
              </m:rPr>
              <w:rPr>
                <w:rFonts w:ascii="Cambria Math" w:hAnsi="Cambria Math" w:cs="Arial"/>
                <w:color w:val="0000CC"/>
                <w:lang w:val="fr-FR"/>
              </w:rPr>
              <m:t>0,488.</m:t>
            </m:r>
            <m:sSup>
              <m:sSupPr>
                <m:ctrlPr>
                  <w:rPr>
                    <w:rFonts w:ascii="Cambria Math" w:hAnsi="Cambria Math" w:cs="Arial"/>
                    <w:b/>
                    <w:i/>
                    <w:color w:val="0000CC"/>
                    <w:lang w:val="fr-FR"/>
                  </w:rPr>
                </m:ctrlPr>
              </m:sSupPr>
              <m:e>
                <m:r>
                  <m:rPr>
                    <m:sty m:val="bi"/>
                  </m:rPr>
                  <w:rPr>
                    <w:rFonts w:ascii="Cambria Math" w:hAnsi="Cambria Math" w:cs="Arial"/>
                    <w:color w:val="0000CC"/>
                    <w:lang w:val="fr-FR"/>
                  </w:rPr>
                  <m:t>10</m:t>
                </m:r>
              </m:e>
              <m:sup>
                <m:r>
                  <m:rPr>
                    <m:sty m:val="bi"/>
                  </m:rPr>
                  <w:rPr>
                    <w:rFonts w:ascii="Cambria Math" w:hAnsi="Cambria Math" w:cs="Arial"/>
                    <w:color w:val="0000CC"/>
                    <w:lang w:val="fr-FR"/>
                  </w:rPr>
                  <m:t>-3</m:t>
                </m:r>
              </m:sup>
            </m:sSup>
          </m:den>
        </m:f>
        <m:r>
          <m:rPr>
            <m:sty m:val="bi"/>
          </m:rPr>
          <w:rPr>
            <w:rFonts w:ascii="Cambria Math" w:eastAsiaTheme="minorEastAsia" w:hAnsi="Cambria Math" w:cs="Arial"/>
            <w:color w:val="0000CC"/>
            <w:lang w:val="fr-FR"/>
          </w:rPr>
          <m:t>=65574</m:t>
        </m:r>
      </m:oMath>
      <w:r w:rsidRPr="00723DED">
        <w:rPr>
          <w:rFonts w:ascii="Arial" w:eastAsiaTheme="minorEastAsia" w:hAnsi="Arial" w:cs="Arial"/>
          <w:b/>
          <w:color w:val="0000CC"/>
          <w:lang w:val="fr-FR"/>
        </w:rPr>
        <w:t xml:space="preserve">, on peut en déduire que </w:t>
      </w:r>
      <w:r w:rsidR="00723DED" w:rsidRPr="00723DED">
        <w:rPr>
          <w:rFonts w:ascii="Arial" w:eastAsiaTheme="minorEastAsia" w:hAnsi="Arial" w:cs="Arial"/>
          <w:b/>
          <w:color w:val="0000CC"/>
          <w:lang w:val="fr-FR"/>
        </w:rPr>
        <w:t xml:space="preserve">les nombres </w:t>
      </w:r>
      <w:r w:rsidRPr="00723DED">
        <w:rPr>
          <w:rFonts w:ascii="Arial" w:eastAsiaTheme="minorEastAsia" w:hAnsi="Arial" w:cs="Arial"/>
          <w:b/>
          <w:color w:val="0000CC"/>
          <w:lang w:val="fr-FR"/>
        </w:rPr>
        <w:t>N</w:t>
      </w:r>
      <w:r w:rsidRPr="00723DED">
        <w:rPr>
          <w:rFonts w:ascii="Arial" w:eastAsiaTheme="minorEastAsia" w:hAnsi="Arial" w:cs="Arial"/>
          <w:b/>
          <w:color w:val="0000CC"/>
          <w:vertAlign w:val="subscript"/>
          <w:lang w:val="fr-FR"/>
        </w:rPr>
        <w:t>a</w:t>
      </w:r>
      <w:r w:rsidRPr="00723DED">
        <w:rPr>
          <w:rFonts w:ascii="Arial" w:eastAsiaTheme="minorEastAsia" w:hAnsi="Arial" w:cs="Arial"/>
          <w:b/>
          <w:color w:val="0000CC"/>
          <w:lang w:val="fr-FR"/>
        </w:rPr>
        <w:t xml:space="preserve"> </w:t>
      </w:r>
      <w:r w:rsidR="00BF2061">
        <w:rPr>
          <w:rFonts w:ascii="Arial" w:eastAsiaTheme="minorEastAsia" w:hAnsi="Arial" w:cs="Arial"/>
          <w:b/>
          <w:color w:val="0000CC"/>
          <w:lang w:val="fr-FR"/>
        </w:rPr>
        <w:t xml:space="preserve">ne </w:t>
      </w:r>
      <w:r w:rsidRPr="00723DED">
        <w:rPr>
          <w:rFonts w:ascii="Arial" w:eastAsiaTheme="minorEastAsia" w:hAnsi="Arial" w:cs="Arial"/>
          <w:b/>
          <w:color w:val="0000CC"/>
          <w:lang w:val="fr-FR"/>
        </w:rPr>
        <w:t xml:space="preserve">pourront prendre </w:t>
      </w:r>
      <w:r w:rsidR="00BF2061">
        <w:rPr>
          <w:rFonts w:ascii="Arial" w:eastAsiaTheme="minorEastAsia" w:hAnsi="Arial" w:cs="Arial"/>
          <w:b/>
          <w:color w:val="0000CC"/>
          <w:lang w:val="fr-FR"/>
        </w:rPr>
        <w:t xml:space="preserve">que </w:t>
      </w:r>
      <w:r w:rsidRPr="00723DED">
        <w:rPr>
          <w:rFonts w:ascii="Arial" w:eastAsiaTheme="minorEastAsia" w:hAnsi="Arial" w:cs="Arial"/>
          <w:b/>
          <w:color w:val="0000CC"/>
          <w:lang w:val="fr-FR"/>
        </w:rPr>
        <w:t>l’ensemb</w:t>
      </w:r>
      <w:r w:rsidR="00BF2061">
        <w:rPr>
          <w:rFonts w:ascii="Arial" w:eastAsiaTheme="minorEastAsia" w:hAnsi="Arial" w:cs="Arial"/>
          <w:b/>
          <w:color w:val="0000CC"/>
          <w:lang w:val="fr-FR"/>
        </w:rPr>
        <w:t xml:space="preserve">le des 65536 valeurs possibles, </w:t>
      </w:r>
      <w:r w:rsidR="00723DED" w:rsidRPr="00723DED">
        <w:rPr>
          <w:rFonts w:ascii="Arial" w:eastAsiaTheme="minorEastAsia" w:hAnsi="Arial" w:cs="Arial"/>
          <w:b/>
          <w:color w:val="0000CC"/>
          <w:lang w:val="fr-FR"/>
        </w:rPr>
        <w:t>et qu’on ne pourra pas tout à fait atte</w:t>
      </w:r>
      <w:r w:rsidR="000F0CBA">
        <w:rPr>
          <w:rFonts w:ascii="Arial" w:eastAsiaTheme="minorEastAsia" w:hAnsi="Arial" w:cs="Arial"/>
          <w:b/>
          <w:color w:val="0000CC"/>
          <w:lang w:val="fr-FR"/>
        </w:rPr>
        <w:t>indre les vale</w:t>
      </w:r>
      <w:r w:rsidR="00BF2061">
        <w:rPr>
          <w:rFonts w:ascii="Arial" w:eastAsiaTheme="minorEastAsia" w:hAnsi="Arial" w:cs="Arial"/>
          <w:b/>
          <w:color w:val="0000CC"/>
          <w:lang w:val="fr-FR"/>
        </w:rPr>
        <w:t>urs d’extrémités de gamme (</w:t>
      </w:r>
      <w:r w:rsidR="00BF2061" w:rsidRPr="00D7043A">
        <w:rPr>
          <w:rFonts w:ascii="Arial" w:hAnsi="Arial" w:cs="Arial"/>
          <w:b/>
          <w:color w:val="0000CC"/>
          <w:lang w:val="fr-FR"/>
        </w:rPr>
        <w:t xml:space="preserve">±2, </w:t>
      </w:r>
      <w:r w:rsidR="00BF2061">
        <w:rPr>
          <w:rFonts w:ascii="Arial" w:hAnsi="Arial" w:cs="Arial"/>
          <w:b/>
          <w:color w:val="0000CC"/>
          <w:lang w:val="fr-FR"/>
        </w:rPr>
        <w:t>±4,</w:t>
      </w:r>
      <w:r w:rsidR="00BF2061" w:rsidRPr="00D7043A">
        <w:rPr>
          <w:rFonts w:ascii="Arial" w:hAnsi="Arial" w:cs="Arial"/>
          <w:b/>
          <w:color w:val="0000CC"/>
          <w:lang w:val="fr-FR"/>
        </w:rPr>
        <w:t xml:space="preserve"> </w:t>
      </w:r>
      <w:r w:rsidR="00BF2061">
        <w:rPr>
          <w:rFonts w:ascii="Arial" w:hAnsi="Arial" w:cs="Arial"/>
          <w:b/>
          <w:color w:val="0000CC"/>
          <w:lang w:val="fr-FR"/>
        </w:rPr>
        <w:t>±8 ou</w:t>
      </w:r>
      <w:r w:rsidR="00BF2061" w:rsidRPr="00D7043A">
        <w:rPr>
          <w:rFonts w:ascii="Arial" w:hAnsi="Arial" w:cs="Arial"/>
          <w:b/>
          <w:color w:val="0000CC"/>
          <w:lang w:val="fr-FR"/>
        </w:rPr>
        <w:t xml:space="preserve"> </w:t>
      </w:r>
      <w:r w:rsidR="00BF2061">
        <w:rPr>
          <w:rFonts w:ascii="Arial" w:hAnsi="Arial" w:cs="Arial"/>
          <w:b/>
          <w:color w:val="0000CC"/>
          <w:lang w:val="fr-FR"/>
        </w:rPr>
        <w:t>±16 g)</w:t>
      </w:r>
      <w:r w:rsidR="00CD5E37">
        <w:rPr>
          <w:rFonts w:ascii="Arial" w:eastAsiaTheme="minorEastAsia" w:hAnsi="Arial" w:cs="Arial"/>
          <w:b/>
          <w:color w:val="0000CC"/>
          <w:lang w:val="fr-FR"/>
        </w:rPr>
        <w:t> ;</w:t>
      </w:r>
    </w:p>
    <w:p w14:paraId="526B4327" w14:textId="77777777" w:rsidR="00BF2061" w:rsidRPr="00BF2061" w:rsidRDefault="005C094E" w:rsidP="001B3A32">
      <w:pPr>
        <w:pStyle w:val="Sansinterligne"/>
        <w:numPr>
          <w:ilvl w:val="0"/>
          <w:numId w:val="25"/>
        </w:numPr>
        <w:jc w:val="both"/>
        <w:rPr>
          <w:rFonts w:ascii="Arial" w:eastAsiaTheme="minorEastAsia" w:hAnsi="Arial" w:cs="Arial"/>
          <w:b/>
          <w:color w:val="0000CC"/>
          <w:lang w:val="fr-FR"/>
        </w:rPr>
      </w:pPr>
      <w:r w:rsidRPr="00BF2061">
        <w:rPr>
          <w:rFonts w:ascii="Arial" w:hAnsi="Arial" w:cs="Arial"/>
          <w:b/>
          <w:color w:val="0000CC"/>
          <w:lang w:val="fr-FR"/>
        </w:rPr>
        <w:t>O</w:t>
      </w:r>
      <w:r w:rsidR="00CD5E37" w:rsidRPr="00BF2061">
        <w:rPr>
          <w:rFonts w:ascii="Arial" w:hAnsi="Arial" w:cs="Arial"/>
          <w:b/>
          <w:color w:val="0000CC"/>
          <w:lang w:val="fr-FR"/>
        </w:rPr>
        <w:t xml:space="preserve">n </w:t>
      </w:r>
      <w:r w:rsidRPr="00BF2061">
        <w:rPr>
          <w:rFonts w:ascii="Arial" w:hAnsi="Arial" w:cs="Arial"/>
          <w:b/>
          <w:color w:val="0000CC"/>
          <w:lang w:val="fr-FR"/>
        </w:rPr>
        <w:t>peut considérer</w:t>
      </w:r>
      <w:r w:rsidR="00CD5E37" w:rsidRPr="00BF2061">
        <w:rPr>
          <w:rFonts w:ascii="Arial" w:hAnsi="Arial" w:cs="Arial"/>
          <w:b/>
          <w:color w:val="0000CC"/>
          <w:lang w:val="fr-FR"/>
        </w:rPr>
        <w:t xml:space="preserve"> que les valeurs de LA_So</w:t>
      </w:r>
      <w:r w:rsidRPr="00BF2061">
        <w:rPr>
          <w:rFonts w:ascii="Arial" w:hAnsi="Arial" w:cs="Arial"/>
          <w:b/>
          <w:color w:val="0000CC"/>
          <w:lang w:val="fr-FR"/>
        </w:rPr>
        <w:t xml:space="preserve"> données par le constructeur (0,061 mg/LSB ; 0,122 mg/LSB ; 0,244 mg/LSB et 0,488 mg/LSB) sont des valeurs approchées</w:t>
      </w:r>
      <w:r w:rsidR="00976497" w:rsidRPr="00BF2061">
        <w:rPr>
          <w:rFonts w:ascii="Arial" w:hAnsi="Arial" w:cs="Arial"/>
          <w:b/>
          <w:color w:val="0000CC"/>
          <w:lang w:val="fr-FR"/>
        </w:rPr>
        <w:t xml:space="preserve"> (par défaut</w:t>
      </w:r>
      <w:r w:rsidRPr="00BF2061">
        <w:rPr>
          <w:rFonts w:ascii="Arial" w:hAnsi="Arial" w:cs="Arial"/>
          <w:b/>
          <w:color w:val="0000CC"/>
          <w:lang w:val="fr-FR"/>
        </w:rPr>
        <w:t>), mais qu’en réalité, les valeurs de N</w:t>
      </w:r>
      <w:r w:rsidRPr="00BF2061">
        <w:rPr>
          <w:rFonts w:ascii="Arial" w:hAnsi="Arial" w:cs="Arial"/>
          <w:b/>
          <w:color w:val="0000CC"/>
          <w:vertAlign w:val="subscript"/>
          <w:lang w:val="fr-FR"/>
        </w:rPr>
        <w:t>a</w:t>
      </w:r>
      <w:r w:rsidRPr="00BF2061">
        <w:rPr>
          <w:rFonts w:ascii="Arial" w:hAnsi="Arial" w:cs="Arial"/>
          <w:b/>
          <w:color w:val="0000CC"/>
          <w:lang w:val="fr-FR"/>
        </w:rPr>
        <w:t>, sur chacu</w:t>
      </w:r>
      <w:r w:rsidR="00BF2061" w:rsidRPr="00BF2061">
        <w:rPr>
          <w:rFonts w:ascii="Arial" w:hAnsi="Arial" w:cs="Arial"/>
          <w:b/>
          <w:color w:val="0000CC"/>
          <w:lang w:val="fr-FR"/>
        </w:rPr>
        <w:t>ne des 4 gammes de mesures, prendront 65536 valeurs distinctes (et non 65574</w:t>
      </w:r>
      <w:r w:rsidR="00BF2061">
        <w:rPr>
          <w:rFonts w:ascii="Arial" w:hAnsi="Arial" w:cs="Arial"/>
          <w:b/>
          <w:color w:val="0000CC"/>
          <w:lang w:val="fr-FR"/>
        </w:rPr>
        <w:t>).</w:t>
      </w:r>
    </w:p>
    <w:p w14:paraId="77FC0D80" w14:textId="77777777" w:rsidR="00CD5E37" w:rsidRPr="00BF2061" w:rsidRDefault="005C094E" w:rsidP="00BF2061">
      <w:pPr>
        <w:pStyle w:val="Sansinterligne"/>
        <w:ind w:left="720"/>
        <w:jc w:val="both"/>
        <w:rPr>
          <w:rFonts w:ascii="Arial" w:eastAsiaTheme="minorEastAsia" w:hAnsi="Arial" w:cs="Arial"/>
          <w:b/>
          <w:color w:val="0000CC"/>
          <w:lang w:val="fr-FR"/>
        </w:rPr>
      </w:pPr>
      <w:r w:rsidRPr="00BF2061">
        <w:rPr>
          <w:rFonts w:ascii="Arial" w:hAnsi="Arial" w:cs="Arial"/>
          <w:b/>
          <w:color w:val="0000CC"/>
          <w:lang w:val="fr-FR"/>
        </w:rPr>
        <w:lastRenderedPageBreak/>
        <w:t xml:space="preserve">Dans ce cas, on obtiendra des quantums de </w:t>
      </w:r>
      <m:oMath>
        <m:f>
          <m:fPr>
            <m:ctrlPr>
              <w:rPr>
                <w:rFonts w:ascii="Cambria Math" w:hAnsi="Cambria Math" w:cs="Arial"/>
                <w:b/>
                <w:color w:val="0000CC"/>
                <w:lang w:val="fr-FR"/>
              </w:rPr>
            </m:ctrlPr>
          </m:fPr>
          <m:num>
            <m:r>
              <m:rPr>
                <m:sty m:val="b"/>
              </m:rPr>
              <w:rPr>
                <w:rFonts w:ascii="Cambria Math" w:hAnsi="Cambria Math" w:cs="Arial"/>
                <w:color w:val="0000CC"/>
                <w:lang w:val="fr-FR"/>
              </w:rPr>
              <m:t>4</m:t>
            </m:r>
          </m:num>
          <m:den>
            <m:r>
              <m:rPr>
                <m:sty m:val="b"/>
              </m:rPr>
              <w:rPr>
                <w:rFonts w:ascii="Cambria Math" w:hAnsi="Cambria Math" w:cs="Arial"/>
                <w:color w:val="0000CC"/>
                <w:lang w:val="fr-FR"/>
              </w:rPr>
              <m:t>65536</m:t>
            </m:r>
          </m:den>
        </m:f>
        <m:r>
          <m:rPr>
            <m:sty m:val="b"/>
          </m:rPr>
          <w:rPr>
            <w:rFonts w:ascii="Cambria Math" w:hAnsi="Cambria Math" w:cs="Arial"/>
            <w:color w:val="0000CC"/>
            <w:lang w:val="fr-FR"/>
          </w:rPr>
          <m:t>=61,035 µg</m:t>
        </m:r>
      </m:oMath>
      <w:r w:rsidR="00976497" w:rsidRPr="00BF2061">
        <w:rPr>
          <w:rFonts w:ascii="Arial" w:hAnsi="Arial" w:cs="Arial"/>
          <w:b/>
          <w:color w:val="0000CC"/>
          <w:lang w:val="fr-FR"/>
        </w:rPr>
        <w:t xml:space="preserve"> pour la gamme ±2g, </w:t>
      </w:r>
      <m:oMath>
        <m:f>
          <m:fPr>
            <m:ctrlPr>
              <w:rPr>
                <w:rFonts w:ascii="Cambria Math" w:hAnsi="Cambria Math" w:cs="Arial"/>
                <w:b/>
                <w:color w:val="0000CC"/>
                <w:lang w:val="fr-FR"/>
              </w:rPr>
            </m:ctrlPr>
          </m:fPr>
          <m:num>
            <m:r>
              <m:rPr>
                <m:sty m:val="b"/>
              </m:rPr>
              <w:rPr>
                <w:rFonts w:ascii="Cambria Math" w:hAnsi="Cambria Math" w:cs="Arial"/>
                <w:color w:val="0000CC"/>
                <w:lang w:val="fr-FR"/>
              </w:rPr>
              <m:t>8</m:t>
            </m:r>
          </m:num>
          <m:den>
            <m:r>
              <m:rPr>
                <m:sty m:val="b"/>
              </m:rPr>
              <w:rPr>
                <w:rFonts w:ascii="Cambria Math" w:hAnsi="Cambria Math" w:cs="Arial"/>
                <w:color w:val="0000CC"/>
                <w:lang w:val="fr-FR"/>
              </w:rPr>
              <m:t>65536</m:t>
            </m:r>
          </m:den>
        </m:f>
        <m:r>
          <m:rPr>
            <m:sty m:val="b"/>
          </m:rPr>
          <w:rPr>
            <w:rFonts w:ascii="Cambria Math" w:hAnsi="Cambria Math" w:cs="Arial"/>
            <w:color w:val="0000CC"/>
            <w:lang w:val="fr-FR"/>
          </w:rPr>
          <m:t>=122,070 µg</m:t>
        </m:r>
      </m:oMath>
      <w:r w:rsidR="00976497" w:rsidRPr="00BF2061">
        <w:rPr>
          <w:rFonts w:ascii="Arial" w:hAnsi="Arial" w:cs="Arial"/>
          <w:b/>
          <w:color w:val="0000CC"/>
          <w:lang w:val="fr-FR"/>
        </w:rPr>
        <w:t xml:space="preserve"> pour la gamme ±4</w:t>
      </w:r>
      <w:r w:rsidR="00601499">
        <w:rPr>
          <w:rFonts w:ascii="Arial" w:hAnsi="Arial" w:cs="Arial"/>
          <w:b/>
          <w:color w:val="0000CC"/>
          <w:lang w:val="fr-FR"/>
        </w:rPr>
        <w:t xml:space="preserve"> </w:t>
      </w:r>
      <w:r w:rsidR="00976497" w:rsidRPr="00BF2061">
        <w:rPr>
          <w:rFonts w:ascii="Arial" w:hAnsi="Arial" w:cs="Arial"/>
          <w:b/>
          <w:color w:val="0000CC"/>
          <w:lang w:val="fr-FR"/>
        </w:rPr>
        <w:t xml:space="preserve">g, </w:t>
      </w:r>
      <m:oMath>
        <m:f>
          <m:fPr>
            <m:ctrlPr>
              <w:rPr>
                <w:rFonts w:ascii="Cambria Math" w:hAnsi="Cambria Math" w:cs="Arial"/>
                <w:b/>
                <w:color w:val="0000CC"/>
                <w:lang w:val="fr-FR"/>
              </w:rPr>
            </m:ctrlPr>
          </m:fPr>
          <m:num>
            <m:r>
              <m:rPr>
                <m:sty m:val="b"/>
              </m:rPr>
              <w:rPr>
                <w:rFonts w:ascii="Cambria Math" w:hAnsi="Cambria Math" w:cs="Arial"/>
                <w:color w:val="0000CC"/>
                <w:lang w:val="fr-FR"/>
              </w:rPr>
              <m:t>16</m:t>
            </m:r>
          </m:num>
          <m:den>
            <m:r>
              <m:rPr>
                <m:sty m:val="b"/>
              </m:rPr>
              <w:rPr>
                <w:rFonts w:ascii="Cambria Math" w:hAnsi="Cambria Math" w:cs="Arial"/>
                <w:color w:val="0000CC"/>
                <w:lang w:val="fr-FR"/>
              </w:rPr>
              <m:t>65536</m:t>
            </m:r>
          </m:den>
        </m:f>
        <m:r>
          <m:rPr>
            <m:sty m:val="b"/>
          </m:rPr>
          <w:rPr>
            <w:rFonts w:ascii="Cambria Math" w:hAnsi="Cambria Math" w:cs="Arial"/>
            <w:color w:val="0000CC"/>
            <w:lang w:val="fr-FR"/>
          </w:rPr>
          <m:t>=244,141 µg</m:t>
        </m:r>
      </m:oMath>
      <w:r w:rsidR="00976497" w:rsidRPr="00BF2061">
        <w:rPr>
          <w:rFonts w:ascii="Arial" w:hAnsi="Arial" w:cs="Arial"/>
          <w:b/>
          <w:color w:val="0000CC"/>
          <w:lang w:val="fr-FR"/>
        </w:rPr>
        <w:t xml:space="preserve"> pour la gamme ±8</w:t>
      </w:r>
      <w:r w:rsidR="00601499">
        <w:rPr>
          <w:rFonts w:ascii="Arial" w:hAnsi="Arial" w:cs="Arial"/>
          <w:b/>
          <w:color w:val="0000CC"/>
          <w:lang w:val="fr-FR"/>
        </w:rPr>
        <w:t xml:space="preserve"> </w:t>
      </w:r>
      <w:r w:rsidR="00976497" w:rsidRPr="00BF2061">
        <w:rPr>
          <w:rFonts w:ascii="Arial" w:hAnsi="Arial" w:cs="Arial"/>
          <w:b/>
          <w:color w:val="0000CC"/>
          <w:lang w:val="fr-FR"/>
        </w:rPr>
        <w:t xml:space="preserve">g et </w:t>
      </w:r>
      <m:oMath>
        <m:f>
          <m:fPr>
            <m:ctrlPr>
              <w:rPr>
                <w:rFonts w:ascii="Cambria Math" w:hAnsi="Cambria Math" w:cs="Arial"/>
                <w:b/>
                <w:color w:val="0000CC"/>
                <w:lang w:val="fr-FR"/>
              </w:rPr>
            </m:ctrlPr>
          </m:fPr>
          <m:num>
            <m:r>
              <m:rPr>
                <m:sty m:val="b"/>
              </m:rPr>
              <w:rPr>
                <w:rFonts w:ascii="Cambria Math" w:hAnsi="Cambria Math" w:cs="Arial"/>
                <w:color w:val="0000CC"/>
                <w:lang w:val="fr-FR"/>
              </w:rPr>
              <m:t>32</m:t>
            </m:r>
          </m:num>
          <m:den>
            <m:r>
              <m:rPr>
                <m:sty m:val="b"/>
              </m:rPr>
              <w:rPr>
                <w:rFonts w:ascii="Cambria Math" w:hAnsi="Cambria Math" w:cs="Arial"/>
                <w:color w:val="0000CC"/>
                <w:lang w:val="fr-FR"/>
              </w:rPr>
              <m:t>65536</m:t>
            </m:r>
          </m:den>
        </m:f>
        <m:r>
          <m:rPr>
            <m:sty m:val="b"/>
          </m:rPr>
          <w:rPr>
            <w:rFonts w:ascii="Cambria Math" w:hAnsi="Cambria Math" w:cs="Arial"/>
            <w:color w:val="0000CC"/>
            <w:lang w:val="fr-FR"/>
          </w:rPr>
          <m:t>=488,281 µg</m:t>
        </m:r>
      </m:oMath>
      <w:r w:rsidR="00976497" w:rsidRPr="00BF2061">
        <w:rPr>
          <w:rFonts w:ascii="Arial" w:hAnsi="Arial" w:cs="Arial"/>
          <w:b/>
          <w:color w:val="0000CC"/>
          <w:lang w:val="fr-FR"/>
        </w:rPr>
        <w:t xml:space="preserve"> pour la gamme ±16</w:t>
      </w:r>
      <w:r w:rsidR="00601499">
        <w:rPr>
          <w:rFonts w:ascii="Arial" w:hAnsi="Arial" w:cs="Arial"/>
          <w:b/>
          <w:color w:val="0000CC"/>
          <w:lang w:val="fr-FR"/>
        </w:rPr>
        <w:t xml:space="preserve"> </w:t>
      </w:r>
      <w:r w:rsidR="00976497" w:rsidRPr="00BF2061">
        <w:rPr>
          <w:rFonts w:ascii="Arial" w:hAnsi="Arial" w:cs="Arial"/>
          <w:b/>
          <w:color w:val="0000CC"/>
          <w:lang w:val="fr-FR"/>
        </w:rPr>
        <w:t>g.</w:t>
      </w:r>
    </w:p>
    <w:p w14:paraId="3F77D50E" w14:textId="77777777" w:rsidR="00723DED" w:rsidRPr="00723DED" w:rsidRDefault="00025817" w:rsidP="00324C9D">
      <w:pPr>
        <w:pStyle w:val="Sansinterligne"/>
        <w:jc w:val="both"/>
        <w:rPr>
          <w:rFonts w:ascii="Arial" w:hAnsi="Arial" w:cs="Arial"/>
          <w:b/>
          <w:color w:val="0000CC"/>
          <w:lang w:val="fr-FR"/>
        </w:rPr>
      </w:pPr>
      <w:r>
        <w:rPr>
          <w:rFonts w:ascii="Arial" w:eastAsiaTheme="minorEastAsia" w:hAnsi="Arial" w:cs="Arial"/>
          <w:b/>
          <w:color w:val="0000CC"/>
          <w:lang w:val="fr-FR"/>
        </w:rPr>
        <w:t>Pour le gyromètre</w:t>
      </w:r>
      <w:r w:rsidR="00723DED" w:rsidRPr="00723DED">
        <w:rPr>
          <w:rFonts w:ascii="Arial" w:eastAsiaTheme="minorEastAsia" w:hAnsi="Arial" w:cs="Arial"/>
          <w:b/>
          <w:color w:val="0000CC"/>
          <w:lang w:val="fr-FR"/>
        </w:rPr>
        <w:t xml:space="preserve">, sachant que </w:t>
      </w:r>
      <m:oMath>
        <m:f>
          <m:fPr>
            <m:ctrlPr>
              <w:rPr>
                <w:rFonts w:ascii="Cambria Math" w:eastAsiaTheme="minorEastAsia" w:hAnsi="Cambria Math" w:cs="Arial"/>
                <w:b/>
                <w:i/>
                <w:color w:val="0000CC"/>
                <w:lang w:val="fr-FR"/>
              </w:rPr>
            </m:ctrlPr>
          </m:fPr>
          <m:num>
            <m:r>
              <m:rPr>
                <m:sty m:val="bi"/>
              </m:rPr>
              <w:rPr>
                <w:rFonts w:ascii="Cambria Math" w:eastAsiaTheme="minorEastAsia" w:hAnsi="Cambria Math" w:cs="Arial"/>
                <w:color w:val="0000CC"/>
                <w:lang w:val="fr-FR"/>
              </w:rPr>
              <m:t>250</m:t>
            </m:r>
          </m:num>
          <m:den>
            <m:r>
              <m:rPr>
                <m:sty m:val="bi"/>
              </m:rPr>
              <w:rPr>
                <w:rFonts w:ascii="Cambria Math" w:eastAsiaTheme="minorEastAsia" w:hAnsi="Cambria Math" w:cs="Arial"/>
                <w:color w:val="0000CC"/>
                <w:lang w:val="fr-FR"/>
              </w:rPr>
              <m:t>4,375.</m:t>
            </m:r>
            <m:sSup>
              <m:sSupPr>
                <m:ctrlPr>
                  <w:rPr>
                    <w:rFonts w:ascii="Cambria Math" w:eastAsiaTheme="minorEastAsia" w:hAnsi="Cambria Math" w:cs="Arial"/>
                    <w:b/>
                    <w:i/>
                    <w:color w:val="0000CC"/>
                    <w:lang w:val="fr-FR"/>
                  </w:rPr>
                </m:ctrlPr>
              </m:sSupPr>
              <m:e>
                <m:r>
                  <m:rPr>
                    <m:sty m:val="bi"/>
                  </m:rPr>
                  <w:rPr>
                    <w:rFonts w:ascii="Cambria Math" w:eastAsiaTheme="minorEastAsia" w:hAnsi="Cambria Math" w:cs="Arial"/>
                    <w:color w:val="0000CC"/>
                    <w:lang w:val="fr-FR"/>
                  </w:rPr>
                  <m:t>10</m:t>
                </m:r>
              </m:e>
              <m:sup>
                <m:r>
                  <m:rPr>
                    <m:sty m:val="bi"/>
                  </m:rPr>
                  <w:rPr>
                    <w:rFonts w:ascii="Cambria Math" w:eastAsiaTheme="minorEastAsia" w:hAnsi="Cambria Math" w:cs="Arial"/>
                    <w:color w:val="0000CC"/>
                    <w:lang w:val="fr-FR"/>
                  </w:rPr>
                  <m:t>-3</m:t>
                </m:r>
              </m:sup>
            </m:sSup>
          </m:den>
        </m:f>
        <m:r>
          <m:rPr>
            <m:sty m:val="bi"/>
          </m:rPr>
          <w:rPr>
            <w:rFonts w:ascii="Cambria Math" w:eastAsiaTheme="minorEastAsia" w:hAnsi="Cambria Math" w:cs="Arial"/>
            <w:color w:val="0000CC"/>
            <w:lang w:val="fr-FR"/>
          </w:rPr>
          <m:t>=</m:t>
        </m:r>
        <m:f>
          <m:fPr>
            <m:ctrlPr>
              <w:rPr>
                <w:rFonts w:ascii="Cambria Math" w:eastAsiaTheme="minorEastAsia" w:hAnsi="Cambria Math" w:cs="Arial"/>
                <w:b/>
                <w:i/>
                <w:color w:val="0000CC"/>
                <w:lang w:val="fr-FR"/>
              </w:rPr>
            </m:ctrlPr>
          </m:fPr>
          <m:num>
            <m:r>
              <m:rPr>
                <m:sty m:val="bi"/>
              </m:rPr>
              <w:rPr>
                <w:rFonts w:ascii="Cambria Math" w:eastAsiaTheme="minorEastAsia" w:hAnsi="Cambria Math" w:cs="Arial"/>
                <w:color w:val="0000CC"/>
                <w:lang w:val="fr-FR"/>
              </w:rPr>
              <m:t>500</m:t>
            </m:r>
          </m:num>
          <m:den>
            <m:r>
              <m:rPr>
                <m:sty m:val="bi"/>
              </m:rPr>
              <w:rPr>
                <w:rFonts w:ascii="Cambria Math" w:eastAsiaTheme="minorEastAsia" w:hAnsi="Cambria Math" w:cs="Arial"/>
                <w:color w:val="0000CC"/>
                <w:lang w:val="fr-FR"/>
              </w:rPr>
              <m:t>8,75.</m:t>
            </m:r>
            <m:sSup>
              <m:sSupPr>
                <m:ctrlPr>
                  <w:rPr>
                    <w:rFonts w:ascii="Cambria Math" w:eastAsiaTheme="minorEastAsia" w:hAnsi="Cambria Math" w:cs="Arial"/>
                    <w:b/>
                    <w:i/>
                    <w:color w:val="0000CC"/>
                    <w:lang w:val="fr-FR"/>
                  </w:rPr>
                </m:ctrlPr>
              </m:sSupPr>
              <m:e>
                <m:r>
                  <m:rPr>
                    <m:sty m:val="bi"/>
                  </m:rPr>
                  <w:rPr>
                    <w:rFonts w:ascii="Cambria Math" w:eastAsiaTheme="minorEastAsia" w:hAnsi="Cambria Math" w:cs="Arial"/>
                    <w:color w:val="0000CC"/>
                    <w:lang w:val="fr-FR"/>
                  </w:rPr>
                  <m:t>10</m:t>
                </m:r>
              </m:e>
              <m:sup>
                <m:r>
                  <m:rPr>
                    <m:sty m:val="bi"/>
                  </m:rPr>
                  <w:rPr>
                    <w:rFonts w:ascii="Cambria Math" w:eastAsiaTheme="minorEastAsia" w:hAnsi="Cambria Math" w:cs="Arial"/>
                    <w:color w:val="0000CC"/>
                    <w:lang w:val="fr-FR"/>
                  </w:rPr>
                  <m:t>-3</m:t>
                </m:r>
              </m:sup>
            </m:sSup>
          </m:den>
        </m:f>
        <m:r>
          <m:rPr>
            <m:sty m:val="bi"/>
          </m:rPr>
          <w:rPr>
            <w:rFonts w:ascii="Cambria Math" w:eastAsiaTheme="minorEastAsia" w:hAnsi="Cambria Math" w:cs="Arial"/>
            <w:color w:val="0000CC"/>
            <w:lang w:val="fr-FR"/>
          </w:rPr>
          <m:t>=</m:t>
        </m:r>
        <m:f>
          <m:fPr>
            <m:ctrlPr>
              <w:rPr>
                <w:rFonts w:ascii="Cambria Math" w:eastAsiaTheme="minorEastAsia" w:hAnsi="Cambria Math" w:cs="Arial"/>
                <w:b/>
                <w:i/>
                <w:color w:val="0000CC"/>
                <w:lang w:val="fr-FR"/>
              </w:rPr>
            </m:ctrlPr>
          </m:fPr>
          <m:num>
            <m:r>
              <m:rPr>
                <m:sty m:val="bi"/>
              </m:rPr>
              <w:rPr>
                <w:rFonts w:ascii="Cambria Math" w:eastAsiaTheme="minorEastAsia" w:hAnsi="Cambria Math" w:cs="Arial"/>
                <w:color w:val="0000CC"/>
                <w:lang w:val="fr-FR"/>
              </w:rPr>
              <m:t>1000</m:t>
            </m:r>
          </m:num>
          <m:den>
            <m:r>
              <m:rPr>
                <m:sty m:val="bi"/>
              </m:rPr>
              <w:rPr>
                <w:rFonts w:ascii="Cambria Math" w:eastAsiaTheme="minorEastAsia" w:hAnsi="Cambria Math" w:cs="Arial"/>
                <w:color w:val="0000CC"/>
                <w:lang w:val="fr-FR"/>
              </w:rPr>
              <m:t>17,5.</m:t>
            </m:r>
            <m:sSup>
              <m:sSupPr>
                <m:ctrlPr>
                  <w:rPr>
                    <w:rFonts w:ascii="Cambria Math" w:eastAsiaTheme="minorEastAsia" w:hAnsi="Cambria Math" w:cs="Arial"/>
                    <w:b/>
                    <w:i/>
                    <w:color w:val="0000CC"/>
                    <w:lang w:val="fr-FR"/>
                  </w:rPr>
                </m:ctrlPr>
              </m:sSupPr>
              <m:e>
                <m:r>
                  <m:rPr>
                    <m:sty m:val="bi"/>
                  </m:rPr>
                  <w:rPr>
                    <w:rFonts w:ascii="Cambria Math" w:eastAsiaTheme="minorEastAsia" w:hAnsi="Cambria Math" w:cs="Arial"/>
                    <w:color w:val="0000CC"/>
                    <w:lang w:val="fr-FR"/>
                  </w:rPr>
                  <m:t>10</m:t>
                </m:r>
              </m:e>
              <m:sup>
                <m:r>
                  <m:rPr>
                    <m:sty m:val="bi"/>
                  </m:rPr>
                  <w:rPr>
                    <w:rFonts w:ascii="Cambria Math" w:eastAsiaTheme="minorEastAsia" w:hAnsi="Cambria Math" w:cs="Arial"/>
                    <w:color w:val="0000CC"/>
                    <w:lang w:val="fr-FR"/>
                  </w:rPr>
                  <m:t>-3</m:t>
                </m:r>
              </m:sup>
            </m:sSup>
          </m:den>
        </m:f>
        <m:r>
          <m:rPr>
            <m:sty m:val="bi"/>
          </m:rPr>
          <w:rPr>
            <w:rFonts w:ascii="Cambria Math" w:eastAsiaTheme="minorEastAsia" w:hAnsi="Cambria Math" w:cs="Arial"/>
            <w:color w:val="0000CC"/>
            <w:lang w:val="fr-FR"/>
          </w:rPr>
          <m:t>=</m:t>
        </m:r>
        <m:f>
          <m:fPr>
            <m:ctrlPr>
              <w:rPr>
                <w:rFonts w:ascii="Cambria Math" w:eastAsiaTheme="minorEastAsia" w:hAnsi="Cambria Math" w:cs="Arial"/>
                <w:b/>
                <w:i/>
                <w:color w:val="0000CC"/>
                <w:lang w:val="fr-FR"/>
              </w:rPr>
            </m:ctrlPr>
          </m:fPr>
          <m:num>
            <m:r>
              <m:rPr>
                <m:sty m:val="bi"/>
              </m:rPr>
              <w:rPr>
                <w:rFonts w:ascii="Cambria Math" w:eastAsiaTheme="minorEastAsia" w:hAnsi="Cambria Math" w:cs="Arial"/>
                <w:color w:val="0000CC"/>
                <w:lang w:val="fr-FR"/>
              </w:rPr>
              <m:t>2000</m:t>
            </m:r>
          </m:num>
          <m:den>
            <m:r>
              <m:rPr>
                <m:sty m:val="bi"/>
              </m:rPr>
              <w:rPr>
                <w:rFonts w:ascii="Cambria Math" w:eastAsiaTheme="minorEastAsia" w:hAnsi="Cambria Math" w:cs="Arial"/>
                <w:color w:val="0000CC"/>
                <w:lang w:val="fr-FR"/>
              </w:rPr>
              <m:t>35.</m:t>
            </m:r>
            <m:sSup>
              <m:sSupPr>
                <m:ctrlPr>
                  <w:rPr>
                    <w:rFonts w:ascii="Cambria Math" w:eastAsiaTheme="minorEastAsia" w:hAnsi="Cambria Math" w:cs="Arial"/>
                    <w:b/>
                    <w:i/>
                    <w:color w:val="0000CC"/>
                    <w:lang w:val="fr-FR"/>
                  </w:rPr>
                </m:ctrlPr>
              </m:sSupPr>
              <m:e>
                <m:r>
                  <m:rPr>
                    <m:sty m:val="bi"/>
                  </m:rPr>
                  <w:rPr>
                    <w:rFonts w:ascii="Cambria Math" w:eastAsiaTheme="minorEastAsia" w:hAnsi="Cambria Math" w:cs="Arial"/>
                    <w:color w:val="0000CC"/>
                    <w:lang w:val="fr-FR"/>
                  </w:rPr>
                  <m:t>10</m:t>
                </m:r>
              </m:e>
              <m:sup>
                <m:r>
                  <m:rPr>
                    <m:sty m:val="bi"/>
                  </m:rPr>
                  <w:rPr>
                    <w:rFonts w:ascii="Cambria Math" w:eastAsiaTheme="minorEastAsia" w:hAnsi="Cambria Math" w:cs="Arial"/>
                    <w:color w:val="0000CC"/>
                    <w:lang w:val="fr-FR"/>
                  </w:rPr>
                  <m:t>-3</m:t>
                </m:r>
              </m:sup>
            </m:sSup>
          </m:den>
        </m:f>
        <m:r>
          <m:rPr>
            <m:sty m:val="bi"/>
          </m:rPr>
          <w:rPr>
            <w:rFonts w:ascii="Cambria Math" w:eastAsiaTheme="minorEastAsia" w:hAnsi="Cambria Math" w:cs="Arial"/>
            <w:color w:val="0000CC"/>
            <w:lang w:val="fr-FR"/>
          </w:rPr>
          <m:t>=</m:t>
        </m:r>
        <m:f>
          <m:fPr>
            <m:ctrlPr>
              <w:rPr>
                <w:rFonts w:ascii="Cambria Math" w:eastAsiaTheme="minorEastAsia" w:hAnsi="Cambria Math" w:cs="Arial"/>
                <w:b/>
                <w:i/>
                <w:color w:val="0000CC"/>
                <w:lang w:val="fr-FR"/>
              </w:rPr>
            </m:ctrlPr>
          </m:fPr>
          <m:num>
            <m:r>
              <m:rPr>
                <m:sty m:val="bi"/>
              </m:rPr>
              <w:rPr>
                <w:rFonts w:ascii="Cambria Math" w:eastAsiaTheme="minorEastAsia" w:hAnsi="Cambria Math" w:cs="Arial"/>
                <w:color w:val="0000CC"/>
                <w:lang w:val="fr-FR"/>
              </w:rPr>
              <m:t>4000</m:t>
            </m:r>
          </m:num>
          <m:den>
            <m:r>
              <m:rPr>
                <m:sty m:val="bi"/>
              </m:rPr>
              <w:rPr>
                <w:rFonts w:ascii="Cambria Math" w:eastAsiaTheme="minorEastAsia" w:hAnsi="Cambria Math" w:cs="Arial"/>
                <w:color w:val="0000CC"/>
                <w:lang w:val="fr-FR"/>
              </w:rPr>
              <m:t>70.</m:t>
            </m:r>
            <m:sSup>
              <m:sSupPr>
                <m:ctrlPr>
                  <w:rPr>
                    <w:rFonts w:ascii="Cambria Math" w:eastAsiaTheme="minorEastAsia" w:hAnsi="Cambria Math" w:cs="Arial"/>
                    <w:b/>
                    <w:i/>
                    <w:color w:val="0000CC"/>
                    <w:lang w:val="fr-FR"/>
                  </w:rPr>
                </m:ctrlPr>
              </m:sSupPr>
              <m:e>
                <m:r>
                  <m:rPr>
                    <m:sty m:val="bi"/>
                  </m:rPr>
                  <w:rPr>
                    <w:rFonts w:ascii="Cambria Math" w:eastAsiaTheme="minorEastAsia" w:hAnsi="Cambria Math" w:cs="Arial"/>
                    <w:color w:val="0000CC"/>
                    <w:lang w:val="fr-FR"/>
                  </w:rPr>
                  <m:t>10</m:t>
                </m:r>
              </m:e>
              <m:sup>
                <m:r>
                  <m:rPr>
                    <m:sty m:val="bi"/>
                  </m:rPr>
                  <w:rPr>
                    <w:rFonts w:ascii="Cambria Math" w:eastAsiaTheme="minorEastAsia" w:hAnsi="Cambria Math" w:cs="Arial"/>
                    <w:color w:val="0000CC"/>
                    <w:lang w:val="fr-FR"/>
                  </w:rPr>
                  <m:t>-3</m:t>
                </m:r>
              </m:sup>
            </m:sSup>
          </m:den>
        </m:f>
        <m:r>
          <m:rPr>
            <m:sty m:val="bi"/>
          </m:rPr>
          <w:rPr>
            <w:rFonts w:ascii="Cambria Math" w:eastAsiaTheme="minorEastAsia" w:hAnsi="Cambria Math" w:cs="Arial"/>
            <w:color w:val="0000CC"/>
            <w:lang w:val="fr-FR"/>
          </w:rPr>
          <m:t>=57142</m:t>
        </m:r>
      </m:oMath>
      <w:r w:rsidR="00723DED" w:rsidRPr="00723DED">
        <w:rPr>
          <w:rFonts w:ascii="Arial" w:eastAsiaTheme="minorEastAsia" w:hAnsi="Arial" w:cs="Arial"/>
          <w:b/>
          <w:color w:val="0000CC"/>
          <w:lang w:val="fr-FR"/>
        </w:rPr>
        <w:t>, on peut en déduire que les nombres N</w:t>
      </w:r>
      <w:r w:rsidR="00723DED" w:rsidRPr="00723DED">
        <w:rPr>
          <w:rFonts w:ascii="Arial" w:eastAsiaTheme="minorEastAsia" w:hAnsi="Arial" w:cs="Arial"/>
          <w:b/>
          <w:color w:val="0000CC"/>
          <w:vertAlign w:val="subscript"/>
          <w:lang w:val="fr-FR"/>
        </w:rPr>
        <w:t>ω</w:t>
      </w:r>
      <w:r w:rsidR="00723DED" w:rsidRPr="00723DED">
        <w:rPr>
          <w:rFonts w:ascii="Arial" w:eastAsiaTheme="minorEastAsia" w:hAnsi="Arial" w:cs="Arial"/>
          <w:b/>
          <w:color w:val="0000CC"/>
          <w:lang w:val="fr-FR"/>
        </w:rPr>
        <w:t xml:space="preserve"> pourront pr</w:t>
      </w:r>
      <w:r>
        <w:rPr>
          <w:rFonts w:ascii="Arial" w:eastAsiaTheme="minorEastAsia" w:hAnsi="Arial" w:cs="Arial"/>
          <w:b/>
          <w:color w:val="0000CC"/>
          <w:lang w:val="fr-FR"/>
        </w:rPr>
        <w:t>endre 57142 valeurs distinctes (la deuxième hypothèse b) considérée précédemment ne peut s’appliquer dans cas).</w:t>
      </w:r>
    </w:p>
    <w:p w14:paraId="4DF3A7D7" w14:textId="77777777" w:rsidR="003252B3" w:rsidRDefault="003252B3" w:rsidP="00324C9D">
      <w:pPr>
        <w:pStyle w:val="Sansinterligne"/>
        <w:jc w:val="both"/>
        <w:rPr>
          <w:rFonts w:ascii="Arial" w:hAnsi="Arial" w:cs="Arial"/>
          <w:lang w:val="fr-FR"/>
        </w:rPr>
      </w:pPr>
    </w:p>
    <w:p w14:paraId="177AC291" w14:textId="77777777" w:rsidR="005B3927" w:rsidRDefault="005B3927" w:rsidP="003439EB">
      <w:pPr>
        <w:pStyle w:val="Sansinterligne"/>
        <w:numPr>
          <w:ilvl w:val="1"/>
          <w:numId w:val="1"/>
        </w:numPr>
        <w:ind w:left="794" w:hanging="567"/>
        <w:jc w:val="both"/>
        <w:rPr>
          <w:rFonts w:ascii="Arial" w:hAnsi="Arial" w:cs="Arial"/>
          <w:lang w:val="fr-FR"/>
        </w:rPr>
      </w:pPr>
      <w:r>
        <w:rPr>
          <w:rFonts w:ascii="Arial" w:hAnsi="Arial" w:cs="Arial"/>
          <w:lang w:val="fr-FR"/>
        </w:rPr>
        <w:t>Indiquer alors, en décimal, entre quelles valeurs min et max le</w:t>
      </w:r>
      <w:r w:rsidR="001D0DB9">
        <w:rPr>
          <w:rFonts w:ascii="Arial" w:hAnsi="Arial" w:cs="Arial"/>
          <w:lang w:val="fr-FR"/>
        </w:rPr>
        <w:t>s</w:t>
      </w:r>
      <w:r>
        <w:rPr>
          <w:rFonts w:ascii="Arial" w:hAnsi="Arial" w:cs="Arial"/>
          <w:lang w:val="fr-FR"/>
        </w:rPr>
        <w:t xml:space="preserve"> nombre</w:t>
      </w:r>
      <w:r w:rsidR="001D0DB9">
        <w:rPr>
          <w:rFonts w:ascii="Arial" w:hAnsi="Arial" w:cs="Arial"/>
          <w:lang w:val="fr-FR"/>
        </w:rPr>
        <w:t>s N</w:t>
      </w:r>
      <w:r w:rsidR="001D0DB9" w:rsidRPr="001D0DB9">
        <w:rPr>
          <w:rFonts w:ascii="Arial" w:hAnsi="Arial" w:cs="Arial"/>
          <w:vertAlign w:val="subscript"/>
          <w:lang w:val="fr-FR"/>
        </w:rPr>
        <w:t>a</w:t>
      </w:r>
      <w:r w:rsidR="001D0DB9">
        <w:rPr>
          <w:rFonts w:ascii="Arial" w:hAnsi="Arial" w:cs="Arial"/>
          <w:lang w:val="fr-FR"/>
        </w:rPr>
        <w:t xml:space="preserve"> et N</w:t>
      </w:r>
      <w:r w:rsidR="001D0DB9" w:rsidRPr="001D0DB9">
        <w:rPr>
          <w:rFonts w:ascii="Arial" w:hAnsi="Arial" w:cs="Arial"/>
          <w:vertAlign w:val="subscript"/>
          <w:lang w:val="fr-FR"/>
        </w:rPr>
        <w:t>ω</w:t>
      </w:r>
      <w:r w:rsidR="001D0DB9">
        <w:rPr>
          <w:rFonts w:ascii="Arial" w:hAnsi="Arial" w:cs="Arial"/>
          <w:lang w:val="fr-FR"/>
        </w:rPr>
        <w:t xml:space="preserve"> </w:t>
      </w:r>
      <w:r>
        <w:rPr>
          <w:rFonts w:ascii="Arial" w:hAnsi="Arial" w:cs="Arial"/>
          <w:lang w:val="fr-FR"/>
        </w:rPr>
        <w:t>peu</w:t>
      </w:r>
      <w:r w:rsidR="001D0DB9">
        <w:rPr>
          <w:rFonts w:ascii="Arial" w:hAnsi="Arial" w:cs="Arial"/>
          <w:lang w:val="fr-FR"/>
        </w:rPr>
        <w:t>vent</w:t>
      </w:r>
      <w:r>
        <w:rPr>
          <w:rFonts w:ascii="Arial" w:hAnsi="Arial" w:cs="Arial"/>
          <w:lang w:val="fr-FR"/>
        </w:rPr>
        <w:t xml:space="preserve"> varier.</w:t>
      </w:r>
    </w:p>
    <w:p w14:paraId="5B86F7E3" w14:textId="77777777" w:rsidR="00F11677" w:rsidRDefault="00723DED" w:rsidP="00F11677">
      <w:pPr>
        <w:pStyle w:val="Sansinterligne"/>
        <w:jc w:val="both"/>
        <w:rPr>
          <w:rFonts w:ascii="Arial" w:hAnsi="Arial" w:cs="Arial"/>
          <w:b/>
          <w:color w:val="0000CC"/>
          <w:lang w:val="fr-FR"/>
        </w:rPr>
      </w:pPr>
      <w:r w:rsidRPr="00F11677">
        <w:rPr>
          <w:rFonts w:ascii="Arial" w:hAnsi="Arial" w:cs="Arial"/>
          <w:b/>
          <w:color w:val="0000CC"/>
          <w:lang w:val="fr-FR"/>
        </w:rPr>
        <w:t>Ces nombres étant signés, on en déduit</w:t>
      </w:r>
      <w:r w:rsidR="00F11677" w:rsidRPr="00F11677">
        <w:rPr>
          <w:rFonts w:ascii="Arial" w:hAnsi="Arial" w:cs="Arial"/>
          <w:b/>
          <w:color w:val="0000CC"/>
          <w:lang w:val="fr-FR"/>
        </w:rPr>
        <w:t xml:space="preserve"> : </w:t>
      </w:r>
    </w:p>
    <w:p w14:paraId="63E096AE" w14:textId="77777777" w:rsidR="00F11677" w:rsidRPr="00F11677" w:rsidRDefault="00F11677" w:rsidP="001B3A32">
      <w:pPr>
        <w:pStyle w:val="Sansinterligne"/>
        <w:numPr>
          <w:ilvl w:val="0"/>
          <w:numId w:val="11"/>
        </w:numPr>
        <w:jc w:val="both"/>
        <w:rPr>
          <w:rFonts w:ascii="Arial" w:hAnsi="Arial" w:cs="Arial"/>
          <w:b/>
          <w:color w:val="0000CC"/>
          <w:lang w:val="fr-FR"/>
        </w:rPr>
      </w:pPr>
      <m:oMath>
        <m:r>
          <m:rPr>
            <m:sty m:val="b"/>
          </m:rPr>
          <w:rPr>
            <w:rFonts w:ascii="Cambria Math" w:hAnsi="Cambria Math" w:cs="Arial"/>
            <w:color w:val="0000CC"/>
            <w:lang w:val="fr-FR"/>
          </w:rPr>
          <m:t>-32768≤</m:t>
        </m:r>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a</m:t>
            </m:r>
          </m:sub>
        </m:sSub>
        <m:r>
          <m:rPr>
            <m:sty m:val="b"/>
          </m:rPr>
          <w:rPr>
            <w:rFonts w:ascii="Cambria Math" w:hAnsi="Cambria Math" w:cs="Arial"/>
            <w:color w:val="0000CC"/>
            <w:lang w:val="fr-FR"/>
          </w:rPr>
          <m:t>≤+32767 </m:t>
        </m:r>
      </m:oMath>
      <w:r>
        <w:rPr>
          <w:rFonts w:ascii="Arial" w:eastAsiaTheme="minorEastAsia" w:hAnsi="Arial" w:cs="Arial"/>
          <w:b/>
          <w:color w:val="0000CC"/>
          <w:lang w:val="fr-FR"/>
        </w:rPr>
        <w:t>;</w:t>
      </w:r>
    </w:p>
    <w:p w14:paraId="5FE8047D" w14:textId="77777777" w:rsidR="00F11677" w:rsidRPr="00F11677" w:rsidRDefault="00F11677" w:rsidP="001B3A32">
      <w:pPr>
        <w:pStyle w:val="Sansinterligne"/>
        <w:numPr>
          <w:ilvl w:val="0"/>
          <w:numId w:val="11"/>
        </w:numPr>
        <w:jc w:val="both"/>
        <w:rPr>
          <w:rFonts w:ascii="Arial" w:hAnsi="Arial" w:cs="Arial"/>
          <w:b/>
          <w:color w:val="0000CC"/>
          <w:lang w:val="fr-FR"/>
        </w:rPr>
      </w:pPr>
      <m:oMath>
        <m:r>
          <m:rPr>
            <m:sty m:val="b"/>
          </m:rPr>
          <w:rPr>
            <w:rFonts w:ascii="Cambria Math" w:eastAsiaTheme="minorEastAsia" w:hAnsi="Cambria Math" w:cs="Arial"/>
            <w:color w:val="0000CC"/>
            <w:lang w:val="fr-FR"/>
          </w:rPr>
          <m:t>-28571≤</m:t>
        </m:r>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N</m:t>
            </m:r>
          </m:e>
          <m:sub>
            <m:r>
              <m:rPr>
                <m:sty m:val="b"/>
              </m:rPr>
              <w:rPr>
                <w:rFonts w:ascii="Cambria Math" w:eastAsiaTheme="minorEastAsia" w:hAnsi="Cambria Math" w:cs="Arial"/>
                <w:color w:val="0000CC"/>
                <w:lang w:val="fr-FR"/>
              </w:rPr>
              <m:t>ω</m:t>
            </m:r>
          </m:sub>
        </m:sSub>
        <m:r>
          <m:rPr>
            <m:sty m:val="b"/>
          </m:rPr>
          <w:rPr>
            <w:rFonts w:ascii="Cambria Math" w:eastAsiaTheme="minorEastAsia" w:hAnsi="Cambria Math" w:cs="Arial"/>
            <w:color w:val="0000CC"/>
            <w:lang w:val="fr-FR"/>
          </w:rPr>
          <m:t>≤+28570</m:t>
        </m:r>
      </m:oMath>
      <w:r w:rsidRPr="00F11677">
        <w:rPr>
          <w:rFonts w:ascii="Arial" w:eastAsiaTheme="minorEastAsia" w:hAnsi="Arial" w:cs="Arial"/>
          <w:b/>
          <w:color w:val="0000CC"/>
          <w:lang w:val="fr-FR"/>
        </w:rPr>
        <w:t>.</w:t>
      </w:r>
    </w:p>
    <w:p w14:paraId="71920A9C" w14:textId="77777777" w:rsidR="00723DED" w:rsidRDefault="00723DED" w:rsidP="00723DED">
      <w:pPr>
        <w:pStyle w:val="Sansinterligne"/>
        <w:jc w:val="both"/>
        <w:rPr>
          <w:rFonts w:ascii="Arial" w:hAnsi="Arial" w:cs="Arial"/>
          <w:lang w:val="fr-FR"/>
        </w:rPr>
      </w:pPr>
    </w:p>
    <w:p w14:paraId="0AAE0786" w14:textId="77777777" w:rsidR="00A158CE" w:rsidRDefault="00A158CE" w:rsidP="00E93E15">
      <w:pPr>
        <w:pStyle w:val="Sansinterligne"/>
        <w:numPr>
          <w:ilvl w:val="1"/>
          <w:numId w:val="1"/>
        </w:numPr>
        <w:ind w:left="794" w:hanging="567"/>
        <w:jc w:val="both"/>
        <w:rPr>
          <w:rFonts w:ascii="Arial" w:hAnsi="Arial" w:cs="Arial"/>
          <w:lang w:val="fr-FR"/>
        </w:rPr>
      </w:pPr>
      <w:r>
        <w:rPr>
          <w:rFonts w:ascii="Arial" w:hAnsi="Arial" w:cs="Arial"/>
          <w:lang w:val="fr-FR"/>
        </w:rPr>
        <w:t>Préciser à quoi correspondent les grandeurs LA_TY_Off et G_TY_Off mentionnées Table 3, page 20/102.</w:t>
      </w:r>
    </w:p>
    <w:p w14:paraId="5163551A" w14:textId="77777777" w:rsidR="003439EB" w:rsidRPr="0077000F" w:rsidRDefault="003439EB" w:rsidP="003439EB">
      <w:pPr>
        <w:pStyle w:val="Sansinterligne"/>
        <w:jc w:val="both"/>
        <w:rPr>
          <w:rFonts w:ascii="Arial" w:hAnsi="Arial" w:cs="Arial"/>
          <w:b/>
          <w:color w:val="0000CC"/>
          <w:lang w:val="fr-FR"/>
        </w:rPr>
      </w:pPr>
      <w:r w:rsidRPr="0077000F">
        <w:rPr>
          <w:rFonts w:ascii="Arial" w:hAnsi="Arial" w:cs="Arial"/>
          <w:b/>
          <w:color w:val="0000CC"/>
          <w:lang w:val="fr-FR"/>
        </w:rPr>
        <w:t>Ces deux</w:t>
      </w:r>
      <w:r w:rsidR="0077000F">
        <w:rPr>
          <w:rFonts w:ascii="Arial" w:hAnsi="Arial" w:cs="Arial"/>
          <w:b/>
          <w:color w:val="0000CC"/>
          <w:lang w:val="fr-FR"/>
        </w:rPr>
        <w:t xml:space="preserve"> grandeurs permettent de quantifi</w:t>
      </w:r>
      <w:r w:rsidRPr="0077000F">
        <w:rPr>
          <w:rFonts w:ascii="Arial" w:hAnsi="Arial" w:cs="Arial"/>
          <w:b/>
          <w:color w:val="0000CC"/>
          <w:lang w:val="fr-FR"/>
        </w:rPr>
        <w:t>er l’erreur d’offset du capteur.</w:t>
      </w:r>
    </w:p>
    <w:p w14:paraId="6AC4B3D7" w14:textId="77777777" w:rsidR="003439EB" w:rsidRPr="0077000F" w:rsidRDefault="0077000F" w:rsidP="003439EB">
      <w:pPr>
        <w:pStyle w:val="Sansinterligne"/>
        <w:jc w:val="both"/>
        <w:rPr>
          <w:rFonts w:ascii="Arial" w:hAnsi="Arial" w:cs="Arial"/>
          <w:b/>
          <w:color w:val="0000CC"/>
          <w:lang w:val="fr-FR"/>
        </w:rPr>
      </w:pPr>
      <w:r>
        <w:rPr>
          <w:rFonts w:ascii="Arial" w:hAnsi="Arial" w:cs="Arial"/>
          <w:b/>
          <w:color w:val="0000CC"/>
          <w:lang w:val="fr-FR"/>
        </w:rPr>
        <w:t>Ainsi, s</w:t>
      </w:r>
      <w:r w:rsidR="003439EB" w:rsidRPr="0077000F">
        <w:rPr>
          <w:rFonts w:ascii="Arial" w:hAnsi="Arial" w:cs="Arial"/>
          <w:b/>
          <w:color w:val="0000CC"/>
          <w:lang w:val="fr-FR"/>
        </w:rPr>
        <w:t xml:space="preserve">i ce dernier est dans </w:t>
      </w:r>
      <w:r w:rsidR="000F0CBA">
        <w:rPr>
          <w:rFonts w:ascii="Arial" w:hAnsi="Arial" w:cs="Arial"/>
          <w:b/>
          <w:color w:val="0000CC"/>
          <w:lang w:val="fr-FR"/>
        </w:rPr>
        <w:t>une position fixe</w:t>
      </w:r>
      <w:r w:rsidR="003439EB" w:rsidRPr="0077000F">
        <w:rPr>
          <w:rFonts w:ascii="Arial" w:hAnsi="Arial" w:cs="Arial"/>
          <w:b/>
          <w:color w:val="0000CC"/>
          <w:lang w:val="fr-FR"/>
        </w:rPr>
        <w:t>, les valeurs de N</w:t>
      </w:r>
      <w:r w:rsidR="003439EB" w:rsidRPr="0077000F">
        <w:rPr>
          <w:rFonts w:ascii="Arial" w:hAnsi="Arial" w:cs="Arial"/>
          <w:b/>
          <w:color w:val="0000CC"/>
          <w:vertAlign w:val="subscript"/>
          <w:lang w:val="fr-FR"/>
        </w:rPr>
        <w:t>ax</w:t>
      </w:r>
      <w:r w:rsidR="003439EB" w:rsidRPr="0077000F">
        <w:rPr>
          <w:rFonts w:ascii="Arial" w:hAnsi="Arial" w:cs="Arial"/>
          <w:b/>
          <w:color w:val="0000CC"/>
          <w:lang w:val="fr-FR"/>
        </w:rPr>
        <w:t>, N</w:t>
      </w:r>
      <w:r w:rsidR="003439EB" w:rsidRPr="0077000F">
        <w:rPr>
          <w:rFonts w:ascii="Arial" w:hAnsi="Arial" w:cs="Arial"/>
          <w:b/>
          <w:color w:val="0000CC"/>
          <w:vertAlign w:val="subscript"/>
          <w:lang w:val="fr-FR"/>
        </w:rPr>
        <w:t>ay</w:t>
      </w:r>
      <w:r w:rsidR="003439EB" w:rsidRPr="0077000F">
        <w:rPr>
          <w:rFonts w:ascii="Arial" w:hAnsi="Arial" w:cs="Arial"/>
          <w:b/>
          <w:color w:val="0000CC"/>
          <w:lang w:val="fr-FR"/>
        </w:rPr>
        <w:t>, N</w:t>
      </w:r>
      <w:r w:rsidR="003439EB" w:rsidRPr="0077000F">
        <w:rPr>
          <w:rFonts w:ascii="Arial" w:hAnsi="Arial" w:cs="Arial"/>
          <w:b/>
          <w:color w:val="0000CC"/>
          <w:vertAlign w:val="subscript"/>
          <w:lang w:val="fr-FR"/>
        </w:rPr>
        <w:t>ωx</w:t>
      </w:r>
      <w:r w:rsidR="003439EB" w:rsidRPr="0077000F">
        <w:rPr>
          <w:rFonts w:ascii="Arial" w:hAnsi="Arial" w:cs="Arial"/>
          <w:b/>
          <w:color w:val="0000CC"/>
          <w:lang w:val="fr-FR"/>
        </w:rPr>
        <w:t>, N</w:t>
      </w:r>
      <w:r w:rsidR="003439EB" w:rsidRPr="0077000F">
        <w:rPr>
          <w:rFonts w:ascii="Arial" w:hAnsi="Arial" w:cs="Arial"/>
          <w:b/>
          <w:color w:val="0000CC"/>
          <w:vertAlign w:val="subscript"/>
          <w:lang w:val="fr-FR"/>
        </w:rPr>
        <w:t>ωy</w:t>
      </w:r>
      <w:r w:rsidR="003439EB" w:rsidRPr="0077000F">
        <w:rPr>
          <w:rFonts w:ascii="Arial" w:hAnsi="Arial" w:cs="Arial"/>
          <w:b/>
          <w:color w:val="0000CC"/>
          <w:lang w:val="fr-FR"/>
        </w:rPr>
        <w:t xml:space="preserve"> et N</w:t>
      </w:r>
      <w:r w:rsidR="003439EB" w:rsidRPr="0077000F">
        <w:rPr>
          <w:rFonts w:ascii="Arial" w:hAnsi="Arial" w:cs="Arial"/>
          <w:b/>
          <w:color w:val="0000CC"/>
          <w:vertAlign w:val="subscript"/>
          <w:lang w:val="fr-FR"/>
        </w:rPr>
        <w:t>ωz</w:t>
      </w:r>
      <w:r w:rsidR="003439EB" w:rsidRPr="0077000F">
        <w:rPr>
          <w:rFonts w:ascii="Arial" w:hAnsi="Arial" w:cs="Arial"/>
          <w:b/>
          <w:color w:val="0000CC"/>
          <w:lang w:val="fr-FR"/>
        </w:rPr>
        <w:t xml:space="preserve"> ne seront pas strictement nu</w:t>
      </w:r>
      <w:r w:rsidR="004618B5">
        <w:rPr>
          <w:rFonts w:ascii="Arial" w:hAnsi="Arial" w:cs="Arial"/>
          <w:b/>
          <w:color w:val="0000CC"/>
          <w:lang w:val="fr-FR"/>
        </w:rPr>
        <w:t>lles, et pourront traduire</w:t>
      </w:r>
      <w:r w:rsidR="003439EB" w:rsidRPr="0077000F">
        <w:rPr>
          <w:rFonts w:ascii="Arial" w:hAnsi="Arial" w:cs="Arial"/>
          <w:b/>
          <w:color w:val="0000CC"/>
          <w:lang w:val="fr-FR"/>
        </w:rPr>
        <w:t xml:space="preserve"> des valeurs de a</w:t>
      </w:r>
      <w:r w:rsidR="000F0CBA">
        <w:rPr>
          <w:rFonts w:ascii="Arial" w:hAnsi="Arial" w:cs="Arial"/>
          <w:b/>
          <w:color w:val="0000CC"/>
          <w:vertAlign w:val="subscript"/>
          <w:lang w:val="fr-FR"/>
        </w:rPr>
        <w:t>x</w:t>
      </w:r>
      <w:r w:rsidR="000F0CBA">
        <w:rPr>
          <w:rFonts w:ascii="Arial" w:hAnsi="Arial" w:cs="Arial"/>
          <w:b/>
          <w:color w:val="0000CC"/>
          <w:lang w:val="fr-FR"/>
        </w:rPr>
        <w:t>, de</w:t>
      </w:r>
      <w:r w:rsidR="003439EB" w:rsidRPr="0077000F">
        <w:rPr>
          <w:rFonts w:ascii="Arial" w:hAnsi="Arial" w:cs="Arial"/>
          <w:b/>
          <w:color w:val="0000CC"/>
          <w:lang w:val="fr-FR"/>
        </w:rPr>
        <w:t xml:space="preserve"> a</w:t>
      </w:r>
      <w:r w:rsidR="003439EB" w:rsidRPr="0077000F">
        <w:rPr>
          <w:rFonts w:ascii="Arial" w:hAnsi="Arial" w:cs="Arial"/>
          <w:b/>
          <w:color w:val="0000CC"/>
          <w:vertAlign w:val="subscript"/>
          <w:lang w:val="fr-FR"/>
        </w:rPr>
        <w:t xml:space="preserve">y </w:t>
      </w:r>
      <w:r w:rsidR="000F0CBA">
        <w:rPr>
          <w:rFonts w:ascii="Arial" w:hAnsi="Arial" w:cs="Arial"/>
          <w:b/>
          <w:color w:val="0000CC"/>
          <w:lang w:val="fr-FR"/>
        </w:rPr>
        <w:t xml:space="preserve">et de </w:t>
      </w:r>
      <w:r w:rsidR="000F0CBA" w:rsidRPr="0077000F">
        <w:rPr>
          <w:rFonts w:ascii="Arial" w:hAnsi="Arial" w:cs="Arial"/>
          <w:b/>
          <w:color w:val="0000CC"/>
          <w:lang w:val="fr-FR"/>
        </w:rPr>
        <w:t>a</w:t>
      </w:r>
      <w:r w:rsidR="000F0CBA" w:rsidRPr="0077000F">
        <w:rPr>
          <w:rFonts w:ascii="Arial" w:hAnsi="Arial" w:cs="Arial"/>
          <w:b/>
          <w:color w:val="0000CC"/>
          <w:vertAlign w:val="subscript"/>
          <w:lang w:val="fr-FR"/>
        </w:rPr>
        <w:t>z</w:t>
      </w:r>
      <w:r w:rsidR="004618B5">
        <w:rPr>
          <w:rFonts w:ascii="Arial" w:hAnsi="Arial" w:cs="Arial"/>
          <w:b/>
          <w:color w:val="0000CC"/>
          <w:lang w:val="fr-FR"/>
        </w:rPr>
        <w:t xml:space="preserve"> pouvant varier entre – 40 et +</w:t>
      </w:r>
      <w:r w:rsidR="000F0CBA">
        <w:rPr>
          <w:rFonts w:ascii="Arial" w:hAnsi="Arial" w:cs="Arial"/>
          <w:b/>
          <w:color w:val="0000CC"/>
          <w:lang w:val="fr-FR"/>
        </w:rPr>
        <w:t>40 mg,</w:t>
      </w:r>
      <w:r w:rsidRPr="0077000F">
        <w:rPr>
          <w:rFonts w:ascii="Arial" w:hAnsi="Arial" w:cs="Arial"/>
          <w:b/>
          <w:color w:val="0000CC"/>
          <w:lang w:val="fr-FR"/>
        </w:rPr>
        <w:t xml:space="preserve"> et </w:t>
      </w:r>
      <w:r w:rsidR="000F0CBA">
        <w:rPr>
          <w:rFonts w:ascii="Arial" w:hAnsi="Arial" w:cs="Arial"/>
          <w:b/>
          <w:color w:val="0000CC"/>
          <w:lang w:val="fr-FR"/>
        </w:rPr>
        <w:t xml:space="preserve">de </w:t>
      </w:r>
      <w:r w:rsidRPr="0077000F">
        <w:rPr>
          <w:rFonts w:ascii="Cambria Math" w:eastAsiaTheme="minorEastAsia" w:hAnsi="Cambria Math" w:cs="Arial"/>
          <w:b/>
          <w:color w:val="0000CC"/>
          <w:lang w:val="fr-FR"/>
        </w:rPr>
        <w:t>ω</w:t>
      </w:r>
      <w:r w:rsidRPr="0077000F">
        <w:rPr>
          <w:rFonts w:ascii="Cambria Math" w:eastAsiaTheme="minorEastAsia" w:hAnsi="Cambria Math" w:cs="Arial"/>
          <w:b/>
          <w:color w:val="0000CC"/>
          <w:vertAlign w:val="subscript"/>
          <w:lang w:val="fr-FR"/>
        </w:rPr>
        <w:t>x</w:t>
      </w:r>
      <w:r w:rsidR="000F0CBA">
        <w:rPr>
          <w:rFonts w:ascii="Arial" w:eastAsiaTheme="minorEastAsia" w:hAnsi="Arial" w:cs="Arial"/>
          <w:b/>
          <w:color w:val="0000CC"/>
          <w:lang w:val="fr-FR"/>
        </w:rPr>
        <w:t>, de</w:t>
      </w:r>
      <w:r w:rsidRPr="0077000F">
        <w:rPr>
          <w:rFonts w:ascii="Arial" w:eastAsiaTheme="minorEastAsia" w:hAnsi="Arial" w:cs="Arial"/>
          <w:b/>
          <w:color w:val="0000CC"/>
          <w:lang w:val="fr-FR"/>
        </w:rPr>
        <w:t xml:space="preserve"> </w:t>
      </w:r>
      <w:r w:rsidRPr="0077000F">
        <w:rPr>
          <w:rFonts w:ascii="Cambria Math" w:eastAsiaTheme="minorEastAsia" w:hAnsi="Cambria Math" w:cs="Arial"/>
          <w:b/>
          <w:color w:val="0000CC"/>
          <w:lang w:val="fr-FR"/>
        </w:rPr>
        <w:t>ω</w:t>
      </w:r>
      <w:r w:rsidRPr="0077000F">
        <w:rPr>
          <w:rFonts w:ascii="Cambria Math" w:eastAsiaTheme="minorEastAsia" w:hAnsi="Cambria Math" w:cs="Arial"/>
          <w:b/>
          <w:color w:val="0000CC"/>
          <w:vertAlign w:val="subscript"/>
          <w:lang w:val="fr-FR"/>
        </w:rPr>
        <w:t>y</w:t>
      </w:r>
      <w:r w:rsidR="000F0CBA">
        <w:rPr>
          <w:rFonts w:ascii="Arial" w:eastAsiaTheme="minorEastAsia" w:hAnsi="Arial" w:cs="Arial"/>
          <w:b/>
          <w:color w:val="0000CC"/>
          <w:lang w:val="fr-FR"/>
        </w:rPr>
        <w:t xml:space="preserve"> et de</w:t>
      </w:r>
      <w:r w:rsidRPr="0077000F">
        <w:rPr>
          <w:rFonts w:ascii="Arial" w:eastAsiaTheme="minorEastAsia" w:hAnsi="Arial" w:cs="Arial"/>
          <w:b/>
          <w:color w:val="0000CC"/>
          <w:lang w:val="fr-FR"/>
        </w:rPr>
        <w:t xml:space="preserve"> </w:t>
      </w:r>
      <w:r w:rsidRPr="0077000F">
        <w:rPr>
          <w:rFonts w:ascii="Cambria Math" w:eastAsiaTheme="minorEastAsia" w:hAnsi="Cambria Math" w:cs="Arial"/>
          <w:b/>
          <w:color w:val="0000CC"/>
          <w:lang w:val="fr-FR"/>
        </w:rPr>
        <w:t>ω</w:t>
      </w:r>
      <w:r w:rsidRPr="0077000F">
        <w:rPr>
          <w:rFonts w:ascii="Cambria Math" w:eastAsiaTheme="minorEastAsia" w:hAnsi="Cambria Math" w:cs="Arial"/>
          <w:b/>
          <w:color w:val="0000CC"/>
          <w:vertAlign w:val="subscript"/>
          <w:lang w:val="fr-FR"/>
        </w:rPr>
        <w:t>z</w:t>
      </w:r>
      <w:r w:rsidR="004618B5">
        <w:rPr>
          <w:rFonts w:ascii="Arial" w:hAnsi="Arial" w:cs="Arial"/>
          <w:b/>
          <w:color w:val="0000CC"/>
          <w:lang w:val="fr-FR"/>
        </w:rPr>
        <w:t xml:space="preserve"> pouvant varier entre</w:t>
      </w:r>
      <w:r w:rsidR="00306F58">
        <w:rPr>
          <w:rFonts w:ascii="Arial" w:hAnsi="Arial" w:cs="Arial"/>
          <w:b/>
          <w:color w:val="0000CC"/>
          <w:lang w:val="fr-FR"/>
        </w:rPr>
        <w:t xml:space="preserve"> -</w:t>
      </w:r>
      <w:r w:rsidRPr="0077000F">
        <w:rPr>
          <w:rFonts w:ascii="Arial" w:hAnsi="Arial" w:cs="Arial"/>
          <w:b/>
          <w:color w:val="0000CC"/>
          <w:lang w:val="fr-FR"/>
        </w:rPr>
        <w:t xml:space="preserve">10 </w:t>
      </w:r>
      <w:r w:rsidR="00306F58">
        <w:rPr>
          <w:rFonts w:ascii="Arial" w:hAnsi="Arial" w:cs="Arial"/>
          <w:b/>
          <w:color w:val="0000CC"/>
          <w:lang w:val="fr-FR"/>
        </w:rPr>
        <w:t xml:space="preserve">et +10 </w:t>
      </w:r>
      <w:r w:rsidRPr="0077000F">
        <w:rPr>
          <w:rFonts w:ascii="Arial" w:hAnsi="Arial" w:cs="Arial"/>
          <w:b/>
          <w:color w:val="0000CC"/>
          <w:lang w:val="fr-FR"/>
        </w:rPr>
        <w:t>dps.</w:t>
      </w:r>
    </w:p>
    <w:p w14:paraId="17342071" w14:textId="77777777" w:rsidR="005B3927" w:rsidRDefault="005B3927" w:rsidP="005B3927">
      <w:pPr>
        <w:pStyle w:val="Sansinterligne"/>
        <w:jc w:val="both"/>
        <w:rPr>
          <w:rFonts w:ascii="Arial" w:hAnsi="Arial" w:cs="Arial"/>
          <w:lang w:val="fr-FR"/>
        </w:rPr>
      </w:pPr>
    </w:p>
    <w:p w14:paraId="45CD40BA" w14:textId="77777777" w:rsidR="00F23F24" w:rsidRDefault="00F23F24" w:rsidP="00F23F24">
      <w:pPr>
        <w:pStyle w:val="Sansinterligne"/>
        <w:numPr>
          <w:ilvl w:val="1"/>
          <w:numId w:val="1"/>
        </w:numPr>
        <w:ind w:left="794" w:hanging="567"/>
        <w:jc w:val="both"/>
        <w:rPr>
          <w:rFonts w:ascii="Arial" w:hAnsi="Arial" w:cs="Arial"/>
          <w:lang w:val="fr-FR"/>
        </w:rPr>
      </w:pPr>
      <w:r>
        <w:rPr>
          <w:rFonts w:ascii="Arial" w:hAnsi="Arial" w:cs="Arial"/>
          <w:lang w:val="fr-FR"/>
        </w:rPr>
        <w:t>Indiquer ce que signifie l’abréviation ODR, et en déduire à quoi correspondent les grandeurs LA_ODR et G_ODR mentionnées Table 3, page 21/102.</w:t>
      </w:r>
    </w:p>
    <w:p w14:paraId="6E3909D1" w14:textId="77777777" w:rsidR="00F23F24" w:rsidRPr="00744C69" w:rsidRDefault="00F23F24" w:rsidP="00F23F24">
      <w:pPr>
        <w:pStyle w:val="Sansinterligne"/>
        <w:jc w:val="both"/>
        <w:rPr>
          <w:rFonts w:ascii="Arial" w:hAnsi="Arial" w:cs="Arial"/>
          <w:b/>
          <w:color w:val="0000CC"/>
          <w:lang w:val="fr-FR"/>
        </w:rPr>
      </w:pPr>
      <w:r w:rsidRPr="00744C69">
        <w:rPr>
          <w:rFonts w:ascii="Arial" w:hAnsi="Arial" w:cs="Arial"/>
          <w:b/>
          <w:color w:val="0000CC"/>
          <w:lang w:val="fr-FR"/>
        </w:rPr>
        <w:t>ODR signifie Output Data Rate, et correspond au nombre de mesures que le capteur effectue par seconde, ou encore la fréquence avec laquelle ces mesures s’effectuent.</w:t>
      </w:r>
    </w:p>
    <w:p w14:paraId="1D3A867F" w14:textId="77777777" w:rsidR="00F23F24" w:rsidRPr="00744C69" w:rsidRDefault="00744C69" w:rsidP="00F23F24">
      <w:pPr>
        <w:pStyle w:val="Sansinterligne"/>
        <w:jc w:val="both"/>
        <w:rPr>
          <w:rFonts w:ascii="Arial" w:hAnsi="Arial" w:cs="Arial"/>
          <w:b/>
          <w:color w:val="0000CC"/>
          <w:lang w:val="fr-FR"/>
        </w:rPr>
      </w:pPr>
      <w:r w:rsidRPr="00744C69">
        <w:rPr>
          <w:rFonts w:ascii="Arial" w:hAnsi="Arial" w:cs="Arial"/>
          <w:b/>
          <w:color w:val="0000CC"/>
          <w:lang w:val="fr-FR"/>
        </w:rPr>
        <w:t>Par consé</w:t>
      </w:r>
      <w:r w:rsidR="00F23F24" w:rsidRPr="00744C69">
        <w:rPr>
          <w:rFonts w:ascii="Arial" w:hAnsi="Arial" w:cs="Arial"/>
          <w:b/>
          <w:color w:val="0000CC"/>
          <w:lang w:val="fr-FR"/>
        </w:rPr>
        <w:t>quent :</w:t>
      </w:r>
    </w:p>
    <w:p w14:paraId="69467B71" w14:textId="77777777" w:rsidR="00F23F24" w:rsidRPr="00744C69" w:rsidRDefault="00F23F24" w:rsidP="001B3A32">
      <w:pPr>
        <w:pStyle w:val="Sansinterligne"/>
        <w:numPr>
          <w:ilvl w:val="0"/>
          <w:numId w:val="12"/>
        </w:numPr>
        <w:jc w:val="both"/>
        <w:rPr>
          <w:rFonts w:ascii="Arial" w:hAnsi="Arial" w:cs="Arial"/>
          <w:b/>
          <w:color w:val="0000CC"/>
          <w:lang w:val="fr-FR"/>
        </w:rPr>
      </w:pPr>
      <w:r w:rsidRPr="00744C69">
        <w:rPr>
          <w:rFonts w:ascii="Arial" w:hAnsi="Arial" w:cs="Arial"/>
          <w:b/>
          <w:color w:val="0000CC"/>
          <w:lang w:val="fr-FR"/>
        </w:rPr>
        <w:t xml:space="preserve">LA_ODR désigne les différentes </w:t>
      </w:r>
      <w:r w:rsidR="00744C69" w:rsidRPr="00744C69">
        <w:rPr>
          <w:rFonts w:ascii="Arial" w:hAnsi="Arial" w:cs="Arial"/>
          <w:b/>
          <w:color w:val="0000CC"/>
          <w:lang w:val="fr-FR"/>
        </w:rPr>
        <w:t>valeurs de fréquences avec lesquelles</w:t>
      </w:r>
      <w:r w:rsidRPr="00744C69">
        <w:rPr>
          <w:rFonts w:ascii="Arial" w:hAnsi="Arial" w:cs="Arial"/>
          <w:b/>
          <w:color w:val="0000CC"/>
          <w:lang w:val="fr-FR"/>
        </w:rPr>
        <w:t xml:space="preserve"> l’accéléromèt</w:t>
      </w:r>
      <w:r w:rsidR="00744C69" w:rsidRPr="00744C69">
        <w:rPr>
          <w:rFonts w:ascii="Arial" w:hAnsi="Arial" w:cs="Arial"/>
          <w:b/>
          <w:color w:val="0000CC"/>
          <w:lang w:val="fr-FR"/>
        </w:rPr>
        <w:t>re peut effectuer une mesure d’accélération linéaire a (</w:t>
      </w:r>
      <w:r w:rsidRPr="00744C69">
        <w:rPr>
          <w:rFonts w:ascii="Arial" w:hAnsi="Arial" w:cs="Arial"/>
          <w:b/>
          <w:color w:val="0000CC"/>
          <w:lang w:val="fr-FR"/>
        </w:rPr>
        <w:t>de 12,5 à 6664 mesures d’accélération linéaire</w:t>
      </w:r>
      <w:r w:rsidR="00744C69" w:rsidRPr="00744C69">
        <w:rPr>
          <w:rFonts w:ascii="Arial" w:hAnsi="Arial" w:cs="Arial"/>
          <w:b/>
          <w:color w:val="0000CC"/>
          <w:lang w:val="fr-FR"/>
        </w:rPr>
        <w:t xml:space="preserve"> par seconde) ;</w:t>
      </w:r>
    </w:p>
    <w:p w14:paraId="4FFA9EED" w14:textId="77777777" w:rsidR="00744C69" w:rsidRPr="00744C69" w:rsidRDefault="00744C69" w:rsidP="001B3A32">
      <w:pPr>
        <w:pStyle w:val="Sansinterligne"/>
        <w:numPr>
          <w:ilvl w:val="0"/>
          <w:numId w:val="12"/>
        </w:numPr>
        <w:jc w:val="both"/>
        <w:rPr>
          <w:rFonts w:ascii="Arial" w:hAnsi="Arial" w:cs="Arial"/>
          <w:b/>
          <w:color w:val="0000CC"/>
          <w:lang w:val="fr-FR"/>
        </w:rPr>
      </w:pPr>
      <w:r w:rsidRPr="00744C69">
        <w:rPr>
          <w:rFonts w:ascii="Arial" w:hAnsi="Arial" w:cs="Arial"/>
          <w:b/>
          <w:color w:val="0000CC"/>
          <w:lang w:val="fr-FR"/>
        </w:rPr>
        <w:t xml:space="preserve">G_ODR désigne les différentes valeurs de fréquences avec lesquelles le gyromètre peut effectuer une mesure de vitesse angulaire ω (de 12,5 à 1666 mesures de </w:t>
      </w:r>
      <w:r w:rsidR="002F004F">
        <w:rPr>
          <w:rFonts w:ascii="Arial" w:hAnsi="Arial" w:cs="Arial"/>
          <w:b/>
          <w:color w:val="0000CC"/>
          <w:lang w:val="fr-FR"/>
        </w:rPr>
        <w:t>vitesse angulaire par seconde).</w:t>
      </w:r>
    </w:p>
    <w:p w14:paraId="5CAFD41F" w14:textId="77777777" w:rsidR="00744C69" w:rsidRPr="00744C69" w:rsidRDefault="00744C69" w:rsidP="00744C69">
      <w:pPr>
        <w:pStyle w:val="Sansinterligne"/>
        <w:jc w:val="both"/>
        <w:rPr>
          <w:rFonts w:ascii="Arial" w:hAnsi="Arial" w:cs="Arial"/>
          <w:lang w:val="fr-FR"/>
        </w:rPr>
      </w:pPr>
    </w:p>
    <w:p w14:paraId="606983EC" w14:textId="77777777" w:rsidR="005B3927" w:rsidRDefault="005B3927" w:rsidP="005B3927">
      <w:pPr>
        <w:pStyle w:val="Sansinterligne"/>
        <w:jc w:val="both"/>
        <w:rPr>
          <w:rFonts w:ascii="Arial" w:hAnsi="Arial" w:cs="Arial"/>
          <w:lang w:val="fr-FR"/>
        </w:rPr>
      </w:pPr>
    </w:p>
    <w:p w14:paraId="4AF6ECB2" w14:textId="77777777" w:rsidR="00796E1F" w:rsidRDefault="00796E1F" w:rsidP="005B3927">
      <w:pPr>
        <w:pStyle w:val="Sansinterligne"/>
        <w:jc w:val="both"/>
        <w:rPr>
          <w:rFonts w:ascii="Arial" w:hAnsi="Arial" w:cs="Arial"/>
          <w:lang w:val="fr-FR"/>
        </w:rPr>
      </w:pPr>
      <w:r>
        <w:rPr>
          <w:rFonts w:ascii="Arial" w:hAnsi="Arial" w:cs="Arial"/>
          <w:lang w:val="fr-FR"/>
        </w:rPr>
        <w:t xml:space="preserve">Le composant LSM6DS3 est un composant relativement complexe. Sa documentation s’avère insuffisante pour comprendre toutes </w:t>
      </w:r>
      <w:r w:rsidR="002D68F0">
        <w:rPr>
          <w:rFonts w:ascii="Arial" w:hAnsi="Arial" w:cs="Arial"/>
          <w:lang w:val="fr-FR"/>
        </w:rPr>
        <w:t>les fonctionnalités qu’il intègre</w:t>
      </w:r>
      <w:r>
        <w:rPr>
          <w:rFonts w:ascii="Arial" w:hAnsi="Arial" w:cs="Arial"/>
          <w:lang w:val="fr-FR"/>
        </w:rPr>
        <w:t>.</w:t>
      </w:r>
    </w:p>
    <w:p w14:paraId="7DE33B15" w14:textId="77777777" w:rsidR="00796E1F" w:rsidRDefault="00796E1F" w:rsidP="005B3927">
      <w:pPr>
        <w:pStyle w:val="Sansinterligne"/>
        <w:jc w:val="both"/>
        <w:rPr>
          <w:rFonts w:ascii="Arial" w:hAnsi="Arial" w:cs="Arial"/>
          <w:lang w:val="fr-FR"/>
        </w:rPr>
      </w:pPr>
      <w:r>
        <w:rPr>
          <w:rFonts w:ascii="Arial" w:hAnsi="Arial" w:cs="Arial"/>
          <w:lang w:val="fr-FR"/>
        </w:rPr>
        <w:t xml:space="preserve">Heureusement, le constructeur propose une note d’application expliquant en détails le fonctionnement interne du composant, afin de permettre </w:t>
      </w:r>
      <w:r w:rsidR="009046C1">
        <w:rPr>
          <w:rFonts w:ascii="Arial" w:hAnsi="Arial" w:cs="Arial"/>
          <w:lang w:val="fr-FR"/>
        </w:rPr>
        <w:t xml:space="preserve">aux techniciens supérieurs et aux ingénieurs </w:t>
      </w:r>
      <w:r>
        <w:rPr>
          <w:rFonts w:ascii="Arial" w:hAnsi="Arial" w:cs="Arial"/>
          <w:lang w:val="fr-FR"/>
        </w:rPr>
        <w:t>d’être en mesure de le mettre en œuvre de façon pertinente.</w:t>
      </w:r>
    </w:p>
    <w:p w14:paraId="115E8D57" w14:textId="77777777" w:rsidR="00796E1F" w:rsidRDefault="00796E1F" w:rsidP="005B3927">
      <w:pPr>
        <w:pStyle w:val="Sansinterligne"/>
        <w:jc w:val="both"/>
        <w:rPr>
          <w:rFonts w:ascii="Arial" w:hAnsi="Arial" w:cs="Arial"/>
          <w:lang w:val="fr-FR"/>
        </w:rPr>
      </w:pPr>
      <w:r>
        <w:rPr>
          <w:rFonts w:ascii="Arial" w:hAnsi="Arial" w:cs="Arial"/>
          <w:lang w:val="fr-FR"/>
        </w:rPr>
        <w:t>Nous nous intéressons dans ce qui suit à cette note d’application AN4650.</w:t>
      </w:r>
    </w:p>
    <w:p w14:paraId="73610E0E" w14:textId="77777777" w:rsidR="0062769F" w:rsidRDefault="0062769F" w:rsidP="005B3927">
      <w:pPr>
        <w:pStyle w:val="Sansinterligne"/>
        <w:jc w:val="both"/>
        <w:rPr>
          <w:rFonts w:ascii="Arial" w:hAnsi="Arial" w:cs="Arial"/>
          <w:lang w:val="fr-FR"/>
        </w:rPr>
      </w:pPr>
    </w:p>
    <w:p w14:paraId="6D652BEA" w14:textId="77777777" w:rsidR="0020494B" w:rsidRDefault="0020494B" w:rsidP="005B3927">
      <w:pPr>
        <w:pStyle w:val="Sansinterligne"/>
        <w:jc w:val="both"/>
        <w:rPr>
          <w:rFonts w:ascii="Arial" w:hAnsi="Arial" w:cs="Arial"/>
          <w:lang w:val="fr-FR"/>
        </w:rPr>
      </w:pPr>
    </w:p>
    <w:p w14:paraId="5D52A186" w14:textId="77777777" w:rsidR="0020494B" w:rsidRDefault="0020494B" w:rsidP="005B3927">
      <w:pPr>
        <w:pStyle w:val="Sansinterligne"/>
        <w:jc w:val="both"/>
        <w:rPr>
          <w:rFonts w:ascii="Arial" w:hAnsi="Arial" w:cs="Arial"/>
          <w:lang w:val="fr-FR"/>
        </w:rPr>
      </w:pPr>
    </w:p>
    <w:p w14:paraId="460B72B6" w14:textId="77777777" w:rsidR="0020494B" w:rsidRDefault="0020494B" w:rsidP="005B3927">
      <w:pPr>
        <w:pStyle w:val="Sansinterligne"/>
        <w:jc w:val="both"/>
        <w:rPr>
          <w:rFonts w:ascii="Arial" w:hAnsi="Arial" w:cs="Arial"/>
          <w:lang w:val="fr-FR"/>
        </w:rPr>
      </w:pPr>
    </w:p>
    <w:p w14:paraId="403C9293" w14:textId="77777777" w:rsidR="0062769F" w:rsidRDefault="0062769F" w:rsidP="001B3A32">
      <w:pPr>
        <w:pStyle w:val="Sansinterligne"/>
        <w:numPr>
          <w:ilvl w:val="0"/>
          <w:numId w:val="13"/>
        </w:numPr>
        <w:jc w:val="both"/>
        <w:rPr>
          <w:rFonts w:ascii="Arial" w:hAnsi="Arial" w:cs="Arial"/>
          <w:b/>
          <w:lang w:val="fr-FR"/>
        </w:rPr>
      </w:pPr>
      <w:r>
        <w:rPr>
          <w:rFonts w:ascii="Arial" w:hAnsi="Arial" w:cs="Arial"/>
          <w:b/>
          <w:lang w:val="fr-FR"/>
        </w:rPr>
        <w:t>La programmation du composant LIS3MDL</w:t>
      </w:r>
    </w:p>
    <w:p w14:paraId="6ECFDECD" w14:textId="77777777" w:rsidR="005B3927" w:rsidRDefault="005B3927" w:rsidP="005B3927">
      <w:pPr>
        <w:pStyle w:val="Sansinterligne"/>
        <w:jc w:val="both"/>
        <w:rPr>
          <w:rFonts w:ascii="Arial" w:hAnsi="Arial" w:cs="Arial"/>
          <w:lang w:val="fr-FR"/>
        </w:rPr>
      </w:pPr>
    </w:p>
    <w:p w14:paraId="37A350AA" w14:textId="77777777" w:rsidR="005B3927" w:rsidRDefault="005B3927" w:rsidP="00C465AD">
      <w:pPr>
        <w:pStyle w:val="Sansinterligne"/>
        <w:jc w:val="center"/>
        <w:rPr>
          <w:rFonts w:ascii="Arial" w:hAnsi="Arial" w:cs="Arial"/>
          <w:b/>
          <w:i/>
          <w:lang w:val="fr-FR"/>
        </w:rPr>
      </w:pPr>
      <w:r>
        <w:rPr>
          <w:rFonts w:ascii="Arial" w:hAnsi="Arial" w:cs="Arial"/>
          <w:b/>
          <w:i/>
          <w:lang w:val="fr-FR"/>
        </w:rPr>
        <w:t>Les différents modes de fon</w:t>
      </w:r>
      <w:r w:rsidR="00B65C3C">
        <w:rPr>
          <w:rFonts w:ascii="Arial" w:hAnsi="Arial" w:cs="Arial"/>
          <w:b/>
          <w:i/>
          <w:lang w:val="fr-FR"/>
        </w:rPr>
        <w:t>ctionnement du composant LSM6DS3</w:t>
      </w:r>
    </w:p>
    <w:p w14:paraId="0F5A5CB5" w14:textId="77777777" w:rsidR="005B3927" w:rsidRDefault="005B3927" w:rsidP="005B3927">
      <w:pPr>
        <w:pStyle w:val="Sansinterligne"/>
        <w:jc w:val="both"/>
        <w:rPr>
          <w:rFonts w:ascii="Arial" w:hAnsi="Arial" w:cs="Arial"/>
          <w:lang w:val="fr-FR"/>
        </w:rPr>
      </w:pPr>
    </w:p>
    <w:p w14:paraId="18A34228" w14:textId="77777777" w:rsidR="00AC2C0F" w:rsidRDefault="0062769F" w:rsidP="005B3927">
      <w:pPr>
        <w:pStyle w:val="Sansinterligne"/>
        <w:jc w:val="both"/>
        <w:rPr>
          <w:rFonts w:ascii="Arial" w:hAnsi="Arial" w:cs="Arial"/>
          <w:lang w:val="fr-FR"/>
        </w:rPr>
      </w:pPr>
      <w:r>
        <w:rPr>
          <w:rFonts w:ascii="Arial" w:hAnsi="Arial" w:cs="Arial"/>
          <w:lang w:val="fr-FR"/>
        </w:rPr>
        <w:t>Le constructeur indique, page 20/119, que le composant peut être validé partiellement (validation de l’</w:t>
      </w:r>
      <w:r w:rsidR="00AC2C0F">
        <w:rPr>
          <w:rFonts w:ascii="Arial" w:hAnsi="Arial" w:cs="Arial"/>
          <w:lang w:val="fr-FR"/>
        </w:rPr>
        <w:t>accéléromètre seul</w:t>
      </w:r>
      <w:r>
        <w:rPr>
          <w:rFonts w:ascii="Arial" w:hAnsi="Arial" w:cs="Arial"/>
          <w:lang w:val="fr-FR"/>
        </w:rPr>
        <w:t xml:space="preserve"> ou du gyromètre seul) ou totalement (validation de l’</w:t>
      </w:r>
      <w:r w:rsidR="00C9516D">
        <w:rPr>
          <w:rFonts w:ascii="Arial" w:hAnsi="Arial" w:cs="Arial"/>
          <w:lang w:val="fr-FR"/>
        </w:rPr>
        <w:t>accéléromètre et</w:t>
      </w:r>
      <w:r>
        <w:rPr>
          <w:rFonts w:ascii="Arial" w:hAnsi="Arial" w:cs="Arial"/>
          <w:lang w:val="fr-FR"/>
        </w:rPr>
        <w:t xml:space="preserve"> du gyromètre).</w:t>
      </w:r>
    </w:p>
    <w:p w14:paraId="4A2DA710" w14:textId="77777777" w:rsidR="00C9516D" w:rsidRDefault="00AC2C0F" w:rsidP="005B3927">
      <w:pPr>
        <w:pStyle w:val="Sansinterligne"/>
        <w:jc w:val="both"/>
        <w:rPr>
          <w:rFonts w:ascii="Arial" w:hAnsi="Arial" w:cs="Arial"/>
          <w:lang w:val="fr-FR"/>
        </w:rPr>
      </w:pPr>
      <w:r>
        <w:rPr>
          <w:rFonts w:ascii="Arial" w:hAnsi="Arial" w:cs="Arial"/>
          <w:lang w:val="fr-FR"/>
        </w:rPr>
        <w:t xml:space="preserve">Il précise également que l’accéléromètre peut </w:t>
      </w:r>
      <w:r w:rsidR="009C7C80">
        <w:rPr>
          <w:rFonts w:ascii="Arial" w:hAnsi="Arial" w:cs="Arial"/>
          <w:lang w:val="fr-FR"/>
        </w:rPr>
        <w:t>être configuré selon 4</w:t>
      </w:r>
      <w:r>
        <w:rPr>
          <w:rFonts w:ascii="Arial" w:hAnsi="Arial" w:cs="Arial"/>
          <w:lang w:val="fr-FR"/>
        </w:rPr>
        <w:t xml:space="preserve"> modes de fonctionnement d</w:t>
      </w:r>
      <w:r w:rsidR="009C7C80">
        <w:rPr>
          <w:rFonts w:ascii="Arial" w:hAnsi="Arial" w:cs="Arial"/>
          <w:lang w:val="fr-FR"/>
        </w:rPr>
        <w:t>istincts et le gyromètre selon 5</w:t>
      </w:r>
      <w:r>
        <w:rPr>
          <w:rFonts w:ascii="Arial" w:hAnsi="Arial" w:cs="Arial"/>
          <w:lang w:val="fr-FR"/>
        </w:rPr>
        <w:t xml:space="preserve"> modes de fonctionnement distincts.</w:t>
      </w:r>
    </w:p>
    <w:p w14:paraId="546EE2EF" w14:textId="77777777" w:rsidR="00C9516D" w:rsidRDefault="00C9516D" w:rsidP="001B3A32">
      <w:pPr>
        <w:pStyle w:val="Sansinterligne"/>
        <w:numPr>
          <w:ilvl w:val="1"/>
          <w:numId w:val="13"/>
        </w:numPr>
        <w:ind w:left="641" w:hanging="357"/>
        <w:jc w:val="both"/>
        <w:rPr>
          <w:rFonts w:ascii="Arial" w:hAnsi="Arial" w:cs="Arial"/>
          <w:lang w:val="fr-FR"/>
        </w:rPr>
      </w:pPr>
      <w:r>
        <w:rPr>
          <w:rFonts w:ascii="Arial" w:hAnsi="Arial" w:cs="Arial"/>
          <w:lang w:val="fr-FR"/>
        </w:rPr>
        <w:lastRenderedPageBreak/>
        <w:t>Préciser le nom du registre ainsi que la référence et la valeur des bits permettant d’invalider l’accéléromètre. Même question pour invalider le gyromètre.</w:t>
      </w:r>
    </w:p>
    <w:p w14:paraId="3D04C7A9" w14:textId="77777777" w:rsidR="00C9516D" w:rsidRPr="001B3BC8" w:rsidRDefault="00C9516D" w:rsidP="00C9516D">
      <w:pPr>
        <w:pStyle w:val="Sansinterligne"/>
        <w:jc w:val="both"/>
        <w:rPr>
          <w:rFonts w:ascii="Arial" w:hAnsi="Arial" w:cs="Arial"/>
          <w:b/>
          <w:color w:val="0000CC"/>
          <w:lang w:val="fr-FR"/>
        </w:rPr>
      </w:pPr>
      <w:r w:rsidRPr="001B3BC8">
        <w:rPr>
          <w:rFonts w:ascii="Arial" w:hAnsi="Arial" w:cs="Arial"/>
          <w:b/>
          <w:color w:val="0000CC"/>
          <w:lang w:val="fr-FR"/>
        </w:rPr>
        <w:t xml:space="preserve">Invalidation de l’accéléromètre : </w:t>
      </w:r>
      <w:r w:rsidR="007B60D6">
        <w:rPr>
          <w:rFonts w:ascii="Arial" w:hAnsi="Arial" w:cs="Arial"/>
          <w:b/>
          <w:color w:val="0000CC"/>
          <w:lang w:val="fr-FR"/>
        </w:rPr>
        <w:t xml:space="preserve">bits </w:t>
      </w:r>
      <w:r w:rsidRPr="001B3BC8">
        <w:rPr>
          <w:rFonts w:ascii="Arial" w:hAnsi="Arial" w:cs="Arial"/>
          <w:b/>
          <w:color w:val="0000CC"/>
          <w:lang w:val="fr-FR"/>
        </w:rPr>
        <w:t>ODR_XL[3:0] = 0000 (registre CTRL1_XL) ;</w:t>
      </w:r>
    </w:p>
    <w:p w14:paraId="7B6C7A41" w14:textId="77777777" w:rsidR="00C9516D" w:rsidRPr="001B3BC8" w:rsidRDefault="00C9516D" w:rsidP="00C9516D">
      <w:pPr>
        <w:pStyle w:val="Sansinterligne"/>
        <w:jc w:val="both"/>
        <w:rPr>
          <w:rFonts w:ascii="Arial" w:hAnsi="Arial" w:cs="Arial"/>
          <w:b/>
          <w:color w:val="0000CC"/>
          <w:lang w:val="fr-FR"/>
        </w:rPr>
      </w:pPr>
      <w:r w:rsidRPr="001B3BC8">
        <w:rPr>
          <w:rFonts w:ascii="Arial" w:hAnsi="Arial" w:cs="Arial"/>
          <w:b/>
          <w:color w:val="0000CC"/>
          <w:lang w:val="fr-FR"/>
        </w:rPr>
        <w:t>Invalidation du gyromètre</w:t>
      </w:r>
      <w:r w:rsidR="001B3BC8" w:rsidRPr="001B3BC8">
        <w:rPr>
          <w:rFonts w:ascii="Arial" w:hAnsi="Arial" w:cs="Arial"/>
          <w:b/>
          <w:color w:val="0000CC"/>
          <w:lang w:val="fr-FR"/>
        </w:rPr>
        <w:t xml:space="preserve"> : </w:t>
      </w:r>
      <w:r w:rsidR="007B60D6">
        <w:rPr>
          <w:rFonts w:ascii="Arial" w:hAnsi="Arial" w:cs="Arial"/>
          <w:b/>
          <w:color w:val="0000CC"/>
          <w:lang w:val="fr-FR"/>
        </w:rPr>
        <w:t xml:space="preserve">bits </w:t>
      </w:r>
      <w:r w:rsidR="001B3BC8" w:rsidRPr="001B3BC8">
        <w:rPr>
          <w:rFonts w:ascii="Arial" w:hAnsi="Arial" w:cs="Arial"/>
          <w:b/>
          <w:color w:val="0000CC"/>
          <w:lang w:val="fr-FR"/>
        </w:rPr>
        <w:t>ODR_G[3:0] = 0000 (registre CTRL2_G).</w:t>
      </w:r>
    </w:p>
    <w:p w14:paraId="0B9B03FB" w14:textId="77777777" w:rsidR="00AC2C0F" w:rsidRDefault="00AC2C0F" w:rsidP="005B3927">
      <w:pPr>
        <w:pStyle w:val="Sansinterligne"/>
        <w:jc w:val="both"/>
        <w:rPr>
          <w:rFonts w:ascii="Arial" w:hAnsi="Arial" w:cs="Arial"/>
          <w:lang w:val="fr-FR"/>
        </w:rPr>
      </w:pPr>
    </w:p>
    <w:p w14:paraId="54F46B1B" w14:textId="77777777" w:rsidR="001B3BC8" w:rsidRDefault="001B3BC8" w:rsidP="001B3A32">
      <w:pPr>
        <w:pStyle w:val="Sansinterligne"/>
        <w:numPr>
          <w:ilvl w:val="1"/>
          <w:numId w:val="13"/>
        </w:numPr>
        <w:ind w:left="641" w:hanging="357"/>
        <w:jc w:val="both"/>
        <w:rPr>
          <w:rFonts w:ascii="Arial" w:hAnsi="Arial" w:cs="Arial"/>
          <w:lang w:val="fr-FR"/>
        </w:rPr>
      </w:pPr>
      <w:r>
        <w:rPr>
          <w:rFonts w:ascii="Arial" w:hAnsi="Arial" w:cs="Arial"/>
          <w:lang w:val="fr-FR"/>
        </w:rPr>
        <w:t xml:space="preserve">Préciser le nom des différents modes de fonctionnement associés à l’accéléromètre et au gyromètre, et indiquer </w:t>
      </w:r>
      <w:r w:rsidR="00816F30">
        <w:rPr>
          <w:rFonts w:ascii="Arial" w:hAnsi="Arial" w:cs="Arial"/>
          <w:lang w:val="fr-FR"/>
        </w:rPr>
        <w:t>le nom du registre ainsi que la référence des bits permettant la sélection de ces différents modes de fonctionnement</w:t>
      </w:r>
      <w:r>
        <w:rPr>
          <w:rFonts w:ascii="Arial" w:hAnsi="Arial" w:cs="Arial"/>
          <w:lang w:val="fr-FR"/>
        </w:rPr>
        <w:t>.</w:t>
      </w:r>
    </w:p>
    <w:p w14:paraId="3FBDCA1E" w14:textId="77777777" w:rsidR="00816F30" w:rsidRPr="007B60D6" w:rsidRDefault="009C7C80" w:rsidP="00816F30">
      <w:pPr>
        <w:pStyle w:val="Sansinterligne"/>
        <w:jc w:val="both"/>
        <w:rPr>
          <w:rFonts w:ascii="Arial" w:hAnsi="Arial" w:cs="Arial"/>
          <w:b/>
          <w:color w:val="0000CC"/>
          <w:lang w:val="fr-FR"/>
        </w:rPr>
      </w:pPr>
      <w:r w:rsidRPr="007B60D6">
        <w:rPr>
          <w:rFonts w:ascii="Arial" w:hAnsi="Arial" w:cs="Arial"/>
          <w:b/>
          <w:color w:val="0000CC"/>
          <w:lang w:val="fr-FR"/>
        </w:rPr>
        <w:t>Pour ce qui concerne l’</w:t>
      </w:r>
      <w:r w:rsidR="007B60D6" w:rsidRPr="007B60D6">
        <w:rPr>
          <w:rFonts w:ascii="Arial" w:hAnsi="Arial" w:cs="Arial"/>
          <w:b/>
          <w:color w:val="0000CC"/>
          <w:lang w:val="fr-FR"/>
        </w:rPr>
        <w:t>accéléromètre</w:t>
      </w:r>
      <w:r w:rsidR="004C378E" w:rsidRPr="007B60D6">
        <w:rPr>
          <w:rFonts w:ascii="Arial" w:hAnsi="Arial" w:cs="Arial"/>
          <w:b/>
          <w:color w:val="0000CC"/>
          <w:lang w:val="fr-FR"/>
        </w:rPr>
        <w:t xml:space="preserve">, d’après la </w:t>
      </w:r>
      <w:r w:rsidR="005B124E">
        <w:rPr>
          <w:rFonts w:ascii="Arial" w:hAnsi="Arial" w:cs="Arial"/>
          <w:b/>
          <w:color w:val="0000CC"/>
          <w:lang w:val="fr-FR"/>
        </w:rPr>
        <w:t>table 4 page 20</w:t>
      </w:r>
      <w:r w:rsidR="004C378E" w:rsidRPr="007B60D6">
        <w:rPr>
          <w:rFonts w:ascii="Arial" w:hAnsi="Arial" w:cs="Arial"/>
          <w:b/>
          <w:color w:val="0000CC"/>
          <w:lang w:val="fr-FR"/>
        </w:rPr>
        <w:t>/119 :</w:t>
      </w:r>
    </w:p>
    <w:p w14:paraId="6EFFBC88" w14:textId="77777777" w:rsidR="009C7C80" w:rsidRPr="007B60D6" w:rsidRDefault="009C7C80" w:rsidP="001B3A32">
      <w:pPr>
        <w:pStyle w:val="Sansinterligne"/>
        <w:numPr>
          <w:ilvl w:val="0"/>
          <w:numId w:val="14"/>
        </w:numPr>
        <w:jc w:val="both"/>
        <w:rPr>
          <w:rFonts w:ascii="Arial" w:hAnsi="Arial" w:cs="Arial"/>
          <w:b/>
          <w:color w:val="0000CC"/>
          <w:lang w:val="fr-FR"/>
        </w:rPr>
      </w:pPr>
      <w:r w:rsidRPr="007B60D6">
        <w:rPr>
          <w:rFonts w:ascii="Arial" w:hAnsi="Arial" w:cs="Arial"/>
          <w:b/>
          <w:color w:val="0000CC"/>
          <w:lang w:val="fr-FR"/>
        </w:rPr>
        <w:t>Mode High Performance</w:t>
      </w:r>
      <w:r w:rsidR="004C378E" w:rsidRPr="007B60D6">
        <w:rPr>
          <w:rFonts w:ascii="Arial" w:hAnsi="Arial" w:cs="Arial"/>
          <w:b/>
          <w:color w:val="0000CC"/>
          <w:lang w:val="fr-FR"/>
        </w:rPr>
        <w:t xml:space="preserve"> : </w:t>
      </w:r>
      <w:r w:rsidR="007B60D6" w:rsidRPr="007B60D6">
        <w:rPr>
          <w:rFonts w:ascii="Arial" w:hAnsi="Arial" w:cs="Arial"/>
          <w:b/>
          <w:color w:val="0000CC"/>
          <w:lang w:val="fr-FR"/>
        </w:rPr>
        <w:t xml:space="preserve">bits ODR_XL[3:0] du </w:t>
      </w:r>
      <w:r w:rsidR="007B60D6">
        <w:rPr>
          <w:rFonts w:ascii="Arial" w:hAnsi="Arial" w:cs="Arial"/>
          <w:b/>
          <w:color w:val="0000CC"/>
          <w:lang w:val="fr-FR"/>
        </w:rPr>
        <w:t>regist</w:t>
      </w:r>
      <w:r w:rsidR="007B60D6" w:rsidRPr="007B60D6">
        <w:rPr>
          <w:rFonts w:ascii="Arial" w:hAnsi="Arial" w:cs="Arial"/>
          <w:b/>
          <w:color w:val="0000CC"/>
          <w:lang w:val="fr-FR"/>
        </w:rPr>
        <w:t>r</w:t>
      </w:r>
      <w:r w:rsidR="007B60D6">
        <w:rPr>
          <w:rFonts w:ascii="Arial" w:hAnsi="Arial" w:cs="Arial"/>
          <w:b/>
          <w:color w:val="0000CC"/>
          <w:lang w:val="fr-FR"/>
        </w:rPr>
        <w:t>e</w:t>
      </w:r>
      <w:r w:rsidR="007B60D6" w:rsidRPr="007B60D6">
        <w:rPr>
          <w:rFonts w:ascii="Arial" w:hAnsi="Arial" w:cs="Arial"/>
          <w:b/>
          <w:color w:val="0000CC"/>
          <w:lang w:val="fr-FR"/>
        </w:rPr>
        <w:t xml:space="preserve"> CTRL1_XL et bit XL_HM_MODE = 0 du registre CTRL6_C</w:t>
      </w:r>
      <w:r w:rsidR="007B60D6">
        <w:rPr>
          <w:rFonts w:ascii="Arial" w:hAnsi="Arial" w:cs="Arial"/>
          <w:b/>
          <w:color w:val="0000CC"/>
          <w:lang w:val="fr-FR"/>
        </w:rPr>
        <w:t> ;</w:t>
      </w:r>
    </w:p>
    <w:p w14:paraId="63F0B33A" w14:textId="77777777" w:rsidR="009C7C80" w:rsidRPr="007B60D6" w:rsidRDefault="009C7C80" w:rsidP="001B3A32">
      <w:pPr>
        <w:pStyle w:val="Sansinterligne"/>
        <w:numPr>
          <w:ilvl w:val="0"/>
          <w:numId w:val="14"/>
        </w:numPr>
        <w:jc w:val="both"/>
        <w:rPr>
          <w:rFonts w:ascii="Arial" w:hAnsi="Arial" w:cs="Arial"/>
          <w:b/>
          <w:color w:val="0000CC"/>
          <w:lang w:val="fr-FR"/>
        </w:rPr>
      </w:pPr>
      <w:r w:rsidRPr="007B60D6">
        <w:rPr>
          <w:rFonts w:ascii="Arial" w:hAnsi="Arial" w:cs="Arial"/>
          <w:b/>
          <w:color w:val="0000CC"/>
          <w:lang w:val="fr-FR"/>
        </w:rPr>
        <w:t>Mode Normal</w:t>
      </w:r>
      <w:r w:rsidR="004C378E" w:rsidRPr="007B60D6">
        <w:rPr>
          <w:rFonts w:ascii="Arial" w:hAnsi="Arial" w:cs="Arial"/>
          <w:b/>
          <w:color w:val="0000CC"/>
          <w:lang w:val="fr-FR"/>
        </w:rPr>
        <w:t> :</w:t>
      </w:r>
      <w:r w:rsidR="007B60D6">
        <w:rPr>
          <w:rFonts w:ascii="Arial" w:hAnsi="Arial" w:cs="Arial"/>
          <w:b/>
          <w:color w:val="0000CC"/>
          <w:lang w:val="fr-FR"/>
        </w:rPr>
        <w:t xml:space="preserve"> </w:t>
      </w:r>
      <w:r w:rsidR="007B60D6" w:rsidRPr="007B60D6">
        <w:rPr>
          <w:rFonts w:ascii="Arial" w:hAnsi="Arial" w:cs="Arial"/>
          <w:b/>
          <w:color w:val="0000CC"/>
          <w:lang w:val="fr-FR"/>
        </w:rPr>
        <w:t xml:space="preserve">bits ODR_XL[3:0] du </w:t>
      </w:r>
      <w:r w:rsidR="007B60D6">
        <w:rPr>
          <w:rFonts w:ascii="Arial" w:hAnsi="Arial" w:cs="Arial"/>
          <w:b/>
          <w:color w:val="0000CC"/>
          <w:lang w:val="fr-FR"/>
        </w:rPr>
        <w:t>regist</w:t>
      </w:r>
      <w:r w:rsidR="007B60D6" w:rsidRPr="007B60D6">
        <w:rPr>
          <w:rFonts w:ascii="Arial" w:hAnsi="Arial" w:cs="Arial"/>
          <w:b/>
          <w:color w:val="0000CC"/>
          <w:lang w:val="fr-FR"/>
        </w:rPr>
        <w:t>r</w:t>
      </w:r>
      <w:r w:rsidR="007B60D6">
        <w:rPr>
          <w:rFonts w:ascii="Arial" w:hAnsi="Arial" w:cs="Arial"/>
          <w:b/>
          <w:color w:val="0000CC"/>
          <w:lang w:val="fr-FR"/>
        </w:rPr>
        <w:t>e</w:t>
      </w:r>
      <w:r w:rsidR="007B60D6" w:rsidRPr="007B60D6">
        <w:rPr>
          <w:rFonts w:ascii="Arial" w:hAnsi="Arial" w:cs="Arial"/>
          <w:b/>
          <w:color w:val="0000CC"/>
          <w:lang w:val="fr-FR"/>
        </w:rPr>
        <w:t xml:space="preserve"> CTRL1_XL et bit XL_HM_MODE = </w:t>
      </w:r>
      <w:r w:rsidR="007B60D6">
        <w:rPr>
          <w:rFonts w:ascii="Arial" w:hAnsi="Arial" w:cs="Arial"/>
          <w:b/>
          <w:color w:val="0000CC"/>
          <w:lang w:val="fr-FR"/>
        </w:rPr>
        <w:t>1</w:t>
      </w:r>
      <w:r w:rsidR="007B60D6" w:rsidRPr="007B60D6">
        <w:rPr>
          <w:rFonts w:ascii="Arial" w:hAnsi="Arial" w:cs="Arial"/>
          <w:b/>
          <w:color w:val="0000CC"/>
          <w:lang w:val="fr-FR"/>
        </w:rPr>
        <w:t xml:space="preserve"> du registre CTRL6_C</w:t>
      </w:r>
      <w:r w:rsidR="007B60D6">
        <w:rPr>
          <w:rFonts w:ascii="Arial" w:hAnsi="Arial" w:cs="Arial"/>
          <w:b/>
          <w:color w:val="0000CC"/>
          <w:lang w:val="fr-FR"/>
        </w:rPr>
        <w:t> ;</w:t>
      </w:r>
    </w:p>
    <w:p w14:paraId="2418A1CC" w14:textId="77777777" w:rsidR="009C7C80" w:rsidRPr="007B60D6" w:rsidRDefault="009C7C80" w:rsidP="001B3A32">
      <w:pPr>
        <w:pStyle w:val="Sansinterligne"/>
        <w:numPr>
          <w:ilvl w:val="0"/>
          <w:numId w:val="14"/>
        </w:numPr>
        <w:jc w:val="both"/>
        <w:rPr>
          <w:rFonts w:ascii="Arial" w:hAnsi="Arial" w:cs="Arial"/>
          <w:b/>
          <w:color w:val="0000CC"/>
          <w:lang w:val="fr-FR"/>
        </w:rPr>
      </w:pPr>
      <w:r w:rsidRPr="007B60D6">
        <w:rPr>
          <w:rFonts w:ascii="Arial" w:hAnsi="Arial" w:cs="Arial"/>
          <w:b/>
          <w:color w:val="0000CC"/>
          <w:lang w:val="fr-FR"/>
        </w:rPr>
        <w:t>Mode Low Power</w:t>
      </w:r>
      <w:r w:rsidR="004C378E" w:rsidRPr="007B60D6">
        <w:rPr>
          <w:rFonts w:ascii="Arial" w:hAnsi="Arial" w:cs="Arial"/>
          <w:b/>
          <w:color w:val="0000CC"/>
          <w:lang w:val="fr-FR"/>
        </w:rPr>
        <w:t> :</w:t>
      </w:r>
      <w:r w:rsidR="007B60D6">
        <w:rPr>
          <w:rFonts w:ascii="Arial" w:hAnsi="Arial" w:cs="Arial"/>
          <w:b/>
          <w:color w:val="0000CC"/>
          <w:lang w:val="fr-FR"/>
        </w:rPr>
        <w:t xml:space="preserve"> </w:t>
      </w:r>
      <w:r w:rsidR="007B60D6" w:rsidRPr="007B60D6">
        <w:rPr>
          <w:rFonts w:ascii="Arial" w:hAnsi="Arial" w:cs="Arial"/>
          <w:b/>
          <w:color w:val="0000CC"/>
          <w:lang w:val="fr-FR"/>
        </w:rPr>
        <w:t xml:space="preserve">bits ODR_XL[3:0] du </w:t>
      </w:r>
      <w:r w:rsidR="007B60D6">
        <w:rPr>
          <w:rFonts w:ascii="Arial" w:hAnsi="Arial" w:cs="Arial"/>
          <w:b/>
          <w:color w:val="0000CC"/>
          <w:lang w:val="fr-FR"/>
        </w:rPr>
        <w:t>regist</w:t>
      </w:r>
      <w:r w:rsidR="007B60D6" w:rsidRPr="007B60D6">
        <w:rPr>
          <w:rFonts w:ascii="Arial" w:hAnsi="Arial" w:cs="Arial"/>
          <w:b/>
          <w:color w:val="0000CC"/>
          <w:lang w:val="fr-FR"/>
        </w:rPr>
        <w:t>r</w:t>
      </w:r>
      <w:r w:rsidR="007B60D6">
        <w:rPr>
          <w:rFonts w:ascii="Arial" w:hAnsi="Arial" w:cs="Arial"/>
          <w:b/>
          <w:color w:val="0000CC"/>
          <w:lang w:val="fr-FR"/>
        </w:rPr>
        <w:t>e</w:t>
      </w:r>
      <w:r w:rsidR="007B60D6" w:rsidRPr="007B60D6">
        <w:rPr>
          <w:rFonts w:ascii="Arial" w:hAnsi="Arial" w:cs="Arial"/>
          <w:b/>
          <w:color w:val="0000CC"/>
          <w:lang w:val="fr-FR"/>
        </w:rPr>
        <w:t xml:space="preserve"> CTRL1_XL et bit XL_HM_MODE = </w:t>
      </w:r>
      <w:r w:rsidR="007B60D6">
        <w:rPr>
          <w:rFonts w:ascii="Arial" w:hAnsi="Arial" w:cs="Arial"/>
          <w:b/>
          <w:color w:val="0000CC"/>
          <w:lang w:val="fr-FR"/>
        </w:rPr>
        <w:t>1</w:t>
      </w:r>
      <w:r w:rsidR="007B60D6" w:rsidRPr="007B60D6">
        <w:rPr>
          <w:rFonts w:ascii="Arial" w:hAnsi="Arial" w:cs="Arial"/>
          <w:b/>
          <w:color w:val="0000CC"/>
          <w:lang w:val="fr-FR"/>
        </w:rPr>
        <w:t xml:space="preserve"> du registre CTRL6_C</w:t>
      </w:r>
      <w:r w:rsidR="007B60D6">
        <w:rPr>
          <w:rFonts w:ascii="Arial" w:hAnsi="Arial" w:cs="Arial"/>
          <w:b/>
          <w:color w:val="0000CC"/>
          <w:lang w:val="fr-FR"/>
        </w:rPr>
        <w:t> ;</w:t>
      </w:r>
    </w:p>
    <w:p w14:paraId="6003CDE6" w14:textId="77777777" w:rsidR="009C7C80" w:rsidRPr="007B60D6" w:rsidRDefault="004C378E" w:rsidP="001B3A32">
      <w:pPr>
        <w:pStyle w:val="Sansinterligne"/>
        <w:numPr>
          <w:ilvl w:val="0"/>
          <w:numId w:val="14"/>
        </w:numPr>
        <w:jc w:val="both"/>
        <w:rPr>
          <w:rFonts w:ascii="Arial" w:hAnsi="Arial" w:cs="Arial"/>
          <w:b/>
          <w:color w:val="0000CC"/>
        </w:rPr>
      </w:pPr>
      <w:r w:rsidRPr="007B60D6">
        <w:rPr>
          <w:rFonts w:ascii="Arial" w:hAnsi="Arial" w:cs="Arial"/>
          <w:b/>
          <w:color w:val="0000CC"/>
        </w:rPr>
        <w:t>Mode Power Down</w:t>
      </w:r>
      <w:r w:rsidR="007B60D6" w:rsidRPr="007B60D6">
        <w:rPr>
          <w:rFonts w:ascii="Arial" w:hAnsi="Arial" w:cs="Arial"/>
          <w:b/>
          <w:color w:val="0000CC"/>
        </w:rPr>
        <w:t> : bits ODR_XL[3:0] = 0000</w:t>
      </w:r>
      <w:r w:rsidR="007B60D6">
        <w:rPr>
          <w:rFonts w:ascii="Arial" w:hAnsi="Arial" w:cs="Arial"/>
          <w:b/>
          <w:color w:val="0000CC"/>
        </w:rPr>
        <w:t xml:space="preserve"> du registre </w:t>
      </w:r>
      <w:r w:rsidR="007B60D6" w:rsidRPr="001B3BC8">
        <w:rPr>
          <w:rFonts w:ascii="Arial" w:hAnsi="Arial" w:cs="Arial"/>
          <w:b/>
          <w:color w:val="0000CC"/>
          <w:lang w:val="fr-FR"/>
        </w:rPr>
        <w:t>CTRL1_XL</w:t>
      </w:r>
      <w:r w:rsidR="007B60D6">
        <w:rPr>
          <w:rFonts w:ascii="Arial" w:hAnsi="Arial" w:cs="Arial"/>
          <w:b/>
          <w:color w:val="0000CC"/>
          <w:lang w:val="fr-FR"/>
        </w:rPr>
        <w:t>.</w:t>
      </w:r>
    </w:p>
    <w:p w14:paraId="0CFED2A4" w14:textId="77777777" w:rsidR="007B60D6" w:rsidRPr="007B60D6" w:rsidRDefault="007B60D6" w:rsidP="007B60D6">
      <w:pPr>
        <w:pStyle w:val="Sansinterligne"/>
        <w:jc w:val="both"/>
        <w:rPr>
          <w:rFonts w:ascii="Arial" w:hAnsi="Arial" w:cs="Arial"/>
          <w:b/>
          <w:color w:val="0000CC"/>
          <w:lang w:val="fr-FR"/>
        </w:rPr>
      </w:pPr>
      <w:r w:rsidRPr="007B60D6">
        <w:rPr>
          <w:rFonts w:ascii="Arial" w:hAnsi="Arial" w:cs="Arial"/>
          <w:b/>
          <w:color w:val="0000CC"/>
          <w:lang w:val="fr-FR"/>
        </w:rPr>
        <w:t>Pour ce qui concerne l</w:t>
      </w:r>
      <w:r>
        <w:rPr>
          <w:rFonts w:ascii="Arial" w:hAnsi="Arial" w:cs="Arial"/>
          <w:b/>
          <w:color w:val="0000CC"/>
          <w:lang w:val="fr-FR"/>
        </w:rPr>
        <w:t>e gyro</w:t>
      </w:r>
      <w:r w:rsidRPr="007B60D6">
        <w:rPr>
          <w:rFonts w:ascii="Arial" w:hAnsi="Arial" w:cs="Arial"/>
          <w:b/>
          <w:color w:val="0000CC"/>
          <w:lang w:val="fr-FR"/>
        </w:rPr>
        <w:t xml:space="preserve">mètre, d’après la </w:t>
      </w:r>
      <w:r w:rsidR="005B124E">
        <w:rPr>
          <w:rFonts w:ascii="Arial" w:hAnsi="Arial" w:cs="Arial"/>
          <w:b/>
          <w:color w:val="0000CC"/>
          <w:lang w:val="fr-FR"/>
        </w:rPr>
        <w:t>table 5 page 21</w:t>
      </w:r>
      <w:r w:rsidRPr="007B60D6">
        <w:rPr>
          <w:rFonts w:ascii="Arial" w:hAnsi="Arial" w:cs="Arial"/>
          <w:b/>
          <w:color w:val="0000CC"/>
          <w:lang w:val="fr-FR"/>
        </w:rPr>
        <w:t>/119 :</w:t>
      </w:r>
    </w:p>
    <w:p w14:paraId="26E38824" w14:textId="77777777" w:rsidR="007B60D6" w:rsidRPr="007B60D6" w:rsidRDefault="007B60D6" w:rsidP="001B3A32">
      <w:pPr>
        <w:pStyle w:val="Sansinterligne"/>
        <w:numPr>
          <w:ilvl w:val="0"/>
          <w:numId w:val="14"/>
        </w:numPr>
        <w:jc w:val="both"/>
        <w:rPr>
          <w:rFonts w:ascii="Arial" w:hAnsi="Arial" w:cs="Arial"/>
          <w:b/>
          <w:color w:val="0000CC"/>
          <w:lang w:val="fr-FR"/>
        </w:rPr>
      </w:pPr>
      <w:r w:rsidRPr="007B60D6">
        <w:rPr>
          <w:rFonts w:ascii="Arial" w:hAnsi="Arial" w:cs="Arial"/>
          <w:b/>
          <w:color w:val="0000CC"/>
          <w:lang w:val="fr-FR"/>
        </w:rPr>
        <w:t>Mode High Performance : bits</w:t>
      </w:r>
      <w:r w:rsidR="008A7D10">
        <w:rPr>
          <w:rFonts w:ascii="Arial" w:hAnsi="Arial" w:cs="Arial"/>
          <w:b/>
          <w:color w:val="0000CC"/>
          <w:lang w:val="fr-FR"/>
        </w:rPr>
        <w:t xml:space="preserve"> ODR_G</w:t>
      </w:r>
      <w:r w:rsidRPr="007B60D6">
        <w:rPr>
          <w:rFonts w:ascii="Arial" w:hAnsi="Arial" w:cs="Arial"/>
          <w:b/>
          <w:color w:val="0000CC"/>
          <w:lang w:val="fr-FR"/>
        </w:rPr>
        <w:t xml:space="preserve">[3:0] du </w:t>
      </w:r>
      <w:r>
        <w:rPr>
          <w:rFonts w:ascii="Arial" w:hAnsi="Arial" w:cs="Arial"/>
          <w:b/>
          <w:color w:val="0000CC"/>
          <w:lang w:val="fr-FR"/>
        </w:rPr>
        <w:t>regist</w:t>
      </w:r>
      <w:r w:rsidRPr="007B60D6">
        <w:rPr>
          <w:rFonts w:ascii="Arial" w:hAnsi="Arial" w:cs="Arial"/>
          <w:b/>
          <w:color w:val="0000CC"/>
          <w:lang w:val="fr-FR"/>
        </w:rPr>
        <w:t>r</w:t>
      </w:r>
      <w:r>
        <w:rPr>
          <w:rFonts w:ascii="Arial" w:hAnsi="Arial" w:cs="Arial"/>
          <w:b/>
          <w:color w:val="0000CC"/>
          <w:lang w:val="fr-FR"/>
        </w:rPr>
        <w:t>e</w:t>
      </w:r>
      <w:r w:rsidR="008A7D10">
        <w:rPr>
          <w:rFonts w:ascii="Arial" w:hAnsi="Arial" w:cs="Arial"/>
          <w:b/>
          <w:color w:val="0000CC"/>
          <w:lang w:val="fr-FR"/>
        </w:rPr>
        <w:t xml:space="preserve"> CTRL2_G et bit G_HM_MODE = 0 du registre CTRL7_G</w:t>
      </w:r>
      <w:r>
        <w:rPr>
          <w:rFonts w:ascii="Arial" w:hAnsi="Arial" w:cs="Arial"/>
          <w:b/>
          <w:color w:val="0000CC"/>
          <w:lang w:val="fr-FR"/>
        </w:rPr>
        <w:t> ;</w:t>
      </w:r>
    </w:p>
    <w:p w14:paraId="01EA8727" w14:textId="77777777" w:rsidR="007B60D6" w:rsidRPr="007B60D6" w:rsidRDefault="007B60D6" w:rsidP="001B3A32">
      <w:pPr>
        <w:pStyle w:val="Sansinterligne"/>
        <w:numPr>
          <w:ilvl w:val="0"/>
          <w:numId w:val="14"/>
        </w:numPr>
        <w:jc w:val="both"/>
        <w:rPr>
          <w:rFonts w:ascii="Arial" w:hAnsi="Arial" w:cs="Arial"/>
          <w:b/>
          <w:color w:val="0000CC"/>
          <w:lang w:val="fr-FR"/>
        </w:rPr>
      </w:pPr>
      <w:r w:rsidRPr="007B60D6">
        <w:rPr>
          <w:rFonts w:ascii="Arial" w:hAnsi="Arial" w:cs="Arial"/>
          <w:b/>
          <w:color w:val="0000CC"/>
          <w:lang w:val="fr-FR"/>
        </w:rPr>
        <w:t>Mode Normal :</w:t>
      </w:r>
      <w:r>
        <w:rPr>
          <w:rFonts w:ascii="Arial" w:hAnsi="Arial" w:cs="Arial"/>
          <w:b/>
          <w:color w:val="0000CC"/>
          <w:lang w:val="fr-FR"/>
        </w:rPr>
        <w:t xml:space="preserve"> </w:t>
      </w:r>
      <w:r w:rsidR="008A7D10">
        <w:rPr>
          <w:rFonts w:ascii="Arial" w:hAnsi="Arial" w:cs="Arial"/>
          <w:b/>
          <w:color w:val="0000CC"/>
          <w:lang w:val="fr-FR"/>
        </w:rPr>
        <w:t>bits ODR_G</w:t>
      </w:r>
      <w:r w:rsidRPr="007B60D6">
        <w:rPr>
          <w:rFonts w:ascii="Arial" w:hAnsi="Arial" w:cs="Arial"/>
          <w:b/>
          <w:color w:val="0000CC"/>
          <w:lang w:val="fr-FR"/>
        </w:rPr>
        <w:t xml:space="preserve">[3:0] du </w:t>
      </w:r>
      <w:r>
        <w:rPr>
          <w:rFonts w:ascii="Arial" w:hAnsi="Arial" w:cs="Arial"/>
          <w:b/>
          <w:color w:val="0000CC"/>
          <w:lang w:val="fr-FR"/>
        </w:rPr>
        <w:t>regist</w:t>
      </w:r>
      <w:r w:rsidRPr="007B60D6">
        <w:rPr>
          <w:rFonts w:ascii="Arial" w:hAnsi="Arial" w:cs="Arial"/>
          <w:b/>
          <w:color w:val="0000CC"/>
          <w:lang w:val="fr-FR"/>
        </w:rPr>
        <w:t>r</w:t>
      </w:r>
      <w:r>
        <w:rPr>
          <w:rFonts w:ascii="Arial" w:hAnsi="Arial" w:cs="Arial"/>
          <w:b/>
          <w:color w:val="0000CC"/>
          <w:lang w:val="fr-FR"/>
        </w:rPr>
        <w:t>e</w:t>
      </w:r>
      <w:r w:rsidR="008A7D10">
        <w:rPr>
          <w:rFonts w:ascii="Arial" w:hAnsi="Arial" w:cs="Arial"/>
          <w:b/>
          <w:color w:val="0000CC"/>
          <w:lang w:val="fr-FR"/>
        </w:rPr>
        <w:t xml:space="preserve"> CTRL2_G et bit G</w:t>
      </w:r>
      <w:r w:rsidRPr="007B60D6">
        <w:rPr>
          <w:rFonts w:ascii="Arial" w:hAnsi="Arial" w:cs="Arial"/>
          <w:b/>
          <w:color w:val="0000CC"/>
          <w:lang w:val="fr-FR"/>
        </w:rPr>
        <w:t xml:space="preserve">_HM_MODE = </w:t>
      </w:r>
      <w:r>
        <w:rPr>
          <w:rFonts w:ascii="Arial" w:hAnsi="Arial" w:cs="Arial"/>
          <w:b/>
          <w:color w:val="0000CC"/>
          <w:lang w:val="fr-FR"/>
        </w:rPr>
        <w:t>1</w:t>
      </w:r>
      <w:r w:rsidR="008A7D10">
        <w:rPr>
          <w:rFonts w:ascii="Arial" w:hAnsi="Arial" w:cs="Arial"/>
          <w:b/>
          <w:color w:val="0000CC"/>
          <w:lang w:val="fr-FR"/>
        </w:rPr>
        <w:t xml:space="preserve"> du registre CTRL7_G</w:t>
      </w:r>
      <w:r>
        <w:rPr>
          <w:rFonts w:ascii="Arial" w:hAnsi="Arial" w:cs="Arial"/>
          <w:b/>
          <w:color w:val="0000CC"/>
          <w:lang w:val="fr-FR"/>
        </w:rPr>
        <w:t> ;</w:t>
      </w:r>
    </w:p>
    <w:p w14:paraId="1D4F8DE1" w14:textId="77777777" w:rsidR="007B60D6" w:rsidRPr="007B60D6" w:rsidRDefault="007B60D6" w:rsidP="001B3A32">
      <w:pPr>
        <w:pStyle w:val="Sansinterligne"/>
        <w:numPr>
          <w:ilvl w:val="0"/>
          <w:numId w:val="14"/>
        </w:numPr>
        <w:jc w:val="both"/>
        <w:rPr>
          <w:rFonts w:ascii="Arial" w:hAnsi="Arial" w:cs="Arial"/>
          <w:b/>
          <w:color w:val="0000CC"/>
          <w:lang w:val="fr-FR"/>
        </w:rPr>
      </w:pPr>
      <w:r w:rsidRPr="007B60D6">
        <w:rPr>
          <w:rFonts w:ascii="Arial" w:hAnsi="Arial" w:cs="Arial"/>
          <w:b/>
          <w:color w:val="0000CC"/>
          <w:lang w:val="fr-FR"/>
        </w:rPr>
        <w:t>Mode Low Power :</w:t>
      </w:r>
      <w:r>
        <w:rPr>
          <w:rFonts w:ascii="Arial" w:hAnsi="Arial" w:cs="Arial"/>
          <w:b/>
          <w:color w:val="0000CC"/>
          <w:lang w:val="fr-FR"/>
        </w:rPr>
        <w:t xml:space="preserve"> </w:t>
      </w:r>
      <w:r w:rsidR="008A7D10">
        <w:rPr>
          <w:rFonts w:ascii="Arial" w:hAnsi="Arial" w:cs="Arial"/>
          <w:b/>
          <w:color w:val="0000CC"/>
          <w:lang w:val="fr-FR"/>
        </w:rPr>
        <w:t>bits ODR_G</w:t>
      </w:r>
      <w:r w:rsidRPr="007B60D6">
        <w:rPr>
          <w:rFonts w:ascii="Arial" w:hAnsi="Arial" w:cs="Arial"/>
          <w:b/>
          <w:color w:val="0000CC"/>
          <w:lang w:val="fr-FR"/>
        </w:rPr>
        <w:t xml:space="preserve">[3:0] du </w:t>
      </w:r>
      <w:r>
        <w:rPr>
          <w:rFonts w:ascii="Arial" w:hAnsi="Arial" w:cs="Arial"/>
          <w:b/>
          <w:color w:val="0000CC"/>
          <w:lang w:val="fr-FR"/>
        </w:rPr>
        <w:t>regist</w:t>
      </w:r>
      <w:r w:rsidRPr="007B60D6">
        <w:rPr>
          <w:rFonts w:ascii="Arial" w:hAnsi="Arial" w:cs="Arial"/>
          <w:b/>
          <w:color w:val="0000CC"/>
          <w:lang w:val="fr-FR"/>
        </w:rPr>
        <w:t>r</w:t>
      </w:r>
      <w:r>
        <w:rPr>
          <w:rFonts w:ascii="Arial" w:hAnsi="Arial" w:cs="Arial"/>
          <w:b/>
          <w:color w:val="0000CC"/>
          <w:lang w:val="fr-FR"/>
        </w:rPr>
        <w:t>e</w:t>
      </w:r>
      <w:r w:rsidR="008A7D10">
        <w:rPr>
          <w:rFonts w:ascii="Arial" w:hAnsi="Arial" w:cs="Arial"/>
          <w:b/>
          <w:color w:val="0000CC"/>
          <w:lang w:val="fr-FR"/>
        </w:rPr>
        <w:t xml:space="preserve"> CTRL2_G et bit G</w:t>
      </w:r>
      <w:r w:rsidRPr="007B60D6">
        <w:rPr>
          <w:rFonts w:ascii="Arial" w:hAnsi="Arial" w:cs="Arial"/>
          <w:b/>
          <w:color w:val="0000CC"/>
          <w:lang w:val="fr-FR"/>
        </w:rPr>
        <w:t xml:space="preserve">_HM_MODE = </w:t>
      </w:r>
      <w:r>
        <w:rPr>
          <w:rFonts w:ascii="Arial" w:hAnsi="Arial" w:cs="Arial"/>
          <w:b/>
          <w:color w:val="0000CC"/>
          <w:lang w:val="fr-FR"/>
        </w:rPr>
        <w:t>1</w:t>
      </w:r>
      <w:r w:rsidRPr="007B60D6">
        <w:rPr>
          <w:rFonts w:ascii="Arial" w:hAnsi="Arial" w:cs="Arial"/>
          <w:b/>
          <w:color w:val="0000CC"/>
          <w:lang w:val="fr-FR"/>
        </w:rPr>
        <w:t xml:space="preserve"> du re</w:t>
      </w:r>
      <w:r w:rsidR="008A7D10">
        <w:rPr>
          <w:rFonts w:ascii="Arial" w:hAnsi="Arial" w:cs="Arial"/>
          <w:b/>
          <w:color w:val="0000CC"/>
          <w:lang w:val="fr-FR"/>
        </w:rPr>
        <w:t>gistre CTRL7_G</w:t>
      </w:r>
      <w:r>
        <w:rPr>
          <w:rFonts w:ascii="Arial" w:hAnsi="Arial" w:cs="Arial"/>
          <w:b/>
          <w:color w:val="0000CC"/>
          <w:lang w:val="fr-FR"/>
        </w:rPr>
        <w:t> ;</w:t>
      </w:r>
    </w:p>
    <w:p w14:paraId="1002B8C0" w14:textId="77777777" w:rsidR="007B60D6" w:rsidRPr="008A7D10" w:rsidRDefault="008A7D10" w:rsidP="001B3A32">
      <w:pPr>
        <w:pStyle w:val="Sansinterligne"/>
        <w:numPr>
          <w:ilvl w:val="0"/>
          <w:numId w:val="14"/>
        </w:numPr>
        <w:jc w:val="both"/>
        <w:rPr>
          <w:rFonts w:ascii="Arial" w:hAnsi="Arial" w:cs="Arial"/>
          <w:b/>
          <w:color w:val="0000CC"/>
        </w:rPr>
      </w:pPr>
      <w:r>
        <w:rPr>
          <w:rFonts w:ascii="Arial" w:hAnsi="Arial" w:cs="Arial"/>
          <w:b/>
          <w:color w:val="0000CC"/>
        </w:rPr>
        <w:t>Mode Power Down : bits ODR_G</w:t>
      </w:r>
      <w:r w:rsidR="007B60D6" w:rsidRPr="007B60D6">
        <w:rPr>
          <w:rFonts w:ascii="Arial" w:hAnsi="Arial" w:cs="Arial"/>
          <w:b/>
          <w:color w:val="0000CC"/>
        </w:rPr>
        <w:t>[3:0] = 0000</w:t>
      </w:r>
      <w:r w:rsidR="007B60D6">
        <w:rPr>
          <w:rFonts w:ascii="Arial" w:hAnsi="Arial" w:cs="Arial"/>
          <w:b/>
          <w:color w:val="0000CC"/>
        </w:rPr>
        <w:t xml:space="preserve"> du registre </w:t>
      </w:r>
      <w:r>
        <w:rPr>
          <w:rFonts w:ascii="Arial" w:hAnsi="Arial" w:cs="Arial"/>
          <w:b/>
          <w:color w:val="0000CC"/>
          <w:lang w:val="fr-FR"/>
        </w:rPr>
        <w:t>CTRL2_G</w:t>
      </w:r>
      <w:r w:rsidR="007B60D6">
        <w:rPr>
          <w:rFonts w:ascii="Arial" w:hAnsi="Arial" w:cs="Arial"/>
          <w:b/>
          <w:color w:val="0000CC"/>
          <w:lang w:val="fr-FR"/>
        </w:rPr>
        <w:t>.</w:t>
      </w:r>
    </w:p>
    <w:p w14:paraId="53765738" w14:textId="77777777" w:rsidR="008A7D10" w:rsidRPr="007B60D6" w:rsidRDefault="008A7D10" w:rsidP="001B3A32">
      <w:pPr>
        <w:pStyle w:val="Sansinterligne"/>
        <w:numPr>
          <w:ilvl w:val="0"/>
          <w:numId w:val="14"/>
        </w:numPr>
        <w:jc w:val="both"/>
        <w:rPr>
          <w:rFonts w:ascii="Arial" w:hAnsi="Arial" w:cs="Arial"/>
          <w:b/>
          <w:color w:val="0000CC"/>
        </w:rPr>
      </w:pPr>
      <w:r>
        <w:rPr>
          <w:rFonts w:ascii="Arial" w:hAnsi="Arial" w:cs="Arial"/>
          <w:b/>
          <w:color w:val="0000CC"/>
          <w:lang w:val="fr-FR"/>
        </w:rPr>
        <w:t xml:space="preserve">Mode Sleep : </w:t>
      </w:r>
      <w:r w:rsidR="00E17104">
        <w:rPr>
          <w:rFonts w:ascii="Arial" w:hAnsi="Arial" w:cs="Arial"/>
          <w:b/>
          <w:color w:val="0000CC"/>
          <w:lang w:val="fr-FR"/>
        </w:rPr>
        <w:t>bit SLEEP_G = 1 du registre CTRL</w:t>
      </w:r>
      <w:r w:rsidR="009316DC">
        <w:rPr>
          <w:rFonts w:ascii="Arial" w:hAnsi="Arial" w:cs="Arial"/>
          <w:b/>
          <w:color w:val="0000CC"/>
          <w:lang w:val="fr-FR"/>
        </w:rPr>
        <w:t>4_</w:t>
      </w:r>
      <w:r w:rsidR="00E17104">
        <w:rPr>
          <w:rFonts w:ascii="Arial" w:hAnsi="Arial" w:cs="Arial"/>
          <w:b/>
          <w:color w:val="0000CC"/>
          <w:lang w:val="fr-FR"/>
        </w:rPr>
        <w:t>C (table 55 page 57/102).</w:t>
      </w:r>
    </w:p>
    <w:p w14:paraId="7DFCE565" w14:textId="77777777" w:rsidR="00AC2C0F" w:rsidRDefault="00AC2C0F" w:rsidP="005B3927">
      <w:pPr>
        <w:pStyle w:val="Sansinterligne"/>
        <w:jc w:val="both"/>
        <w:rPr>
          <w:rFonts w:ascii="Arial" w:hAnsi="Arial" w:cs="Arial"/>
        </w:rPr>
      </w:pPr>
    </w:p>
    <w:p w14:paraId="69F93CAA" w14:textId="77777777" w:rsidR="00E17104" w:rsidRDefault="00E17104" w:rsidP="001B3A32">
      <w:pPr>
        <w:pStyle w:val="Sansinterligne"/>
        <w:numPr>
          <w:ilvl w:val="1"/>
          <w:numId w:val="13"/>
        </w:numPr>
        <w:ind w:left="641" w:hanging="357"/>
        <w:jc w:val="both"/>
        <w:rPr>
          <w:rFonts w:ascii="Arial" w:hAnsi="Arial" w:cs="Arial"/>
          <w:lang w:val="fr-FR"/>
        </w:rPr>
      </w:pPr>
      <w:r w:rsidRPr="00E17104">
        <w:rPr>
          <w:rFonts w:ascii="Arial" w:hAnsi="Arial" w:cs="Arial"/>
          <w:lang w:val="fr-FR"/>
        </w:rPr>
        <w:t>Expliquer la différence entre ces différents modes de fonctionnement.</w:t>
      </w:r>
    </w:p>
    <w:p w14:paraId="19993208" w14:textId="77777777" w:rsidR="00E17104" w:rsidRPr="00470D6C" w:rsidRDefault="009316DC" w:rsidP="00E17104">
      <w:pPr>
        <w:pStyle w:val="Sansinterligne"/>
        <w:jc w:val="both"/>
        <w:rPr>
          <w:rFonts w:ascii="Arial" w:hAnsi="Arial" w:cs="Arial"/>
          <w:b/>
          <w:color w:val="0000CC"/>
          <w:lang w:val="fr-FR"/>
        </w:rPr>
      </w:pPr>
      <w:r w:rsidRPr="00470D6C">
        <w:rPr>
          <w:rFonts w:ascii="Arial" w:hAnsi="Arial" w:cs="Arial"/>
          <w:b/>
          <w:color w:val="0000CC"/>
          <w:lang w:val="fr-FR"/>
        </w:rPr>
        <w:t>Le paragraphe 3.3 page 22/119 précise que ce mode de fonctionnement « High Performance » est optimal en termes de niveau de bruit, alors que le mode « Normal » est moins énergivore.</w:t>
      </w:r>
    </w:p>
    <w:p w14:paraId="25212271" w14:textId="77777777" w:rsidR="009316DC" w:rsidRPr="00470D6C" w:rsidRDefault="009316DC" w:rsidP="00E17104">
      <w:pPr>
        <w:pStyle w:val="Sansinterligne"/>
        <w:jc w:val="both"/>
        <w:rPr>
          <w:rFonts w:ascii="Arial" w:hAnsi="Arial" w:cs="Arial"/>
          <w:b/>
          <w:color w:val="0000CC"/>
          <w:lang w:val="fr-FR"/>
        </w:rPr>
      </w:pPr>
      <w:r w:rsidRPr="00470D6C">
        <w:rPr>
          <w:rFonts w:ascii="Arial" w:hAnsi="Arial" w:cs="Arial"/>
          <w:b/>
          <w:color w:val="0000CC"/>
          <w:lang w:val="fr-FR"/>
        </w:rPr>
        <w:t>En mode « Low Power », comme on peut l’imaginer, la consommation est encore plus faible.</w:t>
      </w:r>
    </w:p>
    <w:p w14:paraId="0333121C" w14:textId="77777777" w:rsidR="00174A81" w:rsidRPr="00470D6C" w:rsidRDefault="00174A81" w:rsidP="00E17104">
      <w:pPr>
        <w:pStyle w:val="Sansinterligne"/>
        <w:jc w:val="both"/>
        <w:rPr>
          <w:rFonts w:ascii="Arial" w:hAnsi="Arial" w:cs="Arial"/>
          <w:b/>
          <w:color w:val="0000CC"/>
          <w:lang w:val="fr-FR"/>
        </w:rPr>
      </w:pPr>
      <w:r w:rsidRPr="00470D6C">
        <w:rPr>
          <w:rFonts w:ascii="Arial" w:hAnsi="Arial" w:cs="Arial"/>
          <w:b/>
          <w:color w:val="0000CC"/>
          <w:lang w:val="fr-FR"/>
        </w:rPr>
        <w:t>On constate, d’après la table 6 page 21/119, que le mode High Performance consomme en effet davantage que le mode Normal, qui consomme lui-même plus que le mode Low Power.</w:t>
      </w:r>
    </w:p>
    <w:p w14:paraId="594A7378" w14:textId="77777777" w:rsidR="00174A81" w:rsidRPr="00470D6C" w:rsidRDefault="00174A81" w:rsidP="00E17104">
      <w:pPr>
        <w:pStyle w:val="Sansinterligne"/>
        <w:jc w:val="both"/>
        <w:rPr>
          <w:rFonts w:ascii="Arial" w:hAnsi="Arial" w:cs="Arial"/>
          <w:b/>
          <w:color w:val="0000CC"/>
          <w:lang w:val="fr-FR"/>
        </w:rPr>
      </w:pPr>
      <w:r w:rsidRPr="00470D6C">
        <w:rPr>
          <w:rFonts w:ascii="Arial" w:hAnsi="Arial" w:cs="Arial"/>
          <w:b/>
          <w:color w:val="0000CC"/>
          <w:lang w:val="fr-FR"/>
        </w:rPr>
        <w:t xml:space="preserve">Le mode Low Power </w:t>
      </w:r>
      <w:r w:rsidR="00D0098F" w:rsidRPr="00470D6C">
        <w:rPr>
          <w:rFonts w:ascii="Arial" w:hAnsi="Arial" w:cs="Arial"/>
          <w:b/>
          <w:color w:val="0000CC"/>
          <w:lang w:val="fr-FR"/>
        </w:rPr>
        <w:t>consomme certes peu, mais</w:t>
      </w:r>
      <w:r w:rsidR="00D37318" w:rsidRPr="00470D6C">
        <w:rPr>
          <w:rFonts w:ascii="Arial" w:hAnsi="Arial" w:cs="Arial"/>
          <w:b/>
          <w:color w:val="0000CC"/>
          <w:lang w:val="fr-FR"/>
        </w:rPr>
        <w:t xml:space="preserve"> </w:t>
      </w:r>
      <w:r w:rsidRPr="00470D6C">
        <w:rPr>
          <w:rFonts w:ascii="Arial" w:hAnsi="Arial" w:cs="Arial"/>
          <w:b/>
          <w:color w:val="0000CC"/>
          <w:lang w:val="fr-FR"/>
        </w:rPr>
        <w:t xml:space="preserve">est réservé aux 3 valeurs </w:t>
      </w:r>
      <w:r w:rsidR="00D0098F" w:rsidRPr="00470D6C">
        <w:rPr>
          <w:rFonts w:ascii="Arial" w:hAnsi="Arial" w:cs="Arial"/>
          <w:b/>
          <w:color w:val="0000CC"/>
          <w:lang w:val="fr-FR"/>
        </w:rPr>
        <w:t xml:space="preserve">d’ODR </w:t>
      </w:r>
      <w:r w:rsidR="00D37318" w:rsidRPr="00470D6C">
        <w:rPr>
          <w:rFonts w:ascii="Arial" w:hAnsi="Arial" w:cs="Arial"/>
          <w:b/>
          <w:color w:val="0000CC"/>
          <w:lang w:val="fr-FR"/>
        </w:rPr>
        <w:t>les plus faibles</w:t>
      </w:r>
      <w:r w:rsidRPr="00470D6C">
        <w:rPr>
          <w:rFonts w:ascii="Arial" w:hAnsi="Arial" w:cs="Arial"/>
          <w:b/>
          <w:color w:val="0000CC"/>
          <w:lang w:val="fr-FR"/>
        </w:rPr>
        <w:t xml:space="preserve"> (</w:t>
      </w:r>
      <w:r w:rsidR="00967FD9" w:rsidRPr="00470D6C">
        <w:rPr>
          <w:rFonts w:ascii="Arial" w:hAnsi="Arial" w:cs="Arial"/>
          <w:b/>
          <w:color w:val="0000CC"/>
          <w:lang w:val="fr-FR"/>
        </w:rPr>
        <w:t>12,</w:t>
      </w:r>
      <w:r w:rsidR="00D37318" w:rsidRPr="00470D6C">
        <w:rPr>
          <w:rFonts w:ascii="Arial" w:hAnsi="Arial" w:cs="Arial"/>
          <w:b/>
          <w:color w:val="0000CC"/>
          <w:lang w:val="fr-FR"/>
        </w:rPr>
        <w:t>5 Hz, 26 Hz et 52 Hz)</w:t>
      </w:r>
      <w:r w:rsidR="00967FD9" w:rsidRPr="00470D6C">
        <w:rPr>
          <w:rFonts w:ascii="Arial" w:hAnsi="Arial" w:cs="Arial"/>
          <w:b/>
          <w:color w:val="0000CC"/>
          <w:lang w:val="fr-FR"/>
        </w:rPr>
        <w:t> ;</w:t>
      </w:r>
      <w:r w:rsidR="00D37318" w:rsidRPr="00470D6C">
        <w:rPr>
          <w:rFonts w:ascii="Arial" w:hAnsi="Arial" w:cs="Arial"/>
          <w:b/>
          <w:color w:val="0000CC"/>
          <w:lang w:val="fr-FR"/>
        </w:rPr>
        <w:t xml:space="preserve"> le mode Normal permet</w:t>
      </w:r>
      <w:r w:rsidR="00967FD9" w:rsidRPr="00470D6C">
        <w:rPr>
          <w:rFonts w:ascii="Arial" w:hAnsi="Arial" w:cs="Arial"/>
          <w:b/>
          <w:color w:val="0000CC"/>
          <w:lang w:val="fr-FR"/>
        </w:rPr>
        <w:t xml:space="preserve"> d’atteindre les 2 valeurs d’ODR suivantes (104 et 208 Hz), alors qu’en mode High Performance, toutes les valeurs d’ODR, y-compris les plus élevées, sont possibles.</w:t>
      </w:r>
    </w:p>
    <w:p w14:paraId="183C9E63" w14:textId="77777777" w:rsidR="00967FD9" w:rsidRPr="00470D6C" w:rsidRDefault="00470D6C" w:rsidP="00E17104">
      <w:pPr>
        <w:pStyle w:val="Sansinterligne"/>
        <w:jc w:val="both"/>
        <w:rPr>
          <w:rFonts w:ascii="Arial" w:hAnsi="Arial" w:cs="Arial"/>
          <w:b/>
          <w:color w:val="0000CC"/>
          <w:lang w:val="fr-FR"/>
        </w:rPr>
      </w:pPr>
      <w:r w:rsidRPr="00470D6C">
        <w:rPr>
          <w:rFonts w:ascii="Arial" w:hAnsi="Arial" w:cs="Arial"/>
          <w:b/>
          <w:color w:val="0000CC"/>
          <w:lang w:val="fr-FR"/>
        </w:rPr>
        <w:t>On voit l’intérêt, en termes de consommation,</w:t>
      </w:r>
      <w:r w:rsidR="00967FD9" w:rsidRPr="00470D6C">
        <w:rPr>
          <w:rFonts w:ascii="Arial" w:hAnsi="Arial" w:cs="Arial"/>
          <w:b/>
          <w:color w:val="0000CC"/>
          <w:lang w:val="fr-FR"/>
        </w:rPr>
        <w:t xml:space="preserve"> lorsqu’on n’a besoin </w:t>
      </w:r>
      <w:r w:rsidRPr="00470D6C">
        <w:rPr>
          <w:rFonts w:ascii="Arial" w:hAnsi="Arial" w:cs="Arial"/>
          <w:b/>
          <w:color w:val="0000CC"/>
          <w:lang w:val="fr-FR"/>
        </w:rPr>
        <w:t>que d’un seul capteur (accéléromètre ou gyromètre), de pouvoir déconnecter l’autre capteur (table 6 page 21/119).</w:t>
      </w:r>
    </w:p>
    <w:p w14:paraId="6894F3A2" w14:textId="77777777" w:rsidR="00C722A2" w:rsidRDefault="00470D6C" w:rsidP="005B3927">
      <w:pPr>
        <w:pStyle w:val="Sansinterligne"/>
        <w:jc w:val="both"/>
        <w:rPr>
          <w:rFonts w:ascii="Arial" w:hAnsi="Arial" w:cs="Arial"/>
          <w:b/>
          <w:color w:val="0000CC"/>
          <w:lang w:val="fr-FR"/>
        </w:rPr>
      </w:pPr>
      <w:r w:rsidRPr="00470D6C">
        <w:rPr>
          <w:rFonts w:ascii="Arial" w:hAnsi="Arial" w:cs="Arial"/>
          <w:b/>
          <w:color w:val="0000CC"/>
          <w:lang w:val="fr-FR"/>
        </w:rPr>
        <w:t>Enfin on pourra remarquer que le gyromètre consomme beaucoup plus que l’accéléromètre.</w:t>
      </w:r>
    </w:p>
    <w:p w14:paraId="35538C7B" w14:textId="77777777" w:rsidR="00840B70" w:rsidRDefault="00840B70" w:rsidP="005B3927">
      <w:pPr>
        <w:pStyle w:val="Sansinterligne"/>
        <w:jc w:val="both"/>
        <w:rPr>
          <w:rFonts w:ascii="Arial" w:hAnsi="Arial" w:cs="Arial"/>
          <w:b/>
          <w:color w:val="0000CC"/>
          <w:lang w:val="fr-FR"/>
        </w:rPr>
      </w:pPr>
    </w:p>
    <w:p w14:paraId="61412379" w14:textId="77777777" w:rsidR="00840B70" w:rsidRDefault="00840B70" w:rsidP="005B3927">
      <w:pPr>
        <w:pStyle w:val="Sansinterligne"/>
        <w:jc w:val="both"/>
        <w:rPr>
          <w:rFonts w:ascii="Arial" w:hAnsi="Arial" w:cs="Arial"/>
          <w:b/>
          <w:color w:val="0000CC"/>
          <w:lang w:val="fr-FR"/>
        </w:rPr>
      </w:pPr>
    </w:p>
    <w:p w14:paraId="1AFABC2A" w14:textId="77777777" w:rsidR="00840B70" w:rsidRDefault="00840B70" w:rsidP="005B3927">
      <w:pPr>
        <w:pStyle w:val="Sansinterligne"/>
        <w:jc w:val="both"/>
        <w:rPr>
          <w:rFonts w:ascii="Arial" w:hAnsi="Arial" w:cs="Arial"/>
          <w:b/>
          <w:color w:val="0000CC"/>
          <w:lang w:val="fr-FR"/>
        </w:rPr>
      </w:pPr>
    </w:p>
    <w:p w14:paraId="20115D9E" w14:textId="77777777" w:rsidR="00840B70" w:rsidRPr="00C2411F" w:rsidRDefault="00840B70" w:rsidP="005B3927">
      <w:pPr>
        <w:pStyle w:val="Sansinterligne"/>
        <w:jc w:val="both"/>
        <w:rPr>
          <w:rFonts w:ascii="Arial" w:hAnsi="Arial" w:cs="Arial"/>
          <w:b/>
          <w:color w:val="0000CC"/>
          <w:lang w:val="fr-FR"/>
        </w:rPr>
      </w:pPr>
    </w:p>
    <w:p w14:paraId="55413F61" w14:textId="77777777" w:rsidR="00C722A2" w:rsidRDefault="00176707" w:rsidP="00C465AD">
      <w:pPr>
        <w:pStyle w:val="Sansinterligne"/>
        <w:jc w:val="center"/>
        <w:rPr>
          <w:rFonts w:ascii="Arial" w:hAnsi="Arial" w:cs="Arial"/>
          <w:b/>
          <w:i/>
          <w:lang w:val="fr-FR"/>
        </w:rPr>
      </w:pPr>
      <w:r>
        <w:rPr>
          <w:rFonts w:ascii="Arial" w:hAnsi="Arial" w:cs="Arial"/>
          <w:b/>
          <w:i/>
          <w:lang w:val="fr-FR"/>
        </w:rPr>
        <w:t>Le traitement de signal</w:t>
      </w:r>
      <w:r w:rsidR="00C465AD">
        <w:rPr>
          <w:rFonts w:ascii="Arial" w:hAnsi="Arial" w:cs="Arial"/>
          <w:b/>
          <w:i/>
          <w:lang w:val="fr-FR"/>
        </w:rPr>
        <w:t xml:space="preserve"> au sein</w:t>
      </w:r>
      <w:r w:rsidR="00C722A2">
        <w:rPr>
          <w:rFonts w:ascii="Arial" w:hAnsi="Arial" w:cs="Arial"/>
          <w:b/>
          <w:i/>
          <w:lang w:val="fr-FR"/>
        </w:rPr>
        <w:t xml:space="preserve"> du composant LSM6DS3</w:t>
      </w:r>
    </w:p>
    <w:p w14:paraId="432942EE" w14:textId="77777777" w:rsidR="00C722A2" w:rsidRDefault="00C722A2" w:rsidP="005B3927">
      <w:pPr>
        <w:pStyle w:val="Sansinterligne"/>
        <w:jc w:val="both"/>
        <w:rPr>
          <w:rFonts w:ascii="Arial" w:hAnsi="Arial" w:cs="Arial"/>
          <w:lang w:val="fr-FR"/>
        </w:rPr>
      </w:pPr>
    </w:p>
    <w:p w14:paraId="20F9845F" w14:textId="77777777" w:rsidR="00C722A2" w:rsidRDefault="00C722A2" w:rsidP="005B3927">
      <w:pPr>
        <w:pStyle w:val="Sansinterligne"/>
        <w:jc w:val="both"/>
        <w:rPr>
          <w:rFonts w:ascii="Arial" w:hAnsi="Arial" w:cs="Arial"/>
          <w:lang w:val="fr-FR"/>
        </w:rPr>
      </w:pPr>
      <w:r>
        <w:rPr>
          <w:rFonts w:ascii="Arial" w:hAnsi="Arial" w:cs="Arial"/>
          <w:lang w:val="fr-FR"/>
        </w:rPr>
        <w:t>Le constructeur décrit la structure interne du composant LSM6DS3</w:t>
      </w:r>
      <w:r w:rsidR="00273B9A">
        <w:rPr>
          <w:rFonts w:ascii="Arial" w:hAnsi="Arial" w:cs="Arial"/>
          <w:lang w:val="fr-FR"/>
        </w:rPr>
        <w:t>,</w:t>
      </w:r>
      <w:r>
        <w:rPr>
          <w:rFonts w:ascii="Arial" w:hAnsi="Arial" w:cs="Arial"/>
          <w:lang w:val="fr-FR"/>
        </w:rPr>
        <w:t xml:space="preserve"> depuis le paramètre physique d’entrée (accélération linéaire a et vitesse angulaire ω) jusqu’aux regi</w:t>
      </w:r>
      <w:r w:rsidR="003C5401">
        <w:rPr>
          <w:rFonts w:ascii="Arial" w:hAnsi="Arial" w:cs="Arial"/>
          <w:lang w:val="fr-FR"/>
        </w:rPr>
        <w:t>stres de sortie OUT_XL et OUT_G (paragraphes 3.8 et 3.9, pages 25 à 35/119).</w:t>
      </w:r>
    </w:p>
    <w:p w14:paraId="1F57F72C" w14:textId="77777777" w:rsidR="00C722A2" w:rsidRDefault="00C722A2" w:rsidP="005B3927">
      <w:pPr>
        <w:pStyle w:val="Sansinterligne"/>
        <w:jc w:val="both"/>
        <w:rPr>
          <w:rFonts w:ascii="Arial" w:hAnsi="Arial" w:cs="Arial"/>
          <w:lang w:val="fr-FR"/>
        </w:rPr>
      </w:pPr>
    </w:p>
    <w:p w14:paraId="0CB2117A" w14:textId="77777777" w:rsidR="00C722A2" w:rsidRPr="003C5401" w:rsidRDefault="00C722A2" w:rsidP="005B3927">
      <w:pPr>
        <w:pStyle w:val="Sansinterligne"/>
        <w:jc w:val="both"/>
        <w:rPr>
          <w:rFonts w:ascii="Arial" w:hAnsi="Arial" w:cs="Arial"/>
          <w:lang w:val="fr-FR"/>
        </w:rPr>
      </w:pPr>
      <w:r w:rsidRPr="00C722A2">
        <w:rPr>
          <w:rFonts w:ascii="Arial" w:hAnsi="Arial" w:cs="Arial"/>
          <w:u w:val="single"/>
          <w:lang w:val="fr-FR"/>
        </w:rPr>
        <w:lastRenderedPageBreak/>
        <w:t>Le traitement de l’accélération linéaire</w:t>
      </w:r>
      <w:r w:rsidR="000805EA">
        <w:rPr>
          <w:rFonts w:ascii="Arial" w:hAnsi="Arial" w:cs="Arial"/>
          <w:u w:val="single"/>
          <w:lang w:val="fr-FR"/>
        </w:rPr>
        <w:t xml:space="preserve"> a</w:t>
      </w:r>
      <w:r w:rsidR="003C5401">
        <w:rPr>
          <w:rFonts w:ascii="Arial" w:hAnsi="Arial" w:cs="Arial"/>
          <w:lang w:val="fr-FR"/>
        </w:rPr>
        <w:t xml:space="preserve"> (paragraphe 3.8, pages 25 à 30/119)</w:t>
      </w:r>
    </w:p>
    <w:p w14:paraId="26553B88" w14:textId="77777777" w:rsidR="000805EA" w:rsidRDefault="000805EA" w:rsidP="006A267B">
      <w:pPr>
        <w:pStyle w:val="Sansinterligne"/>
        <w:jc w:val="both"/>
        <w:rPr>
          <w:rFonts w:ascii="Arial" w:hAnsi="Arial" w:cs="Arial"/>
          <w:lang w:val="fr-FR"/>
        </w:rPr>
      </w:pPr>
    </w:p>
    <w:p w14:paraId="2ED98B73" w14:textId="77777777" w:rsidR="003C5401" w:rsidRDefault="003C5401" w:rsidP="006A267B">
      <w:pPr>
        <w:pStyle w:val="Sansinterligne"/>
        <w:jc w:val="both"/>
        <w:rPr>
          <w:rFonts w:ascii="Arial" w:hAnsi="Arial" w:cs="Arial"/>
          <w:lang w:val="fr-FR"/>
        </w:rPr>
      </w:pPr>
      <w:r>
        <w:rPr>
          <w:rFonts w:ascii="Arial" w:hAnsi="Arial" w:cs="Arial"/>
          <w:lang w:val="fr-FR"/>
        </w:rPr>
        <w:t>Le constructeur propose le synoptique de traitement de signal lié à l’accéléromètre </w:t>
      </w:r>
      <w:r w:rsidR="00F37FB4">
        <w:rPr>
          <w:rFonts w:ascii="Arial" w:hAnsi="Arial" w:cs="Arial"/>
          <w:lang w:val="fr-FR"/>
        </w:rPr>
        <w:t xml:space="preserve">suivant </w:t>
      </w:r>
      <w:r>
        <w:rPr>
          <w:rFonts w:ascii="Arial" w:hAnsi="Arial" w:cs="Arial"/>
          <w:lang w:val="fr-FR"/>
        </w:rPr>
        <w:t>:</w:t>
      </w:r>
    </w:p>
    <w:p w14:paraId="6AC799B6" w14:textId="77777777" w:rsidR="006A267B" w:rsidRDefault="006A267B" w:rsidP="003C5401">
      <w:pPr>
        <w:pStyle w:val="Sansinterligne"/>
        <w:jc w:val="center"/>
        <w:rPr>
          <w:rFonts w:ascii="Arial" w:hAnsi="Arial" w:cs="Arial"/>
          <w:lang w:val="fr-FR"/>
        </w:rPr>
      </w:pPr>
    </w:p>
    <w:p w14:paraId="0660BA48" w14:textId="77777777" w:rsidR="006A267B" w:rsidRDefault="006A267B" w:rsidP="003C5401">
      <w:pPr>
        <w:pStyle w:val="Sansinterligne"/>
        <w:jc w:val="center"/>
        <w:rPr>
          <w:rFonts w:ascii="Arial" w:hAnsi="Arial" w:cs="Arial"/>
          <w:lang w:val="fr-FR"/>
        </w:rPr>
      </w:pPr>
      <w:r>
        <w:object w:dxaOrig="6894" w:dyaOrig="4246" w14:anchorId="2C6AF953">
          <v:shape id="_x0000_i1030" type="#_x0000_t75" style="width:344.45pt;height:212.2pt" o:ole="">
            <v:imagedata r:id="rId25" o:title=""/>
          </v:shape>
          <o:OLEObject Type="Embed" ProgID="CorelDESIGNER.Graphic.16" ShapeID="_x0000_i1030" DrawAspect="Content" ObjectID="_1711771653" r:id="rId26"/>
        </w:object>
      </w:r>
    </w:p>
    <w:p w14:paraId="512294F3" w14:textId="77777777" w:rsidR="003C5401" w:rsidRPr="00E17104" w:rsidRDefault="003C5401" w:rsidP="003C5401">
      <w:pPr>
        <w:pStyle w:val="Sansinterligne"/>
        <w:jc w:val="center"/>
        <w:rPr>
          <w:rFonts w:ascii="Arial" w:hAnsi="Arial" w:cs="Arial"/>
          <w:lang w:val="fr-FR"/>
        </w:rPr>
      </w:pPr>
    </w:p>
    <w:p w14:paraId="36B9165B" w14:textId="77777777" w:rsidR="00EE6C70" w:rsidRDefault="001C6BE4" w:rsidP="005B3927">
      <w:pPr>
        <w:pStyle w:val="Sansinterligne"/>
        <w:jc w:val="both"/>
        <w:rPr>
          <w:rFonts w:ascii="Arial" w:hAnsi="Arial" w:cs="Arial"/>
          <w:lang w:val="fr-FR"/>
        </w:rPr>
      </w:pPr>
      <w:r>
        <w:rPr>
          <w:rFonts w:ascii="Arial" w:hAnsi="Arial" w:cs="Arial"/>
          <w:lang w:val="fr-FR"/>
        </w:rPr>
        <w:t>L’entrée de ce synoptique correspond au signal électrique</w:t>
      </w:r>
      <w:r w:rsidR="00EE6C70">
        <w:rPr>
          <w:rFonts w:ascii="Arial" w:hAnsi="Arial" w:cs="Arial"/>
          <w:lang w:val="fr-FR"/>
        </w:rPr>
        <w:t xml:space="preserve"> significatif de l’accélération linéaire a</w:t>
      </w:r>
      <w:r w:rsidR="00EE6C70" w:rsidRPr="00EE6C70">
        <w:rPr>
          <w:rFonts w:ascii="Arial" w:hAnsi="Arial" w:cs="Arial"/>
          <w:vertAlign w:val="subscript"/>
          <w:lang w:val="fr-FR"/>
        </w:rPr>
        <w:t>x</w:t>
      </w:r>
      <w:r w:rsidR="00EE6C70">
        <w:rPr>
          <w:rFonts w:ascii="Arial" w:hAnsi="Arial" w:cs="Arial"/>
          <w:lang w:val="fr-FR"/>
        </w:rPr>
        <w:t>, a</w:t>
      </w:r>
      <w:r w:rsidR="00EE6C70" w:rsidRPr="00EE6C70">
        <w:rPr>
          <w:rFonts w:ascii="Arial" w:hAnsi="Arial" w:cs="Arial"/>
          <w:vertAlign w:val="subscript"/>
          <w:lang w:val="fr-FR"/>
        </w:rPr>
        <w:t>y</w:t>
      </w:r>
      <w:r w:rsidR="00EE6C70">
        <w:rPr>
          <w:rFonts w:ascii="Arial" w:hAnsi="Arial" w:cs="Arial"/>
          <w:lang w:val="fr-FR"/>
        </w:rPr>
        <w:t xml:space="preserve"> ou a</w:t>
      </w:r>
      <w:r w:rsidR="00EE6C70" w:rsidRPr="00EE6C70">
        <w:rPr>
          <w:rFonts w:ascii="Arial" w:hAnsi="Arial" w:cs="Arial"/>
          <w:vertAlign w:val="subscript"/>
          <w:lang w:val="fr-FR"/>
        </w:rPr>
        <w:t>z</w:t>
      </w:r>
      <w:r w:rsidR="00EE6C70">
        <w:rPr>
          <w:rFonts w:ascii="Arial" w:hAnsi="Arial" w:cs="Arial"/>
          <w:lang w:val="fr-FR"/>
        </w:rPr>
        <w:t xml:space="preserve"> à laquelle le composant LSM6DS3 est soumis, et la sortie à la paire de registres </w:t>
      </w:r>
      <w:r w:rsidR="00EE6C70" w:rsidRPr="00EE6C70">
        <w:rPr>
          <w:rFonts w:ascii="Arial" w:hAnsi="Arial" w:cs="Arial"/>
          <w:lang w:val="fr-FR"/>
        </w:rPr>
        <w:t>(OUTX</w:t>
      </w:r>
      <w:r w:rsidR="00EE6C70">
        <w:rPr>
          <w:rFonts w:ascii="Arial" w:hAnsi="Arial" w:cs="Arial"/>
          <w:lang w:val="fr-FR"/>
        </w:rPr>
        <w:t>_L_XL,</w:t>
      </w:r>
      <w:r w:rsidR="00EE6C70" w:rsidRPr="00EE6C70">
        <w:rPr>
          <w:rFonts w:ascii="Arial" w:hAnsi="Arial" w:cs="Arial"/>
          <w:lang w:val="fr-FR"/>
        </w:rPr>
        <w:t>OUTX_H_XL),</w:t>
      </w:r>
      <w:r w:rsidR="00EE6C70" w:rsidRPr="00EE6C70">
        <w:rPr>
          <w:rFonts w:ascii="Arial" w:hAnsi="Arial" w:cs="Arial"/>
          <w:b/>
          <w:lang w:val="fr-FR"/>
        </w:rPr>
        <w:t> </w:t>
      </w:r>
      <w:r w:rsidR="00EE6C70" w:rsidRPr="00EE6C70">
        <w:rPr>
          <w:rFonts w:ascii="Arial" w:hAnsi="Arial" w:cs="Arial"/>
          <w:lang w:val="fr-FR"/>
        </w:rPr>
        <w:t>(OUT</w:t>
      </w:r>
      <w:r w:rsidR="00EE6C70">
        <w:rPr>
          <w:rFonts w:ascii="Arial" w:hAnsi="Arial" w:cs="Arial"/>
          <w:lang w:val="fr-FR"/>
        </w:rPr>
        <w:t>Y_L_XL,</w:t>
      </w:r>
      <w:r w:rsidR="00EE6C70" w:rsidRPr="00EE6C70">
        <w:rPr>
          <w:rFonts w:ascii="Arial" w:hAnsi="Arial" w:cs="Arial"/>
          <w:lang w:val="fr-FR"/>
        </w:rPr>
        <w:t>OUT</w:t>
      </w:r>
      <w:r w:rsidR="00EE6C70">
        <w:rPr>
          <w:rFonts w:ascii="Arial" w:hAnsi="Arial" w:cs="Arial"/>
          <w:lang w:val="fr-FR"/>
        </w:rPr>
        <w:t>Y</w:t>
      </w:r>
      <w:r w:rsidR="00EE6C70" w:rsidRPr="00EE6C70">
        <w:rPr>
          <w:rFonts w:ascii="Arial" w:hAnsi="Arial" w:cs="Arial"/>
          <w:lang w:val="fr-FR"/>
        </w:rPr>
        <w:t>_H_XL</w:t>
      </w:r>
      <w:r w:rsidR="00EE6C70">
        <w:rPr>
          <w:rFonts w:ascii="Arial" w:hAnsi="Arial" w:cs="Arial"/>
          <w:lang w:val="fr-FR"/>
        </w:rPr>
        <w:t>) ou</w:t>
      </w:r>
      <w:r w:rsidR="00EE6C70" w:rsidRPr="00EE6C70">
        <w:rPr>
          <w:rFonts w:ascii="Arial" w:hAnsi="Arial" w:cs="Arial"/>
          <w:b/>
          <w:lang w:val="fr-FR"/>
        </w:rPr>
        <w:t> </w:t>
      </w:r>
      <w:r w:rsidR="00EE6C70" w:rsidRPr="00EE6C70">
        <w:rPr>
          <w:rFonts w:ascii="Arial" w:hAnsi="Arial" w:cs="Arial"/>
          <w:lang w:val="fr-FR"/>
        </w:rPr>
        <w:t>(OUT</w:t>
      </w:r>
      <w:r w:rsidR="00EE6C70">
        <w:rPr>
          <w:rFonts w:ascii="Arial" w:hAnsi="Arial" w:cs="Arial"/>
          <w:lang w:val="fr-FR"/>
        </w:rPr>
        <w:t>Z_L_XL,</w:t>
      </w:r>
      <w:r w:rsidR="00EE6C70" w:rsidRPr="00EE6C70">
        <w:rPr>
          <w:rFonts w:ascii="Arial" w:hAnsi="Arial" w:cs="Arial"/>
          <w:lang w:val="fr-FR"/>
        </w:rPr>
        <w:t>OUT</w:t>
      </w:r>
      <w:r w:rsidR="00EE6C70">
        <w:rPr>
          <w:rFonts w:ascii="Arial" w:hAnsi="Arial" w:cs="Arial"/>
          <w:lang w:val="fr-FR"/>
        </w:rPr>
        <w:t>Z</w:t>
      </w:r>
      <w:r w:rsidR="00EE6C70" w:rsidRPr="00EE6C70">
        <w:rPr>
          <w:rFonts w:ascii="Arial" w:hAnsi="Arial" w:cs="Arial"/>
          <w:lang w:val="fr-FR"/>
        </w:rPr>
        <w:t>_H_XL</w:t>
      </w:r>
      <w:r w:rsidR="00EE6C70">
        <w:rPr>
          <w:rFonts w:ascii="Arial" w:hAnsi="Arial" w:cs="Arial"/>
          <w:lang w:val="fr-FR"/>
        </w:rPr>
        <w:t>).</w:t>
      </w:r>
    </w:p>
    <w:p w14:paraId="759B5FFF" w14:textId="77777777" w:rsidR="00EE6C70" w:rsidRDefault="00EE6C70" w:rsidP="005B3927">
      <w:pPr>
        <w:pStyle w:val="Sansinterligne"/>
        <w:jc w:val="both"/>
        <w:rPr>
          <w:rFonts w:ascii="Arial" w:hAnsi="Arial" w:cs="Arial"/>
          <w:lang w:val="fr-FR"/>
        </w:rPr>
      </w:pPr>
    </w:p>
    <w:p w14:paraId="64BEA9A7" w14:textId="77777777" w:rsidR="00EE6C70" w:rsidRDefault="00F37FB4" w:rsidP="005B3927">
      <w:pPr>
        <w:pStyle w:val="Sansinterligne"/>
        <w:jc w:val="both"/>
        <w:rPr>
          <w:rFonts w:ascii="Arial" w:hAnsi="Arial" w:cs="Arial"/>
          <w:lang w:val="fr-FR"/>
        </w:rPr>
      </w:pPr>
      <w:r>
        <w:rPr>
          <w:rFonts w:ascii="Arial" w:hAnsi="Arial" w:cs="Arial"/>
          <w:lang w:val="fr-FR"/>
        </w:rPr>
        <w:t>Le traitement de signal à l’intérieur du composant est numérique, c’est pourquoi l’étage d’entrée est constitué d’un filtre anti-repliement, d’un échantillonneur-bloqueur et d’un convertisseur analogique-numérique (l’échantillonneur-bloqueur, non représenté ici, étant supposé intégré au convertisseur).</w:t>
      </w:r>
    </w:p>
    <w:p w14:paraId="017F5ACA" w14:textId="77777777" w:rsidR="004C3123" w:rsidRDefault="00F37FB4" w:rsidP="005B3927">
      <w:pPr>
        <w:pStyle w:val="Sansinterligne"/>
        <w:jc w:val="both"/>
        <w:rPr>
          <w:rFonts w:ascii="Arial" w:hAnsi="Arial" w:cs="Arial"/>
          <w:lang w:val="fr-FR"/>
        </w:rPr>
      </w:pPr>
      <w:r>
        <w:rPr>
          <w:rFonts w:ascii="Arial" w:hAnsi="Arial" w:cs="Arial"/>
          <w:lang w:val="fr-FR"/>
        </w:rPr>
        <w:t xml:space="preserve">Ensuite, le signal est donc numérique, et traité à l’aide d’un certain nombre </w:t>
      </w:r>
      <w:r w:rsidR="00F265A7">
        <w:rPr>
          <w:rFonts w:ascii="Arial" w:hAnsi="Arial" w:cs="Arial"/>
          <w:lang w:val="fr-FR"/>
        </w:rPr>
        <w:t xml:space="preserve">de </w:t>
      </w:r>
      <w:r>
        <w:rPr>
          <w:rFonts w:ascii="Arial" w:hAnsi="Arial" w:cs="Arial"/>
          <w:lang w:val="fr-FR"/>
        </w:rPr>
        <w:t xml:space="preserve">filtres, </w:t>
      </w:r>
      <w:r w:rsidR="00A81A7F">
        <w:rPr>
          <w:rFonts w:ascii="Arial" w:hAnsi="Arial" w:cs="Arial"/>
          <w:lang w:val="fr-FR"/>
        </w:rPr>
        <w:t>permanent</w:t>
      </w:r>
      <w:r w:rsidR="004C3123">
        <w:rPr>
          <w:rFonts w:ascii="Arial" w:hAnsi="Arial" w:cs="Arial"/>
          <w:lang w:val="fr-FR"/>
        </w:rPr>
        <w:t xml:space="preserve"> </w:t>
      </w:r>
      <w:r>
        <w:rPr>
          <w:rFonts w:ascii="Arial" w:hAnsi="Arial" w:cs="Arial"/>
          <w:lang w:val="fr-FR"/>
        </w:rPr>
        <w:t>pour l’un d’entre eux</w:t>
      </w:r>
      <w:r w:rsidR="004C3123">
        <w:rPr>
          <w:rFonts w:ascii="Arial" w:hAnsi="Arial" w:cs="Arial"/>
          <w:lang w:val="fr-FR"/>
        </w:rPr>
        <w:t xml:space="preserve"> (LPF1), et optionnels pour les autres (HP, SLOPE et LPF2), la sélection de ces derniers s’effectuant à l’aide de deux multiplexeurs logiciels représentés </w:t>
      </w:r>
      <w:r w:rsidR="007F6FC1">
        <w:rPr>
          <w:rFonts w:ascii="Arial" w:hAnsi="Arial" w:cs="Arial"/>
          <w:lang w:val="fr-FR"/>
        </w:rPr>
        <w:t xml:space="preserve">ici </w:t>
      </w:r>
      <w:r w:rsidR="004C3123">
        <w:rPr>
          <w:rFonts w:ascii="Arial" w:hAnsi="Arial" w:cs="Arial"/>
          <w:lang w:val="fr-FR"/>
        </w:rPr>
        <w:t>par des trapèzes.</w:t>
      </w:r>
    </w:p>
    <w:p w14:paraId="0DCAB92C" w14:textId="77777777" w:rsidR="004C3123" w:rsidRDefault="004C3123" w:rsidP="005B3927">
      <w:pPr>
        <w:pStyle w:val="Sansinterligne"/>
        <w:jc w:val="both"/>
        <w:rPr>
          <w:rFonts w:ascii="Arial" w:hAnsi="Arial" w:cs="Arial"/>
          <w:lang w:val="fr-FR"/>
        </w:rPr>
      </w:pPr>
      <w:r>
        <w:rPr>
          <w:rFonts w:ascii="Arial" w:hAnsi="Arial" w:cs="Arial"/>
          <w:lang w:val="fr-FR"/>
        </w:rPr>
        <w:t>Les caractéristiques des filtres (essentiellement la fréquence de coupure) sont programmables.</w:t>
      </w:r>
    </w:p>
    <w:p w14:paraId="352E92E5" w14:textId="77777777" w:rsidR="004C3123" w:rsidRDefault="004C3123" w:rsidP="005B3927">
      <w:pPr>
        <w:pStyle w:val="Sansinterligne"/>
        <w:jc w:val="both"/>
        <w:rPr>
          <w:rFonts w:ascii="Arial" w:hAnsi="Arial" w:cs="Arial"/>
          <w:lang w:val="fr-FR"/>
        </w:rPr>
      </w:pPr>
    </w:p>
    <w:p w14:paraId="56C62C3A" w14:textId="77777777" w:rsidR="004C3123" w:rsidRDefault="004C3123" w:rsidP="005B3927">
      <w:pPr>
        <w:pStyle w:val="Sansinterligne"/>
        <w:jc w:val="both"/>
        <w:rPr>
          <w:rFonts w:ascii="Arial" w:hAnsi="Arial" w:cs="Arial"/>
          <w:lang w:val="fr-FR"/>
        </w:rPr>
      </w:pPr>
      <w:r>
        <w:rPr>
          <w:rFonts w:ascii="Arial" w:hAnsi="Arial" w:cs="Arial"/>
          <w:lang w:val="fr-FR"/>
        </w:rPr>
        <w:t>On ne s’intéressera pas dans ce chapitre, aux blocs fonctionnels représentés en bleu.</w:t>
      </w:r>
    </w:p>
    <w:p w14:paraId="0B9B84C7" w14:textId="77777777" w:rsidR="007F6FC1" w:rsidRDefault="007F6FC1" w:rsidP="005B3927">
      <w:pPr>
        <w:pStyle w:val="Sansinterligne"/>
        <w:jc w:val="both"/>
        <w:rPr>
          <w:rFonts w:ascii="Arial" w:hAnsi="Arial" w:cs="Arial"/>
          <w:lang w:val="fr-FR"/>
        </w:rPr>
      </w:pPr>
    </w:p>
    <w:p w14:paraId="68417E0A" w14:textId="77777777" w:rsidR="007F6FC1" w:rsidRDefault="00A81A7F" w:rsidP="001B3A32">
      <w:pPr>
        <w:pStyle w:val="Sansinterligne"/>
        <w:numPr>
          <w:ilvl w:val="1"/>
          <w:numId w:val="13"/>
        </w:numPr>
        <w:ind w:left="641" w:hanging="357"/>
        <w:jc w:val="both"/>
        <w:rPr>
          <w:rFonts w:ascii="Arial" w:hAnsi="Arial" w:cs="Arial"/>
          <w:lang w:val="fr-FR"/>
        </w:rPr>
      </w:pPr>
      <w:r>
        <w:rPr>
          <w:rFonts w:ascii="Arial" w:hAnsi="Arial" w:cs="Arial"/>
          <w:lang w:val="fr-FR"/>
        </w:rPr>
        <w:t>Préciser si le filtre analogique passe-bas d’entrée est implanté systématiquement, quel que soit le mode de fonctionnement de l’accéléromètre, ou bien dans certaines conditions seulement. En déduire la fonction première de ce filtre.</w:t>
      </w:r>
    </w:p>
    <w:p w14:paraId="338D24DE" w14:textId="77777777" w:rsidR="00A81A7F" w:rsidRPr="00A81A7F" w:rsidRDefault="00A81A7F" w:rsidP="00A81A7F">
      <w:pPr>
        <w:pStyle w:val="Sansinterligne"/>
        <w:jc w:val="both"/>
        <w:rPr>
          <w:rFonts w:ascii="Arial" w:hAnsi="Arial" w:cs="Arial"/>
          <w:b/>
          <w:color w:val="0000CC"/>
          <w:lang w:val="fr-FR"/>
        </w:rPr>
      </w:pPr>
      <w:r>
        <w:rPr>
          <w:rFonts w:ascii="Arial" w:hAnsi="Arial" w:cs="Arial"/>
          <w:b/>
          <w:color w:val="0000CC"/>
          <w:lang w:val="fr-FR"/>
        </w:rPr>
        <w:t xml:space="preserve">La documentation précise, page 25/119, que ce filtre n’est implanté qu’en mode </w:t>
      </w:r>
      <w:r w:rsidR="00323D67">
        <w:rPr>
          <w:rFonts w:ascii="Arial" w:hAnsi="Arial" w:cs="Arial"/>
          <w:b/>
          <w:color w:val="0000CC"/>
          <w:lang w:val="fr-FR"/>
        </w:rPr>
        <w:t>« </w:t>
      </w:r>
      <w:r>
        <w:rPr>
          <w:rFonts w:ascii="Arial" w:hAnsi="Arial" w:cs="Arial"/>
          <w:b/>
          <w:color w:val="0000CC"/>
          <w:lang w:val="fr-FR"/>
        </w:rPr>
        <w:t>H</w:t>
      </w:r>
      <w:r w:rsidR="00323D67">
        <w:rPr>
          <w:rFonts w:ascii="Arial" w:hAnsi="Arial" w:cs="Arial"/>
          <w:b/>
          <w:color w:val="0000CC"/>
          <w:lang w:val="fr-FR"/>
        </w:rPr>
        <w:t>igh P</w:t>
      </w:r>
      <w:r>
        <w:rPr>
          <w:rFonts w:ascii="Arial" w:hAnsi="Arial" w:cs="Arial"/>
          <w:b/>
          <w:color w:val="0000CC"/>
          <w:lang w:val="fr-FR"/>
        </w:rPr>
        <w:t>erformance</w:t>
      </w:r>
      <w:r w:rsidR="00323D67">
        <w:rPr>
          <w:rFonts w:ascii="Arial" w:hAnsi="Arial" w:cs="Arial"/>
          <w:b/>
          <w:color w:val="0000CC"/>
          <w:lang w:val="fr-FR"/>
        </w:rPr>
        <w:t xml:space="preserve"> », et comme on a vu précédemment (réponse à la question 4.3), que ce mode était optimal en termes de niveau de bruit, on en déduit logiquement que la fonction première de ce filtre passe bas est de filtrer le bruit mécanique et électrique de fréquence élevée (des valeurs de </w:t>
      </w:r>
      <m:oMath>
        <m:f>
          <m:fPr>
            <m:ctrlPr>
              <w:rPr>
                <w:rFonts w:ascii="Cambria Math" w:hAnsi="Cambria Math" w:cs="Arial"/>
                <w:b/>
                <w:color w:val="0000CC"/>
                <w:lang w:val="fr-FR"/>
              </w:rPr>
            </m:ctrlPr>
          </m:fPr>
          <m:num>
            <m:r>
              <m:rPr>
                <m:sty m:val="b"/>
              </m:rPr>
              <w:rPr>
                <w:rFonts w:ascii="Cambria Math" w:hAnsi="Cambria Math" w:cs="Arial"/>
                <w:color w:val="0000CC"/>
              </w:rPr>
              <m:t>da</m:t>
            </m:r>
          </m:num>
          <m:den>
            <m:r>
              <m:rPr>
                <m:sty m:val="b"/>
              </m:rPr>
              <w:rPr>
                <w:rFonts w:ascii="Cambria Math" w:hAnsi="Cambria Math" w:cs="Arial"/>
                <w:color w:val="0000CC"/>
              </w:rPr>
              <m:t>dt</m:t>
            </m:r>
          </m:den>
        </m:f>
      </m:oMath>
      <w:r w:rsidR="00323D67">
        <w:rPr>
          <w:rFonts w:ascii="Arial" w:hAnsi="Arial" w:cs="Arial"/>
          <w:b/>
          <w:color w:val="0000CC"/>
          <w:lang w:val="fr-FR"/>
        </w:rPr>
        <w:t xml:space="preserve">  et de </w:t>
      </w:r>
      <m:oMath>
        <m:f>
          <m:fPr>
            <m:ctrlPr>
              <w:rPr>
                <w:rFonts w:ascii="Cambria Math" w:hAnsi="Cambria Math" w:cs="Arial"/>
                <w:b/>
                <w:color w:val="0000CC"/>
                <w:lang w:val="fr-FR"/>
              </w:rPr>
            </m:ctrlPr>
          </m:fPr>
          <m:num>
            <m:r>
              <m:rPr>
                <m:sty m:val="b"/>
              </m:rPr>
              <w:rPr>
                <w:rFonts w:ascii="Cambria Math" w:hAnsi="Cambria Math" w:cs="Arial"/>
                <w:color w:val="0000CC"/>
              </w:rPr>
              <m:t>dv</m:t>
            </m:r>
          </m:num>
          <m:den>
            <m:r>
              <m:rPr>
                <m:sty m:val="b"/>
              </m:rPr>
              <w:rPr>
                <w:rFonts w:ascii="Cambria Math" w:hAnsi="Cambria Math" w:cs="Arial"/>
                <w:color w:val="0000CC"/>
              </w:rPr>
              <m:t>dt</m:t>
            </m:r>
          </m:den>
        </m:f>
      </m:oMath>
      <w:r w:rsidR="00323D67">
        <w:rPr>
          <w:rFonts w:ascii="Arial" w:eastAsiaTheme="minorEastAsia" w:hAnsi="Arial" w:cs="Arial"/>
          <w:b/>
          <w:color w:val="0000CC"/>
          <w:lang w:val="fr-FR"/>
        </w:rPr>
        <w:t xml:space="preserve"> élevées et non significatives de l’accélération linéaire).</w:t>
      </w:r>
    </w:p>
    <w:p w14:paraId="207B0CFD" w14:textId="77777777" w:rsidR="00A81A7F" w:rsidRDefault="00A81A7F" w:rsidP="00A81A7F">
      <w:pPr>
        <w:pStyle w:val="Sansinterligne"/>
        <w:jc w:val="both"/>
        <w:rPr>
          <w:rFonts w:ascii="Arial" w:hAnsi="Arial" w:cs="Arial"/>
          <w:lang w:val="fr-FR"/>
        </w:rPr>
      </w:pPr>
    </w:p>
    <w:p w14:paraId="2BAE16E9" w14:textId="77777777" w:rsidR="00323D67" w:rsidRPr="002E573E" w:rsidRDefault="00A81A7F" w:rsidP="001B3A32">
      <w:pPr>
        <w:pStyle w:val="Sansinterligne"/>
        <w:numPr>
          <w:ilvl w:val="1"/>
          <w:numId w:val="13"/>
        </w:numPr>
        <w:ind w:left="641" w:hanging="357"/>
        <w:jc w:val="both"/>
        <w:rPr>
          <w:rFonts w:ascii="Arial" w:hAnsi="Arial" w:cs="Arial"/>
          <w:lang w:val="fr-FR"/>
        </w:rPr>
      </w:pPr>
      <w:r>
        <w:rPr>
          <w:rFonts w:ascii="Arial" w:hAnsi="Arial" w:cs="Arial"/>
          <w:lang w:val="fr-FR"/>
        </w:rPr>
        <w:t>Rappeler la fonction d’un filtre anti-repliement au sein d’une chaine de traitement numérique de signal, ainsi que la relation d’inégalité liant les grandeurs Fe (fréquence d’échantillonnage) et Fc (fréquence de coupure du filtre).</w:t>
      </w:r>
    </w:p>
    <w:p w14:paraId="50B1A9AE" w14:textId="77777777" w:rsidR="00323D67" w:rsidRPr="00892AFB" w:rsidRDefault="002E573E" w:rsidP="00323D67">
      <w:pPr>
        <w:pStyle w:val="Sansinterligne"/>
        <w:jc w:val="both"/>
        <w:rPr>
          <w:rFonts w:ascii="Arial" w:hAnsi="Arial" w:cs="Arial"/>
          <w:b/>
          <w:color w:val="0000CC"/>
          <w:lang w:val="fr-FR"/>
        </w:rPr>
      </w:pPr>
      <w:r w:rsidRPr="00892AFB">
        <w:rPr>
          <w:rFonts w:ascii="Arial" w:hAnsi="Arial" w:cs="Arial"/>
          <w:b/>
          <w:color w:val="0000CC"/>
          <w:lang w:val="fr-FR"/>
        </w:rPr>
        <w:t>Un filtre anti-repliement a pour fonction d’empêcher le phénomène d</w:t>
      </w:r>
      <w:r w:rsidR="00A33D02" w:rsidRPr="00892AFB">
        <w:rPr>
          <w:rFonts w:ascii="Arial" w:hAnsi="Arial" w:cs="Arial"/>
          <w:b/>
          <w:color w:val="0000CC"/>
          <w:lang w:val="fr-FR"/>
        </w:rPr>
        <w:t>e recouvrement spectral inhérent à l’opération de numérisation d’un signal analogique.</w:t>
      </w:r>
    </w:p>
    <w:p w14:paraId="4AC76B86" w14:textId="77777777" w:rsidR="00A33D02" w:rsidRPr="00892AFB" w:rsidRDefault="00A33D02" w:rsidP="00323D67">
      <w:pPr>
        <w:pStyle w:val="Sansinterligne"/>
        <w:jc w:val="both"/>
        <w:rPr>
          <w:rFonts w:ascii="Arial" w:hAnsi="Arial" w:cs="Arial"/>
          <w:b/>
          <w:color w:val="0000CC"/>
          <w:lang w:val="fr-FR"/>
        </w:rPr>
      </w:pPr>
      <w:r w:rsidRPr="00892AFB">
        <w:rPr>
          <w:rFonts w:ascii="Arial" w:hAnsi="Arial" w:cs="Arial"/>
          <w:b/>
          <w:color w:val="0000CC"/>
          <w:lang w:val="fr-FR"/>
        </w:rPr>
        <w:t>I</w:t>
      </w:r>
      <w:r w:rsidR="00F95542" w:rsidRPr="00892AFB">
        <w:rPr>
          <w:rFonts w:ascii="Arial" w:hAnsi="Arial" w:cs="Arial"/>
          <w:b/>
          <w:color w:val="0000CC"/>
          <w:lang w:val="fr-FR"/>
        </w:rPr>
        <w:t>l faut</w:t>
      </w:r>
      <w:r w:rsidRPr="00892AFB">
        <w:rPr>
          <w:rFonts w:ascii="Arial" w:hAnsi="Arial" w:cs="Arial"/>
          <w:b/>
          <w:color w:val="0000CC"/>
          <w:lang w:val="fr-FR"/>
        </w:rPr>
        <w:t xml:space="preserve"> pour cela, respecter le théorème de Shannon</w:t>
      </w:r>
      <w:r w:rsidR="00F95542" w:rsidRPr="00892AFB">
        <w:rPr>
          <w:rFonts w:ascii="Arial" w:hAnsi="Arial" w:cs="Arial"/>
          <w:b/>
          <w:color w:val="0000CC"/>
          <w:lang w:val="fr-FR"/>
        </w:rPr>
        <w:t xml:space="preserve"> qui indique que le signal doit être échantillonné avec une fréquence Fe au moins deux fois supérieure à la composante spectrale du signa</w:t>
      </w:r>
      <w:r w:rsidR="00505617">
        <w:rPr>
          <w:rFonts w:ascii="Arial" w:hAnsi="Arial" w:cs="Arial"/>
          <w:b/>
          <w:color w:val="0000CC"/>
          <w:lang w:val="fr-FR"/>
        </w:rPr>
        <w:t>l d’entrée de fréquence la plus élevée</w:t>
      </w:r>
      <w:r w:rsidR="00F95542" w:rsidRPr="00892AFB">
        <w:rPr>
          <w:rFonts w:ascii="Arial" w:hAnsi="Arial" w:cs="Arial"/>
          <w:b/>
          <w:color w:val="0000CC"/>
          <w:lang w:val="fr-FR"/>
        </w:rPr>
        <w:t xml:space="preserve"> fmax : Fe &gt; 2.fmax.</w:t>
      </w:r>
    </w:p>
    <w:p w14:paraId="5F74E26C" w14:textId="77777777" w:rsidR="00F95542" w:rsidRPr="00892AFB" w:rsidRDefault="00505617" w:rsidP="00323D67">
      <w:pPr>
        <w:pStyle w:val="Sansinterligne"/>
        <w:jc w:val="both"/>
        <w:rPr>
          <w:rFonts w:ascii="Arial" w:hAnsi="Arial" w:cs="Arial"/>
          <w:b/>
          <w:color w:val="0000CC"/>
          <w:lang w:val="fr-FR"/>
        </w:rPr>
      </w:pPr>
      <w:r>
        <w:rPr>
          <w:rFonts w:ascii="Arial" w:hAnsi="Arial" w:cs="Arial"/>
          <w:b/>
          <w:color w:val="0000CC"/>
          <w:lang w:val="fr-FR"/>
        </w:rPr>
        <w:lastRenderedPageBreak/>
        <w:t>Or, l</w:t>
      </w:r>
      <w:r w:rsidR="00F95542" w:rsidRPr="00892AFB">
        <w:rPr>
          <w:rFonts w:ascii="Arial" w:hAnsi="Arial" w:cs="Arial"/>
          <w:b/>
          <w:color w:val="0000CC"/>
          <w:lang w:val="fr-FR"/>
        </w:rPr>
        <w:t>e spectre des signaux analogiques est rarement</w:t>
      </w:r>
      <w:r w:rsidR="00892AFB" w:rsidRPr="00892AFB">
        <w:rPr>
          <w:rFonts w:ascii="Arial" w:hAnsi="Arial" w:cs="Arial"/>
          <w:b/>
          <w:color w:val="0000CC"/>
          <w:lang w:val="fr-FR"/>
        </w:rPr>
        <w:t xml:space="preserve"> borné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f</m:t>
            </m:r>
          </m:e>
          <m:sub>
            <m:r>
              <m:rPr>
                <m:sty m:val="b"/>
              </m:rPr>
              <w:rPr>
                <w:rFonts w:ascii="Cambria Math" w:hAnsi="Cambria Math" w:cs="Arial"/>
                <w:color w:val="0000CC"/>
                <w:lang w:val="fr-FR"/>
              </w:rPr>
              <m:t>max</m:t>
            </m:r>
          </m:sub>
        </m:sSub>
        <m:r>
          <m:rPr>
            <m:sty m:val="b"/>
          </m:rPr>
          <w:rPr>
            <w:rFonts w:ascii="Cambria Math" w:hAnsi="Cambria Math" w:cs="Arial"/>
            <w:color w:val="0000CC"/>
            <w:lang w:val="fr-FR"/>
          </w:rPr>
          <m:t>→∞</m:t>
        </m:r>
      </m:oMath>
      <w:r w:rsidR="00F95542" w:rsidRPr="00892AFB">
        <w:rPr>
          <w:rFonts w:ascii="Arial" w:hAnsi="Arial" w:cs="Arial"/>
          <w:b/>
          <w:color w:val="0000CC"/>
          <w:lang w:val="fr-FR"/>
        </w:rPr>
        <w:t>), c’</w:t>
      </w:r>
      <w:r w:rsidR="00892AFB" w:rsidRPr="00892AFB">
        <w:rPr>
          <w:rFonts w:ascii="Arial" w:hAnsi="Arial" w:cs="Arial"/>
          <w:b/>
          <w:color w:val="0000CC"/>
          <w:lang w:val="fr-FR"/>
        </w:rPr>
        <w:t>est pourquoi on implante un</w:t>
      </w:r>
      <w:r w:rsidR="00F95542" w:rsidRPr="00892AFB">
        <w:rPr>
          <w:rFonts w:ascii="Arial" w:hAnsi="Arial" w:cs="Arial"/>
          <w:b/>
          <w:color w:val="0000CC"/>
          <w:lang w:val="fr-FR"/>
        </w:rPr>
        <w:t xml:space="preserve"> filtre </w:t>
      </w:r>
      <w:r w:rsidR="00892AFB" w:rsidRPr="00892AFB">
        <w:rPr>
          <w:rFonts w:ascii="Arial" w:hAnsi="Arial" w:cs="Arial"/>
          <w:b/>
          <w:color w:val="0000CC"/>
          <w:lang w:val="fr-FR"/>
        </w:rPr>
        <w:t xml:space="preserve">passe-bas </w:t>
      </w:r>
      <w:r w:rsidR="00F95542" w:rsidRPr="00892AFB">
        <w:rPr>
          <w:rFonts w:ascii="Arial" w:hAnsi="Arial" w:cs="Arial"/>
          <w:b/>
          <w:color w:val="0000CC"/>
          <w:lang w:val="fr-FR"/>
        </w:rPr>
        <w:t>anti-repliement</w:t>
      </w:r>
      <w:r w:rsidR="00892AFB" w:rsidRPr="00892AFB">
        <w:rPr>
          <w:rFonts w:ascii="Arial" w:hAnsi="Arial" w:cs="Arial"/>
          <w:b/>
          <w:color w:val="0000CC"/>
          <w:lang w:val="fr-FR"/>
        </w:rPr>
        <w:t xml:space="preserve"> en entrée de chaîne de traitement de signal, dont la fréquence de coupure Fc doit respecter le théorème de Shannon, donc telle que Fe &gt; 2.Fc.</w:t>
      </w:r>
    </w:p>
    <w:p w14:paraId="6044D007" w14:textId="77777777" w:rsidR="002E573E" w:rsidRDefault="002E573E" w:rsidP="00323D67">
      <w:pPr>
        <w:pStyle w:val="Sansinterligne"/>
        <w:jc w:val="both"/>
        <w:rPr>
          <w:rFonts w:ascii="Arial" w:hAnsi="Arial" w:cs="Arial"/>
          <w:lang w:val="fr-FR"/>
        </w:rPr>
      </w:pPr>
    </w:p>
    <w:p w14:paraId="4AED9554" w14:textId="77777777" w:rsidR="00A81A7F" w:rsidRDefault="00A81A7F" w:rsidP="001B3A32">
      <w:pPr>
        <w:pStyle w:val="Sansinterligne"/>
        <w:numPr>
          <w:ilvl w:val="1"/>
          <w:numId w:val="13"/>
        </w:numPr>
        <w:ind w:left="641" w:hanging="357"/>
        <w:jc w:val="both"/>
        <w:rPr>
          <w:rFonts w:ascii="Arial" w:hAnsi="Arial" w:cs="Arial"/>
          <w:lang w:val="fr-FR"/>
        </w:rPr>
      </w:pPr>
      <w:r>
        <w:rPr>
          <w:rFonts w:ascii="Arial" w:hAnsi="Arial" w:cs="Arial"/>
          <w:lang w:val="fr-FR"/>
        </w:rPr>
        <w:t>Préciser la relation entre la fréquence d’échantillonnage et la grandeur ODR, et vérifier la cohérence des deux premières colonnes de la table 8, page 25/119.</w:t>
      </w:r>
    </w:p>
    <w:p w14:paraId="178689DD" w14:textId="77777777" w:rsidR="0062769F" w:rsidRDefault="00892AFB" w:rsidP="005B3927">
      <w:pPr>
        <w:pStyle w:val="Sansinterligne"/>
        <w:jc w:val="both"/>
        <w:rPr>
          <w:rFonts w:ascii="Arial" w:hAnsi="Arial" w:cs="Arial"/>
          <w:b/>
          <w:color w:val="0000CC"/>
          <w:lang w:val="fr-FR"/>
        </w:rPr>
      </w:pPr>
      <w:r w:rsidRPr="00892AFB">
        <w:rPr>
          <w:rFonts w:ascii="Arial" w:hAnsi="Arial" w:cs="Arial"/>
          <w:b/>
          <w:color w:val="0000CC"/>
          <w:lang w:val="fr-FR"/>
        </w:rPr>
        <w:t>Dans notre cas, la valeur associée à la grandeur ODR correspond à la fréquence d’échantillonnage Fe.</w:t>
      </w:r>
    </w:p>
    <w:p w14:paraId="1F63AEAA" w14:textId="77777777" w:rsidR="00897CCE" w:rsidRDefault="00897CCE" w:rsidP="005B3927">
      <w:pPr>
        <w:pStyle w:val="Sansinterligne"/>
        <w:jc w:val="both"/>
        <w:rPr>
          <w:rFonts w:ascii="Arial" w:hAnsi="Arial" w:cs="Arial"/>
          <w:b/>
          <w:color w:val="0000CC"/>
          <w:lang w:val="fr-FR"/>
        </w:rPr>
      </w:pPr>
      <w:r>
        <w:rPr>
          <w:rFonts w:ascii="Arial" w:hAnsi="Arial" w:cs="Arial"/>
          <w:b/>
          <w:color w:val="0000CC"/>
          <w:lang w:val="fr-FR"/>
        </w:rPr>
        <w:t>Et précisément, les indications portées dans les deux premières colonnes de la table 8 ne respectent pas toujours le théorème de Shannon (</w:t>
      </w:r>
      <w:r w:rsidR="00505617">
        <w:rPr>
          <w:rFonts w:ascii="Arial" w:hAnsi="Arial" w:cs="Arial"/>
          <w:b/>
          <w:color w:val="0000CC"/>
          <w:lang w:val="fr-FR"/>
        </w:rPr>
        <w:t xml:space="preserve">en tout cas pas </w:t>
      </w:r>
      <w:r>
        <w:rPr>
          <w:rFonts w:ascii="Arial" w:hAnsi="Arial" w:cs="Arial"/>
          <w:b/>
          <w:color w:val="0000CC"/>
          <w:lang w:val="fr-FR"/>
        </w:rPr>
        <w:t>pour les 3 premières valeurs d’ODR égales à 12,5 Hz, 26 Hz et 52 Hz).</w:t>
      </w:r>
    </w:p>
    <w:p w14:paraId="4E307F42" w14:textId="77777777" w:rsidR="00897CCE" w:rsidRDefault="00897CCE" w:rsidP="005B3927">
      <w:pPr>
        <w:pStyle w:val="Sansinterligne"/>
        <w:jc w:val="both"/>
        <w:rPr>
          <w:rFonts w:ascii="Arial" w:hAnsi="Arial" w:cs="Arial"/>
          <w:b/>
          <w:color w:val="C00000"/>
          <w:lang w:val="fr-FR"/>
        </w:rPr>
      </w:pPr>
      <w:r w:rsidRPr="007C6331">
        <w:rPr>
          <w:rFonts w:ascii="Arial" w:hAnsi="Arial" w:cs="Arial"/>
          <w:b/>
          <w:color w:val="C00000"/>
          <w:lang w:val="fr-FR"/>
        </w:rPr>
        <w:t>Je ne sais expliquer cela …</w:t>
      </w:r>
      <w:r w:rsidR="007C6331" w:rsidRPr="007C6331">
        <w:rPr>
          <w:rFonts w:ascii="Arial" w:hAnsi="Arial" w:cs="Arial"/>
          <w:b/>
          <w:color w:val="C00000"/>
          <w:lang w:val="fr-FR"/>
        </w:rPr>
        <w:t>, c’est quand même problématique sur le plan pédagogique.</w:t>
      </w:r>
    </w:p>
    <w:p w14:paraId="358ED61A" w14:textId="77777777" w:rsidR="00164234" w:rsidRDefault="00164234" w:rsidP="005B3927">
      <w:pPr>
        <w:pStyle w:val="Sansinterligne"/>
        <w:jc w:val="both"/>
        <w:rPr>
          <w:rFonts w:ascii="Arial" w:hAnsi="Arial" w:cs="Arial"/>
          <w:lang w:val="fr-FR"/>
        </w:rPr>
      </w:pPr>
    </w:p>
    <w:p w14:paraId="43B87617" w14:textId="77777777" w:rsidR="00164234" w:rsidRDefault="00164234" w:rsidP="001B3A32">
      <w:pPr>
        <w:pStyle w:val="Sansinterligne"/>
        <w:numPr>
          <w:ilvl w:val="1"/>
          <w:numId w:val="13"/>
        </w:numPr>
        <w:ind w:left="641" w:hanging="357"/>
        <w:jc w:val="both"/>
        <w:rPr>
          <w:rFonts w:ascii="Arial" w:hAnsi="Arial" w:cs="Arial"/>
          <w:lang w:val="fr-FR"/>
        </w:rPr>
      </w:pPr>
      <w:r>
        <w:rPr>
          <w:rFonts w:ascii="Arial" w:hAnsi="Arial" w:cs="Arial"/>
          <w:lang w:val="fr-FR"/>
        </w:rPr>
        <w:t>Indiquer le nom des registres ainsi que la référence des bits permettant de choisir la fréquence de coupure Fc du filtre passe-bas anti-repliement.</w:t>
      </w:r>
    </w:p>
    <w:p w14:paraId="1697379C" w14:textId="77777777" w:rsidR="005B3927" w:rsidRPr="00164234" w:rsidRDefault="00164234" w:rsidP="005B3927">
      <w:pPr>
        <w:pStyle w:val="Sansinterligne"/>
        <w:jc w:val="both"/>
        <w:rPr>
          <w:rFonts w:ascii="Arial" w:hAnsi="Arial" w:cs="Arial"/>
          <w:b/>
          <w:color w:val="0000CC"/>
          <w:lang w:val="fr-FR"/>
        </w:rPr>
      </w:pPr>
      <w:r w:rsidRPr="00164234">
        <w:rPr>
          <w:rFonts w:ascii="Arial" w:hAnsi="Arial" w:cs="Arial"/>
          <w:b/>
          <w:color w:val="0000CC"/>
          <w:lang w:val="fr-FR"/>
        </w:rPr>
        <w:t>La sélection des 4 valeurs de fréquence de coupure Fc possibles (50, 100, 200 et 400 Hz) s’effectue à l’aide des 2 bits BW_XL[1:0] (registre de commande CTR1_XL) et du bit XL_BW_SCAL_ODR (registre de commande CTRL4_C) à positionner à 1.</w:t>
      </w:r>
    </w:p>
    <w:p w14:paraId="423D1AB0" w14:textId="77777777" w:rsidR="005B3927" w:rsidRDefault="005B3927" w:rsidP="005B3927">
      <w:pPr>
        <w:pStyle w:val="Sansinterligne"/>
        <w:jc w:val="both"/>
        <w:rPr>
          <w:rFonts w:ascii="Arial" w:hAnsi="Arial" w:cs="Arial"/>
          <w:lang w:val="fr-FR"/>
        </w:rPr>
      </w:pPr>
    </w:p>
    <w:p w14:paraId="3D35A290" w14:textId="77777777" w:rsidR="007A57BB" w:rsidRDefault="007A57BB" w:rsidP="001B3A32">
      <w:pPr>
        <w:pStyle w:val="Sansinterligne"/>
        <w:numPr>
          <w:ilvl w:val="1"/>
          <w:numId w:val="13"/>
        </w:numPr>
        <w:ind w:left="641" w:hanging="357"/>
        <w:jc w:val="both"/>
        <w:rPr>
          <w:rFonts w:ascii="Arial" w:hAnsi="Arial" w:cs="Arial"/>
          <w:lang w:val="fr-FR"/>
        </w:rPr>
      </w:pPr>
      <w:r>
        <w:rPr>
          <w:rFonts w:ascii="Arial" w:hAnsi="Arial" w:cs="Arial"/>
          <w:lang w:val="fr-FR"/>
        </w:rPr>
        <w:t>Indiquer le nom du registre ainsi que la référence des bits permettant de sélectionner la fréquence de coupure du filtre numérique passe-bas LPF1.</w:t>
      </w:r>
    </w:p>
    <w:p w14:paraId="4DAA32DF" w14:textId="77777777" w:rsidR="007A57BB" w:rsidRDefault="000730CF" w:rsidP="007A57BB">
      <w:pPr>
        <w:pStyle w:val="Sansinterligne"/>
        <w:jc w:val="both"/>
        <w:rPr>
          <w:rFonts w:ascii="Arial" w:hAnsi="Arial" w:cs="Arial"/>
          <w:b/>
          <w:color w:val="0000CC"/>
          <w:lang w:val="fr-FR"/>
        </w:rPr>
      </w:pPr>
      <w:r w:rsidRPr="000730CF">
        <w:rPr>
          <w:rFonts w:ascii="Arial" w:hAnsi="Arial" w:cs="Arial"/>
          <w:b/>
          <w:color w:val="0000CC"/>
          <w:lang w:val="fr-FR"/>
        </w:rPr>
        <w:t>La fréquence de coupure de ce filtre n’est pas programmable, elle dépend</w:t>
      </w:r>
      <w:r w:rsidR="007A57BB" w:rsidRPr="000730CF">
        <w:rPr>
          <w:rFonts w:ascii="Arial" w:hAnsi="Arial" w:cs="Arial"/>
          <w:b/>
          <w:color w:val="0000CC"/>
          <w:lang w:val="fr-FR"/>
        </w:rPr>
        <w:t xml:space="preserve"> de </w:t>
      </w:r>
      <w:r w:rsidRPr="000730CF">
        <w:rPr>
          <w:rFonts w:ascii="Arial" w:hAnsi="Arial" w:cs="Arial"/>
          <w:b/>
          <w:color w:val="0000CC"/>
          <w:lang w:val="fr-FR"/>
        </w:rPr>
        <w:t>la valeur d’</w:t>
      </w:r>
      <w:r w:rsidR="007A57BB" w:rsidRPr="000730CF">
        <w:rPr>
          <w:rFonts w:ascii="Arial" w:hAnsi="Arial" w:cs="Arial"/>
          <w:b/>
          <w:color w:val="0000CC"/>
          <w:lang w:val="fr-FR"/>
        </w:rPr>
        <w:t>ODR</w:t>
      </w:r>
      <w:r w:rsidRPr="000730CF">
        <w:rPr>
          <w:rFonts w:ascii="Arial" w:hAnsi="Arial" w:cs="Arial"/>
          <w:b/>
          <w:color w:val="0000CC"/>
          <w:lang w:val="fr-FR"/>
        </w:rPr>
        <w:t xml:space="preserve"> sélectionnée. Par conséquent les valeurs de fréquence de coupure annoncées table 9 page 26/119 sont sélectionnées en même temps que l’on choisit la valeur d’ODR (bits ODR_XL[3:0] du registre CTRL1_XL).</w:t>
      </w:r>
    </w:p>
    <w:p w14:paraId="156E7692" w14:textId="77777777" w:rsidR="000730CF" w:rsidRDefault="000730CF" w:rsidP="007A57BB">
      <w:pPr>
        <w:pStyle w:val="Sansinterligne"/>
        <w:jc w:val="both"/>
        <w:rPr>
          <w:rFonts w:ascii="Arial" w:hAnsi="Arial" w:cs="Arial"/>
          <w:b/>
          <w:color w:val="0000CC"/>
          <w:lang w:val="fr-FR"/>
        </w:rPr>
      </w:pPr>
    </w:p>
    <w:p w14:paraId="49C7858C" w14:textId="77777777" w:rsidR="000730CF" w:rsidRDefault="000730CF" w:rsidP="001B3A32">
      <w:pPr>
        <w:pStyle w:val="Sansinterligne"/>
        <w:numPr>
          <w:ilvl w:val="1"/>
          <w:numId w:val="13"/>
        </w:numPr>
        <w:ind w:left="641" w:hanging="357"/>
        <w:jc w:val="both"/>
        <w:rPr>
          <w:rFonts w:ascii="Arial" w:hAnsi="Arial" w:cs="Arial"/>
          <w:lang w:val="fr-FR"/>
        </w:rPr>
      </w:pPr>
      <w:r>
        <w:rPr>
          <w:rFonts w:ascii="Arial" w:hAnsi="Arial" w:cs="Arial"/>
          <w:lang w:val="fr-FR"/>
        </w:rPr>
        <w:t>Indiquer à quoi correspond la grandeur « Total BW </w:t>
      </w:r>
      <w:r w:rsidR="00491A00">
        <w:rPr>
          <w:rFonts w:ascii="Arial" w:hAnsi="Arial" w:cs="Arial"/>
          <w:lang w:val="fr-FR"/>
        </w:rPr>
        <w:t xml:space="preserve">[Hz] </w:t>
      </w:r>
      <w:r>
        <w:rPr>
          <w:rFonts w:ascii="Arial" w:hAnsi="Arial" w:cs="Arial"/>
          <w:lang w:val="fr-FR"/>
        </w:rPr>
        <w:t>» de la colonne de droite de la table 10, page 27/119, et justifier les valeurs indiquées.</w:t>
      </w:r>
    </w:p>
    <w:p w14:paraId="065B22C8" w14:textId="77777777" w:rsidR="000730CF" w:rsidRDefault="000730CF" w:rsidP="000730CF">
      <w:pPr>
        <w:pStyle w:val="Sansinterligne"/>
        <w:jc w:val="both"/>
        <w:rPr>
          <w:rFonts w:ascii="Arial" w:hAnsi="Arial" w:cs="Arial"/>
          <w:b/>
          <w:color w:val="0000CC"/>
          <w:lang w:val="fr-FR"/>
        </w:rPr>
      </w:pPr>
      <w:r>
        <w:rPr>
          <w:rFonts w:ascii="Arial" w:hAnsi="Arial" w:cs="Arial"/>
          <w:b/>
          <w:color w:val="0000CC"/>
          <w:lang w:val="fr-FR"/>
        </w:rPr>
        <w:t>Il s’agit de la fréquence de coupure (ou la bande passante) du filtre passe-bas global</w:t>
      </w:r>
      <w:r w:rsidR="00D5773C">
        <w:rPr>
          <w:rFonts w:ascii="Arial" w:hAnsi="Arial" w:cs="Arial"/>
          <w:b/>
          <w:color w:val="0000CC"/>
          <w:lang w:val="fr-FR"/>
        </w:rPr>
        <w:t xml:space="preserve"> constitué par la m</w:t>
      </w:r>
      <w:r>
        <w:rPr>
          <w:rFonts w:ascii="Arial" w:hAnsi="Arial" w:cs="Arial"/>
          <w:b/>
          <w:color w:val="0000CC"/>
          <w:lang w:val="fr-FR"/>
        </w:rPr>
        <w:t>ise en cascade du filtre analogique passe-bas anti-repliement</w:t>
      </w:r>
      <w:r w:rsidR="00D5773C">
        <w:rPr>
          <w:rFonts w:ascii="Arial" w:hAnsi="Arial" w:cs="Arial"/>
          <w:b/>
          <w:color w:val="0000CC"/>
          <w:lang w:val="fr-FR"/>
        </w:rPr>
        <w:t xml:space="preserve"> et du filtre numérique passe-bas LPF1.</w:t>
      </w:r>
    </w:p>
    <w:p w14:paraId="7151FABD" w14:textId="77777777" w:rsidR="00D5773C" w:rsidRPr="000730CF" w:rsidRDefault="00D5773C" w:rsidP="000730CF">
      <w:pPr>
        <w:pStyle w:val="Sansinterligne"/>
        <w:jc w:val="both"/>
        <w:rPr>
          <w:rFonts w:ascii="Arial" w:hAnsi="Arial" w:cs="Arial"/>
          <w:b/>
          <w:color w:val="0000CC"/>
          <w:lang w:val="fr-FR"/>
        </w:rPr>
      </w:pPr>
      <w:r>
        <w:rPr>
          <w:rFonts w:ascii="Arial" w:hAnsi="Arial" w:cs="Arial"/>
          <w:b/>
          <w:color w:val="0000CC"/>
          <w:lang w:val="fr-FR"/>
        </w:rPr>
        <w:t>Cette fréquence de coupure correspond évidemment à la fréquence de coupure la p</w:t>
      </w:r>
      <w:r w:rsidR="008D6727">
        <w:rPr>
          <w:rFonts w:ascii="Arial" w:hAnsi="Arial" w:cs="Arial"/>
          <w:b/>
          <w:color w:val="0000CC"/>
          <w:lang w:val="fr-FR"/>
        </w:rPr>
        <w:t>lus faibl</w:t>
      </w:r>
      <w:r>
        <w:rPr>
          <w:rFonts w:ascii="Arial" w:hAnsi="Arial" w:cs="Arial"/>
          <w:b/>
          <w:color w:val="0000CC"/>
          <w:lang w:val="fr-FR"/>
        </w:rPr>
        <w:t>e de chacun des deux filtres.</w:t>
      </w:r>
    </w:p>
    <w:p w14:paraId="710D2BAE" w14:textId="77777777" w:rsidR="00164234" w:rsidRDefault="00164234" w:rsidP="005B3927">
      <w:pPr>
        <w:pStyle w:val="Sansinterligne"/>
        <w:jc w:val="both"/>
        <w:rPr>
          <w:rFonts w:ascii="Arial" w:hAnsi="Arial" w:cs="Arial"/>
          <w:lang w:val="fr-FR"/>
        </w:rPr>
      </w:pPr>
    </w:p>
    <w:p w14:paraId="21519857" w14:textId="77777777" w:rsidR="00E93E15" w:rsidRDefault="00E93E15" w:rsidP="005B3927">
      <w:pPr>
        <w:pStyle w:val="Sansinterligne"/>
        <w:jc w:val="both"/>
        <w:rPr>
          <w:rFonts w:ascii="Arial" w:hAnsi="Arial" w:cs="Arial"/>
          <w:lang w:val="fr-FR"/>
        </w:rPr>
      </w:pPr>
      <w:r>
        <w:rPr>
          <w:rFonts w:ascii="Arial" w:hAnsi="Arial" w:cs="Arial"/>
          <w:lang w:val="fr-FR"/>
        </w:rPr>
        <w:t>Nous nous intéressons désormais aux filtres optionnels.</w:t>
      </w:r>
    </w:p>
    <w:p w14:paraId="524E0B42" w14:textId="77777777" w:rsidR="00E93E15" w:rsidRDefault="00E93E15" w:rsidP="005B3927">
      <w:pPr>
        <w:pStyle w:val="Sansinterligne"/>
        <w:jc w:val="both"/>
        <w:rPr>
          <w:rFonts w:ascii="Arial" w:hAnsi="Arial" w:cs="Arial"/>
          <w:lang w:val="fr-FR"/>
        </w:rPr>
      </w:pPr>
    </w:p>
    <w:p w14:paraId="1712D206" w14:textId="77777777" w:rsidR="00750CD2" w:rsidRDefault="00E93E15" w:rsidP="001B3A32">
      <w:pPr>
        <w:pStyle w:val="Sansinterligne"/>
        <w:numPr>
          <w:ilvl w:val="1"/>
          <w:numId w:val="13"/>
        </w:numPr>
        <w:ind w:left="794" w:hanging="567"/>
        <w:jc w:val="both"/>
        <w:rPr>
          <w:rFonts w:ascii="Arial" w:hAnsi="Arial" w:cs="Arial"/>
          <w:lang w:val="fr-FR"/>
        </w:rPr>
      </w:pPr>
      <w:r>
        <w:rPr>
          <w:rFonts w:ascii="Arial" w:hAnsi="Arial" w:cs="Arial"/>
          <w:lang w:val="fr-FR"/>
        </w:rPr>
        <w:t xml:space="preserve">Indiquer le nom des registres ainsi que la référence </w:t>
      </w:r>
      <w:r w:rsidR="00D43755">
        <w:rPr>
          <w:rFonts w:ascii="Arial" w:hAnsi="Arial" w:cs="Arial"/>
          <w:lang w:val="fr-FR"/>
        </w:rPr>
        <w:t xml:space="preserve">et la valeur </w:t>
      </w:r>
      <w:r>
        <w:rPr>
          <w:rFonts w:ascii="Arial" w:hAnsi="Arial" w:cs="Arial"/>
          <w:lang w:val="fr-FR"/>
        </w:rPr>
        <w:t>des bits permettant de mettre en œuvre :</w:t>
      </w:r>
    </w:p>
    <w:p w14:paraId="480FEB00" w14:textId="77777777" w:rsidR="00E93E15" w:rsidRDefault="00E93E15" w:rsidP="001B3A32">
      <w:pPr>
        <w:pStyle w:val="Sansinterligne"/>
        <w:numPr>
          <w:ilvl w:val="0"/>
          <w:numId w:val="15"/>
        </w:numPr>
        <w:jc w:val="both"/>
        <w:rPr>
          <w:rFonts w:ascii="Arial" w:hAnsi="Arial" w:cs="Arial"/>
          <w:lang w:val="fr-FR"/>
        </w:rPr>
      </w:pPr>
      <w:r>
        <w:rPr>
          <w:rFonts w:ascii="Arial" w:hAnsi="Arial" w:cs="Arial"/>
          <w:lang w:val="fr-FR"/>
        </w:rPr>
        <w:t>aucun filtre optionnel,</w:t>
      </w:r>
    </w:p>
    <w:p w14:paraId="25B72908" w14:textId="77777777" w:rsidR="00E93E15" w:rsidRDefault="00E93E15" w:rsidP="001B3A32">
      <w:pPr>
        <w:pStyle w:val="Sansinterligne"/>
        <w:numPr>
          <w:ilvl w:val="0"/>
          <w:numId w:val="15"/>
        </w:numPr>
        <w:jc w:val="both"/>
        <w:rPr>
          <w:rFonts w:ascii="Arial" w:hAnsi="Arial" w:cs="Arial"/>
          <w:lang w:val="fr-FR"/>
        </w:rPr>
      </w:pPr>
      <w:r>
        <w:rPr>
          <w:rFonts w:ascii="Arial" w:hAnsi="Arial" w:cs="Arial"/>
          <w:lang w:val="fr-FR"/>
        </w:rPr>
        <w:t>le filtre numérique passe-haut,</w:t>
      </w:r>
    </w:p>
    <w:p w14:paraId="7EADDD10" w14:textId="77777777" w:rsidR="00E93E15" w:rsidRDefault="00E93E15" w:rsidP="001B3A32">
      <w:pPr>
        <w:pStyle w:val="Sansinterligne"/>
        <w:numPr>
          <w:ilvl w:val="0"/>
          <w:numId w:val="15"/>
        </w:numPr>
        <w:jc w:val="both"/>
        <w:rPr>
          <w:rFonts w:ascii="Arial" w:hAnsi="Arial" w:cs="Arial"/>
          <w:lang w:val="fr-FR"/>
        </w:rPr>
      </w:pPr>
      <w:r>
        <w:rPr>
          <w:rFonts w:ascii="Arial" w:hAnsi="Arial" w:cs="Arial"/>
          <w:lang w:val="fr-FR"/>
        </w:rPr>
        <w:t>le filtre numérique « SLOPE »,</w:t>
      </w:r>
    </w:p>
    <w:p w14:paraId="6F06A1C0" w14:textId="77777777" w:rsidR="00E93E15" w:rsidRDefault="00E93E15" w:rsidP="001B3A32">
      <w:pPr>
        <w:pStyle w:val="Sansinterligne"/>
        <w:numPr>
          <w:ilvl w:val="0"/>
          <w:numId w:val="15"/>
        </w:numPr>
        <w:jc w:val="both"/>
        <w:rPr>
          <w:rFonts w:ascii="Arial" w:hAnsi="Arial" w:cs="Arial"/>
          <w:lang w:val="fr-FR"/>
        </w:rPr>
      </w:pPr>
      <w:r>
        <w:rPr>
          <w:rFonts w:ascii="Arial" w:hAnsi="Arial" w:cs="Arial"/>
          <w:lang w:val="fr-FR"/>
        </w:rPr>
        <w:t>le filtre numérique passe-bas LPF2.</w:t>
      </w:r>
    </w:p>
    <w:p w14:paraId="6C78352A" w14:textId="77777777" w:rsidR="008360FD" w:rsidRPr="008360FD" w:rsidRDefault="008360FD" w:rsidP="008360FD">
      <w:pPr>
        <w:pStyle w:val="Sansinterligne"/>
        <w:jc w:val="both"/>
        <w:rPr>
          <w:rFonts w:ascii="Arial" w:hAnsi="Arial" w:cs="Arial"/>
          <w:b/>
          <w:color w:val="0000CC"/>
          <w:lang w:val="fr-FR"/>
        </w:rPr>
      </w:pPr>
      <w:r w:rsidRPr="008360FD">
        <w:rPr>
          <w:rFonts w:ascii="Arial" w:hAnsi="Arial" w:cs="Arial"/>
          <w:b/>
          <w:color w:val="0000CC"/>
          <w:lang w:val="fr-FR"/>
        </w:rPr>
        <w:t>La sélection de ces filtres s’effectue à partir du registre CTRL8_XL</w:t>
      </w:r>
      <w:r w:rsidR="002C3B2E">
        <w:rPr>
          <w:rFonts w:ascii="Arial" w:hAnsi="Arial" w:cs="Arial"/>
          <w:b/>
          <w:color w:val="0000CC"/>
          <w:lang w:val="fr-FR"/>
        </w:rPr>
        <w:t> :</w:t>
      </w:r>
    </w:p>
    <w:p w14:paraId="5A9C742F" w14:textId="77777777" w:rsidR="00E93E15" w:rsidRDefault="002C3B2E" w:rsidP="001B3A32">
      <w:pPr>
        <w:pStyle w:val="Sansinterligne"/>
        <w:numPr>
          <w:ilvl w:val="0"/>
          <w:numId w:val="16"/>
        </w:numPr>
        <w:jc w:val="both"/>
        <w:rPr>
          <w:rFonts w:ascii="Arial" w:hAnsi="Arial" w:cs="Arial"/>
          <w:b/>
          <w:color w:val="0000CC"/>
          <w:lang w:val="fr-FR"/>
        </w:rPr>
      </w:pPr>
      <w:r>
        <w:rPr>
          <w:rFonts w:ascii="Arial" w:hAnsi="Arial" w:cs="Arial"/>
          <w:b/>
          <w:color w:val="0000CC"/>
          <w:lang w:val="fr-FR"/>
        </w:rPr>
        <w:t>a</w:t>
      </w:r>
      <w:r w:rsidR="00B46CD8" w:rsidRPr="008360FD">
        <w:rPr>
          <w:rFonts w:ascii="Arial" w:hAnsi="Arial" w:cs="Arial"/>
          <w:b/>
          <w:color w:val="0000CC"/>
          <w:lang w:val="fr-FR"/>
        </w:rPr>
        <w:t xml:space="preserve">ucun filtre : </w:t>
      </w:r>
      <w:r w:rsidR="008360FD" w:rsidRPr="008360FD">
        <w:rPr>
          <w:rFonts w:ascii="Arial" w:hAnsi="Arial" w:cs="Arial"/>
          <w:b/>
          <w:color w:val="0000CC"/>
          <w:lang w:val="fr-FR"/>
        </w:rPr>
        <w:t>bit HP_SLOPE_XL_EN à positionner à 0,</w:t>
      </w:r>
    </w:p>
    <w:p w14:paraId="3F220684" w14:textId="77777777" w:rsidR="00750CD2" w:rsidRDefault="002C3B2E" w:rsidP="001B3A32">
      <w:pPr>
        <w:pStyle w:val="Sansinterligne"/>
        <w:numPr>
          <w:ilvl w:val="0"/>
          <w:numId w:val="16"/>
        </w:numPr>
        <w:jc w:val="both"/>
        <w:rPr>
          <w:rFonts w:ascii="Arial" w:hAnsi="Arial" w:cs="Arial"/>
          <w:b/>
          <w:color w:val="0000CC"/>
          <w:lang w:val="fr-FR"/>
        </w:rPr>
      </w:pPr>
      <w:r>
        <w:rPr>
          <w:rFonts w:ascii="Arial" w:hAnsi="Arial" w:cs="Arial"/>
          <w:b/>
          <w:color w:val="0000CC"/>
          <w:lang w:val="fr-FR"/>
        </w:rPr>
        <w:t>f</w:t>
      </w:r>
      <w:r w:rsidR="008360FD" w:rsidRPr="008360FD">
        <w:rPr>
          <w:rFonts w:ascii="Arial" w:hAnsi="Arial" w:cs="Arial"/>
          <w:b/>
          <w:color w:val="0000CC"/>
          <w:lang w:val="fr-FR"/>
        </w:rPr>
        <w:t xml:space="preserve">iltre numérique passe-haut : bits HPCF_XL[1:0] </w:t>
      </w:r>
      <w:r>
        <w:rPr>
          <w:rFonts w:ascii="Arial" w:hAnsi="Arial" w:cs="Arial"/>
          <w:b/>
          <w:color w:val="0000CC"/>
          <w:lang w:val="fr-FR"/>
        </w:rPr>
        <w:t>à positionner à 11</w:t>
      </w:r>
      <w:r w:rsidR="008360FD" w:rsidRPr="008360FD">
        <w:rPr>
          <w:rFonts w:ascii="Arial" w:hAnsi="Arial" w:cs="Arial"/>
          <w:b/>
          <w:color w:val="0000CC"/>
          <w:lang w:val="fr-FR"/>
        </w:rPr>
        <w:t xml:space="preserve">, 01 ou 10, bit HP_SLOPE_XL_EN </w:t>
      </w:r>
      <w:r>
        <w:rPr>
          <w:rFonts w:ascii="Arial" w:hAnsi="Arial" w:cs="Arial"/>
          <w:b/>
          <w:color w:val="0000CC"/>
          <w:lang w:val="fr-FR"/>
        </w:rPr>
        <w:t xml:space="preserve">à </w:t>
      </w:r>
      <w:r w:rsidR="008360FD" w:rsidRPr="008360FD">
        <w:rPr>
          <w:rFonts w:ascii="Arial" w:hAnsi="Arial" w:cs="Arial"/>
          <w:b/>
          <w:color w:val="0000CC"/>
          <w:lang w:val="fr-FR"/>
        </w:rPr>
        <w:t xml:space="preserve">positionner à </w:t>
      </w:r>
      <w:r w:rsidR="008360FD">
        <w:rPr>
          <w:rFonts w:ascii="Arial" w:hAnsi="Arial" w:cs="Arial"/>
          <w:b/>
          <w:color w:val="0000CC"/>
          <w:lang w:val="fr-FR"/>
        </w:rPr>
        <w:t xml:space="preserve">1 et bit LPF2_XL_EN à positionner à </w:t>
      </w:r>
      <w:r>
        <w:rPr>
          <w:rFonts w:ascii="Arial" w:hAnsi="Arial" w:cs="Arial"/>
          <w:b/>
          <w:color w:val="0000CC"/>
          <w:lang w:val="fr-FR"/>
        </w:rPr>
        <w:t>0,</w:t>
      </w:r>
    </w:p>
    <w:p w14:paraId="1760CED2" w14:textId="77777777" w:rsidR="002C3B2E" w:rsidRDefault="002C3B2E" w:rsidP="001B3A32">
      <w:pPr>
        <w:pStyle w:val="Sansinterligne"/>
        <w:numPr>
          <w:ilvl w:val="0"/>
          <w:numId w:val="16"/>
        </w:numPr>
        <w:jc w:val="both"/>
        <w:rPr>
          <w:rFonts w:ascii="Arial" w:hAnsi="Arial" w:cs="Arial"/>
          <w:b/>
          <w:color w:val="0000CC"/>
          <w:lang w:val="fr-FR"/>
        </w:rPr>
      </w:pPr>
      <w:r>
        <w:rPr>
          <w:rFonts w:ascii="Arial" w:hAnsi="Arial" w:cs="Arial"/>
          <w:b/>
          <w:color w:val="0000CC"/>
          <w:lang w:val="fr-FR"/>
        </w:rPr>
        <w:t>filtre numérique « SLOPE » :</w:t>
      </w:r>
      <w:r w:rsidRPr="002C3B2E">
        <w:rPr>
          <w:rFonts w:ascii="Arial" w:hAnsi="Arial" w:cs="Arial"/>
          <w:b/>
          <w:color w:val="0000CC"/>
          <w:lang w:val="fr-FR"/>
        </w:rPr>
        <w:t xml:space="preserve"> </w:t>
      </w:r>
      <w:r w:rsidRPr="008360FD">
        <w:rPr>
          <w:rFonts w:ascii="Arial" w:hAnsi="Arial" w:cs="Arial"/>
          <w:b/>
          <w:color w:val="0000CC"/>
          <w:lang w:val="fr-FR"/>
        </w:rPr>
        <w:t xml:space="preserve">bits HPCF_XL[1:0] </w:t>
      </w:r>
      <w:r>
        <w:rPr>
          <w:rFonts w:ascii="Arial" w:hAnsi="Arial" w:cs="Arial"/>
          <w:b/>
          <w:color w:val="0000CC"/>
          <w:lang w:val="fr-FR"/>
        </w:rPr>
        <w:t>à positionner à 00</w:t>
      </w:r>
      <w:r w:rsidRPr="008360FD">
        <w:rPr>
          <w:rFonts w:ascii="Arial" w:hAnsi="Arial" w:cs="Arial"/>
          <w:b/>
          <w:color w:val="0000CC"/>
          <w:lang w:val="fr-FR"/>
        </w:rPr>
        <w:t xml:space="preserve">, bit HP_SLOPE_XL_EN </w:t>
      </w:r>
      <w:r>
        <w:rPr>
          <w:rFonts w:ascii="Arial" w:hAnsi="Arial" w:cs="Arial"/>
          <w:b/>
          <w:color w:val="0000CC"/>
          <w:lang w:val="fr-FR"/>
        </w:rPr>
        <w:t xml:space="preserve">à </w:t>
      </w:r>
      <w:r w:rsidRPr="008360FD">
        <w:rPr>
          <w:rFonts w:ascii="Arial" w:hAnsi="Arial" w:cs="Arial"/>
          <w:b/>
          <w:color w:val="0000CC"/>
          <w:lang w:val="fr-FR"/>
        </w:rPr>
        <w:t xml:space="preserve">positionner à </w:t>
      </w:r>
      <w:r>
        <w:rPr>
          <w:rFonts w:ascii="Arial" w:hAnsi="Arial" w:cs="Arial"/>
          <w:b/>
          <w:color w:val="0000CC"/>
          <w:lang w:val="fr-FR"/>
        </w:rPr>
        <w:t>1 et bit LPF2_XL_EN à positionner à 0,</w:t>
      </w:r>
    </w:p>
    <w:p w14:paraId="77EB1219" w14:textId="77777777" w:rsidR="002C3B2E" w:rsidRPr="008360FD" w:rsidRDefault="002C3B2E" w:rsidP="001B3A32">
      <w:pPr>
        <w:pStyle w:val="Sansinterligne"/>
        <w:numPr>
          <w:ilvl w:val="0"/>
          <w:numId w:val="16"/>
        </w:numPr>
        <w:jc w:val="both"/>
        <w:rPr>
          <w:rFonts w:ascii="Arial" w:hAnsi="Arial" w:cs="Arial"/>
          <w:b/>
          <w:color w:val="0000CC"/>
          <w:lang w:val="fr-FR"/>
        </w:rPr>
      </w:pPr>
      <w:r>
        <w:rPr>
          <w:rFonts w:ascii="Arial" w:hAnsi="Arial" w:cs="Arial"/>
          <w:b/>
          <w:color w:val="0000CC"/>
          <w:lang w:val="fr-FR"/>
        </w:rPr>
        <w:t xml:space="preserve">filtre numérique passe-bas LPF2 : </w:t>
      </w:r>
      <w:r w:rsidRPr="008360FD">
        <w:rPr>
          <w:rFonts w:ascii="Arial" w:hAnsi="Arial" w:cs="Arial"/>
          <w:b/>
          <w:color w:val="0000CC"/>
          <w:lang w:val="fr-FR"/>
        </w:rPr>
        <w:t xml:space="preserve">bit HP_SLOPE_XL_EN </w:t>
      </w:r>
      <w:r>
        <w:rPr>
          <w:rFonts w:ascii="Arial" w:hAnsi="Arial" w:cs="Arial"/>
          <w:b/>
          <w:color w:val="0000CC"/>
          <w:lang w:val="fr-FR"/>
        </w:rPr>
        <w:t xml:space="preserve">à </w:t>
      </w:r>
      <w:r w:rsidRPr="008360FD">
        <w:rPr>
          <w:rFonts w:ascii="Arial" w:hAnsi="Arial" w:cs="Arial"/>
          <w:b/>
          <w:color w:val="0000CC"/>
          <w:lang w:val="fr-FR"/>
        </w:rPr>
        <w:t xml:space="preserve">positionner à </w:t>
      </w:r>
      <w:r>
        <w:rPr>
          <w:rFonts w:ascii="Arial" w:hAnsi="Arial" w:cs="Arial"/>
          <w:b/>
          <w:color w:val="0000CC"/>
          <w:lang w:val="fr-FR"/>
        </w:rPr>
        <w:t>1 et bit LPF2_XL_EN à positionner à 1.</w:t>
      </w:r>
    </w:p>
    <w:p w14:paraId="102231AF" w14:textId="77777777" w:rsidR="00164234" w:rsidRPr="00E17104" w:rsidRDefault="00164234" w:rsidP="005B3927">
      <w:pPr>
        <w:pStyle w:val="Sansinterligne"/>
        <w:jc w:val="both"/>
        <w:rPr>
          <w:rFonts w:ascii="Arial" w:hAnsi="Arial" w:cs="Arial"/>
          <w:lang w:val="fr-FR"/>
        </w:rPr>
      </w:pPr>
    </w:p>
    <w:p w14:paraId="0AD8CFEF" w14:textId="77777777" w:rsidR="00D43755" w:rsidRDefault="000D6722" w:rsidP="001B3A32">
      <w:pPr>
        <w:pStyle w:val="Sansinterligne"/>
        <w:numPr>
          <w:ilvl w:val="1"/>
          <w:numId w:val="13"/>
        </w:numPr>
        <w:ind w:left="794" w:hanging="567"/>
        <w:jc w:val="both"/>
        <w:rPr>
          <w:rFonts w:ascii="Arial" w:hAnsi="Arial" w:cs="Arial"/>
          <w:lang w:val="fr-FR"/>
        </w:rPr>
      </w:pPr>
      <w:r>
        <w:rPr>
          <w:rFonts w:ascii="Arial" w:hAnsi="Arial" w:cs="Arial"/>
          <w:lang w:val="fr-FR"/>
        </w:rPr>
        <w:t>Préciser, parmi ces filtres, ceux dont la fréquence de coupure est programmable et indiquer dans ce cas, le nom du registre ainsi que la référence des bits permettant de procéder à la sélection de la fréquence de coupure.</w:t>
      </w:r>
    </w:p>
    <w:p w14:paraId="3AADB0A2" w14:textId="77777777" w:rsidR="006573B1" w:rsidRPr="006573B1" w:rsidRDefault="006E2C3C" w:rsidP="005B3927">
      <w:pPr>
        <w:pStyle w:val="Sansinterligne"/>
        <w:jc w:val="both"/>
        <w:rPr>
          <w:rFonts w:ascii="Arial" w:hAnsi="Arial" w:cs="Arial"/>
          <w:b/>
          <w:color w:val="0000CC"/>
          <w:lang w:val="fr-FR"/>
        </w:rPr>
      </w:pPr>
      <w:r w:rsidRPr="006573B1">
        <w:rPr>
          <w:rFonts w:ascii="Arial" w:hAnsi="Arial" w:cs="Arial"/>
          <w:b/>
          <w:color w:val="0000CC"/>
          <w:lang w:val="fr-FR"/>
        </w:rPr>
        <w:lastRenderedPageBreak/>
        <w:t>La fréquence de coupure des filtres numériques passe-bas et passe-haut est programmable à l’aide des bits HPCF_XL[1:0] du registre CTRL8_XL</w:t>
      </w:r>
      <w:r w:rsidR="006573B1" w:rsidRPr="006573B1">
        <w:rPr>
          <w:rFonts w:ascii="Arial" w:hAnsi="Arial" w:cs="Arial"/>
          <w:b/>
          <w:color w:val="0000CC"/>
          <w:lang w:val="fr-FR"/>
        </w:rPr>
        <w:t>, conformément aux tables 11 et 12 de la page 29/119, alors que celle du filtre numérique « SLOPE » est fixe (</w:t>
      </w:r>
      <w:r w:rsidR="006573B1">
        <w:rPr>
          <w:rFonts w:ascii="Arial" w:hAnsi="Arial" w:cs="Arial"/>
          <w:b/>
          <w:color w:val="0000CC"/>
          <w:lang w:val="fr-FR"/>
        </w:rPr>
        <w:t xml:space="preserve">Fc = </w:t>
      </w:r>
      <w:r w:rsidR="006573B1" w:rsidRPr="006573B1">
        <w:rPr>
          <w:rFonts w:ascii="Arial" w:hAnsi="Arial" w:cs="Arial"/>
          <w:b/>
          <w:color w:val="0000CC"/>
          <w:lang w:val="fr-FR"/>
        </w:rPr>
        <w:t>ODR_XL/4).</w:t>
      </w:r>
    </w:p>
    <w:p w14:paraId="345E0228" w14:textId="77777777" w:rsidR="006573B1" w:rsidRDefault="006573B1" w:rsidP="005B3927">
      <w:pPr>
        <w:pStyle w:val="Sansinterligne"/>
        <w:jc w:val="both"/>
        <w:rPr>
          <w:rFonts w:ascii="Arial" w:hAnsi="Arial" w:cs="Arial"/>
          <w:lang w:val="fr-FR"/>
        </w:rPr>
      </w:pPr>
    </w:p>
    <w:p w14:paraId="15858111" w14:textId="77777777" w:rsidR="005615EA" w:rsidRDefault="005615EA" w:rsidP="005B3927">
      <w:pPr>
        <w:pStyle w:val="Sansinterligne"/>
        <w:jc w:val="both"/>
        <w:rPr>
          <w:rFonts w:ascii="Arial" w:hAnsi="Arial" w:cs="Arial"/>
          <w:lang w:val="fr-FR"/>
        </w:rPr>
      </w:pPr>
      <w:r>
        <w:rPr>
          <w:rFonts w:ascii="Arial" w:hAnsi="Arial" w:cs="Arial"/>
          <w:lang w:val="fr-FR"/>
        </w:rPr>
        <w:t>On se propose pour terminer, de caractériser le filtre « SLOPE »</w:t>
      </w:r>
      <w:r w:rsidR="009C2A2F">
        <w:rPr>
          <w:rFonts w:ascii="Arial" w:hAnsi="Arial" w:cs="Arial"/>
          <w:lang w:val="fr-FR"/>
        </w:rPr>
        <w:t xml:space="preserve"> (page 30/119), dont la présence sera justifiée ultérieurement.</w:t>
      </w:r>
    </w:p>
    <w:p w14:paraId="3DB5160F" w14:textId="77777777" w:rsidR="005615EA" w:rsidRDefault="005615EA" w:rsidP="005B3927">
      <w:pPr>
        <w:pStyle w:val="Sansinterligne"/>
        <w:jc w:val="both"/>
        <w:rPr>
          <w:rFonts w:ascii="Arial" w:hAnsi="Arial" w:cs="Arial"/>
          <w:lang w:val="fr-FR"/>
        </w:rPr>
      </w:pPr>
    </w:p>
    <w:p w14:paraId="671C0FB8" w14:textId="77777777" w:rsidR="005615EA" w:rsidRDefault="005615EA" w:rsidP="001B3A32">
      <w:pPr>
        <w:pStyle w:val="Sansinterligne"/>
        <w:numPr>
          <w:ilvl w:val="1"/>
          <w:numId w:val="13"/>
        </w:numPr>
        <w:ind w:left="794" w:hanging="567"/>
        <w:jc w:val="both"/>
        <w:rPr>
          <w:rFonts w:ascii="Arial" w:hAnsi="Arial" w:cs="Arial"/>
          <w:lang w:val="fr-FR"/>
        </w:rPr>
      </w:pPr>
      <w:r>
        <w:rPr>
          <w:rFonts w:ascii="Arial" w:hAnsi="Arial" w:cs="Arial"/>
          <w:lang w:val="fr-FR"/>
        </w:rPr>
        <w:t>Ecrire l’équation de récurrence</w:t>
      </w:r>
      <w:r w:rsidR="009C2A2F">
        <w:rPr>
          <w:rFonts w:ascii="Arial" w:hAnsi="Arial" w:cs="Arial"/>
          <w:lang w:val="fr-FR"/>
        </w:rPr>
        <w:t xml:space="preserve"> du filtre sous</w:t>
      </w:r>
      <w:r>
        <w:rPr>
          <w:rFonts w:ascii="Arial" w:hAnsi="Arial" w:cs="Arial"/>
          <w:lang w:val="fr-FR"/>
        </w:rPr>
        <w:t xml:space="preserve"> </w:t>
      </w:r>
      <w:r w:rsidR="009C2A2F">
        <w:rPr>
          <w:rFonts w:ascii="Arial" w:hAnsi="Arial" w:cs="Arial"/>
          <w:lang w:val="fr-FR"/>
        </w:rPr>
        <w:t>sa forme canonique (</w:t>
      </w:r>
      <w:r>
        <w:rPr>
          <w:rFonts w:ascii="Arial" w:hAnsi="Arial" w:cs="Arial"/>
          <w:lang w:val="fr-FR"/>
        </w:rPr>
        <w:t xml:space="preserve">en remplaçant les échantillons </w:t>
      </w:r>
      <w:r w:rsidR="009C2A2F">
        <w:rPr>
          <w:rFonts w:ascii="Arial" w:hAnsi="Arial" w:cs="Arial"/>
          <w:lang w:val="fr-FR"/>
        </w:rPr>
        <w:t>« S</w:t>
      </w:r>
      <w:r>
        <w:rPr>
          <w:rFonts w:ascii="Arial" w:hAnsi="Arial" w:cs="Arial"/>
          <w:lang w:val="fr-FR"/>
        </w:rPr>
        <w:t>lope</w:t>
      </w:r>
      <w:r w:rsidR="009C2A2F">
        <w:rPr>
          <w:rFonts w:ascii="Arial" w:hAnsi="Arial" w:cs="Arial"/>
          <w:lang w:val="fr-FR"/>
        </w:rPr>
        <w:t> » et « acc » par respectivement « s » et « e »), et donner l’appella</w:t>
      </w:r>
      <w:r w:rsidR="00550D8B">
        <w:rPr>
          <w:rFonts w:ascii="Arial" w:hAnsi="Arial" w:cs="Arial"/>
          <w:lang w:val="fr-FR"/>
        </w:rPr>
        <w:t>tion du filtre ainsi constitué.</w:t>
      </w:r>
    </w:p>
    <w:p w14:paraId="3A93F09E" w14:textId="77777777" w:rsidR="009C2A2F" w:rsidRPr="00550D8B" w:rsidRDefault="009C2A2F" w:rsidP="009C2A2F">
      <w:pPr>
        <w:pStyle w:val="Sansinterligne"/>
        <w:jc w:val="both"/>
        <w:rPr>
          <w:rFonts w:ascii="Arial" w:hAnsi="Arial" w:cs="Arial"/>
          <w:b/>
          <w:color w:val="0000CC"/>
          <w:lang w:val="fr-FR"/>
        </w:rPr>
      </w:pPr>
      <w:r w:rsidRPr="00550D8B">
        <w:rPr>
          <w:rFonts w:ascii="Arial" w:hAnsi="Arial" w:cs="Arial"/>
          <w:b/>
          <w:color w:val="0000CC"/>
          <w:lang w:val="fr-FR"/>
        </w:rPr>
        <w:t xml:space="preserve">L’équation de récurrence devient </w:t>
      </w:r>
      <m:oMath>
        <m:r>
          <m:rPr>
            <m:sty m:val="b"/>
          </m:rPr>
          <w:rPr>
            <w:rFonts w:ascii="Cambria Math" w:hAnsi="Cambria Math" w:cs="Arial"/>
            <w:color w:val="0000CC"/>
            <w:lang w:val="fr-FR"/>
          </w:rPr>
          <m:t>s</m:t>
        </m:r>
        <m:d>
          <m:dPr>
            <m:ctrlPr>
              <w:rPr>
                <w:rFonts w:ascii="Cambria Math" w:hAnsi="Cambria Math" w:cs="Arial"/>
                <w:b/>
                <w:color w:val="0000CC"/>
                <w:lang w:val="fr-FR"/>
              </w:rPr>
            </m:ctrlPr>
          </m:dPr>
          <m:e>
            <m:r>
              <m:rPr>
                <m:sty m:val="b"/>
              </m:rPr>
              <w:rPr>
                <w:rFonts w:ascii="Cambria Math" w:hAnsi="Cambria Math" w:cs="Arial"/>
                <w:color w:val="0000CC"/>
                <w:lang w:val="fr-FR"/>
              </w:rPr>
              <m:t>n</m:t>
            </m:r>
          </m:e>
        </m:d>
        <m:r>
          <m:rPr>
            <m:sty m:val="b"/>
          </m:rPr>
          <w:rPr>
            <w:rFonts w:ascii="Cambria Math" w:hAnsi="Cambria Math" w:cs="Arial"/>
            <w:color w:val="0000CC"/>
            <w:lang w:val="fr-FR"/>
          </w:rPr>
          <m:t>=</m:t>
        </m:r>
        <m:f>
          <m:fPr>
            <m:ctrlPr>
              <w:rPr>
                <w:rFonts w:ascii="Cambria Math" w:hAnsi="Cambria Math" w:cs="Arial"/>
                <w:b/>
                <w:color w:val="0000CC"/>
                <w:lang w:val="fr-FR"/>
              </w:rPr>
            </m:ctrlPr>
          </m:fPr>
          <m:num>
            <m:r>
              <m:rPr>
                <m:sty m:val="b"/>
              </m:rPr>
              <w:rPr>
                <w:rFonts w:ascii="Cambria Math" w:hAnsi="Cambria Math" w:cs="Arial"/>
                <w:color w:val="0000CC"/>
                <w:lang w:val="fr-FR"/>
              </w:rPr>
              <m:t>e</m:t>
            </m:r>
            <m:d>
              <m:dPr>
                <m:ctrlPr>
                  <w:rPr>
                    <w:rFonts w:ascii="Cambria Math" w:hAnsi="Cambria Math" w:cs="Arial"/>
                    <w:b/>
                    <w:color w:val="0000CC"/>
                    <w:lang w:val="fr-FR"/>
                  </w:rPr>
                </m:ctrlPr>
              </m:dPr>
              <m:e>
                <m:r>
                  <m:rPr>
                    <m:sty m:val="b"/>
                  </m:rPr>
                  <w:rPr>
                    <w:rFonts w:ascii="Cambria Math" w:hAnsi="Cambria Math" w:cs="Arial"/>
                    <w:color w:val="0000CC"/>
                    <w:lang w:val="fr-FR"/>
                  </w:rPr>
                  <m:t>n</m:t>
                </m:r>
              </m:e>
            </m:d>
            <m:r>
              <m:rPr>
                <m:sty m:val="b"/>
              </m:rPr>
              <w:rPr>
                <w:rFonts w:ascii="Cambria Math" w:hAnsi="Cambria Math" w:cs="Arial"/>
                <w:color w:val="0000CC"/>
                <w:lang w:val="fr-FR"/>
              </w:rPr>
              <m:t>-e(n-1)</m:t>
            </m:r>
          </m:num>
          <m:den>
            <m:r>
              <m:rPr>
                <m:sty m:val="b"/>
              </m:rPr>
              <w:rPr>
                <w:rFonts w:ascii="Cambria Math" w:hAnsi="Cambria Math" w:cs="Arial"/>
                <w:color w:val="0000CC"/>
                <w:lang w:val="fr-FR"/>
              </w:rPr>
              <m:t>2</m:t>
            </m:r>
          </m:den>
        </m:f>
      </m:oMath>
      <w:r w:rsidRPr="00550D8B">
        <w:rPr>
          <w:rFonts w:ascii="Arial" w:eastAsiaTheme="minorEastAsia" w:hAnsi="Arial" w:cs="Arial"/>
          <w:b/>
          <w:color w:val="0000CC"/>
          <w:lang w:val="fr-FR"/>
        </w:rPr>
        <w:t>. Il s’agit de l’équation de récurrence d’un filtre numérique dérivateur</w:t>
      </w:r>
      <w:r w:rsidR="00550D8B" w:rsidRPr="00550D8B">
        <w:rPr>
          <w:rFonts w:ascii="Arial" w:eastAsiaTheme="minorEastAsia" w:hAnsi="Arial" w:cs="Arial"/>
          <w:b/>
          <w:color w:val="0000CC"/>
          <w:lang w:val="fr-FR"/>
        </w:rPr>
        <w:t>, ce que la figure 6 met clairement en évidence.</w:t>
      </w:r>
    </w:p>
    <w:p w14:paraId="25ED89BF" w14:textId="77777777" w:rsidR="005615EA" w:rsidRDefault="005615EA" w:rsidP="005B3927">
      <w:pPr>
        <w:pStyle w:val="Sansinterligne"/>
        <w:jc w:val="both"/>
        <w:rPr>
          <w:rFonts w:ascii="Arial" w:hAnsi="Arial" w:cs="Arial"/>
          <w:lang w:val="fr-FR"/>
        </w:rPr>
      </w:pPr>
    </w:p>
    <w:p w14:paraId="24CA1FA8" w14:textId="77777777" w:rsidR="00C465AD" w:rsidRDefault="00C465AD" w:rsidP="005B3927">
      <w:pPr>
        <w:pStyle w:val="Sansinterligne"/>
        <w:jc w:val="both"/>
        <w:rPr>
          <w:rFonts w:ascii="Arial" w:hAnsi="Arial" w:cs="Arial"/>
          <w:lang w:val="fr-FR"/>
        </w:rPr>
      </w:pPr>
    </w:p>
    <w:p w14:paraId="792D3D81" w14:textId="77777777" w:rsidR="00543EA4" w:rsidRDefault="00543EA4" w:rsidP="005B3927">
      <w:pPr>
        <w:pStyle w:val="Sansinterligne"/>
        <w:jc w:val="both"/>
        <w:rPr>
          <w:rFonts w:ascii="Arial" w:hAnsi="Arial" w:cs="Arial"/>
          <w:lang w:val="fr-FR"/>
        </w:rPr>
      </w:pPr>
    </w:p>
    <w:p w14:paraId="579D7705" w14:textId="77777777" w:rsidR="00543EA4" w:rsidRPr="003C5401" w:rsidRDefault="00543EA4" w:rsidP="00543EA4">
      <w:pPr>
        <w:pStyle w:val="Sansinterligne"/>
        <w:jc w:val="both"/>
        <w:rPr>
          <w:rFonts w:ascii="Arial" w:hAnsi="Arial" w:cs="Arial"/>
          <w:lang w:val="fr-FR"/>
        </w:rPr>
      </w:pPr>
      <w:r>
        <w:rPr>
          <w:rFonts w:ascii="Arial" w:hAnsi="Arial" w:cs="Arial"/>
          <w:u w:val="single"/>
          <w:lang w:val="fr-FR"/>
        </w:rPr>
        <w:t>Le traitement de la vitesse angulaire ω</w:t>
      </w:r>
      <w:r>
        <w:rPr>
          <w:rFonts w:ascii="Arial" w:hAnsi="Arial" w:cs="Arial"/>
          <w:lang w:val="fr-FR"/>
        </w:rPr>
        <w:t xml:space="preserve"> (paragraphe 3.9, pages 31 et 32/119)</w:t>
      </w:r>
    </w:p>
    <w:p w14:paraId="4EEBF014" w14:textId="77777777" w:rsidR="000805EA" w:rsidRDefault="000805EA" w:rsidP="00543EA4">
      <w:pPr>
        <w:pStyle w:val="Sansinterligne"/>
        <w:jc w:val="both"/>
        <w:rPr>
          <w:rFonts w:ascii="Arial" w:hAnsi="Arial" w:cs="Arial"/>
          <w:lang w:val="fr-FR"/>
        </w:rPr>
      </w:pPr>
    </w:p>
    <w:p w14:paraId="4C66135F" w14:textId="77777777" w:rsidR="00543EA4" w:rsidRDefault="00543EA4" w:rsidP="00543EA4">
      <w:pPr>
        <w:pStyle w:val="Sansinterligne"/>
        <w:jc w:val="both"/>
        <w:rPr>
          <w:rFonts w:ascii="Arial" w:hAnsi="Arial" w:cs="Arial"/>
          <w:lang w:val="fr-FR"/>
        </w:rPr>
      </w:pPr>
      <w:r>
        <w:rPr>
          <w:rFonts w:ascii="Arial" w:hAnsi="Arial" w:cs="Arial"/>
          <w:lang w:val="fr-FR"/>
        </w:rPr>
        <w:t>Le constructeur propose le synoptique de traitement de signal lié au gyromètre suivant :</w:t>
      </w:r>
    </w:p>
    <w:p w14:paraId="0301F0C4" w14:textId="77777777" w:rsidR="00543EA4" w:rsidRDefault="00543EA4" w:rsidP="005B3927">
      <w:pPr>
        <w:pStyle w:val="Sansinterligne"/>
        <w:jc w:val="both"/>
        <w:rPr>
          <w:rFonts w:ascii="Arial" w:hAnsi="Arial" w:cs="Arial"/>
          <w:lang w:val="fr-FR"/>
        </w:rPr>
      </w:pPr>
    </w:p>
    <w:p w14:paraId="7C7E4D17" w14:textId="77777777" w:rsidR="00C33663" w:rsidRDefault="008B34A2" w:rsidP="000805EA">
      <w:pPr>
        <w:pStyle w:val="Sansinterligne"/>
        <w:jc w:val="center"/>
        <w:rPr>
          <w:rFonts w:ascii="Arial" w:hAnsi="Arial" w:cs="Arial"/>
          <w:lang w:val="fr-FR"/>
        </w:rPr>
      </w:pPr>
      <w:r>
        <w:object w:dxaOrig="10713" w:dyaOrig="2911" w14:anchorId="64C2AD79">
          <v:shape id="_x0000_i1031" type="#_x0000_t75" style="width:330pt;height:89.2pt" o:ole="">
            <v:imagedata r:id="rId27" o:title=""/>
          </v:shape>
          <o:OLEObject Type="Embed" ProgID="CorelDESIGNER.Graphic.16" ShapeID="_x0000_i1031" DrawAspect="Content" ObjectID="_1711771654" r:id="rId28"/>
        </w:object>
      </w:r>
    </w:p>
    <w:p w14:paraId="7DE186FC" w14:textId="77777777" w:rsidR="000805EA" w:rsidRDefault="000805EA" w:rsidP="000805EA">
      <w:pPr>
        <w:pStyle w:val="Sansinterligne"/>
        <w:jc w:val="both"/>
        <w:rPr>
          <w:rFonts w:ascii="Arial" w:hAnsi="Arial" w:cs="Arial"/>
          <w:lang w:val="fr-FR"/>
        </w:rPr>
      </w:pPr>
    </w:p>
    <w:p w14:paraId="50047844" w14:textId="77777777" w:rsidR="000805EA" w:rsidRDefault="000805EA" w:rsidP="000805EA">
      <w:pPr>
        <w:pStyle w:val="Sansinterligne"/>
        <w:jc w:val="both"/>
        <w:rPr>
          <w:rFonts w:ascii="Arial" w:hAnsi="Arial" w:cs="Arial"/>
          <w:lang w:val="fr-FR"/>
        </w:rPr>
      </w:pPr>
      <w:r>
        <w:rPr>
          <w:rFonts w:ascii="Arial" w:hAnsi="Arial" w:cs="Arial"/>
          <w:lang w:val="fr-FR"/>
        </w:rPr>
        <w:t>L’entrée de ce synoptique correspond au signal électrique significatif de la vitesse angulaire ω</w:t>
      </w:r>
      <w:r w:rsidRPr="00EE6C70">
        <w:rPr>
          <w:rFonts w:ascii="Arial" w:hAnsi="Arial" w:cs="Arial"/>
          <w:vertAlign w:val="subscript"/>
          <w:lang w:val="fr-FR"/>
        </w:rPr>
        <w:t>x</w:t>
      </w:r>
      <w:r>
        <w:rPr>
          <w:rFonts w:ascii="Arial" w:hAnsi="Arial" w:cs="Arial"/>
          <w:lang w:val="fr-FR"/>
        </w:rPr>
        <w:t>, ω</w:t>
      </w:r>
      <w:r w:rsidRPr="00EE6C70">
        <w:rPr>
          <w:rFonts w:ascii="Arial" w:hAnsi="Arial" w:cs="Arial"/>
          <w:vertAlign w:val="subscript"/>
          <w:lang w:val="fr-FR"/>
        </w:rPr>
        <w:t>y</w:t>
      </w:r>
      <w:r>
        <w:rPr>
          <w:rFonts w:ascii="Arial" w:hAnsi="Arial" w:cs="Arial"/>
          <w:lang w:val="fr-FR"/>
        </w:rPr>
        <w:t xml:space="preserve"> ou ω</w:t>
      </w:r>
      <w:r w:rsidRPr="00EE6C70">
        <w:rPr>
          <w:rFonts w:ascii="Arial" w:hAnsi="Arial" w:cs="Arial"/>
          <w:vertAlign w:val="subscript"/>
          <w:lang w:val="fr-FR"/>
        </w:rPr>
        <w:t>z</w:t>
      </w:r>
      <w:r>
        <w:rPr>
          <w:rFonts w:ascii="Arial" w:hAnsi="Arial" w:cs="Arial"/>
          <w:lang w:val="fr-FR"/>
        </w:rPr>
        <w:t xml:space="preserve"> à laquelle le composant LSM6DS3 est soumis, et la sortie à la paire de registres </w:t>
      </w:r>
      <w:r w:rsidRPr="00EE6C70">
        <w:rPr>
          <w:rFonts w:ascii="Arial" w:hAnsi="Arial" w:cs="Arial"/>
          <w:lang w:val="fr-FR"/>
        </w:rPr>
        <w:t>(OUTX</w:t>
      </w:r>
      <w:r w:rsidR="00C33663">
        <w:rPr>
          <w:rFonts w:ascii="Arial" w:hAnsi="Arial" w:cs="Arial"/>
          <w:lang w:val="fr-FR"/>
        </w:rPr>
        <w:t>_L_G</w:t>
      </w:r>
      <w:r>
        <w:rPr>
          <w:rFonts w:ascii="Arial" w:hAnsi="Arial" w:cs="Arial"/>
          <w:lang w:val="fr-FR"/>
        </w:rPr>
        <w:t>,</w:t>
      </w:r>
      <w:r w:rsidR="00C33663">
        <w:rPr>
          <w:rFonts w:ascii="Arial" w:hAnsi="Arial" w:cs="Arial"/>
          <w:lang w:val="fr-FR"/>
        </w:rPr>
        <w:t>OUTX_H_G</w:t>
      </w:r>
      <w:r w:rsidRPr="00EE6C70">
        <w:rPr>
          <w:rFonts w:ascii="Arial" w:hAnsi="Arial" w:cs="Arial"/>
          <w:lang w:val="fr-FR"/>
        </w:rPr>
        <w:t>),</w:t>
      </w:r>
      <w:r w:rsidRPr="00EE6C70">
        <w:rPr>
          <w:rFonts w:ascii="Arial" w:hAnsi="Arial" w:cs="Arial"/>
          <w:b/>
          <w:lang w:val="fr-FR"/>
        </w:rPr>
        <w:t> </w:t>
      </w:r>
      <w:r w:rsidRPr="00EE6C70">
        <w:rPr>
          <w:rFonts w:ascii="Arial" w:hAnsi="Arial" w:cs="Arial"/>
          <w:lang w:val="fr-FR"/>
        </w:rPr>
        <w:t>(OUT</w:t>
      </w:r>
      <w:r w:rsidR="00C33663">
        <w:rPr>
          <w:rFonts w:ascii="Arial" w:hAnsi="Arial" w:cs="Arial"/>
          <w:lang w:val="fr-FR"/>
        </w:rPr>
        <w:t>Y_L_G</w:t>
      </w:r>
      <w:r>
        <w:rPr>
          <w:rFonts w:ascii="Arial" w:hAnsi="Arial" w:cs="Arial"/>
          <w:lang w:val="fr-FR"/>
        </w:rPr>
        <w:t>,</w:t>
      </w:r>
      <w:r w:rsidRPr="00EE6C70">
        <w:rPr>
          <w:rFonts w:ascii="Arial" w:hAnsi="Arial" w:cs="Arial"/>
          <w:lang w:val="fr-FR"/>
        </w:rPr>
        <w:t>OUT</w:t>
      </w:r>
      <w:r>
        <w:rPr>
          <w:rFonts w:ascii="Arial" w:hAnsi="Arial" w:cs="Arial"/>
          <w:lang w:val="fr-FR"/>
        </w:rPr>
        <w:t>Y</w:t>
      </w:r>
      <w:r w:rsidR="00C33663">
        <w:rPr>
          <w:rFonts w:ascii="Arial" w:hAnsi="Arial" w:cs="Arial"/>
          <w:lang w:val="fr-FR"/>
        </w:rPr>
        <w:t>_H_G</w:t>
      </w:r>
      <w:r>
        <w:rPr>
          <w:rFonts w:ascii="Arial" w:hAnsi="Arial" w:cs="Arial"/>
          <w:lang w:val="fr-FR"/>
        </w:rPr>
        <w:t>) ou</w:t>
      </w:r>
      <w:r w:rsidRPr="00EE6C70">
        <w:rPr>
          <w:rFonts w:ascii="Arial" w:hAnsi="Arial" w:cs="Arial"/>
          <w:b/>
          <w:lang w:val="fr-FR"/>
        </w:rPr>
        <w:t> </w:t>
      </w:r>
      <w:r w:rsidRPr="00EE6C70">
        <w:rPr>
          <w:rFonts w:ascii="Arial" w:hAnsi="Arial" w:cs="Arial"/>
          <w:lang w:val="fr-FR"/>
        </w:rPr>
        <w:t>(OUT</w:t>
      </w:r>
      <w:r w:rsidR="00C33663">
        <w:rPr>
          <w:rFonts w:ascii="Arial" w:hAnsi="Arial" w:cs="Arial"/>
          <w:lang w:val="fr-FR"/>
        </w:rPr>
        <w:t>Z_L_G</w:t>
      </w:r>
      <w:r>
        <w:rPr>
          <w:rFonts w:ascii="Arial" w:hAnsi="Arial" w:cs="Arial"/>
          <w:lang w:val="fr-FR"/>
        </w:rPr>
        <w:t>,</w:t>
      </w:r>
      <w:r w:rsidRPr="00EE6C70">
        <w:rPr>
          <w:rFonts w:ascii="Arial" w:hAnsi="Arial" w:cs="Arial"/>
          <w:lang w:val="fr-FR"/>
        </w:rPr>
        <w:t>OUT</w:t>
      </w:r>
      <w:r>
        <w:rPr>
          <w:rFonts w:ascii="Arial" w:hAnsi="Arial" w:cs="Arial"/>
          <w:lang w:val="fr-FR"/>
        </w:rPr>
        <w:t>Z</w:t>
      </w:r>
      <w:r w:rsidR="00C33663">
        <w:rPr>
          <w:rFonts w:ascii="Arial" w:hAnsi="Arial" w:cs="Arial"/>
          <w:lang w:val="fr-FR"/>
        </w:rPr>
        <w:t>_H_G</w:t>
      </w:r>
      <w:r>
        <w:rPr>
          <w:rFonts w:ascii="Arial" w:hAnsi="Arial" w:cs="Arial"/>
          <w:lang w:val="fr-FR"/>
        </w:rPr>
        <w:t>).</w:t>
      </w:r>
    </w:p>
    <w:p w14:paraId="5686B952" w14:textId="77777777" w:rsidR="000805EA" w:rsidRDefault="000805EA" w:rsidP="000805EA">
      <w:pPr>
        <w:pStyle w:val="Sansinterligne"/>
        <w:jc w:val="both"/>
        <w:rPr>
          <w:rFonts w:ascii="Arial" w:hAnsi="Arial" w:cs="Arial"/>
          <w:lang w:val="fr-FR"/>
        </w:rPr>
      </w:pPr>
    </w:p>
    <w:p w14:paraId="098058DB" w14:textId="77777777" w:rsidR="000805EA" w:rsidRDefault="008B34A2" w:rsidP="001B3A32">
      <w:pPr>
        <w:pStyle w:val="Sansinterligne"/>
        <w:numPr>
          <w:ilvl w:val="1"/>
          <w:numId w:val="13"/>
        </w:numPr>
        <w:ind w:left="794" w:hanging="567"/>
        <w:jc w:val="both"/>
        <w:rPr>
          <w:rFonts w:ascii="Arial" w:hAnsi="Arial" w:cs="Arial"/>
          <w:lang w:val="fr-FR"/>
        </w:rPr>
      </w:pPr>
      <w:r>
        <w:rPr>
          <w:rFonts w:ascii="Arial" w:hAnsi="Arial" w:cs="Arial"/>
          <w:lang w:val="fr-FR"/>
        </w:rPr>
        <w:t>En se basant sur les explications données précédemment, proposer une description du traitement de signal effectué au sein du gyromètre, et indiquer les bits et les registres auxquels il faudra accéder pour le mettre en œuvre.</w:t>
      </w:r>
    </w:p>
    <w:p w14:paraId="1BDD89C6" w14:textId="77777777" w:rsidR="008B34A2" w:rsidRDefault="008B34A2" w:rsidP="008B34A2">
      <w:pPr>
        <w:pStyle w:val="Sansinterligne"/>
        <w:jc w:val="both"/>
        <w:rPr>
          <w:rFonts w:ascii="Arial" w:hAnsi="Arial" w:cs="Arial"/>
          <w:b/>
          <w:color w:val="0000CC"/>
          <w:lang w:val="fr-FR"/>
        </w:rPr>
      </w:pPr>
      <w:r>
        <w:rPr>
          <w:rFonts w:ascii="Arial" w:hAnsi="Arial" w:cs="Arial"/>
          <w:b/>
          <w:color w:val="0000CC"/>
          <w:lang w:val="fr-FR"/>
        </w:rPr>
        <w:t>Nous retrouvons le filtre analogique passe-bas anti-repliement, dont la fréquence de coupure est fixe et inconnue, suivi du convertisseur analogique-numérique.</w:t>
      </w:r>
    </w:p>
    <w:p w14:paraId="1CFB3DF5" w14:textId="77777777" w:rsidR="008B34A2" w:rsidRDefault="008B34A2" w:rsidP="008B34A2">
      <w:pPr>
        <w:pStyle w:val="Sansinterligne"/>
        <w:jc w:val="both"/>
        <w:rPr>
          <w:rFonts w:ascii="Arial" w:hAnsi="Arial" w:cs="Arial"/>
          <w:b/>
          <w:color w:val="0000CC"/>
          <w:lang w:val="fr-FR"/>
        </w:rPr>
      </w:pPr>
      <w:r>
        <w:rPr>
          <w:rFonts w:ascii="Arial" w:hAnsi="Arial" w:cs="Arial"/>
          <w:b/>
          <w:color w:val="0000CC"/>
          <w:lang w:val="fr-FR"/>
        </w:rPr>
        <w:t xml:space="preserve">On trouve ensuite un filtre numérique passe-bas, </w:t>
      </w:r>
      <w:r w:rsidR="0039367A">
        <w:rPr>
          <w:rFonts w:ascii="Arial" w:hAnsi="Arial" w:cs="Arial"/>
          <w:b/>
          <w:color w:val="0000CC"/>
          <w:lang w:val="fr-FR"/>
        </w:rPr>
        <w:t>dont la fréquence de coupure dépend à la fois du mode de fonctionnement (High Performance, Normal ou Low Power) et de la valeur d’ODR choisie (tables 13 e</w:t>
      </w:r>
      <w:r w:rsidR="004A2589">
        <w:rPr>
          <w:rFonts w:ascii="Arial" w:hAnsi="Arial" w:cs="Arial"/>
          <w:b/>
          <w:color w:val="0000CC"/>
          <w:lang w:val="fr-FR"/>
        </w:rPr>
        <w:t>t 14, page 31/119), sélectionnée</w:t>
      </w:r>
      <w:r w:rsidR="0039367A">
        <w:rPr>
          <w:rFonts w:ascii="Arial" w:hAnsi="Arial" w:cs="Arial"/>
          <w:b/>
          <w:color w:val="0000CC"/>
          <w:lang w:val="fr-FR"/>
        </w:rPr>
        <w:t xml:space="preserve"> à l’aide des bits ODR_G[3:0] du registre CTRL2_G.</w:t>
      </w:r>
    </w:p>
    <w:p w14:paraId="6D84AF5A" w14:textId="77777777" w:rsidR="0039367A" w:rsidRDefault="0039367A" w:rsidP="008B34A2">
      <w:pPr>
        <w:pStyle w:val="Sansinterligne"/>
        <w:jc w:val="both"/>
        <w:rPr>
          <w:rFonts w:ascii="Arial" w:hAnsi="Arial" w:cs="Arial"/>
          <w:b/>
          <w:color w:val="0000CC"/>
          <w:lang w:val="fr-FR"/>
        </w:rPr>
      </w:pPr>
      <w:r>
        <w:rPr>
          <w:rFonts w:ascii="Arial" w:hAnsi="Arial" w:cs="Arial"/>
          <w:b/>
          <w:color w:val="0000CC"/>
          <w:lang w:val="fr-FR"/>
        </w:rPr>
        <w:t>E</w:t>
      </w:r>
      <w:r w:rsidR="004A6B03">
        <w:rPr>
          <w:rFonts w:ascii="Arial" w:hAnsi="Arial" w:cs="Arial"/>
          <w:b/>
          <w:color w:val="0000CC"/>
          <w:lang w:val="fr-FR"/>
        </w:rPr>
        <w:t>nfin, on peut, en positionnant le bit HP_G_EN du registre CTRL7_G à 1,</w:t>
      </w:r>
      <w:r>
        <w:rPr>
          <w:rFonts w:ascii="Arial" w:hAnsi="Arial" w:cs="Arial"/>
          <w:b/>
          <w:color w:val="0000CC"/>
          <w:lang w:val="fr-FR"/>
        </w:rPr>
        <w:t xml:space="preserve"> ajouter un traitement de filtrage numérique passe-haut</w:t>
      </w:r>
      <w:r w:rsidR="004A6B03">
        <w:rPr>
          <w:rFonts w:ascii="Arial" w:hAnsi="Arial" w:cs="Arial"/>
          <w:b/>
          <w:color w:val="0000CC"/>
          <w:lang w:val="fr-FR"/>
        </w:rPr>
        <w:t>, dont les 4 fréquences de coupure possibles (table 15, page 32/119) sont programmables à l’aide des bits HPCF_G[1:0] du registre CTRL7_G.</w:t>
      </w:r>
    </w:p>
    <w:p w14:paraId="1647F740" w14:textId="77777777" w:rsidR="004A6B03" w:rsidRDefault="004A6B03" w:rsidP="008B34A2">
      <w:pPr>
        <w:pStyle w:val="Sansinterligne"/>
        <w:jc w:val="both"/>
        <w:rPr>
          <w:rFonts w:ascii="Arial" w:hAnsi="Arial" w:cs="Arial"/>
          <w:b/>
          <w:color w:val="0000CC"/>
          <w:lang w:val="fr-FR"/>
        </w:rPr>
      </w:pPr>
    </w:p>
    <w:p w14:paraId="61E506EC" w14:textId="77777777" w:rsidR="004A6B03" w:rsidRDefault="004A6B03" w:rsidP="008B34A2">
      <w:pPr>
        <w:pStyle w:val="Sansinterligne"/>
        <w:jc w:val="both"/>
        <w:rPr>
          <w:rFonts w:ascii="Arial" w:hAnsi="Arial" w:cs="Arial"/>
          <w:lang w:val="fr-FR"/>
        </w:rPr>
      </w:pPr>
      <w:r w:rsidRPr="004A6B03">
        <w:rPr>
          <w:rFonts w:ascii="Arial" w:hAnsi="Arial" w:cs="Arial"/>
          <w:lang w:val="fr-FR"/>
        </w:rPr>
        <w:t>On retiendra</w:t>
      </w:r>
      <w:r>
        <w:rPr>
          <w:rFonts w:ascii="Arial" w:hAnsi="Arial" w:cs="Arial"/>
          <w:lang w:val="fr-FR"/>
        </w:rPr>
        <w:t xml:space="preserve"> de l’étude de la structure interne du capteur</w:t>
      </w:r>
      <w:r w:rsidR="0046516D">
        <w:rPr>
          <w:rFonts w:ascii="Arial" w:hAnsi="Arial" w:cs="Arial"/>
          <w:lang w:val="fr-FR"/>
        </w:rPr>
        <w:t xml:space="preserve"> LSM6DS3</w:t>
      </w:r>
      <w:r>
        <w:rPr>
          <w:rFonts w:ascii="Arial" w:hAnsi="Arial" w:cs="Arial"/>
          <w:lang w:val="fr-FR"/>
        </w:rPr>
        <w:t>, que les caractéristiques des différents</w:t>
      </w:r>
      <w:r w:rsidRPr="004A6B03">
        <w:rPr>
          <w:rFonts w:ascii="Arial" w:hAnsi="Arial" w:cs="Arial"/>
          <w:lang w:val="fr-FR"/>
        </w:rPr>
        <w:t xml:space="preserve"> </w:t>
      </w:r>
      <w:r>
        <w:rPr>
          <w:rFonts w:ascii="Arial" w:hAnsi="Arial" w:cs="Arial"/>
          <w:lang w:val="fr-FR"/>
        </w:rPr>
        <w:t>filtres (type de filtre et fréquence de coupure) seront ajustées de façon empirique et expérimentale</w:t>
      </w:r>
      <w:r w:rsidR="0046516D">
        <w:rPr>
          <w:rFonts w:ascii="Arial" w:hAnsi="Arial" w:cs="Arial"/>
          <w:lang w:val="fr-FR"/>
        </w:rPr>
        <w:t>, en fonction de l’application à réaliser (pour prendre un exemple simple, on imagine aisément que les caractéristiques des filtres de ce capteur seront programmées de façon bien différente, selon qu’il est intégré dans le casque de réalité virtuelle d’un joueur qui se bat contre des créatures virtuelles extrêmement agressives ou bien dans celui d’un interne en chirurgie effectuant une opération du cœur virtuelle dans le cadre de sa formation</w:t>
      </w:r>
      <w:r w:rsidR="0014297B">
        <w:rPr>
          <w:rFonts w:ascii="Arial" w:hAnsi="Arial" w:cs="Arial"/>
          <w:lang w:val="fr-FR"/>
        </w:rPr>
        <w:t>)</w:t>
      </w:r>
      <w:r w:rsidR="0046516D">
        <w:rPr>
          <w:rFonts w:ascii="Arial" w:hAnsi="Arial" w:cs="Arial"/>
          <w:lang w:val="fr-FR"/>
        </w:rPr>
        <w:t>.</w:t>
      </w:r>
    </w:p>
    <w:p w14:paraId="2A47802D" w14:textId="77777777" w:rsidR="00FD042C" w:rsidRDefault="00FD042C" w:rsidP="000805EA">
      <w:pPr>
        <w:pStyle w:val="Sansinterligne"/>
        <w:jc w:val="both"/>
        <w:rPr>
          <w:rFonts w:ascii="Arial" w:hAnsi="Arial" w:cs="Arial"/>
          <w:lang w:val="fr-FR"/>
        </w:rPr>
      </w:pPr>
    </w:p>
    <w:p w14:paraId="140CFC2B" w14:textId="77777777" w:rsidR="00FD042C" w:rsidRDefault="00FD042C" w:rsidP="00FD042C">
      <w:pPr>
        <w:pStyle w:val="Sansinterligne"/>
        <w:jc w:val="center"/>
        <w:rPr>
          <w:rFonts w:ascii="Arial" w:hAnsi="Arial" w:cs="Arial"/>
          <w:b/>
          <w:i/>
          <w:lang w:val="fr-FR"/>
        </w:rPr>
      </w:pPr>
      <w:r>
        <w:rPr>
          <w:rFonts w:ascii="Arial" w:hAnsi="Arial" w:cs="Arial"/>
          <w:b/>
          <w:i/>
          <w:lang w:val="fr-FR"/>
        </w:rPr>
        <w:lastRenderedPageBreak/>
        <w:t>La lecture des valeurs de Na et Nω significatives des grandeurs physiques a et ω</w:t>
      </w:r>
    </w:p>
    <w:p w14:paraId="5132AB7A" w14:textId="77777777" w:rsidR="00FD042C" w:rsidRDefault="00FD042C" w:rsidP="00FD042C">
      <w:pPr>
        <w:pStyle w:val="Sansinterligne"/>
        <w:jc w:val="both"/>
        <w:rPr>
          <w:rFonts w:ascii="Arial" w:hAnsi="Arial" w:cs="Arial"/>
          <w:lang w:val="fr-FR"/>
        </w:rPr>
      </w:pPr>
    </w:p>
    <w:p w14:paraId="1FE94775" w14:textId="77777777" w:rsidR="00FD042C" w:rsidRDefault="00FD042C" w:rsidP="00FD042C">
      <w:pPr>
        <w:pStyle w:val="Sansinterligne"/>
        <w:jc w:val="both"/>
        <w:rPr>
          <w:rFonts w:ascii="Arial" w:eastAsiaTheme="minorEastAsia" w:hAnsi="Arial" w:cs="Arial"/>
          <w:lang w:val="fr-FR"/>
        </w:rPr>
      </w:pPr>
      <w:r>
        <w:rPr>
          <w:rFonts w:ascii="Arial" w:hAnsi="Arial" w:cs="Arial"/>
          <w:lang w:val="fr-FR"/>
        </w:rPr>
        <w:t>Le paragraphe 4, pages 36 à 44/119, décrit les différentes manières d’accéder par programme, aux valeurs de N</w:t>
      </w:r>
      <w:r w:rsidRPr="000C7528">
        <w:rPr>
          <w:rFonts w:ascii="Arial" w:hAnsi="Arial" w:cs="Arial"/>
          <w:vertAlign w:val="subscript"/>
          <w:lang w:val="fr-FR"/>
        </w:rPr>
        <w:t>ax</w:t>
      </w:r>
      <w:r>
        <w:rPr>
          <w:rFonts w:ascii="Arial" w:hAnsi="Arial" w:cs="Arial"/>
          <w:lang w:val="fr-FR"/>
        </w:rPr>
        <w:t>, N</w:t>
      </w:r>
      <w:r w:rsidRPr="000C7528">
        <w:rPr>
          <w:rFonts w:ascii="Arial" w:hAnsi="Arial" w:cs="Arial"/>
          <w:vertAlign w:val="subscript"/>
          <w:lang w:val="fr-FR"/>
        </w:rPr>
        <w:t>ay</w:t>
      </w:r>
      <w:r>
        <w:rPr>
          <w:rFonts w:ascii="Arial" w:hAnsi="Arial" w:cs="Arial"/>
          <w:lang w:val="fr-FR"/>
        </w:rPr>
        <w:t>, N</w:t>
      </w:r>
      <w:r w:rsidRPr="000C7528">
        <w:rPr>
          <w:rFonts w:ascii="Arial" w:hAnsi="Arial" w:cs="Arial"/>
          <w:vertAlign w:val="subscript"/>
          <w:lang w:val="fr-FR"/>
        </w:rPr>
        <w:t>az</w:t>
      </w:r>
      <w:r>
        <w:rPr>
          <w:rFonts w:ascii="Arial" w:hAnsi="Arial" w:cs="Arial"/>
          <w:lang w:val="fr-FR"/>
        </w:rPr>
        <w:t>, N</w:t>
      </w:r>
      <w:r w:rsidRPr="000C7528">
        <w:rPr>
          <w:rFonts w:ascii="Arial" w:hAnsi="Arial" w:cs="Arial"/>
          <w:vertAlign w:val="subscript"/>
          <w:lang w:val="fr-FR"/>
        </w:rPr>
        <w:t>ωx</w:t>
      </w:r>
      <w:r>
        <w:rPr>
          <w:rFonts w:ascii="Arial" w:hAnsi="Arial" w:cs="Arial"/>
          <w:lang w:val="fr-FR"/>
        </w:rPr>
        <w:t>, N</w:t>
      </w:r>
      <w:r w:rsidR="00A7647D">
        <w:rPr>
          <w:rFonts w:ascii="Arial" w:hAnsi="Arial" w:cs="Arial"/>
          <w:vertAlign w:val="subscript"/>
          <w:lang w:val="fr-FR"/>
        </w:rPr>
        <w:t>ωy</w:t>
      </w:r>
      <w:r>
        <w:rPr>
          <w:rFonts w:ascii="Arial" w:hAnsi="Arial" w:cs="Arial"/>
          <w:lang w:val="fr-FR"/>
        </w:rPr>
        <w:t xml:space="preserve"> et N</w:t>
      </w:r>
      <w:r w:rsidR="00A7647D">
        <w:rPr>
          <w:rFonts w:ascii="Arial" w:hAnsi="Arial" w:cs="Arial"/>
          <w:vertAlign w:val="subscript"/>
          <w:lang w:val="fr-FR"/>
        </w:rPr>
        <w:t>ωz</w:t>
      </w:r>
      <w:r>
        <w:rPr>
          <w:rFonts w:ascii="Arial" w:hAnsi="Arial" w:cs="Arial"/>
          <w:lang w:val="fr-FR"/>
        </w:rPr>
        <w:t xml:space="preserve"> significatives respectivement des grandeurs physiques </w:t>
      </w:r>
      <w:r w:rsidRPr="00A1543C">
        <w:rPr>
          <w:rFonts w:ascii="Arial" w:hAnsi="Arial" w:cs="Arial"/>
          <w:lang w:val="fr-FR"/>
        </w:rPr>
        <w:t>a</w:t>
      </w:r>
      <w:r w:rsidRPr="00A1543C">
        <w:rPr>
          <w:rFonts w:ascii="Arial" w:hAnsi="Arial" w:cs="Arial"/>
          <w:vertAlign w:val="subscript"/>
          <w:lang w:val="fr-FR"/>
        </w:rPr>
        <w:t>x</w:t>
      </w:r>
      <w:r w:rsidRPr="00A1543C">
        <w:rPr>
          <w:rFonts w:ascii="Arial" w:hAnsi="Arial" w:cs="Arial"/>
          <w:lang w:val="fr-FR"/>
        </w:rPr>
        <w:t>, a</w:t>
      </w:r>
      <w:r w:rsidRPr="00A1543C">
        <w:rPr>
          <w:rFonts w:ascii="Arial" w:hAnsi="Arial" w:cs="Arial"/>
          <w:vertAlign w:val="subscript"/>
          <w:lang w:val="fr-FR"/>
        </w:rPr>
        <w:t>y</w:t>
      </w:r>
      <w:r w:rsidRPr="00A1543C">
        <w:rPr>
          <w:rFonts w:ascii="Arial" w:hAnsi="Arial" w:cs="Arial"/>
          <w:lang w:val="fr-FR"/>
        </w:rPr>
        <w:t>, a</w:t>
      </w:r>
      <w:r w:rsidRPr="00A1543C">
        <w:rPr>
          <w:rFonts w:ascii="Arial" w:hAnsi="Arial" w:cs="Arial"/>
          <w:vertAlign w:val="subscript"/>
          <w:lang w:val="fr-FR"/>
        </w:rPr>
        <w:t>z</w:t>
      </w:r>
      <w:r w:rsidRPr="00A1543C">
        <w:rPr>
          <w:rFonts w:ascii="Arial" w:hAnsi="Arial" w:cs="Arial"/>
          <w:lang w:val="fr-FR"/>
        </w:rPr>
        <w:t>,</w:t>
      </w:r>
      <w:r w:rsidRPr="00A1543C">
        <w:rPr>
          <w:rFonts w:ascii="Arial" w:hAnsi="Arial" w:cs="Arial"/>
          <w:vertAlign w:val="subscript"/>
          <w:lang w:val="fr-FR"/>
        </w:rPr>
        <w:t xml:space="preserve"> </w:t>
      </w:r>
      <w:r w:rsidRPr="00A1543C">
        <w:rPr>
          <w:rFonts w:ascii="Arial" w:eastAsiaTheme="minorEastAsia" w:hAnsi="Arial" w:cs="Arial"/>
          <w:lang w:val="fr-FR"/>
        </w:rPr>
        <w:t>ω</w:t>
      </w:r>
      <w:r w:rsidRPr="00A1543C">
        <w:rPr>
          <w:rFonts w:ascii="Arial" w:eastAsiaTheme="minorEastAsia" w:hAnsi="Arial" w:cs="Arial"/>
          <w:vertAlign w:val="subscript"/>
          <w:lang w:val="fr-FR"/>
        </w:rPr>
        <w:t>x</w:t>
      </w:r>
      <w:r w:rsidRPr="00A1543C">
        <w:rPr>
          <w:rFonts w:ascii="Arial" w:eastAsiaTheme="minorEastAsia" w:hAnsi="Arial" w:cs="Arial"/>
          <w:lang w:val="fr-FR"/>
        </w:rPr>
        <w:t>, ω</w:t>
      </w:r>
      <w:r w:rsidRPr="00A1543C">
        <w:rPr>
          <w:rFonts w:ascii="Arial" w:eastAsiaTheme="minorEastAsia" w:hAnsi="Arial" w:cs="Arial"/>
          <w:vertAlign w:val="subscript"/>
          <w:lang w:val="fr-FR"/>
        </w:rPr>
        <w:t>y</w:t>
      </w:r>
      <w:r w:rsidRPr="00A1543C">
        <w:rPr>
          <w:rFonts w:ascii="Arial" w:eastAsiaTheme="minorEastAsia" w:hAnsi="Arial" w:cs="Arial"/>
          <w:lang w:val="fr-FR"/>
        </w:rPr>
        <w:t xml:space="preserve"> et ω</w:t>
      </w:r>
      <w:r w:rsidRPr="00A1543C">
        <w:rPr>
          <w:rFonts w:ascii="Arial" w:eastAsiaTheme="minorEastAsia" w:hAnsi="Arial" w:cs="Arial"/>
          <w:vertAlign w:val="subscript"/>
          <w:lang w:val="fr-FR"/>
        </w:rPr>
        <w:t>z</w:t>
      </w:r>
      <w:r>
        <w:rPr>
          <w:rFonts w:ascii="Arial" w:eastAsiaTheme="minorEastAsia" w:hAnsi="Arial" w:cs="Arial"/>
          <w:lang w:val="fr-FR"/>
        </w:rPr>
        <w:t>.</w:t>
      </w:r>
    </w:p>
    <w:p w14:paraId="536708B4" w14:textId="77777777" w:rsidR="00FD042C" w:rsidRDefault="00FD042C" w:rsidP="00FD042C">
      <w:pPr>
        <w:pStyle w:val="Sansinterligne"/>
        <w:jc w:val="both"/>
        <w:rPr>
          <w:rFonts w:ascii="Arial" w:eastAsiaTheme="minorEastAsia" w:hAnsi="Arial" w:cs="Arial"/>
          <w:lang w:val="fr-FR"/>
        </w:rPr>
      </w:pPr>
    </w:p>
    <w:p w14:paraId="32C5B9E2" w14:textId="77777777" w:rsidR="00FD042C" w:rsidRDefault="00F07B0C" w:rsidP="001B3A32">
      <w:pPr>
        <w:pStyle w:val="Sansinterligne"/>
        <w:numPr>
          <w:ilvl w:val="1"/>
          <w:numId w:val="13"/>
        </w:numPr>
        <w:ind w:left="794" w:hanging="567"/>
        <w:jc w:val="both"/>
        <w:rPr>
          <w:rFonts w:ascii="Arial" w:hAnsi="Arial" w:cs="Arial"/>
          <w:lang w:val="fr-FR"/>
        </w:rPr>
      </w:pPr>
      <w:r>
        <w:rPr>
          <w:rFonts w:ascii="Arial" w:eastAsiaTheme="minorEastAsia" w:hAnsi="Arial" w:cs="Arial"/>
          <w:lang w:val="fr-FR"/>
        </w:rPr>
        <w:t xml:space="preserve">Préciser les 2 méthodes permettant de savoir à quel instant une nouvelle valeur de </w:t>
      </w:r>
      <w:r>
        <w:rPr>
          <w:rFonts w:ascii="Arial" w:hAnsi="Arial" w:cs="Arial"/>
          <w:lang w:val="fr-FR"/>
        </w:rPr>
        <w:t>N</w:t>
      </w:r>
      <w:r w:rsidRPr="000C7528">
        <w:rPr>
          <w:rFonts w:ascii="Arial" w:hAnsi="Arial" w:cs="Arial"/>
          <w:vertAlign w:val="subscript"/>
          <w:lang w:val="fr-FR"/>
        </w:rPr>
        <w:t>ax</w:t>
      </w:r>
      <w:r>
        <w:rPr>
          <w:rFonts w:ascii="Arial" w:hAnsi="Arial" w:cs="Arial"/>
          <w:lang w:val="fr-FR"/>
        </w:rPr>
        <w:t>, de N</w:t>
      </w:r>
      <w:r w:rsidRPr="000C7528">
        <w:rPr>
          <w:rFonts w:ascii="Arial" w:hAnsi="Arial" w:cs="Arial"/>
          <w:vertAlign w:val="subscript"/>
          <w:lang w:val="fr-FR"/>
        </w:rPr>
        <w:t>ay</w:t>
      </w:r>
      <w:r>
        <w:rPr>
          <w:rFonts w:ascii="Arial" w:hAnsi="Arial" w:cs="Arial"/>
          <w:lang w:val="fr-FR"/>
        </w:rPr>
        <w:t>, de N</w:t>
      </w:r>
      <w:r w:rsidRPr="000C7528">
        <w:rPr>
          <w:rFonts w:ascii="Arial" w:hAnsi="Arial" w:cs="Arial"/>
          <w:vertAlign w:val="subscript"/>
          <w:lang w:val="fr-FR"/>
        </w:rPr>
        <w:t>az</w:t>
      </w:r>
      <w:r>
        <w:rPr>
          <w:rFonts w:ascii="Arial" w:hAnsi="Arial" w:cs="Arial"/>
          <w:lang w:val="fr-FR"/>
        </w:rPr>
        <w:t>, de N</w:t>
      </w:r>
      <w:r w:rsidRPr="000C7528">
        <w:rPr>
          <w:rFonts w:ascii="Arial" w:hAnsi="Arial" w:cs="Arial"/>
          <w:vertAlign w:val="subscript"/>
          <w:lang w:val="fr-FR"/>
        </w:rPr>
        <w:t>ωx</w:t>
      </w:r>
      <w:r>
        <w:rPr>
          <w:rFonts w:ascii="Arial" w:hAnsi="Arial" w:cs="Arial"/>
          <w:lang w:val="fr-FR"/>
        </w:rPr>
        <w:t>, de N</w:t>
      </w:r>
      <w:r w:rsidR="00A7647D">
        <w:rPr>
          <w:rFonts w:ascii="Arial" w:hAnsi="Arial" w:cs="Arial"/>
          <w:vertAlign w:val="subscript"/>
          <w:lang w:val="fr-FR"/>
        </w:rPr>
        <w:t>ωy</w:t>
      </w:r>
      <w:r>
        <w:rPr>
          <w:rFonts w:ascii="Arial" w:hAnsi="Arial" w:cs="Arial"/>
          <w:lang w:val="fr-FR"/>
        </w:rPr>
        <w:t xml:space="preserve"> et/ou de N</w:t>
      </w:r>
      <w:r w:rsidR="00A7647D">
        <w:rPr>
          <w:rFonts w:ascii="Arial" w:hAnsi="Arial" w:cs="Arial"/>
          <w:vertAlign w:val="subscript"/>
          <w:lang w:val="fr-FR"/>
        </w:rPr>
        <w:t>ωz</w:t>
      </w:r>
      <w:r>
        <w:rPr>
          <w:rFonts w:ascii="Arial" w:hAnsi="Arial" w:cs="Arial"/>
          <w:lang w:val="fr-FR"/>
        </w:rPr>
        <w:t xml:space="preserve"> est disponible, et indiquer alors, pour chacun des deux cas, les actions logicielles à effectuer pour récupérer cette ou ces valeur(s).</w:t>
      </w:r>
    </w:p>
    <w:p w14:paraId="6678DA6E" w14:textId="77777777" w:rsidR="00F07B0C" w:rsidRDefault="00CF4659" w:rsidP="00F07B0C">
      <w:pPr>
        <w:pStyle w:val="Sansinterligne"/>
        <w:jc w:val="both"/>
        <w:rPr>
          <w:rFonts w:ascii="Arial" w:hAnsi="Arial" w:cs="Arial"/>
          <w:b/>
          <w:color w:val="0000CC"/>
          <w:lang w:val="fr-FR"/>
        </w:rPr>
      </w:pPr>
      <w:r w:rsidRPr="00CF4659">
        <w:rPr>
          <w:rFonts w:ascii="Arial" w:hAnsi="Arial" w:cs="Arial"/>
          <w:b/>
          <w:color w:val="0000CC"/>
          <w:lang w:val="fr-FR"/>
        </w:rPr>
        <w:t>Comme pour tout capteur, on peut opérer par scrutation (polling) ou par interruption.</w:t>
      </w:r>
    </w:p>
    <w:p w14:paraId="4560AB2B" w14:textId="77777777" w:rsidR="00CF4659" w:rsidRDefault="008526E3" w:rsidP="00F07B0C">
      <w:pPr>
        <w:pStyle w:val="Sansinterligne"/>
        <w:jc w:val="both"/>
        <w:rPr>
          <w:rFonts w:ascii="Arial" w:hAnsi="Arial" w:cs="Arial"/>
          <w:b/>
          <w:color w:val="0000CC"/>
          <w:lang w:val="fr-FR"/>
        </w:rPr>
      </w:pPr>
      <w:r>
        <w:rPr>
          <w:rFonts w:ascii="Arial" w:hAnsi="Arial" w:cs="Arial"/>
          <w:b/>
          <w:color w:val="0000CC"/>
          <w:lang w:val="fr-FR"/>
        </w:rPr>
        <w:t>En mode s</w:t>
      </w:r>
      <w:r w:rsidR="00CF4659">
        <w:rPr>
          <w:rFonts w:ascii="Arial" w:hAnsi="Arial" w:cs="Arial"/>
          <w:b/>
          <w:color w:val="0000CC"/>
          <w:lang w:val="fr-FR"/>
        </w:rPr>
        <w:t>crutation</w:t>
      </w:r>
      <w:r>
        <w:rPr>
          <w:rFonts w:ascii="Arial" w:hAnsi="Arial" w:cs="Arial"/>
          <w:b/>
          <w:color w:val="0000CC"/>
          <w:lang w:val="fr-FR"/>
        </w:rPr>
        <w:t>, i</w:t>
      </w:r>
      <w:r w:rsidR="00CF4659">
        <w:rPr>
          <w:rFonts w:ascii="Arial" w:hAnsi="Arial" w:cs="Arial"/>
          <w:b/>
          <w:color w:val="0000CC"/>
          <w:lang w:val="fr-FR"/>
        </w:rPr>
        <w:t>l suffit de lire le bit du registre d’état (STATUS_REG) XLDA pour l’accéléromètre ou GDA pour le gyromètre</w:t>
      </w:r>
      <w:r>
        <w:rPr>
          <w:rFonts w:ascii="Arial" w:hAnsi="Arial" w:cs="Arial"/>
          <w:b/>
          <w:color w:val="0000CC"/>
          <w:lang w:val="fr-FR"/>
        </w:rPr>
        <w:t> : s’il est à 1, cela signifie qu’une nouvelle donnée N est disponible</w:t>
      </w:r>
      <w:r w:rsidR="005A64C5">
        <w:rPr>
          <w:rFonts w:ascii="Arial" w:hAnsi="Arial" w:cs="Arial"/>
          <w:b/>
          <w:color w:val="0000CC"/>
          <w:lang w:val="fr-FR"/>
        </w:rPr>
        <w:t xml:space="preserve"> à laquelle on </w:t>
      </w:r>
      <w:r w:rsidR="00B5158A">
        <w:rPr>
          <w:rFonts w:ascii="Arial" w:hAnsi="Arial" w:cs="Arial"/>
          <w:b/>
          <w:color w:val="0000CC"/>
          <w:lang w:val="fr-FR"/>
        </w:rPr>
        <w:t>accèdera</w:t>
      </w:r>
      <w:r w:rsidR="005A64C5">
        <w:rPr>
          <w:rFonts w:ascii="Arial" w:hAnsi="Arial" w:cs="Arial"/>
          <w:b/>
          <w:color w:val="0000CC"/>
          <w:lang w:val="fr-FR"/>
        </w:rPr>
        <w:t xml:space="preserve"> par une opération de lecture des registres de sortie OUT_XL et/ou OUT_G adéquat(s).</w:t>
      </w:r>
    </w:p>
    <w:p w14:paraId="2893581B" w14:textId="77777777" w:rsidR="008526E3" w:rsidRDefault="008526E3" w:rsidP="00F07B0C">
      <w:pPr>
        <w:pStyle w:val="Sansinterligne"/>
        <w:jc w:val="both"/>
        <w:rPr>
          <w:rFonts w:ascii="Arial" w:hAnsi="Arial" w:cs="Arial"/>
          <w:b/>
          <w:color w:val="0000CC"/>
          <w:lang w:val="fr-FR"/>
        </w:rPr>
      </w:pPr>
      <w:r>
        <w:rPr>
          <w:rFonts w:ascii="Arial" w:hAnsi="Arial" w:cs="Arial"/>
          <w:b/>
          <w:color w:val="0000CC"/>
          <w:lang w:val="fr-FR"/>
        </w:rPr>
        <w:t>Le mode interruption consiste à transmettre sur l’une des broches INT1 ou INT2, une image matérielle (donc une tension) du bit XLDA ou GDA :</w:t>
      </w:r>
      <w:r w:rsidR="00F738CA">
        <w:rPr>
          <w:rFonts w:ascii="Arial" w:hAnsi="Arial" w:cs="Arial"/>
          <w:b/>
          <w:color w:val="0000CC"/>
          <w:lang w:val="fr-FR"/>
        </w:rPr>
        <w:t xml:space="preserve"> l</w:t>
      </w:r>
      <w:r w:rsidR="005A64C5">
        <w:rPr>
          <w:rFonts w:ascii="Arial" w:hAnsi="Arial" w:cs="Arial"/>
          <w:b/>
          <w:color w:val="0000CC"/>
          <w:lang w:val="fr-FR"/>
        </w:rPr>
        <w:t>e signal</w:t>
      </w:r>
      <w:r>
        <w:rPr>
          <w:rFonts w:ascii="Arial" w:hAnsi="Arial" w:cs="Arial"/>
          <w:b/>
          <w:color w:val="0000CC"/>
          <w:lang w:val="fr-FR"/>
        </w:rPr>
        <w:t xml:space="preserve"> </w:t>
      </w:r>
      <w:r w:rsidR="00F738CA">
        <w:rPr>
          <w:rFonts w:ascii="Arial" w:hAnsi="Arial" w:cs="Arial"/>
          <w:b/>
          <w:color w:val="0000CC"/>
          <w:lang w:val="fr-FR"/>
        </w:rPr>
        <w:t xml:space="preserve">ainsi élaboré </w:t>
      </w:r>
      <w:r>
        <w:rPr>
          <w:rFonts w:ascii="Arial" w:hAnsi="Arial" w:cs="Arial"/>
          <w:b/>
          <w:color w:val="0000CC"/>
          <w:lang w:val="fr-FR"/>
        </w:rPr>
        <w:t>présente une im</w:t>
      </w:r>
      <w:r w:rsidR="005A64C5">
        <w:rPr>
          <w:rFonts w:ascii="Arial" w:hAnsi="Arial" w:cs="Arial"/>
          <w:b/>
          <w:color w:val="0000CC"/>
          <w:lang w:val="fr-FR"/>
        </w:rPr>
        <w:t>pulsion active au niveau haut à chaque fois qu’une nouvelle valeur de N est disponible (figure 9, page 37/119). I</w:t>
      </w:r>
      <w:r w:rsidR="00B5158A">
        <w:rPr>
          <w:rFonts w:ascii="Arial" w:hAnsi="Arial" w:cs="Arial"/>
          <w:b/>
          <w:color w:val="0000CC"/>
          <w:lang w:val="fr-FR"/>
        </w:rPr>
        <w:t>l suffit alors, pour connaitre la valeur</w:t>
      </w:r>
      <w:r w:rsidR="005A64C5">
        <w:rPr>
          <w:rFonts w:ascii="Arial" w:hAnsi="Arial" w:cs="Arial"/>
          <w:b/>
          <w:color w:val="0000CC"/>
          <w:lang w:val="fr-FR"/>
        </w:rPr>
        <w:t xml:space="preserve"> </w:t>
      </w:r>
      <w:r w:rsidR="00B5158A">
        <w:rPr>
          <w:rFonts w:ascii="Arial" w:hAnsi="Arial" w:cs="Arial"/>
          <w:b/>
          <w:color w:val="0000CC"/>
          <w:lang w:val="fr-FR"/>
        </w:rPr>
        <w:t xml:space="preserve">de N, de connecter </w:t>
      </w:r>
      <w:r w:rsidR="005A64C5">
        <w:rPr>
          <w:rFonts w:ascii="Arial" w:hAnsi="Arial" w:cs="Arial"/>
          <w:b/>
          <w:color w:val="0000CC"/>
          <w:lang w:val="fr-FR"/>
        </w:rPr>
        <w:t xml:space="preserve">ce signal sur une entrée d’interruption du µC, </w:t>
      </w:r>
      <w:r w:rsidR="009F30E6">
        <w:rPr>
          <w:rFonts w:ascii="Arial" w:hAnsi="Arial" w:cs="Arial"/>
          <w:b/>
          <w:color w:val="0000CC"/>
          <w:lang w:val="fr-FR"/>
        </w:rPr>
        <w:t>qui aura pour effet</w:t>
      </w:r>
      <w:r w:rsidR="00B00868">
        <w:rPr>
          <w:rFonts w:ascii="Arial" w:hAnsi="Arial" w:cs="Arial"/>
          <w:b/>
          <w:color w:val="0000CC"/>
          <w:lang w:val="fr-FR"/>
        </w:rPr>
        <w:t>, à chaque fois qu’une nouvelle valeur de N est disponible,</w:t>
      </w:r>
      <w:r w:rsidR="009F30E6">
        <w:rPr>
          <w:rFonts w:ascii="Arial" w:hAnsi="Arial" w:cs="Arial"/>
          <w:b/>
          <w:color w:val="0000CC"/>
          <w:lang w:val="fr-FR"/>
        </w:rPr>
        <w:t xml:space="preserve"> de</w:t>
      </w:r>
      <w:r w:rsidR="00B5158A">
        <w:rPr>
          <w:rFonts w:ascii="Arial" w:hAnsi="Arial" w:cs="Arial"/>
          <w:b/>
          <w:color w:val="0000CC"/>
          <w:lang w:val="fr-FR"/>
        </w:rPr>
        <w:t xml:space="preserve"> déclencher l’exécution d’une fonction d’IT consistant à lire les registres de sortie OUT_XL et/ou OUT_G concerné</w:t>
      </w:r>
      <w:r w:rsidR="009F30E6">
        <w:rPr>
          <w:rFonts w:ascii="Arial" w:hAnsi="Arial" w:cs="Arial"/>
          <w:b/>
          <w:color w:val="0000CC"/>
          <w:lang w:val="fr-FR"/>
        </w:rPr>
        <w:t>(</w:t>
      </w:r>
      <w:r w:rsidR="00B5158A">
        <w:rPr>
          <w:rFonts w:ascii="Arial" w:hAnsi="Arial" w:cs="Arial"/>
          <w:b/>
          <w:color w:val="0000CC"/>
          <w:lang w:val="fr-FR"/>
        </w:rPr>
        <w:t>s</w:t>
      </w:r>
      <w:r w:rsidR="009F30E6">
        <w:rPr>
          <w:rFonts w:ascii="Arial" w:hAnsi="Arial" w:cs="Arial"/>
          <w:b/>
          <w:color w:val="0000CC"/>
          <w:lang w:val="fr-FR"/>
        </w:rPr>
        <w:t>).</w:t>
      </w:r>
    </w:p>
    <w:p w14:paraId="37A7C23A" w14:textId="77777777" w:rsidR="00A00295" w:rsidRDefault="00A00295" w:rsidP="00F07B0C">
      <w:pPr>
        <w:pStyle w:val="Sansinterligne"/>
        <w:jc w:val="both"/>
        <w:rPr>
          <w:rFonts w:ascii="Arial" w:hAnsi="Arial" w:cs="Arial"/>
          <w:b/>
          <w:color w:val="0000CC"/>
          <w:lang w:val="fr-FR"/>
        </w:rPr>
      </w:pPr>
      <w:r>
        <w:rPr>
          <w:rFonts w:ascii="Arial" w:hAnsi="Arial" w:cs="Arial"/>
          <w:b/>
          <w:color w:val="0000CC"/>
          <w:lang w:val="fr-FR"/>
        </w:rPr>
        <w:t>Pour valider ce signal sur la sortie INT1, il faut positionner à 1 le bit :</w:t>
      </w:r>
    </w:p>
    <w:p w14:paraId="39D2EA4F" w14:textId="77777777" w:rsidR="00A00295" w:rsidRDefault="00A00295" w:rsidP="001B3A32">
      <w:pPr>
        <w:pStyle w:val="Sansinterligne"/>
        <w:numPr>
          <w:ilvl w:val="0"/>
          <w:numId w:val="17"/>
        </w:numPr>
        <w:jc w:val="both"/>
        <w:rPr>
          <w:rFonts w:ascii="Arial" w:hAnsi="Arial" w:cs="Arial"/>
          <w:b/>
          <w:color w:val="0000CC"/>
          <w:lang w:val="fr-FR"/>
        </w:rPr>
      </w:pPr>
      <w:r>
        <w:rPr>
          <w:rFonts w:ascii="Arial" w:hAnsi="Arial" w:cs="Arial"/>
          <w:b/>
          <w:color w:val="0000CC"/>
          <w:lang w:val="fr-FR"/>
        </w:rPr>
        <w:t xml:space="preserve">INT1_DRDY_XL du registre INT1_CTRL (accès aux valeurs de </w:t>
      </w:r>
      <w:r w:rsidRPr="00A00295">
        <w:rPr>
          <w:rFonts w:ascii="Arial" w:hAnsi="Arial" w:cs="Arial"/>
          <w:b/>
          <w:color w:val="0000CC"/>
          <w:lang w:val="fr-FR"/>
        </w:rPr>
        <w:t>N</w:t>
      </w:r>
      <w:r w:rsidRPr="00A00295">
        <w:rPr>
          <w:rFonts w:ascii="Arial" w:hAnsi="Arial" w:cs="Arial"/>
          <w:b/>
          <w:color w:val="0000CC"/>
          <w:vertAlign w:val="subscript"/>
          <w:lang w:val="fr-FR"/>
        </w:rPr>
        <w:t>ax</w:t>
      </w:r>
      <w:r w:rsidRPr="00A00295">
        <w:rPr>
          <w:rFonts w:ascii="Arial" w:hAnsi="Arial" w:cs="Arial"/>
          <w:b/>
          <w:color w:val="0000CC"/>
          <w:lang w:val="fr-FR"/>
        </w:rPr>
        <w:t>, N</w:t>
      </w:r>
      <w:r w:rsidRPr="00A00295">
        <w:rPr>
          <w:rFonts w:ascii="Arial" w:hAnsi="Arial" w:cs="Arial"/>
          <w:b/>
          <w:color w:val="0000CC"/>
          <w:vertAlign w:val="subscript"/>
          <w:lang w:val="fr-FR"/>
        </w:rPr>
        <w:t>ay</w:t>
      </w:r>
      <w:r w:rsidRPr="00A00295">
        <w:rPr>
          <w:rFonts w:ascii="Arial" w:hAnsi="Arial" w:cs="Arial"/>
          <w:b/>
          <w:color w:val="0000CC"/>
          <w:lang w:val="fr-FR"/>
        </w:rPr>
        <w:t xml:space="preserve"> et/ou N</w:t>
      </w:r>
      <w:r w:rsidRPr="00A00295">
        <w:rPr>
          <w:rFonts w:ascii="Arial" w:hAnsi="Arial" w:cs="Arial"/>
          <w:b/>
          <w:color w:val="0000CC"/>
          <w:vertAlign w:val="subscript"/>
          <w:lang w:val="fr-FR"/>
        </w:rPr>
        <w:t>az</w:t>
      </w:r>
      <w:r>
        <w:rPr>
          <w:rFonts w:ascii="Arial" w:hAnsi="Arial" w:cs="Arial"/>
          <w:b/>
          <w:color w:val="0000CC"/>
          <w:lang w:val="fr-FR"/>
        </w:rPr>
        <w:t>) ;</w:t>
      </w:r>
    </w:p>
    <w:p w14:paraId="6B73BE3A" w14:textId="77777777" w:rsidR="00A00295" w:rsidRDefault="00A00295" w:rsidP="001B3A32">
      <w:pPr>
        <w:pStyle w:val="Sansinterligne"/>
        <w:numPr>
          <w:ilvl w:val="0"/>
          <w:numId w:val="17"/>
        </w:numPr>
        <w:jc w:val="both"/>
        <w:rPr>
          <w:rFonts w:ascii="Arial" w:hAnsi="Arial" w:cs="Arial"/>
          <w:b/>
          <w:color w:val="0000CC"/>
          <w:lang w:val="fr-FR"/>
        </w:rPr>
      </w:pPr>
      <w:r>
        <w:rPr>
          <w:rFonts w:ascii="Arial" w:hAnsi="Arial" w:cs="Arial"/>
          <w:b/>
          <w:color w:val="0000CC"/>
          <w:lang w:val="fr-FR"/>
        </w:rPr>
        <w:t>INT1_DRDY_</w:t>
      </w:r>
      <w:r w:rsidR="00C214C7">
        <w:rPr>
          <w:rFonts w:ascii="Arial" w:hAnsi="Arial" w:cs="Arial"/>
          <w:b/>
          <w:color w:val="0000CC"/>
          <w:lang w:val="fr-FR"/>
        </w:rPr>
        <w:t>G</w:t>
      </w:r>
      <w:r>
        <w:rPr>
          <w:rFonts w:ascii="Arial" w:hAnsi="Arial" w:cs="Arial"/>
          <w:b/>
          <w:color w:val="0000CC"/>
          <w:lang w:val="fr-FR"/>
        </w:rPr>
        <w:t xml:space="preserve"> du registre INT1_CTRL (accès aux valeurs de </w:t>
      </w:r>
      <w:r w:rsidRPr="00A00295">
        <w:rPr>
          <w:rFonts w:ascii="Arial" w:hAnsi="Arial" w:cs="Arial"/>
          <w:b/>
          <w:color w:val="0000CC"/>
          <w:lang w:val="fr-FR"/>
        </w:rPr>
        <w:t>N</w:t>
      </w:r>
      <w:r w:rsidR="00C214C7">
        <w:rPr>
          <w:rFonts w:ascii="Arial" w:hAnsi="Arial" w:cs="Arial"/>
          <w:b/>
          <w:color w:val="0000CC"/>
          <w:vertAlign w:val="subscript"/>
          <w:lang w:val="fr-FR"/>
        </w:rPr>
        <w:t>ω</w:t>
      </w:r>
      <w:r w:rsidRPr="00A00295">
        <w:rPr>
          <w:rFonts w:ascii="Arial" w:hAnsi="Arial" w:cs="Arial"/>
          <w:b/>
          <w:color w:val="0000CC"/>
          <w:vertAlign w:val="subscript"/>
          <w:lang w:val="fr-FR"/>
        </w:rPr>
        <w:t>x</w:t>
      </w:r>
      <w:r w:rsidRPr="00A00295">
        <w:rPr>
          <w:rFonts w:ascii="Arial" w:hAnsi="Arial" w:cs="Arial"/>
          <w:b/>
          <w:color w:val="0000CC"/>
          <w:lang w:val="fr-FR"/>
        </w:rPr>
        <w:t>, N</w:t>
      </w:r>
      <w:r w:rsidR="00C214C7">
        <w:rPr>
          <w:rFonts w:ascii="Arial" w:hAnsi="Arial" w:cs="Arial"/>
          <w:b/>
          <w:color w:val="0000CC"/>
          <w:vertAlign w:val="subscript"/>
          <w:lang w:val="fr-FR"/>
        </w:rPr>
        <w:t>ω</w:t>
      </w:r>
      <w:r w:rsidRPr="00A00295">
        <w:rPr>
          <w:rFonts w:ascii="Arial" w:hAnsi="Arial" w:cs="Arial"/>
          <w:b/>
          <w:color w:val="0000CC"/>
          <w:vertAlign w:val="subscript"/>
          <w:lang w:val="fr-FR"/>
        </w:rPr>
        <w:t>y</w:t>
      </w:r>
      <w:r w:rsidRPr="00A00295">
        <w:rPr>
          <w:rFonts w:ascii="Arial" w:hAnsi="Arial" w:cs="Arial"/>
          <w:b/>
          <w:color w:val="0000CC"/>
          <w:lang w:val="fr-FR"/>
        </w:rPr>
        <w:t xml:space="preserve"> et/ou N</w:t>
      </w:r>
      <w:r w:rsidR="00C214C7">
        <w:rPr>
          <w:rFonts w:ascii="Arial" w:hAnsi="Arial" w:cs="Arial"/>
          <w:b/>
          <w:color w:val="0000CC"/>
          <w:vertAlign w:val="subscript"/>
          <w:lang w:val="fr-FR"/>
        </w:rPr>
        <w:t>ω</w:t>
      </w:r>
      <w:r w:rsidRPr="00A00295">
        <w:rPr>
          <w:rFonts w:ascii="Arial" w:hAnsi="Arial" w:cs="Arial"/>
          <w:b/>
          <w:color w:val="0000CC"/>
          <w:vertAlign w:val="subscript"/>
          <w:lang w:val="fr-FR"/>
        </w:rPr>
        <w:t>z</w:t>
      </w:r>
      <w:r>
        <w:rPr>
          <w:rFonts w:ascii="Arial" w:hAnsi="Arial" w:cs="Arial"/>
          <w:b/>
          <w:color w:val="0000CC"/>
          <w:lang w:val="fr-FR"/>
        </w:rPr>
        <w:t>)</w:t>
      </w:r>
      <w:r w:rsidR="00C214C7">
        <w:rPr>
          <w:rFonts w:ascii="Arial" w:hAnsi="Arial" w:cs="Arial"/>
          <w:b/>
          <w:color w:val="0000CC"/>
          <w:lang w:val="fr-FR"/>
        </w:rPr>
        <w:t>.</w:t>
      </w:r>
    </w:p>
    <w:p w14:paraId="525595A1" w14:textId="77777777" w:rsidR="00A00295" w:rsidRPr="00CF4659" w:rsidRDefault="00C214C7" w:rsidP="00C214C7">
      <w:pPr>
        <w:pStyle w:val="Sansinterligne"/>
        <w:jc w:val="both"/>
        <w:rPr>
          <w:rFonts w:ascii="Arial" w:hAnsi="Arial" w:cs="Arial"/>
          <w:b/>
          <w:color w:val="0000CC"/>
          <w:lang w:val="fr-FR"/>
        </w:rPr>
      </w:pPr>
      <w:r>
        <w:rPr>
          <w:rFonts w:ascii="Arial" w:hAnsi="Arial" w:cs="Arial"/>
          <w:b/>
          <w:color w:val="0000CC"/>
          <w:lang w:val="fr-FR"/>
        </w:rPr>
        <w:t>De la même façon, pour valider ce signal sur la sortie INT2, il faut positionner à 1 le bit :</w:t>
      </w:r>
    </w:p>
    <w:p w14:paraId="385A2452" w14:textId="77777777" w:rsidR="00C214C7" w:rsidRDefault="00C214C7" w:rsidP="001B3A32">
      <w:pPr>
        <w:pStyle w:val="Sansinterligne"/>
        <w:numPr>
          <w:ilvl w:val="0"/>
          <w:numId w:val="17"/>
        </w:numPr>
        <w:jc w:val="both"/>
        <w:rPr>
          <w:rFonts w:ascii="Arial" w:hAnsi="Arial" w:cs="Arial"/>
          <w:b/>
          <w:color w:val="0000CC"/>
          <w:lang w:val="fr-FR"/>
        </w:rPr>
      </w:pPr>
      <w:r>
        <w:rPr>
          <w:rFonts w:ascii="Arial" w:hAnsi="Arial" w:cs="Arial"/>
          <w:b/>
          <w:color w:val="0000CC"/>
          <w:lang w:val="fr-FR"/>
        </w:rPr>
        <w:t xml:space="preserve">INT2_DRDY_XL du registre INT2_CTRL (accès aux valeurs de </w:t>
      </w:r>
      <w:r w:rsidRPr="00A00295">
        <w:rPr>
          <w:rFonts w:ascii="Arial" w:hAnsi="Arial" w:cs="Arial"/>
          <w:b/>
          <w:color w:val="0000CC"/>
          <w:lang w:val="fr-FR"/>
        </w:rPr>
        <w:t>N</w:t>
      </w:r>
      <w:r w:rsidRPr="00A00295">
        <w:rPr>
          <w:rFonts w:ascii="Arial" w:hAnsi="Arial" w:cs="Arial"/>
          <w:b/>
          <w:color w:val="0000CC"/>
          <w:vertAlign w:val="subscript"/>
          <w:lang w:val="fr-FR"/>
        </w:rPr>
        <w:t>ax</w:t>
      </w:r>
      <w:r w:rsidRPr="00A00295">
        <w:rPr>
          <w:rFonts w:ascii="Arial" w:hAnsi="Arial" w:cs="Arial"/>
          <w:b/>
          <w:color w:val="0000CC"/>
          <w:lang w:val="fr-FR"/>
        </w:rPr>
        <w:t>, N</w:t>
      </w:r>
      <w:r w:rsidRPr="00A00295">
        <w:rPr>
          <w:rFonts w:ascii="Arial" w:hAnsi="Arial" w:cs="Arial"/>
          <w:b/>
          <w:color w:val="0000CC"/>
          <w:vertAlign w:val="subscript"/>
          <w:lang w:val="fr-FR"/>
        </w:rPr>
        <w:t>ay</w:t>
      </w:r>
      <w:r w:rsidRPr="00A00295">
        <w:rPr>
          <w:rFonts w:ascii="Arial" w:hAnsi="Arial" w:cs="Arial"/>
          <w:b/>
          <w:color w:val="0000CC"/>
          <w:lang w:val="fr-FR"/>
        </w:rPr>
        <w:t xml:space="preserve"> et/ou N</w:t>
      </w:r>
      <w:r w:rsidRPr="00A00295">
        <w:rPr>
          <w:rFonts w:ascii="Arial" w:hAnsi="Arial" w:cs="Arial"/>
          <w:b/>
          <w:color w:val="0000CC"/>
          <w:vertAlign w:val="subscript"/>
          <w:lang w:val="fr-FR"/>
        </w:rPr>
        <w:t>az</w:t>
      </w:r>
      <w:r>
        <w:rPr>
          <w:rFonts w:ascii="Arial" w:hAnsi="Arial" w:cs="Arial"/>
          <w:b/>
          <w:color w:val="0000CC"/>
          <w:lang w:val="fr-FR"/>
        </w:rPr>
        <w:t>) ;</w:t>
      </w:r>
    </w:p>
    <w:p w14:paraId="753027AA" w14:textId="77777777" w:rsidR="00C214C7" w:rsidRDefault="00C214C7" w:rsidP="001B3A32">
      <w:pPr>
        <w:pStyle w:val="Sansinterligne"/>
        <w:numPr>
          <w:ilvl w:val="0"/>
          <w:numId w:val="17"/>
        </w:numPr>
        <w:jc w:val="both"/>
        <w:rPr>
          <w:rFonts w:ascii="Arial" w:hAnsi="Arial" w:cs="Arial"/>
          <w:b/>
          <w:color w:val="0000CC"/>
          <w:lang w:val="fr-FR"/>
        </w:rPr>
      </w:pPr>
      <w:r>
        <w:rPr>
          <w:rFonts w:ascii="Arial" w:hAnsi="Arial" w:cs="Arial"/>
          <w:b/>
          <w:color w:val="0000CC"/>
          <w:lang w:val="fr-FR"/>
        </w:rPr>
        <w:t xml:space="preserve">INT2_DRDY_G du registre INT2_CTRL (accès aux valeurs de </w:t>
      </w:r>
      <w:r w:rsidRPr="00A00295">
        <w:rPr>
          <w:rFonts w:ascii="Arial" w:hAnsi="Arial" w:cs="Arial"/>
          <w:b/>
          <w:color w:val="0000CC"/>
          <w:lang w:val="fr-FR"/>
        </w:rPr>
        <w:t>N</w:t>
      </w:r>
      <w:r>
        <w:rPr>
          <w:rFonts w:ascii="Arial" w:hAnsi="Arial" w:cs="Arial"/>
          <w:b/>
          <w:color w:val="0000CC"/>
          <w:vertAlign w:val="subscript"/>
          <w:lang w:val="fr-FR"/>
        </w:rPr>
        <w:t>ω</w:t>
      </w:r>
      <w:r w:rsidRPr="00A00295">
        <w:rPr>
          <w:rFonts w:ascii="Arial" w:hAnsi="Arial" w:cs="Arial"/>
          <w:b/>
          <w:color w:val="0000CC"/>
          <w:vertAlign w:val="subscript"/>
          <w:lang w:val="fr-FR"/>
        </w:rPr>
        <w:t>x</w:t>
      </w:r>
      <w:r w:rsidRPr="00A00295">
        <w:rPr>
          <w:rFonts w:ascii="Arial" w:hAnsi="Arial" w:cs="Arial"/>
          <w:b/>
          <w:color w:val="0000CC"/>
          <w:lang w:val="fr-FR"/>
        </w:rPr>
        <w:t>, N</w:t>
      </w:r>
      <w:r>
        <w:rPr>
          <w:rFonts w:ascii="Arial" w:hAnsi="Arial" w:cs="Arial"/>
          <w:b/>
          <w:color w:val="0000CC"/>
          <w:vertAlign w:val="subscript"/>
          <w:lang w:val="fr-FR"/>
        </w:rPr>
        <w:t>ω</w:t>
      </w:r>
      <w:r w:rsidRPr="00A00295">
        <w:rPr>
          <w:rFonts w:ascii="Arial" w:hAnsi="Arial" w:cs="Arial"/>
          <w:b/>
          <w:color w:val="0000CC"/>
          <w:vertAlign w:val="subscript"/>
          <w:lang w:val="fr-FR"/>
        </w:rPr>
        <w:t>y</w:t>
      </w:r>
      <w:r w:rsidRPr="00A00295">
        <w:rPr>
          <w:rFonts w:ascii="Arial" w:hAnsi="Arial" w:cs="Arial"/>
          <w:b/>
          <w:color w:val="0000CC"/>
          <w:lang w:val="fr-FR"/>
        </w:rPr>
        <w:t xml:space="preserve"> et/ou N</w:t>
      </w:r>
      <w:r>
        <w:rPr>
          <w:rFonts w:ascii="Arial" w:hAnsi="Arial" w:cs="Arial"/>
          <w:b/>
          <w:color w:val="0000CC"/>
          <w:vertAlign w:val="subscript"/>
          <w:lang w:val="fr-FR"/>
        </w:rPr>
        <w:t>ω</w:t>
      </w:r>
      <w:r w:rsidRPr="00A00295">
        <w:rPr>
          <w:rFonts w:ascii="Arial" w:hAnsi="Arial" w:cs="Arial"/>
          <w:b/>
          <w:color w:val="0000CC"/>
          <w:vertAlign w:val="subscript"/>
          <w:lang w:val="fr-FR"/>
        </w:rPr>
        <w:t>z</w:t>
      </w:r>
      <w:r>
        <w:rPr>
          <w:rFonts w:ascii="Arial" w:hAnsi="Arial" w:cs="Arial"/>
          <w:b/>
          <w:color w:val="0000CC"/>
          <w:lang w:val="fr-FR"/>
        </w:rPr>
        <w:t>).</w:t>
      </w:r>
    </w:p>
    <w:p w14:paraId="536EA8B5" w14:textId="77777777" w:rsidR="00C465AD" w:rsidRDefault="00C465AD" w:rsidP="005B3927">
      <w:pPr>
        <w:pStyle w:val="Sansinterligne"/>
        <w:jc w:val="both"/>
        <w:rPr>
          <w:rFonts w:ascii="Arial" w:hAnsi="Arial" w:cs="Arial"/>
          <w:lang w:val="fr-FR"/>
        </w:rPr>
      </w:pPr>
    </w:p>
    <w:p w14:paraId="574AFCA6" w14:textId="77777777" w:rsidR="00537F7D" w:rsidRDefault="00537F7D"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correspondent les formats « Little-Endian » et « Big-Endian » et indiquer le bit et le registre auquel il faut accéder pour sélectionner le format dans lequel on souhaite mémoriser les valeurs de N dans les registres de sortie.</w:t>
      </w:r>
      <w:r w:rsidR="00E50FB1">
        <w:rPr>
          <w:rFonts w:ascii="Arial" w:hAnsi="Arial" w:cs="Arial"/>
          <w:lang w:val="fr-FR"/>
        </w:rPr>
        <w:t xml:space="preserve"> Vérifier alors la pertinence des valeurs indiquées tables 19 et 20, page 39/119.</w:t>
      </w:r>
    </w:p>
    <w:p w14:paraId="72CB3E6C" w14:textId="77777777" w:rsidR="00537F7D" w:rsidRDefault="00537F7D" w:rsidP="00537F7D">
      <w:pPr>
        <w:pStyle w:val="Sansinterligne"/>
        <w:jc w:val="both"/>
        <w:rPr>
          <w:rFonts w:ascii="Arial" w:hAnsi="Arial" w:cs="Arial"/>
          <w:b/>
          <w:color w:val="0000CC"/>
          <w:lang w:val="fr-FR"/>
        </w:rPr>
      </w:pPr>
      <w:r>
        <w:rPr>
          <w:rFonts w:ascii="Arial" w:hAnsi="Arial" w:cs="Arial"/>
          <w:b/>
          <w:color w:val="0000CC"/>
          <w:lang w:val="fr-FR"/>
        </w:rPr>
        <w:t>La valeur de N, codée sur 16 bits, est mémorisée dans 2 registres de 8 bits contigus (d’adresses n et n+1).</w:t>
      </w:r>
    </w:p>
    <w:p w14:paraId="7A26B86E" w14:textId="77777777" w:rsidR="00537F7D" w:rsidRDefault="00537F7D" w:rsidP="00537F7D">
      <w:pPr>
        <w:pStyle w:val="Sansinterligne"/>
        <w:jc w:val="both"/>
        <w:rPr>
          <w:rFonts w:ascii="Arial" w:hAnsi="Arial" w:cs="Arial"/>
          <w:b/>
          <w:color w:val="0000CC"/>
          <w:lang w:val="fr-FR"/>
        </w:rPr>
      </w:pPr>
      <w:r>
        <w:rPr>
          <w:rFonts w:ascii="Arial" w:hAnsi="Arial" w:cs="Arial"/>
          <w:b/>
          <w:color w:val="0000CC"/>
          <w:lang w:val="fr-FR"/>
        </w:rPr>
        <w:t>Il existe deux façons de mémoriser la valeur de N :</w:t>
      </w:r>
    </w:p>
    <w:p w14:paraId="3A7E5643" w14:textId="77777777" w:rsidR="00537F7D" w:rsidRDefault="00E50FB1" w:rsidP="001B3A32">
      <w:pPr>
        <w:pStyle w:val="Sansinterligne"/>
        <w:numPr>
          <w:ilvl w:val="0"/>
          <w:numId w:val="18"/>
        </w:numPr>
        <w:jc w:val="both"/>
        <w:rPr>
          <w:rFonts w:ascii="Arial" w:hAnsi="Arial" w:cs="Arial"/>
          <w:b/>
          <w:color w:val="0000CC"/>
          <w:lang w:val="fr-FR"/>
        </w:rPr>
      </w:pPr>
      <w:r>
        <w:rPr>
          <w:rFonts w:ascii="Arial" w:hAnsi="Arial" w:cs="Arial"/>
          <w:b/>
          <w:color w:val="0000CC"/>
          <w:lang w:val="fr-FR"/>
        </w:rPr>
        <w:t>l</w:t>
      </w:r>
      <w:r w:rsidR="00537F7D">
        <w:rPr>
          <w:rFonts w:ascii="Arial" w:hAnsi="Arial" w:cs="Arial"/>
          <w:b/>
          <w:color w:val="0000CC"/>
          <w:lang w:val="fr-FR"/>
        </w:rPr>
        <w:t xml:space="preserve">es 8 bits de poids faible de N sont stockés dans le registre d’adresse basse (n) et les 8 bits de poids fort dans le registre d’adresse immédiatement supérieure (n+1) : c’est le format </w:t>
      </w:r>
      <w:r>
        <w:rPr>
          <w:rFonts w:ascii="Arial" w:hAnsi="Arial" w:cs="Arial"/>
          <w:b/>
          <w:color w:val="0000CC"/>
          <w:lang w:val="fr-FR"/>
        </w:rPr>
        <w:t>« </w:t>
      </w:r>
      <w:r w:rsidR="00537F7D">
        <w:rPr>
          <w:rFonts w:ascii="Arial" w:hAnsi="Arial" w:cs="Arial"/>
          <w:b/>
          <w:color w:val="0000CC"/>
          <w:lang w:val="fr-FR"/>
        </w:rPr>
        <w:t>Little-Endian</w:t>
      </w:r>
      <w:r>
        <w:rPr>
          <w:rFonts w:ascii="Arial" w:hAnsi="Arial" w:cs="Arial"/>
          <w:b/>
          <w:color w:val="0000CC"/>
          <w:lang w:val="fr-FR"/>
        </w:rPr>
        <w:t> »</w:t>
      </w:r>
      <w:r w:rsidR="00537F7D">
        <w:rPr>
          <w:rFonts w:ascii="Arial" w:hAnsi="Arial" w:cs="Arial"/>
          <w:b/>
          <w:color w:val="0000CC"/>
          <w:lang w:val="fr-FR"/>
        </w:rPr>
        <w:t> ;</w:t>
      </w:r>
    </w:p>
    <w:p w14:paraId="1BC01D63" w14:textId="77777777" w:rsidR="00537F7D" w:rsidRPr="00537F7D" w:rsidRDefault="00E50FB1" w:rsidP="001B3A32">
      <w:pPr>
        <w:pStyle w:val="Sansinterligne"/>
        <w:numPr>
          <w:ilvl w:val="0"/>
          <w:numId w:val="18"/>
        </w:numPr>
        <w:jc w:val="both"/>
        <w:rPr>
          <w:rFonts w:ascii="Arial" w:hAnsi="Arial" w:cs="Arial"/>
          <w:b/>
          <w:color w:val="0000CC"/>
          <w:lang w:val="fr-FR"/>
        </w:rPr>
      </w:pPr>
      <w:r>
        <w:rPr>
          <w:rFonts w:ascii="Arial" w:hAnsi="Arial" w:cs="Arial"/>
          <w:b/>
          <w:color w:val="0000CC"/>
          <w:lang w:val="fr-FR"/>
        </w:rPr>
        <w:t>l</w:t>
      </w:r>
      <w:r w:rsidR="00537F7D">
        <w:rPr>
          <w:rFonts w:ascii="Arial" w:hAnsi="Arial" w:cs="Arial"/>
          <w:b/>
          <w:color w:val="0000CC"/>
          <w:lang w:val="fr-FR"/>
        </w:rPr>
        <w:t xml:space="preserve">es 8 bits de poids faible de N sont stockés </w:t>
      </w:r>
      <w:r>
        <w:rPr>
          <w:rFonts w:ascii="Arial" w:hAnsi="Arial" w:cs="Arial"/>
          <w:b/>
          <w:color w:val="0000CC"/>
          <w:lang w:val="fr-FR"/>
        </w:rPr>
        <w:t>dans le registre d’adresse haute</w:t>
      </w:r>
      <w:r w:rsidR="00537F7D">
        <w:rPr>
          <w:rFonts w:ascii="Arial" w:hAnsi="Arial" w:cs="Arial"/>
          <w:b/>
          <w:color w:val="0000CC"/>
          <w:lang w:val="fr-FR"/>
        </w:rPr>
        <w:t xml:space="preserve"> (n</w:t>
      </w:r>
      <w:r>
        <w:rPr>
          <w:rFonts w:ascii="Arial" w:hAnsi="Arial" w:cs="Arial"/>
          <w:b/>
          <w:color w:val="0000CC"/>
          <w:lang w:val="fr-FR"/>
        </w:rPr>
        <w:t>+1</w:t>
      </w:r>
      <w:r w:rsidR="00537F7D">
        <w:rPr>
          <w:rFonts w:ascii="Arial" w:hAnsi="Arial" w:cs="Arial"/>
          <w:b/>
          <w:color w:val="0000CC"/>
          <w:lang w:val="fr-FR"/>
        </w:rPr>
        <w:t>) et les 8 bits de poids fort dans le registre d’adresse immédiate</w:t>
      </w:r>
      <w:r>
        <w:rPr>
          <w:rFonts w:ascii="Arial" w:hAnsi="Arial" w:cs="Arial"/>
          <w:b/>
          <w:color w:val="0000CC"/>
          <w:lang w:val="fr-FR"/>
        </w:rPr>
        <w:t>ment inférieure (n) : c’est le format « Big-Endian ».</w:t>
      </w:r>
    </w:p>
    <w:p w14:paraId="343418A9" w14:textId="77777777" w:rsidR="00AB04DB" w:rsidRDefault="00E50FB1" w:rsidP="00E50FB1">
      <w:pPr>
        <w:pStyle w:val="Sansinterligne"/>
        <w:jc w:val="both"/>
        <w:rPr>
          <w:rFonts w:ascii="Arial" w:hAnsi="Arial" w:cs="Arial"/>
          <w:b/>
          <w:color w:val="0000CC"/>
          <w:lang w:val="fr-FR"/>
        </w:rPr>
      </w:pPr>
      <w:r>
        <w:rPr>
          <w:rFonts w:ascii="Arial" w:hAnsi="Arial" w:cs="Arial"/>
          <w:b/>
          <w:color w:val="0000CC"/>
          <w:lang w:val="fr-FR"/>
        </w:rPr>
        <w:t>On sélectionne le format « Little-Endian » en positionnant le bit BLE du registre CTRL3_C à 0, et le format « Big-Endian » en positionnant ce même bit à 1 (page 38/119).</w:t>
      </w:r>
    </w:p>
    <w:p w14:paraId="4DA2DFFD" w14:textId="77777777" w:rsidR="00E50FB1" w:rsidRDefault="00E46251" w:rsidP="00E50FB1">
      <w:pPr>
        <w:pStyle w:val="Sansinterligne"/>
        <w:jc w:val="both"/>
        <w:rPr>
          <w:rFonts w:ascii="Arial" w:hAnsi="Arial" w:cs="Arial"/>
          <w:b/>
          <w:color w:val="0000CC"/>
          <w:lang w:val="fr-FR"/>
        </w:rPr>
      </w:pPr>
      <w:r>
        <w:rPr>
          <w:rFonts w:ascii="Arial" w:hAnsi="Arial" w:cs="Arial"/>
          <w:b/>
          <w:color w:val="0000CC"/>
          <w:lang w:val="fr-FR"/>
        </w:rPr>
        <w:t>Le quantum de conversion N</w:t>
      </w:r>
      <w:r w:rsidRPr="00E46251">
        <w:rPr>
          <w:rFonts w:ascii="Arial" w:hAnsi="Arial" w:cs="Arial"/>
          <w:b/>
          <w:color w:val="0000CC"/>
          <w:vertAlign w:val="subscript"/>
          <w:lang w:val="fr-FR"/>
        </w:rPr>
        <w:t>a</w:t>
      </w:r>
      <w:r>
        <w:rPr>
          <w:rFonts w:ascii="Arial" w:hAnsi="Arial" w:cs="Arial"/>
          <w:b/>
          <w:color w:val="0000CC"/>
          <w:lang w:val="fr-FR"/>
        </w:rPr>
        <w:t xml:space="preserve"> = f(a), pour la gamme ±2 g, étant égal à 0,061 mg (page 20/102 de la documentation du LSM6DS3), on obtient, pour ce qui concerne la table 19</w:t>
      </w:r>
      <w:r w:rsidR="00C578C2">
        <w:rPr>
          <w:rFonts w:ascii="Arial" w:hAnsi="Arial" w:cs="Arial"/>
          <w:b/>
          <w:color w:val="0000CC"/>
          <w:lang w:val="fr-FR"/>
        </w:rPr>
        <w:t> :</w:t>
      </w:r>
    </w:p>
    <w:p w14:paraId="7C77C985" w14:textId="77777777" w:rsidR="00C578C2" w:rsidRDefault="00C578C2" w:rsidP="001B3A32">
      <w:pPr>
        <w:pStyle w:val="Sansinterligne"/>
        <w:numPr>
          <w:ilvl w:val="0"/>
          <w:numId w:val="19"/>
        </w:numPr>
        <w:jc w:val="both"/>
        <w:rPr>
          <w:rFonts w:ascii="Arial" w:hAnsi="Arial" w:cs="Arial"/>
          <w:b/>
          <w:color w:val="0000CC"/>
          <w:lang w:val="fr-FR"/>
        </w:rPr>
      </w:pPr>
      <w:r>
        <w:rPr>
          <w:rFonts w:ascii="Arial" w:hAnsi="Arial" w:cs="Arial"/>
          <w:b/>
          <w:color w:val="0000CC"/>
          <w:lang w:val="fr-FR"/>
        </w:rPr>
        <w:t xml:space="preserve">pour a = 350 mg,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a</m:t>
            </m:r>
          </m:sub>
        </m:sSub>
        <m:r>
          <m:rPr>
            <m:sty m:val="b"/>
          </m:rPr>
          <w:rPr>
            <w:rFonts w:ascii="Cambria Math" w:hAnsi="Cambria Math" w:cs="Arial"/>
            <w:color w:val="0000CC"/>
            <w:lang w:val="fr-FR"/>
          </w:rPr>
          <m:t>=</m:t>
        </m:r>
        <m:f>
          <m:fPr>
            <m:ctrlPr>
              <w:rPr>
                <w:rFonts w:ascii="Cambria Math" w:hAnsi="Cambria Math" w:cs="Arial"/>
                <w:b/>
                <w:color w:val="0000CC"/>
                <w:lang w:val="fr-FR"/>
              </w:rPr>
            </m:ctrlPr>
          </m:fPr>
          <m:num>
            <m:r>
              <m:rPr>
                <m:sty m:val="b"/>
              </m:rPr>
              <w:rPr>
                <w:rFonts w:ascii="Cambria Math" w:hAnsi="Cambria Math" w:cs="Arial"/>
                <w:color w:val="0000CC"/>
                <w:lang w:val="fr-FR"/>
              </w:rPr>
              <m:t>350</m:t>
            </m:r>
          </m:num>
          <m:den>
            <m:r>
              <m:rPr>
                <m:sty m:val="b"/>
              </m:rPr>
              <w:rPr>
                <w:rFonts w:ascii="Cambria Math" w:hAnsi="Cambria Math" w:cs="Arial"/>
                <w:color w:val="0000CC"/>
                <w:lang w:val="fr-FR"/>
              </w:rPr>
              <m:t>0,061</m:t>
            </m:r>
          </m:den>
        </m:f>
        <m:r>
          <m:rPr>
            <m:sty m:val="b"/>
          </m:rPr>
          <w:rPr>
            <w:rFonts w:ascii="Cambria Math" w:hAnsi="Cambria Math" w:cs="Arial"/>
            <w:color w:val="0000CC"/>
            <w:lang w:val="fr-FR"/>
          </w:rPr>
          <m:t>=5737=0x166A</m:t>
        </m:r>
      </m:oMath>
    </w:p>
    <w:p w14:paraId="777D20C0" w14:textId="77777777" w:rsidR="00032019" w:rsidRPr="00032019" w:rsidRDefault="00032019" w:rsidP="001B3A32">
      <w:pPr>
        <w:pStyle w:val="Sansinterligne"/>
        <w:numPr>
          <w:ilvl w:val="0"/>
          <w:numId w:val="19"/>
        </w:numPr>
        <w:jc w:val="both"/>
        <w:rPr>
          <w:rFonts w:ascii="Arial" w:hAnsi="Arial" w:cs="Arial"/>
          <w:b/>
          <w:color w:val="0000CC"/>
          <w:lang w:val="fr-FR"/>
        </w:rPr>
      </w:pPr>
      <w:r>
        <w:rPr>
          <w:rFonts w:ascii="Arial" w:hAnsi="Arial" w:cs="Arial"/>
          <w:b/>
          <w:color w:val="0000CC"/>
          <w:lang w:val="fr-FR"/>
        </w:rPr>
        <w:t xml:space="preserve">pour a = 1 g,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a</m:t>
            </m:r>
          </m:sub>
        </m:sSub>
        <m:r>
          <m:rPr>
            <m:sty m:val="b"/>
          </m:rPr>
          <w:rPr>
            <w:rFonts w:ascii="Cambria Math" w:hAnsi="Cambria Math" w:cs="Arial"/>
            <w:color w:val="0000CC"/>
            <w:lang w:val="fr-FR"/>
          </w:rPr>
          <m:t>=</m:t>
        </m:r>
        <m:f>
          <m:fPr>
            <m:ctrlPr>
              <w:rPr>
                <w:rFonts w:ascii="Cambria Math" w:hAnsi="Cambria Math" w:cs="Arial"/>
                <w:b/>
                <w:color w:val="0000CC"/>
                <w:lang w:val="fr-FR"/>
              </w:rPr>
            </m:ctrlPr>
          </m:fPr>
          <m:num>
            <m:r>
              <m:rPr>
                <m:sty m:val="b"/>
              </m:rPr>
              <w:rPr>
                <w:rFonts w:ascii="Cambria Math" w:hAnsi="Cambria Math" w:cs="Arial"/>
                <w:color w:val="0000CC"/>
                <w:lang w:val="fr-FR"/>
              </w:rPr>
              <m:t>1000</m:t>
            </m:r>
          </m:num>
          <m:den>
            <m:r>
              <m:rPr>
                <m:sty m:val="b"/>
              </m:rPr>
              <w:rPr>
                <w:rFonts w:ascii="Cambria Math" w:hAnsi="Cambria Math" w:cs="Arial"/>
                <w:color w:val="0000CC"/>
                <w:lang w:val="fr-FR"/>
              </w:rPr>
              <m:t>0,061</m:t>
            </m:r>
          </m:den>
        </m:f>
        <m:r>
          <m:rPr>
            <m:sty m:val="b"/>
          </m:rPr>
          <w:rPr>
            <w:rFonts w:ascii="Cambria Math" w:hAnsi="Cambria Math" w:cs="Arial"/>
            <w:color w:val="0000CC"/>
            <w:lang w:val="fr-FR"/>
          </w:rPr>
          <m:t>=16393=0x4009</m:t>
        </m:r>
      </m:oMath>
    </w:p>
    <w:p w14:paraId="36AA9D67" w14:textId="77777777" w:rsidR="00032019" w:rsidRDefault="00032019" w:rsidP="001B3A32">
      <w:pPr>
        <w:pStyle w:val="Sansinterligne"/>
        <w:numPr>
          <w:ilvl w:val="0"/>
          <w:numId w:val="19"/>
        </w:numPr>
        <w:jc w:val="both"/>
        <w:rPr>
          <w:rFonts w:ascii="Arial" w:hAnsi="Arial" w:cs="Arial"/>
          <w:b/>
          <w:color w:val="0000CC"/>
          <w:lang w:val="fr-FR"/>
        </w:rPr>
      </w:pPr>
      <w:r>
        <w:rPr>
          <w:rFonts w:ascii="Arial" w:hAnsi="Arial" w:cs="Arial"/>
          <w:b/>
          <w:color w:val="0000CC"/>
          <w:lang w:val="fr-FR"/>
        </w:rPr>
        <w:t xml:space="preserve">pour a = -350 mg,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a</m:t>
            </m:r>
          </m:sub>
        </m:sSub>
        <m:r>
          <m:rPr>
            <m:sty m:val="b"/>
          </m:rPr>
          <w:rPr>
            <w:rFonts w:ascii="Cambria Math" w:hAnsi="Cambria Math" w:cs="Arial"/>
            <w:color w:val="0000CC"/>
            <w:lang w:val="fr-FR"/>
          </w:rPr>
          <m:t>=-5737=0xE996</m:t>
        </m:r>
      </m:oMath>
    </w:p>
    <w:p w14:paraId="3B9371C4" w14:textId="77777777" w:rsidR="00032019" w:rsidRPr="00537F7D" w:rsidRDefault="00032019" w:rsidP="001B3A32">
      <w:pPr>
        <w:pStyle w:val="Sansinterligne"/>
        <w:numPr>
          <w:ilvl w:val="0"/>
          <w:numId w:val="19"/>
        </w:numPr>
        <w:jc w:val="both"/>
        <w:rPr>
          <w:rFonts w:ascii="Arial" w:hAnsi="Arial" w:cs="Arial"/>
          <w:b/>
          <w:color w:val="0000CC"/>
          <w:lang w:val="fr-FR"/>
        </w:rPr>
      </w:pPr>
      <w:r>
        <w:rPr>
          <w:rFonts w:ascii="Arial" w:hAnsi="Arial" w:cs="Arial"/>
          <w:b/>
          <w:color w:val="0000CC"/>
          <w:lang w:val="fr-FR"/>
        </w:rPr>
        <w:t xml:space="preserve">pour a = -1 g,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a</m:t>
            </m:r>
          </m:sub>
        </m:sSub>
        <m:r>
          <m:rPr>
            <m:sty m:val="b"/>
          </m:rPr>
          <w:rPr>
            <w:rFonts w:ascii="Cambria Math" w:hAnsi="Cambria Math" w:cs="Arial"/>
            <w:color w:val="0000CC"/>
            <w:lang w:val="fr-FR"/>
          </w:rPr>
          <m:t>=-16393=0xBFF7</m:t>
        </m:r>
      </m:oMath>
    </w:p>
    <w:p w14:paraId="2DDBDAB9" w14:textId="77777777" w:rsidR="00E46251" w:rsidRDefault="00E46251" w:rsidP="00E46251">
      <w:pPr>
        <w:pStyle w:val="Sansinterligne"/>
        <w:jc w:val="both"/>
        <w:rPr>
          <w:rFonts w:ascii="Arial" w:hAnsi="Arial" w:cs="Arial"/>
          <w:b/>
          <w:color w:val="0000CC"/>
          <w:lang w:val="fr-FR"/>
        </w:rPr>
      </w:pPr>
      <w:r>
        <w:rPr>
          <w:rFonts w:ascii="Arial" w:hAnsi="Arial" w:cs="Arial"/>
          <w:b/>
          <w:color w:val="0000CC"/>
          <w:lang w:val="fr-FR"/>
        </w:rPr>
        <w:t>Le quantum de conversion N</w:t>
      </w:r>
      <w:r>
        <w:rPr>
          <w:rFonts w:ascii="Arial" w:hAnsi="Arial" w:cs="Arial"/>
          <w:b/>
          <w:color w:val="0000CC"/>
          <w:vertAlign w:val="subscript"/>
          <w:lang w:val="fr-FR"/>
        </w:rPr>
        <w:t>ω</w:t>
      </w:r>
      <w:r>
        <w:rPr>
          <w:rFonts w:ascii="Arial" w:hAnsi="Arial" w:cs="Arial"/>
          <w:b/>
          <w:color w:val="0000CC"/>
          <w:lang w:val="fr-FR"/>
        </w:rPr>
        <w:t xml:space="preserve"> = f(ω), pour la gamme ±250 dps, étant égal à 8,75 mdps (page 20/102 de la documentation du LSM6DS3), on obtient, pour la table 20 :</w:t>
      </w:r>
    </w:p>
    <w:p w14:paraId="6662BE27" w14:textId="77777777" w:rsidR="007D7FC7" w:rsidRDefault="007D7FC7" w:rsidP="001B3A32">
      <w:pPr>
        <w:pStyle w:val="Sansinterligne"/>
        <w:numPr>
          <w:ilvl w:val="0"/>
          <w:numId w:val="19"/>
        </w:numPr>
        <w:jc w:val="both"/>
        <w:rPr>
          <w:rFonts w:ascii="Arial" w:hAnsi="Arial" w:cs="Arial"/>
          <w:b/>
          <w:color w:val="0000CC"/>
          <w:lang w:val="fr-FR"/>
        </w:rPr>
      </w:pPr>
      <w:r>
        <w:rPr>
          <w:rFonts w:ascii="Arial" w:hAnsi="Arial" w:cs="Arial"/>
          <w:b/>
          <w:color w:val="0000CC"/>
          <w:lang w:val="fr-FR"/>
        </w:rPr>
        <w:t xml:space="preserve">pour ω = 100 dps,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ω</m:t>
            </m:r>
          </m:sub>
        </m:sSub>
        <m:r>
          <m:rPr>
            <m:sty m:val="b"/>
          </m:rPr>
          <w:rPr>
            <w:rFonts w:ascii="Cambria Math" w:hAnsi="Cambria Math" w:cs="Arial"/>
            <w:color w:val="0000CC"/>
            <w:lang w:val="fr-FR"/>
          </w:rPr>
          <m:t>=</m:t>
        </m:r>
        <m:f>
          <m:fPr>
            <m:ctrlPr>
              <w:rPr>
                <w:rFonts w:ascii="Cambria Math" w:hAnsi="Cambria Math" w:cs="Arial"/>
                <w:b/>
                <w:color w:val="0000CC"/>
                <w:lang w:val="fr-FR"/>
              </w:rPr>
            </m:ctrlPr>
          </m:fPr>
          <m:num>
            <m:r>
              <m:rPr>
                <m:sty m:val="b"/>
              </m:rPr>
              <w:rPr>
                <w:rFonts w:ascii="Cambria Math" w:hAnsi="Cambria Math" w:cs="Arial"/>
                <w:color w:val="0000CC"/>
                <w:lang w:val="fr-FR"/>
              </w:rPr>
              <m:t>100000</m:t>
            </m:r>
          </m:num>
          <m:den>
            <m:r>
              <m:rPr>
                <m:sty m:val="b"/>
              </m:rPr>
              <w:rPr>
                <w:rFonts w:ascii="Cambria Math" w:hAnsi="Cambria Math" w:cs="Arial"/>
                <w:color w:val="0000CC"/>
                <w:lang w:val="fr-FR"/>
              </w:rPr>
              <m:t>8,75</m:t>
            </m:r>
          </m:den>
        </m:f>
        <m:r>
          <m:rPr>
            <m:sty m:val="b"/>
          </m:rPr>
          <w:rPr>
            <w:rFonts w:ascii="Cambria Math" w:hAnsi="Cambria Math" w:cs="Arial"/>
            <w:color w:val="0000CC"/>
            <w:lang w:val="fr-FR"/>
          </w:rPr>
          <m:t>=11429=0x2CA5</m:t>
        </m:r>
      </m:oMath>
    </w:p>
    <w:p w14:paraId="55F2EFF3" w14:textId="77777777" w:rsidR="007D7FC7" w:rsidRPr="00032019" w:rsidRDefault="007D7FC7" w:rsidP="001B3A32">
      <w:pPr>
        <w:pStyle w:val="Sansinterligne"/>
        <w:numPr>
          <w:ilvl w:val="0"/>
          <w:numId w:val="19"/>
        </w:numPr>
        <w:jc w:val="both"/>
        <w:rPr>
          <w:rFonts w:ascii="Arial" w:hAnsi="Arial" w:cs="Arial"/>
          <w:b/>
          <w:color w:val="0000CC"/>
          <w:lang w:val="fr-FR"/>
        </w:rPr>
      </w:pPr>
      <w:r>
        <w:rPr>
          <w:rFonts w:ascii="Arial" w:hAnsi="Arial" w:cs="Arial"/>
          <w:b/>
          <w:color w:val="0000CC"/>
          <w:lang w:val="fr-FR"/>
        </w:rPr>
        <w:t xml:space="preserve">pour ω = 200 dps,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ω</m:t>
            </m:r>
          </m:sub>
        </m:sSub>
        <m:r>
          <m:rPr>
            <m:sty m:val="b"/>
          </m:rPr>
          <w:rPr>
            <w:rFonts w:ascii="Cambria Math" w:hAnsi="Cambria Math" w:cs="Arial"/>
            <w:color w:val="0000CC"/>
            <w:lang w:val="fr-FR"/>
          </w:rPr>
          <m:t>=22858=0x594A</m:t>
        </m:r>
      </m:oMath>
    </w:p>
    <w:p w14:paraId="70242D3B" w14:textId="77777777" w:rsidR="00581A38" w:rsidRDefault="007D7FC7" w:rsidP="001B3A32">
      <w:pPr>
        <w:pStyle w:val="Sansinterligne"/>
        <w:numPr>
          <w:ilvl w:val="0"/>
          <w:numId w:val="19"/>
        </w:numPr>
        <w:jc w:val="both"/>
        <w:rPr>
          <w:rFonts w:ascii="Arial" w:hAnsi="Arial" w:cs="Arial"/>
          <w:b/>
          <w:color w:val="0000CC"/>
          <w:lang w:val="fr-FR"/>
        </w:rPr>
      </w:pPr>
      <w:r w:rsidRPr="00581A38">
        <w:rPr>
          <w:rFonts w:ascii="Arial" w:hAnsi="Arial" w:cs="Arial"/>
          <w:b/>
          <w:color w:val="0000CC"/>
          <w:lang w:val="fr-FR"/>
        </w:rPr>
        <w:lastRenderedPageBreak/>
        <w:t xml:space="preserve">pour ω = -100 dps,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ω</m:t>
            </m:r>
          </m:sub>
        </m:sSub>
        <m:r>
          <m:rPr>
            <m:sty m:val="b"/>
          </m:rPr>
          <w:rPr>
            <w:rFonts w:ascii="Cambria Math" w:hAnsi="Cambria Math" w:cs="Arial"/>
            <w:color w:val="0000CC"/>
            <w:lang w:val="fr-FR"/>
          </w:rPr>
          <m:t>=-11429=0xD35B</m:t>
        </m:r>
      </m:oMath>
    </w:p>
    <w:p w14:paraId="4723F5DE" w14:textId="77777777" w:rsidR="007D7FC7" w:rsidRPr="00581A38" w:rsidRDefault="007D7FC7" w:rsidP="001B3A32">
      <w:pPr>
        <w:pStyle w:val="Sansinterligne"/>
        <w:numPr>
          <w:ilvl w:val="0"/>
          <w:numId w:val="19"/>
        </w:numPr>
        <w:jc w:val="both"/>
        <w:rPr>
          <w:rFonts w:ascii="Arial" w:hAnsi="Arial" w:cs="Arial"/>
          <w:b/>
          <w:color w:val="0000CC"/>
          <w:lang w:val="fr-FR"/>
        </w:rPr>
      </w:pPr>
      <w:r w:rsidRPr="00581A38">
        <w:rPr>
          <w:rFonts w:ascii="Arial" w:hAnsi="Arial" w:cs="Arial"/>
          <w:b/>
          <w:color w:val="0000CC"/>
          <w:lang w:val="fr-FR"/>
        </w:rPr>
        <w:t xml:space="preserve">pour ω = -200 dps,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N</m:t>
            </m:r>
          </m:e>
          <m:sub>
            <m:r>
              <m:rPr>
                <m:sty m:val="b"/>
              </m:rPr>
              <w:rPr>
                <w:rFonts w:ascii="Cambria Math" w:hAnsi="Cambria Math" w:cs="Arial"/>
                <w:color w:val="0000CC"/>
                <w:lang w:val="fr-FR"/>
              </w:rPr>
              <m:t>ω</m:t>
            </m:r>
          </m:sub>
        </m:sSub>
        <m:r>
          <m:rPr>
            <m:sty m:val="b"/>
          </m:rPr>
          <w:rPr>
            <w:rFonts w:ascii="Cambria Math" w:hAnsi="Cambria Math" w:cs="Arial"/>
            <w:color w:val="0000CC"/>
            <w:lang w:val="fr-FR"/>
          </w:rPr>
          <m:t>=-22858=0xA6B6</m:t>
        </m:r>
      </m:oMath>
    </w:p>
    <w:p w14:paraId="2FAE38C6" w14:textId="77777777" w:rsidR="00032019" w:rsidRDefault="00AB04DB" w:rsidP="00032019">
      <w:pPr>
        <w:pStyle w:val="Sansinterligne"/>
        <w:jc w:val="both"/>
        <w:rPr>
          <w:rFonts w:ascii="Arial" w:hAnsi="Arial" w:cs="Arial"/>
          <w:b/>
          <w:color w:val="0000CC"/>
          <w:lang w:val="fr-FR"/>
        </w:rPr>
      </w:pPr>
      <w:r>
        <w:rPr>
          <w:rFonts w:ascii="Arial" w:hAnsi="Arial" w:cs="Arial"/>
          <w:b/>
          <w:color w:val="0000CC"/>
          <w:lang w:val="fr-FR"/>
        </w:rPr>
        <w:t>On obtient quasiment les mêmes valeurs (erreurs d’arrondi sur les valeurs du quantum).</w:t>
      </w:r>
    </w:p>
    <w:p w14:paraId="49C4D441" w14:textId="77777777" w:rsidR="00AB04DB" w:rsidRDefault="00AB04DB" w:rsidP="00032019">
      <w:pPr>
        <w:pStyle w:val="Sansinterligne"/>
        <w:jc w:val="both"/>
        <w:rPr>
          <w:rFonts w:ascii="Arial" w:hAnsi="Arial" w:cs="Arial"/>
          <w:b/>
          <w:color w:val="0000CC"/>
          <w:lang w:val="fr-FR"/>
        </w:rPr>
      </w:pPr>
    </w:p>
    <w:p w14:paraId="1F0F9C2B" w14:textId="77777777" w:rsidR="009053AF" w:rsidRDefault="00F204AC" w:rsidP="001B3A32">
      <w:pPr>
        <w:pStyle w:val="Sansinterligne"/>
        <w:numPr>
          <w:ilvl w:val="1"/>
          <w:numId w:val="13"/>
        </w:numPr>
        <w:ind w:left="794" w:hanging="567"/>
        <w:jc w:val="both"/>
        <w:rPr>
          <w:rFonts w:ascii="Arial" w:hAnsi="Arial" w:cs="Arial"/>
          <w:lang w:val="fr-FR"/>
        </w:rPr>
      </w:pPr>
      <w:r>
        <w:rPr>
          <w:rFonts w:ascii="Arial" w:hAnsi="Arial" w:cs="Arial"/>
          <w:lang w:val="fr-FR"/>
        </w:rPr>
        <w:t xml:space="preserve">Indiquer le mécanisme permettant de lire </w:t>
      </w:r>
      <w:r w:rsidR="009053AF">
        <w:rPr>
          <w:rFonts w:ascii="Arial" w:hAnsi="Arial" w:cs="Arial"/>
          <w:lang w:val="fr-FR"/>
        </w:rPr>
        <w:t>successivement les valeurs de :</w:t>
      </w:r>
    </w:p>
    <w:p w14:paraId="34E6D19F" w14:textId="77777777" w:rsidR="009053AF" w:rsidRDefault="00F204AC" w:rsidP="001B3A32">
      <w:pPr>
        <w:pStyle w:val="Sansinterligne"/>
        <w:numPr>
          <w:ilvl w:val="0"/>
          <w:numId w:val="20"/>
        </w:numPr>
        <w:jc w:val="both"/>
        <w:rPr>
          <w:rFonts w:ascii="Arial" w:hAnsi="Arial" w:cs="Arial"/>
          <w:lang w:val="fr-FR"/>
        </w:rPr>
      </w:pPr>
      <w:r>
        <w:rPr>
          <w:rFonts w:ascii="Arial" w:hAnsi="Arial" w:cs="Arial"/>
          <w:lang w:val="fr-FR"/>
        </w:rPr>
        <w:t>N</w:t>
      </w:r>
      <w:r w:rsidRPr="000C7528">
        <w:rPr>
          <w:rFonts w:ascii="Arial" w:hAnsi="Arial" w:cs="Arial"/>
          <w:vertAlign w:val="subscript"/>
          <w:lang w:val="fr-FR"/>
        </w:rPr>
        <w:t>ωx</w:t>
      </w:r>
      <w:r>
        <w:rPr>
          <w:rFonts w:ascii="Arial" w:hAnsi="Arial" w:cs="Arial"/>
          <w:lang w:val="fr-FR"/>
        </w:rPr>
        <w:t>, N</w:t>
      </w:r>
      <w:r w:rsidR="009053AF">
        <w:rPr>
          <w:rFonts w:ascii="Arial" w:hAnsi="Arial" w:cs="Arial"/>
          <w:vertAlign w:val="subscript"/>
          <w:lang w:val="fr-FR"/>
        </w:rPr>
        <w:t>ωy</w:t>
      </w:r>
      <w:r>
        <w:rPr>
          <w:rFonts w:ascii="Arial" w:hAnsi="Arial" w:cs="Arial"/>
          <w:lang w:val="fr-FR"/>
        </w:rPr>
        <w:t xml:space="preserve"> puis N</w:t>
      </w:r>
      <w:r w:rsidR="009053AF">
        <w:rPr>
          <w:rFonts w:ascii="Arial" w:hAnsi="Arial" w:cs="Arial"/>
          <w:vertAlign w:val="subscript"/>
          <w:lang w:val="fr-FR"/>
        </w:rPr>
        <w:t>ωz</w:t>
      </w:r>
      <w:r w:rsidR="009053AF">
        <w:rPr>
          <w:rFonts w:ascii="Arial" w:hAnsi="Arial" w:cs="Arial"/>
          <w:lang w:val="fr-FR"/>
        </w:rPr>
        <w:t>,</w:t>
      </w:r>
    </w:p>
    <w:p w14:paraId="16049CDA" w14:textId="77777777" w:rsidR="008437E9" w:rsidRPr="008437E9" w:rsidRDefault="008437E9" w:rsidP="001B3A32">
      <w:pPr>
        <w:pStyle w:val="Sansinterligne"/>
        <w:numPr>
          <w:ilvl w:val="0"/>
          <w:numId w:val="20"/>
        </w:numPr>
        <w:jc w:val="both"/>
        <w:rPr>
          <w:rFonts w:ascii="Arial" w:hAnsi="Arial" w:cs="Arial"/>
          <w:lang w:val="fr-FR"/>
        </w:rPr>
      </w:pPr>
      <w:r>
        <w:rPr>
          <w:rFonts w:ascii="Arial" w:hAnsi="Arial" w:cs="Arial"/>
          <w:lang w:val="fr-FR"/>
        </w:rPr>
        <w:t>N</w:t>
      </w:r>
      <w:r w:rsidRPr="000C7528">
        <w:rPr>
          <w:rFonts w:ascii="Arial" w:hAnsi="Arial" w:cs="Arial"/>
          <w:vertAlign w:val="subscript"/>
          <w:lang w:val="fr-FR"/>
        </w:rPr>
        <w:t>ax</w:t>
      </w:r>
      <w:r>
        <w:rPr>
          <w:rFonts w:ascii="Arial" w:hAnsi="Arial" w:cs="Arial"/>
          <w:lang w:val="fr-FR"/>
        </w:rPr>
        <w:t>, N</w:t>
      </w:r>
      <w:r w:rsidRPr="000C7528">
        <w:rPr>
          <w:rFonts w:ascii="Arial" w:hAnsi="Arial" w:cs="Arial"/>
          <w:vertAlign w:val="subscript"/>
          <w:lang w:val="fr-FR"/>
        </w:rPr>
        <w:t>ay</w:t>
      </w:r>
      <w:r>
        <w:rPr>
          <w:rFonts w:ascii="Arial" w:hAnsi="Arial" w:cs="Arial"/>
          <w:lang w:val="fr-FR"/>
        </w:rPr>
        <w:t xml:space="preserve"> puis N</w:t>
      </w:r>
      <w:r w:rsidRPr="000C7528">
        <w:rPr>
          <w:rFonts w:ascii="Arial" w:hAnsi="Arial" w:cs="Arial"/>
          <w:vertAlign w:val="subscript"/>
          <w:lang w:val="fr-FR"/>
        </w:rPr>
        <w:t>az</w:t>
      </w:r>
      <w:r>
        <w:rPr>
          <w:rFonts w:ascii="Arial" w:hAnsi="Arial" w:cs="Arial"/>
          <w:lang w:val="fr-FR"/>
        </w:rPr>
        <w:t>,</w:t>
      </w:r>
    </w:p>
    <w:p w14:paraId="4A0213BD" w14:textId="77777777" w:rsidR="009053AF" w:rsidRDefault="00F204AC" w:rsidP="001B3A32">
      <w:pPr>
        <w:pStyle w:val="Sansinterligne"/>
        <w:numPr>
          <w:ilvl w:val="0"/>
          <w:numId w:val="20"/>
        </w:numPr>
        <w:jc w:val="both"/>
        <w:rPr>
          <w:rFonts w:ascii="Arial" w:hAnsi="Arial" w:cs="Arial"/>
          <w:lang w:val="fr-FR"/>
        </w:rPr>
      </w:pPr>
      <w:r>
        <w:rPr>
          <w:rFonts w:ascii="Arial" w:hAnsi="Arial" w:cs="Arial"/>
          <w:lang w:val="fr-FR"/>
        </w:rPr>
        <w:t>N</w:t>
      </w:r>
      <w:r w:rsidRPr="000C7528">
        <w:rPr>
          <w:rFonts w:ascii="Arial" w:hAnsi="Arial" w:cs="Arial"/>
          <w:vertAlign w:val="subscript"/>
          <w:lang w:val="fr-FR"/>
        </w:rPr>
        <w:t>ωx</w:t>
      </w:r>
      <w:r>
        <w:rPr>
          <w:rFonts w:ascii="Arial" w:hAnsi="Arial" w:cs="Arial"/>
          <w:lang w:val="fr-FR"/>
        </w:rPr>
        <w:t>, N</w:t>
      </w:r>
      <w:r w:rsidR="009053AF">
        <w:rPr>
          <w:rFonts w:ascii="Arial" w:hAnsi="Arial" w:cs="Arial"/>
          <w:vertAlign w:val="subscript"/>
          <w:lang w:val="fr-FR"/>
        </w:rPr>
        <w:t>ωy</w:t>
      </w:r>
      <w:r w:rsidR="008437E9">
        <w:rPr>
          <w:rFonts w:ascii="Arial" w:hAnsi="Arial" w:cs="Arial"/>
          <w:lang w:val="fr-FR"/>
        </w:rPr>
        <w:t xml:space="preserve">, </w:t>
      </w:r>
      <w:r>
        <w:rPr>
          <w:rFonts w:ascii="Arial" w:hAnsi="Arial" w:cs="Arial"/>
          <w:lang w:val="fr-FR"/>
        </w:rPr>
        <w:t>N</w:t>
      </w:r>
      <w:r w:rsidR="009053AF">
        <w:rPr>
          <w:rFonts w:ascii="Arial" w:hAnsi="Arial" w:cs="Arial"/>
          <w:vertAlign w:val="subscript"/>
          <w:lang w:val="fr-FR"/>
        </w:rPr>
        <w:t>ωz</w:t>
      </w:r>
      <w:r w:rsidR="009053AF">
        <w:rPr>
          <w:rFonts w:ascii="Arial" w:hAnsi="Arial" w:cs="Arial"/>
          <w:lang w:val="fr-FR"/>
        </w:rPr>
        <w:t>,</w:t>
      </w:r>
      <w:r w:rsidR="008437E9" w:rsidRPr="008437E9">
        <w:rPr>
          <w:rFonts w:ascii="Arial" w:hAnsi="Arial" w:cs="Arial"/>
          <w:lang w:val="fr-FR"/>
        </w:rPr>
        <w:t xml:space="preserve"> </w:t>
      </w:r>
      <w:r w:rsidR="008437E9">
        <w:rPr>
          <w:rFonts w:ascii="Arial" w:hAnsi="Arial" w:cs="Arial"/>
          <w:lang w:val="fr-FR"/>
        </w:rPr>
        <w:t>N</w:t>
      </w:r>
      <w:r w:rsidR="008437E9" w:rsidRPr="000C7528">
        <w:rPr>
          <w:rFonts w:ascii="Arial" w:hAnsi="Arial" w:cs="Arial"/>
          <w:vertAlign w:val="subscript"/>
          <w:lang w:val="fr-FR"/>
        </w:rPr>
        <w:t>ax</w:t>
      </w:r>
      <w:r w:rsidR="008437E9">
        <w:rPr>
          <w:rFonts w:ascii="Arial" w:hAnsi="Arial" w:cs="Arial"/>
          <w:lang w:val="fr-FR"/>
        </w:rPr>
        <w:t>, N</w:t>
      </w:r>
      <w:r w:rsidR="008437E9" w:rsidRPr="000C7528">
        <w:rPr>
          <w:rFonts w:ascii="Arial" w:hAnsi="Arial" w:cs="Arial"/>
          <w:vertAlign w:val="subscript"/>
          <w:lang w:val="fr-FR"/>
        </w:rPr>
        <w:t>ay</w:t>
      </w:r>
      <w:r w:rsidR="008437E9">
        <w:rPr>
          <w:rFonts w:ascii="Arial" w:hAnsi="Arial" w:cs="Arial"/>
          <w:lang w:val="fr-FR"/>
        </w:rPr>
        <w:t>, puis N</w:t>
      </w:r>
      <w:r w:rsidR="008437E9" w:rsidRPr="000C7528">
        <w:rPr>
          <w:rFonts w:ascii="Arial" w:hAnsi="Arial" w:cs="Arial"/>
          <w:vertAlign w:val="subscript"/>
          <w:lang w:val="fr-FR"/>
        </w:rPr>
        <w:t>az</w:t>
      </w:r>
      <w:r w:rsidR="008437E9">
        <w:rPr>
          <w:rFonts w:ascii="Arial" w:hAnsi="Arial" w:cs="Arial"/>
          <w:lang w:val="fr-FR"/>
        </w:rPr>
        <w:t>,</w:t>
      </w:r>
    </w:p>
    <w:p w14:paraId="4CBC0A82" w14:textId="77777777" w:rsidR="00AB04DB" w:rsidRDefault="009053AF" w:rsidP="009053AF">
      <w:pPr>
        <w:pStyle w:val="Sansinterligne"/>
        <w:ind w:left="720"/>
        <w:jc w:val="both"/>
        <w:rPr>
          <w:rFonts w:ascii="Arial" w:hAnsi="Arial" w:cs="Arial"/>
          <w:lang w:val="fr-FR"/>
        </w:rPr>
      </w:pPr>
      <w:r>
        <w:rPr>
          <w:rFonts w:ascii="Arial" w:hAnsi="Arial" w:cs="Arial"/>
          <w:lang w:val="fr-FR"/>
        </w:rPr>
        <w:t>sans av</w:t>
      </w:r>
      <w:r w:rsidR="00D329F6">
        <w:rPr>
          <w:rFonts w:ascii="Arial" w:hAnsi="Arial" w:cs="Arial"/>
          <w:lang w:val="fr-FR"/>
        </w:rPr>
        <w:t xml:space="preserve">oir à mentionner </w:t>
      </w:r>
      <w:r>
        <w:rPr>
          <w:rFonts w:ascii="Arial" w:hAnsi="Arial" w:cs="Arial"/>
          <w:lang w:val="fr-FR"/>
        </w:rPr>
        <w:t>l’adresse de chacun des registres OUT_XL et/ou OUT_G à l’intérieur desquels ces valeurs de N sont mémorisées.</w:t>
      </w:r>
      <w:r w:rsidR="00843A98">
        <w:rPr>
          <w:rFonts w:ascii="Arial" w:hAnsi="Arial" w:cs="Arial"/>
          <w:lang w:val="fr-FR"/>
        </w:rPr>
        <w:t xml:space="preserve"> Préciser les bits ainsi que le registre auquel il faut accéder pour mettre en œuvre ce mécanisme.</w:t>
      </w:r>
    </w:p>
    <w:p w14:paraId="64EBF6B0" w14:textId="77777777" w:rsidR="00F71B5D" w:rsidRPr="00F71B5D" w:rsidRDefault="00F71B5D" w:rsidP="009053AF">
      <w:pPr>
        <w:pStyle w:val="Sansinterligne"/>
        <w:jc w:val="both"/>
        <w:rPr>
          <w:rFonts w:ascii="Arial" w:hAnsi="Arial" w:cs="Arial"/>
          <w:b/>
          <w:color w:val="0000CC"/>
          <w:lang w:val="fr-FR"/>
        </w:rPr>
      </w:pPr>
      <w:r w:rsidRPr="00F71B5D">
        <w:rPr>
          <w:rFonts w:ascii="Arial" w:hAnsi="Arial" w:cs="Arial"/>
          <w:b/>
          <w:color w:val="0000CC"/>
          <w:lang w:val="fr-FR"/>
        </w:rPr>
        <w:t>Les 12 registres de sortie</w:t>
      </w:r>
      <w:r w:rsidR="00C65254">
        <w:rPr>
          <w:rFonts w:ascii="Arial" w:hAnsi="Arial" w:cs="Arial"/>
          <w:b/>
          <w:color w:val="0000CC"/>
          <w:lang w:val="fr-FR"/>
        </w:rPr>
        <w:t> :</w:t>
      </w:r>
    </w:p>
    <w:p w14:paraId="4B63B97E" w14:textId="77777777" w:rsidR="009053AF" w:rsidRPr="00F71B5D" w:rsidRDefault="00F71B5D" w:rsidP="001B3A32">
      <w:pPr>
        <w:pStyle w:val="Sansinterligne"/>
        <w:numPr>
          <w:ilvl w:val="0"/>
          <w:numId w:val="21"/>
        </w:numPr>
        <w:jc w:val="both"/>
        <w:rPr>
          <w:rFonts w:ascii="Arial" w:hAnsi="Arial" w:cs="Arial"/>
          <w:b/>
          <w:color w:val="0000CC"/>
          <w:lang w:val="fr-FR"/>
        </w:rPr>
      </w:pPr>
      <w:r w:rsidRPr="00F71B5D">
        <w:rPr>
          <w:rFonts w:ascii="Arial" w:hAnsi="Arial" w:cs="Arial"/>
          <w:b/>
          <w:color w:val="0000CC"/>
          <w:lang w:val="fr-FR"/>
        </w:rPr>
        <w:t>OUTX_L_G + OUTX_H_G pour le stockage de N</w:t>
      </w:r>
      <w:r w:rsidRPr="00F71B5D">
        <w:rPr>
          <w:rFonts w:ascii="Arial" w:hAnsi="Arial" w:cs="Arial"/>
          <w:b/>
          <w:color w:val="0000CC"/>
          <w:vertAlign w:val="subscript"/>
          <w:lang w:val="fr-FR"/>
        </w:rPr>
        <w:t>ωx</w:t>
      </w:r>
      <w:r w:rsidRPr="00F71B5D">
        <w:rPr>
          <w:rFonts w:ascii="Arial" w:hAnsi="Arial" w:cs="Arial"/>
          <w:b/>
          <w:color w:val="0000CC"/>
          <w:lang w:val="fr-FR"/>
        </w:rPr>
        <w:t>,</w:t>
      </w:r>
    </w:p>
    <w:p w14:paraId="4BD004C5" w14:textId="77777777" w:rsidR="00F71B5D" w:rsidRPr="00F71B5D" w:rsidRDefault="00F71B5D" w:rsidP="001B3A32">
      <w:pPr>
        <w:pStyle w:val="Sansinterligne"/>
        <w:numPr>
          <w:ilvl w:val="0"/>
          <w:numId w:val="21"/>
        </w:numPr>
        <w:jc w:val="both"/>
        <w:rPr>
          <w:rFonts w:ascii="Arial" w:hAnsi="Arial" w:cs="Arial"/>
          <w:b/>
          <w:color w:val="0000CC"/>
          <w:lang w:val="fr-FR"/>
        </w:rPr>
      </w:pPr>
      <w:r w:rsidRPr="00F71B5D">
        <w:rPr>
          <w:rFonts w:ascii="Arial" w:hAnsi="Arial" w:cs="Arial"/>
          <w:b/>
          <w:color w:val="0000CC"/>
          <w:lang w:val="fr-FR"/>
        </w:rPr>
        <w:t>OUTY_L_G + OUTY_H_G pour le stockage de N</w:t>
      </w:r>
      <w:r w:rsidRPr="00F71B5D">
        <w:rPr>
          <w:rFonts w:ascii="Arial" w:hAnsi="Arial" w:cs="Arial"/>
          <w:b/>
          <w:color w:val="0000CC"/>
          <w:vertAlign w:val="subscript"/>
          <w:lang w:val="fr-FR"/>
        </w:rPr>
        <w:t>ωy</w:t>
      </w:r>
      <w:r w:rsidRPr="00F71B5D">
        <w:rPr>
          <w:rFonts w:ascii="Arial" w:hAnsi="Arial" w:cs="Arial"/>
          <w:b/>
          <w:color w:val="0000CC"/>
          <w:lang w:val="fr-FR"/>
        </w:rPr>
        <w:t>,</w:t>
      </w:r>
    </w:p>
    <w:p w14:paraId="0653C5EC" w14:textId="77777777" w:rsidR="00F71B5D" w:rsidRPr="00F71B5D" w:rsidRDefault="00F71B5D" w:rsidP="001B3A32">
      <w:pPr>
        <w:pStyle w:val="Sansinterligne"/>
        <w:numPr>
          <w:ilvl w:val="0"/>
          <w:numId w:val="21"/>
        </w:numPr>
        <w:jc w:val="both"/>
        <w:rPr>
          <w:rFonts w:ascii="Arial" w:hAnsi="Arial" w:cs="Arial"/>
          <w:b/>
          <w:color w:val="0000CC"/>
          <w:lang w:val="fr-FR"/>
        </w:rPr>
      </w:pPr>
      <w:r w:rsidRPr="00F71B5D">
        <w:rPr>
          <w:rFonts w:ascii="Arial" w:hAnsi="Arial" w:cs="Arial"/>
          <w:b/>
          <w:color w:val="0000CC"/>
          <w:lang w:val="fr-FR"/>
        </w:rPr>
        <w:t>OUTZ_L_G + OUTZ_H_G pour le stockage de N</w:t>
      </w:r>
      <w:r w:rsidRPr="00F71B5D">
        <w:rPr>
          <w:rFonts w:ascii="Arial" w:hAnsi="Arial" w:cs="Arial"/>
          <w:b/>
          <w:color w:val="0000CC"/>
          <w:vertAlign w:val="subscript"/>
          <w:lang w:val="fr-FR"/>
        </w:rPr>
        <w:t>ωz</w:t>
      </w:r>
      <w:r w:rsidRPr="00F71B5D">
        <w:rPr>
          <w:rFonts w:ascii="Arial" w:hAnsi="Arial" w:cs="Arial"/>
          <w:b/>
          <w:color w:val="0000CC"/>
          <w:lang w:val="fr-FR"/>
        </w:rPr>
        <w:t>,</w:t>
      </w:r>
    </w:p>
    <w:p w14:paraId="56DCA5BB" w14:textId="77777777" w:rsidR="00F71B5D" w:rsidRPr="00F71B5D" w:rsidRDefault="00F71B5D" w:rsidP="001B3A32">
      <w:pPr>
        <w:pStyle w:val="Sansinterligne"/>
        <w:numPr>
          <w:ilvl w:val="0"/>
          <w:numId w:val="21"/>
        </w:numPr>
        <w:jc w:val="both"/>
        <w:rPr>
          <w:rFonts w:ascii="Arial" w:hAnsi="Arial" w:cs="Arial"/>
          <w:b/>
          <w:color w:val="0000CC"/>
          <w:lang w:val="fr-FR"/>
        </w:rPr>
      </w:pPr>
      <w:r w:rsidRPr="00F71B5D">
        <w:rPr>
          <w:rFonts w:ascii="Arial" w:hAnsi="Arial" w:cs="Arial"/>
          <w:b/>
          <w:color w:val="0000CC"/>
          <w:lang w:val="fr-FR"/>
        </w:rPr>
        <w:t>OUTX_L_XL + OUTX_H_XL pour le stockage de N</w:t>
      </w:r>
      <w:r w:rsidRPr="00F71B5D">
        <w:rPr>
          <w:rFonts w:ascii="Arial" w:hAnsi="Arial" w:cs="Arial"/>
          <w:b/>
          <w:color w:val="0000CC"/>
          <w:vertAlign w:val="subscript"/>
          <w:lang w:val="fr-FR"/>
        </w:rPr>
        <w:t>ax</w:t>
      </w:r>
      <w:r w:rsidRPr="00F71B5D">
        <w:rPr>
          <w:rFonts w:ascii="Arial" w:hAnsi="Arial" w:cs="Arial"/>
          <w:b/>
          <w:color w:val="0000CC"/>
          <w:lang w:val="fr-FR"/>
        </w:rPr>
        <w:t>,</w:t>
      </w:r>
    </w:p>
    <w:p w14:paraId="69CEDD35" w14:textId="77777777" w:rsidR="00F71B5D" w:rsidRPr="00F71B5D" w:rsidRDefault="00F71B5D" w:rsidP="001B3A32">
      <w:pPr>
        <w:pStyle w:val="Sansinterligne"/>
        <w:numPr>
          <w:ilvl w:val="0"/>
          <w:numId w:val="21"/>
        </w:numPr>
        <w:jc w:val="both"/>
        <w:rPr>
          <w:rFonts w:ascii="Arial" w:hAnsi="Arial" w:cs="Arial"/>
          <w:b/>
          <w:color w:val="0000CC"/>
          <w:lang w:val="fr-FR"/>
        </w:rPr>
      </w:pPr>
      <w:r w:rsidRPr="00F71B5D">
        <w:rPr>
          <w:rFonts w:ascii="Arial" w:hAnsi="Arial" w:cs="Arial"/>
          <w:b/>
          <w:color w:val="0000CC"/>
          <w:lang w:val="fr-FR"/>
        </w:rPr>
        <w:t>OUTY_L_XL + OUTY_H_XL pour le stockage de N</w:t>
      </w:r>
      <w:r w:rsidRPr="00F71B5D">
        <w:rPr>
          <w:rFonts w:ascii="Arial" w:hAnsi="Arial" w:cs="Arial"/>
          <w:b/>
          <w:color w:val="0000CC"/>
          <w:vertAlign w:val="subscript"/>
          <w:lang w:val="fr-FR"/>
        </w:rPr>
        <w:t>ay</w:t>
      </w:r>
      <w:r w:rsidRPr="00F71B5D">
        <w:rPr>
          <w:rFonts w:ascii="Arial" w:hAnsi="Arial" w:cs="Arial"/>
          <w:b/>
          <w:color w:val="0000CC"/>
          <w:lang w:val="fr-FR"/>
        </w:rPr>
        <w:t>,</w:t>
      </w:r>
    </w:p>
    <w:p w14:paraId="40093822" w14:textId="77777777" w:rsidR="00F71B5D" w:rsidRPr="00F71B5D" w:rsidRDefault="00F71B5D" w:rsidP="001B3A32">
      <w:pPr>
        <w:pStyle w:val="Sansinterligne"/>
        <w:numPr>
          <w:ilvl w:val="0"/>
          <w:numId w:val="21"/>
        </w:numPr>
        <w:jc w:val="both"/>
        <w:rPr>
          <w:rFonts w:ascii="Arial" w:hAnsi="Arial" w:cs="Arial"/>
          <w:b/>
          <w:color w:val="0000CC"/>
          <w:lang w:val="fr-FR"/>
        </w:rPr>
      </w:pPr>
      <w:r w:rsidRPr="00F71B5D">
        <w:rPr>
          <w:rFonts w:ascii="Arial" w:hAnsi="Arial" w:cs="Arial"/>
          <w:b/>
          <w:color w:val="0000CC"/>
          <w:lang w:val="fr-FR"/>
        </w:rPr>
        <w:t>OUTZ_L_XL + OUTZ_H_XL pour le stockage de N</w:t>
      </w:r>
      <w:r w:rsidRPr="00F71B5D">
        <w:rPr>
          <w:rFonts w:ascii="Arial" w:hAnsi="Arial" w:cs="Arial"/>
          <w:b/>
          <w:color w:val="0000CC"/>
          <w:vertAlign w:val="subscript"/>
          <w:lang w:val="fr-FR"/>
        </w:rPr>
        <w:t>az</w:t>
      </w:r>
      <w:r w:rsidRPr="00F71B5D">
        <w:rPr>
          <w:rFonts w:ascii="Arial" w:hAnsi="Arial" w:cs="Arial"/>
          <w:b/>
          <w:color w:val="0000CC"/>
          <w:lang w:val="fr-FR"/>
        </w:rPr>
        <w:t>,</w:t>
      </w:r>
    </w:p>
    <w:p w14:paraId="3CBB502F" w14:textId="77777777" w:rsidR="00F71B5D" w:rsidRDefault="00F71B5D" w:rsidP="00F71B5D">
      <w:pPr>
        <w:pStyle w:val="Sansinterligne"/>
        <w:jc w:val="both"/>
        <w:rPr>
          <w:rFonts w:ascii="Arial" w:hAnsi="Arial" w:cs="Arial"/>
          <w:b/>
          <w:color w:val="0000CC"/>
          <w:lang w:val="fr-FR"/>
        </w:rPr>
      </w:pPr>
      <w:r>
        <w:rPr>
          <w:rFonts w:ascii="Arial" w:hAnsi="Arial" w:cs="Arial"/>
          <w:b/>
          <w:color w:val="0000CC"/>
          <w:lang w:val="fr-FR"/>
        </w:rPr>
        <w:t xml:space="preserve">sont positionnés </w:t>
      </w:r>
      <w:r w:rsidR="006773FC">
        <w:rPr>
          <w:rFonts w:ascii="Arial" w:hAnsi="Arial" w:cs="Arial"/>
          <w:b/>
          <w:color w:val="0000CC"/>
          <w:lang w:val="fr-FR"/>
        </w:rPr>
        <w:t>respectivement aux adresses success</w:t>
      </w:r>
      <w:r>
        <w:rPr>
          <w:rFonts w:ascii="Arial" w:hAnsi="Arial" w:cs="Arial"/>
          <w:b/>
          <w:color w:val="0000CC"/>
          <w:lang w:val="fr-FR"/>
        </w:rPr>
        <w:t>ives 0x22 à 0x2D</w:t>
      </w:r>
      <w:r w:rsidR="0023677C">
        <w:rPr>
          <w:rFonts w:ascii="Arial" w:hAnsi="Arial" w:cs="Arial"/>
          <w:b/>
          <w:color w:val="0000CC"/>
          <w:lang w:val="fr-FR"/>
        </w:rPr>
        <w:t xml:space="preserve"> (table 16, page 44/102 de la documentation du LSM6DS3).</w:t>
      </w:r>
    </w:p>
    <w:p w14:paraId="79000120" w14:textId="77777777" w:rsidR="00BE26C5" w:rsidRDefault="00C65254" w:rsidP="00D329F6">
      <w:pPr>
        <w:pStyle w:val="Sansinterligne"/>
        <w:jc w:val="both"/>
        <w:rPr>
          <w:rFonts w:ascii="Arial" w:hAnsi="Arial" w:cs="Arial"/>
          <w:b/>
          <w:color w:val="0000CC"/>
          <w:lang w:val="fr-FR"/>
        </w:rPr>
      </w:pPr>
      <w:r>
        <w:rPr>
          <w:rFonts w:ascii="Arial" w:hAnsi="Arial" w:cs="Arial"/>
          <w:b/>
          <w:color w:val="0000CC"/>
          <w:lang w:val="fr-FR"/>
        </w:rPr>
        <w:t xml:space="preserve">Il est possible de faire un accès multiple en lecture en précisant, </w:t>
      </w:r>
      <w:r w:rsidR="00D329F6">
        <w:rPr>
          <w:rFonts w:ascii="Arial" w:hAnsi="Arial" w:cs="Arial"/>
          <w:b/>
          <w:color w:val="0000CC"/>
          <w:lang w:val="fr-FR"/>
        </w:rPr>
        <w:t>par l’intermédiaire des 3 bits ROUNDING[2:0] du registre CTRL5_C, à quelles valeurs de N on souhaite accéder (page 40/119) :</w:t>
      </w:r>
    </w:p>
    <w:p w14:paraId="1038119A" w14:textId="77777777" w:rsidR="00D329F6" w:rsidRDefault="00D329F6" w:rsidP="001B3A32">
      <w:pPr>
        <w:pStyle w:val="Sansinterligne"/>
        <w:numPr>
          <w:ilvl w:val="0"/>
          <w:numId w:val="22"/>
        </w:numPr>
        <w:jc w:val="both"/>
        <w:rPr>
          <w:rFonts w:ascii="Arial" w:hAnsi="Arial" w:cs="Arial"/>
          <w:b/>
          <w:color w:val="0000CC"/>
          <w:lang w:val="fr-FR"/>
        </w:rPr>
      </w:pPr>
      <w:r>
        <w:rPr>
          <w:rFonts w:ascii="Arial" w:hAnsi="Arial" w:cs="Arial"/>
          <w:b/>
          <w:color w:val="0000CC"/>
          <w:lang w:val="fr-FR"/>
        </w:rPr>
        <w:t xml:space="preserve">si ROUNDING[2:0] = 001, on accède successivement aux valeurs </w:t>
      </w:r>
      <w:r w:rsidRPr="00D329F6">
        <w:rPr>
          <w:rFonts w:ascii="Arial" w:hAnsi="Arial" w:cs="Arial"/>
          <w:b/>
          <w:color w:val="0000CC"/>
          <w:lang w:val="fr-FR"/>
        </w:rPr>
        <w:t>de N</w:t>
      </w:r>
      <w:r w:rsidRPr="00D329F6">
        <w:rPr>
          <w:rFonts w:ascii="Arial" w:hAnsi="Arial" w:cs="Arial"/>
          <w:b/>
          <w:color w:val="0000CC"/>
          <w:vertAlign w:val="subscript"/>
          <w:lang w:val="fr-FR"/>
        </w:rPr>
        <w:t>ax</w:t>
      </w:r>
      <w:r w:rsidRPr="00D329F6">
        <w:rPr>
          <w:rFonts w:ascii="Arial" w:hAnsi="Arial" w:cs="Arial"/>
          <w:b/>
          <w:color w:val="0000CC"/>
          <w:lang w:val="fr-FR"/>
        </w:rPr>
        <w:t>, N</w:t>
      </w:r>
      <w:r w:rsidRPr="00D329F6">
        <w:rPr>
          <w:rFonts w:ascii="Arial" w:hAnsi="Arial" w:cs="Arial"/>
          <w:b/>
          <w:color w:val="0000CC"/>
          <w:vertAlign w:val="subscript"/>
          <w:lang w:val="fr-FR"/>
        </w:rPr>
        <w:t>ay</w:t>
      </w:r>
      <w:r w:rsidRPr="00D329F6">
        <w:rPr>
          <w:rFonts w:ascii="Arial" w:hAnsi="Arial" w:cs="Arial"/>
          <w:b/>
          <w:color w:val="0000CC"/>
          <w:lang w:val="fr-FR"/>
        </w:rPr>
        <w:t xml:space="preserve"> puis N</w:t>
      </w:r>
      <w:r w:rsidRPr="00D329F6">
        <w:rPr>
          <w:rFonts w:ascii="Arial" w:hAnsi="Arial" w:cs="Arial"/>
          <w:b/>
          <w:color w:val="0000CC"/>
          <w:vertAlign w:val="subscript"/>
          <w:lang w:val="fr-FR"/>
        </w:rPr>
        <w:t>az</w:t>
      </w:r>
      <w:r>
        <w:rPr>
          <w:rFonts w:ascii="Arial" w:hAnsi="Arial" w:cs="Arial"/>
          <w:b/>
          <w:color w:val="0000CC"/>
          <w:lang w:val="fr-FR"/>
        </w:rPr>
        <w:t>, par le biais d’une opération de lecture de 6 octets successifs (48 impulsions d’horloge)</w:t>
      </w:r>
      <w:r w:rsidR="00B34F3B">
        <w:rPr>
          <w:rFonts w:ascii="Arial" w:hAnsi="Arial" w:cs="Arial"/>
          <w:b/>
          <w:color w:val="0000CC"/>
          <w:lang w:val="fr-FR"/>
        </w:rPr>
        <w:t> ;</w:t>
      </w:r>
    </w:p>
    <w:p w14:paraId="520806DA" w14:textId="77777777" w:rsidR="00B34F3B" w:rsidRDefault="00B34F3B" w:rsidP="001B3A32">
      <w:pPr>
        <w:pStyle w:val="Sansinterligne"/>
        <w:numPr>
          <w:ilvl w:val="0"/>
          <w:numId w:val="22"/>
        </w:numPr>
        <w:jc w:val="both"/>
        <w:rPr>
          <w:rFonts w:ascii="Arial" w:hAnsi="Arial" w:cs="Arial"/>
          <w:b/>
          <w:color w:val="0000CC"/>
          <w:lang w:val="fr-FR"/>
        </w:rPr>
      </w:pPr>
      <w:r>
        <w:rPr>
          <w:rFonts w:ascii="Arial" w:hAnsi="Arial" w:cs="Arial"/>
          <w:b/>
          <w:color w:val="0000CC"/>
          <w:lang w:val="fr-FR"/>
        </w:rPr>
        <w:t xml:space="preserve">si ROUNDING[2:0] = 010, on accède successivement aux valeurs </w:t>
      </w:r>
      <w:r w:rsidRPr="00D329F6">
        <w:rPr>
          <w:rFonts w:ascii="Arial" w:hAnsi="Arial" w:cs="Arial"/>
          <w:b/>
          <w:color w:val="0000CC"/>
          <w:lang w:val="fr-FR"/>
        </w:rPr>
        <w:t>de N</w:t>
      </w:r>
      <w:r>
        <w:rPr>
          <w:rFonts w:ascii="Arial" w:hAnsi="Arial" w:cs="Arial"/>
          <w:b/>
          <w:color w:val="0000CC"/>
          <w:vertAlign w:val="subscript"/>
          <w:lang w:val="fr-FR"/>
        </w:rPr>
        <w:t>ω</w:t>
      </w:r>
      <w:r w:rsidRPr="00D329F6">
        <w:rPr>
          <w:rFonts w:ascii="Arial" w:hAnsi="Arial" w:cs="Arial"/>
          <w:b/>
          <w:color w:val="0000CC"/>
          <w:vertAlign w:val="subscript"/>
          <w:lang w:val="fr-FR"/>
        </w:rPr>
        <w:t>x</w:t>
      </w:r>
      <w:r w:rsidRPr="00D329F6">
        <w:rPr>
          <w:rFonts w:ascii="Arial" w:hAnsi="Arial" w:cs="Arial"/>
          <w:b/>
          <w:color w:val="0000CC"/>
          <w:lang w:val="fr-FR"/>
        </w:rPr>
        <w:t>, N</w:t>
      </w:r>
      <w:r>
        <w:rPr>
          <w:rFonts w:ascii="Arial" w:hAnsi="Arial" w:cs="Arial"/>
          <w:b/>
          <w:color w:val="0000CC"/>
          <w:vertAlign w:val="subscript"/>
          <w:lang w:val="fr-FR"/>
        </w:rPr>
        <w:t>ω</w:t>
      </w:r>
      <w:r w:rsidRPr="00D329F6">
        <w:rPr>
          <w:rFonts w:ascii="Arial" w:hAnsi="Arial" w:cs="Arial"/>
          <w:b/>
          <w:color w:val="0000CC"/>
          <w:vertAlign w:val="subscript"/>
          <w:lang w:val="fr-FR"/>
        </w:rPr>
        <w:t>y</w:t>
      </w:r>
      <w:r w:rsidRPr="00D329F6">
        <w:rPr>
          <w:rFonts w:ascii="Arial" w:hAnsi="Arial" w:cs="Arial"/>
          <w:b/>
          <w:color w:val="0000CC"/>
          <w:lang w:val="fr-FR"/>
        </w:rPr>
        <w:t xml:space="preserve"> puis N</w:t>
      </w:r>
      <w:r>
        <w:rPr>
          <w:rFonts w:ascii="Arial" w:hAnsi="Arial" w:cs="Arial"/>
          <w:b/>
          <w:color w:val="0000CC"/>
          <w:vertAlign w:val="subscript"/>
          <w:lang w:val="fr-FR"/>
        </w:rPr>
        <w:t>ω</w:t>
      </w:r>
      <w:r w:rsidRPr="00D329F6">
        <w:rPr>
          <w:rFonts w:ascii="Arial" w:hAnsi="Arial" w:cs="Arial"/>
          <w:b/>
          <w:color w:val="0000CC"/>
          <w:vertAlign w:val="subscript"/>
          <w:lang w:val="fr-FR"/>
        </w:rPr>
        <w:t>z</w:t>
      </w:r>
      <w:r>
        <w:rPr>
          <w:rFonts w:ascii="Arial" w:hAnsi="Arial" w:cs="Arial"/>
          <w:b/>
          <w:color w:val="0000CC"/>
          <w:lang w:val="fr-FR"/>
        </w:rPr>
        <w:t>, par le biais d’une opération de lecture de 6 octets successifs (48 impulsions d’horloge) ;</w:t>
      </w:r>
    </w:p>
    <w:p w14:paraId="18FBC518" w14:textId="77777777" w:rsidR="00B34F3B" w:rsidRDefault="00B34F3B" w:rsidP="001B3A32">
      <w:pPr>
        <w:pStyle w:val="Sansinterligne"/>
        <w:numPr>
          <w:ilvl w:val="0"/>
          <w:numId w:val="22"/>
        </w:numPr>
        <w:jc w:val="both"/>
        <w:rPr>
          <w:rFonts w:ascii="Arial" w:hAnsi="Arial" w:cs="Arial"/>
          <w:b/>
          <w:color w:val="0000CC"/>
          <w:lang w:val="fr-FR"/>
        </w:rPr>
      </w:pPr>
      <w:r>
        <w:rPr>
          <w:rFonts w:ascii="Arial" w:hAnsi="Arial" w:cs="Arial"/>
          <w:b/>
          <w:color w:val="0000CC"/>
          <w:lang w:val="fr-FR"/>
        </w:rPr>
        <w:t xml:space="preserve">si ROUNDING[2:0] = 011, on accède successivement aux valeurs </w:t>
      </w:r>
      <w:r w:rsidRPr="00D329F6">
        <w:rPr>
          <w:rFonts w:ascii="Arial" w:hAnsi="Arial" w:cs="Arial"/>
          <w:b/>
          <w:color w:val="0000CC"/>
          <w:lang w:val="fr-FR"/>
        </w:rPr>
        <w:t>de N</w:t>
      </w:r>
      <w:r>
        <w:rPr>
          <w:rFonts w:ascii="Arial" w:hAnsi="Arial" w:cs="Arial"/>
          <w:b/>
          <w:color w:val="0000CC"/>
          <w:vertAlign w:val="subscript"/>
          <w:lang w:val="fr-FR"/>
        </w:rPr>
        <w:t>ω</w:t>
      </w:r>
      <w:r w:rsidRPr="00D329F6">
        <w:rPr>
          <w:rFonts w:ascii="Arial" w:hAnsi="Arial" w:cs="Arial"/>
          <w:b/>
          <w:color w:val="0000CC"/>
          <w:vertAlign w:val="subscript"/>
          <w:lang w:val="fr-FR"/>
        </w:rPr>
        <w:t>x</w:t>
      </w:r>
      <w:r w:rsidRPr="00D329F6">
        <w:rPr>
          <w:rFonts w:ascii="Arial" w:hAnsi="Arial" w:cs="Arial"/>
          <w:b/>
          <w:color w:val="0000CC"/>
          <w:lang w:val="fr-FR"/>
        </w:rPr>
        <w:t>, N</w:t>
      </w:r>
      <w:r>
        <w:rPr>
          <w:rFonts w:ascii="Arial" w:hAnsi="Arial" w:cs="Arial"/>
          <w:b/>
          <w:color w:val="0000CC"/>
          <w:vertAlign w:val="subscript"/>
          <w:lang w:val="fr-FR"/>
        </w:rPr>
        <w:t>ω</w:t>
      </w:r>
      <w:r w:rsidRPr="00D329F6">
        <w:rPr>
          <w:rFonts w:ascii="Arial" w:hAnsi="Arial" w:cs="Arial"/>
          <w:b/>
          <w:color w:val="0000CC"/>
          <w:vertAlign w:val="subscript"/>
          <w:lang w:val="fr-FR"/>
        </w:rPr>
        <w:t>y</w:t>
      </w:r>
      <w:r>
        <w:rPr>
          <w:rFonts w:ascii="Arial" w:hAnsi="Arial" w:cs="Arial"/>
          <w:b/>
          <w:color w:val="0000CC"/>
          <w:lang w:val="fr-FR"/>
        </w:rPr>
        <w:t>,</w:t>
      </w:r>
      <w:r w:rsidRPr="00D329F6">
        <w:rPr>
          <w:rFonts w:ascii="Arial" w:hAnsi="Arial" w:cs="Arial"/>
          <w:b/>
          <w:color w:val="0000CC"/>
          <w:lang w:val="fr-FR"/>
        </w:rPr>
        <w:t xml:space="preserve"> N</w:t>
      </w:r>
      <w:r>
        <w:rPr>
          <w:rFonts w:ascii="Arial" w:hAnsi="Arial" w:cs="Arial"/>
          <w:b/>
          <w:color w:val="0000CC"/>
          <w:vertAlign w:val="subscript"/>
          <w:lang w:val="fr-FR"/>
        </w:rPr>
        <w:t>ω</w:t>
      </w:r>
      <w:r w:rsidRPr="00D329F6">
        <w:rPr>
          <w:rFonts w:ascii="Arial" w:hAnsi="Arial" w:cs="Arial"/>
          <w:b/>
          <w:color w:val="0000CC"/>
          <w:vertAlign w:val="subscript"/>
          <w:lang w:val="fr-FR"/>
        </w:rPr>
        <w:t>z</w:t>
      </w:r>
      <w:r>
        <w:rPr>
          <w:rFonts w:ascii="Arial" w:hAnsi="Arial" w:cs="Arial"/>
          <w:b/>
          <w:color w:val="0000CC"/>
          <w:lang w:val="fr-FR"/>
        </w:rPr>
        <w:t xml:space="preserve">, </w:t>
      </w:r>
      <w:r w:rsidRPr="00D329F6">
        <w:rPr>
          <w:rFonts w:ascii="Arial" w:hAnsi="Arial" w:cs="Arial"/>
          <w:b/>
          <w:color w:val="0000CC"/>
          <w:lang w:val="fr-FR"/>
        </w:rPr>
        <w:t>N</w:t>
      </w:r>
      <w:r w:rsidRPr="00D329F6">
        <w:rPr>
          <w:rFonts w:ascii="Arial" w:hAnsi="Arial" w:cs="Arial"/>
          <w:b/>
          <w:color w:val="0000CC"/>
          <w:vertAlign w:val="subscript"/>
          <w:lang w:val="fr-FR"/>
        </w:rPr>
        <w:t>ax</w:t>
      </w:r>
      <w:r w:rsidRPr="00D329F6">
        <w:rPr>
          <w:rFonts w:ascii="Arial" w:hAnsi="Arial" w:cs="Arial"/>
          <w:b/>
          <w:color w:val="0000CC"/>
          <w:lang w:val="fr-FR"/>
        </w:rPr>
        <w:t>, N</w:t>
      </w:r>
      <w:r w:rsidRPr="00D329F6">
        <w:rPr>
          <w:rFonts w:ascii="Arial" w:hAnsi="Arial" w:cs="Arial"/>
          <w:b/>
          <w:color w:val="0000CC"/>
          <w:vertAlign w:val="subscript"/>
          <w:lang w:val="fr-FR"/>
        </w:rPr>
        <w:t>ay</w:t>
      </w:r>
      <w:r w:rsidRPr="00D329F6">
        <w:rPr>
          <w:rFonts w:ascii="Arial" w:hAnsi="Arial" w:cs="Arial"/>
          <w:b/>
          <w:color w:val="0000CC"/>
          <w:lang w:val="fr-FR"/>
        </w:rPr>
        <w:t xml:space="preserve"> puis N</w:t>
      </w:r>
      <w:r w:rsidRPr="00D329F6">
        <w:rPr>
          <w:rFonts w:ascii="Arial" w:hAnsi="Arial" w:cs="Arial"/>
          <w:b/>
          <w:color w:val="0000CC"/>
          <w:vertAlign w:val="subscript"/>
          <w:lang w:val="fr-FR"/>
        </w:rPr>
        <w:t>az</w:t>
      </w:r>
      <w:r>
        <w:rPr>
          <w:rFonts w:ascii="Arial" w:hAnsi="Arial" w:cs="Arial"/>
          <w:b/>
          <w:color w:val="0000CC"/>
          <w:lang w:val="fr-FR"/>
        </w:rPr>
        <w:t>, par le biais d’une opération de lecture de 12 octets successifs (96 impulsions d’horloge).</w:t>
      </w:r>
    </w:p>
    <w:p w14:paraId="0DC4F2C7" w14:textId="77777777" w:rsidR="00B34F3B" w:rsidRDefault="00B34F3B" w:rsidP="00B34F3B">
      <w:pPr>
        <w:pStyle w:val="Sansinterligne"/>
        <w:jc w:val="both"/>
        <w:rPr>
          <w:rFonts w:ascii="Arial" w:hAnsi="Arial" w:cs="Arial"/>
          <w:b/>
          <w:color w:val="0000CC"/>
          <w:lang w:val="fr-FR"/>
        </w:rPr>
      </w:pPr>
      <w:r>
        <w:rPr>
          <w:rFonts w:ascii="Arial" w:hAnsi="Arial" w:cs="Arial"/>
          <w:b/>
          <w:color w:val="0000CC"/>
          <w:lang w:val="fr-FR"/>
        </w:rPr>
        <w:t xml:space="preserve">Une fois la lecture terminée, le pointeur d’adresses revient à sa position initiale, ce qui explique l’appellation </w:t>
      </w:r>
      <w:r w:rsidR="002A2932">
        <w:rPr>
          <w:rFonts w:ascii="Arial" w:hAnsi="Arial" w:cs="Arial"/>
          <w:b/>
          <w:color w:val="0000CC"/>
          <w:lang w:val="fr-FR"/>
        </w:rPr>
        <w:t xml:space="preserve">anglo-saxonne </w:t>
      </w:r>
      <w:r>
        <w:rPr>
          <w:rFonts w:ascii="Arial" w:hAnsi="Arial" w:cs="Arial"/>
          <w:b/>
          <w:color w:val="0000CC"/>
          <w:lang w:val="fr-FR"/>
        </w:rPr>
        <w:t xml:space="preserve">du mécanisme </w:t>
      </w:r>
      <w:r w:rsidR="002A2932">
        <w:rPr>
          <w:rFonts w:ascii="Arial" w:hAnsi="Arial" w:cs="Arial"/>
          <w:b/>
          <w:color w:val="0000CC"/>
          <w:lang w:val="fr-FR"/>
        </w:rPr>
        <w:t>(</w:t>
      </w:r>
      <w:r>
        <w:rPr>
          <w:rFonts w:ascii="Arial" w:hAnsi="Arial" w:cs="Arial"/>
          <w:b/>
          <w:color w:val="0000CC"/>
          <w:lang w:val="fr-FR"/>
        </w:rPr>
        <w:t>ROUNDING</w:t>
      </w:r>
      <w:r w:rsidR="002A2932">
        <w:rPr>
          <w:rFonts w:ascii="Arial" w:hAnsi="Arial" w:cs="Arial"/>
          <w:b/>
          <w:color w:val="0000CC"/>
          <w:lang w:val="fr-FR"/>
        </w:rPr>
        <w:t>)</w:t>
      </w:r>
      <w:r>
        <w:rPr>
          <w:rFonts w:ascii="Arial" w:hAnsi="Arial" w:cs="Arial"/>
          <w:b/>
          <w:color w:val="0000CC"/>
          <w:lang w:val="fr-FR"/>
        </w:rPr>
        <w:t xml:space="preserve"> que l’on pourrait traduire en français par adressage circulaire.</w:t>
      </w:r>
    </w:p>
    <w:p w14:paraId="57A27397" w14:textId="77777777" w:rsidR="00B34F3B" w:rsidRPr="00D329F6" w:rsidRDefault="00B34F3B" w:rsidP="00B34F3B">
      <w:pPr>
        <w:pStyle w:val="Sansinterligne"/>
        <w:jc w:val="both"/>
        <w:rPr>
          <w:rFonts w:ascii="Arial" w:hAnsi="Arial" w:cs="Arial"/>
          <w:b/>
          <w:color w:val="0000CC"/>
          <w:lang w:val="fr-FR"/>
        </w:rPr>
      </w:pPr>
      <w:r>
        <w:rPr>
          <w:rFonts w:ascii="Arial" w:hAnsi="Arial" w:cs="Arial"/>
          <w:b/>
          <w:color w:val="0000CC"/>
          <w:lang w:val="fr-FR"/>
        </w:rPr>
        <w:t>Evidemment, pour accéder aux différents registres de façon classique (en mentionnant expressément leur adresse), il faut invalider cet adressage circulaire, en positionnant ROUNDING[2:0] à 000.</w:t>
      </w:r>
    </w:p>
    <w:p w14:paraId="0E3943A5" w14:textId="77777777" w:rsidR="00BE26C5" w:rsidRDefault="00BE26C5" w:rsidP="00F71B5D">
      <w:pPr>
        <w:pStyle w:val="Sansinterligne"/>
        <w:jc w:val="both"/>
        <w:rPr>
          <w:rFonts w:ascii="Arial" w:hAnsi="Arial" w:cs="Arial"/>
          <w:lang w:val="fr-FR"/>
        </w:rPr>
      </w:pPr>
    </w:p>
    <w:p w14:paraId="45E4D7F9" w14:textId="77777777" w:rsidR="00E45E69" w:rsidRDefault="00E45E69" w:rsidP="001B3A32">
      <w:pPr>
        <w:pStyle w:val="Sansinterligne"/>
        <w:numPr>
          <w:ilvl w:val="1"/>
          <w:numId w:val="13"/>
        </w:numPr>
        <w:ind w:left="794" w:hanging="567"/>
        <w:jc w:val="both"/>
        <w:rPr>
          <w:rFonts w:ascii="Arial" w:hAnsi="Arial" w:cs="Arial"/>
          <w:lang w:val="fr-FR"/>
        </w:rPr>
      </w:pPr>
      <w:r>
        <w:rPr>
          <w:rFonts w:ascii="Arial" w:hAnsi="Arial" w:cs="Arial"/>
          <w:lang w:val="fr-FR"/>
        </w:rPr>
        <w:t>Expliquer le mécanisme prévu par le constructeur permettant de déclencher la mise à jour des registres de sortie du gyr</w:t>
      </w:r>
      <w:r w:rsidR="00843A98">
        <w:rPr>
          <w:rFonts w:ascii="Arial" w:hAnsi="Arial" w:cs="Arial"/>
          <w:lang w:val="fr-FR"/>
        </w:rPr>
        <w:t>omètre OUT_G sur un évènement externe que l’on précisera. Indiquer les bits ainsi que le registre auquel il faut accéder pour mettre en œuvre ce mécanisme.</w:t>
      </w:r>
    </w:p>
    <w:p w14:paraId="773E4CC9" w14:textId="77777777" w:rsidR="00843A98" w:rsidRDefault="00843A98" w:rsidP="00843A98">
      <w:pPr>
        <w:pStyle w:val="Sansinterligne"/>
        <w:jc w:val="both"/>
        <w:rPr>
          <w:rFonts w:ascii="Arial" w:hAnsi="Arial" w:cs="Arial"/>
          <w:b/>
          <w:color w:val="0000CC"/>
          <w:lang w:val="fr-FR"/>
        </w:rPr>
      </w:pPr>
      <w:r>
        <w:rPr>
          <w:rFonts w:ascii="Arial" w:hAnsi="Arial" w:cs="Arial"/>
          <w:b/>
          <w:color w:val="0000CC"/>
          <w:lang w:val="fr-FR"/>
        </w:rPr>
        <w:t>Il est possible de déclencher la mise à jour des registres OUT_G du gyromètre (cette fonctionnalité ne s’applique pas à l’accéléromètre), lorsqu’un évènement qui peut être un front montant (edge-sensitive) ou un niveau haut (level-sensitive) est appliqué sur la broche INT2, alors configurée en entrée (pages 41 à 43/119).</w:t>
      </w:r>
    </w:p>
    <w:p w14:paraId="2C14B95A" w14:textId="77777777" w:rsidR="00A651A3" w:rsidRDefault="00A651A3" w:rsidP="00843A98">
      <w:pPr>
        <w:pStyle w:val="Sansinterligne"/>
        <w:jc w:val="both"/>
        <w:rPr>
          <w:rFonts w:ascii="Arial" w:hAnsi="Arial" w:cs="Arial"/>
          <w:b/>
          <w:color w:val="0000CC"/>
          <w:lang w:val="fr-FR"/>
        </w:rPr>
      </w:pPr>
      <w:r>
        <w:rPr>
          <w:rFonts w:ascii="Arial" w:hAnsi="Arial" w:cs="Arial"/>
          <w:b/>
          <w:color w:val="0000CC"/>
          <w:lang w:val="fr-FR"/>
        </w:rPr>
        <w:t>En configuration « edge-sensitive », les registres OUT_G sont mis à jour juste après apparition du front montant appliqué sur l’entrée INT2 (figure 10, page 41/119), alors qu’en mode « level-sensitive », ils sont mis à jour durant toute la durée pendant laquelle l’impulsion appliquée sur l’entrée INT2 est au niveau haut, avec en plus mise à 1 du LSB de N</w:t>
      </w:r>
      <w:r w:rsidRPr="00A651A3">
        <w:rPr>
          <w:rFonts w:ascii="Arial" w:hAnsi="Arial" w:cs="Arial"/>
          <w:b/>
          <w:color w:val="0000CC"/>
          <w:vertAlign w:val="subscript"/>
          <w:lang w:val="fr-FR"/>
        </w:rPr>
        <w:t>ω</w:t>
      </w:r>
      <w:r>
        <w:rPr>
          <w:rFonts w:ascii="Arial" w:hAnsi="Arial" w:cs="Arial"/>
          <w:b/>
          <w:color w:val="0000CC"/>
          <w:lang w:val="fr-FR"/>
        </w:rPr>
        <w:t xml:space="preserve"> (figure 12, page 43/119).</w:t>
      </w:r>
    </w:p>
    <w:p w14:paraId="32176EC3" w14:textId="77777777" w:rsidR="00A651A3" w:rsidRPr="00840B70" w:rsidRDefault="00A651A3" w:rsidP="00843A98">
      <w:pPr>
        <w:pStyle w:val="Sansinterligne"/>
        <w:jc w:val="both"/>
        <w:rPr>
          <w:rFonts w:ascii="Arial" w:hAnsi="Arial" w:cs="Arial"/>
          <w:b/>
          <w:color w:val="0000CC"/>
          <w:lang w:val="fr-FR"/>
        </w:rPr>
      </w:pPr>
      <w:r>
        <w:rPr>
          <w:rFonts w:ascii="Arial" w:hAnsi="Arial" w:cs="Arial"/>
          <w:b/>
          <w:color w:val="0000CC"/>
          <w:lang w:val="fr-FR"/>
        </w:rPr>
        <w:t>Le choix de l’une de ces deux configurations s’effectue par programmation des bits TRIG_EN, LVLen et LVL2_EN (registre CTL6_C), conformément à la table 22, page 41/119.</w:t>
      </w:r>
    </w:p>
    <w:p w14:paraId="48010A1A" w14:textId="77777777" w:rsidR="00A651A3" w:rsidRDefault="00FB0F4F" w:rsidP="001B3A32">
      <w:pPr>
        <w:pStyle w:val="Sansinterligne"/>
        <w:numPr>
          <w:ilvl w:val="1"/>
          <w:numId w:val="13"/>
        </w:numPr>
        <w:ind w:left="794" w:hanging="567"/>
        <w:jc w:val="both"/>
        <w:rPr>
          <w:rFonts w:ascii="Arial" w:hAnsi="Arial" w:cs="Arial"/>
          <w:lang w:val="fr-FR"/>
        </w:rPr>
      </w:pPr>
      <w:r>
        <w:rPr>
          <w:rFonts w:ascii="Arial" w:hAnsi="Arial" w:cs="Arial"/>
          <w:lang w:val="fr-FR"/>
        </w:rPr>
        <w:lastRenderedPageBreak/>
        <w:t>Expliquer comment il est possible de modifier de façon log</w:t>
      </w:r>
      <w:r w:rsidR="00AB01AE">
        <w:rPr>
          <w:rFonts w:ascii="Arial" w:hAnsi="Arial" w:cs="Arial"/>
          <w:lang w:val="fr-FR"/>
        </w:rPr>
        <w:t>icielle, l’orienta</w:t>
      </w:r>
      <w:r>
        <w:rPr>
          <w:rFonts w:ascii="Arial" w:hAnsi="Arial" w:cs="Arial"/>
          <w:lang w:val="fr-FR"/>
        </w:rPr>
        <w:t xml:space="preserve">tion des axes </w:t>
      </w:r>
      <w:r w:rsidR="00472305">
        <w:rPr>
          <w:rFonts w:ascii="Arial" w:hAnsi="Arial" w:cs="Arial"/>
          <w:lang w:val="fr-FR"/>
        </w:rPr>
        <w:t xml:space="preserve">de référence </w:t>
      </w:r>
      <w:r>
        <w:rPr>
          <w:rFonts w:ascii="Arial" w:hAnsi="Arial" w:cs="Arial"/>
          <w:lang w:val="fr-FR"/>
        </w:rPr>
        <w:t>du gyromètre (roulis, tangage et lacet), par rapport à celle définie par défaut et précisée à la question 3.5. Indiquer alors les bits ainsi que le registre auquel il fa</w:t>
      </w:r>
      <w:r w:rsidR="00AB01AE">
        <w:rPr>
          <w:rFonts w:ascii="Arial" w:hAnsi="Arial" w:cs="Arial"/>
          <w:lang w:val="fr-FR"/>
        </w:rPr>
        <w:t>ut accéder pour modifier l’orienta</w:t>
      </w:r>
      <w:r>
        <w:rPr>
          <w:rFonts w:ascii="Arial" w:hAnsi="Arial" w:cs="Arial"/>
          <w:lang w:val="fr-FR"/>
        </w:rPr>
        <w:t>tion des axes.</w:t>
      </w:r>
    </w:p>
    <w:p w14:paraId="6AED6A6C" w14:textId="77777777" w:rsidR="00AB01AE" w:rsidRPr="00CF10AC" w:rsidRDefault="00AB01AE" w:rsidP="00FB0F4F">
      <w:pPr>
        <w:pStyle w:val="Sansinterligne"/>
        <w:jc w:val="both"/>
        <w:rPr>
          <w:rFonts w:ascii="Arial" w:hAnsi="Arial" w:cs="Arial"/>
          <w:b/>
          <w:color w:val="0000CC"/>
          <w:lang w:val="fr-FR"/>
        </w:rPr>
      </w:pPr>
      <w:r w:rsidRPr="00CF10AC">
        <w:rPr>
          <w:rFonts w:ascii="Arial" w:hAnsi="Arial" w:cs="Arial"/>
          <w:b/>
          <w:color w:val="0000CC"/>
          <w:lang w:val="fr-FR"/>
        </w:rPr>
        <w:t>L’orientation des axes de roulis, tangage et lacet, telle que définie par défaut, peut être modifiée logiciellement (pages 43 et 44/119).</w:t>
      </w:r>
    </w:p>
    <w:p w14:paraId="3118AF6A" w14:textId="77777777" w:rsidR="00FB0F4F" w:rsidRDefault="00AB01AE" w:rsidP="00FB0F4F">
      <w:pPr>
        <w:pStyle w:val="Sansinterligne"/>
        <w:jc w:val="both"/>
        <w:rPr>
          <w:rFonts w:ascii="Arial" w:hAnsi="Arial" w:cs="Arial"/>
          <w:b/>
          <w:color w:val="0000CC"/>
          <w:lang w:val="fr-FR"/>
        </w:rPr>
      </w:pPr>
      <w:r w:rsidRPr="00CF10AC">
        <w:rPr>
          <w:rFonts w:ascii="Arial" w:hAnsi="Arial" w:cs="Arial"/>
          <w:b/>
          <w:color w:val="0000CC"/>
          <w:lang w:val="fr-FR"/>
        </w:rPr>
        <w:t xml:space="preserve">Le changement d’orientation s’effectue par l’intermédiaire des bits Orient_[2:0] du registre </w:t>
      </w:r>
      <w:r w:rsidR="00CF10AC" w:rsidRPr="00CF10AC">
        <w:rPr>
          <w:rFonts w:ascii="Arial" w:hAnsi="Arial" w:cs="Arial"/>
          <w:b/>
          <w:color w:val="0000CC"/>
          <w:lang w:val="fr-FR"/>
        </w:rPr>
        <w:t xml:space="preserve">ORIENT_CFG_G, </w:t>
      </w:r>
      <w:r w:rsidRPr="00CF10AC">
        <w:rPr>
          <w:rFonts w:ascii="Arial" w:hAnsi="Arial" w:cs="Arial"/>
          <w:b/>
          <w:color w:val="0000CC"/>
          <w:lang w:val="fr-FR"/>
        </w:rPr>
        <w:t>et le sens de rotation par rapport à l’axe (horaire ou trigonométrique)</w:t>
      </w:r>
      <w:r w:rsidR="00693B58">
        <w:rPr>
          <w:rFonts w:ascii="Arial" w:hAnsi="Arial" w:cs="Arial"/>
          <w:b/>
          <w:color w:val="0000CC"/>
          <w:lang w:val="fr-FR"/>
        </w:rPr>
        <w:t>,</w:t>
      </w:r>
      <w:r w:rsidRPr="00CF10AC">
        <w:rPr>
          <w:rFonts w:ascii="Arial" w:hAnsi="Arial" w:cs="Arial"/>
          <w:b/>
          <w:color w:val="0000CC"/>
          <w:lang w:val="fr-FR"/>
        </w:rPr>
        <w:t xml:space="preserve"> par l’intermédiaire des bits SignX_G, SignY_G et SignZ_G</w:t>
      </w:r>
      <w:r w:rsidR="00CF10AC" w:rsidRPr="00CF10AC">
        <w:rPr>
          <w:rFonts w:ascii="Arial" w:hAnsi="Arial" w:cs="Arial"/>
          <w:b/>
          <w:color w:val="0000CC"/>
          <w:lang w:val="fr-FR"/>
        </w:rPr>
        <w:t>, conformément à la table 24, page 44/119.</w:t>
      </w:r>
    </w:p>
    <w:p w14:paraId="1B0E4ADB" w14:textId="77777777" w:rsidR="0020494B" w:rsidRDefault="0020494B" w:rsidP="00FB0F4F">
      <w:pPr>
        <w:pStyle w:val="Sansinterligne"/>
        <w:jc w:val="both"/>
        <w:rPr>
          <w:rFonts w:ascii="Arial" w:hAnsi="Arial" w:cs="Arial"/>
          <w:lang w:val="fr-FR"/>
        </w:rPr>
      </w:pPr>
    </w:p>
    <w:p w14:paraId="0E5A62C4" w14:textId="77777777" w:rsidR="00C2411F" w:rsidRDefault="00C2411F" w:rsidP="00FB0F4F">
      <w:pPr>
        <w:pStyle w:val="Sansinterligne"/>
        <w:jc w:val="both"/>
        <w:rPr>
          <w:rFonts w:ascii="Arial" w:hAnsi="Arial" w:cs="Arial"/>
          <w:lang w:val="fr-FR"/>
        </w:rPr>
      </w:pPr>
    </w:p>
    <w:p w14:paraId="3C8BBD50" w14:textId="77777777" w:rsidR="00C2411F" w:rsidRDefault="00C2411F" w:rsidP="00FB0F4F">
      <w:pPr>
        <w:pStyle w:val="Sansinterligne"/>
        <w:jc w:val="both"/>
        <w:rPr>
          <w:rFonts w:ascii="Arial" w:hAnsi="Arial" w:cs="Arial"/>
          <w:lang w:val="fr-FR"/>
        </w:rPr>
      </w:pPr>
    </w:p>
    <w:p w14:paraId="57EA842C" w14:textId="77777777" w:rsidR="00C2411F" w:rsidRDefault="00C2411F" w:rsidP="00FB0F4F">
      <w:pPr>
        <w:pStyle w:val="Sansinterligne"/>
        <w:jc w:val="both"/>
        <w:rPr>
          <w:rFonts w:ascii="Arial" w:hAnsi="Arial" w:cs="Arial"/>
          <w:lang w:val="fr-FR"/>
        </w:rPr>
      </w:pPr>
    </w:p>
    <w:p w14:paraId="5ADD6B38" w14:textId="77777777" w:rsidR="00C2411F" w:rsidRDefault="00C2411F" w:rsidP="00C2411F">
      <w:pPr>
        <w:pStyle w:val="Sansinterligne"/>
        <w:jc w:val="center"/>
        <w:rPr>
          <w:rFonts w:ascii="Arial" w:hAnsi="Arial" w:cs="Arial"/>
          <w:b/>
          <w:i/>
          <w:lang w:val="fr-FR"/>
        </w:rPr>
      </w:pPr>
      <w:r>
        <w:rPr>
          <w:rFonts w:ascii="Arial" w:hAnsi="Arial" w:cs="Arial"/>
          <w:b/>
          <w:i/>
          <w:lang w:val="fr-FR"/>
        </w:rPr>
        <w:t xml:space="preserve">La capacité du LSM6DS3 </w:t>
      </w:r>
      <w:r w:rsidR="00F0060F">
        <w:rPr>
          <w:rFonts w:ascii="Arial" w:hAnsi="Arial" w:cs="Arial"/>
          <w:b/>
          <w:i/>
          <w:lang w:val="fr-FR"/>
        </w:rPr>
        <w:t>à élaborer</w:t>
      </w:r>
      <w:r>
        <w:rPr>
          <w:rFonts w:ascii="Arial" w:hAnsi="Arial" w:cs="Arial"/>
          <w:b/>
          <w:i/>
          <w:lang w:val="fr-FR"/>
        </w:rPr>
        <w:t xml:space="preserve"> des requêtes d’interruption</w:t>
      </w:r>
    </w:p>
    <w:p w14:paraId="7B671802" w14:textId="77777777" w:rsidR="00C2411F" w:rsidRDefault="00C2411F" w:rsidP="00C2411F">
      <w:pPr>
        <w:pStyle w:val="Sansinterligne"/>
        <w:jc w:val="both"/>
        <w:rPr>
          <w:rFonts w:ascii="Arial" w:hAnsi="Arial" w:cs="Arial"/>
          <w:lang w:val="fr-FR"/>
        </w:rPr>
      </w:pPr>
    </w:p>
    <w:p w14:paraId="3D110EAC" w14:textId="77777777" w:rsidR="00C2411F" w:rsidRDefault="00C2411F" w:rsidP="00C2411F">
      <w:pPr>
        <w:pStyle w:val="Sansinterligne"/>
        <w:jc w:val="both"/>
        <w:rPr>
          <w:rFonts w:ascii="Arial" w:hAnsi="Arial" w:cs="Arial"/>
          <w:lang w:val="fr-FR"/>
        </w:rPr>
      </w:pPr>
      <w:r>
        <w:rPr>
          <w:rFonts w:ascii="Arial" w:hAnsi="Arial" w:cs="Arial"/>
          <w:lang w:val="fr-FR"/>
        </w:rPr>
        <w:t>Nous avons vu à la question 5.14, que le composant pouvait être configuré (logiciellement) et câblé (matériellement) de façon à élaborer auprès du µC qui le pilote, une requête d’interruption à chaque fois qu’une nouvelle valeur de mesure d’accélération linéaire a ou de vitesse angulaire ω est disponible.</w:t>
      </w:r>
    </w:p>
    <w:p w14:paraId="526C9F65" w14:textId="77777777" w:rsidR="00C2411F" w:rsidRDefault="00C2411F" w:rsidP="00C2411F">
      <w:pPr>
        <w:pStyle w:val="Sansinterligne"/>
        <w:jc w:val="both"/>
        <w:rPr>
          <w:rFonts w:ascii="Arial" w:hAnsi="Arial" w:cs="Arial"/>
          <w:lang w:val="fr-FR"/>
        </w:rPr>
      </w:pPr>
      <w:r>
        <w:rPr>
          <w:rFonts w:ascii="Arial" w:hAnsi="Arial" w:cs="Arial"/>
          <w:lang w:val="fr-FR"/>
        </w:rPr>
        <w:t>En réalité, le composant peut élaborer de nombreuses requêtes d’interruption supplémentaires, que nous nous proposons de lister dans ce paragraphe.</w:t>
      </w:r>
    </w:p>
    <w:p w14:paraId="2C2BC766" w14:textId="77777777" w:rsidR="00C2411F" w:rsidRDefault="00C2411F" w:rsidP="00C2411F">
      <w:pPr>
        <w:pStyle w:val="Sansinterligne"/>
        <w:jc w:val="both"/>
        <w:rPr>
          <w:rFonts w:ascii="Arial" w:hAnsi="Arial" w:cs="Arial"/>
          <w:lang w:val="fr-FR"/>
        </w:rPr>
      </w:pPr>
    </w:p>
    <w:p w14:paraId="268D6880" w14:textId="77777777" w:rsidR="00C2411F" w:rsidRPr="00C2411F" w:rsidRDefault="00C2411F" w:rsidP="00C2411F">
      <w:pPr>
        <w:pStyle w:val="Sansinterligne"/>
        <w:jc w:val="both"/>
        <w:rPr>
          <w:rFonts w:ascii="Arial" w:hAnsi="Arial" w:cs="Arial"/>
          <w:lang w:val="fr-FR"/>
        </w:rPr>
      </w:pPr>
      <w:r>
        <w:rPr>
          <w:rFonts w:ascii="Arial" w:hAnsi="Arial" w:cs="Arial"/>
          <w:lang w:val="fr-FR"/>
        </w:rPr>
        <w:t>Les informations à prendre en compte pour la suite de ce TD sont données paragraphe 5 de la</w:t>
      </w:r>
      <w:r w:rsidR="004729EF">
        <w:rPr>
          <w:rFonts w:ascii="Arial" w:hAnsi="Arial" w:cs="Arial"/>
          <w:lang w:val="fr-FR"/>
        </w:rPr>
        <w:t xml:space="preserve"> note d’application, aux pages 45 à 61/119.</w:t>
      </w:r>
      <w:r>
        <w:rPr>
          <w:rFonts w:ascii="Arial" w:hAnsi="Arial" w:cs="Arial"/>
          <w:lang w:val="fr-FR"/>
        </w:rPr>
        <w:t xml:space="preserve">  </w:t>
      </w:r>
    </w:p>
    <w:p w14:paraId="19EEC52D" w14:textId="77777777" w:rsidR="00CF10AC" w:rsidRDefault="00CF10AC" w:rsidP="00FB0F4F">
      <w:pPr>
        <w:pStyle w:val="Sansinterligne"/>
        <w:jc w:val="both"/>
        <w:rPr>
          <w:rFonts w:ascii="Arial" w:hAnsi="Arial" w:cs="Arial"/>
          <w:lang w:val="fr-FR"/>
        </w:rPr>
      </w:pPr>
    </w:p>
    <w:p w14:paraId="780F1E8B" w14:textId="77777777" w:rsidR="00140CB2" w:rsidRDefault="00140CB2" w:rsidP="00FB0F4F">
      <w:pPr>
        <w:pStyle w:val="Sansinterligne"/>
        <w:jc w:val="both"/>
        <w:rPr>
          <w:rFonts w:ascii="Arial" w:hAnsi="Arial" w:cs="Arial"/>
          <w:lang w:val="fr-FR"/>
        </w:rPr>
      </w:pPr>
      <w:r>
        <w:rPr>
          <w:rFonts w:ascii="Arial" w:hAnsi="Arial" w:cs="Arial"/>
          <w:lang w:val="fr-FR"/>
        </w:rPr>
        <w:t>On rappelle ci-dessous la liste des 9 modes de fonctionnement (page 45/119) auxquels peuvent être associés la génération d’une requête d’interruption :</w:t>
      </w:r>
    </w:p>
    <w:p w14:paraId="7713BA78" w14:textId="77777777" w:rsidR="008D0CF0" w:rsidRDefault="008D0CF0" w:rsidP="001B3A32">
      <w:pPr>
        <w:pStyle w:val="Sansinterligne"/>
        <w:numPr>
          <w:ilvl w:val="0"/>
          <w:numId w:val="26"/>
        </w:numPr>
        <w:jc w:val="both"/>
        <w:rPr>
          <w:rFonts w:ascii="Arial" w:hAnsi="Arial" w:cs="Arial"/>
          <w:lang w:val="fr-FR"/>
        </w:rPr>
      </w:pPr>
      <w:r>
        <w:rPr>
          <w:rFonts w:ascii="Arial" w:hAnsi="Arial" w:cs="Arial"/>
          <w:lang w:val="fr-FR"/>
        </w:rPr>
        <w:t>Free-fall ;</w:t>
      </w:r>
    </w:p>
    <w:p w14:paraId="4AE59716" w14:textId="77777777" w:rsidR="008D0CF0" w:rsidRDefault="00493408" w:rsidP="001B3A32">
      <w:pPr>
        <w:pStyle w:val="Sansinterligne"/>
        <w:numPr>
          <w:ilvl w:val="0"/>
          <w:numId w:val="26"/>
        </w:numPr>
        <w:jc w:val="both"/>
        <w:rPr>
          <w:rFonts w:ascii="Arial" w:hAnsi="Arial" w:cs="Arial"/>
          <w:lang w:val="fr-FR"/>
        </w:rPr>
      </w:pPr>
      <w:r>
        <w:rPr>
          <w:rFonts w:ascii="Arial" w:hAnsi="Arial" w:cs="Arial"/>
          <w:lang w:val="fr-FR"/>
        </w:rPr>
        <w:t>Wake-</w:t>
      </w:r>
      <w:r w:rsidR="008D0CF0">
        <w:rPr>
          <w:rFonts w:ascii="Arial" w:hAnsi="Arial" w:cs="Arial"/>
          <w:lang w:val="fr-FR"/>
        </w:rPr>
        <w:t>up ;</w:t>
      </w:r>
    </w:p>
    <w:p w14:paraId="64E20CD1" w14:textId="77777777" w:rsidR="008D0CF0" w:rsidRDefault="008D0CF0" w:rsidP="001B3A32">
      <w:pPr>
        <w:pStyle w:val="Sansinterligne"/>
        <w:numPr>
          <w:ilvl w:val="0"/>
          <w:numId w:val="26"/>
        </w:numPr>
        <w:jc w:val="both"/>
        <w:rPr>
          <w:rFonts w:ascii="Arial" w:hAnsi="Arial" w:cs="Arial"/>
          <w:lang w:val="fr-FR"/>
        </w:rPr>
      </w:pPr>
      <w:r>
        <w:rPr>
          <w:rFonts w:ascii="Arial" w:hAnsi="Arial" w:cs="Arial"/>
          <w:lang w:val="fr-FR"/>
        </w:rPr>
        <w:t>6D/4D orientation detection ;</w:t>
      </w:r>
    </w:p>
    <w:p w14:paraId="4F12A85C" w14:textId="77777777" w:rsidR="008D0CF0" w:rsidRDefault="008D0CF0" w:rsidP="001B3A32">
      <w:pPr>
        <w:pStyle w:val="Sansinterligne"/>
        <w:numPr>
          <w:ilvl w:val="0"/>
          <w:numId w:val="26"/>
        </w:numPr>
        <w:jc w:val="both"/>
        <w:rPr>
          <w:rFonts w:ascii="Arial" w:hAnsi="Arial" w:cs="Arial"/>
        </w:rPr>
      </w:pPr>
      <w:r w:rsidRPr="008D0CF0">
        <w:rPr>
          <w:rFonts w:ascii="Arial" w:hAnsi="Arial" w:cs="Arial"/>
        </w:rPr>
        <w:t>Single-tap and double-tap sensing ;</w:t>
      </w:r>
    </w:p>
    <w:p w14:paraId="19D1A39F" w14:textId="77777777" w:rsidR="008D0CF0" w:rsidRDefault="008D0CF0" w:rsidP="001B3A32">
      <w:pPr>
        <w:pStyle w:val="Sansinterligne"/>
        <w:numPr>
          <w:ilvl w:val="0"/>
          <w:numId w:val="26"/>
        </w:numPr>
        <w:jc w:val="both"/>
        <w:rPr>
          <w:rFonts w:ascii="Arial" w:hAnsi="Arial" w:cs="Arial"/>
        </w:rPr>
      </w:pPr>
      <w:r>
        <w:rPr>
          <w:rFonts w:ascii="Arial" w:hAnsi="Arial" w:cs="Arial"/>
        </w:rPr>
        <w:t>Activity/Inactivity detection</w:t>
      </w:r>
      <w:r w:rsidR="00B0705D">
        <w:rPr>
          <w:rFonts w:ascii="Arial" w:hAnsi="Arial" w:cs="Arial"/>
        </w:rPr>
        <w:t xml:space="preserve"> </w:t>
      </w:r>
      <w:r>
        <w:rPr>
          <w:rFonts w:ascii="Arial" w:hAnsi="Arial" w:cs="Arial"/>
        </w:rPr>
        <w:t>;</w:t>
      </w:r>
    </w:p>
    <w:p w14:paraId="1A7EC835" w14:textId="77777777" w:rsidR="00764578" w:rsidRDefault="00764578" w:rsidP="001B3A32">
      <w:pPr>
        <w:pStyle w:val="Sansinterligne"/>
        <w:numPr>
          <w:ilvl w:val="0"/>
          <w:numId w:val="26"/>
        </w:numPr>
        <w:jc w:val="both"/>
        <w:rPr>
          <w:rFonts w:ascii="Arial" w:hAnsi="Arial" w:cs="Arial"/>
        </w:rPr>
      </w:pPr>
      <w:r>
        <w:rPr>
          <w:rFonts w:ascii="Arial" w:hAnsi="Arial" w:cs="Arial"/>
        </w:rPr>
        <w:t>Pedometer functions ;</w:t>
      </w:r>
    </w:p>
    <w:p w14:paraId="0CD34AA3" w14:textId="77777777" w:rsidR="008D0CF0" w:rsidRDefault="008D0CF0" w:rsidP="001B3A32">
      <w:pPr>
        <w:pStyle w:val="Sansinterligne"/>
        <w:numPr>
          <w:ilvl w:val="0"/>
          <w:numId w:val="26"/>
        </w:numPr>
        <w:jc w:val="both"/>
        <w:rPr>
          <w:rFonts w:ascii="Arial" w:hAnsi="Arial" w:cs="Arial"/>
        </w:rPr>
      </w:pPr>
      <w:r>
        <w:rPr>
          <w:rFonts w:ascii="Arial" w:hAnsi="Arial" w:cs="Arial"/>
        </w:rPr>
        <w:t>Significant motion</w:t>
      </w:r>
      <w:r w:rsidR="00B0705D">
        <w:rPr>
          <w:rFonts w:ascii="Arial" w:hAnsi="Arial" w:cs="Arial"/>
        </w:rPr>
        <w:t xml:space="preserve"> </w:t>
      </w:r>
      <w:r>
        <w:rPr>
          <w:rFonts w:ascii="Arial" w:hAnsi="Arial" w:cs="Arial"/>
        </w:rPr>
        <w:t>;</w:t>
      </w:r>
    </w:p>
    <w:p w14:paraId="20E2F73B" w14:textId="77777777" w:rsidR="00764578" w:rsidRDefault="005B2C38" w:rsidP="001B3A32">
      <w:pPr>
        <w:pStyle w:val="Sansinterligne"/>
        <w:numPr>
          <w:ilvl w:val="0"/>
          <w:numId w:val="26"/>
        </w:numPr>
        <w:jc w:val="both"/>
        <w:rPr>
          <w:rFonts w:ascii="Arial" w:hAnsi="Arial" w:cs="Arial"/>
        </w:rPr>
      </w:pPr>
      <w:r>
        <w:rPr>
          <w:rFonts w:ascii="Arial" w:hAnsi="Arial" w:cs="Arial"/>
        </w:rPr>
        <w:t>Tilt ;</w:t>
      </w:r>
    </w:p>
    <w:p w14:paraId="3E3345C3" w14:textId="77777777" w:rsidR="005B2C38" w:rsidRPr="00764578" w:rsidRDefault="005B2C38" w:rsidP="001B3A32">
      <w:pPr>
        <w:pStyle w:val="Sansinterligne"/>
        <w:numPr>
          <w:ilvl w:val="0"/>
          <w:numId w:val="26"/>
        </w:numPr>
        <w:jc w:val="both"/>
        <w:rPr>
          <w:rFonts w:ascii="Arial" w:hAnsi="Arial" w:cs="Arial"/>
        </w:rPr>
      </w:pPr>
      <w:r>
        <w:rPr>
          <w:rFonts w:ascii="Arial" w:hAnsi="Arial" w:cs="Arial"/>
        </w:rPr>
        <w:t>Timestamp.</w:t>
      </w:r>
    </w:p>
    <w:p w14:paraId="50080D93" w14:textId="77777777" w:rsidR="00B0705D" w:rsidRPr="008D0CF0" w:rsidRDefault="00B0705D" w:rsidP="00B0705D">
      <w:pPr>
        <w:pStyle w:val="Sansinterligne"/>
        <w:jc w:val="both"/>
        <w:rPr>
          <w:rFonts w:ascii="Arial" w:hAnsi="Arial" w:cs="Arial"/>
        </w:rPr>
      </w:pPr>
    </w:p>
    <w:p w14:paraId="5FFDA208" w14:textId="77777777" w:rsidR="008D0CF0" w:rsidRDefault="008D0CF0" w:rsidP="001B3A32">
      <w:pPr>
        <w:pStyle w:val="Sansinterligne"/>
        <w:numPr>
          <w:ilvl w:val="1"/>
          <w:numId w:val="13"/>
        </w:numPr>
        <w:ind w:left="794" w:hanging="567"/>
        <w:jc w:val="both"/>
        <w:rPr>
          <w:rFonts w:ascii="Arial" w:hAnsi="Arial" w:cs="Arial"/>
          <w:lang w:val="fr-FR"/>
        </w:rPr>
      </w:pPr>
      <w:r>
        <w:rPr>
          <w:rFonts w:ascii="Arial" w:hAnsi="Arial" w:cs="Arial"/>
          <w:lang w:val="fr-FR"/>
        </w:rPr>
        <w:t>Préciser la référence des registres dédiés à la configuration des différentes requêtes d’interruption que le composant LSM6DS3 est capable d’élaborer.</w:t>
      </w:r>
    </w:p>
    <w:p w14:paraId="203E00BF" w14:textId="77777777" w:rsidR="00B0705D" w:rsidRPr="00B0705D" w:rsidRDefault="00B0705D" w:rsidP="00CD29F5">
      <w:pPr>
        <w:pStyle w:val="Sansinterligne"/>
        <w:jc w:val="both"/>
        <w:rPr>
          <w:rFonts w:ascii="Arial" w:hAnsi="Arial" w:cs="Arial"/>
          <w:b/>
          <w:color w:val="0000CC"/>
          <w:lang w:val="fr-FR"/>
        </w:rPr>
      </w:pPr>
      <w:r w:rsidRPr="00B0705D">
        <w:rPr>
          <w:rFonts w:ascii="Arial" w:hAnsi="Arial" w:cs="Arial"/>
          <w:b/>
          <w:color w:val="0000CC"/>
          <w:lang w:val="fr-FR"/>
        </w:rPr>
        <w:t>Il s’agit des 4 registres INT1_CTRL, INT2_CTRL, MD1_CFG et MD2_CFG.</w:t>
      </w:r>
    </w:p>
    <w:p w14:paraId="05AF7230" w14:textId="77777777" w:rsidR="00B0705D" w:rsidRDefault="00B0705D" w:rsidP="00CE2427">
      <w:pPr>
        <w:pStyle w:val="Sansinterligne"/>
        <w:jc w:val="both"/>
        <w:rPr>
          <w:rFonts w:ascii="Arial" w:hAnsi="Arial" w:cs="Arial"/>
          <w:lang w:val="fr-FR"/>
        </w:rPr>
      </w:pPr>
    </w:p>
    <w:p w14:paraId="36BC43E6" w14:textId="77777777" w:rsidR="00B0705D" w:rsidRDefault="00B0705D" w:rsidP="00CD29F5">
      <w:pPr>
        <w:pStyle w:val="Sansinterligne"/>
        <w:jc w:val="both"/>
        <w:rPr>
          <w:rFonts w:ascii="Arial" w:hAnsi="Arial" w:cs="Arial"/>
          <w:lang w:val="fr-FR"/>
        </w:rPr>
      </w:pPr>
      <w:r>
        <w:rPr>
          <w:rFonts w:ascii="Arial" w:hAnsi="Arial" w:cs="Arial"/>
          <w:lang w:val="fr-FR"/>
        </w:rPr>
        <w:t>Afin de ne pas alourdir inconsidérément ce TD, on se limitera dans ce qui suit, à décrire chacun des modes 9 modes de fonctionnement, en expliquant les évènements conduisant à l’élaboration d’une requête d’interruption, ainsi que le principe mis en œuvre pour détecter ces évènements.</w:t>
      </w:r>
    </w:p>
    <w:p w14:paraId="6F85ABB0" w14:textId="77777777" w:rsidR="00B0705D" w:rsidRDefault="00B0705D" w:rsidP="00B0705D">
      <w:pPr>
        <w:pStyle w:val="Sansinterligne"/>
        <w:ind w:left="227"/>
        <w:jc w:val="both"/>
        <w:rPr>
          <w:rFonts w:ascii="Arial" w:hAnsi="Arial" w:cs="Arial"/>
          <w:lang w:val="fr-FR"/>
        </w:rPr>
      </w:pPr>
    </w:p>
    <w:p w14:paraId="761876AC"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 la situation « </w:t>
      </w:r>
      <w:r w:rsidRPr="00493408">
        <w:rPr>
          <w:rFonts w:ascii="Arial" w:hAnsi="Arial" w:cs="Arial"/>
          <w:lang w:val="fr-FR"/>
        </w:rPr>
        <w:t>Free-fall</w:t>
      </w:r>
      <w:r>
        <w:rPr>
          <w:rFonts w:ascii="Arial" w:hAnsi="Arial" w:cs="Arial"/>
          <w:lang w:val="fr-FR"/>
        </w:rPr>
        <w:t> », ainsi q</w:t>
      </w:r>
      <w:r w:rsidR="00B852D0">
        <w:rPr>
          <w:rFonts w:ascii="Arial" w:hAnsi="Arial" w:cs="Arial"/>
          <w:lang w:val="fr-FR"/>
        </w:rPr>
        <w:t>ue le principe mis en œuvre</w:t>
      </w:r>
      <w:r>
        <w:rPr>
          <w:rFonts w:ascii="Arial" w:hAnsi="Arial" w:cs="Arial"/>
          <w:lang w:val="fr-FR"/>
        </w:rPr>
        <w:t xml:space="preserve"> permettant de la détecter.</w:t>
      </w:r>
    </w:p>
    <w:p w14:paraId="238D8884" w14:textId="77777777" w:rsidR="002B1394" w:rsidRDefault="00600756" w:rsidP="00CD29F5">
      <w:pPr>
        <w:pStyle w:val="Sansinterligne"/>
        <w:jc w:val="both"/>
        <w:rPr>
          <w:rFonts w:ascii="Arial" w:hAnsi="Arial" w:cs="Arial"/>
          <w:b/>
          <w:color w:val="0000CC"/>
          <w:lang w:val="fr-FR"/>
        </w:rPr>
        <w:sectPr w:rsidR="002B1394" w:rsidSect="0095653F">
          <w:type w:val="continuous"/>
          <w:pgSz w:w="11906" w:h="16838" w:code="9"/>
          <w:pgMar w:top="1418" w:right="1276" w:bottom="1418" w:left="1418" w:header="709" w:footer="709" w:gutter="0"/>
          <w:cols w:space="708"/>
          <w:docGrid w:linePitch="360"/>
        </w:sectPr>
      </w:pPr>
      <w:r>
        <w:rPr>
          <w:rFonts w:ascii="Arial" w:hAnsi="Arial" w:cs="Arial"/>
          <w:b/>
          <w:color w:val="0000CC"/>
          <w:lang w:val="fr-FR"/>
        </w:rPr>
        <w:t>La situation « Free-fall » correspond à l’arrêt de toute activité d’accélération sur l’ensemble des 3 axes. En toute rigueur, cette situation se produit lorsque la vitesse linéaire sur les 3 axes est constante, mais ce cas de figure étant peu probable, nous supposerons qu’il s’agit du cas particulier</w:t>
      </w:r>
      <w:r w:rsidR="002B1394">
        <w:rPr>
          <w:rFonts w:ascii="Arial" w:hAnsi="Arial" w:cs="Arial"/>
          <w:b/>
          <w:color w:val="0000CC"/>
          <w:lang w:val="fr-FR"/>
        </w:rPr>
        <w:t xml:space="preserve"> où la vitesse est certes</w:t>
      </w:r>
      <w:r>
        <w:rPr>
          <w:rFonts w:ascii="Arial" w:hAnsi="Arial" w:cs="Arial"/>
          <w:b/>
          <w:color w:val="0000CC"/>
          <w:lang w:val="fr-FR"/>
        </w:rPr>
        <w:t xml:space="preserve"> constante, </w:t>
      </w:r>
      <w:r w:rsidR="002B1394">
        <w:rPr>
          <w:rFonts w:ascii="Arial" w:hAnsi="Arial" w:cs="Arial"/>
          <w:b/>
          <w:color w:val="0000CC"/>
          <w:lang w:val="fr-FR"/>
        </w:rPr>
        <w:t>mais</w:t>
      </w:r>
      <w:r>
        <w:rPr>
          <w:rFonts w:ascii="Arial" w:hAnsi="Arial" w:cs="Arial"/>
          <w:b/>
          <w:color w:val="0000CC"/>
          <w:lang w:val="fr-FR"/>
        </w:rPr>
        <w:t xml:space="preserve"> </w:t>
      </w:r>
      <w:r w:rsidR="002B1394">
        <w:rPr>
          <w:rFonts w:ascii="Arial" w:hAnsi="Arial" w:cs="Arial"/>
          <w:b/>
          <w:color w:val="0000CC"/>
          <w:lang w:val="fr-FR"/>
        </w:rPr>
        <w:t xml:space="preserve">carrément </w:t>
      </w:r>
      <w:r>
        <w:rPr>
          <w:rFonts w:ascii="Arial" w:hAnsi="Arial" w:cs="Arial"/>
          <w:b/>
          <w:color w:val="0000CC"/>
          <w:lang w:val="fr-FR"/>
        </w:rPr>
        <w:t xml:space="preserve">nulle, d’où l’appellation « Free-fall » </w:t>
      </w:r>
      <w:r w:rsidR="002B1394">
        <w:rPr>
          <w:rFonts w:ascii="Arial" w:hAnsi="Arial" w:cs="Arial"/>
          <w:b/>
          <w:color w:val="0000CC"/>
          <w:lang w:val="fr-FR"/>
        </w:rPr>
        <w:t xml:space="preserve">(chute libre) </w:t>
      </w:r>
      <w:r>
        <w:rPr>
          <w:rFonts w:ascii="Arial" w:hAnsi="Arial" w:cs="Arial"/>
          <w:b/>
          <w:color w:val="0000CC"/>
          <w:lang w:val="fr-FR"/>
        </w:rPr>
        <w:t>choisie par le constructeur.</w:t>
      </w:r>
    </w:p>
    <w:p w14:paraId="07BAF651" w14:textId="77777777" w:rsidR="00600756" w:rsidRDefault="00600756" w:rsidP="002B1394">
      <w:pPr>
        <w:pStyle w:val="Sansinterligne"/>
        <w:rPr>
          <w:rFonts w:ascii="Arial" w:hAnsi="Arial" w:cs="Arial"/>
          <w:b/>
          <w:color w:val="0000CC"/>
          <w:lang w:val="fr-FR"/>
        </w:rPr>
      </w:pPr>
      <w:r>
        <w:rPr>
          <w:rFonts w:ascii="Arial" w:hAnsi="Arial" w:cs="Arial"/>
          <w:b/>
          <w:color w:val="0000CC"/>
          <w:lang w:val="fr-FR"/>
        </w:rPr>
        <w:lastRenderedPageBreak/>
        <w:t xml:space="preserve">Cette situation sera avérée lorsque les 3 valeurs de </w:t>
      </w:r>
      <w:r w:rsidR="00CD29F5">
        <w:rPr>
          <w:rFonts w:ascii="Arial" w:hAnsi="Arial" w:cs="Arial"/>
          <w:b/>
          <w:color w:val="0000CC"/>
          <w:lang w:val="fr-FR"/>
        </w:rPr>
        <w:t>a</w:t>
      </w:r>
      <w:r w:rsidR="00CD29F5" w:rsidRPr="00CD29F5">
        <w:rPr>
          <w:rFonts w:ascii="Arial" w:hAnsi="Arial" w:cs="Arial"/>
          <w:b/>
          <w:color w:val="0000CC"/>
          <w:vertAlign w:val="subscript"/>
          <w:lang w:val="fr-FR"/>
        </w:rPr>
        <w:t>x</w:t>
      </w:r>
      <w:r w:rsidR="00CD29F5">
        <w:rPr>
          <w:rFonts w:ascii="Arial" w:hAnsi="Arial" w:cs="Arial"/>
          <w:b/>
          <w:color w:val="0000CC"/>
          <w:lang w:val="fr-FR"/>
        </w:rPr>
        <w:t>, a</w:t>
      </w:r>
      <w:r w:rsidR="00CD29F5" w:rsidRPr="00CD29F5">
        <w:rPr>
          <w:rFonts w:ascii="Arial" w:hAnsi="Arial" w:cs="Arial"/>
          <w:b/>
          <w:color w:val="0000CC"/>
          <w:vertAlign w:val="subscript"/>
          <w:lang w:val="fr-FR"/>
        </w:rPr>
        <w:t>y</w:t>
      </w:r>
      <w:r w:rsidR="00CD29F5">
        <w:rPr>
          <w:rFonts w:ascii="Arial" w:hAnsi="Arial" w:cs="Arial"/>
          <w:b/>
          <w:color w:val="0000CC"/>
          <w:lang w:val="fr-FR"/>
        </w:rPr>
        <w:t xml:space="preserve"> et a</w:t>
      </w:r>
      <w:r w:rsidR="00CD29F5" w:rsidRPr="00CD29F5">
        <w:rPr>
          <w:rFonts w:ascii="Arial" w:hAnsi="Arial" w:cs="Arial"/>
          <w:b/>
          <w:color w:val="0000CC"/>
          <w:vertAlign w:val="subscript"/>
          <w:lang w:val="fr-FR"/>
        </w:rPr>
        <w:t>z</w:t>
      </w:r>
      <w:r w:rsidR="00CD29F5">
        <w:rPr>
          <w:rFonts w:ascii="Arial" w:hAnsi="Arial" w:cs="Arial"/>
          <w:b/>
          <w:color w:val="0000CC"/>
          <w:lang w:val="fr-FR"/>
        </w:rPr>
        <w:t xml:space="preserve"> seront comprises entre deux valeurs</w:t>
      </w:r>
      <w:r>
        <w:rPr>
          <w:rFonts w:ascii="Arial" w:hAnsi="Arial" w:cs="Arial"/>
          <w:b/>
          <w:color w:val="0000CC"/>
          <w:lang w:val="fr-FR"/>
        </w:rPr>
        <w:t xml:space="preserve"> seuil programmable</w:t>
      </w:r>
      <w:r w:rsidR="00CD29F5">
        <w:rPr>
          <w:rFonts w:ascii="Arial" w:hAnsi="Arial" w:cs="Arial"/>
          <w:b/>
          <w:color w:val="0000CC"/>
          <w:lang w:val="fr-FR"/>
        </w:rPr>
        <w:t>s</w:t>
      </w:r>
      <w:r w:rsidR="002B1394">
        <w:rPr>
          <w:rFonts w:ascii="Arial" w:hAnsi="Arial" w:cs="Arial"/>
          <w:b/>
          <w:color w:val="0000CC"/>
          <w:lang w:val="fr-FR"/>
        </w:rPr>
        <w:t xml:space="preserve"> (free-fall zone)</w:t>
      </w:r>
      <w:r>
        <w:rPr>
          <w:rFonts w:ascii="Arial" w:hAnsi="Arial" w:cs="Arial"/>
          <w:b/>
          <w:color w:val="0000CC"/>
          <w:lang w:val="fr-FR"/>
        </w:rPr>
        <w:t xml:space="preserve">, et ce, pendant une durée </w:t>
      </w:r>
      <w:r w:rsidR="002B1394">
        <w:rPr>
          <w:rFonts w:ascii="Arial" w:hAnsi="Arial" w:cs="Arial"/>
          <w:b/>
          <w:color w:val="0000CC"/>
          <w:lang w:val="fr-FR"/>
        </w:rPr>
        <w:t xml:space="preserve">(FF duration) </w:t>
      </w:r>
      <w:r>
        <w:rPr>
          <w:rFonts w:ascii="Arial" w:hAnsi="Arial" w:cs="Arial"/>
          <w:b/>
          <w:color w:val="0000CC"/>
          <w:lang w:val="fr-FR"/>
        </w:rPr>
        <w:t>supérieure à un seuil lui aussi programmable (figure</w:t>
      </w:r>
      <w:r w:rsidR="002B1394">
        <w:rPr>
          <w:rFonts w:ascii="Arial" w:hAnsi="Arial" w:cs="Arial"/>
          <w:b/>
          <w:color w:val="0000CC"/>
          <w:lang w:val="fr-FR"/>
        </w:rPr>
        <w:t>15, page 47/119) :</w:t>
      </w:r>
    </w:p>
    <w:p w14:paraId="2A88240B" w14:textId="77777777" w:rsidR="002B1394" w:rsidRDefault="002B1394" w:rsidP="002B1394">
      <w:pPr>
        <w:pStyle w:val="Sansinterligne"/>
        <w:jc w:val="center"/>
        <w:rPr>
          <w:rFonts w:ascii="Arial" w:hAnsi="Arial" w:cs="Arial"/>
          <w:b/>
          <w:color w:val="0000CC"/>
          <w:lang w:val="fr-FR"/>
        </w:rPr>
      </w:pPr>
      <w:r>
        <w:rPr>
          <w:noProof/>
          <w:lang w:val="fr-FR" w:eastAsia="fr-FR"/>
        </w:rPr>
        <w:drawing>
          <wp:inline distT="0" distB="0" distL="0" distR="0" wp14:anchorId="3E6A0484" wp14:editId="043C1B6A">
            <wp:extent cx="3073562" cy="1415333"/>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074272" cy="1415660"/>
                    </a:xfrm>
                    <a:prstGeom prst="rect">
                      <a:avLst/>
                    </a:prstGeom>
                  </pic:spPr>
                </pic:pic>
              </a:graphicData>
            </a:graphic>
          </wp:inline>
        </w:drawing>
      </w:r>
    </w:p>
    <w:p w14:paraId="43DB90B0" w14:textId="77777777" w:rsidR="002B1394" w:rsidRDefault="002B1394" w:rsidP="002B1394">
      <w:pPr>
        <w:pStyle w:val="Sansinterligne"/>
        <w:jc w:val="center"/>
        <w:rPr>
          <w:rFonts w:ascii="Arial" w:hAnsi="Arial" w:cs="Arial"/>
          <w:b/>
          <w:color w:val="0000CC"/>
          <w:lang w:val="fr-FR"/>
        </w:rPr>
        <w:sectPr w:rsidR="002B1394" w:rsidSect="002B1394">
          <w:type w:val="continuous"/>
          <w:pgSz w:w="11906" w:h="16838" w:code="9"/>
          <w:pgMar w:top="1418" w:right="1276" w:bottom="1418" w:left="1418" w:header="709" w:footer="709" w:gutter="0"/>
          <w:cols w:num="2" w:space="284" w:equalWidth="0">
            <w:col w:w="3912" w:space="284"/>
            <w:col w:w="5016"/>
          </w:cols>
          <w:docGrid w:linePitch="360"/>
        </w:sectPr>
      </w:pPr>
    </w:p>
    <w:p w14:paraId="594A8FD8" w14:textId="77777777" w:rsidR="002B1394" w:rsidRPr="00493408" w:rsidRDefault="002B1394" w:rsidP="002B1394">
      <w:pPr>
        <w:pStyle w:val="Sansinterligne"/>
        <w:jc w:val="center"/>
        <w:rPr>
          <w:rFonts w:ascii="Arial" w:hAnsi="Arial" w:cs="Arial"/>
          <w:b/>
          <w:color w:val="0000CC"/>
          <w:lang w:val="fr-FR"/>
        </w:rPr>
      </w:pPr>
    </w:p>
    <w:p w14:paraId="1C7D3E7E" w14:textId="77777777" w:rsidR="00493408" w:rsidRDefault="00493408" w:rsidP="00493408">
      <w:pPr>
        <w:pStyle w:val="Sansinterligne"/>
        <w:ind w:left="227"/>
        <w:jc w:val="both"/>
        <w:rPr>
          <w:rFonts w:ascii="Arial" w:hAnsi="Arial" w:cs="Arial"/>
          <w:lang w:val="fr-FR"/>
        </w:rPr>
      </w:pPr>
    </w:p>
    <w:p w14:paraId="0BD32644"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 la situation « Wake-up », ainsi que le principe de fonctionnement permettant de la détecter.</w:t>
      </w:r>
    </w:p>
    <w:p w14:paraId="3E6FC4E9" w14:textId="77777777" w:rsidR="00493408" w:rsidRDefault="002B1394" w:rsidP="00CD29F5">
      <w:pPr>
        <w:pStyle w:val="Sansinterligne"/>
        <w:jc w:val="both"/>
        <w:rPr>
          <w:rFonts w:ascii="Arial" w:hAnsi="Arial" w:cs="Arial"/>
          <w:b/>
          <w:color w:val="0000CC"/>
          <w:lang w:val="fr-FR"/>
        </w:rPr>
      </w:pPr>
      <w:r>
        <w:rPr>
          <w:rFonts w:ascii="Arial" w:hAnsi="Arial" w:cs="Arial"/>
          <w:b/>
          <w:color w:val="0000CC"/>
          <w:lang w:val="fr-FR"/>
        </w:rPr>
        <w:t xml:space="preserve">La situation « Wake-up » (réveil) correspond à la situation inverse de celle traitée juste avant </w:t>
      </w:r>
      <w:r w:rsidR="000C5A25">
        <w:rPr>
          <w:rFonts w:ascii="Arial" w:hAnsi="Arial" w:cs="Arial"/>
          <w:b/>
          <w:color w:val="0000CC"/>
          <w:lang w:val="fr-FR"/>
        </w:rPr>
        <w:t>(</w:t>
      </w:r>
      <w:r>
        <w:rPr>
          <w:rFonts w:ascii="Arial" w:hAnsi="Arial" w:cs="Arial"/>
          <w:b/>
          <w:color w:val="0000CC"/>
          <w:lang w:val="fr-FR"/>
        </w:rPr>
        <w:t xml:space="preserve">Free-fall), et permet </w:t>
      </w:r>
      <w:r w:rsidR="000C5A25">
        <w:rPr>
          <w:rFonts w:ascii="Arial" w:hAnsi="Arial" w:cs="Arial"/>
          <w:b/>
          <w:color w:val="0000CC"/>
          <w:lang w:val="fr-FR"/>
        </w:rPr>
        <w:t xml:space="preserve">donc </w:t>
      </w:r>
      <w:r>
        <w:rPr>
          <w:rFonts w:ascii="Arial" w:hAnsi="Arial" w:cs="Arial"/>
          <w:b/>
          <w:color w:val="0000CC"/>
          <w:lang w:val="fr-FR"/>
        </w:rPr>
        <w:t>de détecter la (re)mise en mouvement de l’</w:t>
      </w:r>
      <w:r w:rsidR="000C5A25">
        <w:rPr>
          <w:rFonts w:ascii="Arial" w:hAnsi="Arial" w:cs="Arial"/>
          <w:b/>
          <w:color w:val="0000CC"/>
          <w:lang w:val="fr-FR"/>
        </w:rPr>
        <w:t>élé</w:t>
      </w:r>
      <w:r>
        <w:rPr>
          <w:rFonts w:ascii="Arial" w:hAnsi="Arial" w:cs="Arial"/>
          <w:b/>
          <w:color w:val="0000CC"/>
          <w:lang w:val="fr-FR"/>
        </w:rPr>
        <w:t>ment sur lequel est implanté l’accéléromètre.</w:t>
      </w:r>
    </w:p>
    <w:p w14:paraId="60E2000D" w14:textId="77777777" w:rsidR="002B1394" w:rsidRDefault="002B1394" w:rsidP="00CD29F5">
      <w:pPr>
        <w:pStyle w:val="Sansinterligne"/>
        <w:jc w:val="both"/>
        <w:rPr>
          <w:rFonts w:ascii="Arial" w:hAnsi="Arial" w:cs="Arial"/>
          <w:b/>
          <w:color w:val="0000CC"/>
          <w:lang w:val="fr-FR"/>
        </w:rPr>
      </w:pPr>
      <w:r>
        <w:rPr>
          <w:rFonts w:ascii="Arial" w:hAnsi="Arial" w:cs="Arial"/>
          <w:b/>
          <w:color w:val="0000CC"/>
          <w:lang w:val="fr-FR"/>
        </w:rPr>
        <w:t>Comme l’indique la figure 5 page 28/119, cette situation sera détectable à l’aide du filtre passe-haut ou du filtre « SLOPE ».</w:t>
      </w:r>
    </w:p>
    <w:p w14:paraId="5928D1A8" w14:textId="77777777" w:rsidR="00DC391E" w:rsidRDefault="00DC391E" w:rsidP="00CD29F5">
      <w:pPr>
        <w:pStyle w:val="Sansinterligne"/>
        <w:jc w:val="both"/>
        <w:rPr>
          <w:rFonts w:ascii="Arial" w:hAnsi="Arial" w:cs="Arial"/>
          <w:b/>
          <w:color w:val="0000CC"/>
          <w:lang w:val="fr-FR"/>
        </w:rPr>
      </w:pPr>
    </w:p>
    <w:p w14:paraId="0DFFF932" w14:textId="77777777" w:rsidR="000C5A25" w:rsidRDefault="000C5A25" w:rsidP="00CD29F5">
      <w:pPr>
        <w:pStyle w:val="Sansinterligne"/>
        <w:jc w:val="both"/>
        <w:rPr>
          <w:rFonts w:ascii="Arial" w:hAnsi="Arial" w:cs="Arial"/>
          <w:b/>
          <w:color w:val="0000CC"/>
          <w:lang w:val="fr-FR"/>
        </w:rPr>
        <w:sectPr w:rsidR="000C5A25" w:rsidSect="0095653F">
          <w:type w:val="continuous"/>
          <w:pgSz w:w="11906" w:h="16838" w:code="9"/>
          <w:pgMar w:top="1418" w:right="1276" w:bottom="1418" w:left="1418" w:header="709" w:footer="709" w:gutter="0"/>
          <w:cols w:space="708"/>
          <w:docGrid w:linePitch="360"/>
        </w:sectPr>
      </w:pPr>
    </w:p>
    <w:p w14:paraId="30079A81" w14:textId="77777777" w:rsidR="002B1394" w:rsidRDefault="002B1394" w:rsidP="000C5A25">
      <w:pPr>
        <w:pStyle w:val="Sansinterligne"/>
        <w:rPr>
          <w:rFonts w:ascii="Arial" w:eastAsiaTheme="minorEastAsia" w:hAnsi="Arial" w:cs="Arial"/>
          <w:b/>
          <w:color w:val="0000CC"/>
          <w:lang w:val="fr-FR"/>
        </w:rPr>
      </w:pPr>
      <w:r>
        <w:rPr>
          <w:rFonts w:ascii="Arial" w:hAnsi="Arial" w:cs="Arial"/>
          <w:b/>
          <w:color w:val="0000CC"/>
          <w:lang w:val="fr-FR"/>
        </w:rPr>
        <w:t>Le principe permettant de d</w:t>
      </w:r>
      <w:r w:rsidR="00DC391E">
        <w:rPr>
          <w:rFonts w:ascii="Arial" w:hAnsi="Arial" w:cs="Arial"/>
          <w:b/>
          <w:color w:val="0000CC"/>
          <w:lang w:val="fr-FR"/>
        </w:rPr>
        <w:t>étecter une situation de réveil</w:t>
      </w:r>
      <w:r>
        <w:rPr>
          <w:rFonts w:ascii="Arial" w:hAnsi="Arial" w:cs="Arial"/>
          <w:b/>
          <w:color w:val="0000CC"/>
          <w:lang w:val="fr-FR"/>
        </w:rPr>
        <w:t xml:space="preserve"> consiste à détecter sur </w:t>
      </w:r>
      <w:r w:rsidR="000C5A25">
        <w:rPr>
          <w:rFonts w:ascii="Arial" w:hAnsi="Arial" w:cs="Arial"/>
          <w:b/>
          <w:color w:val="0000CC"/>
          <w:lang w:val="fr-FR"/>
        </w:rPr>
        <w:t xml:space="preserve">n’importe lequel des axes x, y ou z, une variation </w:t>
      </w:r>
      <m:oMath>
        <m:f>
          <m:fPr>
            <m:ctrlPr>
              <w:rPr>
                <w:rFonts w:ascii="Cambria Math" w:hAnsi="Cambria Math" w:cs="Arial"/>
                <w:b/>
                <w:i/>
                <w:color w:val="0000CC"/>
                <w:lang w:val="fr-FR"/>
              </w:rPr>
            </m:ctrlPr>
          </m:fPr>
          <m:num>
            <m:r>
              <m:rPr>
                <m:sty m:val="bi"/>
              </m:rPr>
              <w:rPr>
                <w:rFonts w:ascii="Cambria Math" w:hAnsi="Cambria Math" w:cs="Arial"/>
                <w:color w:val="0000CC"/>
              </w:rPr>
              <m:t>dacc</m:t>
            </m:r>
            <m:r>
              <m:rPr>
                <m:sty m:val="bi"/>
              </m:rPr>
              <w:rPr>
                <w:rFonts w:ascii="Cambria Math" w:hAnsi="Cambria Math" w:cs="Arial"/>
                <w:color w:val="0000CC"/>
                <w:lang w:val="fr-FR"/>
              </w:rPr>
              <m:t>(</m:t>
            </m:r>
            <m:r>
              <m:rPr>
                <m:sty m:val="bi"/>
              </m:rPr>
              <w:rPr>
                <w:rFonts w:ascii="Cambria Math" w:hAnsi="Cambria Math" w:cs="Arial"/>
                <w:color w:val="0000CC"/>
              </w:rPr>
              <m:t>t</m:t>
            </m:r>
            <m:r>
              <m:rPr>
                <m:sty m:val="bi"/>
              </m:rPr>
              <w:rPr>
                <w:rFonts w:ascii="Cambria Math" w:hAnsi="Cambria Math" w:cs="Arial"/>
                <w:color w:val="0000CC"/>
                <w:lang w:val="fr-FR"/>
              </w:rPr>
              <m:t>)</m:t>
            </m:r>
          </m:num>
          <m:den>
            <m:r>
              <m:rPr>
                <m:sty m:val="bi"/>
              </m:rPr>
              <w:rPr>
                <w:rFonts w:ascii="Cambria Math" w:hAnsi="Cambria Math" w:cs="Arial"/>
                <w:color w:val="0000CC"/>
              </w:rPr>
              <m:t>dt</m:t>
            </m:r>
          </m:den>
        </m:f>
      </m:oMath>
      <w:r w:rsidR="000C5A25">
        <w:rPr>
          <w:rFonts w:ascii="Arial" w:eastAsiaTheme="minorEastAsia" w:hAnsi="Arial" w:cs="Arial"/>
          <w:b/>
          <w:color w:val="0000CC"/>
          <w:lang w:val="fr-FR"/>
        </w:rPr>
        <w:t xml:space="preserve"> supérieure à un certain seuil, c’est-à-dire une valeur de N issue </w:t>
      </w:r>
      <w:r w:rsidR="00DC391E">
        <w:rPr>
          <w:rFonts w:ascii="Arial" w:eastAsiaTheme="minorEastAsia" w:hAnsi="Arial" w:cs="Arial"/>
          <w:b/>
          <w:color w:val="0000CC"/>
          <w:lang w:val="fr-FR"/>
        </w:rPr>
        <w:t xml:space="preserve">de la sortie </w:t>
      </w:r>
      <w:r w:rsidR="000C5A25">
        <w:rPr>
          <w:rFonts w:ascii="Arial" w:eastAsiaTheme="minorEastAsia" w:hAnsi="Arial" w:cs="Arial"/>
          <w:b/>
          <w:color w:val="0000CC"/>
          <w:lang w:val="fr-FR"/>
        </w:rPr>
        <w:t>du filtre SLOPE supérieure au seuil « WK Threshold » programmable, et ce, pendant une durée supérieure au seuil « WK Duration »</w:t>
      </w:r>
      <w:r w:rsidR="00DC391E">
        <w:rPr>
          <w:rFonts w:ascii="Arial" w:eastAsiaTheme="minorEastAsia" w:hAnsi="Arial" w:cs="Arial"/>
          <w:b/>
          <w:color w:val="0000CC"/>
          <w:lang w:val="fr-FR"/>
        </w:rPr>
        <w:t>,</w:t>
      </w:r>
      <w:r w:rsidR="000C5A25">
        <w:rPr>
          <w:rFonts w:ascii="Arial" w:eastAsiaTheme="minorEastAsia" w:hAnsi="Arial" w:cs="Arial"/>
          <w:b/>
          <w:color w:val="0000CC"/>
          <w:lang w:val="fr-FR"/>
        </w:rPr>
        <w:t xml:space="preserve"> elle aussi programmable (figure 16, page 49/119) :</w:t>
      </w:r>
    </w:p>
    <w:p w14:paraId="099913BC" w14:textId="77777777" w:rsidR="000C5A25" w:rsidRPr="00CD29F5" w:rsidRDefault="000C5A25" w:rsidP="000C5A25">
      <w:pPr>
        <w:pStyle w:val="Sansinterligne"/>
        <w:jc w:val="center"/>
        <w:rPr>
          <w:rFonts w:ascii="Arial" w:hAnsi="Arial" w:cs="Arial"/>
          <w:b/>
          <w:color w:val="0000CC"/>
          <w:lang w:val="fr-FR"/>
        </w:rPr>
      </w:pPr>
      <w:r>
        <w:rPr>
          <w:noProof/>
          <w:lang w:val="fr-FR" w:eastAsia="fr-FR"/>
        </w:rPr>
        <w:drawing>
          <wp:inline distT="0" distB="0" distL="0" distR="0" wp14:anchorId="6FF62BE9" wp14:editId="6103C50A">
            <wp:extent cx="3176546" cy="2584479"/>
            <wp:effectExtent l="0" t="0" r="5080"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77397" cy="2585171"/>
                    </a:xfrm>
                    <a:prstGeom prst="rect">
                      <a:avLst/>
                    </a:prstGeom>
                  </pic:spPr>
                </pic:pic>
              </a:graphicData>
            </a:graphic>
          </wp:inline>
        </w:drawing>
      </w:r>
    </w:p>
    <w:p w14:paraId="5096C905" w14:textId="77777777" w:rsidR="000C5A25" w:rsidRDefault="000C5A25" w:rsidP="00493408">
      <w:pPr>
        <w:pStyle w:val="Sansinterligne"/>
        <w:ind w:left="227"/>
        <w:jc w:val="both"/>
        <w:rPr>
          <w:rFonts w:ascii="Arial" w:hAnsi="Arial" w:cs="Arial"/>
          <w:lang w:val="fr-FR"/>
        </w:rPr>
        <w:sectPr w:rsidR="000C5A25" w:rsidSect="000C5A25">
          <w:type w:val="continuous"/>
          <w:pgSz w:w="11906" w:h="16838" w:code="9"/>
          <w:pgMar w:top="1418" w:right="1276" w:bottom="1418" w:left="1418" w:header="709" w:footer="709" w:gutter="0"/>
          <w:cols w:num="2" w:space="284" w:equalWidth="0">
            <w:col w:w="3402" w:space="284"/>
            <w:col w:w="5526"/>
          </w:cols>
          <w:docGrid w:linePitch="360"/>
        </w:sectPr>
      </w:pPr>
    </w:p>
    <w:p w14:paraId="43AAA7B9" w14:textId="77777777" w:rsidR="00CD29F5" w:rsidRDefault="00CD29F5" w:rsidP="00493408">
      <w:pPr>
        <w:pStyle w:val="Sansinterligne"/>
        <w:ind w:left="227"/>
        <w:jc w:val="both"/>
        <w:rPr>
          <w:rFonts w:ascii="Arial" w:hAnsi="Arial" w:cs="Arial"/>
          <w:lang w:val="fr-FR"/>
        </w:rPr>
      </w:pPr>
    </w:p>
    <w:p w14:paraId="04F1350F"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 la situation « 6D/4D orientation detection », ainsi que le principe de fonctionnement permettant de la détecter.</w:t>
      </w:r>
    </w:p>
    <w:p w14:paraId="348D338D" w14:textId="77777777" w:rsidR="00493408" w:rsidRDefault="00D54333" w:rsidP="00DC391E">
      <w:pPr>
        <w:pStyle w:val="Sansinterligne"/>
        <w:jc w:val="both"/>
        <w:rPr>
          <w:rFonts w:ascii="Arial" w:hAnsi="Arial" w:cs="Arial"/>
          <w:b/>
          <w:color w:val="0000CC"/>
          <w:lang w:val="fr-FR"/>
        </w:rPr>
      </w:pPr>
      <w:r>
        <w:rPr>
          <w:rFonts w:ascii="Arial" w:hAnsi="Arial" w:cs="Arial"/>
          <w:b/>
          <w:color w:val="0000CC"/>
          <w:lang w:val="fr-FR"/>
        </w:rPr>
        <w:t>Le composa</w:t>
      </w:r>
      <w:r w:rsidR="00584437">
        <w:rPr>
          <w:rFonts w:ascii="Arial" w:hAnsi="Arial" w:cs="Arial"/>
          <w:b/>
          <w:color w:val="0000CC"/>
          <w:lang w:val="fr-FR"/>
        </w:rPr>
        <w:t xml:space="preserve">nt a la possibilité de repérer les 6 </w:t>
      </w:r>
      <w:r>
        <w:rPr>
          <w:rFonts w:ascii="Arial" w:hAnsi="Arial" w:cs="Arial"/>
          <w:b/>
          <w:color w:val="0000CC"/>
          <w:lang w:val="fr-FR"/>
        </w:rPr>
        <w:t>orientation</w:t>
      </w:r>
      <w:r w:rsidR="002D58BC">
        <w:rPr>
          <w:rFonts w:ascii="Arial" w:hAnsi="Arial" w:cs="Arial"/>
          <w:b/>
          <w:color w:val="0000CC"/>
          <w:lang w:val="fr-FR"/>
        </w:rPr>
        <w:t>s</w:t>
      </w:r>
      <w:r w:rsidR="00584437">
        <w:rPr>
          <w:rFonts w:ascii="Arial" w:hAnsi="Arial" w:cs="Arial"/>
          <w:b/>
          <w:color w:val="0000CC"/>
          <w:lang w:val="fr-FR"/>
        </w:rPr>
        <w:t xml:space="preserve"> (figure 17, page 52/119) rappelées ci-dessous, et de générer une requête d’interruption à chaque fois qu’il passe d’une orientation à la suivante (</w:t>
      </w:r>
      <m:oMath>
        <m:r>
          <m:rPr>
            <m:sty m:val="b"/>
          </m:rPr>
          <w:rPr>
            <w:rFonts w:ascii="Cambria Math" w:hAnsi="Cambria Math" w:cs="Arial"/>
            <w:color w:val="0000CC"/>
            <w:lang w:val="fr-FR"/>
          </w:rPr>
          <m:t>∆α=±</m:t>
        </m:r>
        <m:f>
          <m:fPr>
            <m:ctrlPr>
              <w:rPr>
                <w:rFonts w:ascii="Cambria Math" w:hAnsi="Cambria Math" w:cs="Arial"/>
                <w:b/>
                <w:color w:val="0000CC"/>
                <w:lang w:val="fr-FR"/>
              </w:rPr>
            </m:ctrlPr>
          </m:fPr>
          <m:num>
            <m:r>
              <m:rPr>
                <m:sty m:val="b"/>
              </m:rPr>
              <w:rPr>
                <w:rFonts w:ascii="Cambria Math" w:hAnsi="Cambria Math" w:cs="Arial"/>
                <w:color w:val="0000CC"/>
                <w:lang w:val="fr-FR"/>
              </w:rPr>
              <m:t>π</m:t>
            </m:r>
          </m:num>
          <m:den>
            <m:r>
              <m:rPr>
                <m:sty m:val="b"/>
              </m:rPr>
              <w:rPr>
                <w:rFonts w:ascii="Cambria Math" w:hAnsi="Cambria Math" w:cs="Arial"/>
                <w:color w:val="0000CC"/>
                <w:lang w:val="fr-FR"/>
              </w:rPr>
              <m:t>2</m:t>
            </m:r>
          </m:den>
        </m:f>
      </m:oMath>
      <w:r w:rsidR="00584437">
        <w:rPr>
          <w:rFonts w:ascii="Arial" w:eastAsiaTheme="minorEastAsia" w:hAnsi="Arial" w:cs="Arial"/>
          <w:b/>
          <w:color w:val="0000CC"/>
          <w:lang w:val="fr-FR"/>
        </w:rPr>
        <w:t>) :</w:t>
      </w:r>
    </w:p>
    <w:p w14:paraId="444DC4E2" w14:textId="77777777" w:rsidR="00584437" w:rsidRDefault="00584437" w:rsidP="00584437">
      <w:pPr>
        <w:pStyle w:val="Sansinterligne"/>
        <w:jc w:val="center"/>
        <w:rPr>
          <w:rFonts w:ascii="Arial" w:hAnsi="Arial" w:cs="Arial"/>
          <w:b/>
          <w:color w:val="0000CC"/>
          <w:lang w:val="fr-FR"/>
        </w:rPr>
      </w:pPr>
      <w:r>
        <w:rPr>
          <w:noProof/>
          <w:lang w:val="fr-FR" w:eastAsia="fr-FR"/>
        </w:rPr>
        <w:drawing>
          <wp:inline distT="0" distB="0" distL="0" distR="0" wp14:anchorId="338B953B" wp14:editId="2BD418C6">
            <wp:extent cx="2568729" cy="2115046"/>
            <wp:effectExtent l="0" t="0" r="317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570447" cy="2116460"/>
                    </a:xfrm>
                    <a:prstGeom prst="rect">
                      <a:avLst/>
                    </a:prstGeom>
                  </pic:spPr>
                </pic:pic>
              </a:graphicData>
            </a:graphic>
          </wp:inline>
        </w:drawing>
      </w:r>
    </w:p>
    <w:p w14:paraId="7686E99D" w14:textId="77777777" w:rsidR="00584437" w:rsidRDefault="00584437" w:rsidP="00584437">
      <w:pPr>
        <w:pStyle w:val="Sansinterligne"/>
        <w:jc w:val="both"/>
        <w:rPr>
          <w:rFonts w:ascii="Arial" w:hAnsi="Arial" w:cs="Arial"/>
          <w:b/>
          <w:color w:val="0000CC"/>
          <w:lang w:val="fr-FR"/>
        </w:rPr>
      </w:pPr>
      <w:r>
        <w:rPr>
          <w:rFonts w:ascii="Arial" w:hAnsi="Arial" w:cs="Arial"/>
          <w:b/>
          <w:color w:val="0000CC"/>
          <w:lang w:val="fr-FR"/>
        </w:rPr>
        <w:lastRenderedPageBreak/>
        <w:t>Contrairement à ce que l’on pourrait penser, ce n’est pas avec le gyromètre que cette situation est détectée, mais avec l’accéléromètre</w:t>
      </w:r>
      <w:r w:rsidR="004060F6">
        <w:rPr>
          <w:rFonts w:ascii="Arial" w:hAnsi="Arial" w:cs="Arial"/>
          <w:b/>
          <w:color w:val="0000CC"/>
          <w:lang w:val="fr-FR"/>
        </w:rPr>
        <w:t>.</w:t>
      </w:r>
    </w:p>
    <w:p w14:paraId="30BD323C" w14:textId="77777777" w:rsidR="004060F6" w:rsidRDefault="004060F6" w:rsidP="00584437">
      <w:pPr>
        <w:pStyle w:val="Sansinterligne"/>
        <w:jc w:val="both"/>
        <w:rPr>
          <w:rFonts w:ascii="Arial" w:hAnsi="Arial" w:cs="Arial"/>
          <w:b/>
          <w:color w:val="0000CC"/>
          <w:lang w:val="fr-FR"/>
        </w:rPr>
      </w:pPr>
      <w:r>
        <w:rPr>
          <w:rFonts w:ascii="Arial" w:hAnsi="Arial" w:cs="Arial"/>
          <w:b/>
          <w:color w:val="0000CC"/>
          <w:lang w:val="fr-FR"/>
        </w:rPr>
        <w:t>Le principe consiste à détecter une accélération a sur l’un des</w:t>
      </w:r>
      <w:r w:rsidR="00991F1F">
        <w:rPr>
          <w:rFonts w:ascii="Arial" w:hAnsi="Arial" w:cs="Arial"/>
          <w:b/>
          <w:color w:val="0000CC"/>
          <w:lang w:val="fr-FR"/>
        </w:rPr>
        <w:t xml:space="preserve"> axes x, y ou z supérieure à un</w:t>
      </w:r>
      <w:r>
        <w:rPr>
          <w:rFonts w:ascii="Arial" w:hAnsi="Arial" w:cs="Arial"/>
          <w:b/>
          <w:color w:val="0000CC"/>
          <w:lang w:val="fr-FR"/>
        </w:rPr>
        <w:t xml:space="preserve"> certain seuil bas programmable, et dans le même temps une accélération a sur les deux autres axes inférieure à un seuil haut programmable, et ce, pendant une durée su</w:t>
      </w:r>
      <w:r w:rsidR="0097594C">
        <w:rPr>
          <w:rFonts w:ascii="Arial" w:hAnsi="Arial" w:cs="Arial"/>
          <w:b/>
          <w:color w:val="0000CC"/>
          <w:lang w:val="fr-FR"/>
        </w:rPr>
        <w:t xml:space="preserve">périeure à </w:t>
      </w:r>
      <m:oMath>
        <m:f>
          <m:fPr>
            <m:ctrlPr>
              <w:rPr>
                <w:rFonts w:ascii="Cambria Math" w:hAnsi="Cambria Math" w:cs="Arial"/>
                <w:b/>
                <w:color w:val="0000CC"/>
                <w:lang w:val="fr-FR"/>
              </w:rPr>
            </m:ctrlPr>
          </m:fPr>
          <m:num>
            <m:r>
              <m:rPr>
                <m:sty m:val="b"/>
              </m:rPr>
              <w:rPr>
                <w:rFonts w:ascii="Cambria Math" w:hAnsi="Cambria Math" w:cs="Arial"/>
                <w:color w:val="0000CC"/>
                <w:lang w:val="fr-FR"/>
              </w:rPr>
              <m:t>2</m:t>
            </m:r>
          </m:num>
          <m:den>
            <m:r>
              <m:rPr>
                <m:sty m:val="b"/>
              </m:rPr>
              <w:rPr>
                <w:rFonts w:ascii="Cambria Math" w:hAnsi="Cambria Math" w:cs="Arial"/>
                <w:color w:val="0000CC"/>
                <w:lang w:val="fr-FR"/>
              </w:rPr>
              <m:t>ODR</m:t>
            </m:r>
          </m:den>
        </m:f>
      </m:oMath>
      <w:r w:rsidR="0097594C">
        <w:rPr>
          <w:rFonts w:ascii="Arial" w:hAnsi="Arial" w:cs="Arial"/>
          <w:b/>
          <w:color w:val="0000CC"/>
          <w:lang w:val="fr-FR"/>
        </w:rPr>
        <w:t xml:space="preserve"> (au moins deux valeurs successives de N</w:t>
      </w:r>
      <w:r w:rsidR="0097594C" w:rsidRPr="0097594C">
        <w:rPr>
          <w:rFonts w:ascii="Arial" w:hAnsi="Arial" w:cs="Arial"/>
          <w:b/>
          <w:color w:val="0000CC"/>
          <w:vertAlign w:val="subscript"/>
          <w:lang w:val="fr-FR"/>
        </w:rPr>
        <w:t>a</w:t>
      </w:r>
      <w:r w:rsidR="0097594C">
        <w:rPr>
          <w:rFonts w:ascii="Arial" w:hAnsi="Arial" w:cs="Arial"/>
          <w:b/>
          <w:color w:val="0000CC"/>
          <w:lang w:val="fr-FR"/>
        </w:rPr>
        <w:t>).</w:t>
      </w:r>
    </w:p>
    <w:p w14:paraId="1E09553C" w14:textId="77777777" w:rsidR="004060F6" w:rsidRDefault="004060F6" w:rsidP="00584437">
      <w:pPr>
        <w:pStyle w:val="Sansinterligne"/>
        <w:jc w:val="both"/>
        <w:rPr>
          <w:rFonts w:ascii="Arial" w:hAnsi="Arial" w:cs="Arial"/>
          <w:b/>
          <w:color w:val="0000CC"/>
          <w:lang w:val="fr-FR"/>
        </w:rPr>
      </w:pPr>
    </w:p>
    <w:p w14:paraId="6717A35B" w14:textId="77777777" w:rsidR="004060F6" w:rsidRPr="00DC391E" w:rsidRDefault="004060F6" w:rsidP="00584437">
      <w:pPr>
        <w:pStyle w:val="Sansinterligne"/>
        <w:jc w:val="both"/>
        <w:rPr>
          <w:rFonts w:ascii="Arial" w:hAnsi="Arial" w:cs="Arial"/>
          <w:b/>
          <w:color w:val="0000CC"/>
          <w:lang w:val="fr-FR"/>
        </w:rPr>
      </w:pPr>
      <w:r>
        <w:rPr>
          <w:rFonts w:ascii="Arial" w:hAnsi="Arial" w:cs="Arial"/>
          <w:b/>
          <w:color w:val="0000CC"/>
          <w:lang w:val="fr-FR"/>
        </w:rPr>
        <w:t xml:space="preserve">La détection d’orientation en 4D ne concerne que les </w:t>
      </w:r>
      <w:r w:rsidR="00C2617A">
        <w:rPr>
          <w:rFonts w:ascii="Arial" w:hAnsi="Arial" w:cs="Arial"/>
          <w:b/>
          <w:color w:val="0000CC"/>
          <w:lang w:val="fr-FR"/>
        </w:rPr>
        <w:t xml:space="preserve">cas </w:t>
      </w:r>
      <w:r w:rsidR="002D58BC">
        <w:rPr>
          <w:rFonts w:ascii="Arial" w:hAnsi="Arial" w:cs="Arial"/>
          <w:b/>
          <w:color w:val="0000CC"/>
          <w:lang w:val="fr-FR"/>
        </w:rPr>
        <w:t>a, b, c et d (voir</w:t>
      </w:r>
      <w:r>
        <w:rPr>
          <w:rFonts w:ascii="Arial" w:hAnsi="Arial" w:cs="Arial"/>
          <w:b/>
          <w:color w:val="0000CC"/>
          <w:lang w:val="fr-FR"/>
        </w:rPr>
        <w:t xml:space="preserve"> figure page précédente) ; elle sera mise en œuvre dans le cas d’un smartphone, par exemple, pour basculer l’affichage de mode portrait à paysage ou inversement, alors que la détection d’orientation 6D, plus complète, sera utilisée pour les casques de réalité virtuelle.</w:t>
      </w:r>
    </w:p>
    <w:p w14:paraId="10E2BB9E" w14:textId="77777777" w:rsidR="00DC391E" w:rsidRDefault="00DC391E" w:rsidP="00DC391E">
      <w:pPr>
        <w:pStyle w:val="Sansinterligne"/>
        <w:jc w:val="both"/>
        <w:rPr>
          <w:rFonts w:ascii="Arial" w:hAnsi="Arial" w:cs="Arial"/>
          <w:lang w:val="fr-FR"/>
        </w:rPr>
      </w:pPr>
    </w:p>
    <w:p w14:paraId="654462E7"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w:t>
      </w:r>
      <w:r w:rsidR="009E6D9B">
        <w:rPr>
          <w:rFonts w:ascii="Arial" w:hAnsi="Arial" w:cs="Arial"/>
          <w:lang w:val="fr-FR"/>
        </w:rPr>
        <w:t>ent les</w:t>
      </w:r>
      <w:r>
        <w:rPr>
          <w:rFonts w:ascii="Arial" w:hAnsi="Arial" w:cs="Arial"/>
          <w:lang w:val="fr-FR"/>
        </w:rPr>
        <w:t xml:space="preserve"> situation</w:t>
      </w:r>
      <w:r w:rsidR="009E6D9B">
        <w:rPr>
          <w:rFonts w:ascii="Arial" w:hAnsi="Arial" w:cs="Arial"/>
          <w:lang w:val="fr-FR"/>
        </w:rPr>
        <w:t>s</w:t>
      </w:r>
      <w:r>
        <w:rPr>
          <w:rFonts w:ascii="Arial" w:hAnsi="Arial" w:cs="Arial"/>
          <w:lang w:val="fr-FR"/>
        </w:rPr>
        <w:t xml:space="preserve"> « </w:t>
      </w:r>
      <w:r w:rsidRPr="00493408">
        <w:rPr>
          <w:rFonts w:ascii="Arial" w:hAnsi="Arial" w:cs="Arial"/>
          <w:lang w:val="fr-FR"/>
        </w:rPr>
        <w:t>Single-tap and double-tap sensing</w:t>
      </w:r>
      <w:r>
        <w:rPr>
          <w:rFonts w:ascii="Arial" w:hAnsi="Arial" w:cs="Arial"/>
          <w:lang w:val="fr-FR"/>
        </w:rPr>
        <w:t> », ainsi que le principe de</w:t>
      </w:r>
      <w:r w:rsidR="009E6D9B">
        <w:rPr>
          <w:rFonts w:ascii="Arial" w:hAnsi="Arial" w:cs="Arial"/>
          <w:lang w:val="fr-FR"/>
        </w:rPr>
        <w:t xml:space="preserve"> fonctionnement permettant de les</w:t>
      </w:r>
      <w:r>
        <w:rPr>
          <w:rFonts w:ascii="Arial" w:hAnsi="Arial" w:cs="Arial"/>
          <w:lang w:val="fr-FR"/>
        </w:rPr>
        <w:t xml:space="preserve"> détecter.</w:t>
      </w:r>
    </w:p>
    <w:p w14:paraId="0B933534" w14:textId="77777777" w:rsidR="00493408" w:rsidRDefault="00EC057C" w:rsidP="004060F6">
      <w:pPr>
        <w:pStyle w:val="Sansinterligne"/>
        <w:jc w:val="both"/>
        <w:rPr>
          <w:rFonts w:ascii="Arial" w:hAnsi="Arial" w:cs="Arial"/>
          <w:b/>
          <w:color w:val="0000CC"/>
          <w:lang w:val="fr-FR"/>
        </w:rPr>
      </w:pPr>
      <w:r>
        <w:rPr>
          <w:rFonts w:ascii="Arial" w:hAnsi="Arial" w:cs="Arial"/>
          <w:b/>
          <w:color w:val="0000CC"/>
          <w:lang w:val="fr-FR"/>
        </w:rPr>
        <w:t>L’expression « Single-tap and double-tap sensing » fait référence au dispositif de détection de pression manuelle (le plus souvent av</w:t>
      </w:r>
      <w:r w:rsidR="004C02FE">
        <w:rPr>
          <w:rFonts w:ascii="Arial" w:hAnsi="Arial" w:cs="Arial"/>
          <w:b/>
          <w:color w:val="0000CC"/>
          <w:lang w:val="fr-FR"/>
        </w:rPr>
        <w:t>ec le doigt) simple ou double,</w:t>
      </w:r>
      <w:r>
        <w:rPr>
          <w:rFonts w:ascii="Arial" w:hAnsi="Arial" w:cs="Arial"/>
          <w:b/>
          <w:color w:val="0000CC"/>
          <w:lang w:val="fr-FR"/>
        </w:rPr>
        <w:t xml:space="preserve"> que </w:t>
      </w:r>
      <w:r w:rsidR="004C02FE">
        <w:rPr>
          <w:rFonts w:ascii="Arial" w:hAnsi="Arial" w:cs="Arial"/>
          <w:b/>
          <w:color w:val="0000CC"/>
          <w:lang w:val="fr-FR"/>
        </w:rPr>
        <w:t>l’on trouve à titre</w:t>
      </w:r>
      <w:r w:rsidR="00EC5EC8">
        <w:rPr>
          <w:rFonts w:ascii="Arial" w:hAnsi="Arial" w:cs="Arial"/>
          <w:b/>
          <w:color w:val="0000CC"/>
          <w:lang w:val="fr-FR"/>
        </w:rPr>
        <w:t xml:space="preserve"> </w:t>
      </w:r>
      <w:r w:rsidR="004C02FE">
        <w:rPr>
          <w:rFonts w:ascii="Arial" w:hAnsi="Arial" w:cs="Arial"/>
          <w:b/>
          <w:color w:val="0000CC"/>
          <w:lang w:val="fr-FR"/>
        </w:rPr>
        <w:t>d’</w:t>
      </w:r>
      <w:r w:rsidR="00EC5EC8">
        <w:rPr>
          <w:rFonts w:ascii="Arial" w:hAnsi="Arial" w:cs="Arial"/>
          <w:b/>
          <w:color w:val="0000CC"/>
          <w:lang w:val="fr-FR"/>
        </w:rPr>
        <w:t>exemple</w:t>
      </w:r>
      <w:r w:rsidR="004C02FE">
        <w:rPr>
          <w:rFonts w:ascii="Arial" w:hAnsi="Arial" w:cs="Arial"/>
          <w:b/>
          <w:color w:val="0000CC"/>
          <w:lang w:val="fr-FR"/>
        </w:rPr>
        <w:t>, systématiquement</w:t>
      </w:r>
      <w:r w:rsidR="00EC5EC8">
        <w:rPr>
          <w:rFonts w:ascii="Arial" w:hAnsi="Arial" w:cs="Arial"/>
          <w:b/>
          <w:color w:val="0000CC"/>
          <w:lang w:val="fr-FR"/>
        </w:rPr>
        <w:t xml:space="preserve"> intégré</w:t>
      </w:r>
      <w:r>
        <w:rPr>
          <w:rFonts w:ascii="Arial" w:hAnsi="Arial" w:cs="Arial"/>
          <w:b/>
          <w:color w:val="0000CC"/>
          <w:lang w:val="fr-FR"/>
        </w:rPr>
        <w:t xml:space="preserve"> aux smartphones.</w:t>
      </w:r>
    </w:p>
    <w:p w14:paraId="296CB3FB" w14:textId="77777777" w:rsidR="00EC057C" w:rsidRDefault="00EC057C" w:rsidP="004060F6">
      <w:pPr>
        <w:pStyle w:val="Sansinterligne"/>
        <w:jc w:val="both"/>
        <w:rPr>
          <w:rFonts w:ascii="Arial" w:hAnsi="Arial" w:cs="Arial"/>
          <w:b/>
          <w:color w:val="0000CC"/>
          <w:lang w:val="fr-FR"/>
        </w:rPr>
      </w:pPr>
      <w:r>
        <w:rPr>
          <w:rFonts w:ascii="Arial" w:hAnsi="Arial" w:cs="Arial"/>
          <w:b/>
          <w:color w:val="0000CC"/>
          <w:lang w:val="fr-FR"/>
        </w:rPr>
        <w:t>Là encore, le système de détection utilise le filtre SLOPE, et la détection d’une pression simple ou double peut se faire selon n’importe lequel des axes x, y ou z.</w:t>
      </w:r>
    </w:p>
    <w:p w14:paraId="4A415E7A" w14:textId="77777777" w:rsidR="00EC5EC8" w:rsidRDefault="00EC5EC8" w:rsidP="00EC5EC8">
      <w:pPr>
        <w:pStyle w:val="Sansinterligne"/>
        <w:jc w:val="center"/>
        <w:rPr>
          <w:rFonts w:ascii="Arial" w:hAnsi="Arial" w:cs="Arial"/>
          <w:b/>
          <w:color w:val="0000CC"/>
          <w:lang w:val="fr-FR"/>
        </w:rPr>
      </w:pPr>
      <w:r>
        <w:rPr>
          <w:noProof/>
          <w:lang w:val="fr-FR" w:eastAsia="fr-FR"/>
        </w:rPr>
        <w:drawing>
          <wp:inline distT="0" distB="0" distL="0" distR="0" wp14:anchorId="613DBFE6" wp14:editId="20F46776">
            <wp:extent cx="3279766" cy="2502192"/>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279766" cy="2502192"/>
                    </a:xfrm>
                    <a:prstGeom prst="rect">
                      <a:avLst/>
                    </a:prstGeom>
                  </pic:spPr>
                </pic:pic>
              </a:graphicData>
            </a:graphic>
          </wp:inline>
        </w:drawing>
      </w:r>
    </w:p>
    <w:p w14:paraId="48D2544C" w14:textId="77777777" w:rsidR="00EC057C" w:rsidRDefault="00EC057C" w:rsidP="004060F6">
      <w:pPr>
        <w:pStyle w:val="Sansinterligne"/>
        <w:jc w:val="both"/>
        <w:rPr>
          <w:rFonts w:ascii="Arial" w:hAnsi="Arial" w:cs="Arial"/>
          <w:b/>
          <w:color w:val="0000CC"/>
          <w:lang w:val="fr-FR"/>
        </w:rPr>
      </w:pPr>
      <w:r>
        <w:rPr>
          <w:rFonts w:ascii="Arial" w:hAnsi="Arial" w:cs="Arial"/>
          <w:b/>
          <w:color w:val="0000CC"/>
          <w:lang w:val="fr-FR"/>
        </w:rPr>
        <w:t xml:space="preserve">Le principe, pour une détection de pression simple </w:t>
      </w:r>
      <w:r w:rsidR="00EC5EC8">
        <w:rPr>
          <w:rFonts w:ascii="Arial" w:hAnsi="Arial" w:cs="Arial"/>
          <w:b/>
          <w:color w:val="0000CC"/>
          <w:lang w:val="fr-FR"/>
        </w:rPr>
        <w:t xml:space="preserve">(cas a) </w:t>
      </w:r>
      <w:r>
        <w:rPr>
          <w:rFonts w:ascii="Arial" w:hAnsi="Arial" w:cs="Arial"/>
          <w:b/>
          <w:color w:val="0000CC"/>
          <w:lang w:val="fr-FR"/>
        </w:rPr>
        <w:t>est le suivant :</w:t>
      </w:r>
    </w:p>
    <w:p w14:paraId="47F8C99E" w14:textId="77777777" w:rsidR="00EC5EC8" w:rsidRDefault="00EC5EC8" w:rsidP="004060F6">
      <w:pPr>
        <w:pStyle w:val="Sansinterligne"/>
        <w:jc w:val="both"/>
        <w:rPr>
          <w:rFonts w:ascii="Arial" w:hAnsi="Arial" w:cs="Arial"/>
          <w:b/>
          <w:color w:val="0000CC"/>
          <w:lang w:val="fr-FR"/>
        </w:rPr>
      </w:pPr>
      <w:r>
        <w:rPr>
          <w:rFonts w:ascii="Arial" w:hAnsi="Arial" w:cs="Arial"/>
          <w:b/>
          <w:color w:val="0000CC"/>
          <w:lang w:val="fr-FR"/>
        </w:rPr>
        <w:t>Si la sortie du filtre délivre au moins une ou plusieurs valeurs de N supérieure(s) au seuil programmable « Tap Treshold » pendant une durée inférieure à la durée programmable « SHOCK », alors une requête d’interruption sera élaborée pendant la durée programmable « Q</w:t>
      </w:r>
      <w:r w:rsidR="004C02FE">
        <w:rPr>
          <w:rFonts w:ascii="Arial" w:hAnsi="Arial" w:cs="Arial"/>
          <w:b/>
          <w:color w:val="0000CC"/>
          <w:lang w:val="fr-FR"/>
        </w:rPr>
        <w:t>UIET</w:t>
      </w:r>
      <w:r>
        <w:rPr>
          <w:rFonts w:ascii="Arial" w:hAnsi="Arial" w:cs="Arial"/>
          <w:b/>
          <w:color w:val="0000CC"/>
          <w:lang w:val="fr-FR"/>
        </w:rPr>
        <w:t> ».</w:t>
      </w:r>
    </w:p>
    <w:p w14:paraId="2E5B7C5B" w14:textId="77777777" w:rsidR="00EC5EC8" w:rsidRDefault="00EC5EC8" w:rsidP="004060F6">
      <w:pPr>
        <w:pStyle w:val="Sansinterligne"/>
        <w:jc w:val="both"/>
        <w:rPr>
          <w:rFonts w:ascii="Arial" w:hAnsi="Arial" w:cs="Arial"/>
          <w:b/>
          <w:color w:val="0000CC"/>
          <w:lang w:val="fr-FR"/>
        </w:rPr>
      </w:pPr>
      <w:r>
        <w:rPr>
          <w:rFonts w:ascii="Arial" w:hAnsi="Arial" w:cs="Arial"/>
          <w:b/>
          <w:color w:val="0000CC"/>
          <w:lang w:val="fr-FR"/>
        </w:rPr>
        <w:t>Pour ce qui concerne la détection par pression double (cas b), il y aura élaboration d’une requête d’interruption, dans les mêmes conditions que précédemment, à condition que la deuxième pression intervienne, après la première pression, au bout d’</w:t>
      </w:r>
      <w:r w:rsidR="00E62D00">
        <w:rPr>
          <w:rFonts w:ascii="Arial" w:hAnsi="Arial" w:cs="Arial"/>
          <w:b/>
          <w:color w:val="0000CC"/>
          <w:lang w:val="fr-FR"/>
        </w:rPr>
        <w:t>une durée inférieure à</w:t>
      </w:r>
      <w:r w:rsidR="004C02FE">
        <w:rPr>
          <w:rFonts w:ascii="Arial" w:hAnsi="Arial" w:cs="Arial"/>
          <w:b/>
          <w:color w:val="0000CC"/>
          <w:lang w:val="fr-FR"/>
        </w:rPr>
        <w:t xml:space="preserve"> la valeur de la durée programmable « QUIET »</w:t>
      </w:r>
      <w:r>
        <w:rPr>
          <w:rFonts w:ascii="Arial" w:hAnsi="Arial" w:cs="Arial"/>
          <w:b/>
          <w:color w:val="0000CC"/>
          <w:lang w:val="fr-FR"/>
        </w:rPr>
        <w:t xml:space="preserve"> </w:t>
      </w:r>
      <w:r w:rsidR="00E62D00">
        <w:rPr>
          <w:rFonts w:ascii="Arial" w:hAnsi="Arial" w:cs="Arial"/>
          <w:b/>
          <w:color w:val="0000CC"/>
          <w:lang w:val="fr-FR"/>
        </w:rPr>
        <w:t xml:space="preserve">et de </w:t>
      </w:r>
      <w:r w:rsidR="004C02FE">
        <w:rPr>
          <w:rFonts w:ascii="Arial" w:hAnsi="Arial" w:cs="Arial"/>
          <w:b/>
          <w:color w:val="0000CC"/>
          <w:lang w:val="fr-FR"/>
        </w:rPr>
        <w:t>la durée programmable « DURATION »</w:t>
      </w:r>
      <w:r w:rsidR="00E62D00">
        <w:rPr>
          <w:rFonts w:ascii="Arial" w:hAnsi="Arial" w:cs="Arial"/>
          <w:b/>
          <w:color w:val="0000CC"/>
          <w:lang w:val="fr-FR"/>
        </w:rPr>
        <w:t xml:space="preserve"> cumulées</w:t>
      </w:r>
      <w:r w:rsidR="004C02FE">
        <w:rPr>
          <w:rFonts w:ascii="Arial" w:hAnsi="Arial" w:cs="Arial"/>
          <w:b/>
          <w:color w:val="0000CC"/>
          <w:lang w:val="fr-FR"/>
        </w:rPr>
        <w:t>.</w:t>
      </w:r>
    </w:p>
    <w:p w14:paraId="06BE6D41" w14:textId="77777777" w:rsidR="004060F6" w:rsidRDefault="004060F6" w:rsidP="004060F6">
      <w:pPr>
        <w:pStyle w:val="Sansinterligne"/>
        <w:jc w:val="both"/>
        <w:rPr>
          <w:rFonts w:ascii="Arial" w:hAnsi="Arial" w:cs="Arial"/>
          <w:lang w:val="fr-FR"/>
        </w:rPr>
      </w:pPr>
    </w:p>
    <w:p w14:paraId="527200F2"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w:t>
      </w:r>
      <w:r w:rsidR="00715AE3">
        <w:rPr>
          <w:rFonts w:ascii="Arial" w:hAnsi="Arial" w:cs="Arial"/>
          <w:lang w:val="fr-FR"/>
        </w:rPr>
        <w:t>ent les</w:t>
      </w:r>
      <w:r>
        <w:rPr>
          <w:rFonts w:ascii="Arial" w:hAnsi="Arial" w:cs="Arial"/>
          <w:lang w:val="fr-FR"/>
        </w:rPr>
        <w:t xml:space="preserve"> situation</w:t>
      </w:r>
      <w:r w:rsidR="00715AE3">
        <w:rPr>
          <w:rFonts w:ascii="Arial" w:hAnsi="Arial" w:cs="Arial"/>
          <w:lang w:val="fr-FR"/>
        </w:rPr>
        <w:t>s</w:t>
      </w:r>
      <w:r>
        <w:rPr>
          <w:rFonts w:ascii="Arial" w:hAnsi="Arial" w:cs="Arial"/>
          <w:lang w:val="fr-FR"/>
        </w:rPr>
        <w:t xml:space="preserve"> « </w:t>
      </w:r>
      <w:r w:rsidRPr="00493408">
        <w:rPr>
          <w:rFonts w:ascii="Arial" w:hAnsi="Arial" w:cs="Arial"/>
          <w:lang w:val="fr-FR"/>
        </w:rPr>
        <w:t>Activity/Inactivity detection</w:t>
      </w:r>
      <w:r>
        <w:rPr>
          <w:rFonts w:ascii="Arial" w:hAnsi="Arial" w:cs="Arial"/>
          <w:lang w:val="fr-FR"/>
        </w:rPr>
        <w:t> », ainsi que le principe de</w:t>
      </w:r>
      <w:r w:rsidR="00715AE3">
        <w:rPr>
          <w:rFonts w:ascii="Arial" w:hAnsi="Arial" w:cs="Arial"/>
          <w:lang w:val="fr-FR"/>
        </w:rPr>
        <w:t xml:space="preserve"> fonctionnement permettant de les</w:t>
      </w:r>
      <w:r>
        <w:rPr>
          <w:rFonts w:ascii="Arial" w:hAnsi="Arial" w:cs="Arial"/>
          <w:lang w:val="fr-FR"/>
        </w:rPr>
        <w:t xml:space="preserve"> détecter.</w:t>
      </w:r>
    </w:p>
    <w:p w14:paraId="7A9B35CD" w14:textId="77777777" w:rsidR="00493408" w:rsidRDefault="00501985" w:rsidP="00C024EB">
      <w:pPr>
        <w:pStyle w:val="Sansinterligne"/>
        <w:jc w:val="both"/>
        <w:rPr>
          <w:rFonts w:ascii="Arial" w:hAnsi="Arial" w:cs="Arial"/>
          <w:b/>
          <w:color w:val="0000CC"/>
          <w:lang w:val="fr-FR"/>
        </w:rPr>
      </w:pPr>
      <w:r>
        <w:rPr>
          <w:rFonts w:ascii="Arial" w:hAnsi="Arial" w:cs="Arial"/>
          <w:b/>
          <w:color w:val="0000CC"/>
          <w:lang w:val="fr-FR"/>
        </w:rPr>
        <w:t>La situation « Activity/Inactivity detection »</w:t>
      </w:r>
      <w:r w:rsidR="00205EAA">
        <w:rPr>
          <w:rFonts w:ascii="Arial" w:hAnsi="Arial" w:cs="Arial"/>
          <w:b/>
          <w:color w:val="0000CC"/>
          <w:lang w:val="fr-FR"/>
        </w:rPr>
        <w:t xml:space="preserve"> a pour objet de forcer automatiquement la valeur d’ODR de l’accéléromètre à 12,5 Hz (la valeur la plus faible) lorsque le composant ne subit aucun mouvement (situation d’inactivité</w:t>
      </w:r>
      <w:r>
        <w:rPr>
          <w:rFonts w:ascii="Arial" w:hAnsi="Arial" w:cs="Arial"/>
          <w:b/>
          <w:color w:val="0000CC"/>
          <w:lang w:val="fr-FR"/>
        </w:rPr>
        <w:t>), et de rétablir la valeur d’ODR à sa valeur initialement programmée lorsque le composant est à nouveau le siège de mouvements (situation d’</w:t>
      </w:r>
      <w:r w:rsidR="00A37B8B">
        <w:rPr>
          <w:rFonts w:ascii="Arial" w:hAnsi="Arial" w:cs="Arial"/>
          <w:b/>
          <w:color w:val="0000CC"/>
          <w:lang w:val="fr-FR"/>
        </w:rPr>
        <w:t>activité déclenchée par l’évènement</w:t>
      </w:r>
      <w:r>
        <w:rPr>
          <w:rFonts w:ascii="Arial" w:hAnsi="Arial" w:cs="Arial"/>
          <w:b/>
          <w:color w:val="0000CC"/>
          <w:lang w:val="fr-FR"/>
        </w:rPr>
        <w:t xml:space="preserve"> « Wake-up »</w:t>
      </w:r>
      <w:r w:rsidR="004D3DA5">
        <w:rPr>
          <w:rFonts w:ascii="Arial" w:hAnsi="Arial" w:cs="Arial"/>
          <w:b/>
          <w:color w:val="0000CC"/>
          <w:lang w:val="fr-FR"/>
        </w:rPr>
        <w:t>)</w:t>
      </w:r>
      <w:r>
        <w:rPr>
          <w:rFonts w:ascii="Arial" w:hAnsi="Arial" w:cs="Arial"/>
          <w:b/>
          <w:color w:val="0000CC"/>
          <w:lang w:val="fr-FR"/>
        </w:rPr>
        <w:t>.</w:t>
      </w:r>
    </w:p>
    <w:p w14:paraId="2F6BFD46" w14:textId="77777777" w:rsidR="004D3DA5" w:rsidRDefault="004D3DA5" w:rsidP="00C024EB">
      <w:pPr>
        <w:pStyle w:val="Sansinterligne"/>
        <w:jc w:val="both"/>
        <w:rPr>
          <w:rFonts w:ascii="Arial" w:hAnsi="Arial" w:cs="Arial"/>
          <w:b/>
          <w:color w:val="0000CC"/>
          <w:lang w:val="fr-FR"/>
        </w:rPr>
      </w:pPr>
      <w:r>
        <w:rPr>
          <w:rFonts w:ascii="Arial" w:hAnsi="Arial" w:cs="Arial"/>
          <w:b/>
          <w:color w:val="0000CC"/>
          <w:lang w:val="fr-FR"/>
        </w:rPr>
        <w:t>L’objectif consiste, évidemment, à réduire la consommation du composant en cas d’inactivité (</w:t>
      </w:r>
      <w:r w:rsidR="00A37B8B">
        <w:rPr>
          <w:rFonts w:ascii="Arial" w:hAnsi="Arial" w:cs="Arial"/>
          <w:b/>
          <w:color w:val="0000CC"/>
          <w:lang w:val="fr-FR"/>
        </w:rPr>
        <w:t xml:space="preserve">d’après la table 6, page 21/119, le courant consommé avec ODR = 12,5 Hz est </w:t>
      </w:r>
      <w:r w:rsidR="00A37B8B">
        <w:rPr>
          <w:rFonts w:ascii="Arial" w:hAnsi="Arial" w:cs="Arial"/>
          <w:b/>
          <w:color w:val="0000CC"/>
          <w:lang w:val="fr-FR"/>
        </w:rPr>
        <w:lastRenderedPageBreak/>
        <w:t>de 24 µA, contre 240 µA pour des valeurs d’ODR allant jusqu’à 833 Hz, qui constitue la valeur maximale au-delà de laquelle la fonctionnalité détection d’activité/inactivité ne peut être implantée).</w:t>
      </w:r>
    </w:p>
    <w:p w14:paraId="5CE02D63" w14:textId="77777777" w:rsidR="00A37B8B" w:rsidRDefault="004D3DA5" w:rsidP="00C024EB">
      <w:pPr>
        <w:pStyle w:val="Sansinterligne"/>
        <w:jc w:val="both"/>
        <w:rPr>
          <w:rFonts w:ascii="Arial" w:hAnsi="Arial" w:cs="Arial"/>
          <w:b/>
          <w:color w:val="0000CC"/>
          <w:lang w:val="fr-FR"/>
        </w:rPr>
      </w:pPr>
      <w:r>
        <w:rPr>
          <w:rFonts w:ascii="Arial" w:hAnsi="Arial" w:cs="Arial"/>
          <w:b/>
          <w:color w:val="0000CC"/>
          <w:lang w:val="fr-FR"/>
        </w:rPr>
        <w:t>La détection d’activité ou d’inactivité s’effectue à l’aide du filtre SLOPE</w:t>
      </w:r>
      <w:r w:rsidR="00A37B8B">
        <w:rPr>
          <w:rFonts w:ascii="Arial" w:hAnsi="Arial" w:cs="Arial"/>
          <w:b/>
          <w:color w:val="0000CC"/>
          <w:lang w:val="fr-FR"/>
        </w:rPr>
        <w:t>.</w:t>
      </w:r>
    </w:p>
    <w:p w14:paraId="1F3A0955" w14:textId="77777777" w:rsidR="00A37B8B" w:rsidRDefault="00A37B8B" w:rsidP="00C024EB">
      <w:pPr>
        <w:pStyle w:val="Sansinterligne"/>
        <w:jc w:val="both"/>
        <w:rPr>
          <w:rFonts w:ascii="Arial" w:hAnsi="Arial" w:cs="Arial"/>
          <w:b/>
          <w:color w:val="0000CC"/>
          <w:lang w:val="fr-FR"/>
        </w:rPr>
        <w:sectPr w:rsidR="00A37B8B" w:rsidSect="0095653F">
          <w:type w:val="continuous"/>
          <w:pgSz w:w="11906" w:h="16838" w:code="9"/>
          <w:pgMar w:top="1418" w:right="1276" w:bottom="1418" w:left="1418" w:header="709" w:footer="709" w:gutter="0"/>
          <w:cols w:space="708"/>
          <w:docGrid w:linePitch="360"/>
        </w:sectPr>
      </w:pPr>
    </w:p>
    <w:p w14:paraId="1084B79B" w14:textId="77777777" w:rsidR="004D3DA5" w:rsidRDefault="004D3DA5" w:rsidP="00601499">
      <w:pPr>
        <w:pStyle w:val="Sansinterligne"/>
        <w:rPr>
          <w:rFonts w:ascii="Arial" w:hAnsi="Arial" w:cs="Arial"/>
          <w:b/>
          <w:color w:val="0000CC"/>
          <w:lang w:val="fr-FR"/>
        </w:rPr>
      </w:pPr>
      <w:r>
        <w:rPr>
          <w:rFonts w:ascii="Arial" w:hAnsi="Arial" w:cs="Arial"/>
          <w:b/>
          <w:color w:val="0000CC"/>
          <w:lang w:val="fr-FR"/>
        </w:rPr>
        <w:t>Si l’amplitude des échantillons de sortie du filtre SLOPE est inférieure au seuil programmable WK Threshold, et ce, pendant une durée supérieure à la durée programmable SLEEP_DUR, alors le composant délivre une requête d’interruption significative de la détection d’inactivité.</w:t>
      </w:r>
    </w:p>
    <w:p w14:paraId="4E8471DA" w14:textId="77777777" w:rsidR="004D3DA5" w:rsidRDefault="004D3DA5" w:rsidP="00601499">
      <w:pPr>
        <w:pStyle w:val="Sansinterligne"/>
        <w:rPr>
          <w:rFonts w:ascii="Arial" w:hAnsi="Arial" w:cs="Arial"/>
          <w:b/>
          <w:color w:val="0000CC"/>
          <w:lang w:val="fr-FR"/>
        </w:rPr>
      </w:pPr>
      <w:r>
        <w:rPr>
          <w:rFonts w:ascii="Arial" w:hAnsi="Arial" w:cs="Arial"/>
          <w:b/>
          <w:color w:val="0000CC"/>
          <w:lang w:val="fr-FR"/>
        </w:rPr>
        <w:t>Ultérieu</w:t>
      </w:r>
      <w:r w:rsidR="00821B1E">
        <w:rPr>
          <w:rFonts w:ascii="Arial" w:hAnsi="Arial" w:cs="Arial"/>
          <w:b/>
          <w:color w:val="0000CC"/>
          <w:lang w:val="fr-FR"/>
        </w:rPr>
        <w:t>rement, lorsque le composant sera</w:t>
      </w:r>
      <w:r>
        <w:rPr>
          <w:rFonts w:ascii="Arial" w:hAnsi="Arial" w:cs="Arial"/>
          <w:b/>
          <w:color w:val="0000CC"/>
          <w:lang w:val="fr-FR"/>
        </w:rPr>
        <w:t xml:space="preserve"> à nouveau le siège de mouvements, la détection de situation d’activité s’effectue</w:t>
      </w:r>
      <w:r w:rsidR="00821B1E">
        <w:rPr>
          <w:rFonts w:ascii="Arial" w:hAnsi="Arial" w:cs="Arial"/>
          <w:b/>
          <w:color w:val="0000CC"/>
          <w:lang w:val="fr-FR"/>
        </w:rPr>
        <w:t>ra</w:t>
      </w:r>
      <w:r>
        <w:rPr>
          <w:rFonts w:ascii="Arial" w:hAnsi="Arial" w:cs="Arial"/>
          <w:b/>
          <w:color w:val="0000CC"/>
          <w:lang w:val="fr-FR"/>
        </w:rPr>
        <w:t xml:space="preserve"> conformément à la réponse à la question 5.21.</w:t>
      </w:r>
    </w:p>
    <w:p w14:paraId="4A10890B" w14:textId="77777777" w:rsidR="004D3DA5" w:rsidRPr="00C024EB" w:rsidRDefault="004D3DA5" w:rsidP="004D3DA5">
      <w:pPr>
        <w:pStyle w:val="Sansinterligne"/>
        <w:jc w:val="center"/>
        <w:rPr>
          <w:rFonts w:ascii="Arial" w:hAnsi="Arial" w:cs="Arial"/>
          <w:b/>
          <w:color w:val="0000CC"/>
          <w:lang w:val="fr-FR"/>
        </w:rPr>
      </w:pPr>
      <w:r>
        <w:rPr>
          <w:noProof/>
          <w:lang w:val="fr-FR" w:eastAsia="fr-FR"/>
        </w:rPr>
        <w:drawing>
          <wp:inline distT="0" distB="0" distL="0" distR="0" wp14:anchorId="30D8D070" wp14:editId="3DF0F5F4">
            <wp:extent cx="2939763" cy="1980478"/>
            <wp:effectExtent l="0" t="0" r="0" b="127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940963" cy="1981286"/>
                    </a:xfrm>
                    <a:prstGeom prst="rect">
                      <a:avLst/>
                    </a:prstGeom>
                  </pic:spPr>
                </pic:pic>
              </a:graphicData>
            </a:graphic>
          </wp:inline>
        </w:drawing>
      </w:r>
    </w:p>
    <w:p w14:paraId="77664475" w14:textId="77777777" w:rsidR="00A37B8B" w:rsidRDefault="00A37B8B" w:rsidP="00C024EB">
      <w:pPr>
        <w:pStyle w:val="Sansinterligne"/>
        <w:jc w:val="both"/>
        <w:rPr>
          <w:rFonts w:ascii="Arial" w:hAnsi="Arial" w:cs="Arial"/>
          <w:lang w:val="fr-FR"/>
        </w:rPr>
        <w:sectPr w:rsidR="00A37B8B" w:rsidSect="00A37B8B">
          <w:type w:val="continuous"/>
          <w:pgSz w:w="11906" w:h="16838" w:code="9"/>
          <w:pgMar w:top="1418" w:right="1276" w:bottom="1418" w:left="1418" w:header="709" w:footer="709" w:gutter="0"/>
          <w:cols w:num="2" w:space="284" w:equalWidth="0">
            <w:col w:w="4246" w:space="284"/>
            <w:col w:w="4682"/>
          </w:cols>
          <w:docGrid w:linePitch="360"/>
        </w:sectPr>
      </w:pPr>
    </w:p>
    <w:p w14:paraId="295D3810" w14:textId="77777777" w:rsidR="00C024EB" w:rsidRDefault="00C024EB" w:rsidP="00C024EB">
      <w:pPr>
        <w:pStyle w:val="Sansinterligne"/>
        <w:jc w:val="both"/>
        <w:rPr>
          <w:rFonts w:ascii="Arial" w:hAnsi="Arial" w:cs="Arial"/>
          <w:lang w:val="fr-FR"/>
        </w:rPr>
      </w:pPr>
    </w:p>
    <w:p w14:paraId="783C8584" w14:textId="77777777" w:rsidR="00764578" w:rsidRDefault="0076457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w:t>
      </w:r>
      <w:r w:rsidR="004E6E22">
        <w:rPr>
          <w:rFonts w:ascii="Arial" w:hAnsi="Arial" w:cs="Arial"/>
          <w:lang w:val="fr-FR"/>
        </w:rPr>
        <w:t xml:space="preserve"> quoi correspond l’application</w:t>
      </w:r>
      <w:r>
        <w:rPr>
          <w:rFonts w:ascii="Arial" w:hAnsi="Arial" w:cs="Arial"/>
          <w:lang w:val="fr-FR"/>
        </w:rPr>
        <w:t xml:space="preserve"> « </w:t>
      </w:r>
      <w:r w:rsidRPr="00493408">
        <w:rPr>
          <w:rFonts w:ascii="Arial" w:hAnsi="Arial" w:cs="Arial"/>
          <w:lang w:val="fr-FR"/>
        </w:rPr>
        <w:t>Pedometer functions</w:t>
      </w:r>
      <w:r>
        <w:rPr>
          <w:rFonts w:ascii="Arial" w:hAnsi="Arial" w:cs="Arial"/>
          <w:lang w:val="fr-FR"/>
        </w:rPr>
        <w:t> », ainsi que le principe de fonction</w:t>
      </w:r>
      <w:r w:rsidR="004E6E22">
        <w:rPr>
          <w:rFonts w:ascii="Arial" w:hAnsi="Arial" w:cs="Arial"/>
          <w:lang w:val="fr-FR"/>
        </w:rPr>
        <w:t>nement permettant de la mettre en œuvre</w:t>
      </w:r>
      <w:r>
        <w:rPr>
          <w:rFonts w:ascii="Arial" w:hAnsi="Arial" w:cs="Arial"/>
          <w:lang w:val="fr-FR"/>
        </w:rPr>
        <w:t>.</w:t>
      </w:r>
    </w:p>
    <w:p w14:paraId="44DB12A3" w14:textId="77777777" w:rsidR="00764578" w:rsidRDefault="002A6834" w:rsidP="00C024EB">
      <w:pPr>
        <w:pStyle w:val="Sansinterligne"/>
        <w:jc w:val="both"/>
        <w:rPr>
          <w:rFonts w:ascii="Arial" w:hAnsi="Arial" w:cs="Arial"/>
          <w:b/>
          <w:color w:val="0000CC"/>
          <w:lang w:val="fr-FR"/>
        </w:rPr>
      </w:pPr>
      <w:r>
        <w:rPr>
          <w:rFonts w:ascii="Arial" w:hAnsi="Arial" w:cs="Arial"/>
          <w:b/>
          <w:color w:val="0000CC"/>
          <w:lang w:val="fr-FR"/>
        </w:rPr>
        <w:t>La fonction podomètre (pedometer) consiste à comptabiliser le nombre de pas</w:t>
      </w:r>
      <w:r w:rsidR="00F44780">
        <w:rPr>
          <w:rFonts w:ascii="Arial" w:hAnsi="Arial" w:cs="Arial"/>
          <w:b/>
          <w:color w:val="0000CC"/>
          <w:lang w:val="fr-FR"/>
        </w:rPr>
        <w:t>, ce qui suppose que le composant soit « embarqué » sur un humain</w:t>
      </w:r>
      <w:r w:rsidR="00E143E5">
        <w:rPr>
          <w:rFonts w:ascii="Arial" w:hAnsi="Arial" w:cs="Arial"/>
          <w:b/>
          <w:color w:val="0000CC"/>
          <w:lang w:val="fr-FR"/>
        </w:rPr>
        <w:t xml:space="preserve"> (poche, sac, …)</w:t>
      </w:r>
      <w:r w:rsidR="00F44780">
        <w:rPr>
          <w:rFonts w:ascii="Arial" w:hAnsi="Arial" w:cs="Arial"/>
          <w:b/>
          <w:color w:val="0000CC"/>
          <w:lang w:val="fr-FR"/>
        </w:rPr>
        <w:t>.</w:t>
      </w:r>
    </w:p>
    <w:p w14:paraId="2366D075" w14:textId="77777777" w:rsidR="00F44780" w:rsidRDefault="00F44780" w:rsidP="00C024EB">
      <w:pPr>
        <w:pStyle w:val="Sansinterligne"/>
        <w:jc w:val="both"/>
        <w:rPr>
          <w:rFonts w:ascii="Arial" w:hAnsi="Arial" w:cs="Arial"/>
          <w:b/>
          <w:color w:val="0000CC"/>
          <w:lang w:val="fr-FR"/>
        </w:rPr>
      </w:pPr>
      <w:r>
        <w:rPr>
          <w:rFonts w:ascii="Arial" w:hAnsi="Arial" w:cs="Arial"/>
          <w:b/>
          <w:color w:val="0000CC"/>
          <w:lang w:val="fr-FR"/>
        </w:rPr>
        <w:t xml:space="preserve">Sa mise en œuvre suppose que l’accéléromètre soit configuré pour la gamme </w:t>
      </w:r>
      <w:r w:rsidRPr="00BF2061">
        <w:rPr>
          <w:rFonts w:ascii="Arial" w:hAnsi="Arial" w:cs="Arial"/>
          <w:b/>
          <w:color w:val="0000CC"/>
          <w:lang w:val="fr-FR"/>
        </w:rPr>
        <w:t>±2</w:t>
      </w:r>
      <w:r>
        <w:rPr>
          <w:rFonts w:ascii="Arial" w:hAnsi="Arial" w:cs="Arial"/>
          <w:b/>
          <w:color w:val="0000CC"/>
          <w:lang w:val="fr-FR"/>
        </w:rPr>
        <w:t xml:space="preserve"> </w:t>
      </w:r>
      <w:r w:rsidRPr="00BF2061">
        <w:rPr>
          <w:rFonts w:ascii="Arial" w:hAnsi="Arial" w:cs="Arial"/>
          <w:b/>
          <w:color w:val="0000CC"/>
          <w:lang w:val="fr-FR"/>
        </w:rPr>
        <w:t>g</w:t>
      </w:r>
      <w:r>
        <w:rPr>
          <w:rFonts w:ascii="Arial" w:hAnsi="Arial" w:cs="Arial"/>
          <w:b/>
          <w:color w:val="0000CC"/>
          <w:lang w:val="fr-FR"/>
        </w:rPr>
        <w:t>.</w:t>
      </w:r>
    </w:p>
    <w:p w14:paraId="3A57D8CB" w14:textId="77777777" w:rsidR="00F44780" w:rsidRDefault="00F44780" w:rsidP="00C024EB">
      <w:pPr>
        <w:pStyle w:val="Sansinterligne"/>
        <w:jc w:val="both"/>
        <w:rPr>
          <w:rFonts w:ascii="Arial" w:hAnsi="Arial" w:cs="Arial"/>
          <w:b/>
          <w:color w:val="0000CC"/>
          <w:lang w:val="fr-FR"/>
        </w:rPr>
      </w:pPr>
      <w:r>
        <w:rPr>
          <w:rFonts w:ascii="Arial" w:hAnsi="Arial" w:cs="Arial"/>
          <w:b/>
          <w:color w:val="0000CC"/>
          <w:lang w:val="fr-FR"/>
        </w:rPr>
        <w:t>Le principe consiste à générer une requête d’interruption à chaque fois qu’un pas est détecté (la fonction d’interruption associée se chargera simplement d’incrémenter d’une unité une variable destinée à comptabiliser le cumul de pas détectés).</w:t>
      </w:r>
    </w:p>
    <w:p w14:paraId="5724B7BD" w14:textId="77777777" w:rsidR="006F47B0" w:rsidRDefault="006F47B0" w:rsidP="00C024EB">
      <w:pPr>
        <w:pStyle w:val="Sansinterligne"/>
        <w:jc w:val="both"/>
        <w:rPr>
          <w:rFonts w:ascii="Arial" w:hAnsi="Arial" w:cs="Arial"/>
          <w:b/>
          <w:color w:val="0000CC"/>
          <w:lang w:val="fr-FR"/>
        </w:rPr>
        <w:sectPr w:rsidR="006F47B0" w:rsidSect="0095653F">
          <w:type w:val="continuous"/>
          <w:pgSz w:w="11906" w:h="16838" w:code="9"/>
          <w:pgMar w:top="1418" w:right="1276" w:bottom="1418" w:left="1418" w:header="709" w:footer="709" w:gutter="0"/>
          <w:cols w:space="708"/>
          <w:docGrid w:linePitch="360"/>
        </w:sectPr>
      </w:pPr>
      <w:r>
        <w:rPr>
          <w:rFonts w:ascii="Arial" w:hAnsi="Arial" w:cs="Arial"/>
          <w:b/>
          <w:color w:val="0000CC"/>
          <w:lang w:val="fr-FR"/>
        </w:rPr>
        <w:t>Le seul réglage, pour cette application, porte sur la durée « DEBOUNCE TIME » qui suit la détection d’un arrêt des pas.</w:t>
      </w:r>
    </w:p>
    <w:p w14:paraId="36A9BF41" w14:textId="77777777" w:rsidR="00F44780" w:rsidRDefault="006F47B0" w:rsidP="006F47B0">
      <w:pPr>
        <w:pStyle w:val="Sansinterligne"/>
        <w:rPr>
          <w:rFonts w:ascii="Arial" w:hAnsi="Arial" w:cs="Arial"/>
          <w:b/>
          <w:color w:val="0000CC"/>
          <w:lang w:val="fr-FR"/>
        </w:rPr>
      </w:pPr>
      <w:r>
        <w:rPr>
          <w:rFonts w:ascii="Arial" w:hAnsi="Arial" w:cs="Arial"/>
          <w:b/>
          <w:color w:val="0000CC"/>
          <w:lang w:val="fr-FR"/>
        </w:rPr>
        <w:t>D</w:t>
      </w:r>
      <w:r w:rsidR="007D0DB5">
        <w:rPr>
          <w:rFonts w:ascii="Arial" w:hAnsi="Arial" w:cs="Arial"/>
          <w:b/>
          <w:color w:val="0000CC"/>
          <w:lang w:val="fr-FR"/>
        </w:rPr>
        <w:t xml:space="preserve">ans le cas a), les deux pas </w:t>
      </w:r>
      <w:r>
        <w:rPr>
          <w:rFonts w:ascii="Arial" w:hAnsi="Arial" w:cs="Arial"/>
          <w:b/>
          <w:color w:val="0000CC"/>
          <w:lang w:val="fr-FR"/>
        </w:rPr>
        <w:t xml:space="preserve">isolés </w:t>
      </w:r>
      <w:r w:rsidR="007D0DB5">
        <w:rPr>
          <w:rFonts w:ascii="Arial" w:hAnsi="Arial" w:cs="Arial"/>
          <w:b/>
          <w:color w:val="0000CC"/>
          <w:lang w:val="fr-FR"/>
        </w:rPr>
        <w:t>9 et 10 seront comptabilisés car ils se produisent durant la fenêtre temporelle DEBOUNCE, alors que dans le cas b) ils ne s</w:t>
      </w:r>
      <w:r>
        <w:rPr>
          <w:rFonts w:ascii="Arial" w:hAnsi="Arial" w:cs="Arial"/>
          <w:b/>
          <w:color w:val="0000CC"/>
          <w:lang w:val="fr-FR"/>
        </w:rPr>
        <w:t>eront pas pris en compte.</w:t>
      </w:r>
    </w:p>
    <w:p w14:paraId="291AE22D" w14:textId="77777777" w:rsidR="006F47B0" w:rsidRDefault="006F47B0" w:rsidP="006F47B0">
      <w:pPr>
        <w:pStyle w:val="Sansinterligne"/>
        <w:rPr>
          <w:rFonts w:ascii="Arial" w:hAnsi="Arial" w:cs="Arial"/>
          <w:b/>
          <w:color w:val="0000CC"/>
          <w:lang w:val="fr-FR"/>
        </w:rPr>
      </w:pPr>
      <w:r>
        <w:rPr>
          <w:rFonts w:ascii="Arial" w:hAnsi="Arial" w:cs="Arial"/>
          <w:b/>
          <w:color w:val="0000CC"/>
          <w:lang w:val="fr-FR"/>
        </w:rPr>
        <w:t>Ce dispositif permet de ne considérer que les séances de marche significatives (suites de pas)</w:t>
      </w:r>
      <w:r w:rsidR="00C97E1D">
        <w:rPr>
          <w:rFonts w:ascii="Arial" w:hAnsi="Arial" w:cs="Arial"/>
          <w:b/>
          <w:color w:val="0000CC"/>
          <w:lang w:val="fr-FR"/>
        </w:rPr>
        <w:t xml:space="preserve"> et non</w:t>
      </w:r>
      <w:r>
        <w:rPr>
          <w:rFonts w:ascii="Arial" w:hAnsi="Arial" w:cs="Arial"/>
          <w:b/>
          <w:color w:val="0000CC"/>
          <w:lang w:val="fr-FR"/>
        </w:rPr>
        <w:t xml:space="preserve"> des pas isolés qui peuvent s’avérer </w:t>
      </w:r>
      <w:r w:rsidR="00C97E1D">
        <w:rPr>
          <w:rFonts w:ascii="Arial" w:hAnsi="Arial" w:cs="Arial"/>
          <w:b/>
          <w:color w:val="0000CC"/>
          <w:lang w:val="fr-FR"/>
        </w:rPr>
        <w:t>être en effet</w:t>
      </w:r>
      <w:r>
        <w:rPr>
          <w:rFonts w:ascii="Arial" w:hAnsi="Arial" w:cs="Arial"/>
          <w:b/>
          <w:color w:val="0000CC"/>
          <w:lang w:val="fr-FR"/>
        </w:rPr>
        <w:t xml:space="preserve"> des pas, mais aussi des aléas.</w:t>
      </w:r>
    </w:p>
    <w:p w14:paraId="0763AFB8" w14:textId="77777777" w:rsidR="00F44780" w:rsidRPr="00764578" w:rsidRDefault="00F44780" w:rsidP="00F44780">
      <w:pPr>
        <w:pStyle w:val="Sansinterligne"/>
        <w:jc w:val="center"/>
        <w:rPr>
          <w:rFonts w:ascii="Arial" w:hAnsi="Arial" w:cs="Arial"/>
          <w:b/>
          <w:color w:val="0000CC"/>
          <w:lang w:val="fr-FR"/>
        </w:rPr>
      </w:pPr>
      <w:r>
        <w:rPr>
          <w:noProof/>
          <w:lang w:val="fr-FR" w:eastAsia="fr-FR"/>
        </w:rPr>
        <w:drawing>
          <wp:inline distT="0" distB="0" distL="0" distR="0" wp14:anchorId="5DADAD93" wp14:editId="02B84B21">
            <wp:extent cx="3335638" cy="192961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336616" cy="1930181"/>
                    </a:xfrm>
                    <a:prstGeom prst="rect">
                      <a:avLst/>
                    </a:prstGeom>
                  </pic:spPr>
                </pic:pic>
              </a:graphicData>
            </a:graphic>
          </wp:inline>
        </w:drawing>
      </w:r>
    </w:p>
    <w:p w14:paraId="1658D161" w14:textId="77777777" w:rsidR="006F47B0" w:rsidRDefault="006F47B0" w:rsidP="00C024EB">
      <w:pPr>
        <w:pStyle w:val="Sansinterligne"/>
        <w:jc w:val="both"/>
        <w:rPr>
          <w:rFonts w:ascii="Arial" w:hAnsi="Arial" w:cs="Arial"/>
          <w:lang w:val="fr-FR"/>
        </w:rPr>
        <w:sectPr w:rsidR="006F47B0" w:rsidSect="006F47B0">
          <w:type w:val="continuous"/>
          <w:pgSz w:w="11906" w:h="16838" w:code="9"/>
          <w:pgMar w:top="1418" w:right="1276" w:bottom="1418" w:left="1418" w:header="709" w:footer="709" w:gutter="0"/>
          <w:cols w:num="2" w:space="284" w:equalWidth="0">
            <w:col w:w="3629" w:space="284"/>
            <w:col w:w="5299"/>
          </w:cols>
          <w:docGrid w:linePitch="360"/>
        </w:sectPr>
      </w:pPr>
    </w:p>
    <w:p w14:paraId="68653E2B" w14:textId="77777777" w:rsidR="00F44780" w:rsidRDefault="00F44780" w:rsidP="00C024EB">
      <w:pPr>
        <w:pStyle w:val="Sansinterligne"/>
        <w:jc w:val="both"/>
        <w:rPr>
          <w:rFonts w:ascii="Arial" w:hAnsi="Arial" w:cs="Arial"/>
          <w:lang w:val="fr-FR"/>
        </w:rPr>
      </w:pPr>
    </w:p>
    <w:p w14:paraId="0F0EDFDA"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w:t>
      </w:r>
      <w:r w:rsidR="004E6E22">
        <w:rPr>
          <w:rFonts w:ascii="Arial" w:hAnsi="Arial" w:cs="Arial"/>
          <w:lang w:val="fr-FR"/>
        </w:rPr>
        <w:t>liquer à quoi correspond l’applic</w:t>
      </w:r>
      <w:r>
        <w:rPr>
          <w:rFonts w:ascii="Arial" w:hAnsi="Arial" w:cs="Arial"/>
          <w:lang w:val="fr-FR"/>
        </w:rPr>
        <w:t>ation « </w:t>
      </w:r>
      <w:r w:rsidRPr="00493408">
        <w:rPr>
          <w:rFonts w:ascii="Arial" w:hAnsi="Arial" w:cs="Arial"/>
          <w:lang w:val="fr-FR"/>
        </w:rPr>
        <w:t>Significant motion</w:t>
      </w:r>
      <w:r>
        <w:rPr>
          <w:rFonts w:ascii="Arial" w:hAnsi="Arial" w:cs="Arial"/>
          <w:lang w:val="fr-FR"/>
        </w:rPr>
        <w:t> », ainsi que le principe de fonction</w:t>
      </w:r>
      <w:r w:rsidR="004E6E22">
        <w:rPr>
          <w:rFonts w:ascii="Arial" w:hAnsi="Arial" w:cs="Arial"/>
          <w:lang w:val="fr-FR"/>
        </w:rPr>
        <w:t>nement permettant de la mettre en œuvre</w:t>
      </w:r>
      <w:r>
        <w:rPr>
          <w:rFonts w:ascii="Arial" w:hAnsi="Arial" w:cs="Arial"/>
          <w:lang w:val="fr-FR"/>
        </w:rPr>
        <w:t>.</w:t>
      </w:r>
    </w:p>
    <w:p w14:paraId="48AE54B5" w14:textId="77777777" w:rsidR="0066567D" w:rsidRDefault="0066567D" w:rsidP="00A37B8B">
      <w:pPr>
        <w:pStyle w:val="Sansinterligne"/>
        <w:jc w:val="both"/>
        <w:rPr>
          <w:rFonts w:ascii="Arial" w:hAnsi="Arial" w:cs="Arial"/>
          <w:b/>
          <w:color w:val="0000CC"/>
          <w:lang w:val="fr-FR"/>
        </w:rPr>
      </w:pPr>
      <w:r>
        <w:rPr>
          <w:rFonts w:ascii="Arial" w:hAnsi="Arial" w:cs="Arial"/>
          <w:b/>
          <w:color w:val="0000CC"/>
          <w:lang w:val="fr-FR"/>
        </w:rPr>
        <w:t>Cette application est un cas particulier de la fonction podomètre, pour laquelle on ne comptabilise pas des pas, mais des mouvements « significatifs » tels que le déplacement d’un humain.</w:t>
      </w:r>
    </w:p>
    <w:p w14:paraId="62F48B87" w14:textId="77777777" w:rsidR="00493408" w:rsidRDefault="0066567D" w:rsidP="00A37B8B">
      <w:pPr>
        <w:pStyle w:val="Sansinterligne"/>
        <w:jc w:val="both"/>
        <w:rPr>
          <w:rFonts w:ascii="Arial" w:hAnsi="Arial" w:cs="Arial"/>
          <w:b/>
          <w:color w:val="0000CC"/>
          <w:lang w:val="fr-FR"/>
        </w:rPr>
      </w:pPr>
      <w:r>
        <w:rPr>
          <w:rFonts w:ascii="Arial" w:hAnsi="Arial" w:cs="Arial"/>
          <w:b/>
          <w:color w:val="0000CC"/>
          <w:lang w:val="fr-FR"/>
        </w:rPr>
        <w:t>Elle élabore une requête d’interruption à chaque fois que le mouvement significatif est détecté.</w:t>
      </w:r>
    </w:p>
    <w:p w14:paraId="5A99A9D6" w14:textId="77777777" w:rsidR="00A37B8B" w:rsidRDefault="00A37B8B" w:rsidP="00A37B8B">
      <w:pPr>
        <w:pStyle w:val="Sansinterligne"/>
        <w:jc w:val="both"/>
        <w:rPr>
          <w:rFonts w:ascii="Arial" w:hAnsi="Arial" w:cs="Arial"/>
          <w:lang w:val="fr-FR"/>
        </w:rPr>
      </w:pPr>
    </w:p>
    <w:p w14:paraId="541550E1" w14:textId="77777777" w:rsidR="00493408" w:rsidRDefault="00493408" w:rsidP="001B3A32">
      <w:pPr>
        <w:pStyle w:val="Sansinterligne"/>
        <w:numPr>
          <w:ilvl w:val="1"/>
          <w:numId w:val="13"/>
        </w:numPr>
        <w:ind w:left="794" w:hanging="567"/>
        <w:jc w:val="both"/>
        <w:rPr>
          <w:rFonts w:ascii="Arial" w:hAnsi="Arial" w:cs="Arial"/>
          <w:lang w:val="fr-FR"/>
        </w:rPr>
      </w:pPr>
      <w:r>
        <w:rPr>
          <w:rFonts w:ascii="Arial" w:hAnsi="Arial" w:cs="Arial"/>
          <w:lang w:val="fr-FR"/>
        </w:rPr>
        <w:t>Exp</w:t>
      </w:r>
      <w:r w:rsidR="004E6E22">
        <w:rPr>
          <w:rFonts w:ascii="Arial" w:hAnsi="Arial" w:cs="Arial"/>
          <w:lang w:val="fr-FR"/>
        </w:rPr>
        <w:t>liquer à quoi correspond l’applic</w:t>
      </w:r>
      <w:r>
        <w:rPr>
          <w:rFonts w:ascii="Arial" w:hAnsi="Arial" w:cs="Arial"/>
          <w:lang w:val="fr-FR"/>
        </w:rPr>
        <w:t>ation « </w:t>
      </w:r>
      <w:r w:rsidRPr="00493408">
        <w:rPr>
          <w:rFonts w:ascii="Arial" w:hAnsi="Arial" w:cs="Arial"/>
          <w:lang w:val="fr-FR"/>
        </w:rPr>
        <w:t>Tilt</w:t>
      </w:r>
      <w:r>
        <w:rPr>
          <w:rFonts w:ascii="Arial" w:hAnsi="Arial" w:cs="Arial"/>
          <w:lang w:val="fr-FR"/>
        </w:rPr>
        <w:t> », ainsi que le principe de fonction</w:t>
      </w:r>
      <w:r w:rsidR="004E6E22">
        <w:rPr>
          <w:rFonts w:ascii="Arial" w:hAnsi="Arial" w:cs="Arial"/>
          <w:lang w:val="fr-FR"/>
        </w:rPr>
        <w:t>nement permettant de la mettre en œuvre</w:t>
      </w:r>
      <w:r>
        <w:rPr>
          <w:rFonts w:ascii="Arial" w:hAnsi="Arial" w:cs="Arial"/>
          <w:lang w:val="fr-FR"/>
        </w:rPr>
        <w:t>.</w:t>
      </w:r>
    </w:p>
    <w:p w14:paraId="50CCB548" w14:textId="77777777" w:rsidR="00493408" w:rsidRPr="004E6E22" w:rsidRDefault="00F04877" w:rsidP="00F04877">
      <w:pPr>
        <w:pStyle w:val="Sansinterligne"/>
        <w:jc w:val="both"/>
        <w:rPr>
          <w:rFonts w:ascii="Arial" w:hAnsi="Arial" w:cs="Arial"/>
          <w:b/>
          <w:color w:val="0000CC"/>
          <w:lang w:val="fr-FR"/>
        </w:rPr>
      </w:pPr>
      <w:r w:rsidRPr="004E6E22">
        <w:rPr>
          <w:rFonts w:ascii="Arial" w:hAnsi="Arial" w:cs="Arial"/>
          <w:b/>
          <w:color w:val="0000CC"/>
          <w:lang w:val="fr-FR"/>
        </w:rPr>
        <w:t xml:space="preserve">Cette </w:t>
      </w:r>
      <w:r w:rsidR="004E6E22" w:rsidRPr="004E6E22">
        <w:rPr>
          <w:rFonts w:ascii="Arial" w:hAnsi="Arial" w:cs="Arial"/>
          <w:b/>
          <w:color w:val="0000CC"/>
          <w:lang w:val="fr-FR"/>
        </w:rPr>
        <w:t>application consiste à détecter une variation d’inclinaison (tilt) supérieure à ±35°.</w:t>
      </w:r>
      <w:r w:rsidR="004E6E22">
        <w:rPr>
          <w:rFonts w:ascii="Arial" w:hAnsi="Arial" w:cs="Arial"/>
          <w:b/>
          <w:color w:val="0000CC"/>
          <w:lang w:val="fr-FR"/>
        </w:rPr>
        <w:t xml:space="preserve">  Lorsque cet évènement est détecté, le composant élabore une requête d’interruption.</w:t>
      </w:r>
    </w:p>
    <w:p w14:paraId="58537A6C" w14:textId="77777777" w:rsidR="004E6E22" w:rsidRDefault="004E6E22" w:rsidP="00F04877">
      <w:pPr>
        <w:pStyle w:val="Sansinterligne"/>
        <w:jc w:val="both"/>
        <w:rPr>
          <w:rFonts w:ascii="Arial" w:hAnsi="Arial" w:cs="Arial"/>
          <w:b/>
          <w:color w:val="0000CC"/>
          <w:lang w:val="fr-FR"/>
        </w:rPr>
      </w:pPr>
      <w:r>
        <w:rPr>
          <w:rFonts w:ascii="Arial" w:hAnsi="Arial" w:cs="Arial"/>
          <w:b/>
          <w:color w:val="0000CC"/>
          <w:lang w:val="fr-FR"/>
        </w:rPr>
        <w:t>L’exemple type donné par le constructeur consiste à détecter et comptabiliser le nombre de fois qu’une personne ayant son smartphone en poche se lève et s’assoit.</w:t>
      </w:r>
    </w:p>
    <w:p w14:paraId="158C7753" w14:textId="77777777" w:rsidR="00AC5E13" w:rsidRDefault="00AC5E13" w:rsidP="00F04877">
      <w:pPr>
        <w:pStyle w:val="Sansinterligne"/>
        <w:jc w:val="both"/>
        <w:rPr>
          <w:rFonts w:ascii="Arial" w:hAnsi="Arial" w:cs="Arial"/>
          <w:b/>
          <w:color w:val="0000CC"/>
          <w:lang w:val="fr-FR"/>
        </w:rPr>
        <w:sectPr w:rsidR="00AC5E13" w:rsidSect="0095653F">
          <w:type w:val="continuous"/>
          <w:pgSz w:w="11906" w:h="16838" w:code="9"/>
          <w:pgMar w:top="1418" w:right="1276" w:bottom="1418" w:left="1418" w:header="709" w:footer="709" w:gutter="0"/>
          <w:cols w:space="708"/>
          <w:docGrid w:linePitch="360"/>
        </w:sectPr>
      </w:pPr>
    </w:p>
    <w:p w14:paraId="48CA68D1" w14:textId="77777777" w:rsidR="00AC5E13" w:rsidRDefault="004E6E22" w:rsidP="00AC5E13">
      <w:pPr>
        <w:pStyle w:val="Sansinterligne"/>
        <w:rPr>
          <w:rFonts w:ascii="Arial" w:hAnsi="Arial" w:cs="Arial"/>
          <w:b/>
          <w:color w:val="0000CC"/>
          <w:lang w:val="fr-FR"/>
        </w:rPr>
      </w:pPr>
      <w:r>
        <w:rPr>
          <w:rFonts w:ascii="Arial" w:hAnsi="Arial" w:cs="Arial"/>
          <w:b/>
          <w:color w:val="0000CC"/>
          <w:lang w:val="fr-FR"/>
        </w:rPr>
        <w:lastRenderedPageBreak/>
        <w:t>Dans cet exemple</w:t>
      </w:r>
      <w:r w:rsidR="00AC5E13">
        <w:rPr>
          <w:rFonts w:ascii="Arial" w:hAnsi="Arial" w:cs="Arial"/>
          <w:b/>
          <w:color w:val="0000CC"/>
          <w:lang w:val="fr-FR"/>
        </w:rPr>
        <w:t>, il y aura élaboration d’une requête d’interruption lorsque « l’inclinaison » de la personne se stoppera en position finale 0.</w:t>
      </w:r>
    </w:p>
    <w:p w14:paraId="18240693" w14:textId="77777777" w:rsidR="004E6E22" w:rsidRDefault="00AC5E13" w:rsidP="00AC5E13">
      <w:pPr>
        <w:pStyle w:val="Sansinterligne"/>
        <w:rPr>
          <w:rFonts w:ascii="Arial" w:hAnsi="Arial" w:cs="Arial"/>
          <w:b/>
          <w:color w:val="0000CC"/>
          <w:lang w:val="fr-FR"/>
        </w:rPr>
      </w:pPr>
      <w:r>
        <w:rPr>
          <w:rFonts w:ascii="Arial" w:hAnsi="Arial" w:cs="Arial"/>
          <w:b/>
          <w:color w:val="0000CC"/>
          <w:lang w:val="fr-FR"/>
        </w:rPr>
        <w:t>Après une durée programmable, l’inclinaison actuelle</w:t>
      </w:r>
      <w:r w:rsidR="00E143E5">
        <w:rPr>
          <w:rFonts w:ascii="Arial" w:hAnsi="Arial" w:cs="Arial"/>
          <w:b/>
          <w:color w:val="0000CC"/>
          <w:lang w:val="fr-FR"/>
        </w:rPr>
        <w:t xml:space="preserve"> (0)</w:t>
      </w:r>
      <w:r>
        <w:rPr>
          <w:rFonts w:ascii="Arial" w:hAnsi="Arial" w:cs="Arial"/>
          <w:b/>
          <w:color w:val="0000CC"/>
          <w:lang w:val="fr-FR"/>
        </w:rPr>
        <w:t xml:space="preserve"> constituera l’inclinaison de départ </w:t>
      </w:r>
      <w:r w:rsidR="00E143E5">
        <w:rPr>
          <w:rFonts w:ascii="Arial" w:hAnsi="Arial" w:cs="Arial"/>
          <w:b/>
          <w:color w:val="0000CC"/>
          <w:lang w:val="fr-FR"/>
        </w:rPr>
        <w:t>(</w:t>
      </w:r>
      <w:r>
        <w:rPr>
          <w:rFonts w:ascii="Arial" w:hAnsi="Arial" w:cs="Arial"/>
          <w:b/>
          <w:color w:val="0000CC"/>
          <w:lang w:val="fr-FR"/>
        </w:rPr>
        <w:t>1</w:t>
      </w:r>
      <w:r w:rsidR="00E143E5">
        <w:rPr>
          <w:rFonts w:ascii="Arial" w:hAnsi="Arial" w:cs="Arial"/>
          <w:b/>
          <w:color w:val="0000CC"/>
          <w:lang w:val="fr-FR"/>
        </w:rPr>
        <w:t>)</w:t>
      </w:r>
      <w:r>
        <w:rPr>
          <w:rFonts w:ascii="Arial" w:hAnsi="Arial" w:cs="Arial"/>
          <w:b/>
          <w:color w:val="0000CC"/>
          <w:lang w:val="fr-FR"/>
        </w:rPr>
        <w:t xml:space="preserve"> suivante.</w:t>
      </w:r>
    </w:p>
    <w:p w14:paraId="391CF76A" w14:textId="77777777" w:rsidR="004E6E22" w:rsidRPr="004E6E22" w:rsidRDefault="004E6E22" w:rsidP="004E6E22">
      <w:pPr>
        <w:pStyle w:val="Sansinterligne"/>
        <w:jc w:val="center"/>
        <w:rPr>
          <w:rFonts w:ascii="Arial" w:hAnsi="Arial" w:cs="Arial"/>
          <w:b/>
          <w:color w:val="0000CC"/>
          <w:lang w:val="fr-FR"/>
        </w:rPr>
      </w:pPr>
      <w:r>
        <w:rPr>
          <w:noProof/>
          <w:lang w:val="fr-FR" w:eastAsia="fr-FR"/>
        </w:rPr>
        <w:drawing>
          <wp:inline distT="0" distB="0" distL="0" distR="0" wp14:anchorId="4B53DC0F" wp14:editId="4D66C248">
            <wp:extent cx="3057536" cy="1555321"/>
            <wp:effectExtent l="0" t="0" r="0" b="698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058608" cy="1555867"/>
                    </a:xfrm>
                    <a:prstGeom prst="rect">
                      <a:avLst/>
                    </a:prstGeom>
                  </pic:spPr>
                </pic:pic>
              </a:graphicData>
            </a:graphic>
          </wp:inline>
        </w:drawing>
      </w:r>
    </w:p>
    <w:p w14:paraId="274C7853" w14:textId="77777777" w:rsidR="00AC5E13" w:rsidRDefault="00AC5E13" w:rsidP="00493408">
      <w:pPr>
        <w:pStyle w:val="Sansinterligne"/>
        <w:ind w:left="227"/>
        <w:jc w:val="both"/>
        <w:rPr>
          <w:rFonts w:ascii="Arial" w:hAnsi="Arial" w:cs="Arial"/>
          <w:lang w:val="fr-FR"/>
        </w:rPr>
        <w:sectPr w:rsidR="00AC5E13" w:rsidSect="00AC5E13">
          <w:type w:val="continuous"/>
          <w:pgSz w:w="11906" w:h="16838" w:code="9"/>
          <w:pgMar w:top="1418" w:right="1276" w:bottom="1418" w:left="1418" w:header="709" w:footer="709" w:gutter="0"/>
          <w:cols w:num="2" w:space="284" w:equalWidth="0">
            <w:col w:w="3402" w:space="284"/>
            <w:col w:w="5526"/>
          </w:cols>
          <w:docGrid w:linePitch="360"/>
        </w:sectPr>
      </w:pPr>
    </w:p>
    <w:p w14:paraId="3BB0C153" w14:textId="77777777" w:rsidR="00493408" w:rsidRDefault="00493408" w:rsidP="00493408">
      <w:pPr>
        <w:pStyle w:val="Sansinterligne"/>
        <w:ind w:left="227"/>
        <w:jc w:val="both"/>
        <w:rPr>
          <w:rFonts w:ascii="Arial" w:hAnsi="Arial" w:cs="Arial"/>
          <w:lang w:val="fr-FR"/>
        </w:rPr>
      </w:pPr>
    </w:p>
    <w:p w14:paraId="06F55756" w14:textId="77777777" w:rsidR="00493408" w:rsidRPr="00AC5E13" w:rsidRDefault="00493408" w:rsidP="00AC5E13">
      <w:pPr>
        <w:pStyle w:val="Sansinterligne"/>
        <w:jc w:val="both"/>
        <w:rPr>
          <w:rFonts w:ascii="Arial" w:hAnsi="Arial" w:cs="Arial"/>
          <w:b/>
          <w:color w:val="0000CC"/>
          <w:lang w:val="fr-FR"/>
        </w:rPr>
      </w:pPr>
    </w:p>
    <w:p w14:paraId="0D242AFA" w14:textId="77777777" w:rsidR="005B2C38" w:rsidRDefault="005B2C38" w:rsidP="001B3A32">
      <w:pPr>
        <w:pStyle w:val="Sansinterligne"/>
        <w:numPr>
          <w:ilvl w:val="1"/>
          <w:numId w:val="13"/>
        </w:numPr>
        <w:ind w:left="794" w:hanging="567"/>
        <w:jc w:val="both"/>
        <w:rPr>
          <w:rFonts w:ascii="Arial" w:hAnsi="Arial" w:cs="Arial"/>
          <w:lang w:val="fr-FR"/>
        </w:rPr>
      </w:pPr>
      <w:r>
        <w:rPr>
          <w:rFonts w:ascii="Arial" w:hAnsi="Arial" w:cs="Arial"/>
          <w:lang w:val="fr-FR"/>
        </w:rPr>
        <w:t>Expliquer à quoi correspond l’application « Timestamp », ainsi que le principe de fonctionnement permettant de la mettre en œuvre.</w:t>
      </w:r>
    </w:p>
    <w:p w14:paraId="3F917D28" w14:textId="77777777" w:rsidR="00493408" w:rsidRDefault="00575727" w:rsidP="00493408">
      <w:pPr>
        <w:pStyle w:val="Sansinterligne"/>
        <w:jc w:val="both"/>
        <w:rPr>
          <w:rFonts w:ascii="Arial" w:hAnsi="Arial" w:cs="Arial"/>
          <w:b/>
          <w:color w:val="0000CC"/>
          <w:lang w:val="fr-FR"/>
        </w:rPr>
      </w:pPr>
      <w:r>
        <w:rPr>
          <w:rFonts w:ascii="Arial" w:hAnsi="Arial" w:cs="Arial"/>
          <w:b/>
          <w:color w:val="0000CC"/>
          <w:lang w:val="fr-FR"/>
        </w:rPr>
        <w:t>L’application « Timestamp » (horodatage) consiste à mettre en œuvre un temporisateur programmable 24 bits qui s’incrémente d’une unité toutes les 6,4 ms en mode basse résolution ou toutes les 25 µs en mode haute résolution.</w:t>
      </w:r>
      <w:r w:rsidR="006F6FAA">
        <w:rPr>
          <w:rFonts w:ascii="Arial" w:hAnsi="Arial" w:cs="Arial"/>
          <w:b/>
          <w:color w:val="0000CC"/>
          <w:lang w:val="fr-FR"/>
        </w:rPr>
        <w:t xml:space="preserve"> Ce temporisateur programmable peut être réinitialisé à 0 à tout instant.</w:t>
      </w:r>
    </w:p>
    <w:p w14:paraId="4B7B342F" w14:textId="77777777" w:rsidR="00575727" w:rsidRDefault="00575727" w:rsidP="00493408">
      <w:pPr>
        <w:pStyle w:val="Sansinterligne"/>
        <w:jc w:val="both"/>
        <w:rPr>
          <w:rFonts w:ascii="Arial" w:hAnsi="Arial" w:cs="Arial"/>
          <w:b/>
          <w:color w:val="0000CC"/>
          <w:lang w:val="fr-FR"/>
        </w:rPr>
      </w:pPr>
      <w:r>
        <w:rPr>
          <w:rFonts w:ascii="Arial" w:hAnsi="Arial" w:cs="Arial"/>
          <w:b/>
          <w:color w:val="0000CC"/>
          <w:lang w:val="fr-FR"/>
        </w:rPr>
        <w:t>La durée que met le temporisateur pour compter depuis sa valeur minimale (0) jusqu’à sa valeur maximale (2</w:t>
      </w:r>
      <w:r w:rsidRPr="00575727">
        <w:rPr>
          <w:rFonts w:ascii="Arial" w:hAnsi="Arial" w:cs="Arial"/>
          <w:b/>
          <w:color w:val="0000CC"/>
          <w:vertAlign w:val="superscript"/>
          <w:lang w:val="fr-FR"/>
        </w:rPr>
        <w:t>24</w:t>
      </w:r>
      <w:r>
        <w:rPr>
          <w:rFonts w:ascii="Arial" w:hAnsi="Arial" w:cs="Arial"/>
          <w:b/>
          <w:color w:val="0000CC"/>
          <w:lang w:val="fr-FR"/>
        </w:rPr>
        <w:t>-1) est donc égale à :</w:t>
      </w:r>
    </w:p>
    <w:p w14:paraId="508DC1F2" w14:textId="77777777" w:rsidR="00575727" w:rsidRDefault="00F92C38" w:rsidP="001B3A32">
      <w:pPr>
        <w:pStyle w:val="Sansinterligne"/>
        <w:numPr>
          <w:ilvl w:val="0"/>
          <w:numId w:val="27"/>
        </w:numPr>
        <w:jc w:val="both"/>
        <w:rPr>
          <w:rFonts w:ascii="Arial" w:hAnsi="Arial" w:cs="Arial"/>
          <w:b/>
          <w:color w:val="0000CC"/>
          <w:lang w:val="fr-FR"/>
        </w:rPr>
      </w:pPr>
      <w:r>
        <w:rPr>
          <w:rFonts w:ascii="Arial" w:hAnsi="Arial" w:cs="Arial"/>
          <w:b/>
          <w:color w:val="0000CC"/>
          <w:lang w:val="fr-FR"/>
        </w:rPr>
        <w:t>6,4</w:t>
      </w:r>
      <w:r w:rsidR="009E124F">
        <w:rPr>
          <w:rFonts w:ascii="Arial" w:hAnsi="Arial" w:cs="Arial"/>
          <w:b/>
          <w:color w:val="0000CC"/>
          <w:lang w:val="fr-FR"/>
        </w:rPr>
        <w:t>.10</w:t>
      </w:r>
      <w:r w:rsidR="009E124F" w:rsidRPr="009E124F">
        <w:rPr>
          <w:rFonts w:ascii="Arial" w:hAnsi="Arial" w:cs="Arial"/>
          <w:b/>
          <w:color w:val="0000CC"/>
          <w:vertAlign w:val="superscript"/>
          <w:lang w:val="fr-FR"/>
        </w:rPr>
        <w:t>-3</w:t>
      </w:r>
      <w:r>
        <w:rPr>
          <w:rFonts w:ascii="Arial" w:hAnsi="Arial" w:cs="Arial"/>
          <w:b/>
          <w:color w:val="0000CC"/>
          <w:lang w:val="fr-FR"/>
        </w:rPr>
        <w:t>x</w:t>
      </w:r>
      <w:r w:rsidR="00575727">
        <w:rPr>
          <w:rFonts w:ascii="Arial" w:hAnsi="Arial" w:cs="Arial"/>
          <w:b/>
          <w:color w:val="0000CC"/>
          <w:lang w:val="fr-FR"/>
        </w:rPr>
        <w:t>2</w:t>
      </w:r>
      <w:r w:rsidR="00575727" w:rsidRPr="00575727">
        <w:rPr>
          <w:rFonts w:ascii="Arial" w:hAnsi="Arial" w:cs="Arial"/>
          <w:b/>
          <w:color w:val="0000CC"/>
          <w:vertAlign w:val="superscript"/>
          <w:lang w:val="fr-FR"/>
        </w:rPr>
        <w:t>24</w:t>
      </w:r>
      <w:r>
        <w:rPr>
          <w:rFonts w:ascii="Arial" w:hAnsi="Arial" w:cs="Arial"/>
          <w:b/>
          <w:color w:val="0000CC"/>
          <w:lang w:val="fr-FR"/>
        </w:rPr>
        <w:t xml:space="preserve"> soit 107374,1824 s en mode basse résolution ;</w:t>
      </w:r>
    </w:p>
    <w:p w14:paraId="695636B4" w14:textId="77777777" w:rsidR="00F92C38" w:rsidRDefault="00F92C38" w:rsidP="001B3A32">
      <w:pPr>
        <w:pStyle w:val="Sansinterligne"/>
        <w:numPr>
          <w:ilvl w:val="0"/>
          <w:numId w:val="27"/>
        </w:numPr>
        <w:jc w:val="both"/>
        <w:rPr>
          <w:rFonts w:ascii="Arial" w:hAnsi="Arial" w:cs="Arial"/>
          <w:b/>
          <w:color w:val="0000CC"/>
          <w:lang w:val="fr-FR"/>
        </w:rPr>
      </w:pPr>
      <w:r>
        <w:rPr>
          <w:rFonts w:ascii="Arial" w:hAnsi="Arial" w:cs="Arial"/>
          <w:b/>
          <w:color w:val="0000CC"/>
          <w:lang w:val="fr-FR"/>
        </w:rPr>
        <w:t>25</w:t>
      </w:r>
      <w:r w:rsidR="009E124F">
        <w:rPr>
          <w:rFonts w:ascii="Arial" w:hAnsi="Arial" w:cs="Arial"/>
          <w:b/>
          <w:color w:val="0000CC"/>
          <w:lang w:val="fr-FR"/>
        </w:rPr>
        <w:t>.10</w:t>
      </w:r>
      <w:r w:rsidR="009E124F" w:rsidRPr="009E124F">
        <w:rPr>
          <w:rFonts w:ascii="Arial" w:hAnsi="Arial" w:cs="Arial"/>
          <w:b/>
          <w:color w:val="0000CC"/>
          <w:vertAlign w:val="superscript"/>
          <w:lang w:val="fr-FR"/>
        </w:rPr>
        <w:t>-6</w:t>
      </w:r>
      <w:r>
        <w:rPr>
          <w:rFonts w:ascii="Arial" w:hAnsi="Arial" w:cs="Arial"/>
          <w:b/>
          <w:color w:val="0000CC"/>
          <w:lang w:val="fr-FR"/>
        </w:rPr>
        <w:t>x2</w:t>
      </w:r>
      <w:r w:rsidRPr="00575727">
        <w:rPr>
          <w:rFonts w:ascii="Arial" w:hAnsi="Arial" w:cs="Arial"/>
          <w:b/>
          <w:color w:val="0000CC"/>
          <w:vertAlign w:val="superscript"/>
          <w:lang w:val="fr-FR"/>
        </w:rPr>
        <w:t>24</w:t>
      </w:r>
      <w:r>
        <w:rPr>
          <w:rFonts w:ascii="Arial" w:hAnsi="Arial" w:cs="Arial"/>
          <w:b/>
          <w:color w:val="0000CC"/>
          <w:lang w:val="fr-FR"/>
        </w:rPr>
        <w:t xml:space="preserve"> soit 419,4304 s en mode basse résolution.</w:t>
      </w:r>
    </w:p>
    <w:p w14:paraId="2B7D96C5" w14:textId="77777777" w:rsidR="00F92C38" w:rsidRDefault="00F92C38" w:rsidP="00F92C38">
      <w:pPr>
        <w:pStyle w:val="Sansinterligne"/>
        <w:jc w:val="both"/>
        <w:rPr>
          <w:rFonts w:ascii="Arial" w:hAnsi="Arial" w:cs="Arial"/>
          <w:b/>
          <w:color w:val="0000CC"/>
          <w:lang w:val="fr-FR"/>
        </w:rPr>
      </w:pPr>
      <w:r>
        <w:rPr>
          <w:rFonts w:ascii="Arial" w:hAnsi="Arial" w:cs="Arial"/>
          <w:b/>
          <w:color w:val="0000CC"/>
          <w:lang w:val="fr-FR"/>
        </w:rPr>
        <w:t xml:space="preserve">Le dispositif élabore </w:t>
      </w:r>
      <w:r w:rsidR="009E124F">
        <w:rPr>
          <w:rFonts w:ascii="Arial" w:hAnsi="Arial" w:cs="Arial"/>
          <w:b/>
          <w:color w:val="0000CC"/>
          <w:lang w:val="fr-FR"/>
        </w:rPr>
        <w:t xml:space="preserve">par ailleurs </w:t>
      </w:r>
      <w:r>
        <w:rPr>
          <w:rFonts w:ascii="Arial" w:hAnsi="Arial" w:cs="Arial"/>
          <w:b/>
          <w:color w:val="0000CC"/>
          <w:lang w:val="fr-FR"/>
        </w:rPr>
        <w:t>une requête d’interruption</w:t>
      </w:r>
      <w:r w:rsidR="006F6FAA">
        <w:rPr>
          <w:rFonts w:ascii="Arial" w:hAnsi="Arial" w:cs="Arial"/>
          <w:b/>
          <w:color w:val="0000CC"/>
          <w:lang w:val="fr-FR"/>
        </w:rPr>
        <w:t xml:space="preserve"> 1,638 seconde avant que le temporisateur n’ait atteint sa valeur maximale, donc au bout d’une durée égale à 107 372,5444 s (soit un peu moins de 30 heures) en mode basse résolution et égale à 417,7924 s (soit un peu moins de 7 m</w:t>
      </w:r>
      <w:r w:rsidR="009E124F">
        <w:rPr>
          <w:rFonts w:ascii="Arial" w:hAnsi="Arial" w:cs="Arial"/>
          <w:b/>
          <w:color w:val="0000CC"/>
          <w:lang w:val="fr-FR"/>
        </w:rPr>
        <w:t>i</w:t>
      </w:r>
      <w:r w:rsidR="006F6FAA">
        <w:rPr>
          <w:rFonts w:ascii="Arial" w:hAnsi="Arial" w:cs="Arial"/>
          <w:b/>
          <w:color w:val="0000CC"/>
          <w:lang w:val="fr-FR"/>
        </w:rPr>
        <w:t>n) en mode haute résolution.</w:t>
      </w:r>
    </w:p>
    <w:p w14:paraId="0C0DD551" w14:textId="77777777" w:rsidR="009E124F" w:rsidRPr="009E124F" w:rsidRDefault="009E124F" w:rsidP="00F92C38">
      <w:pPr>
        <w:pStyle w:val="Sansinterligne"/>
        <w:jc w:val="both"/>
        <w:rPr>
          <w:rFonts w:ascii="Arial" w:hAnsi="Arial" w:cs="Arial"/>
          <w:b/>
          <w:color w:val="C00000"/>
          <w:lang w:val="fr-FR"/>
        </w:rPr>
      </w:pPr>
      <w:r w:rsidRPr="009E124F">
        <w:rPr>
          <w:rFonts w:ascii="Arial" w:hAnsi="Arial" w:cs="Arial"/>
          <w:b/>
          <w:color w:val="C00000"/>
          <w:lang w:val="fr-FR"/>
        </w:rPr>
        <w:t xml:space="preserve">Je ne vois pas trop en quoi cela permet de faire de l’horodatage </w:t>
      </w:r>
      <w:r>
        <w:rPr>
          <w:rFonts w:ascii="Arial" w:hAnsi="Arial" w:cs="Arial"/>
          <w:b/>
          <w:color w:val="C00000"/>
          <w:lang w:val="fr-FR"/>
        </w:rPr>
        <w:t xml:space="preserve">(timestamp) </w:t>
      </w:r>
      <w:r w:rsidRPr="009E124F">
        <w:rPr>
          <w:rFonts w:ascii="Arial" w:hAnsi="Arial" w:cs="Arial"/>
          <w:b/>
          <w:color w:val="C00000"/>
          <w:lang w:val="fr-FR"/>
        </w:rPr>
        <w:t>…</w:t>
      </w:r>
    </w:p>
    <w:p w14:paraId="09BD3E6D" w14:textId="77777777" w:rsidR="009E124F" w:rsidRDefault="009E124F" w:rsidP="00F92C38">
      <w:pPr>
        <w:pStyle w:val="Sansinterligne"/>
        <w:jc w:val="both"/>
        <w:rPr>
          <w:rFonts w:ascii="Arial" w:hAnsi="Arial" w:cs="Arial"/>
          <w:lang w:val="fr-FR"/>
        </w:rPr>
      </w:pPr>
    </w:p>
    <w:p w14:paraId="3C107F57" w14:textId="77777777" w:rsidR="00556539" w:rsidRPr="00556539" w:rsidRDefault="00556539" w:rsidP="00F92C38">
      <w:pPr>
        <w:pStyle w:val="Sansinterligne"/>
        <w:jc w:val="both"/>
        <w:rPr>
          <w:rFonts w:ascii="Arial" w:hAnsi="Arial" w:cs="Arial"/>
          <w:b/>
          <w:color w:val="0000CC"/>
          <w:lang w:val="fr-FR"/>
        </w:rPr>
      </w:pPr>
      <w:r w:rsidRPr="00556539">
        <w:rPr>
          <w:rFonts w:ascii="Arial" w:hAnsi="Arial" w:cs="Arial"/>
          <w:b/>
          <w:color w:val="0000CC"/>
          <w:lang w:val="fr-FR"/>
        </w:rPr>
        <w:t>On remarquera, à titre de synthèse, que les 10 situations et applications que nous venons de décrire ne concernent que l’accéléromètre intégré au composant LSM6DS3, et en aucune façon le gyromètre.</w:t>
      </w:r>
    </w:p>
    <w:p w14:paraId="5FF1F8BB" w14:textId="77777777" w:rsidR="00521907" w:rsidRDefault="00521907" w:rsidP="00F92C38">
      <w:pPr>
        <w:pStyle w:val="Sansinterligne"/>
        <w:jc w:val="both"/>
        <w:rPr>
          <w:rFonts w:ascii="Arial" w:hAnsi="Arial" w:cs="Arial"/>
          <w:lang w:val="fr-FR"/>
        </w:rPr>
      </w:pPr>
    </w:p>
    <w:p w14:paraId="60E00CC0" w14:textId="77777777" w:rsidR="00CC2029" w:rsidRDefault="00CC2029" w:rsidP="00F92C38">
      <w:pPr>
        <w:pStyle w:val="Sansinterligne"/>
        <w:jc w:val="both"/>
        <w:rPr>
          <w:rFonts w:ascii="Arial" w:hAnsi="Arial" w:cs="Arial"/>
          <w:lang w:val="fr-FR"/>
        </w:rPr>
      </w:pPr>
    </w:p>
    <w:p w14:paraId="0E561465" w14:textId="77777777" w:rsidR="00CC2029" w:rsidRDefault="00CC2029" w:rsidP="00F92C38">
      <w:pPr>
        <w:pStyle w:val="Sansinterligne"/>
        <w:jc w:val="both"/>
        <w:rPr>
          <w:rFonts w:ascii="Arial" w:hAnsi="Arial" w:cs="Arial"/>
          <w:lang w:val="fr-FR"/>
        </w:rPr>
      </w:pPr>
    </w:p>
    <w:p w14:paraId="175916B9" w14:textId="77777777" w:rsidR="00CC2029" w:rsidRDefault="00CC2029" w:rsidP="00F92C38">
      <w:pPr>
        <w:pStyle w:val="Sansinterligne"/>
        <w:jc w:val="both"/>
        <w:rPr>
          <w:rFonts w:ascii="Arial" w:hAnsi="Arial" w:cs="Arial"/>
          <w:lang w:val="fr-FR"/>
        </w:rPr>
      </w:pPr>
    </w:p>
    <w:p w14:paraId="4FC97B3E" w14:textId="77777777" w:rsidR="00CC2029" w:rsidRDefault="00CC2029" w:rsidP="00CC2029">
      <w:pPr>
        <w:pStyle w:val="Sansinterligne"/>
        <w:jc w:val="center"/>
        <w:rPr>
          <w:rFonts w:ascii="Arial" w:hAnsi="Arial" w:cs="Arial"/>
          <w:b/>
          <w:i/>
          <w:lang w:val="fr-FR"/>
        </w:rPr>
      </w:pPr>
      <w:r w:rsidRPr="00CC2029">
        <w:rPr>
          <w:rFonts w:ascii="Arial" w:hAnsi="Arial" w:cs="Arial"/>
          <w:b/>
          <w:i/>
          <w:lang w:val="fr-FR"/>
        </w:rPr>
        <w:t xml:space="preserve">La </w:t>
      </w:r>
      <w:r>
        <w:rPr>
          <w:rFonts w:ascii="Arial" w:hAnsi="Arial" w:cs="Arial"/>
          <w:b/>
          <w:i/>
          <w:lang w:val="fr-FR"/>
        </w:rPr>
        <w:t>lecture des vale</w:t>
      </w:r>
      <w:r w:rsidR="009A7457">
        <w:rPr>
          <w:rFonts w:ascii="Arial" w:hAnsi="Arial" w:cs="Arial"/>
          <w:b/>
          <w:i/>
          <w:lang w:val="fr-FR"/>
        </w:rPr>
        <w:t>urs de Na et Nω en temps réel ou</w:t>
      </w:r>
      <w:r>
        <w:rPr>
          <w:rFonts w:ascii="Arial" w:hAnsi="Arial" w:cs="Arial"/>
          <w:b/>
          <w:i/>
          <w:lang w:val="fr-FR"/>
        </w:rPr>
        <w:t xml:space="preserve"> </w:t>
      </w:r>
      <w:r w:rsidR="00CE2DD7">
        <w:rPr>
          <w:rFonts w:ascii="Arial" w:hAnsi="Arial" w:cs="Arial"/>
          <w:b/>
          <w:i/>
          <w:lang w:val="fr-FR"/>
        </w:rPr>
        <w:t xml:space="preserve">par paquets </w:t>
      </w:r>
      <w:r>
        <w:rPr>
          <w:rFonts w:ascii="Arial" w:hAnsi="Arial" w:cs="Arial"/>
          <w:b/>
          <w:i/>
          <w:lang w:val="fr-FR"/>
        </w:rPr>
        <w:t>en temps différé</w:t>
      </w:r>
    </w:p>
    <w:p w14:paraId="7F89D0A9" w14:textId="77777777" w:rsidR="00CC2029" w:rsidRDefault="00CC2029" w:rsidP="00CC2029">
      <w:pPr>
        <w:pStyle w:val="Sansinterligne"/>
        <w:jc w:val="center"/>
        <w:rPr>
          <w:rFonts w:ascii="Arial" w:hAnsi="Arial" w:cs="Arial"/>
          <w:lang w:val="fr-FR"/>
        </w:rPr>
      </w:pPr>
    </w:p>
    <w:p w14:paraId="6516ED1C" w14:textId="77777777" w:rsidR="00CC2029" w:rsidRDefault="00CC2029" w:rsidP="00CC2029">
      <w:pPr>
        <w:pStyle w:val="Sansinterligne"/>
        <w:jc w:val="both"/>
        <w:rPr>
          <w:rFonts w:ascii="Arial" w:hAnsi="Arial" w:cs="Arial"/>
          <w:lang w:val="fr-FR"/>
        </w:rPr>
      </w:pPr>
      <w:r>
        <w:rPr>
          <w:rFonts w:ascii="Arial" w:hAnsi="Arial" w:cs="Arial"/>
          <w:lang w:val="fr-FR"/>
        </w:rPr>
        <w:t>Nous avons vu que le composant LSM6DS3 avait la capacité d’informer le µC, par élaboration d’une requête d’interruption, de la mise à disposition dans les registres de sortie OUT_XL ou OUT_G, d’une nouvelle valeur de N</w:t>
      </w:r>
      <w:r w:rsidRPr="00CC2029">
        <w:rPr>
          <w:rFonts w:ascii="Arial" w:hAnsi="Arial" w:cs="Arial"/>
          <w:vertAlign w:val="subscript"/>
          <w:lang w:val="fr-FR"/>
        </w:rPr>
        <w:t>ax</w:t>
      </w:r>
      <w:r>
        <w:rPr>
          <w:rFonts w:ascii="Arial" w:hAnsi="Arial" w:cs="Arial"/>
          <w:lang w:val="fr-FR"/>
        </w:rPr>
        <w:t>, de N</w:t>
      </w:r>
      <w:r w:rsidRPr="00CC2029">
        <w:rPr>
          <w:rFonts w:ascii="Arial" w:hAnsi="Arial" w:cs="Arial"/>
          <w:vertAlign w:val="subscript"/>
          <w:lang w:val="fr-FR"/>
        </w:rPr>
        <w:t>ay</w:t>
      </w:r>
      <w:r>
        <w:rPr>
          <w:rFonts w:ascii="Arial" w:hAnsi="Arial" w:cs="Arial"/>
          <w:lang w:val="fr-FR"/>
        </w:rPr>
        <w:t>, de N</w:t>
      </w:r>
      <w:r w:rsidRPr="00CC2029">
        <w:rPr>
          <w:rFonts w:ascii="Arial" w:hAnsi="Arial" w:cs="Arial"/>
          <w:vertAlign w:val="subscript"/>
          <w:lang w:val="fr-FR"/>
        </w:rPr>
        <w:t>az</w:t>
      </w:r>
      <w:r>
        <w:rPr>
          <w:rFonts w:ascii="Arial" w:hAnsi="Arial" w:cs="Arial"/>
          <w:lang w:val="fr-FR"/>
        </w:rPr>
        <w:t>, de N</w:t>
      </w:r>
      <w:r w:rsidRPr="00CC2029">
        <w:rPr>
          <w:rFonts w:ascii="Arial" w:hAnsi="Arial" w:cs="Arial"/>
          <w:vertAlign w:val="subscript"/>
          <w:lang w:val="fr-FR"/>
        </w:rPr>
        <w:t>ωx</w:t>
      </w:r>
      <w:r>
        <w:rPr>
          <w:rFonts w:ascii="Arial" w:hAnsi="Arial" w:cs="Arial"/>
          <w:lang w:val="fr-FR"/>
        </w:rPr>
        <w:t>, de N</w:t>
      </w:r>
      <w:r w:rsidRPr="00CC2029">
        <w:rPr>
          <w:rFonts w:ascii="Arial" w:hAnsi="Arial" w:cs="Arial"/>
          <w:vertAlign w:val="subscript"/>
          <w:lang w:val="fr-FR"/>
        </w:rPr>
        <w:t>ωy</w:t>
      </w:r>
      <w:r>
        <w:rPr>
          <w:rFonts w:ascii="Arial" w:hAnsi="Arial" w:cs="Arial"/>
          <w:lang w:val="fr-FR"/>
        </w:rPr>
        <w:t xml:space="preserve"> ou de N</w:t>
      </w:r>
      <w:r w:rsidRPr="00CC2029">
        <w:rPr>
          <w:rFonts w:ascii="Arial" w:hAnsi="Arial" w:cs="Arial"/>
          <w:vertAlign w:val="subscript"/>
          <w:lang w:val="fr-FR"/>
        </w:rPr>
        <w:t>ωz</w:t>
      </w:r>
      <w:r>
        <w:rPr>
          <w:rFonts w:ascii="Arial" w:hAnsi="Arial" w:cs="Arial"/>
          <w:lang w:val="fr-FR"/>
        </w:rPr>
        <w:t>.</w:t>
      </w:r>
    </w:p>
    <w:p w14:paraId="3B9345FB" w14:textId="77777777" w:rsidR="00CC2029" w:rsidRDefault="00CC2029" w:rsidP="00CC2029">
      <w:pPr>
        <w:pStyle w:val="Sansinterligne"/>
        <w:jc w:val="both"/>
        <w:rPr>
          <w:rFonts w:ascii="Arial" w:hAnsi="Arial" w:cs="Arial"/>
          <w:lang w:val="fr-FR"/>
        </w:rPr>
      </w:pPr>
      <w:r>
        <w:rPr>
          <w:rFonts w:ascii="Arial" w:hAnsi="Arial" w:cs="Arial"/>
          <w:lang w:val="fr-FR"/>
        </w:rPr>
        <w:t xml:space="preserve">Le programme est donc interrompu … très souvent, et ce, d’autant plus </w:t>
      </w:r>
      <w:r w:rsidR="00F733BF">
        <w:rPr>
          <w:rFonts w:ascii="Arial" w:hAnsi="Arial" w:cs="Arial"/>
          <w:lang w:val="fr-FR"/>
        </w:rPr>
        <w:t xml:space="preserve">souvent </w:t>
      </w:r>
      <w:r>
        <w:rPr>
          <w:rFonts w:ascii="Arial" w:hAnsi="Arial" w:cs="Arial"/>
          <w:lang w:val="fr-FR"/>
        </w:rPr>
        <w:t xml:space="preserve">que la valeur d’ODR est élevée (si la valeur d’ODR programmée est maximale et égale à </w:t>
      </w:r>
      <w:r w:rsidR="0061131D">
        <w:rPr>
          <w:rFonts w:ascii="Arial" w:hAnsi="Arial" w:cs="Arial"/>
          <w:lang w:val="fr-FR"/>
        </w:rPr>
        <w:t xml:space="preserve">6664 Hz pour l’accéléromètre et 1666 Hz pour le gyromètre, le µC sera interrompu 3*6664 + 3*1666 </w:t>
      </w:r>
      <w:r w:rsidR="0061131D">
        <w:rPr>
          <w:rFonts w:ascii="Arial" w:hAnsi="Arial" w:cs="Arial"/>
          <w:lang w:val="fr-FR"/>
        </w:rPr>
        <w:sym w:font="Symbol" w:char="F0BB"/>
      </w:r>
      <w:r w:rsidR="0061131D">
        <w:rPr>
          <w:rFonts w:ascii="Arial" w:hAnsi="Arial" w:cs="Arial"/>
          <w:lang w:val="fr-FR"/>
        </w:rPr>
        <w:t xml:space="preserve"> 25000 fois par seconde).</w:t>
      </w:r>
    </w:p>
    <w:p w14:paraId="1BF07CDC" w14:textId="77777777" w:rsidR="0061131D" w:rsidRDefault="0061131D" w:rsidP="00CC2029">
      <w:pPr>
        <w:pStyle w:val="Sansinterligne"/>
        <w:jc w:val="both"/>
        <w:rPr>
          <w:rFonts w:ascii="Arial" w:hAnsi="Arial" w:cs="Arial"/>
          <w:lang w:val="fr-FR"/>
        </w:rPr>
      </w:pPr>
      <w:r>
        <w:rPr>
          <w:rFonts w:ascii="Arial" w:hAnsi="Arial" w:cs="Arial"/>
          <w:lang w:val="fr-FR"/>
        </w:rPr>
        <w:t>Si l’on a besoin des valeurs de N</w:t>
      </w:r>
      <w:r w:rsidRPr="0061131D">
        <w:rPr>
          <w:rFonts w:ascii="Arial" w:hAnsi="Arial" w:cs="Arial"/>
          <w:vertAlign w:val="subscript"/>
          <w:lang w:val="fr-FR"/>
        </w:rPr>
        <w:t>a</w:t>
      </w:r>
      <w:r>
        <w:rPr>
          <w:rFonts w:ascii="Arial" w:hAnsi="Arial" w:cs="Arial"/>
          <w:lang w:val="fr-FR"/>
        </w:rPr>
        <w:t xml:space="preserve"> ou N</w:t>
      </w:r>
      <w:r w:rsidRPr="0061131D">
        <w:rPr>
          <w:rFonts w:ascii="Arial" w:hAnsi="Arial" w:cs="Arial"/>
          <w:vertAlign w:val="subscript"/>
          <w:lang w:val="fr-FR"/>
        </w:rPr>
        <w:t>ω</w:t>
      </w:r>
      <w:r>
        <w:rPr>
          <w:rFonts w:ascii="Arial" w:hAnsi="Arial" w:cs="Arial"/>
          <w:lang w:val="fr-FR"/>
        </w:rPr>
        <w:t xml:space="preserve"> en temps réel, on n’a pas le choix.</w:t>
      </w:r>
    </w:p>
    <w:p w14:paraId="73F2D31E" w14:textId="77777777" w:rsidR="0061131D" w:rsidRDefault="0061131D" w:rsidP="00CC2029">
      <w:pPr>
        <w:pStyle w:val="Sansinterligne"/>
        <w:jc w:val="both"/>
        <w:rPr>
          <w:rFonts w:ascii="Arial" w:hAnsi="Arial" w:cs="Arial"/>
          <w:lang w:val="fr-FR"/>
        </w:rPr>
      </w:pPr>
      <w:r>
        <w:rPr>
          <w:rFonts w:ascii="Arial" w:hAnsi="Arial" w:cs="Arial"/>
          <w:lang w:val="fr-FR"/>
        </w:rPr>
        <w:t>Mais si l’application ne nécessite pas un fonctionnement en temps réel (ce qui sera souvent le cas), le constructeur a prévu un tampon dans lequel seront mémorisées les valeurs de N</w:t>
      </w:r>
      <w:r w:rsidRPr="0061131D">
        <w:rPr>
          <w:rFonts w:ascii="Arial" w:hAnsi="Arial" w:cs="Arial"/>
          <w:vertAlign w:val="subscript"/>
          <w:lang w:val="fr-FR"/>
        </w:rPr>
        <w:t>a</w:t>
      </w:r>
      <w:r>
        <w:rPr>
          <w:rFonts w:ascii="Arial" w:hAnsi="Arial" w:cs="Arial"/>
          <w:lang w:val="fr-FR"/>
        </w:rPr>
        <w:t xml:space="preserve"> et N</w:t>
      </w:r>
      <w:r w:rsidRPr="0061131D">
        <w:rPr>
          <w:rFonts w:ascii="Arial" w:hAnsi="Arial" w:cs="Arial"/>
          <w:vertAlign w:val="subscript"/>
          <w:lang w:val="fr-FR"/>
        </w:rPr>
        <w:t>ω</w:t>
      </w:r>
      <w:r>
        <w:rPr>
          <w:rFonts w:ascii="Arial" w:hAnsi="Arial" w:cs="Arial"/>
          <w:lang w:val="fr-FR"/>
        </w:rPr>
        <w:t xml:space="preserve"> successives, et que le µC pourra venir lire quand le programme le juge</w:t>
      </w:r>
      <w:r w:rsidR="00C40738">
        <w:rPr>
          <w:rFonts w:ascii="Arial" w:hAnsi="Arial" w:cs="Arial"/>
          <w:lang w:val="fr-FR"/>
        </w:rPr>
        <w:t>ra</w:t>
      </w:r>
      <w:r>
        <w:rPr>
          <w:rFonts w:ascii="Arial" w:hAnsi="Arial" w:cs="Arial"/>
          <w:lang w:val="fr-FR"/>
        </w:rPr>
        <w:t xml:space="preserve"> utile. Dans ce cas, les valeur</w:t>
      </w:r>
      <w:r w:rsidR="000F2793">
        <w:rPr>
          <w:rFonts w:ascii="Arial" w:hAnsi="Arial" w:cs="Arial"/>
          <w:lang w:val="fr-FR"/>
        </w:rPr>
        <w:t xml:space="preserve">s de </w:t>
      </w:r>
      <w:r>
        <w:rPr>
          <w:rFonts w:ascii="Arial" w:hAnsi="Arial" w:cs="Arial"/>
          <w:lang w:val="fr-FR"/>
        </w:rPr>
        <w:t>N</w:t>
      </w:r>
      <w:r w:rsidRPr="0061131D">
        <w:rPr>
          <w:rFonts w:ascii="Arial" w:hAnsi="Arial" w:cs="Arial"/>
          <w:vertAlign w:val="subscript"/>
          <w:lang w:val="fr-FR"/>
        </w:rPr>
        <w:t>a</w:t>
      </w:r>
      <w:r>
        <w:rPr>
          <w:rFonts w:ascii="Arial" w:hAnsi="Arial" w:cs="Arial"/>
          <w:lang w:val="fr-FR"/>
        </w:rPr>
        <w:t xml:space="preserve"> et N</w:t>
      </w:r>
      <w:r w:rsidRPr="0061131D">
        <w:rPr>
          <w:rFonts w:ascii="Arial" w:hAnsi="Arial" w:cs="Arial"/>
          <w:vertAlign w:val="subscript"/>
          <w:lang w:val="fr-FR"/>
        </w:rPr>
        <w:t>ω</w:t>
      </w:r>
      <w:r>
        <w:rPr>
          <w:rFonts w:ascii="Arial" w:hAnsi="Arial" w:cs="Arial"/>
          <w:lang w:val="fr-FR"/>
        </w:rPr>
        <w:t xml:space="preserve"> </w:t>
      </w:r>
      <w:r w:rsidR="000F2793">
        <w:rPr>
          <w:rFonts w:ascii="Arial" w:hAnsi="Arial" w:cs="Arial"/>
          <w:lang w:val="fr-FR"/>
        </w:rPr>
        <w:t xml:space="preserve">seront </w:t>
      </w:r>
      <w:r>
        <w:rPr>
          <w:rFonts w:ascii="Arial" w:hAnsi="Arial" w:cs="Arial"/>
          <w:lang w:val="fr-FR"/>
        </w:rPr>
        <w:t>lues et traitées, non pas les unes après les autres, au fur et à mesure qu’elles arrivent, mais par paquets.</w:t>
      </w:r>
    </w:p>
    <w:p w14:paraId="459A25E0" w14:textId="77777777" w:rsidR="0061131D" w:rsidRDefault="0061131D" w:rsidP="00CC2029">
      <w:pPr>
        <w:pStyle w:val="Sansinterligne"/>
        <w:jc w:val="both"/>
        <w:rPr>
          <w:rFonts w:ascii="Arial" w:hAnsi="Arial" w:cs="Arial"/>
          <w:lang w:val="fr-FR"/>
        </w:rPr>
      </w:pPr>
    </w:p>
    <w:p w14:paraId="45ABE581" w14:textId="77777777" w:rsidR="0061131D" w:rsidRPr="00CC2029" w:rsidRDefault="0061131D" w:rsidP="00CC2029">
      <w:pPr>
        <w:pStyle w:val="Sansinterligne"/>
        <w:jc w:val="both"/>
        <w:rPr>
          <w:rFonts w:ascii="Arial" w:hAnsi="Arial" w:cs="Arial"/>
          <w:lang w:val="fr-FR"/>
        </w:rPr>
      </w:pPr>
      <w:r>
        <w:rPr>
          <w:rFonts w:ascii="Arial" w:hAnsi="Arial" w:cs="Arial"/>
          <w:lang w:val="fr-FR"/>
        </w:rPr>
        <w:t>Ce tampon est appelé « FIFO buffer » (voir explications pages 88 à 113/119).</w:t>
      </w:r>
    </w:p>
    <w:p w14:paraId="6E906B9D" w14:textId="77777777" w:rsidR="00521907" w:rsidRDefault="00521907" w:rsidP="00F92C38">
      <w:pPr>
        <w:pStyle w:val="Sansinterligne"/>
        <w:jc w:val="both"/>
        <w:rPr>
          <w:rFonts w:ascii="Arial" w:hAnsi="Arial" w:cs="Arial"/>
          <w:lang w:val="fr-FR"/>
        </w:rPr>
      </w:pPr>
    </w:p>
    <w:p w14:paraId="357D5980" w14:textId="77777777" w:rsidR="0061131D" w:rsidRDefault="001F289B" w:rsidP="001B3A32">
      <w:pPr>
        <w:pStyle w:val="Sansinterligne"/>
        <w:numPr>
          <w:ilvl w:val="1"/>
          <w:numId w:val="13"/>
        </w:numPr>
        <w:ind w:left="794" w:hanging="567"/>
        <w:jc w:val="both"/>
        <w:rPr>
          <w:rFonts w:ascii="Arial" w:hAnsi="Arial" w:cs="Arial"/>
          <w:lang w:val="fr-FR"/>
        </w:rPr>
      </w:pPr>
      <w:r>
        <w:rPr>
          <w:rFonts w:ascii="Arial" w:hAnsi="Arial" w:cs="Arial"/>
          <w:lang w:val="fr-FR"/>
        </w:rPr>
        <w:lastRenderedPageBreak/>
        <w:t>Indiquer ce que signifie l’abréviation FIFO et donner l’abréviation de l’autre type de tampon (complémentaire) qu’il faut connaitre. Justifier la raison pour laquelle le constructeur a intégré une FIFO plutôt que l’autre type de buffer.</w:t>
      </w:r>
    </w:p>
    <w:p w14:paraId="24DF59E5" w14:textId="77777777" w:rsidR="001F289B" w:rsidRPr="001F289B" w:rsidRDefault="001F289B" w:rsidP="001F289B">
      <w:pPr>
        <w:pStyle w:val="Sansinterligne"/>
        <w:jc w:val="both"/>
        <w:rPr>
          <w:rFonts w:ascii="Arial" w:hAnsi="Arial" w:cs="Arial"/>
          <w:b/>
          <w:color w:val="0000CC"/>
          <w:lang w:val="fr-FR"/>
        </w:rPr>
      </w:pPr>
      <w:r w:rsidRPr="001F289B">
        <w:rPr>
          <w:rFonts w:ascii="Arial" w:hAnsi="Arial" w:cs="Arial"/>
          <w:b/>
          <w:color w:val="0000CC"/>
          <w:lang w:val="fr-FR"/>
        </w:rPr>
        <w:t>FIFO signifie « First-In</w:t>
      </w:r>
      <w:r>
        <w:rPr>
          <w:rFonts w:ascii="Arial" w:hAnsi="Arial" w:cs="Arial"/>
          <w:b/>
          <w:color w:val="0000CC"/>
          <w:lang w:val="fr-FR"/>
        </w:rPr>
        <w:t>,</w:t>
      </w:r>
      <w:r w:rsidRPr="001F289B">
        <w:rPr>
          <w:rFonts w:ascii="Arial" w:hAnsi="Arial" w:cs="Arial"/>
          <w:b/>
          <w:color w:val="0000CC"/>
          <w:lang w:val="fr-FR"/>
        </w:rPr>
        <w:t xml:space="preserve"> First-Out », ce qui signi</w:t>
      </w:r>
      <w:r>
        <w:rPr>
          <w:rFonts w:ascii="Arial" w:hAnsi="Arial" w:cs="Arial"/>
          <w:b/>
          <w:color w:val="0000CC"/>
          <w:lang w:val="fr-FR"/>
        </w:rPr>
        <w:t>fie que lorsqu’on vient lire</w:t>
      </w:r>
      <w:r w:rsidRPr="001F289B">
        <w:rPr>
          <w:rFonts w:ascii="Arial" w:hAnsi="Arial" w:cs="Arial"/>
          <w:b/>
          <w:color w:val="0000CC"/>
          <w:lang w:val="fr-FR"/>
        </w:rPr>
        <w:t xml:space="preserve"> le </w:t>
      </w:r>
      <w:r>
        <w:rPr>
          <w:rFonts w:ascii="Arial" w:hAnsi="Arial" w:cs="Arial"/>
          <w:b/>
          <w:color w:val="0000CC"/>
          <w:lang w:val="fr-FR"/>
        </w:rPr>
        <w:t>tampon (qu’on appelle bien souvent « </w:t>
      </w:r>
      <w:r w:rsidRPr="001F289B">
        <w:rPr>
          <w:rFonts w:ascii="Arial" w:hAnsi="Arial" w:cs="Arial"/>
          <w:b/>
          <w:color w:val="0000CC"/>
          <w:lang w:val="fr-FR"/>
        </w:rPr>
        <w:t>buffer</w:t>
      </w:r>
      <w:r>
        <w:rPr>
          <w:rFonts w:ascii="Arial" w:hAnsi="Arial" w:cs="Arial"/>
          <w:b/>
          <w:color w:val="0000CC"/>
          <w:lang w:val="fr-FR"/>
        </w:rPr>
        <w:t> »), c’est la</w:t>
      </w:r>
      <w:r w:rsidRPr="001F289B">
        <w:rPr>
          <w:rFonts w:ascii="Arial" w:hAnsi="Arial" w:cs="Arial"/>
          <w:b/>
          <w:color w:val="0000CC"/>
          <w:lang w:val="fr-FR"/>
        </w:rPr>
        <w:t xml:space="preserve"> </w:t>
      </w:r>
      <w:r w:rsidR="008C4ECE">
        <w:rPr>
          <w:rFonts w:ascii="Arial" w:hAnsi="Arial" w:cs="Arial"/>
          <w:b/>
          <w:color w:val="0000CC"/>
          <w:lang w:val="fr-FR"/>
        </w:rPr>
        <w:t>première donnée qui a été mémorisée d</w:t>
      </w:r>
      <w:r w:rsidR="009F5175">
        <w:rPr>
          <w:rFonts w:ascii="Arial" w:hAnsi="Arial" w:cs="Arial"/>
          <w:b/>
          <w:color w:val="0000CC"/>
          <w:lang w:val="fr-FR"/>
        </w:rPr>
        <w:t>ans le buffer</w:t>
      </w:r>
      <w:r>
        <w:rPr>
          <w:rFonts w:ascii="Arial" w:hAnsi="Arial" w:cs="Arial"/>
          <w:b/>
          <w:color w:val="0000CC"/>
          <w:lang w:val="fr-FR"/>
        </w:rPr>
        <w:t xml:space="preserve"> qu’</w:t>
      </w:r>
      <w:r w:rsidR="009F5175">
        <w:rPr>
          <w:rFonts w:ascii="Arial" w:hAnsi="Arial" w:cs="Arial"/>
          <w:b/>
          <w:color w:val="0000CC"/>
          <w:lang w:val="fr-FR"/>
        </w:rPr>
        <w:t>on lit, donc la plus ancienne.</w:t>
      </w:r>
    </w:p>
    <w:p w14:paraId="27886A3A" w14:textId="77777777" w:rsidR="001F289B" w:rsidRDefault="001F289B" w:rsidP="001F289B">
      <w:pPr>
        <w:pStyle w:val="Sansinterligne"/>
        <w:jc w:val="both"/>
        <w:rPr>
          <w:rFonts w:ascii="Arial" w:hAnsi="Arial" w:cs="Arial"/>
          <w:b/>
          <w:color w:val="0000CC"/>
          <w:lang w:val="fr-FR"/>
        </w:rPr>
      </w:pPr>
      <w:r w:rsidRPr="001F289B">
        <w:rPr>
          <w:rFonts w:ascii="Arial" w:hAnsi="Arial" w:cs="Arial"/>
          <w:b/>
          <w:color w:val="0000CC"/>
          <w:lang w:val="fr-FR"/>
        </w:rPr>
        <w:t>A l’inverse, il existe des buffers LIFO (Last-In, First-Out)</w:t>
      </w:r>
      <w:r w:rsidR="008C4ECE">
        <w:rPr>
          <w:rFonts w:ascii="Arial" w:hAnsi="Arial" w:cs="Arial"/>
          <w:b/>
          <w:color w:val="0000CC"/>
          <w:lang w:val="fr-FR"/>
        </w:rPr>
        <w:t xml:space="preserve"> pour lesquels la </w:t>
      </w:r>
      <w:r w:rsidRPr="001F289B">
        <w:rPr>
          <w:rFonts w:ascii="Arial" w:hAnsi="Arial" w:cs="Arial"/>
          <w:b/>
          <w:color w:val="0000CC"/>
          <w:lang w:val="fr-FR"/>
        </w:rPr>
        <w:t xml:space="preserve">donnée </w:t>
      </w:r>
      <w:r w:rsidR="008C4ECE">
        <w:rPr>
          <w:rFonts w:ascii="Arial" w:hAnsi="Arial" w:cs="Arial"/>
          <w:b/>
          <w:color w:val="0000CC"/>
          <w:lang w:val="fr-FR"/>
        </w:rPr>
        <w:t>que l’on lit correspond à la dernière qui vient d’entrer</w:t>
      </w:r>
      <w:r w:rsidR="00E15D1B">
        <w:rPr>
          <w:rFonts w:ascii="Arial" w:hAnsi="Arial" w:cs="Arial"/>
          <w:b/>
          <w:color w:val="0000CC"/>
          <w:lang w:val="fr-FR"/>
        </w:rPr>
        <w:t xml:space="preserve"> (la plus récente)</w:t>
      </w:r>
      <w:r w:rsidR="008C4ECE">
        <w:rPr>
          <w:rFonts w:ascii="Arial" w:hAnsi="Arial" w:cs="Arial"/>
          <w:b/>
          <w:color w:val="0000CC"/>
          <w:lang w:val="fr-FR"/>
        </w:rPr>
        <w:t>.</w:t>
      </w:r>
    </w:p>
    <w:p w14:paraId="37600A36" w14:textId="77777777" w:rsidR="008C4ECE" w:rsidRDefault="008C4ECE" w:rsidP="001F289B">
      <w:pPr>
        <w:pStyle w:val="Sansinterligne"/>
        <w:jc w:val="both"/>
        <w:rPr>
          <w:rFonts w:ascii="Arial" w:hAnsi="Arial" w:cs="Arial"/>
          <w:b/>
          <w:color w:val="0000CC"/>
          <w:lang w:val="fr-FR"/>
        </w:rPr>
      </w:pPr>
      <w:r>
        <w:rPr>
          <w:rFonts w:ascii="Arial" w:hAnsi="Arial" w:cs="Arial"/>
          <w:b/>
          <w:color w:val="0000CC"/>
          <w:lang w:val="fr-FR"/>
        </w:rPr>
        <w:t>Les buffers FIFO et LIFO sont des buffers série.</w:t>
      </w:r>
    </w:p>
    <w:p w14:paraId="7A749CF8" w14:textId="77777777" w:rsidR="008C4ECE" w:rsidRDefault="008C4ECE" w:rsidP="001F289B">
      <w:pPr>
        <w:pStyle w:val="Sansinterligne"/>
        <w:jc w:val="both"/>
        <w:rPr>
          <w:rFonts w:ascii="Arial" w:hAnsi="Arial" w:cs="Arial"/>
          <w:b/>
          <w:color w:val="0000CC"/>
          <w:lang w:val="fr-FR"/>
        </w:rPr>
      </w:pPr>
      <w:r>
        <w:rPr>
          <w:rFonts w:ascii="Arial" w:hAnsi="Arial" w:cs="Arial"/>
          <w:b/>
          <w:color w:val="0000CC"/>
          <w:lang w:val="fr-FR"/>
        </w:rPr>
        <w:t xml:space="preserve">Dans notre exemple, le constructeur a choisi une FIFO de façon que, lorsque le µC vient lire son contenu, il accède aux valeurs successives de </w:t>
      </w:r>
      <w:r w:rsidRPr="008C4ECE">
        <w:rPr>
          <w:rFonts w:ascii="Arial" w:hAnsi="Arial" w:cs="Arial"/>
          <w:b/>
          <w:color w:val="0000CC"/>
          <w:lang w:val="fr-FR"/>
        </w:rPr>
        <w:t>N</w:t>
      </w:r>
      <w:r w:rsidRPr="008C4ECE">
        <w:rPr>
          <w:rFonts w:ascii="Arial" w:hAnsi="Arial" w:cs="Arial"/>
          <w:b/>
          <w:color w:val="0000CC"/>
          <w:vertAlign w:val="subscript"/>
          <w:lang w:val="fr-FR"/>
        </w:rPr>
        <w:t>a</w:t>
      </w:r>
      <w:r w:rsidRPr="008C4ECE">
        <w:rPr>
          <w:rFonts w:ascii="Arial" w:hAnsi="Arial" w:cs="Arial"/>
          <w:b/>
          <w:color w:val="0000CC"/>
          <w:lang w:val="fr-FR"/>
        </w:rPr>
        <w:t xml:space="preserve"> et N</w:t>
      </w:r>
      <w:r w:rsidRPr="008C4ECE">
        <w:rPr>
          <w:rFonts w:ascii="Arial" w:hAnsi="Arial" w:cs="Arial"/>
          <w:b/>
          <w:color w:val="0000CC"/>
          <w:vertAlign w:val="subscript"/>
          <w:lang w:val="fr-FR"/>
        </w:rPr>
        <w:t xml:space="preserve">ω </w:t>
      </w:r>
      <w:r>
        <w:rPr>
          <w:rFonts w:ascii="Arial" w:hAnsi="Arial" w:cs="Arial"/>
          <w:b/>
          <w:color w:val="0000CC"/>
          <w:lang w:val="fr-FR"/>
        </w:rPr>
        <w:t>des plus anciennes aux plus récent</w:t>
      </w:r>
      <w:r w:rsidRPr="008C4ECE">
        <w:rPr>
          <w:rFonts w:ascii="Arial" w:hAnsi="Arial" w:cs="Arial"/>
          <w:b/>
          <w:color w:val="0000CC"/>
          <w:lang w:val="fr-FR"/>
        </w:rPr>
        <w:t>es</w:t>
      </w:r>
      <w:r>
        <w:rPr>
          <w:rFonts w:ascii="Arial" w:hAnsi="Arial" w:cs="Arial"/>
          <w:b/>
          <w:color w:val="0000CC"/>
          <w:lang w:val="fr-FR"/>
        </w:rPr>
        <w:t>, c’est-à-dire dans l’ordre chronologique.</w:t>
      </w:r>
      <w:r w:rsidR="00E15D1B">
        <w:rPr>
          <w:rFonts w:ascii="Arial" w:hAnsi="Arial" w:cs="Arial"/>
          <w:b/>
          <w:color w:val="0000CC"/>
          <w:lang w:val="fr-FR"/>
        </w:rPr>
        <w:t xml:space="preserve"> Si l’objectif consiste à caractériser l’évolution temporelle des valeurs de N</w:t>
      </w:r>
      <w:r w:rsidR="009F5175">
        <w:rPr>
          <w:rFonts w:ascii="Arial" w:hAnsi="Arial" w:cs="Arial"/>
          <w:b/>
          <w:color w:val="0000CC"/>
          <w:lang w:val="fr-FR"/>
        </w:rPr>
        <w:t>, il est tout à fait naturel</w:t>
      </w:r>
      <w:r w:rsidR="00E15D1B">
        <w:rPr>
          <w:rFonts w:ascii="Arial" w:hAnsi="Arial" w:cs="Arial"/>
          <w:b/>
          <w:color w:val="0000CC"/>
          <w:lang w:val="fr-FR"/>
        </w:rPr>
        <w:t xml:space="preserve"> d’accéder à ces valeurs dans l’ordre chronologique.</w:t>
      </w:r>
    </w:p>
    <w:p w14:paraId="66B6D0C0" w14:textId="77777777" w:rsidR="00E15D1B" w:rsidRDefault="00E15D1B" w:rsidP="001F289B">
      <w:pPr>
        <w:pStyle w:val="Sansinterligne"/>
        <w:jc w:val="both"/>
        <w:rPr>
          <w:rFonts w:ascii="Arial" w:hAnsi="Arial" w:cs="Arial"/>
          <w:lang w:val="fr-FR"/>
        </w:rPr>
      </w:pPr>
    </w:p>
    <w:p w14:paraId="0E733CEE" w14:textId="77777777" w:rsidR="00DA257A" w:rsidRDefault="003D4915" w:rsidP="001B3A32">
      <w:pPr>
        <w:pStyle w:val="Sansinterligne"/>
        <w:numPr>
          <w:ilvl w:val="1"/>
          <w:numId w:val="13"/>
        </w:numPr>
        <w:ind w:left="794" w:hanging="567"/>
        <w:jc w:val="both"/>
        <w:rPr>
          <w:rFonts w:ascii="Arial" w:hAnsi="Arial" w:cs="Arial"/>
          <w:lang w:val="fr-FR"/>
        </w:rPr>
      </w:pPr>
      <w:r>
        <w:rPr>
          <w:rFonts w:ascii="Arial" w:hAnsi="Arial" w:cs="Arial"/>
          <w:lang w:val="fr-FR"/>
        </w:rPr>
        <w:t>Expliquer de façon synthétique</w:t>
      </w:r>
      <w:r w:rsidR="00DA257A">
        <w:rPr>
          <w:rFonts w:ascii="Arial" w:hAnsi="Arial" w:cs="Arial"/>
          <w:lang w:val="fr-FR"/>
        </w:rPr>
        <w:t xml:space="preserve"> à quoi correspondent les modes </w:t>
      </w:r>
      <w:r w:rsidR="002C0871">
        <w:rPr>
          <w:rFonts w:ascii="Arial" w:hAnsi="Arial" w:cs="Arial"/>
          <w:lang w:val="fr-FR"/>
        </w:rPr>
        <w:t xml:space="preserve">de fonctionnement </w:t>
      </w:r>
      <w:r w:rsidR="00DA257A">
        <w:rPr>
          <w:rFonts w:ascii="Arial" w:hAnsi="Arial" w:cs="Arial"/>
          <w:lang w:val="fr-FR"/>
        </w:rPr>
        <w:t>« Bypass », « FIFO », « Continuous », « Continuous-to-FIFO » et « Bypass-to-Continuous » auxquels</w:t>
      </w:r>
      <w:r w:rsidR="00F91B55">
        <w:rPr>
          <w:rFonts w:ascii="Arial" w:hAnsi="Arial" w:cs="Arial"/>
          <w:lang w:val="fr-FR"/>
        </w:rPr>
        <w:t xml:space="preserve"> le constructeur fait référence.</w:t>
      </w:r>
    </w:p>
    <w:p w14:paraId="75F52E81" w14:textId="77777777" w:rsidR="002478B6" w:rsidRDefault="002478B6" w:rsidP="00DA257A">
      <w:pPr>
        <w:pStyle w:val="Sansinterligne"/>
        <w:jc w:val="both"/>
        <w:rPr>
          <w:rFonts w:ascii="Arial" w:hAnsi="Arial" w:cs="Arial"/>
          <w:b/>
          <w:color w:val="0000CC"/>
          <w:lang w:val="fr-FR"/>
        </w:rPr>
      </w:pPr>
      <w:r>
        <w:rPr>
          <w:rFonts w:ascii="Arial" w:hAnsi="Arial" w:cs="Arial"/>
          <w:b/>
          <w:color w:val="0000CC"/>
          <w:lang w:val="fr-FR"/>
        </w:rPr>
        <w:t>Le constructeur précise que la taille de la FIFO est de 8 koctets, soit 8192 octets.</w:t>
      </w:r>
    </w:p>
    <w:p w14:paraId="5A0605F8" w14:textId="77777777" w:rsidR="002478B6" w:rsidRDefault="002478B6" w:rsidP="00DA257A">
      <w:pPr>
        <w:pStyle w:val="Sansinterligne"/>
        <w:jc w:val="both"/>
        <w:rPr>
          <w:rFonts w:ascii="Arial" w:hAnsi="Arial" w:cs="Arial"/>
          <w:b/>
          <w:color w:val="0000CC"/>
          <w:lang w:val="fr-FR"/>
        </w:rPr>
      </w:pPr>
      <w:r>
        <w:rPr>
          <w:rFonts w:ascii="Arial" w:hAnsi="Arial" w:cs="Arial"/>
          <w:b/>
          <w:color w:val="0000CC"/>
          <w:lang w:val="fr-FR"/>
        </w:rPr>
        <w:t xml:space="preserve">Les valeurs de </w:t>
      </w:r>
      <w:r w:rsidRPr="008C4ECE">
        <w:rPr>
          <w:rFonts w:ascii="Arial" w:hAnsi="Arial" w:cs="Arial"/>
          <w:b/>
          <w:color w:val="0000CC"/>
          <w:lang w:val="fr-FR"/>
        </w:rPr>
        <w:t>N</w:t>
      </w:r>
      <w:r w:rsidRPr="008C4ECE">
        <w:rPr>
          <w:rFonts w:ascii="Arial" w:hAnsi="Arial" w:cs="Arial"/>
          <w:b/>
          <w:color w:val="0000CC"/>
          <w:vertAlign w:val="subscript"/>
          <w:lang w:val="fr-FR"/>
        </w:rPr>
        <w:t>a</w:t>
      </w:r>
      <w:r w:rsidRPr="008C4ECE">
        <w:rPr>
          <w:rFonts w:ascii="Arial" w:hAnsi="Arial" w:cs="Arial"/>
          <w:b/>
          <w:color w:val="0000CC"/>
          <w:lang w:val="fr-FR"/>
        </w:rPr>
        <w:t xml:space="preserve"> et N</w:t>
      </w:r>
      <w:r w:rsidRPr="008C4ECE">
        <w:rPr>
          <w:rFonts w:ascii="Arial" w:hAnsi="Arial" w:cs="Arial"/>
          <w:b/>
          <w:color w:val="0000CC"/>
          <w:vertAlign w:val="subscript"/>
          <w:lang w:val="fr-FR"/>
        </w:rPr>
        <w:t xml:space="preserve">ω </w:t>
      </w:r>
      <w:r>
        <w:rPr>
          <w:rFonts w:ascii="Arial" w:hAnsi="Arial" w:cs="Arial"/>
          <w:b/>
          <w:color w:val="0000CC"/>
          <w:lang w:val="fr-FR"/>
        </w:rPr>
        <w:t xml:space="preserve">sont codées sur 16 bits, donc sur deux octets consécutifs ; par conséquent, la mémorisation des 6 données </w:t>
      </w:r>
      <w:r w:rsidRPr="002478B6">
        <w:rPr>
          <w:rFonts w:ascii="Arial" w:hAnsi="Arial" w:cs="Arial"/>
          <w:b/>
          <w:color w:val="0000CC"/>
          <w:lang w:val="fr-FR"/>
        </w:rPr>
        <w:t>N</w:t>
      </w:r>
      <w:r w:rsidRPr="002478B6">
        <w:rPr>
          <w:rFonts w:ascii="Arial" w:hAnsi="Arial" w:cs="Arial"/>
          <w:b/>
          <w:color w:val="0000CC"/>
          <w:vertAlign w:val="subscript"/>
          <w:lang w:val="fr-FR"/>
        </w:rPr>
        <w:t>ax</w:t>
      </w:r>
      <w:r>
        <w:rPr>
          <w:rFonts w:ascii="Arial" w:hAnsi="Arial" w:cs="Arial"/>
          <w:b/>
          <w:color w:val="0000CC"/>
          <w:lang w:val="fr-FR"/>
        </w:rPr>
        <w:t>,</w:t>
      </w:r>
      <w:r w:rsidRPr="002478B6">
        <w:rPr>
          <w:rFonts w:ascii="Arial" w:hAnsi="Arial" w:cs="Arial"/>
          <w:b/>
          <w:color w:val="0000CC"/>
          <w:lang w:val="fr-FR"/>
        </w:rPr>
        <w:t xml:space="preserve"> N</w:t>
      </w:r>
      <w:r w:rsidRPr="002478B6">
        <w:rPr>
          <w:rFonts w:ascii="Arial" w:hAnsi="Arial" w:cs="Arial"/>
          <w:b/>
          <w:color w:val="0000CC"/>
          <w:vertAlign w:val="subscript"/>
          <w:lang w:val="fr-FR"/>
        </w:rPr>
        <w:t>ay</w:t>
      </w:r>
      <w:r>
        <w:rPr>
          <w:rFonts w:ascii="Arial" w:hAnsi="Arial" w:cs="Arial"/>
          <w:b/>
          <w:color w:val="0000CC"/>
          <w:lang w:val="fr-FR"/>
        </w:rPr>
        <w:t>,</w:t>
      </w:r>
      <w:r w:rsidRPr="002478B6">
        <w:rPr>
          <w:rFonts w:ascii="Arial" w:hAnsi="Arial" w:cs="Arial"/>
          <w:b/>
          <w:color w:val="0000CC"/>
          <w:lang w:val="fr-FR"/>
        </w:rPr>
        <w:t xml:space="preserve"> N</w:t>
      </w:r>
      <w:r w:rsidRPr="002478B6">
        <w:rPr>
          <w:rFonts w:ascii="Arial" w:hAnsi="Arial" w:cs="Arial"/>
          <w:b/>
          <w:color w:val="0000CC"/>
          <w:vertAlign w:val="subscript"/>
          <w:lang w:val="fr-FR"/>
        </w:rPr>
        <w:t>az</w:t>
      </w:r>
      <w:r>
        <w:rPr>
          <w:rFonts w:ascii="Arial" w:hAnsi="Arial" w:cs="Arial"/>
          <w:b/>
          <w:color w:val="0000CC"/>
          <w:lang w:val="fr-FR"/>
        </w:rPr>
        <w:t>,</w:t>
      </w:r>
      <w:r w:rsidRPr="002478B6">
        <w:rPr>
          <w:rFonts w:ascii="Arial" w:hAnsi="Arial" w:cs="Arial"/>
          <w:b/>
          <w:color w:val="0000CC"/>
          <w:lang w:val="fr-FR"/>
        </w:rPr>
        <w:t xml:space="preserve"> N</w:t>
      </w:r>
      <w:r w:rsidRPr="002478B6">
        <w:rPr>
          <w:rFonts w:ascii="Arial" w:hAnsi="Arial" w:cs="Arial"/>
          <w:b/>
          <w:color w:val="0000CC"/>
          <w:vertAlign w:val="subscript"/>
          <w:lang w:val="fr-FR"/>
        </w:rPr>
        <w:t>ωx</w:t>
      </w:r>
      <w:r>
        <w:rPr>
          <w:rFonts w:ascii="Arial" w:hAnsi="Arial" w:cs="Arial"/>
          <w:b/>
          <w:color w:val="0000CC"/>
          <w:lang w:val="fr-FR"/>
        </w:rPr>
        <w:t>,</w:t>
      </w:r>
      <w:r w:rsidRPr="002478B6">
        <w:rPr>
          <w:rFonts w:ascii="Arial" w:hAnsi="Arial" w:cs="Arial"/>
          <w:b/>
          <w:color w:val="0000CC"/>
          <w:lang w:val="fr-FR"/>
        </w:rPr>
        <w:t xml:space="preserve"> N</w:t>
      </w:r>
      <w:r w:rsidRPr="002478B6">
        <w:rPr>
          <w:rFonts w:ascii="Arial" w:hAnsi="Arial" w:cs="Arial"/>
          <w:b/>
          <w:color w:val="0000CC"/>
          <w:vertAlign w:val="subscript"/>
          <w:lang w:val="fr-FR"/>
        </w:rPr>
        <w:t>ωy</w:t>
      </w:r>
      <w:r>
        <w:rPr>
          <w:rFonts w:ascii="Arial" w:hAnsi="Arial" w:cs="Arial"/>
          <w:b/>
          <w:color w:val="0000CC"/>
          <w:lang w:val="fr-FR"/>
        </w:rPr>
        <w:t xml:space="preserve"> et</w:t>
      </w:r>
      <w:r w:rsidRPr="002478B6">
        <w:rPr>
          <w:rFonts w:ascii="Arial" w:hAnsi="Arial" w:cs="Arial"/>
          <w:b/>
          <w:color w:val="0000CC"/>
          <w:lang w:val="fr-FR"/>
        </w:rPr>
        <w:t xml:space="preserve"> N</w:t>
      </w:r>
      <w:r w:rsidRPr="002478B6">
        <w:rPr>
          <w:rFonts w:ascii="Arial" w:hAnsi="Arial" w:cs="Arial"/>
          <w:b/>
          <w:color w:val="0000CC"/>
          <w:vertAlign w:val="subscript"/>
          <w:lang w:val="fr-FR"/>
        </w:rPr>
        <w:t>ωz</w:t>
      </w:r>
      <w:r>
        <w:rPr>
          <w:rFonts w:ascii="Arial" w:hAnsi="Arial" w:cs="Arial"/>
          <w:b/>
          <w:color w:val="0000CC"/>
          <w:lang w:val="fr-FR"/>
        </w:rPr>
        <w:t xml:space="preserve"> occupera 12 cases mémoires successives de la FIFO.</w:t>
      </w:r>
    </w:p>
    <w:p w14:paraId="341FE5B8" w14:textId="77777777" w:rsidR="002478B6" w:rsidRDefault="000D6135" w:rsidP="00DA257A">
      <w:pPr>
        <w:pStyle w:val="Sansinterligne"/>
        <w:jc w:val="both"/>
        <w:rPr>
          <w:rFonts w:ascii="Arial" w:hAnsi="Arial" w:cs="Arial"/>
          <w:b/>
          <w:color w:val="0000CC"/>
          <w:lang w:val="fr-FR"/>
        </w:rPr>
      </w:pPr>
      <w:r>
        <w:rPr>
          <w:rFonts w:ascii="Arial" w:hAnsi="Arial" w:cs="Arial"/>
          <w:b/>
          <w:color w:val="0000CC"/>
          <w:lang w:val="fr-FR"/>
        </w:rPr>
        <w:t>Le constructeur précise</w:t>
      </w:r>
      <w:r w:rsidR="002478B6">
        <w:rPr>
          <w:rFonts w:ascii="Arial" w:hAnsi="Arial" w:cs="Arial"/>
          <w:b/>
          <w:color w:val="0000CC"/>
          <w:lang w:val="fr-FR"/>
        </w:rPr>
        <w:t xml:space="preserve"> l’organisation de la FIFO </w:t>
      </w:r>
      <w:r>
        <w:rPr>
          <w:rFonts w:ascii="Arial" w:hAnsi="Arial" w:cs="Arial"/>
          <w:b/>
          <w:color w:val="0000CC"/>
          <w:lang w:val="fr-FR"/>
        </w:rPr>
        <w:t xml:space="preserve">suivante </w:t>
      </w:r>
      <w:r w:rsidR="002478B6">
        <w:rPr>
          <w:rFonts w:ascii="Arial" w:hAnsi="Arial" w:cs="Arial"/>
          <w:b/>
          <w:color w:val="0000CC"/>
          <w:lang w:val="fr-FR"/>
        </w:rPr>
        <w:t>:</w:t>
      </w:r>
    </w:p>
    <w:p w14:paraId="46BC8987" w14:textId="77777777" w:rsidR="00DA257A" w:rsidRDefault="002478B6" w:rsidP="002478B6">
      <w:pPr>
        <w:pStyle w:val="Sansinterligne"/>
        <w:jc w:val="center"/>
        <w:rPr>
          <w:rFonts w:ascii="Arial" w:hAnsi="Arial" w:cs="Arial"/>
          <w:lang w:val="fr-FR"/>
        </w:rPr>
      </w:pPr>
      <w:r>
        <w:rPr>
          <w:noProof/>
          <w:lang w:val="fr-FR" w:eastAsia="fr-FR"/>
        </w:rPr>
        <w:drawing>
          <wp:inline distT="0" distB="0" distL="0" distR="0" wp14:anchorId="470A84F4" wp14:editId="40D25ACB">
            <wp:extent cx="4171545" cy="1006206"/>
            <wp:effectExtent l="0" t="0" r="635" b="381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171545" cy="1006206"/>
                    </a:xfrm>
                    <a:prstGeom prst="rect">
                      <a:avLst/>
                    </a:prstGeom>
                  </pic:spPr>
                </pic:pic>
              </a:graphicData>
            </a:graphic>
          </wp:inline>
        </w:drawing>
      </w:r>
    </w:p>
    <w:p w14:paraId="49F4D709" w14:textId="77777777" w:rsidR="002478B6" w:rsidRPr="00745774" w:rsidRDefault="002478B6" w:rsidP="002478B6">
      <w:pPr>
        <w:pStyle w:val="Sansinterligne"/>
        <w:jc w:val="both"/>
        <w:rPr>
          <w:rFonts w:ascii="Arial" w:hAnsi="Arial" w:cs="Arial"/>
          <w:b/>
          <w:color w:val="0000CC"/>
          <w:lang w:val="fr-FR"/>
        </w:rPr>
      </w:pPr>
      <w:r w:rsidRPr="00745774">
        <w:rPr>
          <w:rFonts w:ascii="Arial" w:hAnsi="Arial" w:cs="Arial"/>
          <w:b/>
          <w:color w:val="0000CC"/>
          <w:lang w:val="fr-FR"/>
        </w:rPr>
        <w:t xml:space="preserve">En gris : </w:t>
      </w:r>
      <w:r w:rsidR="00073381" w:rsidRPr="00745774">
        <w:rPr>
          <w:rFonts w:ascii="Arial" w:hAnsi="Arial" w:cs="Arial"/>
          <w:b/>
          <w:color w:val="0000CC"/>
          <w:lang w:val="fr-FR"/>
        </w:rPr>
        <w:t>l’adresse de chacun</w:t>
      </w:r>
      <w:r w:rsidR="000D6135">
        <w:rPr>
          <w:rFonts w:ascii="Arial" w:hAnsi="Arial" w:cs="Arial"/>
          <w:b/>
          <w:color w:val="0000CC"/>
          <w:lang w:val="fr-FR"/>
        </w:rPr>
        <w:t>e</w:t>
      </w:r>
      <w:r w:rsidR="00073381" w:rsidRPr="00745774">
        <w:rPr>
          <w:rFonts w:ascii="Arial" w:hAnsi="Arial" w:cs="Arial"/>
          <w:b/>
          <w:color w:val="0000CC"/>
          <w:lang w:val="fr-FR"/>
        </w:rPr>
        <w:t xml:space="preserve"> des 4095 </w:t>
      </w:r>
      <w:r w:rsidR="000D6135">
        <w:rPr>
          <w:rFonts w:ascii="Arial" w:hAnsi="Arial" w:cs="Arial"/>
          <w:b/>
          <w:color w:val="0000CC"/>
          <w:lang w:val="fr-FR"/>
        </w:rPr>
        <w:t>cases mémoire de 16 bits d</w:t>
      </w:r>
      <w:r w:rsidR="00073381" w:rsidRPr="00745774">
        <w:rPr>
          <w:rFonts w:ascii="Arial" w:hAnsi="Arial" w:cs="Arial"/>
          <w:b/>
          <w:color w:val="0000CC"/>
          <w:lang w:val="fr-FR"/>
        </w:rPr>
        <w:t>e la FIFO</w:t>
      </w:r>
    </w:p>
    <w:p w14:paraId="50EA49B0" w14:textId="77777777" w:rsidR="00073381" w:rsidRPr="00745774" w:rsidRDefault="00073381" w:rsidP="00073381">
      <w:pPr>
        <w:pStyle w:val="Sansinterligne"/>
        <w:jc w:val="both"/>
        <w:rPr>
          <w:rFonts w:ascii="Arial" w:hAnsi="Arial" w:cs="Arial"/>
          <w:b/>
          <w:color w:val="0000CC"/>
          <w:lang w:val="fr-FR"/>
        </w:rPr>
      </w:pPr>
      <w:r w:rsidRPr="00745774">
        <w:rPr>
          <w:rFonts w:ascii="Arial" w:hAnsi="Arial" w:cs="Arial"/>
          <w:b/>
          <w:color w:val="0000CC"/>
          <w:lang w:val="fr-FR"/>
        </w:rPr>
        <w:t xml:space="preserve">En vert : l’indice des échantillons N </w:t>
      </w:r>
      <w:r w:rsidR="00745774" w:rsidRPr="00745774">
        <w:rPr>
          <w:rFonts w:ascii="Arial" w:hAnsi="Arial" w:cs="Arial"/>
          <w:b/>
          <w:color w:val="0000CC"/>
          <w:lang w:val="fr-FR"/>
        </w:rPr>
        <w:t>de</w:t>
      </w:r>
      <w:r w:rsidRPr="00745774">
        <w:rPr>
          <w:rFonts w:ascii="Arial" w:hAnsi="Arial" w:cs="Arial"/>
          <w:b/>
          <w:color w:val="0000CC"/>
          <w:lang w:val="fr-FR"/>
        </w:rPr>
        <w:t xml:space="preserve"> 16 bits qui arrivent successivement dans la FIFO</w:t>
      </w:r>
    </w:p>
    <w:p w14:paraId="4719C179" w14:textId="77777777" w:rsidR="00745774" w:rsidRDefault="00745774" w:rsidP="00073381">
      <w:pPr>
        <w:pStyle w:val="Sansinterligne"/>
        <w:jc w:val="both"/>
        <w:rPr>
          <w:rFonts w:ascii="Arial" w:hAnsi="Arial" w:cs="Arial"/>
          <w:lang w:val="fr-FR"/>
        </w:rPr>
      </w:pPr>
    </w:p>
    <w:p w14:paraId="4220254F" w14:textId="77777777" w:rsidR="00745774" w:rsidRDefault="00745774" w:rsidP="00073381">
      <w:pPr>
        <w:pStyle w:val="Sansinterligne"/>
        <w:jc w:val="both"/>
        <w:rPr>
          <w:rFonts w:ascii="Arial" w:hAnsi="Arial" w:cs="Arial"/>
          <w:b/>
          <w:color w:val="0000CC"/>
          <w:lang w:val="fr-FR"/>
        </w:rPr>
      </w:pPr>
      <w:r w:rsidRPr="00745774">
        <w:rPr>
          <w:rFonts w:ascii="Arial" w:hAnsi="Arial" w:cs="Arial"/>
          <w:b/>
          <w:color w:val="0000CC"/>
          <w:lang w:val="fr-FR"/>
        </w:rPr>
        <w:t>On remarquera que la capacité de stockage de la FIFO est de 4095 mots de 16 bits, donc de 8190 octets et non de 8k octets.</w:t>
      </w:r>
    </w:p>
    <w:p w14:paraId="6644262F" w14:textId="77777777" w:rsidR="000D6135" w:rsidRDefault="000D6135" w:rsidP="00073381">
      <w:pPr>
        <w:pStyle w:val="Sansinterligne"/>
        <w:jc w:val="both"/>
        <w:rPr>
          <w:rFonts w:ascii="Arial" w:hAnsi="Arial" w:cs="Arial"/>
          <w:b/>
          <w:color w:val="0000CC"/>
          <w:lang w:val="fr-FR"/>
        </w:rPr>
      </w:pPr>
    </w:p>
    <w:p w14:paraId="5F79B4C9" w14:textId="77777777" w:rsidR="00A93BDC" w:rsidRDefault="00A93BDC" w:rsidP="001B3A32">
      <w:pPr>
        <w:pStyle w:val="Sansinterligne"/>
        <w:numPr>
          <w:ilvl w:val="0"/>
          <w:numId w:val="28"/>
        </w:numPr>
        <w:jc w:val="both"/>
        <w:rPr>
          <w:rFonts w:ascii="Arial" w:hAnsi="Arial" w:cs="Arial"/>
          <w:b/>
          <w:color w:val="0000CC"/>
          <w:lang w:val="fr-FR"/>
        </w:rPr>
      </w:pPr>
      <w:r>
        <w:rPr>
          <w:rFonts w:ascii="Arial" w:hAnsi="Arial" w:cs="Arial"/>
          <w:b/>
          <w:color w:val="0000CC"/>
          <w:lang w:val="fr-FR"/>
        </w:rPr>
        <w:t>Mode « Bypass » (page 96/119)</w:t>
      </w:r>
    </w:p>
    <w:p w14:paraId="5B196972" w14:textId="77777777" w:rsidR="00A93BDC" w:rsidRDefault="00A93BDC" w:rsidP="00A93BDC">
      <w:pPr>
        <w:pStyle w:val="Sansinterligne"/>
        <w:jc w:val="both"/>
        <w:rPr>
          <w:rFonts w:ascii="Arial" w:hAnsi="Arial" w:cs="Arial"/>
          <w:b/>
          <w:color w:val="0000CC"/>
          <w:lang w:val="fr-FR"/>
        </w:rPr>
      </w:pPr>
      <w:r>
        <w:rPr>
          <w:rFonts w:ascii="Arial" w:hAnsi="Arial" w:cs="Arial"/>
          <w:b/>
          <w:color w:val="0000CC"/>
          <w:lang w:val="fr-FR"/>
        </w:rPr>
        <w:t>La FIFO n’est pas mise en œuvre, et son contenu est automatiquement initialisé à 0.</w:t>
      </w:r>
    </w:p>
    <w:p w14:paraId="78EF1FDD" w14:textId="77777777" w:rsidR="000D6135" w:rsidRDefault="000D6135" w:rsidP="00073381">
      <w:pPr>
        <w:pStyle w:val="Sansinterligne"/>
        <w:jc w:val="both"/>
        <w:rPr>
          <w:rFonts w:ascii="Arial" w:hAnsi="Arial" w:cs="Arial"/>
          <w:b/>
          <w:color w:val="0000CC"/>
          <w:lang w:val="fr-FR"/>
        </w:rPr>
      </w:pPr>
    </w:p>
    <w:p w14:paraId="08A65F3E" w14:textId="77777777" w:rsidR="00E9047B" w:rsidRPr="0061397A" w:rsidRDefault="00A93BDC" w:rsidP="001B3A32">
      <w:pPr>
        <w:pStyle w:val="Sansinterligne"/>
        <w:numPr>
          <w:ilvl w:val="0"/>
          <w:numId w:val="28"/>
        </w:numPr>
        <w:jc w:val="both"/>
        <w:rPr>
          <w:rFonts w:ascii="Arial" w:hAnsi="Arial" w:cs="Arial"/>
          <w:b/>
          <w:color w:val="0000CC"/>
          <w:lang w:val="fr-FR"/>
        </w:rPr>
      </w:pPr>
      <w:r>
        <w:rPr>
          <w:rFonts w:ascii="Arial" w:hAnsi="Arial" w:cs="Arial"/>
          <w:b/>
          <w:color w:val="0000CC"/>
          <w:lang w:val="fr-FR"/>
        </w:rPr>
        <w:t>Mode « FIFO » (pages 96 et 97/119)</w:t>
      </w:r>
    </w:p>
    <w:p w14:paraId="71A08E09" w14:textId="77777777" w:rsidR="00E9047B" w:rsidRPr="00E9047B" w:rsidRDefault="00E9047B" w:rsidP="00E9047B">
      <w:pPr>
        <w:pStyle w:val="Sansinterligne"/>
        <w:jc w:val="both"/>
        <w:rPr>
          <w:rFonts w:ascii="Arial" w:hAnsi="Arial" w:cs="Arial"/>
          <w:b/>
          <w:color w:val="0000CC"/>
          <w:lang w:val="fr-FR"/>
        </w:rPr>
        <w:sectPr w:rsidR="00E9047B" w:rsidRPr="00E9047B" w:rsidSect="0095653F">
          <w:type w:val="continuous"/>
          <w:pgSz w:w="11906" w:h="16838" w:code="9"/>
          <w:pgMar w:top="1418" w:right="1276" w:bottom="1418" w:left="1418" w:header="709" w:footer="709" w:gutter="0"/>
          <w:cols w:space="708"/>
          <w:docGrid w:linePitch="360"/>
        </w:sectPr>
      </w:pPr>
    </w:p>
    <w:p w14:paraId="3775D82C" w14:textId="77777777" w:rsidR="00A93BDC" w:rsidRDefault="002F5212" w:rsidP="002F5212">
      <w:pPr>
        <w:pStyle w:val="Sansinterligne"/>
        <w:rPr>
          <w:rFonts w:ascii="Arial" w:hAnsi="Arial" w:cs="Arial"/>
          <w:b/>
          <w:color w:val="0000CC"/>
          <w:lang w:val="fr-FR"/>
        </w:rPr>
      </w:pPr>
      <w:r>
        <w:rPr>
          <w:rFonts w:ascii="Arial" w:hAnsi="Arial" w:cs="Arial"/>
          <w:b/>
          <w:color w:val="0000CC"/>
          <w:lang w:val="fr-FR"/>
        </w:rPr>
        <w:t xml:space="preserve">Dans ce mode, une fois la FIFO pleine, son </w:t>
      </w:r>
      <w:r w:rsidR="00E9047B">
        <w:rPr>
          <w:rFonts w:ascii="Arial" w:hAnsi="Arial" w:cs="Arial"/>
          <w:b/>
          <w:color w:val="0000CC"/>
          <w:lang w:val="fr-FR"/>
        </w:rPr>
        <w:t>« </w:t>
      </w:r>
      <w:r>
        <w:rPr>
          <w:rFonts w:ascii="Arial" w:hAnsi="Arial" w:cs="Arial"/>
          <w:b/>
          <w:color w:val="0000CC"/>
          <w:lang w:val="fr-FR"/>
        </w:rPr>
        <w:t>remplissage</w:t>
      </w:r>
      <w:r w:rsidR="00E9047B">
        <w:rPr>
          <w:rFonts w:ascii="Arial" w:hAnsi="Arial" w:cs="Arial"/>
          <w:b/>
          <w:color w:val="0000CC"/>
          <w:lang w:val="fr-FR"/>
        </w:rPr>
        <w:t> »</w:t>
      </w:r>
      <w:r>
        <w:rPr>
          <w:rFonts w:ascii="Arial" w:hAnsi="Arial" w:cs="Arial"/>
          <w:b/>
          <w:color w:val="0000CC"/>
          <w:lang w:val="fr-FR"/>
        </w:rPr>
        <w:t xml:space="preserve"> cesse et les valeurs de N suivantes ne sont pas mémorisées</w:t>
      </w:r>
      <w:r w:rsidR="00DB5FC2">
        <w:rPr>
          <w:rFonts w:ascii="Arial" w:hAnsi="Arial" w:cs="Arial"/>
          <w:b/>
          <w:color w:val="0000CC"/>
          <w:lang w:val="fr-FR"/>
        </w:rPr>
        <w:t xml:space="preserve"> (donc perdues)</w:t>
      </w:r>
      <w:r w:rsidR="00E9047B">
        <w:rPr>
          <w:rFonts w:ascii="Arial" w:hAnsi="Arial" w:cs="Arial"/>
          <w:b/>
          <w:color w:val="0000CC"/>
          <w:lang w:val="fr-FR"/>
        </w:rPr>
        <w:t>.</w:t>
      </w:r>
    </w:p>
    <w:p w14:paraId="3EF2CED9" w14:textId="77777777" w:rsidR="002F5212" w:rsidRDefault="002F5212" w:rsidP="002F5212">
      <w:pPr>
        <w:pStyle w:val="Sansinterligne"/>
        <w:rPr>
          <w:rFonts w:ascii="Arial" w:hAnsi="Arial" w:cs="Arial"/>
          <w:b/>
          <w:color w:val="0000CC"/>
          <w:lang w:val="fr-FR"/>
        </w:rPr>
      </w:pPr>
      <w:r>
        <w:rPr>
          <w:rFonts w:ascii="Arial" w:hAnsi="Arial" w:cs="Arial"/>
          <w:b/>
          <w:color w:val="0000CC"/>
          <w:lang w:val="fr-FR"/>
        </w:rPr>
        <w:t>Le bit indicateur « FIFO_FULL » peut déclencher une requête d’interruption, et la fonction d’interruption pourra alors lire l’intégralité des 4095 dernières valeurs de N qui viennent d’être mesurées.</w:t>
      </w:r>
    </w:p>
    <w:p w14:paraId="03F643E3" w14:textId="77777777" w:rsidR="002F5212" w:rsidRPr="00745774" w:rsidRDefault="002F5212" w:rsidP="0061397A">
      <w:pPr>
        <w:pStyle w:val="Sansinterligne"/>
        <w:jc w:val="center"/>
        <w:rPr>
          <w:rFonts w:ascii="Arial" w:hAnsi="Arial" w:cs="Arial"/>
          <w:b/>
          <w:color w:val="0000CC"/>
          <w:lang w:val="fr-FR"/>
        </w:rPr>
      </w:pPr>
      <w:r>
        <w:rPr>
          <w:noProof/>
          <w:lang w:val="fr-FR" w:eastAsia="fr-FR"/>
        </w:rPr>
        <w:drawing>
          <wp:inline distT="0" distB="0" distL="0" distR="0" wp14:anchorId="5AD5747B" wp14:editId="2CB6D663">
            <wp:extent cx="3206903" cy="1854448"/>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206903" cy="1854448"/>
                    </a:xfrm>
                    <a:prstGeom prst="rect">
                      <a:avLst/>
                    </a:prstGeom>
                  </pic:spPr>
                </pic:pic>
              </a:graphicData>
            </a:graphic>
          </wp:inline>
        </w:drawing>
      </w:r>
    </w:p>
    <w:p w14:paraId="199701E8" w14:textId="77777777" w:rsidR="002F5212" w:rsidRDefault="002F5212" w:rsidP="00F92C38">
      <w:pPr>
        <w:pStyle w:val="Sansinterligne"/>
        <w:jc w:val="both"/>
        <w:rPr>
          <w:rFonts w:ascii="Arial" w:hAnsi="Arial" w:cs="Arial"/>
          <w:lang w:val="fr-FR"/>
        </w:rPr>
        <w:sectPr w:rsidR="002F5212" w:rsidSect="00E9047B">
          <w:type w:val="continuous"/>
          <w:pgSz w:w="11906" w:h="16838" w:code="9"/>
          <w:pgMar w:top="1418" w:right="1276" w:bottom="1418" w:left="1418" w:header="709" w:footer="709" w:gutter="0"/>
          <w:cols w:num="2" w:space="284" w:equalWidth="0">
            <w:col w:w="3799" w:space="284"/>
            <w:col w:w="5129"/>
          </w:cols>
          <w:docGrid w:linePitch="360"/>
        </w:sectPr>
      </w:pPr>
    </w:p>
    <w:p w14:paraId="5130DBB9" w14:textId="77777777" w:rsidR="0061397A" w:rsidRDefault="00E9047B" w:rsidP="00F92C38">
      <w:pPr>
        <w:pStyle w:val="Sansinterligne"/>
        <w:jc w:val="both"/>
        <w:rPr>
          <w:rFonts w:ascii="Arial" w:hAnsi="Arial" w:cs="Arial"/>
          <w:b/>
          <w:color w:val="0000CC"/>
          <w:lang w:val="fr-FR"/>
        </w:rPr>
      </w:pPr>
      <w:r>
        <w:rPr>
          <w:rFonts w:ascii="Arial" w:hAnsi="Arial" w:cs="Arial"/>
          <w:b/>
          <w:color w:val="0000CC"/>
          <w:lang w:val="fr-FR"/>
        </w:rPr>
        <w:t>Pour relancer la mémorisation de 4095 nouvelles valeurs de N successives, il faut au préalable effectuer une réinitialisation en configurant la FIFO en mode Bypass</w:t>
      </w:r>
      <w:r w:rsidR="004D593C">
        <w:rPr>
          <w:rFonts w:ascii="Arial" w:hAnsi="Arial" w:cs="Arial"/>
          <w:b/>
          <w:color w:val="0000CC"/>
          <w:lang w:val="fr-FR"/>
        </w:rPr>
        <w:t>,</w:t>
      </w:r>
      <w:r>
        <w:rPr>
          <w:rFonts w:ascii="Arial" w:hAnsi="Arial" w:cs="Arial"/>
          <w:b/>
          <w:color w:val="0000CC"/>
          <w:lang w:val="fr-FR"/>
        </w:rPr>
        <w:t xml:space="preserve"> puis basculer à nouveau en mode FIFO.</w:t>
      </w:r>
    </w:p>
    <w:p w14:paraId="5A6A3C1F" w14:textId="77777777" w:rsidR="00F91B55" w:rsidRPr="0061397A" w:rsidRDefault="00F91B55" w:rsidP="00F92C38">
      <w:pPr>
        <w:pStyle w:val="Sansinterligne"/>
        <w:jc w:val="both"/>
        <w:rPr>
          <w:rFonts w:ascii="Arial" w:hAnsi="Arial" w:cs="Arial"/>
          <w:b/>
          <w:color w:val="0000CC"/>
          <w:lang w:val="fr-FR"/>
        </w:rPr>
      </w:pPr>
      <w:r>
        <w:rPr>
          <w:rFonts w:ascii="Arial" w:hAnsi="Arial" w:cs="Arial"/>
          <w:b/>
          <w:color w:val="0000CC"/>
          <w:lang w:val="fr-FR"/>
        </w:rPr>
        <w:t>Ce mode pourrait se traduire en français, par mode déclenché.</w:t>
      </w:r>
    </w:p>
    <w:p w14:paraId="38914B07" w14:textId="77777777" w:rsidR="00493408" w:rsidRPr="00AB39E4" w:rsidRDefault="00AB39E4" w:rsidP="001B3A32">
      <w:pPr>
        <w:pStyle w:val="Sansinterligne"/>
        <w:numPr>
          <w:ilvl w:val="0"/>
          <w:numId w:val="28"/>
        </w:numPr>
        <w:jc w:val="both"/>
        <w:rPr>
          <w:rFonts w:ascii="Arial" w:hAnsi="Arial" w:cs="Arial"/>
          <w:b/>
          <w:color w:val="0000CC"/>
          <w:lang w:val="fr-FR"/>
        </w:rPr>
      </w:pPr>
      <w:r w:rsidRPr="00AB39E4">
        <w:rPr>
          <w:rFonts w:ascii="Arial" w:hAnsi="Arial" w:cs="Arial"/>
          <w:b/>
          <w:color w:val="0000CC"/>
          <w:lang w:val="fr-FR"/>
        </w:rPr>
        <w:lastRenderedPageBreak/>
        <w:t>Mode « Continuous » (pages 97 et 98/119)</w:t>
      </w:r>
    </w:p>
    <w:p w14:paraId="38F8163F" w14:textId="77777777" w:rsidR="00AB39E4" w:rsidRDefault="0061397A" w:rsidP="00AB39E4">
      <w:pPr>
        <w:pStyle w:val="Sansinterligne"/>
        <w:jc w:val="both"/>
        <w:rPr>
          <w:rFonts w:ascii="Arial" w:hAnsi="Arial" w:cs="Arial"/>
          <w:b/>
          <w:color w:val="0000CC"/>
          <w:lang w:val="fr-FR"/>
        </w:rPr>
      </w:pPr>
      <w:r>
        <w:rPr>
          <w:rFonts w:ascii="Arial" w:hAnsi="Arial" w:cs="Arial"/>
          <w:b/>
          <w:color w:val="0000CC"/>
          <w:lang w:val="fr-FR"/>
        </w:rPr>
        <w:t>Dans ce mode de fonctionnement, la mémorisation des valeurs successives de N dans la FIFO est permanente, et lorsque cette dernière est pleine, les valeurs de N suivantes écrasent les plus anciennes.</w:t>
      </w:r>
    </w:p>
    <w:p w14:paraId="207A4C66" w14:textId="77777777" w:rsidR="0061397A" w:rsidRDefault="0061397A" w:rsidP="00AB39E4">
      <w:pPr>
        <w:pStyle w:val="Sansinterligne"/>
        <w:jc w:val="both"/>
        <w:rPr>
          <w:rFonts w:ascii="Arial" w:hAnsi="Arial" w:cs="Arial"/>
          <w:b/>
          <w:color w:val="0000CC"/>
          <w:lang w:val="fr-FR"/>
        </w:rPr>
        <w:sectPr w:rsidR="0061397A" w:rsidSect="0095653F">
          <w:type w:val="continuous"/>
          <w:pgSz w:w="11906" w:h="16838" w:code="9"/>
          <w:pgMar w:top="1418" w:right="1276" w:bottom="1418" w:left="1418" w:header="709" w:footer="709" w:gutter="0"/>
          <w:cols w:space="708"/>
          <w:docGrid w:linePitch="360"/>
        </w:sectPr>
      </w:pPr>
    </w:p>
    <w:p w14:paraId="0ED1B2E9" w14:textId="77777777" w:rsidR="0061397A" w:rsidRDefault="0061397A" w:rsidP="00AB39E4">
      <w:pPr>
        <w:pStyle w:val="Sansinterligne"/>
        <w:jc w:val="both"/>
        <w:rPr>
          <w:rFonts w:ascii="Arial" w:hAnsi="Arial" w:cs="Arial"/>
          <w:b/>
          <w:color w:val="0000CC"/>
          <w:lang w:val="fr-FR"/>
        </w:rPr>
      </w:pPr>
    </w:p>
    <w:p w14:paraId="1DC93D8F" w14:textId="77777777" w:rsidR="0061397A" w:rsidRDefault="0061397A" w:rsidP="0061397A">
      <w:pPr>
        <w:pStyle w:val="Sansinterligne"/>
        <w:rPr>
          <w:rFonts w:ascii="Arial" w:hAnsi="Arial" w:cs="Arial"/>
          <w:b/>
          <w:color w:val="0000CC"/>
          <w:lang w:val="fr-FR"/>
        </w:rPr>
      </w:pPr>
      <w:r>
        <w:rPr>
          <w:rFonts w:ascii="Arial" w:hAnsi="Arial" w:cs="Arial"/>
          <w:b/>
          <w:color w:val="0000CC"/>
          <w:lang w:val="fr-FR"/>
        </w:rPr>
        <w:t>Il est donc impératif, dans ce mode de fonctionnement, si l’on ne souhaite pas « perdre » de valeurs de N, de faire en sorte que le µC lise la totalité des 8190 octets en un</w:t>
      </w:r>
      <w:r w:rsidR="003D5231">
        <w:rPr>
          <w:rFonts w:ascii="Arial" w:hAnsi="Arial" w:cs="Arial"/>
          <w:b/>
          <w:color w:val="0000CC"/>
          <w:lang w:val="fr-FR"/>
        </w:rPr>
        <w:t xml:space="preserve">e durée inférieure à la durée séparant 2 mémorisations de N successives, c’est-à-dire inférieure à </w:t>
      </w:r>
      <m:oMath>
        <m:f>
          <m:fPr>
            <m:ctrlPr>
              <w:rPr>
                <w:rFonts w:ascii="Cambria Math" w:hAnsi="Cambria Math" w:cs="Arial"/>
                <w:b/>
                <w:color w:val="0000CC"/>
                <w:lang w:val="fr-FR"/>
              </w:rPr>
            </m:ctrlPr>
          </m:fPr>
          <m:num>
            <m:r>
              <m:rPr>
                <m:sty m:val="b"/>
              </m:rPr>
              <w:rPr>
                <w:rFonts w:ascii="Cambria Math" w:hAnsi="Cambria Math" w:cs="Arial"/>
                <w:color w:val="0000CC"/>
                <w:lang w:val="fr-FR"/>
              </w:rPr>
              <m:t>1</m:t>
            </m:r>
          </m:num>
          <m:den>
            <m:r>
              <m:rPr>
                <m:sty m:val="b"/>
              </m:rPr>
              <w:rPr>
                <w:rFonts w:ascii="Cambria Math" w:hAnsi="Cambria Math" w:cs="Arial"/>
                <w:color w:val="0000CC"/>
                <w:lang w:val="fr-FR"/>
              </w:rPr>
              <m:t>ODR</m:t>
            </m:r>
          </m:den>
        </m:f>
      </m:oMath>
      <w:r w:rsidR="003D5231">
        <w:rPr>
          <w:rFonts w:ascii="Arial" w:eastAsiaTheme="minorEastAsia" w:hAnsi="Arial" w:cs="Arial"/>
          <w:b/>
          <w:color w:val="0000CC"/>
          <w:lang w:val="fr-FR"/>
        </w:rPr>
        <w:t>.</w:t>
      </w:r>
    </w:p>
    <w:p w14:paraId="4569AF5C" w14:textId="77777777" w:rsidR="0061397A" w:rsidRPr="00AB39E4" w:rsidRDefault="0061397A" w:rsidP="0061397A">
      <w:pPr>
        <w:pStyle w:val="Sansinterligne"/>
        <w:jc w:val="center"/>
        <w:rPr>
          <w:rFonts w:ascii="Arial" w:hAnsi="Arial" w:cs="Arial"/>
          <w:b/>
          <w:color w:val="0000CC"/>
          <w:lang w:val="fr-FR"/>
        </w:rPr>
      </w:pPr>
      <w:r>
        <w:rPr>
          <w:noProof/>
          <w:lang w:val="fr-FR" w:eastAsia="fr-FR"/>
        </w:rPr>
        <w:drawing>
          <wp:inline distT="0" distB="0" distL="0" distR="0" wp14:anchorId="2DA8D664" wp14:editId="4144FA13">
            <wp:extent cx="3171734" cy="1828602"/>
            <wp:effectExtent l="0" t="0" r="0" b="63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171734" cy="1828602"/>
                    </a:xfrm>
                    <a:prstGeom prst="rect">
                      <a:avLst/>
                    </a:prstGeom>
                  </pic:spPr>
                </pic:pic>
              </a:graphicData>
            </a:graphic>
          </wp:inline>
        </w:drawing>
      </w:r>
    </w:p>
    <w:p w14:paraId="027939B6" w14:textId="77777777" w:rsidR="0061397A" w:rsidRDefault="0061397A" w:rsidP="00B0705D">
      <w:pPr>
        <w:pStyle w:val="Sansinterligne"/>
        <w:ind w:left="227"/>
        <w:jc w:val="both"/>
        <w:rPr>
          <w:rFonts w:ascii="Arial" w:hAnsi="Arial" w:cs="Arial"/>
          <w:lang w:val="fr-FR"/>
        </w:rPr>
        <w:sectPr w:rsidR="0061397A" w:rsidSect="0061397A">
          <w:type w:val="continuous"/>
          <w:pgSz w:w="11906" w:h="16838" w:code="9"/>
          <w:pgMar w:top="1418" w:right="1276" w:bottom="1418" w:left="1418" w:header="709" w:footer="709" w:gutter="0"/>
          <w:cols w:num="2" w:space="170" w:equalWidth="0">
            <w:col w:w="3686" w:space="170"/>
            <w:col w:w="5356"/>
          </w:cols>
          <w:docGrid w:linePitch="360"/>
        </w:sectPr>
      </w:pPr>
    </w:p>
    <w:p w14:paraId="7FA7B40F" w14:textId="77777777" w:rsidR="00B0705D" w:rsidRPr="00F91B55" w:rsidRDefault="00F91B55" w:rsidP="00F91B55">
      <w:pPr>
        <w:pStyle w:val="Sansinterligne"/>
        <w:jc w:val="both"/>
        <w:rPr>
          <w:rFonts w:ascii="Arial" w:hAnsi="Arial" w:cs="Arial"/>
          <w:b/>
          <w:color w:val="0000CC"/>
          <w:lang w:val="fr-FR"/>
        </w:rPr>
      </w:pPr>
      <w:r w:rsidRPr="00F91B55">
        <w:rPr>
          <w:rFonts w:ascii="Arial" w:hAnsi="Arial" w:cs="Arial"/>
          <w:b/>
          <w:color w:val="0000CC"/>
          <w:lang w:val="fr-FR"/>
        </w:rPr>
        <w:t>Ce mode pourrait se traduire en français par mode continu.</w:t>
      </w:r>
    </w:p>
    <w:p w14:paraId="5FB3A573" w14:textId="77777777" w:rsidR="00F91B55" w:rsidRPr="001F289B" w:rsidRDefault="00F91B55" w:rsidP="00F91B55">
      <w:pPr>
        <w:pStyle w:val="Sansinterligne"/>
        <w:jc w:val="both"/>
        <w:rPr>
          <w:rFonts w:ascii="Arial" w:hAnsi="Arial" w:cs="Arial"/>
          <w:lang w:val="fr-FR"/>
        </w:rPr>
      </w:pPr>
    </w:p>
    <w:p w14:paraId="09DF233E" w14:textId="77777777" w:rsidR="00B0705D" w:rsidRDefault="00956A14" w:rsidP="001B3A32">
      <w:pPr>
        <w:pStyle w:val="Sansinterligne"/>
        <w:numPr>
          <w:ilvl w:val="0"/>
          <w:numId w:val="28"/>
        </w:numPr>
        <w:jc w:val="both"/>
        <w:rPr>
          <w:rFonts w:ascii="Arial" w:hAnsi="Arial" w:cs="Arial"/>
          <w:b/>
          <w:color w:val="0000CC"/>
          <w:lang w:val="fr-FR"/>
        </w:rPr>
      </w:pPr>
      <w:r>
        <w:rPr>
          <w:rFonts w:ascii="Arial" w:hAnsi="Arial" w:cs="Arial"/>
          <w:b/>
          <w:color w:val="0000CC"/>
          <w:lang w:val="fr-FR"/>
        </w:rPr>
        <w:t>Mode « Continuous-to-FIFO » (pages 99 et 100/119)</w:t>
      </w:r>
    </w:p>
    <w:p w14:paraId="5057BBAB" w14:textId="77777777" w:rsidR="00F91B55" w:rsidRDefault="002C0871" w:rsidP="00956A14">
      <w:pPr>
        <w:pStyle w:val="Sansinterligne"/>
        <w:jc w:val="both"/>
        <w:rPr>
          <w:rFonts w:ascii="Arial" w:hAnsi="Arial" w:cs="Arial"/>
          <w:b/>
          <w:color w:val="0000CC"/>
          <w:lang w:val="fr-FR"/>
        </w:rPr>
      </w:pPr>
      <w:r>
        <w:rPr>
          <w:rFonts w:ascii="Arial" w:hAnsi="Arial" w:cs="Arial"/>
          <w:b/>
          <w:color w:val="0000CC"/>
          <w:lang w:val="fr-FR"/>
        </w:rPr>
        <w:t>Lorsqu’on sélectionne ce mode de fonctionnement, le composant commence par fonctionner en mode continu, et dès qu’un évènement déclenchant intervient, il passe automatiquement en mode FIFO ; cette dernière continue à se remplir jusqu’à ce qu’elle soit pleine, auquel cas le bit indicateur FIFO_FULL signale que la FIFO est pleine :</w:t>
      </w:r>
    </w:p>
    <w:p w14:paraId="50C76729" w14:textId="77777777" w:rsidR="00F91B55" w:rsidRDefault="00F91B55" w:rsidP="00F91B55">
      <w:pPr>
        <w:pStyle w:val="Sansinterligne"/>
        <w:jc w:val="center"/>
        <w:rPr>
          <w:rFonts w:ascii="Arial" w:hAnsi="Arial" w:cs="Arial"/>
          <w:b/>
          <w:color w:val="0000CC"/>
          <w:lang w:val="fr-FR"/>
        </w:rPr>
      </w:pPr>
      <w:r>
        <w:rPr>
          <w:noProof/>
          <w:lang w:val="fr-FR" w:eastAsia="fr-FR"/>
        </w:rPr>
        <w:drawing>
          <wp:inline distT="0" distB="0" distL="0" distR="0" wp14:anchorId="75B21B29" wp14:editId="13EDC45F">
            <wp:extent cx="3699587" cy="185381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702058" cy="1855048"/>
                    </a:xfrm>
                    <a:prstGeom prst="rect">
                      <a:avLst/>
                    </a:prstGeom>
                  </pic:spPr>
                </pic:pic>
              </a:graphicData>
            </a:graphic>
          </wp:inline>
        </w:drawing>
      </w:r>
    </w:p>
    <w:p w14:paraId="0CCD7A25" w14:textId="77777777" w:rsidR="002C0871" w:rsidRDefault="002C0871" w:rsidP="002C0871">
      <w:pPr>
        <w:pStyle w:val="Sansinterligne"/>
        <w:jc w:val="both"/>
        <w:rPr>
          <w:rFonts w:ascii="Arial" w:hAnsi="Arial" w:cs="Arial"/>
          <w:b/>
          <w:color w:val="0000CC"/>
          <w:lang w:val="fr-FR"/>
        </w:rPr>
      </w:pPr>
      <w:r>
        <w:rPr>
          <w:rFonts w:ascii="Arial" w:hAnsi="Arial" w:cs="Arial"/>
          <w:b/>
          <w:color w:val="0000CC"/>
          <w:lang w:val="fr-FR"/>
        </w:rPr>
        <w:t>La liste des évènements déclenchant est longue : significant motion, tilt, step detection, single tap, double tap, free-fall, wake-up ou 6D</w:t>
      </w:r>
      <w:r w:rsidR="00D562A1">
        <w:rPr>
          <w:rFonts w:ascii="Arial" w:hAnsi="Arial" w:cs="Arial"/>
          <w:b/>
          <w:color w:val="0000CC"/>
          <w:lang w:val="fr-FR"/>
        </w:rPr>
        <w:t>.</w:t>
      </w:r>
    </w:p>
    <w:p w14:paraId="41D3A6A6" w14:textId="77777777" w:rsidR="00D562A1" w:rsidRDefault="00D562A1" w:rsidP="002C0871">
      <w:pPr>
        <w:pStyle w:val="Sansinterligne"/>
        <w:jc w:val="both"/>
        <w:rPr>
          <w:rFonts w:ascii="Arial" w:hAnsi="Arial" w:cs="Arial"/>
          <w:b/>
          <w:color w:val="0000CC"/>
          <w:lang w:val="fr-FR"/>
        </w:rPr>
      </w:pPr>
    </w:p>
    <w:p w14:paraId="6FACF389" w14:textId="77777777" w:rsidR="00D562A1" w:rsidRDefault="00D562A1" w:rsidP="001B3A32">
      <w:pPr>
        <w:pStyle w:val="Sansinterligne"/>
        <w:numPr>
          <w:ilvl w:val="0"/>
          <w:numId w:val="28"/>
        </w:numPr>
        <w:jc w:val="both"/>
        <w:rPr>
          <w:rFonts w:ascii="Arial" w:hAnsi="Arial" w:cs="Arial"/>
          <w:b/>
          <w:color w:val="0000CC"/>
          <w:lang w:val="fr-FR"/>
        </w:rPr>
      </w:pPr>
      <w:r>
        <w:rPr>
          <w:rFonts w:ascii="Arial" w:hAnsi="Arial" w:cs="Arial"/>
          <w:b/>
          <w:color w:val="0000CC"/>
          <w:lang w:val="fr-FR"/>
        </w:rPr>
        <w:t>Mode « Bypass-to-Continuous » (pages 101 et 102/119)</w:t>
      </w:r>
    </w:p>
    <w:p w14:paraId="5907C8AD" w14:textId="77777777" w:rsidR="00D562A1" w:rsidRDefault="00545598" w:rsidP="00D562A1">
      <w:pPr>
        <w:pStyle w:val="Sansinterligne"/>
        <w:jc w:val="both"/>
        <w:rPr>
          <w:rFonts w:ascii="Arial" w:hAnsi="Arial" w:cs="Arial"/>
          <w:b/>
          <w:color w:val="0000CC"/>
          <w:lang w:val="fr-FR"/>
        </w:rPr>
      </w:pPr>
      <w:r>
        <w:rPr>
          <w:rFonts w:ascii="Arial" w:hAnsi="Arial" w:cs="Arial"/>
          <w:b/>
          <w:color w:val="0000CC"/>
          <w:lang w:val="fr-FR"/>
        </w:rPr>
        <w:t>Lorsqu’on sélectionne ce mode de fonctionnement, le composant commence par fonctionner en mode Bypass, et dès qu’un évènement déclenchant intervient, il passe automatiquement en mode Continuous, et y demeure aussi longtemps que l’évènement déclenchant est actif ; lorsque celui-ci n’est plus actif, le composant rebascule automatiquement en mode Bypass :</w:t>
      </w:r>
    </w:p>
    <w:p w14:paraId="1AAA8312" w14:textId="77777777" w:rsidR="00545598" w:rsidRDefault="00545598" w:rsidP="00545598">
      <w:pPr>
        <w:pStyle w:val="Sansinterligne"/>
        <w:jc w:val="center"/>
        <w:rPr>
          <w:rFonts w:ascii="Arial" w:hAnsi="Arial" w:cs="Arial"/>
          <w:b/>
          <w:color w:val="0000CC"/>
          <w:lang w:val="fr-FR"/>
        </w:rPr>
      </w:pPr>
      <w:r>
        <w:rPr>
          <w:noProof/>
          <w:lang w:val="fr-FR" w:eastAsia="fr-FR"/>
        </w:rPr>
        <w:drawing>
          <wp:inline distT="0" distB="0" distL="0" distR="0" wp14:anchorId="64DF6070" wp14:editId="543E2A7A">
            <wp:extent cx="3684961" cy="1803679"/>
            <wp:effectExtent l="0" t="0" r="0" b="635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85388" cy="1803888"/>
                    </a:xfrm>
                    <a:prstGeom prst="rect">
                      <a:avLst/>
                    </a:prstGeom>
                  </pic:spPr>
                </pic:pic>
              </a:graphicData>
            </a:graphic>
          </wp:inline>
        </w:drawing>
      </w:r>
    </w:p>
    <w:p w14:paraId="1A73046F" w14:textId="77777777" w:rsidR="00C65254" w:rsidRDefault="00C65254" w:rsidP="00F71B5D">
      <w:pPr>
        <w:pStyle w:val="Sansinterligne"/>
        <w:jc w:val="both"/>
        <w:rPr>
          <w:rFonts w:ascii="Arial" w:hAnsi="Arial" w:cs="Arial"/>
          <w:b/>
          <w:color w:val="0000CC"/>
          <w:lang w:val="fr-FR"/>
        </w:rPr>
      </w:pPr>
    </w:p>
    <w:p w14:paraId="497DE752" w14:textId="77777777" w:rsidR="00C8063C" w:rsidRDefault="00C8063C" w:rsidP="00C8063C">
      <w:pPr>
        <w:pStyle w:val="Sansinterligne"/>
        <w:numPr>
          <w:ilvl w:val="0"/>
          <w:numId w:val="31"/>
        </w:numPr>
        <w:ind w:right="-144"/>
        <w:jc w:val="both"/>
        <w:rPr>
          <w:rFonts w:ascii="Arial" w:hAnsi="Arial" w:cs="Arial"/>
          <w:b/>
          <w:lang w:val="fr-FR"/>
        </w:rPr>
      </w:pPr>
      <w:r>
        <w:rPr>
          <w:rFonts w:ascii="Arial" w:hAnsi="Arial" w:cs="Arial"/>
          <w:b/>
          <w:lang w:val="fr-FR"/>
        </w:rPr>
        <w:lastRenderedPageBreak/>
        <w:t>Le câblage du composant LSM6DS3 sur la carte End Device (schéma page 2 sur 9)</w:t>
      </w:r>
    </w:p>
    <w:p w14:paraId="7E201C30" w14:textId="77777777" w:rsidR="00C8063C" w:rsidRDefault="00C8063C" w:rsidP="00C8063C">
      <w:pPr>
        <w:pStyle w:val="Sansinterligne"/>
        <w:jc w:val="both"/>
        <w:rPr>
          <w:rFonts w:ascii="Arial" w:hAnsi="Arial" w:cs="Arial"/>
          <w:lang w:val="fr-FR"/>
        </w:rPr>
      </w:pPr>
    </w:p>
    <w:p w14:paraId="30E650C1" w14:textId="77777777" w:rsidR="00C8063C" w:rsidRPr="00CE2100" w:rsidRDefault="00C8063C" w:rsidP="00C8063C">
      <w:pPr>
        <w:pStyle w:val="Sansinterligne"/>
        <w:numPr>
          <w:ilvl w:val="1"/>
          <w:numId w:val="31"/>
        </w:numPr>
        <w:ind w:left="720"/>
        <w:jc w:val="both"/>
        <w:rPr>
          <w:rFonts w:ascii="Arial" w:hAnsi="Arial" w:cs="Arial"/>
          <w:lang w:val="fr-FR"/>
        </w:rPr>
      </w:pPr>
      <w:r>
        <w:rPr>
          <w:rFonts w:ascii="Arial" w:hAnsi="Arial" w:cs="Arial"/>
          <w:lang w:val="fr-FR"/>
        </w:rPr>
        <w:t>Justifier le câblage des broches d’alimentation Vdd et Vdd_IO du composant LSM6DS3.</w:t>
      </w:r>
    </w:p>
    <w:p w14:paraId="0EB4C493" w14:textId="77777777" w:rsidR="00C8063C" w:rsidRPr="008916D8" w:rsidRDefault="00C8063C" w:rsidP="00C8063C">
      <w:pPr>
        <w:pStyle w:val="Sansinterligne"/>
        <w:jc w:val="both"/>
        <w:rPr>
          <w:rFonts w:ascii="Arial" w:hAnsi="Arial" w:cs="Arial"/>
          <w:b/>
          <w:color w:val="0000CC"/>
          <w:lang w:val="fr-FR"/>
        </w:rPr>
      </w:pPr>
      <w:r w:rsidRPr="008916D8">
        <w:rPr>
          <w:rFonts w:ascii="Arial" w:hAnsi="Arial" w:cs="Arial"/>
          <w:b/>
          <w:color w:val="0000CC"/>
          <w:lang w:val="fr-FR"/>
        </w:rPr>
        <w:t>Puisque la tension d’alimentation du µC est de 3,3 V, on peut connecter les deux broches Vdd et Vdd_IO à ce potentiel</w:t>
      </w:r>
      <w:r w:rsidR="00EB4041">
        <w:rPr>
          <w:rFonts w:ascii="Arial" w:hAnsi="Arial" w:cs="Arial"/>
          <w:b/>
          <w:color w:val="0000CC"/>
          <w:lang w:val="fr-FR"/>
        </w:rPr>
        <w:t xml:space="preserve"> (voir réponse à la question 4.3</w:t>
      </w:r>
      <w:r w:rsidRPr="008916D8">
        <w:rPr>
          <w:rFonts w:ascii="Arial" w:hAnsi="Arial" w:cs="Arial"/>
          <w:b/>
          <w:color w:val="0000CC"/>
          <w:lang w:val="fr-FR"/>
        </w:rPr>
        <w:t>).</w:t>
      </w:r>
    </w:p>
    <w:p w14:paraId="47E5E151" w14:textId="77777777" w:rsidR="00C8063C" w:rsidRDefault="00C8063C" w:rsidP="00C8063C">
      <w:pPr>
        <w:pStyle w:val="Sansinterligne"/>
        <w:jc w:val="both"/>
        <w:rPr>
          <w:rFonts w:ascii="Arial" w:hAnsi="Arial" w:cs="Arial"/>
          <w:lang w:val="fr-FR"/>
        </w:rPr>
      </w:pPr>
    </w:p>
    <w:p w14:paraId="5901B6D1" w14:textId="77777777" w:rsidR="00C8063C" w:rsidRDefault="00C8063C" w:rsidP="00C8063C">
      <w:pPr>
        <w:pStyle w:val="Sansinterligne"/>
        <w:numPr>
          <w:ilvl w:val="1"/>
          <w:numId w:val="31"/>
        </w:numPr>
        <w:ind w:left="720"/>
        <w:jc w:val="both"/>
        <w:rPr>
          <w:rFonts w:ascii="Arial" w:hAnsi="Arial" w:cs="Arial"/>
          <w:lang w:val="fr-FR"/>
        </w:rPr>
      </w:pPr>
      <w:r>
        <w:rPr>
          <w:rFonts w:ascii="Arial" w:hAnsi="Arial" w:cs="Arial"/>
          <w:lang w:val="fr-FR"/>
        </w:rPr>
        <w:t>Préciser à l’aide de quel type d’interface du µC ESP32 le concepteur de la carte End Device a décidé</w:t>
      </w:r>
      <w:r w:rsidR="00BA05B7">
        <w:rPr>
          <w:rFonts w:ascii="Arial" w:hAnsi="Arial" w:cs="Arial"/>
          <w:lang w:val="fr-FR"/>
        </w:rPr>
        <w:t xml:space="preserve"> de piloter le composant LSM6DS</w:t>
      </w:r>
      <w:r>
        <w:rPr>
          <w:rFonts w:ascii="Arial" w:hAnsi="Arial" w:cs="Arial"/>
          <w:lang w:val="fr-FR"/>
        </w:rPr>
        <w:t>.</w:t>
      </w:r>
    </w:p>
    <w:p w14:paraId="31CF5A53" w14:textId="77777777" w:rsidR="00C8063C" w:rsidRPr="002A13DE" w:rsidRDefault="00C8063C" w:rsidP="00C8063C">
      <w:pPr>
        <w:pStyle w:val="Sansinterligne"/>
        <w:jc w:val="both"/>
        <w:rPr>
          <w:rFonts w:ascii="Arial" w:hAnsi="Arial" w:cs="Arial"/>
          <w:b/>
          <w:color w:val="0000CC"/>
          <w:lang w:val="fr-FR"/>
        </w:rPr>
      </w:pPr>
      <w:r>
        <w:rPr>
          <w:rFonts w:ascii="Arial" w:hAnsi="Arial" w:cs="Arial"/>
          <w:b/>
          <w:color w:val="0000CC"/>
          <w:lang w:val="fr-FR"/>
        </w:rPr>
        <w:t>Le concepteur a chois</w:t>
      </w:r>
      <w:r w:rsidR="00EB4041">
        <w:rPr>
          <w:rFonts w:ascii="Arial" w:hAnsi="Arial" w:cs="Arial"/>
          <w:b/>
          <w:color w:val="0000CC"/>
          <w:lang w:val="fr-FR"/>
        </w:rPr>
        <w:t>i de piloter le composant LSM6DS3</w:t>
      </w:r>
      <w:r>
        <w:rPr>
          <w:rFonts w:ascii="Arial" w:hAnsi="Arial" w:cs="Arial"/>
          <w:b/>
          <w:color w:val="0000CC"/>
          <w:lang w:val="fr-FR"/>
        </w:rPr>
        <w:t xml:space="preserve"> à l’aide d’une interface I2C.</w:t>
      </w:r>
    </w:p>
    <w:p w14:paraId="7AC8F94A" w14:textId="77777777" w:rsidR="00C8063C" w:rsidRDefault="00C8063C" w:rsidP="00C8063C">
      <w:pPr>
        <w:pStyle w:val="Sansinterligne"/>
        <w:jc w:val="both"/>
        <w:rPr>
          <w:rFonts w:ascii="Arial" w:hAnsi="Arial" w:cs="Arial"/>
          <w:lang w:val="fr-FR"/>
        </w:rPr>
      </w:pPr>
    </w:p>
    <w:p w14:paraId="0B10959B" w14:textId="77777777" w:rsidR="00C8063C" w:rsidRDefault="00C8063C" w:rsidP="00C8063C">
      <w:pPr>
        <w:pStyle w:val="Sansinterligne"/>
        <w:numPr>
          <w:ilvl w:val="1"/>
          <w:numId w:val="31"/>
        </w:numPr>
        <w:ind w:left="720"/>
        <w:jc w:val="both"/>
        <w:rPr>
          <w:rFonts w:ascii="Arial" w:hAnsi="Arial" w:cs="Arial"/>
          <w:lang w:val="fr-FR"/>
        </w:rPr>
      </w:pPr>
      <w:r>
        <w:rPr>
          <w:rFonts w:ascii="Arial" w:hAnsi="Arial" w:cs="Arial"/>
          <w:lang w:val="fr-FR"/>
        </w:rPr>
        <w:t xml:space="preserve">Justifier </w:t>
      </w:r>
      <w:r w:rsidR="00EB4041">
        <w:rPr>
          <w:rFonts w:ascii="Arial" w:hAnsi="Arial" w:cs="Arial"/>
          <w:lang w:val="fr-FR"/>
        </w:rPr>
        <w:t>le câblage des broches CS et SA0</w:t>
      </w:r>
      <w:r>
        <w:rPr>
          <w:rFonts w:ascii="Arial" w:hAnsi="Arial" w:cs="Arial"/>
          <w:lang w:val="fr-FR"/>
        </w:rPr>
        <w:t>.</w:t>
      </w:r>
    </w:p>
    <w:p w14:paraId="16480964" w14:textId="77777777" w:rsidR="00C8063C" w:rsidRDefault="00C8063C" w:rsidP="00C8063C">
      <w:pPr>
        <w:pStyle w:val="Sansinterligne"/>
        <w:jc w:val="both"/>
        <w:rPr>
          <w:rFonts w:ascii="Arial" w:hAnsi="Arial" w:cs="Arial"/>
          <w:b/>
          <w:color w:val="0000CC"/>
          <w:lang w:val="fr-FR"/>
        </w:rPr>
      </w:pPr>
      <w:r w:rsidRPr="005B3DE5">
        <w:rPr>
          <w:rFonts w:ascii="Arial" w:hAnsi="Arial" w:cs="Arial"/>
          <w:b/>
          <w:color w:val="0000CC"/>
          <w:lang w:val="fr-FR"/>
        </w:rPr>
        <w:t>La broche CS est connectée au niveau logiqu</w:t>
      </w:r>
      <w:r>
        <w:rPr>
          <w:rFonts w:ascii="Arial" w:hAnsi="Arial" w:cs="Arial"/>
          <w:b/>
          <w:color w:val="0000CC"/>
          <w:lang w:val="fr-FR"/>
        </w:rPr>
        <w:t>e haut, ce qui permet de sélectionner l’interface de communication I2C (voir réponse à la question 4.4).</w:t>
      </w:r>
    </w:p>
    <w:p w14:paraId="649D1000" w14:textId="77777777" w:rsidR="00C8063C" w:rsidRPr="005B3DE5" w:rsidRDefault="00EB4041" w:rsidP="00C8063C">
      <w:pPr>
        <w:pStyle w:val="Sansinterligne"/>
        <w:jc w:val="both"/>
        <w:rPr>
          <w:rFonts w:ascii="Arial" w:hAnsi="Arial" w:cs="Arial"/>
          <w:b/>
          <w:color w:val="0000CC"/>
          <w:lang w:val="fr-FR"/>
        </w:rPr>
      </w:pPr>
      <w:r>
        <w:rPr>
          <w:rFonts w:ascii="Arial" w:hAnsi="Arial" w:cs="Arial"/>
          <w:b/>
          <w:color w:val="0000CC"/>
          <w:lang w:val="fr-FR"/>
        </w:rPr>
        <w:t>La broche SA0</w:t>
      </w:r>
      <w:r w:rsidR="00C8063C">
        <w:rPr>
          <w:rFonts w:ascii="Arial" w:hAnsi="Arial" w:cs="Arial"/>
          <w:b/>
          <w:color w:val="0000CC"/>
          <w:lang w:val="fr-FR"/>
        </w:rPr>
        <w:t xml:space="preserve"> est connectée au niveau logique haut, ce qui permet d’attribuer au composant, l’adresse </w:t>
      </w:r>
      <w:r>
        <w:rPr>
          <w:rFonts w:ascii="Arial" w:hAnsi="Arial" w:cs="Arial"/>
          <w:b/>
          <w:color w:val="0000CC"/>
          <w:lang w:val="fr-FR"/>
        </w:rPr>
        <w:t>110101</w:t>
      </w:r>
      <w:r w:rsidR="00C8063C">
        <w:rPr>
          <w:rFonts w:ascii="Arial" w:hAnsi="Arial" w:cs="Arial"/>
          <w:b/>
          <w:color w:val="0000CC"/>
          <w:lang w:val="fr-FR"/>
        </w:rPr>
        <w:t>0</w:t>
      </w:r>
      <w:r>
        <w:rPr>
          <w:rFonts w:ascii="Arial" w:hAnsi="Arial" w:cs="Arial"/>
          <w:b/>
          <w:color w:val="0000CC"/>
          <w:lang w:val="fr-FR"/>
        </w:rPr>
        <w:t xml:space="preserve"> = 0x6A</w:t>
      </w:r>
      <w:r w:rsidR="00C8063C">
        <w:rPr>
          <w:rFonts w:ascii="Arial" w:hAnsi="Arial" w:cs="Arial"/>
          <w:b/>
          <w:color w:val="0000CC"/>
          <w:lang w:val="fr-FR"/>
        </w:rPr>
        <w:t xml:space="preserve"> (voir réponse à la question 4.6).</w:t>
      </w:r>
    </w:p>
    <w:p w14:paraId="787BC58F" w14:textId="77777777" w:rsidR="00C8063C" w:rsidRDefault="00C8063C" w:rsidP="00C8063C">
      <w:pPr>
        <w:pStyle w:val="Sansinterligne"/>
        <w:jc w:val="both"/>
        <w:rPr>
          <w:rFonts w:ascii="Arial" w:hAnsi="Arial" w:cs="Arial"/>
          <w:lang w:val="fr-FR"/>
        </w:rPr>
      </w:pPr>
    </w:p>
    <w:p w14:paraId="3F56FEED" w14:textId="77777777" w:rsidR="00C8063C" w:rsidRDefault="00C8063C" w:rsidP="00C8063C">
      <w:pPr>
        <w:pStyle w:val="Sansinterligne"/>
        <w:numPr>
          <w:ilvl w:val="1"/>
          <w:numId w:val="31"/>
        </w:numPr>
        <w:ind w:left="720"/>
        <w:jc w:val="both"/>
        <w:rPr>
          <w:rFonts w:ascii="Arial" w:hAnsi="Arial" w:cs="Arial"/>
          <w:lang w:val="fr-FR"/>
        </w:rPr>
      </w:pPr>
      <w:r>
        <w:rPr>
          <w:rFonts w:ascii="Arial" w:hAnsi="Arial" w:cs="Arial"/>
          <w:lang w:val="fr-FR"/>
        </w:rPr>
        <w:t>Justi</w:t>
      </w:r>
      <w:r w:rsidR="002A5405">
        <w:rPr>
          <w:rFonts w:ascii="Arial" w:hAnsi="Arial" w:cs="Arial"/>
          <w:lang w:val="fr-FR"/>
        </w:rPr>
        <w:t>fier l’information « Adr I2C $6A</w:t>
      </w:r>
      <w:r>
        <w:rPr>
          <w:rFonts w:ascii="Arial" w:hAnsi="Arial" w:cs="Arial"/>
          <w:lang w:val="fr-FR"/>
        </w:rPr>
        <w:t> » mentionnée sur le schéma structurel.</w:t>
      </w:r>
    </w:p>
    <w:p w14:paraId="077EAD3B" w14:textId="77777777" w:rsidR="00C8063C" w:rsidRPr="005B3DE5" w:rsidRDefault="00C8063C" w:rsidP="00C8063C">
      <w:pPr>
        <w:pStyle w:val="Sansinterligne"/>
        <w:jc w:val="both"/>
        <w:rPr>
          <w:rFonts w:ascii="Arial" w:hAnsi="Arial" w:cs="Arial"/>
          <w:b/>
          <w:color w:val="0000CC"/>
          <w:lang w:val="fr-FR"/>
        </w:rPr>
      </w:pPr>
      <w:r>
        <w:rPr>
          <w:rFonts w:ascii="Arial" w:hAnsi="Arial" w:cs="Arial"/>
          <w:b/>
          <w:color w:val="0000CC"/>
          <w:lang w:val="fr-FR"/>
        </w:rPr>
        <w:t>Cette information indique l’adresse du composant (</w:t>
      </w:r>
      <w:r w:rsidR="002A5405">
        <w:rPr>
          <w:rFonts w:ascii="Arial" w:hAnsi="Arial" w:cs="Arial"/>
          <w:b/>
          <w:color w:val="0000CC"/>
          <w:lang w:val="fr-FR"/>
        </w:rPr>
        <w:t>il s’agit bien de l’adresse 0x6A</w:t>
      </w:r>
      <w:r>
        <w:rPr>
          <w:rFonts w:ascii="Arial" w:hAnsi="Arial" w:cs="Arial"/>
          <w:b/>
          <w:color w:val="0000CC"/>
          <w:lang w:val="fr-FR"/>
        </w:rPr>
        <w:t>).</w:t>
      </w:r>
    </w:p>
    <w:p w14:paraId="21C86FD3" w14:textId="77777777" w:rsidR="00C8063C" w:rsidRDefault="00C8063C" w:rsidP="00C8063C">
      <w:pPr>
        <w:pStyle w:val="Sansinterligne"/>
        <w:jc w:val="both"/>
        <w:rPr>
          <w:rFonts w:ascii="Arial" w:hAnsi="Arial" w:cs="Arial"/>
          <w:lang w:val="fr-FR"/>
        </w:rPr>
      </w:pPr>
    </w:p>
    <w:p w14:paraId="2176BEC1" w14:textId="77777777" w:rsidR="00C8063C" w:rsidRDefault="00C8063C" w:rsidP="00C8063C">
      <w:pPr>
        <w:pStyle w:val="Sansinterligne"/>
        <w:numPr>
          <w:ilvl w:val="1"/>
          <w:numId w:val="31"/>
        </w:numPr>
        <w:ind w:left="720"/>
        <w:jc w:val="both"/>
        <w:rPr>
          <w:rFonts w:ascii="Arial" w:hAnsi="Arial" w:cs="Arial"/>
          <w:lang w:val="fr-FR"/>
        </w:rPr>
      </w:pPr>
      <w:r>
        <w:rPr>
          <w:rFonts w:ascii="Arial" w:hAnsi="Arial" w:cs="Arial"/>
          <w:lang w:val="fr-FR"/>
        </w:rPr>
        <w:t>Justifier la présenc</w:t>
      </w:r>
      <w:r w:rsidR="007F0F9E">
        <w:rPr>
          <w:rFonts w:ascii="Arial" w:hAnsi="Arial" w:cs="Arial"/>
          <w:lang w:val="fr-FR"/>
        </w:rPr>
        <w:t>e et le rôle des résistances R46 et R47</w:t>
      </w:r>
      <w:r>
        <w:rPr>
          <w:rFonts w:ascii="Arial" w:hAnsi="Arial" w:cs="Arial"/>
          <w:lang w:val="fr-FR"/>
        </w:rPr>
        <w:t>.</w:t>
      </w:r>
    </w:p>
    <w:p w14:paraId="6380C86E" w14:textId="77777777" w:rsidR="00C8063C" w:rsidRPr="005B3DE5" w:rsidRDefault="007F0F9E" w:rsidP="00C8063C">
      <w:pPr>
        <w:pStyle w:val="Sansinterligne"/>
        <w:jc w:val="both"/>
        <w:rPr>
          <w:rFonts w:ascii="Arial" w:hAnsi="Arial" w:cs="Arial"/>
          <w:b/>
          <w:color w:val="0000CC"/>
          <w:lang w:val="fr-FR"/>
        </w:rPr>
      </w:pPr>
      <w:r>
        <w:rPr>
          <w:rFonts w:ascii="Arial" w:hAnsi="Arial" w:cs="Arial"/>
          <w:b/>
          <w:color w:val="0000CC"/>
          <w:lang w:val="fr-FR"/>
        </w:rPr>
        <w:t>Les résistances R46 et R47</w:t>
      </w:r>
      <w:r w:rsidR="00C8063C">
        <w:rPr>
          <w:rFonts w:ascii="Arial" w:hAnsi="Arial" w:cs="Arial"/>
          <w:b/>
          <w:color w:val="0000CC"/>
          <w:lang w:val="fr-FR"/>
        </w:rPr>
        <w:t xml:space="preserve"> sont des résistances de Pull-Up (ou résistances de tirage au niveau haut, en français) dont le rôle consiste à forcer les lignes SDA et SCL au niveau haut en l’absence de communication.</w:t>
      </w:r>
    </w:p>
    <w:p w14:paraId="5E960764" w14:textId="77777777" w:rsidR="00C8063C" w:rsidRDefault="00C8063C" w:rsidP="00C8063C">
      <w:pPr>
        <w:pStyle w:val="Sansinterligne"/>
        <w:jc w:val="both"/>
        <w:rPr>
          <w:rFonts w:ascii="Arial" w:hAnsi="Arial" w:cs="Arial"/>
          <w:lang w:val="fr-FR"/>
        </w:rPr>
      </w:pPr>
    </w:p>
    <w:p w14:paraId="3CA66297" w14:textId="77777777" w:rsidR="00C8063C" w:rsidRDefault="00C8063C" w:rsidP="00C8063C">
      <w:pPr>
        <w:pStyle w:val="Sansinterligne"/>
        <w:numPr>
          <w:ilvl w:val="1"/>
          <w:numId w:val="31"/>
        </w:numPr>
        <w:ind w:left="720"/>
        <w:jc w:val="both"/>
        <w:rPr>
          <w:rFonts w:ascii="Arial" w:hAnsi="Arial" w:cs="Arial"/>
          <w:lang w:val="fr-FR"/>
        </w:rPr>
      </w:pPr>
      <w:r>
        <w:rPr>
          <w:rFonts w:ascii="Arial" w:hAnsi="Arial" w:cs="Arial"/>
          <w:lang w:val="fr-FR"/>
        </w:rPr>
        <w:t xml:space="preserve">Indiquer, en considérant </w:t>
      </w:r>
      <w:r w:rsidR="007F0F9E">
        <w:rPr>
          <w:rFonts w:ascii="Arial" w:hAnsi="Arial" w:cs="Arial"/>
          <w:lang w:val="fr-FR"/>
        </w:rPr>
        <w:t>la présence de la résistance R45</w:t>
      </w:r>
      <w:r>
        <w:rPr>
          <w:rFonts w:ascii="Arial" w:hAnsi="Arial" w:cs="Arial"/>
          <w:lang w:val="fr-FR"/>
        </w:rPr>
        <w:t>, à quel type de front (montant ou descendant) l’entrée d’interruption du µC GPIO33 (IRQ_I2C) devra être sensible. Préciser alors la conséquence sur la configuration du composan</w:t>
      </w:r>
      <w:r w:rsidR="007F0F9E">
        <w:rPr>
          <w:rFonts w:ascii="Arial" w:hAnsi="Arial" w:cs="Arial"/>
          <w:lang w:val="fr-FR"/>
        </w:rPr>
        <w:t>t LSM6DS3</w:t>
      </w:r>
      <w:r>
        <w:rPr>
          <w:rFonts w:ascii="Arial" w:hAnsi="Arial" w:cs="Arial"/>
          <w:lang w:val="fr-FR"/>
        </w:rPr>
        <w:t>.</w:t>
      </w:r>
    </w:p>
    <w:p w14:paraId="56211DD6" w14:textId="77777777" w:rsidR="00C8063C" w:rsidRDefault="007F0F9E" w:rsidP="00C8063C">
      <w:pPr>
        <w:pStyle w:val="Sansinterligne"/>
        <w:jc w:val="both"/>
        <w:rPr>
          <w:rFonts w:ascii="Arial" w:hAnsi="Arial" w:cs="Arial"/>
          <w:b/>
          <w:color w:val="0000CC"/>
          <w:lang w:val="fr-FR"/>
        </w:rPr>
      </w:pPr>
      <w:r>
        <w:rPr>
          <w:rFonts w:ascii="Arial" w:hAnsi="Arial" w:cs="Arial"/>
          <w:b/>
          <w:color w:val="0000CC"/>
          <w:lang w:val="fr-FR"/>
        </w:rPr>
        <w:t>Si le cavalier J45</w:t>
      </w:r>
      <w:r w:rsidR="00C8063C">
        <w:rPr>
          <w:rFonts w:ascii="Arial" w:hAnsi="Arial" w:cs="Arial"/>
          <w:b/>
          <w:color w:val="0000CC"/>
          <w:lang w:val="fr-FR"/>
        </w:rPr>
        <w:t xml:space="preserve"> est ouvert, la broche d’entrée d’interruption GPIO33 e</w:t>
      </w:r>
      <w:r>
        <w:rPr>
          <w:rFonts w:ascii="Arial" w:hAnsi="Arial" w:cs="Arial"/>
          <w:b/>
          <w:color w:val="0000CC"/>
          <w:lang w:val="fr-FR"/>
        </w:rPr>
        <w:t>st forcée au niveau haut par R45</w:t>
      </w:r>
      <w:r w:rsidR="00C8063C">
        <w:rPr>
          <w:rFonts w:ascii="Arial" w:hAnsi="Arial" w:cs="Arial"/>
          <w:b/>
          <w:color w:val="0000CC"/>
          <w:lang w:val="fr-FR"/>
        </w:rPr>
        <w:t>, ce qui signifie qu’on ne pourra signifier au µC la présence d’une requête d’interruption, qu’en lui transmettant un front descendant.</w:t>
      </w:r>
    </w:p>
    <w:p w14:paraId="4F82728F" w14:textId="77777777" w:rsidR="00C8063C" w:rsidRPr="005B3DE5" w:rsidRDefault="00C8063C" w:rsidP="00C8063C">
      <w:pPr>
        <w:pStyle w:val="Sansinterligne"/>
        <w:jc w:val="both"/>
        <w:rPr>
          <w:rFonts w:ascii="Arial" w:hAnsi="Arial" w:cs="Arial"/>
          <w:b/>
          <w:color w:val="0000CC"/>
          <w:lang w:val="fr-FR"/>
        </w:rPr>
      </w:pPr>
      <w:r>
        <w:rPr>
          <w:rFonts w:ascii="Arial" w:hAnsi="Arial" w:cs="Arial"/>
          <w:b/>
          <w:color w:val="0000CC"/>
          <w:lang w:val="fr-FR"/>
        </w:rPr>
        <w:t>Par conséquent, si l’on s</w:t>
      </w:r>
      <w:r w:rsidR="007F0F9E">
        <w:rPr>
          <w:rFonts w:ascii="Arial" w:hAnsi="Arial" w:cs="Arial"/>
          <w:b/>
          <w:color w:val="0000CC"/>
          <w:lang w:val="fr-FR"/>
        </w:rPr>
        <w:t>ouhaite que le composant LSM6DS3</w:t>
      </w:r>
      <w:r>
        <w:rPr>
          <w:rFonts w:ascii="Arial" w:hAnsi="Arial" w:cs="Arial"/>
          <w:b/>
          <w:color w:val="0000CC"/>
          <w:lang w:val="fr-FR"/>
        </w:rPr>
        <w:t xml:space="preserve"> puisse élaborer une requête d’interruption auprès du µC, il faudra configurer la sortie d’interruption INT du composant pour qu’elle soit active sur un front descendant.</w:t>
      </w:r>
    </w:p>
    <w:p w14:paraId="5A71AD4B" w14:textId="77777777" w:rsidR="00C8063C" w:rsidRDefault="00C8063C" w:rsidP="00C8063C">
      <w:pPr>
        <w:pStyle w:val="Sansinterligne"/>
        <w:jc w:val="both"/>
        <w:rPr>
          <w:rFonts w:ascii="Arial" w:hAnsi="Arial" w:cs="Arial"/>
          <w:lang w:val="fr-FR"/>
        </w:rPr>
      </w:pPr>
    </w:p>
    <w:p w14:paraId="5611EBD0" w14:textId="77777777" w:rsidR="00C8063C" w:rsidRPr="001F289B" w:rsidRDefault="00C8063C" w:rsidP="00F71B5D">
      <w:pPr>
        <w:pStyle w:val="Sansinterligne"/>
        <w:jc w:val="both"/>
        <w:rPr>
          <w:rFonts w:ascii="Arial" w:hAnsi="Arial" w:cs="Arial"/>
          <w:b/>
          <w:color w:val="0000CC"/>
          <w:lang w:val="fr-FR"/>
        </w:rPr>
      </w:pPr>
    </w:p>
    <w:sectPr w:rsidR="00C8063C" w:rsidRPr="001F289B" w:rsidSect="0095653F">
      <w:type w:val="continuous"/>
      <w:pgSz w:w="11906" w:h="16838" w:code="9"/>
      <w:pgMar w:top="1418" w:right="1276"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3C4079" w14:textId="77777777" w:rsidR="00CC2029" w:rsidRDefault="00CC2029" w:rsidP="00BA01A2">
      <w:pPr>
        <w:spacing w:after="0" w:line="240" w:lineRule="auto"/>
      </w:pPr>
      <w:r>
        <w:separator/>
      </w:r>
    </w:p>
  </w:endnote>
  <w:endnote w:type="continuationSeparator" w:id="0">
    <w:p w14:paraId="408236A0" w14:textId="77777777" w:rsidR="00CC2029" w:rsidRDefault="00CC2029" w:rsidP="00BA01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95C9E" w14:textId="77777777" w:rsidR="00CC2029" w:rsidRPr="006D22DD" w:rsidRDefault="00CC2029">
    <w:pPr>
      <w:pStyle w:val="Pieddepage"/>
      <w:rPr>
        <w:rFonts w:ascii="Arial" w:hAnsi="Arial" w:cs="Arial"/>
        <w:b/>
        <w:sz w:val="16"/>
        <w:szCs w:val="16"/>
        <w:lang w:val="fr-FR"/>
      </w:rPr>
    </w:pPr>
    <w:r w:rsidRPr="006D22DD">
      <w:rPr>
        <w:rFonts w:ascii="Arial" w:hAnsi="Arial" w:cs="Arial"/>
        <w:b/>
        <w:sz w:val="16"/>
        <w:szCs w:val="16"/>
        <w:lang w:val="fr-FR"/>
      </w:rPr>
      <w:t>D</w:t>
    </w:r>
    <w:r>
      <w:rPr>
        <w:rFonts w:ascii="Arial" w:hAnsi="Arial" w:cs="Arial"/>
        <w:b/>
        <w:sz w:val="16"/>
        <w:szCs w:val="16"/>
        <w:lang w:val="fr-FR"/>
      </w:rPr>
      <w:t>idalab</w:t>
    </w:r>
    <w:r w:rsidRPr="00BA01A2">
      <w:rPr>
        <w:rFonts w:ascii="Arial" w:hAnsi="Arial" w:cs="Arial"/>
        <w:b/>
        <w:sz w:val="16"/>
        <w:szCs w:val="16"/>
      </w:rPr>
      <w:ptab w:relativeTo="margin" w:alignment="center" w:leader="none"/>
    </w:r>
    <w:r w:rsidRPr="00983F18">
      <w:rPr>
        <w:rFonts w:ascii="Arial" w:hAnsi="Arial" w:cs="Arial"/>
        <w:b/>
        <w:sz w:val="16"/>
        <w:szCs w:val="16"/>
        <w:lang w:val="fr-FR"/>
      </w:rPr>
      <w:t xml:space="preserve">Carte </w:t>
    </w:r>
    <w:r>
      <w:rPr>
        <w:rFonts w:ascii="Arial" w:hAnsi="Arial" w:cs="Arial"/>
        <w:b/>
        <w:sz w:val="16"/>
        <w:szCs w:val="16"/>
        <w:lang w:val="fr-FR"/>
      </w:rPr>
      <w:t>End Device – Acquisition et mesure d’accélération linéaire et de vitesse angulaire</w:t>
    </w:r>
    <w:r w:rsidRPr="00BA01A2">
      <w:rPr>
        <w:rFonts w:ascii="Arial" w:hAnsi="Arial" w:cs="Arial"/>
        <w:b/>
        <w:sz w:val="16"/>
        <w:szCs w:val="16"/>
      </w:rPr>
      <w:ptab w:relativeTo="margin" w:alignment="right" w:leader="none"/>
    </w:r>
    <w:r w:rsidRPr="006D22DD">
      <w:rPr>
        <w:rFonts w:ascii="Arial" w:hAnsi="Arial" w:cs="Arial"/>
        <w:b/>
        <w:sz w:val="16"/>
        <w:szCs w:val="16"/>
        <w:lang w:val="fr-FR"/>
      </w:rPr>
      <w:t>D</w:t>
    </w:r>
    <w:r>
      <w:rPr>
        <w:rFonts w:ascii="Arial" w:hAnsi="Arial" w:cs="Arial"/>
        <w:b/>
        <w:sz w:val="16"/>
        <w:szCs w:val="16"/>
        <w:lang w:val="fr-FR"/>
      </w:rPr>
      <w:t>id@LoRaWAN</w:t>
    </w:r>
  </w:p>
  <w:p w14:paraId="0772E18F" w14:textId="77777777" w:rsidR="00CC2029" w:rsidRPr="003C5401" w:rsidRDefault="00CC2029" w:rsidP="003C5401">
    <w:pPr>
      <w:pStyle w:val="Pieddepage"/>
      <w:jc w:val="center"/>
      <w:rPr>
        <w:rFonts w:ascii="Arial" w:hAnsi="Arial" w:cs="Arial"/>
        <w:b/>
        <w:color w:val="0000CC"/>
        <w:sz w:val="16"/>
        <w:szCs w:val="16"/>
        <w:lang w:val="fr-FR"/>
      </w:rPr>
    </w:pPr>
    <w:r>
      <w:rPr>
        <w:rFonts w:ascii="Arial" w:hAnsi="Arial" w:cs="Arial"/>
        <w:b/>
        <w:color w:val="0000CC"/>
        <w:sz w:val="16"/>
        <w:szCs w:val="16"/>
        <w:lang w:val="fr-FR"/>
      </w:rPr>
      <w:t>Correction</w:t>
    </w:r>
  </w:p>
  <w:p w14:paraId="5D43DB5A" w14:textId="77777777" w:rsidR="00CC2029" w:rsidRPr="00BA01A2" w:rsidRDefault="00CC2029" w:rsidP="00BA01A2">
    <w:pPr>
      <w:pStyle w:val="Pieddepage"/>
      <w:jc w:val="center"/>
      <w:rPr>
        <w:rFonts w:ascii="Arial" w:hAnsi="Arial" w:cs="Arial"/>
        <w:b/>
        <w:sz w:val="16"/>
        <w:szCs w:val="16"/>
        <w:lang w:val="fr-FR"/>
      </w:rPr>
    </w:pPr>
    <w:r w:rsidRPr="00BA01A2">
      <w:rPr>
        <w:rFonts w:ascii="Arial" w:hAnsi="Arial" w:cs="Arial"/>
        <w:b/>
        <w:sz w:val="16"/>
        <w:szCs w:val="16"/>
        <w:lang w:val="fr-FR"/>
      </w:rPr>
      <w:t xml:space="preserve">Page </w:t>
    </w:r>
    <w:r w:rsidRPr="00BA01A2">
      <w:rPr>
        <w:rFonts w:ascii="Arial" w:hAnsi="Arial" w:cs="Arial"/>
        <w:b/>
        <w:bCs/>
        <w:sz w:val="16"/>
        <w:szCs w:val="16"/>
        <w:lang w:val="fr-FR"/>
      </w:rPr>
      <w:fldChar w:fldCharType="begin"/>
    </w:r>
    <w:r w:rsidRPr="00BA01A2">
      <w:rPr>
        <w:rFonts w:ascii="Arial" w:hAnsi="Arial" w:cs="Arial"/>
        <w:b/>
        <w:bCs/>
        <w:sz w:val="16"/>
        <w:szCs w:val="16"/>
        <w:lang w:val="fr-FR"/>
      </w:rPr>
      <w:instrText>PAGE  \* Arabic  \* MERGEFORMAT</w:instrText>
    </w:r>
    <w:r w:rsidRPr="00BA01A2">
      <w:rPr>
        <w:rFonts w:ascii="Arial" w:hAnsi="Arial" w:cs="Arial"/>
        <w:b/>
        <w:bCs/>
        <w:sz w:val="16"/>
        <w:szCs w:val="16"/>
        <w:lang w:val="fr-FR"/>
      </w:rPr>
      <w:fldChar w:fldCharType="separate"/>
    </w:r>
    <w:r w:rsidR="00BA05B7">
      <w:rPr>
        <w:rFonts w:ascii="Arial" w:hAnsi="Arial" w:cs="Arial"/>
        <w:b/>
        <w:bCs/>
        <w:noProof/>
        <w:sz w:val="16"/>
        <w:szCs w:val="16"/>
        <w:lang w:val="fr-FR"/>
      </w:rPr>
      <w:t>22</w:t>
    </w:r>
    <w:r w:rsidRPr="00BA01A2">
      <w:rPr>
        <w:rFonts w:ascii="Arial" w:hAnsi="Arial" w:cs="Arial"/>
        <w:b/>
        <w:bCs/>
        <w:sz w:val="16"/>
        <w:szCs w:val="16"/>
        <w:lang w:val="fr-FR"/>
      </w:rPr>
      <w:fldChar w:fldCharType="end"/>
    </w:r>
    <w:r w:rsidRPr="00BA01A2">
      <w:rPr>
        <w:rFonts w:ascii="Arial" w:hAnsi="Arial" w:cs="Arial"/>
        <w:b/>
        <w:sz w:val="16"/>
        <w:szCs w:val="16"/>
        <w:lang w:val="fr-FR"/>
      </w:rPr>
      <w:t xml:space="preserve"> sur </w:t>
    </w:r>
    <w:r w:rsidRPr="00BA01A2">
      <w:rPr>
        <w:rFonts w:ascii="Arial" w:hAnsi="Arial" w:cs="Arial"/>
        <w:b/>
        <w:bCs/>
        <w:sz w:val="16"/>
        <w:szCs w:val="16"/>
        <w:lang w:val="fr-FR"/>
      </w:rPr>
      <w:fldChar w:fldCharType="begin"/>
    </w:r>
    <w:r w:rsidRPr="00BA01A2">
      <w:rPr>
        <w:rFonts w:ascii="Arial" w:hAnsi="Arial" w:cs="Arial"/>
        <w:b/>
        <w:bCs/>
        <w:sz w:val="16"/>
        <w:szCs w:val="16"/>
        <w:lang w:val="fr-FR"/>
      </w:rPr>
      <w:instrText>NUMPAGES  \* Arabic  \* MERGEFORMAT</w:instrText>
    </w:r>
    <w:r w:rsidRPr="00BA01A2">
      <w:rPr>
        <w:rFonts w:ascii="Arial" w:hAnsi="Arial" w:cs="Arial"/>
        <w:b/>
        <w:bCs/>
        <w:sz w:val="16"/>
        <w:szCs w:val="16"/>
        <w:lang w:val="fr-FR"/>
      </w:rPr>
      <w:fldChar w:fldCharType="separate"/>
    </w:r>
    <w:r w:rsidR="00BA05B7">
      <w:rPr>
        <w:rFonts w:ascii="Arial" w:hAnsi="Arial" w:cs="Arial"/>
        <w:b/>
        <w:bCs/>
        <w:noProof/>
        <w:sz w:val="16"/>
        <w:szCs w:val="16"/>
        <w:lang w:val="fr-FR"/>
      </w:rPr>
      <w:t>22</w:t>
    </w:r>
    <w:r w:rsidRPr="00BA01A2">
      <w:rPr>
        <w:rFonts w:ascii="Arial" w:hAnsi="Arial" w:cs="Arial"/>
        <w:b/>
        <w:bCs/>
        <w:sz w:val="16"/>
        <w:szCs w:val="16"/>
        <w:lang w:val="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90750A" w14:textId="77777777" w:rsidR="00CC2029" w:rsidRDefault="00CC2029" w:rsidP="00BA01A2">
      <w:pPr>
        <w:spacing w:after="0" w:line="240" w:lineRule="auto"/>
      </w:pPr>
      <w:r>
        <w:separator/>
      </w:r>
    </w:p>
  </w:footnote>
  <w:footnote w:type="continuationSeparator" w:id="0">
    <w:p w14:paraId="28E6B862" w14:textId="77777777" w:rsidR="00CC2029" w:rsidRDefault="00CC2029" w:rsidP="00BA01A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E5E93"/>
    <w:multiLevelType w:val="hybridMultilevel"/>
    <w:tmpl w:val="D6A2BC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AAB7719"/>
    <w:multiLevelType w:val="hybridMultilevel"/>
    <w:tmpl w:val="7242D5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4344D31"/>
    <w:multiLevelType w:val="hybridMultilevel"/>
    <w:tmpl w:val="2BB6469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5760491"/>
    <w:multiLevelType w:val="hybridMultilevel"/>
    <w:tmpl w:val="FB78CF2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7717E9A"/>
    <w:multiLevelType w:val="hybridMultilevel"/>
    <w:tmpl w:val="538C96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D2004A1"/>
    <w:multiLevelType w:val="multilevel"/>
    <w:tmpl w:val="991E8D8A"/>
    <w:lvl w:ilvl="0">
      <w:start w:val="3"/>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D5921EE"/>
    <w:multiLevelType w:val="hybridMultilevel"/>
    <w:tmpl w:val="655608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AA2E67"/>
    <w:multiLevelType w:val="multilevel"/>
    <w:tmpl w:val="D820C87E"/>
    <w:lvl w:ilvl="0">
      <w:start w:val="2"/>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E82F8D"/>
    <w:multiLevelType w:val="hybridMultilevel"/>
    <w:tmpl w:val="2CE0DE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C7712D9"/>
    <w:multiLevelType w:val="hybridMultilevel"/>
    <w:tmpl w:val="BB40F648"/>
    <w:lvl w:ilvl="0" w:tplc="D2EE9FC4">
      <w:start w:val="1"/>
      <w:numFmt w:val="lowerLetter"/>
      <w:lvlText w:val="%1)"/>
      <w:lvlJc w:val="left"/>
      <w:pPr>
        <w:ind w:left="720" w:hanging="360"/>
      </w:pPr>
      <w:rPr>
        <w:rFonts w:eastAsiaTheme="minorHAns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2C623F0"/>
    <w:multiLevelType w:val="hybridMultilevel"/>
    <w:tmpl w:val="EEFE1F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5402105"/>
    <w:multiLevelType w:val="hybridMultilevel"/>
    <w:tmpl w:val="E640E84A"/>
    <w:lvl w:ilvl="0" w:tplc="040C0001">
      <w:start w:val="1"/>
      <w:numFmt w:val="bullet"/>
      <w:lvlText w:val=""/>
      <w:lvlJc w:val="left"/>
      <w:pPr>
        <w:ind w:left="1514" w:hanging="360"/>
      </w:pPr>
      <w:rPr>
        <w:rFonts w:ascii="Symbol" w:hAnsi="Symbol" w:hint="default"/>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12" w15:restartNumberingAfterBreak="0">
    <w:nsid w:val="359136BE"/>
    <w:multiLevelType w:val="multilevel"/>
    <w:tmpl w:val="991E8D8A"/>
    <w:lvl w:ilvl="0">
      <w:start w:val="3"/>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13017D6"/>
    <w:multiLevelType w:val="hybridMultilevel"/>
    <w:tmpl w:val="442A75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85405A3"/>
    <w:multiLevelType w:val="multilevel"/>
    <w:tmpl w:val="9926B37E"/>
    <w:lvl w:ilvl="0">
      <w:start w:val="6"/>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49464D3E"/>
    <w:multiLevelType w:val="hybridMultilevel"/>
    <w:tmpl w:val="AD3ED3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A4C155D"/>
    <w:multiLevelType w:val="hybridMultilevel"/>
    <w:tmpl w:val="6568A7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EE14708"/>
    <w:multiLevelType w:val="hybridMultilevel"/>
    <w:tmpl w:val="7584ED3C"/>
    <w:lvl w:ilvl="0" w:tplc="040C0001">
      <w:start w:val="1"/>
      <w:numFmt w:val="bullet"/>
      <w:lvlText w:val=""/>
      <w:lvlJc w:val="left"/>
      <w:pPr>
        <w:ind w:left="783" w:hanging="360"/>
      </w:pPr>
      <w:rPr>
        <w:rFonts w:ascii="Symbol" w:hAnsi="Symbol" w:hint="default"/>
      </w:rPr>
    </w:lvl>
    <w:lvl w:ilvl="1" w:tplc="040C0003" w:tentative="1">
      <w:start w:val="1"/>
      <w:numFmt w:val="bullet"/>
      <w:lvlText w:val="o"/>
      <w:lvlJc w:val="left"/>
      <w:pPr>
        <w:ind w:left="1503" w:hanging="360"/>
      </w:pPr>
      <w:rPr>
        <w:rFonts w:ascii="Courier New" w:hAnsi="Courier New" w:cs="Courier New" w:hint="default"/>
      </w:rPr>
    </w:lvl>
    <w:lvl w:ilvl="2" w:tplc="040C0005" w:tentative="1">
      <w:start w:val="1"/>
      <w:numFmt w:val="bullet"/>
      <w:lvlText w:val=""/>
      <w:lvlJc w:val="left"/>
      <w:pPr>
        <w:ind w:left="2223" w:hanging="360"/>
      </w:pPr>
      <w:rPr>
        <w:rFonts w:ascii="Wingdings" w:hAnsi="Wingdings" w:hint="default"/>
      </w:rPr>
    </w:lvl>
    <w:lvl w:ilvl="3" w:tplc="040C0001" w:tentative="1">
      <w:start w:val="1"/>
      <w:numFmt w:val="bullet"/>
      <w:lvlText w:val=""/>
      <w:lvlJc w:val="left"/>
      <w:pPr>
        <w:ind w:left="2943" w:hanging="360"/>
      </w:pPr>
      <w:rPr>
        <w:rFonts w:ascii="Symbol" w:hAnsi="Symbol" w:hint="default"/>
      </w:rPr>
    </w:lvl>
    <w:lvl w:ilvl="4" w:tplc="040C0003" w:tentative="1">
      <w:start w:val="1"/>
      <w:numFmt w:val="bullet"/>
      <w:lvlText w:val="o"/>
      <w:lvlJc w:val="left"/>
      <w:pPr>
        <w:ind w:left="3663" w:hanging="360"/>
      </w:pPr>
      <w:rPr>
        <w:rFonts w:ascii="Courier New" w:hAnsi="Courier New" w:cs="Courier New" w:hint="default"/>
      </w:rPr>
    </w:lvl>
    <w:lvl w:ilvl="5" w:tplc="040C0005" w:tentative="1">
      <w:start w:val="1"/>
      <w:numFmt w:val="bullet"/>
      <w:lvlText w:val=""/>
      <w:lvlJc w:val="left"/>
      <w:pPr>
        <w:ind w:left="4383" w:hanging="360"/>
      </w:pPr>
      <w:rPr>
        <w:rFonts w:ascii="Wingdings" w:hAnsi="Wingdings" w:hint="default"/>
      </w:rPr>
    </w:lvl>
    <w:lvl w:ilvl="6" w:tplc="040C0001" w:tentative="1">
      <w:start w:val="1"/>
      <w:numFmt w:val="bullet"/>
      <w:lvlText w:val=""/>
      <w:lvlJc w:val="left"/>
      <w:pPr>
        <w:ind w:left="5103" w:hanging="360"/>
      </w:pPr>
      <w:rPr>
        <w:rFonts w:ascii="Symbol" w:hAnsi="Symbol" w:hint="default"/>
      </w:rPr>
    </w:lvl>
    <w:lvl w:ilvl="7" w:tplc="040C0003" w:tentative="1">
      <w:start w:val="1"/>
      <w:numFmt w:val="bullet"/>
      <w:lvlText w:val="o"/>
      <w:lvlJc w:val="left"/>
      <w:pPr>
        <w:ind w:left="5823" w:hanging="360"/>
      </w:pPr>
      <w:rPr>
        <w:rFonts w:ascii="Courier New" w:hAnsi="Courier New" w:cs="Courier New" w:hint="default"/>
      </w:rPr>
    </w:lvl>
    <w:lvl w:ilvl="8" w:tplc="040C0005" w:tentative="1">
      <w:start w:val="1"/>
      <w:numFmt w:val="bullet"/>
      <w:lvlText w:val=""/>
      <w:lvlJc w:val="left"/>
      <w:pPr>
        <w:ind w:left="6543" w:hanging="360"/>
      </w:pPr>
      <w:rPr>
        <w:rFonts w:ascii="Wingdings" w:hAnsi="Wingdings" w:hint="default"/>
      </w:rPr>
    </w:lvl>
  </w:abstractNum>
  <w:abstractNum w:abstractNumId="18" w15:restartNumberingAfterBreak="0">
    <w:nsid w:val="517407CD"/>
    <w:multiLevelType w:val="hybridMultilevel"/>
    <w:tmpl w:val="E924B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17B1F36"/>
    <w:multiLevelType w:val="hybridMultilevel"/>
    <w:tmpl w:val="17DCC0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24038F4"/>
    <w:multiLevelType w:val="multilevel"/>
    <w:tmpl w:val="507610C4"/>
    <w:lvl w:ilvl="0">
      <w:start w:val="5"/>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5E7F7DE9"/>
    <w:multiLevelType w:val="hybridMultilevel"/>
    <w:tmpl w:val="31C6E5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ED4477C"/>
    <w:multiLevelType w:val="hybridMultilevel"/>
    <w:tmpl w:val="3CCA66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01A0687"/>
    <w:multiLevelType w:val="hybridMultilevel"/>
    <w:tmpl w:val="46F6DA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7B84143"/>
    <w:multiLevelType w:val="hybridMultilevel"/>
    <w:tmpl w:val="08D04FEC"/>
    <w:lvl w:ilvl="0" w:tplc="040C0001">
      <w:start w:val="1"/>
      <w:numFmt w:val="bullet"/>
      <w:lvlText w:val=""/>
      <w:lvlJc w:val="left"/>
      <w:pPr>
        <w:ind w:left="947" w:hanging="360"/>
      </w:pPr>
      <w:rPr>
        <w:rFonts w:ascii="Symbol" w:hAnsi="Symbol" w:hint="default"/>
      </w:rPr>
    </w:lvl>
    <w:lvl w:ilvl="1" w:tplc="040C0003" w:tentative="1">
      <w:start w:val="1"/>
      <w:numFmt w:val="bullet"/>
      <w:lvlText w:val="o"/>
      <w:lvlJc w:val="left"/>
      <w:pPr>
        <w:ind w:left="1667" w:hanging="360"/>
      </w:pPr>
      <w:rPr>
        <w:rFonts w:ascii="Courier New" w:hAnsi="Courier New" w:cs="Courier New" w:hint="default"/>
      </w:rPr>
    </w:lvl>
    <w:lvl w:ilvl="2" w:tplc="040C0005" w:tentative="1">
      <w:start w:val="1"/>
      <w:numFmt w:val="bullet"/>
      <w:lvlText w:val=""/>
      <w:lvlJc w:val="left"/>
      <w:pPr>
        <w:ind w:left="2387" w:hanging="360"/>
      </w:pPr>
      <w:rPr>
        <w:rFonts w:ascii="Wingdings" w:hAnsi="Wingdings" w:hint="default"/>
      </w:rPr>
    </w:lvl>
    <w:lvl w:ilvl="3" w:tplc="040C0001" w:tentative="1">
      <w:start w:val="1"/>
      <w:numFmt w:val="bullet"/>
      <w:lvlText w:val=""/>
      <w:lvlJc w:val="left"/>
      <w:pPr>
        <w:ind w:left="3107" w:hanging="360"/>
      </w:pPr>
      <w:rPr>
        <w:rFonts w:ascii="Symbol" w:hAnsi="Symbol" w:hint="default"/>
      </w:rPr>
    </w:lvl>
    <w:lvl w:ilvl="4" w:tplc="040C0003" w:tentative="1">
      <w:start w:val="1"/>
      <w:numFmt w:val="bullet"/>
      <w:lvlText w:val="o"/>
      <w:lvlJc w:val="left"/>
      <w:pPr>
        <w:ind w:left="3827" w:hanging="360"/>
      </w:pPr>
      <w:rPr>
        <w:rFonts w:ascii="Courier New" w:hAnsi="Courier New" w:cs="Courier New" w:hint="default"/>
      </w:rPr>
    </w:lvl>
    <w:lvl w:ilvl="5" w:tplc="040C0005" w:tentative="1">
      <w:start w:val="1"/>
      <w:numFmt w:val="bullet"/>
      <w:lvlText w:val=""/>
      <w:lvlJc w:val="left"/>
      <w:pPr>
        <w:ind w:left="4547" w:hanging="360"/>
      </w:pPr>
      <w:rPr>
        <w:rFonts w:ascii="Wingdings" w:hAnsi="Wingdings" w:hint="default"/>
      </w:rPr>
    </w:lvl>
    <w:lvl w:ilvl="6" w:tplc="040C0001" w:tentative="1">
      <w:start w:val="1"/>
      <w:numFmt w:val="bullet"/>
      <w:lvlText w:val=""/>
      <w:lvlJc w:val="left"/>
      <w:pPr>
        <w:ind w:left="5267" w:hanging="360"/>
      </w:pPr>
      <w:rPr>
        <w:rFonts w:ascii="Symbol" w:hAnsi="Symbol" w:hint="default"/>
      </w:rPr>
    </w:lvl>
    <w:lvl w:ilvl="7" w:tplc="040C0003" w:tentative="1">
      <w:start w:val="1"/>
      <w:numFmt w:val="bullet"/>
      <w:lvlText w:val="o"/>
      <w:lvlJc w:val="left"/>
      <w:pPr>
        <w:ind w:left="5987" w:hanging="360"/>
      </w:pPr>
      <w:rPr>
        <w:rFonts w:ascii="Courier New" w:hAnsi="Courier New" w:cs="Courier New" w:hint="default"/>
      </w:rPr>
    </w:lvl>
    <w:lvl w:ilvl="8" w:tplc="040C0005" w:tentative="1">
      <w:start w:val="1"/>
      <w:numFmt w:val="bullet"/>
      <w:lvlText w:val=""/>
      <w:lvlJc w:val="left"/>
      <w:pPr>
        <w:ind w:left="6707" w:hanging="360"/>
      </w:pPr>
      <w:rPr>
        <w:rFonts w:ascii="Wingdings" w:hAnsi="Wingdings" w:hint="default"/>
      </w:rPr>
    </w:lvl>
  </w:abstractNum>
  <w:abstractNum w:abstractNumId="25" w15:restartNumberingAfterBreak="0">
    <w:nsid w:val="70215EC6"/>
    <w:multiLevelType w:val="hybridMultilevel"/>
    <w:tmpl w:val="471ED368"/>
    <w:lvl w:ilvl="0" w:tplc="040C0001">
      <w:start w:val="1"/>
      <w:numFmt w:val="bullet"/>
      <w:lvlText w:val=""/>
      <w:lvlJc w:val="left"/>
      <w:pPr>
        <w:ind w:left="783" w:hanging="360"/>
      </w:pPr>
      <w:rPr>
        <w:rFonts w:ascii="Symbol" w:hAnsi="Symbol" w:hint="default"/>
      </w:rPr>
    </w:lvl>
    <w:lvl w:ilvl="1" w:tplc="040C0003" w:tentative="1">
      <w:start w:val="1"/>
      <w:numFmt w:val="bullet"/>
      <w:lvlText w:val="o"/>
      <w:lvlJc w:val="left"/>
      <w:pPr>
        <w:ind w:left="1503" w:hanging="360"/>
      </w:pPr>
      <w:rPr>
        <w:rFonts w:ascii="Courier New" w:hAnsi="Courier New" w:cs="Courier New" w:hint="default"/>
      </w:rPr>
    </w:lvl>
    <w:lvl w:ilvl="2" w:tplc="040C0005" w:tentative="1">
      <w:start w:val="1"/>
      <w:numFmt w:val="bullet"/>
      <w:lvlText w:val=""/>
      <w:lvlJc w:val="left"/>
      <w:pPr>
        <w:ind w:left="2223" w:hanging="360"/>
      </w:pPr>
      <w:rPr>
        <w:rFonts w:ascii="Wingdings" w:hAnsi="Wingdings" w:hint="default"/>
      </w:rPr>
    </w:lvl>
    <w:lvl w:ilvl="3" w:tplc="040C0001" w:tentative="1">
      <w:start w:val="1"/>
      <w:numFmt w:val="bullet"/>
      <w:lvlText w:val=""/>
      <w:lvlJc w:val="left"/>
      <w:pPr>
        <w:ind w:left="2943" w:hanging="360"/>
      </w:pPr>
      <w:rPr>
        <w:rFonts w:ascii="Symbol" w:hAnsi="Symbol" w:hint="default"/>
      </w:rPr>
    </w:lvl>
    <w:lvl w:ilvl="4" w:tplc="040C0003" w:tentative="1">
      <w:start w:val="1"/>
      <w:numFmt w:val="bullet"/>
      <w:lvlText w:val="o"/>
      <w:lvlJc w:val="left"/>
      <w:pPr>
        <w:ind w:left="3663" w:hanging="360"/>
      </w:pPr>
      <w:rPr>
        <w:rFonts w:ascii="Courier New" w:hAnsi="Courier New" w:cs="Courier New" w:hint="default"/>
      </w:rPr>
    </w:lvl>
    <w:lvl w:ilvl="5" w:tplc="040C0005" w:tentative="1">
      <w:start w:val="1"/>
      <w:numFmt w:val="bullet"/>
      <w:lvlText w:val=""/>
      <w:lvlJc w:val="left"/>
      <w:pPr>
        <w:ind w:left="4383" w:hanging="360"/>
      </w:pPr>
      <w:rPr>
        <w:rFonts w:ascii="Wingdings" w:hAnsi="Wingdings" w:hint="default"/>
      </w:rPr>
    </w:lvl>
    <w:lvl w:ilvl="6" w:tplc="040C0001" w:tentative="1">
      <w:start w:val="1"/>
      <w:numFmt w:val="bullet"/>
      <w:lvlText w:val=""/>
      <w:lvlJc w:val="left"/>
      <w:pPr>
        <w:ind w:left="5103" w:hanging="360"/>
      </w:pPr>
      <w:rPr>
        <w:rFonts w:ascii="Symbol" w:hAnsi="Symbol" w:hint="default"/>
      </w:rPr>
    </w:lvl>
    <w:lvl w:ilvl="7" w:tplc="040C0003" w:tentative="1">
      <w:start w:val="1"/>
      <w:numFmt w:val="bullet"/>
      <w:lvlText w:val="o"/>
      <w:lvlJc w:val="left"/>
      <w:pPr>
        <w:ind w:left="5823" w:hanging="360"/>
      </w:pPr>
      <w:rPr>
        <w:rFonts w:ascii="Courier New" w:hAnsi="Courier New" w:cs="Courier New" w:hint="default"/>
      </w:rPr>
    </w:lvl>
    <w:lvl w:ilvl="8" w:tplc="040C0005" w:tentative="1">
      <w:start w:val="1"/>
      <w:numFmt w:val="bullet"/>
      <w:lvlText w:val=""/>
      <w:lvlJc w:val="left"/>
      <w:pPr>
        <w:ind w:left="6543" w:hanging="360"/>
      </w:pPr>
      <w:rPr>
        <w:rFonts w:ascii="Wingdings" w:hAnsi="Wingdings" w:hint="default"/>
      </w:rPr>
    </w:lvl>
  </w:abstractNum>
  <w:abstractNum w:abstractNumId="26" w15:restartNumberingAfterBreak="0">
    <w:nsid w:val="72BF63E5"/>
    <w:multiLevelType w:val="hybridMultilevel"/>
    <w:tmpl w:val="4DA065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2D643C5"/>
    <w:multiLevelType w:val="hybridMultilevel"/>
    <w:tmpl w:val="BAF271F8"/>
    <w:lvl w:ilvl="0" w:tplc="6A9A2D36">
      <w:start w:val="1"/>
      <w:numFmt w:val="lowerLetter"/>
      <w:lvlText w:val="%1)"/>
      <w:lvlJc w:val="left"/>
      <w:pPr>
        <w:ind w:left="1430" w:hanging="360"/>
      </w:pPr>
      <w:rPr>
        <w:rFonts w:hint="default"/>
      </w:rPr>
    </w:lvl>
    <w:lvl w:ilvl="1" w:tplc="040C0019" w:tentative="1">
      <w:start w:val="1"/>
      <w:numFmt w:val="lowerLetter"/>
      <w:lvlText w:val="%2."/>
      <w:lvlJc w:val="left"/>
      <w:pPr>
        <w:ind w:left="2150" w:hanging="360"/>
      </w:pPr>
    </w:lvl>
    <w:lvl w:ilvl="2" w:tplc="040C001B" w:tentative="1">
      <w:start w:val="1"/>
      <w:numFmt w:val="lowerRoman"/>
      <w:lvlText w:val="%3."/>
      <w:lvlJc w:val="right"/>
      <w:pPr>
        <w:ind w:left="2870" w:hanging="180"/>
      </w:pPr>
    </w:lvl>
    <w:lvl w:ilvl="3" w:tplc="040C000F" w:tentative="1">
      <w:start w:val="1"/>
      <w:numFmt w:val="decimal"/>
      <w:lvlText w:val="%4."/>
      <w:lvlJc w:val="left"/>
      <w:pPr>
        <w:ind w:left="3590" w:hanging="360"/>
      </w:pPr>
    </w:lvl>
    <w:lvl w:ilvl="4" w:tplc="040C0019" w:tentative="1">
      <w:start w:val="1"/>
      <w:numFmt w:val="lowerLetter"/>
      <w:lvlText w:val="%5."/>
      <w:lvlJc w:val="left"/>
      <w:pPr>
        <w:ind w:left="4310" w:hanging="360"/>
      </w:pPr>
    </w:lvl>
    <w:lvl w:ilvl="5" w:tplc="040C001B" w:tentative="1">
      <w:start w:val="1"/>
      <w:numFmt w:val="lowerRoman"/>
      <w:lvlText w:val="%6."/>
      <w:lvlJc w:val="right"/>
      <w:pPr>
        <w:ind w:left="5030" w:hanging="180"/>
      </w:pPr>
    </w:lvl>
    <w:lvl w:ilvl="6" w:tplc="040C000F" w:tentative="1">
      <w:start w:val="1"/>
      <w:numFmt w:val="decimal"/>
      <w:lvlText w:val="%7."/>
      <w:lvlJc w:val="left"/>
      <w:pPr>
        <w:ind w:left="5750" w:hanging="360"/>
      </w:pPr>
    </w:lvl>
    <w:lvl w:ilvl="7" w:tplc="040C0019" w:tentative="1">
      <w:start w:val="1"/>
      <w:numFmt w:val="lowerLetter"/>
      <w:lvlText w:val="%8."/>
      <w:lvlJc w:val="left"/>
      <w:pPr>
        <w:ind w:left="6470" w:hanging="360"/>
      </w:pPr>
    </w:lvl>
    <w:lvl w:ilvl="8" w:tplc="040C001B" w:tentative="1">
      <w:start w:val="1"/>
      <w:numFmt w:val="lowerRoman"/>
      <w:lvlText w:val="%9."/>
      <w:lvlJc w:val="right"/>
      <w:pPr>
        <w:ind w:left="7190" w:hanging="180"/>
      </w:pPr>
    </w:lvl>
  </w:abstractNum>
  <w:abstractNum w:abstractNumId="28" w15:restartNumberingAfterBreak="0">
    <w:nsid w:val="784534FA"/>
    <w:multiLevelType w:val="hybridMultilevel"/>
    <w:tmpl w:val="2C1A55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98A731F"/>
    <w:multiLevelType w:val="hybridMultilevel"/>
    <w:tmpl w:val="60C861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9EC1A56"/>
    <w:multiLevelType w:val="hybridMultilevel"/>
    <w:tmpl w:val="3B42A3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3748260">
    <w:abstractNumId w:val="12"/>
  </w:num>
  <w:num w:numId="2" w16cid:durableId="904726167">
    <w:abstractNumId w:val="7"/>
  </w:num>
  <w:num w:numId="3" w16cid:durableId="1315453195">
    <w:abstractNumId w:val="3"/>
  </w:num>
  <w:num w:numId="4" w16cid:durableId="627249952">
    <w:abstractNumId w:val="19"/>
  </w:num>
  <w:num w:numId="5" w16cid:durableId="627005857">
    <w:abstractNumId w:val="22"/>
  </w:num>
  <w:num w:numId="6" w16cid:durableId="32996758">
    <w:abstractNumId w:val="1"/>
  </w:num>
  <w:num w:numId="7" w16cid:durableId="1972245687">
    <w:abstractNumId w:val="21"/>
  </w:num>
  <w:num w:numId="8" w16cid:durableId="1286279137">
    <w:abstractNumId w:val="6"/>
  </w:num>
  <w:num w:numId="9" w16cid:durableId="1307011089">
    <w:abstractNumId w:val="25"/>
  </w:num>
  <w:num w:numId="10" w16cid:durableId="717243624">
    <w:abstractNumId w:val="24"/>
  </w:num>
  <w:num w:numId="11" w16cid:durableId="1556818748">
    <w:abstractNumId w:val="4"/>
  </w:num>
  <w:num w:numId="12" w16cid:durableId="931663101">
    <w:abstractNumId w:val="30"/>
  </w:num>
  <w:num w:numId="13" w16cid:durableId="155537930">
    <w:abstractNumId w:val="20"/>
  </w:num>
  <w:num w:numId="14" w16cid:durableId="1528182269">
    <w:abstractNumId w:val="28"/>
  </w:num>
  <w:num w:numId="15" w16cid:durableId="743524713">
    <w:abstractNumId w:val="27"/>
  </w:num>
  <w:num w:numId="16" w16cid:durableId="649334539">
    <w:abstractNumId w:val="8"/>
  </w:num>
  <w:num w:numId="17" w16cid:durableId="2019499905">
    <w:abstractNumId w:val="13"/>
  </w:num>
  <w:num w:numId="18" w16cid:durableId="1746220593">
    <w:abstractNumId w:val="16"/>
  </w:num>
  <w:num w:numId="19" w16cid:durableId="1648365406">
    <w:abstractNumId w:val="26"/>
  </w:num>
  <w:num w:numId="20" w16cid:durableId="1170604970">
    <w:abstractNumId w:val="11"/>
  </w:num>
  <w:num w:numId="21" w16cid:durableId="97413758">
    <w:abstractNumId w:val="29"/>
  </w:num>
  <w:num w:numId="22" w16cid:durableId="1990594853">
    <w:abstractNumId w:val="18"/>
  </w:num>
  <w:num w:numId="23" w16cid:durableId="230778784">
    <w:abstractNumId w:val="23"/>
  </w:num>
  <w:num w:numId="24" w16cid:durableId="1622608043">
    <w:abstractNumId w:val="0"/>
  </w:num>
  <w:num w:numId="25" w16cid:durableId="784495284">
    <w:abstractNumId w:val="9"/>
  </w:num>
  <w:num w:numId="26" w16cid:durableId="380599819">
    <w:abstractNumId w:val="17"/>
  </w:num>
  <w:num w:numId="27" w16cid:durableId="697659855">
    <w:abstractNumId w:val="10"/>
  </w:num>
  <w:num w:numId="28" w16cid:durableId="2099402976">
    <w:abstractNumId w:val="2"/>
  </w:num>
  <w:num w:numId="29" w16cid:durableId="1060858703">
    <w:abstractNumId w:val="15"/>
  </w:num>
  <w:num w:numId="30" w16cid:durableId="219826430">
    <w:abstractNumId w:val="5"/>
  </w:num>
  <w:num w:numId="31" w16cid:durableId="661080271">
    <w:abstractNumId w:val="1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B47"/>
    <w:rsid w:val="0000205C"/>
    <w:rsid w:val="00003F42"/>
    <w:rsid w:val="00005721"/>
    <w:rsid w:val="00010535"/>
    <w:rsid w:val="00025817"/>
    <w:rsid w:val="00032019"/>
    <w:rsid w:val="0005494F"/>
    <w:rsid w:val="00054FA8"/>
    <w:rsid w:val="000730CF"/>
    <w:rsid w:val="00073381"/>
    <w:rsid w:val="000805EA"/>
    <w:rsid w:val="000823A7"/>
    <w:rsid w:val="00091CF3"/>
    <w:rsid w:val="00092B64"/>
    <w:rsid w:val="00094730"/>
    <w:rsid w:val="00095496"/>
    <w:rsid w:val="00097234"/>
    <w:rsid w:val="000A2A5F"/>
    <w:rsid w:val="000C30D7"/>
    <w:rsid w:val="000C5A25"/>
    <w:rsid w:val="000C7528"/>
    <w:rsid w:val="000D40E2"/>
    <w:rsid w:val="000D6135"/>
    <w:rsid w:val="000D6722"/>
    <w:rsid w:val="000D6964"/>
    <w:rsid w:val="000E53E5"/>
    <w:rsid w:val="000F0A59"/>
    <w:rsid w:val="000F0CBA"/>
    <w:rsid w:val="000F2793"/>
    <w:rsid w:val="000F3B8F"/>
    <w:rsid w:val="0011220F"/>
    <w:rsid w:val="001220F1"/>
    <w:rsid w:val="00140CB2"/>
    <w:rsid w:val="0014297B"/>
    <w:rsid w:val="001436EF"/>
    <w:rsid w:val="00164234"/>
    <w:rsid w:val="00174A81"/>
    <w:rsid w:val="00176707"/>
    <w:rsid w:val="00181E09"/>
    <w:rsid w:val="001A242D"/>
    <w:rsid w:val="001A34B4"/>
    <w:rsid w:val="001B3A32"/>
    <w:rsid w:val="001B3BC8"/>
    <w:rsid w:val="001C1778"/>
    <w:rsid w:val="001C6BE4"/>
    <w:rsid w:val="001D09B7"/>
    <w:rsid w:val="001D0DB9"/>
    <w:rsid w:val="001E34AF"/>
    <w:rsid w:val="001E5768"/>
    <w:rsid w:val="001F289B"/>
    <w:rsid w:val="0020494B"/>
    <w:rsid w:val="00205EAA"/>
    <w:rsid w:val="00216C20"/>
    <w:rsid w:val="00226765"/>
    <w:rsid w:val="00234548"/>
    <w:rsid w:val="0023677C"/>
    <w:rsid w:val="002459F5"/>
    <w:rsid w:val="002478B6"/>
    <w:rsid w:val="00256323"/>
    <w:rsid w:val="0026415E"/>
    <w:rsid w:val="00273B9A"/>
    <w:rsid w:val="002828CC"/>
    <w:rsid w:val="002831CC"/>
    <w:rsid w:val="00285654"/>
    <w:rsid w:val="002A2932"/>
    <w:rsid w:val="002A5405"/>
    <w:rsid w:val="002A6834"/>
    <w:rsid w:val="002B1394"/>
    <w:rsid w:val="002B6A74"/>
    <w:rsid w:val="002C0871"/>
    <w:rsid w:val="002C3B2E"/>
    <w:rsid w:val="002D3050"/>
    <w:rsid w:val="002D462A"/>
    <w:rsid w:val="002D58BC"/>
    <w:rsid w:val="002D68F0"/>
    <w:rsid w:val="002E4FF4"/>
    <w:rsid w:val="002E573E"/>
    <w:rsid w:val="002E5F3B"/>
    <w:rsid w:val="002F004F"/>
    <w:rsid w:val="002F26AA"/>
    <w:rsid w:val="002F5212"/>
    <w:rsid w:val="00306F58"/>
    <w:rsid w:val="00316BC7"/>
    <w:rsid w:val="00323D67"/>
    <w:rsid w:val="00324C9D"/>
    <w:rsid w:val="003252B3"/>
    <w:rsid w:val="0033250F"/>
    <w:rsid w:val="003439EB"/>
    <w:rsid w:val="00351E29"/>
    <w:rsid w:val="00353F44"/>
    <w:rsid w:val="00361133"/>
    <w:rsid w:val="00366345"/>
    <w:rsid w:val="00372DBE"/>
    <w:rsid w:val="003735B9"/>
    <w:rsid w:val="00384462"/>
    <w:rsid w:val="0039367A"/>
    <w:rsid w:val="003C5401"/>
    <w:rsid w:val="003C6AA3"/>
    <w:rsid w:val="003D1DFA"/>
    <w:rsid w:val="003D3E67"/>
    <w:rsid w:val="003D4915"/>
    <w:rsid w:val="003D5231"/>
    <w:rsid w:val="003E510E"/>
    <w:rsid w:val="004060F6"/>
    <w:rsid w:val="004124E5"/>
    <w:rsid w:val="00412F4F"/>
    <w:rsid w:val="00414715"/>
    <w:rsid w:val="00423E10"/>
    <w:rsid w:val="00433114"/>
    <w:rsid w:val="00434AAD"/>
    <w:rsid w:val="004358A5"/>
    <w:rsid w:val="00437583"/>
    <w:rsid w:val="004510CA"/>
    <w:rsid w:val="00452CAC"/>
    <w:rsid w:val="00454F66"/>
    <w:rsid w:val="004606F9"/>
    <w:rsid w:val="004618B5"/>
    <w:rsid w:val="00462B78"/>
    <w:rsid w:val="0046516D"/>
    <w:rsid w:val="00466730"/>
    <w:rsid w:val="0046747E"/>
    <w:rsid w:val="00470D6C"/>
    <w:rsid w:val="00472305"/>
    <w:rsid w:val="004729EF"/>
    <w:rsid w:val="00487602"/>
    <w:rsid w:val="00491A00"/>
    <w:rsid w:val="00493408"/>
    <w:rsid w:val="004A2589"/>
    <w:rsid w:val="004A6B03"/>
    <w:rsid w:val="004B346F"/>
    <w:rsid w:val="004B6D89"/>
    <w:rsid w:val="004C02FE"/>
    <w:rsid w:val="004C034F"/>
    <w:rsid w:val="004C3123"/>
    <w:rsid w:val="004C378E"/>
    <w:rsid w:val="004D3DA5"/>
    <w:rsid w:val="004D3F69"/>
    <w:rsid w:val="004D593C"/>
    <w:rsid w:val="004E0927"/>
    <w:rsid w:val="004E6E22"/>
    <w:rsid w:val="004E781D"/>
    <w:rsid w:val="004F1DCC"/>
    <w:rsid w:val="00501750"/>
    <w:rsid w:val="00501985"/>
    <w:rsid w:val="00501F81"/>
    <w:rsid w:val="00505617"/>
    <w:rsid w:val="00506231"/>
    <w:rsid w:val="00514073"/>
    <w:rsid w:val="00515609"/>
    <w:rsid w:val="0051731B"/>
    <w:rsid w:val="005178A9"/>
    <w:rsid w:val="005217BD"/>
    <w:rsid w:val="00521907"/>
    <w:rsid w:val="00534792"/>
    <w:rsid w:val="00537F7D"/>
    <w:rsid w:val="00543EA4"/>
    <w:rsid w:val="00545598"/>
    <w:rsid w:val="00547739"/>
    <w:rsid w:val="00550D8B"/>
    <w:rsid w:val="005559DC"/>
    <w:rsid w:val="00556539"/>
    <w:rsid w:val="005615EA"/>
    <w:rsid w:val="00563C94"/>
    <w:rsid w:val="00575727"/>
    <w:rsid w:val="00577EB3"/>
    <w:rsid w:val="005807E0"/>
    <w:rsid w:val="00581A38"/>
    <w:rsid w:val="00584437"/>
    <w:rsid w:val="005A261D"/>
    <w:rsid w:val="005A64C5"/>
    <w:rsid w:val="005B0C81"/>
    <w:rsid w:val="005B124E"/>
    <w:rsid w:val="005B1267"/>
    <w:rsid w:val="005B2C38"/>
    <w:rsid w:val="005B3927"/>
    <w:rsid w:val="005B58E5"/>
    <w:rsid w:val="005C094E"/>
    <w:rsid w:val="005C192E"/>
    <w:rsid w:val="005C2190"/>
    <w:rsid w:val="005D0EEF"/>
    <w:rsid w:val="005D1F84"/>
    <w:rsid w:val="005D2679"/>
    <w:rsid w:val="005E7C83"/>
    <w:rsid w:val="00600756"/>
    <w:rsid w:val="00601499"/>
    <w:rsid w:val="0061131D"/>
    <w:rsid w:val="0061397A"/>
    <w:rsid w:val="006169B2"/>
    <w:rsid w:val="006179DA"/>
    <w:rsid w:val="006219A4"/>
    <w:rsid w:val="0062769F"/>
    <w:rsid w:val="0063123D"/>
    <w:rsid w:val="0064514C"/>
    <w:rsid w:val="00651DA2"/>
    <w:rsid w:val="006520EC"/>
    <w:rsid w:val="006573B1"/>
    <w:rsid w:val="0066567D"/>
    <w:rsid w:val="00667C9C"/>
    <w:rsid w:val="006773FC"/>
    <w:rsid w:val="006829E4"/>
    <w:rsid w:val="00691FE5"/>
    <w:rsid w:val="00693B58"/>
    <w:rsid w:val="006977CF"/>
    <w:rsid w:val="006A2167"/>
    <w:rsid w:val="006A267B"/>
    <w:rsid w:val="006D1981"/>
    <w:rsid w:val="006D22DD"/>
    <w:rsid w:val="006D2E03"/>
    <w:rsid w:val="006E2C3C"/>
    <w:rsid w:val="006E3DEB"/>
    <w:rsid w:val="006E496F"/>
    <w:rsid w:val="006E5EC9"/>
    <w:rsid w:val="006F00D6"/>
    <w:rsid w:val="006F47B0"/>
    <w:rsid w:val="006F6FAA"/>
    <w:rsid w:val="00707E30"/>
    <w:rsid w:val="0071084E"/>
    <w:rsid w:val="00710E59"/>
    <w:rsid w:val="00715AE3"/>
    <w:rsid w:val="007168D1"/>
    <w:rsid w:val="007200DE"/>
    <w:rsid w:val="00721E6D"/>
    <w:rsid w:val="00723DED"/>
    <w:rsid w:val="00736C68"/>
    <w:rsid w:val="00740BDC"/>
    <w:rsid w:val="00743844"/>
    <w:rsid w:val="00744C69"/>
    <w:rsid w:val="00745774"/>
    <w:rsid w:val="00750274"/>
    <w:rsid w:val="00750CD2"/>
    <w:rsid w:val="00764578"/>
    <w:rsid w:val="0077000F"/>
    <w:rsid w:val="0077634E"/>
    <w:rsid w:val="007768A3"/>
    <w:rsid w:val="00791760"/>
    <w:rsid w:val="00796E1F"/>
    <w:rsid w:val="00797154"/>
    <w:rsid w:val="007A57BB"/>
    <w:rsid w:val="007B5717"/>
    <w:rsid w:val="007B60D6"/>
    <w:rsid w:val="007C6331"/>
    <w:rsid w:val="007D0DB5"/>
    <w:rsid w:val="007D7FC7"/>
    <w:rsid w:val="007F0F9E"/>
    <w:rsid w:val="007F6FC1"/>
    <w:rsid w:val="0080744B"/>
    <w:rsid w:val="00816F30"/>
    <w:rsid w:val="00821B1E"/>
    <w:rsid w:val="008266A7"/>
    <w:rsid w:val="00827F3A"/>
    <w:rsid w:val="008338C5"/>
    <w:rsid w:val="00835833"/>
    <w:rsid w:val="008360FD"/>
    <w:rsid w:val="00840B70"/>
    <w:rsid w:val="008437E9"/>
    <w:rsid w:val="00843A98"/>
    <w:rsid w:val="008459F3"/>
    <w:rsid w:val="008526E3"/>
    <w:rsid w:val="008546C4"/>
    <w:rsid w:val="008559BD"/>
    <w:rsid w:val="00863041"/>
    <w:rsid w:val="00870443"/>
    <w:rsid w:val="0088755B"/>
    <w:rsid w:val="00892AFB"/>
    <w:rsid w:val="00897CCE"/>
    <w:rsid w:val="008A26D3"/>
    <w:rsid w:val="008A7D10"/>
    <w:rsid w:val="008B34A2"/>
    <w:rsid w:val="008C472C"/>
    <w:rsid w:val="008C4ECE"/>
    <w:rsid w:val="008D0CF0"/>
    <w:rsid w:val="008D6727"/>
    <w:rsid w:val="008E4B5E"/>
    <w:rsid w:val="008E5B47"/>
    <w:rsid w:val="008E704A"/>
    <w:rsid w:val="00903E63"/>
    <w:rsid w:val="009046C1"/>
    <w:rsid w:val="009053AF"/>
    <w:rsid w:val="00905424"/>
    <w:rsid w:val="00907520"/>
    <w:rsid w:val="0092152E"/>
    <w:rsid w:val="009316DC"/>
    <w:rsid w:val="00932ECF"/>
    <w:rsid w:val="00953712"/>
    <w:rsid w:val="0095653F"/>
    <w:rsid w:val="00956A14"/>
    <w:rsid w:val="0096066B"/>
    <w:rsid w:val="00967FD9"/>
    <w:rsid w:val="0097594C"/>
    <w:rsid w:val="00976497"/>
    <w:rsid w:val="00983F18"/>
    <w:rsid w:val="00991F1F"/>
    <w:rsid w:val="009A7457"/>
    <w:rsid w:val="009C2A2F"/>
    <w:rsid w:val="009C7C80"/>
    <w:rsid w:val="009D48AE"/>
    <w:rsid w:val="009E124F"/>
    <w:rsid w:val="009E66A8"/>
    <w:rsid w:val="009E6D9B"/>
    <w:rsid w:val="009F30E6"/>
    <w:rsid w:val="009F4730"/>
    <w:rsid w:val="009F5175"/>
    <w:rsid w:val="00A00295"/>
    <w:rsid w:val="00A00FE6"/>
    <w:rsid w:val="00A03221"/>
    <w:rsid w:val="00A11450"/>
    <w:rsid w:val="00A1543C"/>
    <w:rsid w:val="00A158CE"/>
    <w:rsid w:val="00A31F45"/>
    <w:rsid w:val="00A33D02"/>
    <w:rsid w:val="00A37B8B"/>
    <w:rsid w:val="00A43B0D"/>
    <w:rsid w:val="00A543CD"/>
    <w:rsid w:val="00A61D4D"/>
    <w:rsid w:val="00A62878"/>
    <w:rsid w:val="00A651A3"/>
    <w:rsid w:val="00A66B29"/>
    <w:rsid w:val="00A701A9"/>
    <w:rsid w:val="00A7647D"/>
    <w:rsid w:val="00A81A7F"/>
    <w:rsid w:val="00A93BDC"/>
    <w:rsid w:val="00A96769"/>
    <w:rsid w:val="00AB01AE"/>
    <w:rsid w:val="00AB04DB"/>
    <w:rsid w:val="00AB39E4"/>
    <w:rsid w:val="00AC2C0F"/>
    <w:rsid w:val="00AC5E13"/>
    <w:rsid w:val="00AE607C"/>
    <w:rsid w:val="00AE645F"/>
    <w:rsid w:val="00AF7017"/>
    <w:rsid w:val="00B00868"/>
    <w:rsid w:val="00B0705D"/>
    <w:rsid w:val="00B1744B"/>
    <w:rsid w:val="00B34F3B"/>
    <w:rsid w:val="00B44BEA"/>
    <w:rsid w:val="00B46CD8"/>
    <w:rsid w:val="00B470A0"/>
    <w:rsid w:val="00B5158A"/>
    <w:rsid w:val="00B62845"/>
    <w:rsid w:val="00B64243"/>
    <w:rsid w:val="00B65C3C"/>
    <w:rsid w:val="00B822A7"/>
    <w:rsid w:val="00B852D0"/>
    <w:rsid w:val="00BA01A2"/>
    <w:rsid w:val="00BA05B7"/>
    <w:rsid w:val="00BA6657"/>
    <w:rsid w:val="00BB19CE"/>
    <w:rsid w:val="00BB567D"/>
    <w:rsid w:val="00BB7779"/>
    <w:rsid w:val="00BC1944"/>
    <w:rsid w:val="00BC247C"/>
    <w:rsid w:val="00BC331B"/>
    <w:rsid w:val="00BD4A3F"/>
    <w:rsid w:val="00BE26C5"/>
    <w:rsid w:val="00BE30BB"/>
    <w:rsid w:val="00BF129B"/>
    <w:rsid w:val="00BF2061"/>
    <w:rsid w:val="00C01492"/>
    <w:rsid w:val="00C024EB"/>
    <w:rsid w:val="00C04BF4"/>
    <w:rsid w:val="00C214C7"/>
    <w:rsid w:val="00C2411F"/>
    <w:rsid w:val="00C2481E"/>
    <w:rsid w:val="00C2617A"/>
    <w:rsid w:val="00C27863"/>
    <w:rsid w:val="00C33663"/>
    <w:rsid w:val="00C40738"/>
    <w:rsid w:val="00C415D8"/>
    <w:rsid w:val="00C465AD"/>
    <w:rsid w:val="00C53EF8"/>
    <w:rsid w:val="00C57541"/>
    <w:rsid w:val="00C578C2"/>
    <w:rsid w:val="00C60C05"/>
    <w:rsid w:val="00C65254"/>
    <w:rsid w:val="00C66015"/>
    <w:rsid w:val="00C7145E"/>
    <w:rsid w:val="00C722A2"/>
    <w:rsid w:val="00C75EA0"/>
    <w:rsid w:val="00C774CE"/>
    <w:rsid w:val="00C8063C"/>
    <w:rsid w:val="00C90133"/>
    <w:rsid w:val="00C9516D"/>
    <w:rsid w:val="00C97E1D"/>
    <w:rsid w:val="00CC2029"/>
    <w:rsid w:val="00CD18FB"/>
    <w:rsid w:val="00CD27C6"/>
    <w:rsid w:val="00CD29F5"/>
    <w:rsid w:val="00CD5E37"/>
    <w:rsid w:val="00CE2427"/>
    <w:rsid w:val="00CE2DD7"/>
    <w:rsid w:val="00CE40E1"/>
    <w:rsid w:val="00CF04ED"/>
    <w:rsid w:val="00CF10AC"/>
    <w:rsid w:val="00CF4659"/>
    <w:rsid w:val="00D0098F"/>
    <w:rsid w:val="00D15606"/>
    <w:rsid w:val="00D22465"/>
    <w:rsid w:val="00D24EFE"/>
    <w:rsid w:val="00D329F6"/>
    <w:rsid w:val="00D37318"/>
    <w:rsid w:val="00D43755"/>
    <w:rsid w:val="00D54333"/>
    <w:rsid w:val="00D562A1"/>
    <w:rsid w:val="00D5773C"/>
    <w:rsid w:val="00D642EE"/>
    <w:rsid w:val="00D7043A"/>
    <w:rsid w:val="00D816B8"/>
    <w:rsid w:val="00D950D2"/>
    <w:rsid w:val="00D953E1"/>
    <w:rsid w:val="00DA257A"/>
    <w:rsid w:val="00DA61BE"/>
    <w:rsid w:val="00DB5FC2"/>
    <w:rsid w:val="00DB7F71"/>
    <w:rsid w:val="00DC1E55"/>
    <w:rsid w:val="00DC391E"/>
    <w:rsid w:val="00DD53B0"/>
    <w:rsid w:val="00DF1654"/>
    <w:rsid w:val="00E11348"/>
    <w:rsid w:val="00E143E5"/>
    <w:rsid w:val="00E14E2E"/>
    <w:rsid w:val="00E15D1B"/>
    <w:rsid w:val="00E17104"/>
    <w:rsid w:val="00E36705"/>
    <w:rsid w:val="00E431F9"/>
    <w:rsid w:val="00E45E69"/>
    <w:rsid w:val="00E46251"/>
    <w:rsid w:val="00E50FB1"/>
    <w:rsid w:val="00E55932"/>
    <w:rsid w:val="00E62D00"/>
    <w:rsid w:val="00E81FED"/>
    <w:rsid w:val="00E9047B"/>
    <w:rsid w:val="00E93E15"/>
    <w:rsid w:val="00EA7265"/>
    <w:rsid w:val="00EB4041"/>
    <w:rsid w:val="00EB6D90"/>
    <w:rsid w:val="00EC057C"/>
    <w:rsid w:val="00EC2477"/>
    <w:rsid w:val="00EC5EC8"/>
    <w:rsid w:val="00ED256C"/>
    <w:rsid w:val="00EE5984"/>
    <w:rsid w:val="00EE646E"/>
    <w:rsid w:val="00EE6C70"/>
    <w:rsid w:val="00EF521D"/>
    <w:rsid w:val="00EF7CFA"/>
    <w:rsid w:val="00F0060F"/>
    <w:rsid w:val="00F04877"/>
    <w:rsid w:val="00F07B0C"/>
    <w:rsid w:val="00F11677"/>
    <w:rsid w:val="00F204AC"/>
    <w:rsid w:val="00F23F24"/>
    <w:rsid w:val="00F265A7"/>
    <w:rsid w:val="00F31BD1"/>
    <w:rsid w:val="00F33791"/>
    <w:rsid w:val="00F35943"/>
    <w:rsid w:val="00F37FB4"/>
    <w:rsid w:val="00F44780"/>
    <w:rsid w:val="00F537EA"/>
    <w:rsid w:val="00F61CBC"/>
    <w:rsid w:val="00F71B5D"/>
    <w:rsid w:val="00F733BF"/>
    <w:rsid w:val="00F738CA"/>
    <w:rsid w:val="00F75A50"/>
    <w:rsid w:val="00F7614F"/>
    <w:rsid w:val="00F91B55"/>
    <w:rsid w:val="00F92C38"/>
    <w:rsid w:val="00F95542"/>
    <w:rsid w:val="00F979A6"/>
    <w:rsid w:val="00FA0F6C"/>
    <w:rsid w:val="00FB0F4F"/>
    <w:rsid w:val="00FC1A8E"/>
    <w:rsid w:val="00FC4011"/>
    <w:rsid w:val="00FD042C"/>
    <w:rsid w:val="00FD45E9"/>
    <w:rsid w:val="00FE0630"/>
    <w:rsid w:val="00FE5820"/>
    <w:rsid w:val="00FE7D48"/>
    <w:rsid w:val="00FF0C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7B158B1D"/>
  <w15:chartTrackingRefBased/>
  <w15:docId w15:val="{1236F580-EF03-4130-BC2C-A7F5524D94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8E5B47"/>
    <w:pPr>
      <w:spacing w:after="0" w:line="240" w:lineRule="auto"/>
    </w:pPr>
  </w:style>
  <w:style w:type="paragraph" w:styleId="Paragraphedeliste">
    <w:name w:val="List Paragraph"/>
    <w:basedOn w:val="Normal"/>
    <w:uiPriority w:val="34"/>
    <w:qFormat/>
    <w:rsid w:val="00366345"/>
    <w:pPr>
      <w:ind w:left="720"/>
      <w:contextualSpacing/>
    </w:pPr>
  </w:style>
  <w:style w:type="paragraph" w:styleId="En-tte">
    <w:name w:val="header"/>
    <w:basedOn w:val="Normal"/>
    <w:link w:val="En-tteCar"/>
    <w:uiPriority w:val="99"/>
    <w:unhideWhenUsed/>
    <w:rsid w:val="00BA01A2"/>
    <w:pPr>
      <w:tabs>
        <w:tab w:val="center" w:pos="4536"/>
        <w:tab w:val="right" w:pos="9072"/>
      </w:tabs>
      <w:spacing w:after="0" w:line="240" w:lineRule="auto"/>
    </w:pPr>
  </w:style>
  <w:style w:type="character" w:customStyle="1" w:styleId="En-tteCar">
    <w:name w:val="En-tête Car"/>
    <w:basedOn w:val="Policepardfaut"/>
    <w:link w:val="En-tte"/>
    <w:uiPriority w:val="99"/>
    <w:rsid w:val="00BA01A2"/>
  </w:style>
  <w:style w:type="paragraph" w:styleId="Pieddepage">
    <w:name w:val="footer"/>
    <w:basedOn w:val="Normal"/>
    <w:link w:val="PieddepageCar"/>
    <w:uiPriority w:val="99"/>
    <w:unhideWhenUsed/>
    <w:rsid w:val="00BA01A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A01A2"/>
  </w:style>
  <w:style w:type="table" w:styleId="Grilledutableau">
    <w:name w:val="Table Grid"/>
    <w:basedOn w:val="TableauNormal"/>
    <w:uiPriority w:val="39"/>
    <w:rsid w:val="00DC1E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459F5"/>
    <w:rPr>
      <w:color w:val="0563C1" w:themeColor="hyperlink"/>
      <w:u w:val="single"/>
    </w:rPr>
  </w:style>
  <w:style w:type="character" w:styleId="Lienhypertextesuivivisit">
    <w:name w:val="FollowedHyperlink"/>
    <w:basedOn w:val="Policepardfaut"/>
    <w:uiPriority w:val="99"/>
    <w:semiHidden/>
    <w:unhideWhenUsed/>
    <w:rsid w:val="00423E10"/>
    <w:rPr>
      <w:color w:val="954F72" w:themeColor="followedHyperlink"/>
      <w:u w:val="single"/>
    </w:rPr>
  </w:style>
  <w:style w:type="character" w:styleId="Textedelespacerserv">
    <w:name w:val="Placeholder Text"/>
    <w:basedOn w:val="Policepardfaut"/>
    <w:uiPriority w:val="99"/>
    <w:semiHidden/>
    <w:rsid w:val="006A216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r.wikipedia.org/wiki/Centrale_%C3%A0_inertie" TargetMode="External"/><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21.png"/><Relationship Id="rId21" Type="http://schemas.openxmlformats.org/officeDocument/2006/relationships/image" Target="media/image7.emf"/><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oleObject" Target="embeddings/oleObject3.bin"/><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5.bin"/><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8.emf"/><Relationship Id="rId28" Type="http://schemas.openxmlformats.org/officeDocument/2006/relationships/oleObject" Target="embeddings/oleObject7.bin"/><Relationship Id="rId36" Type="http://schemas.openxmlformats.org/officeDocument/2006/relationships/image" Target="media/image18.png"/><Relationship Id="rId10" Type="http://schemas.openxmlformats.org/officeDocument/2006/relationships/image" Target="media/image1.emf"/><Relationship Id="rId19" Type="http://schemas.openxmlformats.org/officeDocument/2006/relationships/image" Target="media/image6.emf"/><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yperlink" Target="https://www.st.com/content/ccc/resource/technical/document/application_note/12/98/b4/44/a5/bf/4e/c5/DM00157511.pdf/files/DM00157511.pdf/jcr:content/translations/en.DM00157511.pdf" TargetMode="External"/><Relationship Id="rId14" Type="http://schemas.openxmlformats.org/officeDocument/2006/relationships/image" Target="media/image3.png"/><Relationship Id="rId22" Type="http://schemas.openxmlformats.org/officeDocument/2006/relationships/oleObject" Target="embeddings/oleObject4.bin"/><Relationship Id="rId27" Type="http://schemas.openxmlformats.org/officeDocument/2006/relationships/image" Target="media/image10.emf"/><Relationship Id="rId30" Type="http://schemas.openxmlformats.org/officeDocument/2006/relationships/image" Target="media/image12.png"/><Relationship Id="rId35" Type="http://schemas.openxmlformats.org/officeDocument/2006/relationships/image" Target="media/image17.png"/><Relationship Id="rId8" Type="http://schemas.openxmlformats.org/officeDocument/2006/relationships/hyperlink" Target="https://www.st.com/resource/en/datasheet/lsm6ds3.pdf" TargetMode="Externa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5.png"/><Relationship Id="rId38"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5BAF33-043F-45EB-BD26-7C1DDF728A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3552</TotalTime>
  <Pages>22</Pages>
  <Words>8806</Words>
  <Characters>48437</Characters>
  <Application>Microsoft Office Word</Application>
  <DocSecurity>0</DocSecurity>
  <Lines>403</Lines>
  <Paragraphs>114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57129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Michel RIBIERRE</cp:lastModifiedBy>
  <cp:revision>247</cp:revision>
  <dcterms:created xsi:type="dcterms:W3CDTF">2019-11-08T21:13:00Z</dcterms:created>
  <dcterms:modified xsi:type="dcterms:W3CDTF">2022-04-18T05:21:00Z</dcterms:modified>
</cp:coreProperties>
</file>