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09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3544"/>
      </w:tblGrid>
      <w:tr>
        <w:trPr>
          <w:trHeight w:val="1124"/>
        </w:trPr>
        <w:tc>
          <w:tcPr>
            <w:gridSpan w:val="2"/>
            <w:tcW w:w="648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2060"/>
                <w:sz w:val="32"/>
              </w:rPr>
              <w:t xml:space="preserve">BACCALAURÉAT MAINTENANCE et EFFICACITE ENERGETIQUE</w:t>
            </w:r>
            <w:r/>
          </w:p>
        </w:tc>
        <w:tc>
          <w:tcPr>
            <w:shd w:val="clear" w:color="auto" w:fill="00B0F0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Elephant" w:hAnsi="Elephant"/>
                <w:color w:val="FFFFFF" w:themeColor="background1"/>
                <w:sz w:val="32"/>
              </w:rPr>
              <w:t xml:space="preserve">M2E</w:t>
            </w:r>
            <w:r/>
          </w:p>
        </w:tc>
      </w:tr>
      <w:tr>
        <w:trPr/>
        <w:tc>
          <w:tcPr>
            <w:gridSpan w:val="3"/>
            <w:tcW w:w="10031" w:type="dxa"/>
            <w:textDirection w:val="lrTb"/>
            <w:noWrap w:val="false"/>
          </w:tcPr>
          <w:p>
            <w:pPr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  <w:u w:val="single"/>
              </w:rPr>
              <w:t xml:space="preserve">Les scénarios envisagés suite à l’inventaire pédagogique d’un dossier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SUPPORT PÉDAGOGIQUE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Groupe scolaire Germaine TILLON Toulouse</w:t>
            </w:r>
            <w:r/>
          </w:p>
          <w:p>
            <w:pPr>
              <w:jc w:val="right"/>
            </w:pPr>
            <w:r>
              <w:rPr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32385</wp:posOffset>
                      </wp:positionV>
                      <wp:extent cx="2390775" cy="885825"/>
                      <wp:effectExtent l="0" t="0" r="0" b="0"/>
                      <wp:wrapNone/>
                      <wp:docPr id="1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907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Maintenance et Mise en service de la Centrale de Traitement d’Air</w:t>
                                  </w:r>
                                  <w:r/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style="position:absolute;mso-wrap-distance-left:9.0pt;mso-wrap-distance-top:0.0pt;mso-wrap-distance-right:9.0pt;mso-wrap-distance-bottom:0.0pt;z-index:251657216;o:allowoverlap:true;o:allowincell:true;mso-position-horizontal-relative:text;margin-left:4.1pt;mso-position-horizontal:absolute;mso-position-vertical-relative:text;margin-top:2.5pt;mso-position-vertical:absolute;width:188.2pt;height:69.8pt;" coordsize="100000,100000" path="" fill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Maintenance et Mise en service de la Centrale de Traitement d’Air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54985" cy="1011593"/>
                      <wp:effectExtent l="0" t="0" r="0" b="0"/>
                      <wp:docPr id="2" name="Image 1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Capture.PNG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54985" cy="10115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40.5pt;height:79.7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1951" w:type="dxa"/>
            <w:textDirection w:val="lrTb"/>
            <w:noWrap w:val="false"/>
          </w:tcPr>
          <w:p>
            <w:r>
              <w:t xml:space="preserve">SPECIALITE</w:t>
            </w:r>
            <w:r/>
          </w:p>
        </w:tc>
        <w:tc>
          <w:tcPr>
            <w:gridSpan w:val="2"/>
            <w:shd w:val="clear" w:color="auto" w:fill="00B0F0"/>
            <w:tcW w:w="80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Baccalauréat professionnel M2E</w:t>
            </w:r>
            <w:r/>
          </w:p>
        </w:tc>
      </w:tr>
      <w:tr>
        <w:trPr/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r>
              <w:t xml:space="preserve">LOT CVC </w:t>
            </w:r>
            <w:r/>
          </w:p>
          <w:p>
            <w:r/>
            <w:r/>
          </w:p>
        </w:tc>
        <w:tc>
          <w:tcPr>
            <w:gridSpan w:val="2"/>
            <w:shd w:val="clear" w:color="auto" w:fill="BFBFBF" w:themeFill="background1" w:themeFillShade="BF"/>
            <w:tcW w:w="8080" w:type="dxa"/>
            <w:textDirection w:val="lrTb"/>
            <w:noWrap w:val="false"/>
          </w:tcPr>
          <w:p>
            <w:pPr>
              <w:jc w:val="center"/>
            </w:pPr>
            <w:r>
              <w:t xml:space="preserve">ÉLÉMENTS D’OUVRAGES ETUDIES</w:t>
            </w:r>
            <w:r/>
          </w:p>
        </w:tc>
      </w:tr>
      <w:tr>
        <w:trPr>
          <w:trHeight w:val="2911"/>
        </w:trPr>
        <w:tc>
          <w:tcPr>
            <w:tcW w:w="19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jc w:val="center"/>
            </w:pPr>
            <w:r>
              <w:t xml:space="preserve">Maintenance de la centrale de traitement d’air</w:t>
            </w:r>
            <w:r/>
          </w:p>
          <w:p>
            <w:pPr>
              <w:rPr>
                <w:sz w:val="16"/>
                <w:szCs w:val="1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51435</wp:posOffset>
                      </wp:positionV>
                      <wp:extent cx="2245995" cy="1570990"/>
                      <wp:effectExtent l="0" t="0" r="0" b="0"/>
                      <wp:wrapNone/>
                      <wp:docPr id="3" name="Image 1" descr="CTA double flux introduction et extraction d&amp;#39;air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TA double flux introduction et extraction d&amp;#39;air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 l="0" t="8841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45995" cy="157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0pt;mso-wrap-distance-top:0.0pt;mso-wrap-distance-right:9.0pt;mso-wrap-distance-bottom:0.0pt;z-index:251655168;o:allowoverlap:true;o:allowincell:true;mso-position-horizontal-relative:text;margin-left:106.8pt;mso-position-horizontal:absolute;mso-position-vertical-relative:text;margin-top:4.0pt;mso-position-vertical:absolute;width:176.8pt;height:123.7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1951" w:type="dxa"/>
            <w:textDirection w:val="lrTb"/>
            <w:noWrap w:val="false"/>
          </w:tcPr>
          <w:p>
            <w:r>
              <w:t xml:space="preserve">Compétences travaillées</w:t>
            </w:r>
            <w:r/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pStyle w:val="404"/>
              <w:ind w:left="-107" w:right="141"/>
              <w:rPr>
                <w:color w:val="001F5F"/>
                <w:sz w:val="22"/>
                <w:lang w:val="fr-FR"/>
              </w:rPr>
              <w:outlineLvl w:val="7"/>
            </w:pPr>
            <w:r>
              <w:rPr>
                <w:lang w:val="fr-FR"/>
              </w:rPr>
              <w:tab/>
            </w:r>
            <w:r>
              <w:rPr>
                <w:color w:val="001F5F"/>
                <w:sz w:val="22"/>
                <w:lang w:val="fr-FR"/>
              </w:rPr>
              <w:t xml:space="preserve">Séquence 1</w:t>
            </w:r>
            <w:r>
              <w:rPr>
                <w:color w:val="001F5F"/>
                <w:sz w:val="22"/>
                <w:lang w:val="fr-FR"/>
              </w:rPr>
              <w:t xml:space="preserve"> : Comment préparer son</w:t>
            </w:r>
            <w:r>
              <w:rPr>
                <w:color w:val="001F5F"/>
                <w:spacing w:val="-4"/>
                <w:sz w:val="22"/>
                <w:lang w:val="fr-FR"/>
              </w:rPr>
              <w:t xml:space="preserve"> i</w:t>
            </w:r>
            <w:r>
              <w:rPr>
                <w:color w:val="001F5F"/>
                <w:sz w:val="22"/>
                <w:lang w:val="fr-FR"/>
              </w:rPr>
              <w:t xml:space="preserve">ntervention ?</w:t>
            </w:r>
            <w:r/>
          </w:p>
          <w:p>
            <w:pPr>
              <w:pStyle w:val="404"/>
              <w:ind w:left="-107" w:right="141"/>
              <w:rPr>
                <w:color w:val="001F5F"/>
                <w:sz w:val="16"/>
                <w:szCs w:val="16"/>
                <w:lang w:val="fr-FR"/>
              </w:rPr>
              <w:outlineLvl w:val="7"/>
            </w:pPr>
            <w:r>
              <w:rPr>
                <w:color w:val="001F5F"/>
                <w:sz w:val="16"/>
                <w:szCs w:val="16"/>
                <w:lang w:val="fr-FR"/>
              </w:rPr>
            </w:r>
            <w:r/>
          </w:p>
          <w:p>
            <w:pPr>
              <w:pStyle w:val="404"/>
              <w:ind w:left="-107" w:right="141"/>
              <w:rPr>
                <w:color w:val="001F5F"/>
                <w:sz w:val="16"/>
                <w:szCs w:val="16"/>
                <w:lang w:val="fr-FR"/>
              </w:rPr>
              <w:outlineLvl w:val="7"/>
            </w:pPr>
            <w:r>
              <w:rPr>
                <w:color w:val="001F5F"/>
                <w:sz w:val="16"/>
                <w:szCs w:val="16"/>
                <w:lang w:val="fr-FR"/>
              </w:rPr>
            </w:r>
            <w:r/>
          </w:p>
          <w:p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C1.1 : Collecter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données nécessaires à l’intervention </w:t>
            </w:r>
            <w:r/>
          </w:p>
          <w:p>
            <w:pPr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C1.2 : Ordonner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données nécessaires à l’intervention </w:t>
            </w:r>
            <w:r>
              <w:tab/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C1.3 : Repérer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contraintes liées à l’intervention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C1.4 : Repérer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contraintes </w:t>
            </w:r>
            <w:r>
              <w:rPr>
                <w:rFonts w:ascii="Arial" w:hAnsi="Arial" w:cs="Arial"/>
                <w:sz w:val="18"/>
                <w:szCs w:val="18"/>
              </w:rPr>
              <w:t xml:space="preserve">d’environnement de travail liées à l’intervention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C1.5 : Vérifier </w:t>
            </w:r>
            <w:r>
              <w:rPr>
                <w:rFonts w:ascii="Arial" w:hAnsi="Arial" w:cs="Arial"/>
                <w:sz w:val="18"/>
                <w:szCs w:val="20"/>
              </w:rPr>
              <w:t xml:space="preserve">la planification de l’intervention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C2.2 : Déterminer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caractéristiques des différents éléments de l’installation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C2.3 : Identifier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grandeurs physiques nominales asso</w:t>
            </w:r>
            <w:r>
              <w:rPr>
                <w:rFonts w:ascii="Arial" w:hAnsi="Arial" w:cs="Arial"/>
                <w:sz w:val="18"/>
                <w:szCs w:val="20"/>
              </w:rPr>
              <w:t xml:space="preserve">ciées à l’installation (températures, pression, puissances, intensités, tensions, ...)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C2.4 : Identifier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consignes de réglage et de sécurité spécifiques au fonctionnement de l’installation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C3.1 : Déterminer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matériels, les produits et les outillages</w:t>
            </w:r>
            <w:r>
              <w:rPr>
                <w:rFonts w:ascii="Arial" w:hAnsi="Arial" w:cs="Arial"/>
                <w:sz w:val="18"/>
                <w:szCs w:val="20"/>
              </w:rPr>
              <w:t xml:space="preserve"> nécessaires à la réalisation de son intervention</w:t>
            </w:r>
            <w:r/>
          </w:p>
          <w:p>
            <w:r>
              <w:rPr>
                <w:rFonts w:ascii="Arial" w:hAnsi="Arial" w:cs="Arial"/>
                <w:b/>
                <w:sz w:val="18"/>
                <w:szCs w:val="18"/>
              </w:rPr>
              <w:t xml:space="preserve">C3.2 : 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Choisir 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les EPC, les EPI et les EIS adaptés à l’intervention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C3.3 :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Déterminer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</w:t>
            </w:r>
            <w:r>
              <w:rPr>
                <w:rFonts w:ascii="Arial" w:hAnsi="Arial" w:cs="Arial"/>
                <w:sz w:val="18"/>
                <w:szCs w:val="18"/>
              </w:rPr>
              <w:t xml:space="preserve">équipements spécifiques nécessaires à l’intervention</w:t>
            </w:r>
            <w:r/>
          </w:p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16"/>
                <w:szCs w:val="16"/>
              </w:rPr>
            </w:pPr>
            <w:r>
              <w:rPr>
                <w:b/>
                <w:bCs/>
                <w:color w:val="001F5F"/>
                <w:sz w:val="16"/>
                <w:szCs w:val="16"/>
              </w:rPr>
            </w:r>
            <w:r/>
          </w:p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16"/>
                <w:szCs w:val="16"/>
              </w:rPr>
            </w:pPr>
            <w:r>
              <w:rPr>
                <w:b/>
                <w:bCs/>
                <w:color w:val="001F5F"/>
                <w:sz w:val="16"/>
                <w:szCs w:val="16"/>
              </w:rPr>
            </w:r>
            <w:r/>
          </w:p>
          <w:p>
            <w:pPr>
              <w:pStyle w:val="404"/>
              <w:ind w:left="-107" w:right="141"/>
              <w:rPr>
                <w:color w:val="001F5F"/>
                <w:sz w:val="22"/>
                <w:lang w:val="fr-FR"/>
              </w:rPr>
              <w:outlineLvl w:val="7"/>
            </w:pPr>
            <w:r>
              <w:rPr>
                <w:color w:val="001F5F"/>
                <w:sz w:val="22"/>
                <w:lang w:val="fr-FR"/>
              </w:rPr>
              <w:t xml:space="preserve">  Séquence 2 : Comment mettre en œuvre une </w:t>
            </w:r>
            <w:r>
              <w:rPr>
                <w:color w:val="001F5F"/>
                <w:spacing w:val="-4"/>
                <w:sz w:val="22"/>
                <w:lang w:val="fr-FR"/>
              </w:rPr>
              <w:t xml:space="preserve">i</w:t>
            </w:r>
            <w:r>
              <w:rPr>
                <w:color w:val="001F5F"/>
                <w:sz w:val="22"/>
                <w:lang w:val="fr-FR"/>
              </w:rPr>
              <w:t xml:space="preserve">ntervention</w:t>
            </w:r>
            <w:r>
              <w:rPr>
                <w:color w:val="001F5F"/>
                <w:spacing w:val="3"/>
                <w:sz w:val="22"/>
                <w:lang w:val="fr-FR"/>
              </w:rPr>
              <w:t xml:space="preserve"> ou une réalisation</w:t>
            </w:r>
            <w:r>
              <w:rPr>
                <w:color w:val="001F5F"/>
                <w:sz w:val="22"/>
                <w:lang w:val="fr-FR"/>
              </w:rPr>
              <w:t xml:space="preserve"> ?</w:t>
            </w:r>
            <w:r/>
          </w:p>
          <w:p>
            <w:pPr>
              <w:pStyle w:val="404"/>
              <w:ind w:left="-107" w:right="141"/>
              <w:rPr>
                <w:color w:val="001F5F"/>
                <w:sz w:val="16"/>
                <w:szCs w:val="16"/>
                <w:lang w:val="fr-FR"/>
              </w:rPr>
              <w:outlineLvl w:val="7"/>
            </w:pPr>
            <w:r>
              <w:rPr>
                <w:color w:val="001F5F"/>
                <w:sz w:val="16"/>
                <w:szCs w:val="16"/>
                <w:lang w:val="fr-FR"/>
              </w:rPr>
            </w:r>
            <w:r/>
          </w:p>
          <w:p>
            <w:pPr>
              <w:pStyle w:val="404"/>
              <w:ind w:left="-107" w:right="141"/>
              <w:rPr>
                <w:color w:val="001F5F"/>
                <w:sz w:val="16"/>
                <w:szCs w:val="16"/>
                <w:lang w:val="fr-FR"/>
              </w:rPr>
              <w:outlineLvl w:val="7"/>
            </w:pPr>
            <w:r>
              <w:rPr>
                <w:color w:val="001F5F"/>
                <w:sz w:val="16"/>
                <w:szCs w:val="16"/>
                <w:lang w:val="fr-FR"/>
              </w:rPr>
            </w:r>
            <w:r/>
          </w:p>
          <w:p>
            <w:pPr>
              <w:pStyle w:val="404"/>
              <w:ind w:left="-107" w:right="141"/>
              <w:rPr>
                <w:color w:val="001F5F"/>
                <w:sz w:val="16"/>
                <w:szCs w:val="16"/>
                <w:lang w:val="fr-FR"/>
              </w:rPr>
              <w:outlineLvl w:val="7"/>
            </w:pPr>
            <w:r>
              <w:rPr>
                <w:rFonts w:ascii="Arial" w:hAnsi="Arial" w:cs="Arial"/>
                <w:sz w:val="18"/>
                <w:szCs w:val="20"/>
              </w:rPr>
              <w:t xml:space="preserve">  C4.1: </w:t>
            </w:r>
            <w:r>
              <w:rPr>
                <w:rFonts w:ascii="Arial" w:hAnsi="Arial" w:cs="Arial"/>
                <w:sz w:val="18"/>
                <w:szCs w:val="20"/>
                <w:lang w:val="fr-FR"/>
              </w:rPr>
              <w:t xml:space="preserve">Organiser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 w:val="false"/>
                <w:sz w:val="18"/>
                <w:szCs w:val="20"/>
              </w:rPr>
              <w:t xml:space="preserve">son </w:t>
            </w:r>
            <w:r>
              <w:rPr>
                <w:rFonts w:ascii="Arial" w:hAnsi="Arial" w:cs="Arial"/>
                <w:b w:val="false"/>
                <w:sz w:val="18"/>
                <w:szCs w:val="20"/>
                <w:lang w:val="fr-FR"/>
              </w:rPr>
              <w:t xml:space="preserve">poste</w:t>
            </w:r>
            <w:r>
              <w:rPr>
                <w:rFonts w:ascii="Arial" w:hAnsi="Arial" w:cs="Arial"/>
                <w:b w:val="false"/>
                <w:sz w:val="18"/>
                <w:szCs w:val="20"/>
              </w:rPr>
              <w:t xml:space="preserve"> de travail en assurant la </w:t>
            </w:r>
            <w:r>
              <w:rPr>
                <w:rFonts w:ascii="Arial" w:hAnsi="Arial" w:cs="Arial"/>
                <w:b w:val="false"/>
                <w:sz w:val="18"/>
                <w:szCs w:val="20"/>
                <w:lang w:val="fr-FR"/>
              </w:rPr>
              <w:t xml:space="preserve">sécurité</w:t>
            </w:r>
            <w:r>
              <w:rPr>
                <w:rFonts w:ascii="Arial" w:hAnsi="Arial" w:cs="Arial"/>
                <w:b w:val="false"/>
                <w:sz w:val="18"/>
                <w:szCs w:val="20"/>
              </w:rPr>
              <w:t xml:space="preserve"> de </w:t>
            </w:r>
            <w:r>
              <w:rPr>
                <w:rFonts w:ascii="Arial" w:hAnsi="Arial" w:cs="Arial"/>
                <w:b w:val="false"/>
                <w:sz w:val="18"/>
                <w:szCs w:val="20"/>
                <w:lang w:val="fr-FR"/>
              </w:rPr>
              <w:t xml:space="preserve">tous</w:t>
            </w:r>
            <w:r>
              <w:rPr>
                <w:rFonts w:ascii="Arial" w:hAnsi="Arial" w:cs="Arial"/>
                <w:b w:val="false"/>
                <w:sz w:val="18"/>
                <w:szCs w:val="20"/>
              </w:rPr>
              <w:t xml:space="preserve"> les </w:t>
            </w:r>
            <w:r>
              <w:rPr>
                <w:rFonts w:ascii="Arial" w:hAnsi="Arial" w:cs="Arial"/>
                <w:b w:val="false"/>
                <w:sz w:val="18"/>
                <w:szCs w:val="20"/>
                <w:lang w:val="fr-FR"/>
              </w:rPr>
              <w:t xml:space="preserve">intervenants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C6.1 : Opérer </w:t>
            </w:r>
            <w:r>
              <w:rPr>
                <w:rFonts w:ascii="Arial" w:hAnsi="Arial" w:cs="Arial"/>
                <w:sz w:val="18"/>
                <w:szCs w:val="20"/>
              </w:rPr>
              <w:t xml:space="preserve">avec une attitude écoresponsable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C7.2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Appliquer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mesures de prévention des risques professionnels</w:t>
            </w:r>
            <w:r/>
          </w:p>
          <w:p>
            <w:pPr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C7.3 : Réaliser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modes opératoires des essais normatifs nécessaires à la mise en service des installations thermiques, fluidiques et électriques et la manipulation des fluides frigorigènes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spacing w:lineRule="auto" w:line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C7.4 : Pr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érégler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appareils de régulation et de sécurité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C7.6 : Réaliser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opérations de mise en service et/ou d’arrêt de l’installation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C8.1 : Identifier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points de mesures sur l’installation électrique et/ou le réseau fluidique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  <w:t xml:space="preserve">  Séquence 3 : Comment c</w:t>
            </w:r>
            <w:r>
              <w:rPr>
                <w:b/>
                <w:bCs/>
                <w:color w:val="001F5F"/>
                <w:szCs w:val="24"/>
              </w:rPr>
              <w:t xml:space="preserve">onduire un équipement ou une installation pour en assurer son efficacité énergétique ? 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C8.2 : Installer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appareils de mesures et de contrôle</w:t>
            </w:r>
            <w:r/>
          </w:p>
          <w:p>
            <w:pPr>
              <w:rPr>
                <w:rFonts w:ascii="Arial" w:hAnsi="Arial" w:cs="Arial" w:eastAsia="Times New Roman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C8.3 : Réaliser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les mesures nécessaires pour valider le fonctionnement de l’installation</w:t>
            </w: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 w:eastAsia="Times New Roman"/>
                <w:b/>
                <w:sz w:val="18"/>
                <w:szCs w:val="20"/>
              </w:rPr>
            </w:pP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C10.2 : Déterminer </w:t>
            </w:r>
            <w:r>
              <w:rPr>
                <w:rFonts w:ascii="Arial" w:hAnsi="Arial" w:cs="Arial" w:eastAsia="Times New Roman"/>
                <w:sz w:val="18"/>
                <w:szCs w:val="20"/>
              </w:rPr>
              <w:t xml:space="preserve">une organisation en fonction de l’environnement de travail et les conditions de la maintenance</w:t>
            </w:r>
            <w:r/>
          </w:p>
          <w:p>
            <w:pPr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C10.3 : Contrôler</w:t>
            </w:r>
            <w:r>
              <w:rPr>
                <w:rFonts w:ascii="Arial" w:hAnsi="Arial" w:cs="Arial" w:eastAsia="Times New Roman"/>
                <w:sz w:val="18"/>
                <w:szCs w:val="20"/>
              </w:rPr>
              <w:t xml:space="preserve"> les données d’exploitation (indicateurs, voyants…) par rapport aux attendus</w:t>
            </w:r>
            <w:r/>
          </w:p>
          <w:p>
            <w:pPr>
              <w:rPr>
                <w:rFonts w:ascii="Arial" w:hAnsi="Arial" w:cs="Arial" w:eastAsia="Times New Roman"/>
                <w:sz w:val="18"/>
                <w:szCs w:val="20"/>
              </w:rPr>
            </w:pP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C13.2 : Expliquer </w:t>
            </w:r>
            <w:r>
              <w:rPr>
                <w:rFonts w:ascii="Arial" w:hAnsi="Arial" w:cs="Arial" w:eastAsia="Times New Roman"/>
                <w:sz w:val="18"/>
                <w:szCs w:val="20"/>
              </w:rPr>
              <w:t xml:space="preserve">le fonctionnement et l’utilisa</w:t>
            </w:r>
            <w:r>
              <w:rPr>
                <w:rFonts w:ascii="Arial" w:hAnsi="Arial" w:cs="Arial" w:eastAsia="Times New Roman"/>
                <w:sz w:val="18"/>
                <w:szCs w:val="20"/>
              </w:rPr>
              <w:t xml:space="preserve">tion de l’installation au client et/ou à l’exploitant  </w:t>
            </w:r>
            <w:r/>
          </w:p>
          <w:p>
            <w:pPr>
              <w:ind w:left="-107" w:right="141" w:firstLine="708"/>
              <w:tabs>
                <w:tab w:val="left" w:pos="5115" w:leader="none"/>
              </w:tabs>
              <w:rPr>
                <w:b/>
                <w:bCs/>
                <w:color w:val="001F5F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color w:val="001F5F"/>
                <w:szCs w:val="24"/>
              </w:rPr>
            </w:pPr>
            <w:r>
              <w:rPr>
                <w:b/>
                <w:color w:val="001F5F"/>
                <w:szCs w:val="24"/>
              </w:rPr>
              <w:t xml:space="preserve"> 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  <w:t xml:space="preserve">  Séquence 4 : Comment assurer le bon fonctionnement d’un équipement ou d’une installation ? 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C9.4 : Appliquer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règles de sécurité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C11.2 : Constater </w:t>
            </w:r>
            <w:r>
              <w:rPr>
                <w:rFonts w:ascii="Arial" w:hAnsi="Arial" w:cs="Arial"/>
                <w:sz w:val="18"/>
                <w:szCs w:val="18"/>
              </w:rPr>
              <w:t xml:space="preserve">la défaillance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C11.3 : Lister </w:t>
            </w:r>
            <w:r>
              <w:rPr>
                <w:rFonts w:ascii="Arial" w:hAnsi="Arial" w:cs="Arial"/>
                <w:sz w:val="18"/>
                <w:szCs w:val="18"/>
              </w:rPr>
              <w:t xml:space="preserve">des hypothèses de panne et/ou de dysfonctionnement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C11.4 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Vérifier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hypothèses en effectuant des mesures, des contrôles, des tests permettant en respectant les règles de sécurité.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C11.5 : Identifier </w:t>
            </w:r>
            <w:r>
              <w:rPr>
                <w:rFonts w:ascii="Arial" w:hAnsi="Arial" w:cs="Arial"/>
                <w:sz w:val="18"/>
                <w:szCs w:val="18"/>
              </w:rPr>
              <w:t xml:space="preserve">le composant défectueux 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et/ou la cause de la défaillance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C11.8 : 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Consigner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(déconsigner) le système (électrique, fluidique : gaz, caloporteurs…)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C11.9 : Effectuer </w:t>
            </w:r>
            <w:r>
              <w:rPr>
                <w:rFonts w:ascii="Arial" w:hAnsi="Arial" w:cs="Arial"/>
                <w:sz w:val="18"/>
                <w:szCs w:val="18"/>
              </w:rPr>
              <w:t xml:space="preserve">la dépose du composant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C11.10 : Installer </w:t>
            </w:r>
            <w:r>
              <w:rPr>
                <w:rFonts w:ascii="Arial" w:hAnsi="Arial" w:cs="Arial"/>
                <w:sz w:val="18"/>
                <w:szCs w:val="18"/>
              </w:rPr>
              <w:t xml:space="preserve">le composant défectueux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C11.12 : Remettre</w:t>
            </w:r>
            <w:r>
              <w:rPr>
                <w:rFonts w:ascii="Arial" w:hAnsi="Arial" w:cs="Arial"/>
                <w:sz w:val="18"/>
                <w:szCs w:val="18"/>
              </w:rPr>
              <w:t xml:space="preserve"> en service l’installation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C11.13 : Opérer</w:t>
            </w:r>
            <w:r>
              <w:rPr>
                <w:rFonts w:ascii="Arial" w:hAnsi="Arial" w:cs="Arial"/>
                <w:sz w:val="18"/>
                <w:szCs w:val="18"/>
              </w:rPr>
              <w:t xml:space="preserve"> le traitement des déchets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C12.1 : Interpréter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informations du client sur le dysfonctionnement de l’installation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C12.3 : Compléter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documents techniques et administratifs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Cs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C12.4 : Formuler</w:t>
            </w:r>
            <w:r>
              <w:rPr>
                <w:rFonts w:ascii="Arial" w:hAnsi="Arial" w:cs="Arial"/>
                <w:sz w:val="18"/>
                <w:szCs w:val="18"/>
              </w:rPr>
              <w:t xml:space="preserve"> un compte-rendu, un rapport d’activité</w:t>
            </w:r>
            <w:r/>
          </w:p>
        </w:tc>
      </w:tr>
    </w:tbl>
    <w:p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jc w:val="center"/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EXEMPLE D’ACTIVITÉS PROPOSÉES EN FONCTION DES OUVRAGES OU ESPACES CIBLÉS</w:t>
      </w:r>
      <w:r/>
    </w:p>
    <w:tbl>
      <w:tblPr>
        <w:tblStyle w:val="609"/>
        <w:tblW w:w="9724" w:type="dxa"/>
        <w:tblLook w:val="04A0" w:firstRow="1" w:lastRow="0" w:firstColumn="1" w:lastColumn="0" w:noHBand="0" w:noVBand="1"/>
      </w:tblPr>
      <w:tblGrid>
        <w:gridCol w:w="4862"/>
        <w:gridCol w:w="2759"/>
        <w:gridCol w:w="2103"/>
      </w:tblGrid>
      <w:tr>
        <w:trPr>
          <w:trHeight w:val="918"/>
        </w:trPr>
        <w:tc>
          <w:tcPr>
            <w:gridSpan w:val="3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1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préparer son intervention ?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00B0F0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Baccalauréat professionnel M2E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ÉLÉMENTS D’OUVRAGES ÉTUDIÉS</w:t>
            </w:r>
            <w:r/>
          </w:p>
        </w:tc>
      </w:tr>
      <w:tr>
        <w:trPr>
          <w:trHeight w:val="981"/>
        </w:trPr>
        <w:tc>
          <w:tcPr>
            <w:tcW w:w="4862" w:type="dxa"/>
            <w:textDirection w:val="lrTb"/>
            <w:noWrap w:val="false"/>
          </w:tcPr>
          <w:p>
            <w:r>
              <w:t xml:space="preserve">Préparation de </w:t>
            </w:r>
            <w:r>
              <w:t xml:space="preserve">la maintenance de la centrale de traitement d’air </w:t>
            </w:r>
            <w:r/>
          </w:p>
        </w:tc>
        <w:tc>
          <w:tcPr>
            <w:gridSpan w:val="2"/>
            <w:tcW w:w="48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71295</wp:posOffset>
                      </wp:positionH>
                      <wp:positionV relativeFrom="paragraph">
                        <wp:posOffset>133350</wp:posOffset>
                      </wp:positionV>
                      <wp:extent cx="2932079" cy="1170418"/>
                      <wp:effectExtent l="0" t="0" r="0" b="0"/>
                      <wp:wrapNone/>
                      <wp:docPr id="4" name="Image 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32079" cy="11704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mso-wrap-distance-left:9.1pt;mso-wrap-distance-top:0.0pt;mso-wrap-distance-right:9.1pt;mso-wrap-distance-bottom:0.0pt;z-index:251658240;o:allowoverlap:true;o:allowincell:true;mso-position-horizontal-relative:text;margin-left:5.6pt;mso-position-horizontal:absolute;mso-position-vertical-relative:text;margin-top:10.5pt;mso-position-vertical:absolute;width:230.9pt;height:92.2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340"/>
        </w:trPr>
        <w:tc>
          <w:tcPr>
            <w:tcW w:w="4862" w:type="dxa"/>
            <w:vAlign w:val="center"/>
            <w:textDirection w:val="lrTb"/>
            <w:noWrap w:val="false"/>
          </w:tcPr>
          <w:p>
            <w:pPr>
              <w:pStyle w:val="560"/>
              <w:numPr>
                <w:ilvl w:val="0"/>
                <w:numId w:val="3"/>
              </w:numPr>
            </w:pPr>
            <w:r/>
            <w:bookmarkStart w:id="0" w:name="_Hlk64452275"/>
            <w:r>
              <w:t xml:space="preserve">Décodage du CCTP.</w:t>
            </w:r>
            <w:r/>
          </w:p>
          <w:p>
            <w:pPr>
              <w:pStyle w:val="560"/>
              <w:numPr>
                <w:ilvl w:val="0"/>
                <w:numId w:val="3"/>
              </w:numPr>
            </w:pPr>
            <w:r>
              <w:t xml:space="preserve">Consultation de la maquette numérique.</w:t>
            </w:r>
            <w:r/>
          </w:p>
          <w:p>
            <w:pPr>
              <w:pStyle w:val="560"/>
              <w:numPr>
                <w:ilvl w:val="0"/>
                <w:numId w:val="3"/>
              </w:numPr>
            </w:pPr>
            <w:r>
              <w:t xml:space="preserve">Préparation de la maintenance de la centrale de traitement d’air</w:t>
            </w:r>
            <w:r/>
          </w:p>
          <w:p>
            <w:r/>
            <w:r/>
          </w:p>
        </w:tc>
        <w:tc>
          <w:tcPr>
            <w:gridSpan w:val="2"/>
            <w:tcW w:w="486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0"/>
        </w:trPr>
        <w:tc>
          <w:tcPr>
            <w:gridSpan w:val="2"/>
            <w:shd w:val="clear" w:color="auto" w:fill="FBD4B4" w:themeFill="accent6" w:themeFillTint="66"/>
            <w:tcW w:w="7621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sz w:val="20"/>
              </w:rPr>
              <w:t xml:space="preserve">A1 : PRÉPARATION DES OPÉRATIONS A RÉALISER</w:t>
            </w:r>
            <w:r/>
          </w:p>
        </w:tc>
        <w:tc>
          <w:tcPr>
            <w:shd w:val="clear" w:color="auto" w:fill="FF33CC"/>
            <w:tcW w:w="2103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sz w:val="18"/>
              </w:rPr>
              <w:t xml:space="preserve">A5 : COMMUNICATION</w:t>
            </w:r>
            <w:bookmarkEnd w:id="0"/>
            <w:r/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C1.1 : Collecter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données nécessaires à l’intervention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/>
            <w:bookmarkStart w:id="1" w:name="_Hlk64043115"/>
            <w:r>
              <w:rPr>
                <w:rFonts w:ascii="Arial" w:hAnsi="Arial" w:cs="Arial"/>
                <w:sz w:val="18"/>
                <w:szCs w:val="18"/>
              </w:rPr>
              <w:t xml:space="preserve">Repérer, sur la maquette numérique, la centrale de traitement d’air ainsi que les caractéristiques utiles à l’intervention.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C1.2 : Ordonner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données nécessaires à l’intervention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Déterminer le moment de l’intervention à partir d’une planification.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C1.3 : Repérer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contraintes liées à l’efficacité énergétique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Repérer et inventorier les contraintes techniques liées à la maintenance de la centrale de traitement d’air.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C1.4 : Repérer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contraintes d’environnement de travail liées à l’intervention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Déterminer le matériel et l’outillage nécessaire à la maintenan</w:t>
            </w:r>
            <w:r>
              <w:rPr>
                <w:rFonts w:ascii="Arial" w:hAnsi="Arial" w:cs="Arial"/>
                <w:sz w:val="18"/>
                <w:szCs w:val="18"/>
              </w:rPr>
              <w:t xml:space="preserve">ce de la centrale de traitement d’air.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Identifier les équipements spécifiques (manutention).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C1.5 : Vérifier </w:t>
            </w:r>
            <w:r>
              <w:rPr>
                <w:rFonts w:ascii="Arial" w:hAnsi="Arial" w:cs="Arial"/>
                <w:sz w:val="18"/>
                <w:szCs w:val="18"/>
              </w:rPr>
              <w:t xml:space="preserve">la planification de l’intervention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contraintes des co-activités sont repérés.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C2.2 : Déterminer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caractéristiques des différents éléments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Identifier tous les composants en lien avec  la centrale de traitement d’air.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C2.3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tous les composants en lien avec  la centrale de traitement d’air.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Déterminer les grandeurs physiques qui interviennent lors de la mise en service  de la centrale de traitement d’air (température, pression, intensité …).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C2.4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consignes de réglage et de sécurité spécifique au fonctionnement de l’installat</w:t>
            </w:r>
            <w:r>
              <w:rPr>
                <w:rFonts w:ascii="Arial" w:hAnsi="Arial" w:cs="Arial"/>
                <w:sz w:val="18"/>
                <w:szCs w:val="18"/>
              </w:rPr>
              <w:t xml:space="preserve">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Déterminer les réglages nécessaire au fonctionnement de l’installation.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C3.1 : Déterminer 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les matériels, les produits et les outillages nécessaires à la réalisation de son intervention</w:t>
            </w:r>
            <w:r/>
          </w:p>
        </w:tc>
      </w:tr>
      <w:tr>
        <w:trPr>
          <w:trHeight w:val="163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Déterminer les caractéristiques de la centrale de traitement d’a</w:t>
            </w:r>
            <w:r>
              <w:rPr>
                <w:rFonts w:ascii="Arial" w:hAnsi="Arial" w:cs="Arial"/>
                <w:sz w:val="18"/>
                <w:szCs w:val="18"/>
              </w:rPr>
              <w:t xml:space="preserve">ir (type de fixation, volume, puissance …).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/>
          </w:p>
        </w:tc>
      </w:tr>
      <w:tr>
        <w:trPr>
          <w:trHeight w:val="237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C3.2 : Choisir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EPC, les EPI et les EIS adaptés à l’intervention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18"/>
              </w:rPr>
              <w:t xml:space="preserve">Choisir les EPI et EPC adaptés.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C3.3 : Déterminer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équipements spécifiques nécessaires à l’intervention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pStyle w:val="613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Les mesures de prévention de santé et sécurité au travail sont adaptées, et les habilitations et certifications nécessaires sont identifiées.</w:t>
            </w:r>
            <w:r/>
          </w:p>
        </w:tc>
      </w:tr>
    </w:tbl>
    <w:p>
      <w:pPr>
        <w:shd w:val="clear" w:color="auto" w:fill="FFFFFF" w:themeFill="background1"/>
        <w:tabs>
          <w:tab w:val="left" w:pos="1440" w:leader="none"/>
        </w:tabs>
        <w:pBdr>
          <w:top w:val="none" w:color="000000" w:sz="4" w:space="12"/>
        </w:pBdr>
      </w:pPr>
      <w:r>
        <w:tab/>
      </w:r>
      <w:r/>
    </w:p>
    <w:p>
      <w:pPr>
        <w:shd w:val="clear" w:color="auto" w:fill="FFFFFF" w:themeFill="background1"/>
        <w:tabs>
          <w:tab w:val="left" w:pos="1440" w:leader="none"/>
        </w:tabs>
        <w:pBdr>
          <w:top w:val="none" w:color="000000" w:sz="4" w:space="12"/>
        </w:pBdr>
      </w:pPr>
      <w:r/>
      <w:r/>
    </w:p>
    <w:tbl>
      <w:tblPr>
        <w:tblStyle w:val="609"/>
        <w:tblW w:w="9724" w:type="dxa"/>
        <w:tblLook w:val="04A0" w:firstRow="1" w:lastRow="0" w:firstColumn="1" w:lastColumn="0" w:noHBand="0" w:noVBand="1"/>
      </w:tblPr>
      <w:tblGrid>
        <w:gridCol w:w="4862"/>
        <w:gridCol w:w="2759"/>
        <w:gridCol w:w="2103"/>
      </w:tblGrid>
      <w:tr>
        <w:trPr>
          <w:trHeight w:val="918"/>
        </w:trPr>
        <w:tc>
          <w:tcPr>
            <w:gridSpan w:val="3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2</w:t>
            </w:r>
            <w:r/>
          </w:p>
          <w:p>
            <w:pPr>
              <w:ind w:left="-107" w:right="141"/>
              <w:jc w:val="center"/>
              <w:spacing w:before="51"/>
              <w:widowControl w:val="off"/>
              <w:rPr>
                <w:color w:val="17365D"/>
                <w:sz w:val="24"/>
                <w:szCs w:val="24"/>
              </w:rPr>
              <w:outlineLvl w:val="7"/>
            </w:pPr>
            <w:r>
              <w:rPr>
                <w:bCs/>
                <w:color w:val="17365D" w:themeColor="text2" w:themeShade="BF"/>
                <w:sz w:val="24"/>
                <w:szCs w:val="24"/>
              </w:rPr>
              <w:t xml:space="preserve">Comment </w:t>
            </w:r>
            <w:r>
              <w:rPr>
                <w:bCs/>
                <w:color w:val="17365D" w:themeColor="text2" w:themeShade="BF"/>
                <w:sz w:val="24"/>
                <w:szCs w:val="24"/>
              </w:rPr>
              <w:t xml:space="preserve">mettre en œuvre une </w:t>
            </w:r>
            <w:r>
              <w:rPr>
                <w:bCs/>
                <w:color w:val="17365D" w:themeColor="text2" w:themeShade="BF"/>
                <w:spacing w:val="-4"/>
                <w:sz w:val="24"/>
                <w:szCs w:val="24"/>
              </w:rPr>
              <w:t xml:space="preserve">i</w:t>
            </w:r>
            <w:r>
              <w:rPr>
                <w:bCs/>
                <w:color w:val="17365D" w:themeColor="text2" w:themeShade="BF"/>
                <w:sz w:val="24"/>
                <w:szCs w:val="24"/>
              </w:rPr>
              <w:t xml:space="preserve">ntervention</w:t>
            </w:r>
            <w:r>
              <w:rPr>
                <w:bCs/>
                <w:color w:val="17365D" w:themeColor="text2" w:themeShade="BF"/>
                <w:spacing w:val="3"/>
                <w:sz w:val="24"/>
                <w:szCs w:val="24"/>
              </w:rPr>
              <w:t xml:space="preserve"> ou une réalisation</w:t>
            </w:r>
            <w:r>
              <w:rPr>
                <w:bCs/>
                <w:color w:val="17365D" w:themeColor="text2" w:themeShade="BF"/>
                <w:sz w:val="24"/>
                <w:szCs w:val="24"/>
              </w:rPr>
              <w:t xml:space="preserve"> ?</w:t>
            </w:r>
            <w:r/>
          </w:p>
          <w:p>
            <w:pPr>
              <w:pStyle w:val="404"/>
              <w:ind w:left="-107" w:right="141"/>
              <w:jc w:val="center"/>
              <w:rPr>
                <w:lang w:val="fr-FR"/>
              </w:rPr>
              <w:outlineLvl w:val="7"/>
            </w:pPr>
            <w:r>
              <w:rPr>
                <w:lang w:val="fr-FR"/>
              </w:rPr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00B0F0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color w:val="000000" w:themeColor="text1"/>
              </w:rPr>
              <w:t xml:space="preserve">Baccalauréat professionnel M2E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ÉLÉMENTS D’OUVRAGES ÉTUDIÉS</w:t>
            </w:r>
            <w:r/>
          </w:p>
        </w:tc>
      </w:tr>
      <w:tr>
        <w:trPr>
          <w:trHeight w:val="562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t xml:space="preserve">Réalisation de la maintenance de la centrale de traitement d’air et de sa mise en service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1749130</wp:posOffset>
                      </wp:positionH>
                      <wp:positionV relativeFrom="paragraph">
                        <wp:posOffset>51435</wp:posOffset>
                      </wp:positionV>
                      <wp:extent cx="1853860" cy="1296706"/>
                      <wp:effectExtent l="6350" t="6350" r="6350" b="6350"/>
                      <wp:wrapNone/>
                      <wp:docPr id="5" name="Image 1" descr="CTA double flux introduction et extraction d&amp;#39;air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1" descr="CTA double flux introduction et extraction d&amp;#39;air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rcRect l="0" t="884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3859" cy="129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56192;o:allowoverlap:true;o:allowincell:true;mso-position-horizontal-relative:text;margin-left:137.7pt;mso-position-horizontal:absolute;mso-position-vertical-relative:text;margin-top:4.0pt;mso-position-vertical:absolute;width:146.0pt;height:102.1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280"/>
        </w:trPr>
        <w:tc>
          <w:tcPr>
            <w:gridSpan w:val="2"/>
            <w:shd w:val="clear" w:color="auto" w:fill="92D050"/>
            <w:tcW w:w="7621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Cs/>
                <w:color w:val="001F5F"/>
              </w:rPr>
            </w:pPr>
            <w:r>
              <w:rPr>
                <w:sz w:val="18"/>
                <w:szCs w:val="18"/>
              </w:rPr>
              <w:t xml:space="preserve">A2 – A3 : R</w:t>
            </w:r>
            <w:r>
              <w:rPr>
                <w:color w:val="000000" w:themeColor="text1"/>
                <w:spacing w:val="-1"/>
                <w:sz w:val="18"/>
              </w:rPr>
              <w:t xml:space="preserve">É</w:t>
            </w:r>
            <w:r>
              <w:rPr>
                <w:sz w:val="18"/>
                <w:szCs w:val="18"/>
              </w:rPr>
              <w:t xml:space="preserve">ALISATION ET MISE EN SERVICE D’UNE INSTALLATION</w:t>
            </w:r>
            <w:r/>
          </w:p>
        </w:tc>
        <w:tc>
          <w:tcPr>
            <w:shd w:val="clear" w:color="auto" w:fill="FF00FF"/>
            <w:tcW w:w="2103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</w:rPr>
            </w:pPr>
            <w:r>
              <w:rPr>
                <w:sz w:val="18"/>
                <w:szCs w:val="18"/>
              </w:rPr>
              <w:t xml:space="preserve">A5 : COMMUNICATION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C4.1 : Organiser</w:t>
            </w:r>
            <w:r>
              <w:rPr>
                <w:rFonts w:ascii="Arial" w:hAnsi="Arial" w:cs="Arial"/>
                <w:sz w:val="18"/>
                <w:szCs w:val="18"/>
              </w:rPr>
              <w:t xml:space="preserve"> son poste de travail en Assurant la sécurité de tous les intervenants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auto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Approvisionner le poste de travail en matériels et outillages avec méthode.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C6.1 : Opérer </w:t>
            </w:r>
            <w:r>
              <w:rPr>
                <w:rFonts w:ascii="Arial" w:hAnsi="Arial" w:cs="Arial"/>
                <w:sz w:val="18"/>
                <w:szCs w:val="18"/>
              </w:rPr>
              <w:t xml:space="preserve">avec une </w:t>
            </w:r>
            <w:r>
              <w:rPr>
                <w:rFonts w:ascii="Arial" w:hAnsi="Arial" w:cs="Arial"/>
                <w:sz w:val="18"/>
                <w:szCs w:val="18"/>
              </w:rPr>
              <w:t xml:space="preserve">attitude écoresponsable</w:t>
            </w:r>
            <w:r/>
          </w:p>
          <w:p>
            <w:pPr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auto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Respecter les règles de santé et de sécurité au travail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C7.2 : Appliquer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mesures de prévention des risques professionnels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auto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Organiser l’intervention de manière chronologique et méthodique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1F5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 7.3 : Réaliser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modes opératoires des essais normatifs nécessaires à la mise en service des installations thermiques, fluidiques et électriques et la manipulation des fluides frigorigène</w:t>
            </w:r>
            <w:r>
              <w:rPr>
                <w:rFonts w:ascii="Arial" w:hAnsi="Arial" w:cs="Arial"/>
                <w:sz w:val="18"/>
                <w:szCs w:val="18"/>
              </w:rPr>
              <w:t xml:space="preserve">s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modes opératoires sont réalisés et conformes aux règles en vigueur.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spacing w:lineRule="auto" w:line="2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C7.4 : Prérégler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appareils de régulation et de sécurité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préréglages permettent une mise en service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A6A6A6" w:themeFill="background1" w:themeFillShade="A6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C7.6 : Réaliser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opérations de mise en service et/ou d’arrêt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consignes sont réalisées ainsi que les protocoles de mise en service avec la sécurité des usagers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C8.1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points de mesures sur l’installation électrique et/ou le réseau fluidique</w:t>
            </w:r>
            <w:bookmarkEnd w:id="1"/>
            <w:r/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ind w:lef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Les points de mesures sont identifiés et conformes</w:t>
            </w:r>
            <w:r/>
          </w:p>
        </w:tc>
      </w:tr>
      <w:tr>
        <w:trPr>
          <w:trHeight w:val="4256"/>
        </w:trPr>
        <w:tc>
          <w:tcPr>
            <w:gridSpan w:val="3"/>
            <w:shd w:val="clear" w:color="auto" w:fill="FFFFFF" w:themeFill="background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  <w:p>
            <w:pPr>
              <w:tabs>
                <w:tab w:val="left" w:pos="4200" w:leader="none"/>
              </w:tabs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ab/>
            </w:r>
            <w:r/>
          </w:p>
          <w:p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</w:r>
            <w:r/>
          </w:p>
        </w:tc>
      </w:tr>
      <w:tr>
        <w:trPr>
          <w:trHeight w:val="918"/>
        </w:trPr>
        <w:tc>
          <w:tcPr>
            <w:gridSpan w:val="3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3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  <w:t xml:space="preserve">Comment exploiter un équipement ou une installation pour en assurer l’efficacité énergétique ? 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00B0F0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color w:val="000000" w:themeColor="text1"/>
              </w:rPr>
              <w:t xml:space="preserve">Baccalauréat professionnel M2E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ÉLÉMENTS D’OUVRAGES ÉTUDIÉS</w:t>
            </w:r>
            <w:r/>
          </w:p>
        </w:tc>
      </w:tr>
      <w:tr>
        <w:trPr>
          <w:trHeight w:val="981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t xml:space="preserve">Après avoir </w:t>
            </w:r>
            <w:r>
              <w:t xml:space="preserve">mis en service la centrale de traitement d’air, vous devez effectuer le réglage de la température de soufflage de la centrale de traitement d’air conformément au CCTP.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b/>
                <w:lang w:eastAsia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1946175</wp:posOffset>
                      </wp:positionH>
                      <wp:positionV relativeFrom="paragraph">
                        <wp:posOffset>62255</wp:posOffset>
                      </wp:positionV>
                      <wp:extent cx="1507650" cy="1507650"/>
                      <wp:effectExtent l="0" t="0" r="0" b="0"/>
                      <wp:wrapNone/>
                      <wp:docPr id="6" name="Image 6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7649" cy="15076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1pt;mso-wrap-distance-top:0.0pt;mso-wrap-distance-right:9.1pt;mso-wrap-distance-bottom:0.0pt;z-index:251660288;o:allowoverlap:true;o:allowincell:true;mso-position-horizontal-relative:text;margin-left:153.2pt;mso-position-horizontal:absolute;mso-position-vertical-relative:text;margin-top:4.9pt;mso-position-vertical:absolute;width:118.7pt;height:118.7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280"/>
        </w:trPr>
        <w:tc>
          <w:tcPr>
            <w:gridSpan w:val="2"/>
            <w:shd w:val="clear" w:color="auto" w:fill="92D050"/>
            <w:tcW w:w="7621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</w:rPr>
            </w:pPr>
            <w:r/>
            <w:bookmarkStart w:id="2" w:name="_Hlk74728670"/>
            <w:r>
              <w:rPr>
                <w:sz w:val="18"/>
                <w:szCs w:val="18"/>
              </w:rPr>
              <w:t xml:space="preserve">A4 : </w:t>
            </w:r>
            <w:r>
              <w:rPr>
                <w:sz w:val="18"/>
                <w:szCs w:val="18"/>
              </w:rPr>
              <w:t xml:space="preserve">INTERVENTION D’AMÉLIORATION ET DE DÉPANNAGE</w:t>
            </w:r>
            <w:r/>
          </w:p>
        </w:tc>
        <w:tc>
          <w:tcPr>
            <w:shd w:val="clear" w:color="auto" w:fill="FF00FF"/>
            <w:tcW w:w="2103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</w:rPr>
            </w:pPr>
            <w:r>
              <w:rPr>
                <w:sz w:val="18"/>
                <w:szCs w:val="18"/>
              </w:rPr>
              <w:t xml:space="preserve">A5 : COMMUNICATION</w:t>
            </w:r>
            <w:bookmarkEnd w:id="2"/>
            <w:r/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C8.2 : Installer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appareils de mesures et de contrôle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appareils sont installés en toute sécurité et en toute conformité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="Times New Roman"/>
                <w:b/>
                <w:sz w:val="18"/>
                <w:szCs w:val="18"/>
              </w:rPr>
              <w:t xml:space="preserve">C8.3 : Réaliser</w:t>
            </w:r>
            <w:r>
              <w:rPr>
                <w:rFonts w:ascii="Arial" w:hAnsi="Arial" w:cs="Arial" w:eastAsia="Times New Roman"/>
                <w:sz w:val="18"/>
                <w:szCs w:val="18"/>
              </w:rPr>
              <w:t xml:space="preserve"> les mesures nécessaires pour valider le fonctionnement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lectures sont conformes aux grandeurs mesurées en assurant la sécurité des usagers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 w:eastAsia="Times New Roman"/>
                <w:b/>
                <w:sz w:val="18"/>
                <w:szCs w:val="18"/>
              </w:rPr>
              <w:t xml:space="preserve">C10.2 : Déterminer </w:t>
            </w:r>
            <w:r>
              <w:rPr>
                <w:rFonts w:ascii="Arial" w:hAnsi="Arial" w:cs="Arial" w:eastAsia="Times New Roman"/>
                <w:sz w:val="18"/>
                <w:szCs w:val="18"/>
              </w:rPr>
              <w:t xml:space="preserve">une organisation en fonction de l’environnement de travail et les conditio</w:t>
            </w:r>
            <w:r>
              <w:rPr>
                <w:rFonts w:ascii="Arial" w:hAnsi="Arial" w:cs="Arial" w:eastAsia="Times New Roman"/>
                <w:sz w:val="18"/>
                <w:szCs w:val="18"/>
              </w:rPr>
              <w:t xml:space="preserve">ns de la maintenance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Procéder aux réglages des différentes températures de la centrale de traitement d’air.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1F5F"/>
                <w:sz w:val="18"/>
                <w:szCs w:val="18"/>
              </w:rPr>
            </w:pPr>
            <w:r>
              <w:rPr>
                <w:rFonts w:ascii="Arial" w:hAnsi="Arial" w:cs="Arial" w:eastAsia="Times New Roman"/>
                <w:b/>
                <w:sz w:val="18"/>
                <w:szCs w:val="18"/>
              </w:rPr>
              <w:t xml:space="preserve">C10.3 : Contrôler</w:t>
            </w:r>
            <w:r>
              <w:rPr>
                <w:rFonts w:ascii="Arial" w:hAnsi="Arial" w:cs="Arial" w:eastAsia="Times New Roman"/>
                <w:sz w:val="18"/>
                <w:szCs w:val="18"/>
              </w:rPr>
              <w:t xml:space="preserve"> les données d’exploitation (indicateurs, voyants…) par rapport aux attendus</w:t>
            </w:r>
            <w:r/>
          </w:p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Procéder aux réglages des différentes températures de la centrale de traitement d’air.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 w:eastAsia="Times New Roman"/>
                <w:b/>
                <w:sz w:val="18"/>
                <w:szCs w:val="18"/>
                <w:shd w:val="clear" w:color="auto" w:fill="BFBFBF" w:themeFill="background1" w:themeFillShade="BF"/>
              </w:rPr>
              <w:t xml:space="preserve">C13.2 : Expliquer </w:t>
            </w:r>
            <w:r>
              <w:rPr>
                <w:rFonts w:ascii="Arial" w:hAnsi="Arial" w:cs="Arial" w:eastAsia="Times New Roman"/>
                <w:sz w:val="18"/>
                <w:szCs w:val="18"/>
                <w:shd w:val="clear" w:color="auto" w:fill="BFBFBF" w:themeFill="background1" w:themeFillShade="BF"/>
              </w:rPr>
              <w:t xml:space="preserve">le</w:t>
            </w:r>
            <w:r>
              <w:rPr>
                <w:rFonts w:ascii="Arial" w:hAnsi="Arial" w:cs="Arial" w:eastAsia="Times New Roman"/>
                <w:sz w:val="18"/>
                <w:szCs w:val="18"/>
              </w:rPr>
              <w:t xml:space="preserve"> fonctionnement et l’utilisation de l’installation au client et/ou à </w:t>
            </w:r>
            <w:r>
              <w:rPr>
                <w:rFonts w:ascii="Arial" w:hAnsi="Arial" w:cs="Arial" w:eastAsia="Times New Roman"/>
                <w:sz w:val="18"/>
                <w:szCs w:val="18"/>
              </w:rPr>
              <w:t xml:space="preserve">l’exploitant 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explications permettent l’utilisation de l’installation par le client</w:t>
            </w:r>
            <w:r/>
          </w:p>
        </w:tc>
      </w:tr>
      <w:tr>
        <w:trPr>
          <w:trHeight w:val="1262"/>
        </w:trPr>
        <w:tc>
          <w:tcPr>
            <w:gridSpan w:val="3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4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ind w:left="-107" w:right="141"/>
              <w:jc w:val="center"/>
              <w:tabs>
                <w:tab w:val="left" w:pos="5115" w:leader="none"/>
              </w:tabs>
              <w:rPr>
                <w:b/>
                <w:color w:val="001F5F"/>
                <w:szCs w:val="24"/>
              </w:rPr>
            </w:pPr>
            <w:r>
              <w:rPr>
                <w:color w:val="001F5F"/>
                <w:sz w:val="24"/>
                <w:szCs w:val="24"/>
              </w:rPr>
              <w:t xml:space="preserve">Comment assurer le bon fonctionnement d’un équipement ou d’une installation ?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00B0F0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color w:val="000000" w:themeColor="text1"/>
              </w:rPr>
              <w:t xml:space="preserve">Baccalauréat professionnel M2E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ÉLÉMENTS D’OUVRAGES ÉTUDIÉS</w:t>
            </w:r>
            <w:r/>
          </w:p>
        </w:tc>
      </w:tr>
      <w:tr>
        <w:trPr>
          <w:trHeight w:val="2964"/>
        </w:trPr>
        <w:tc>
          <w:tcPr>
            <w:tcW w:w="4862" w:type="dxa"/>
            <w:textDirection w:val="lrTb"/>
            <w:noWrap w:val="false"/>
          </w:tcPr>
          <w:p>
            <w:r>
              <w:t xml:space="preserve">Après avoir réglé les différentes consignes de la centrale de traitement d’air, le client vous avertit que la température ambiante est anormalement élevée.</w:t>
            </w:r>
            <w:r/>
          </w:p>
          <w:p>
            <w:r>
              <w:t xml:space="preserve">Après un diagnostic de l’installation, vous devez changer le compresseur du groupe d’eau glacée.</w:t>
            </w:r>
            <w:r/>
          </w:p>
          <w:p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4862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400877</wp:posOffset>
                      </wp:positionH>
                      <wp:positionV relativeFrom="paragraph">
                        <wp:posOffset>142875</wp:posOffset>
                      </wp:positionV>
                      <wp:extent cx="2018112" cy="1397730"/>
                      <wp:effectExtent l="0" t="0" r="0" b="0"/>
                      <wp:wrapNone/>
                      <wp:docPr id="7" name="Image 7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8112" cy="13977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mso-wrap-distance-left:9.1pt;mso-wrap-distance-top:0.0pt;mso-wrap-distance-right:9.1pt;mso-wrap-distance-bottom:0.0pt;z-index:251659264;o:allowoverlap:true;o:allowincell:true;mso-position-horizontal-relative:text;margin-left:31.6pt;mso-position-horizontal:absolute;mso-position-vertical-relative:text;margin-top:11.2pt;mso-position-vertical:absolute;width:158.9pt;height:110.1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280"/>
        </w:trPr>
        <w:tc>
          <w:tcPr>
            <w:gridSpan w:val="2"/>
            <w:shd w:val="clear" w:color="auto" w:fill="92D050"/>
            <w:tcW w:w="7621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</w:rPr>
            </w:pPr>
            <w:r>
              <w:rPr>
                <w:sz w:val="18"/>
                <w:szCs w:val="18"/>
              </w:rPr>
              <w:t xml:space="preserve">A4 : INTERVENTION D’AMÉLIORATION ET DE DÉPANNAGE</w:t>
            </w:r>
            <w:r/>
          </w:p>
        </w:tc>
        <w:tc>
          <w:tcPr>
            <w:shd w:val="clear" w:color="auto" w:fill="FF00FF"/>
            <w:tcW w:w="2103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</w:rPr>
            </w:pPr>
            <w:r>
              <w:rPr>
                <w:sz w:val="18"/>
                <w:szCs w:val="18"/>
              </w:rPr>
              <w:t xml:space="preserve">A5 : COMMUNICATION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C9.4 : Appliquer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règles de sécurité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auto"/>
            <w:tcW w:w="9724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règles sur la manipulation des fluides frigorigènes sont respectées, et la sécurité des personnes est appliquée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C11.2 : Constater </w:t>
            </w:r>
            <w:r>
              <w:rPr>
                <w:rFonts w:ascii="Arial" w:hAnsi="Arial" w:cs="Arial"/>
                <w:sz w:val="18"/>
                <w:szCs w:val="18"/>
              </w:rPr>
              <w:t xml:space="preserve">la défaillance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dysfonctionnement est constaté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C11.3 : Lister </w:t>
            </w:r>
            <w:r>
              <w:rPr>
                <w:rFonts w:ascii="Arial" w:hAnsi="Arial" w:cs="Arial"/>
                <w:sz w:val="18"/>
                <w:szCs w:val="18"/>
              </w:rPr>
              <w:t xml:space="preserve">des hypothèses de panne et/ou de dysfonctionnement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Toutes les hypothèses émises sont pertinentes 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C11.4 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Vérifier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hypothèses en effectuant des mesures, des contrôles, des tests permettant en respectant les règles de sécurité.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résultats des test</w:t>
            </w:r>
            <w:r>
              <w:rPr>
                <w:rFonts w:ascii="Arial" w:hAnsi="Arial" w:cs="Arial"/>
                <w:sz w:val="18"/>
                <w:szCs w:val="18"/>
              </w:rPr>
              <w:t xml:space="preserve">s, des contrôles et/ou des mesures permettent de vérifier les hypothèses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C11.5 : Identifier </w:t>
            </w:r>
            <w:r>
              <w:rPr>
                <w:rFonts w:ascii="Arial" w:hAnsi="Arial" w:cs="Arial"/>
                <w:sz w:val="18"/>
                <w:szCs w:val="18"/>
              </w:rPr>
              <w:t xml:space="preserve">le composant défectueux et/ou la cause de la défaillance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tabs>
                <w:tab w:val="left" w:pos="1005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cause de la défaillance est identifiée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tabs>
                <w:tab w:val="left" w:pos="1005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C11.8 : Consigner </w:t>
            </w:r>
            <w:r>
              <w:rPr>
                <w:rFonts w:ascii="Arial" w:hAnsi="Arial" w:cs="Arial"/>
                <w:sz w:val="18"/>
                <w:szCs w:val="18"/>
              </w:rPr>
              <w:t xml:space="preserve">(déconsigner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le système 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(électrique, fluidique : gaz, caloporteurs…)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tabs>
                <w:tab w:val="left" w:pos="1005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protocoles de mise en service et/ou d’arrêt sont respectés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tabs>
                <w:tab w:val="left" w:pos="1005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C11.9 : Effectuer </w:t>
            </w:r>
            <w:r>
              <w:rPr>
                <w:rFonts w:ascii="Arial" w:hAnsi="Arial" w:cs="Arial"/>
                <w:sz w:val="18"/>
                <w:szCs w:val="18"/>
              </w:rPr>
              <w:t xml:space="preserve">la dépose du composant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tabs>
                <w:tab w:val="left" w:pos="1005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L’opération de remplacement respecte les procédures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C11.10 : Installer </w:t>
            </w:r>
            <w:r>
              <w:rPr>
                <w:rFonts w:ascii="Arial" w:hAnsi="Arial" w:cs="Arial"/>
                <w:sz w:val="18"/>
                <w:szCs w:val="18"/>
              </w:rPr>
              <w:t xml:space="preserve">le composant défectueux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comp</w:t>
            </w:r>
            <w:r>
              <w:rPr>
                <w:rFonts w:ascii="Arial" w:hAnsi="Arial" w:cs="Arial"/>
                <w:sz w:val="18"/>
                <w:szCs w:val="18"/>
              </w:rPr>
              <w:t xml:space="preserve">osant est remplacé en respectant les normes en vigueur et les contraintes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C11.12 : Remettre</w:t>
            </w:r>
            <w:r>
              <w:rPr>
                <w:rFonts w:ascii="Arial" w:hAnsi="Arial" w:cs="Arial"/>
                <w:sz w:val="18"/>
                <w:szCs w:val="18"/>
              </w:rPr>
              <w:t xml:space="preserve"> en service l’installation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remise en service permet le fonctionnement de l’installation à son point nominal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C11.13 : Opérer</w:t>
            </w:r>
            <w:r>
              <w:rPr>
                <w:rFonts w:ascii="Arial" w:hAnsi="Arial" w:cs="Arial"/>
                <w:sz w:val="18"/>
                <w:szCs w:val="18"/>
              </w:rPr>
              <w:t xml:space="preserve"> le traitement des déchets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pStyle w:val="613"/>
            </w:pPr>
            <w:r>
              <w:rPr>
                <w:sz w:val="18"/>
                <w:szCs w:val="18"/>
              </w:rPr>
              <w:t xml:space="preserve">La zone d’intervention est remise en état Les déchets sont évacués de façon éco-responsable 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C12.1 : Interpréter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informatio</w:t>
            </w:r>
            <w:r>
              <w:rPr>
                <w:rFonts w:ascii="Arial" w:hAnsi="Arial" w:cs="Arial"/>
                <w:sz w:val="18"/>
                <w:szCs w:val="18"/>
              </w:rPr>
              <w:t xml:space="preserve">ns du client sur le dysfonctionnement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FFFFFF" w:themeFill="background1"/>
            <w:tcW w:w="9724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Écouter les explications du client afin d’orienter la recherche de panne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/>
            <w:bookmarkStart w:id="3" w:name="_Hlk69792454"/>
            <w:r>
              <w:rPr>
                <w:rFonts w:ascii="Arial" w:hAnsi="Arial" w:cs="Arial"/>
                <w:b/>
                <w:sz w:val="18"/>
                <w:szCs w:val="18"/>
              </w:rPr>
              <w:t xml:space="preserve">C12.3 : Compléter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documents techniques et administratifs</w:t>
            </w:r>
            <w:bookmarkEnd w:id="3"/>
            <w:r/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fiche d’intervention est complétée sans erreurs, et les fluides frigorigènes sont consignés sur la fiche CERFA N°15497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C12.4 : Formuler</w:t>
            </w:r>
            <w:r>
              <w:rPr>
                <w:rFonts w:ascii="Arial" w:hAnsi="Arial" w:cs="Arial"/>
                <w:sz w:val="18"/>
                <w:szCs w:val="18"/>
              </w:rPr>
              <w:t xml:space="preserve"> un compte-rendu, un rapport d’activité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compte-rendu est complet</w:t>
            </w:r>
            <w:r/>
          </w:p>
        </w:tc>
      </w:tr>
    </w:tbl>
    <w:p>
      <w:r/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phant">
    <w:panose1 w:val="020208030705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59"/>
      </w:pPr>
      <w:rPr>
        <w:rFonts w:ascii="Arial" w:hAnsi="Arial" w:cs="Arial" w:eastAsia="Aria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Aria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 w:default="1">
    <w:name w:val="Normal"/>
    <w:qFormat/>
  </w:style>
  <w:style w:type="paragraph" w:styleId="397">
    <w:name w:val="Heading 1"/>
    <w:basedOn w:val="396"/>
    <w:next w:val="396"/>
    <w:link w:val="5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398">
    <w:name w:val="Heading 2"/>
    <w:basedOn w:val="396"/>
    <w:next w:val="396"/>
    <w:link w:val="5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399">
    <w:name w:val="Heading 3"/>
    <w:basedOn w:val="396"/>
    <w:next w:val="396"/>
    <w:link w:val="5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400">
    <w:name w:val="Heading 4"/>
    <w:basedOn w:val="396"/>
    <w:next w:val="396"/>
    <w:link w:val="5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401">
    <w:name w:val="Heading 5"/>
    <w:basedOn w:val="396"/>
    <w:next w:val="396"/>
    <w:link w:val="5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402">
    <w:name w:val="Heading 6"/>
    <w:basedOn w:val="396"/>
    <w:next w:val="396"/>
    <w:link w:val="55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403">
    <w:name w:val="Heading 7"/>
    <w:basedOn w:val="396"/>
    <w:next w:val="396"/>
    <w:link w:val="55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404">
    <w:name w:val="Heading 8"/>
    <w:basedOn w:val="396"/>
    <w:link w:val="612"/>
    <w:qFormat/>
    <w:uiPriority w:val="1"/>
    <w:rPr>
      <w:b/>
      <w:bCs/>
      <w:sz w:val="24"/>
      <w:szCs w:val="24"/>
      <w:lang w:val="en-US"/>
    </w:rPr>
    <w:pPr>
      <w:ind w:left="100"/>
      <w:spacing w:lineRule="auto" w:line="240" w:after="0" w:before="51"/>
      <w:widowControl w:val="off"/>
      <w:outlineLvl w:val="7"/>
    </w:pPr>
  </w:style>
  <w:style w:type="paragraph" w:styleId="405">
    <w:name w:val="Heading 9"/>
    <w:basedOn w:val="396"/>
    <w:next w:val="396"/>
    <w:link w:val="5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06" w:default="1">
    <w:name w:val="Default Paragraph Font"/>
    <w:uiPriority w:val="1"/>
    <w:semiHidden/>
    <w:unhideWhenUsed/>
  </w:style>
  <w:style w:type="table" w:styleId="4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8" w:default="1">
    <w:name w:val="No List"/>
    <w:uiPriority w:val="99"/>
    <w:semiHidden/>
    <w:unhideWhenUsed/>
  </w:style>
  <w:style w:type="table" w:styleId="409">
    <w:name w:val="Plain Table 1"/>
    <w:basedOn w:val="40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0">
    <w:name w:val="Plain Table 2"/>
    <w:basedOn w:val="40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1">
    <w:name w:val="Plain Table 3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2">
    <w:name w:val="Plain Table 4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3">
    <w:name w:val="Plain Table 5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4">
    <w:name w:val="Grid Table 1 Light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">
    <w:name w:val="Grid Table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16">
    <w:name w:val="Grid Table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7">
    <w:name w:val="Grid Table 4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18">
    <w:name w:val="Grid Table 5 Dark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19">
    <w:name w:val="Grid Table 6 Colorful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20">
    <w:name w:val="Grid Table 7 Colorful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21">
    <w:name w:val="List Table 1 Light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22">
    <w:name w:val="List Table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23">
    <w:name w:val="List Table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List Table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5">
    <w:name w:val="List Table 5 Dark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26">
    <w:name w:val="List Table 6 Colorful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27">
    <w:name w:val="List Table 7 Colorful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428" w:customStyle="1">
    <w:name w:val="Heading 1 Char"/>
    <w:basedOn w:val="406"/>
    <w:uiPriority w:val="9"/>
    <w:rPr>
      <w:rFonts w:ascii="Arial" w:hAnsi="Arial" w:cs="Arial" w:eastAsia="Arial"/>
      <w:sz w:val="40"/>
      <w:szCs w:val="40"/>
    </w:rPr>
  </w:style>
  <w:style w:type="character" w:styleId="429" w:customStyle="1">
    <w:name w:val="Heading 2 Char"/>
    <w:basedOn w:val="406"/>
    <w:uiPriority w:val="9"/>
    <w:rPr>
      <w:rFonts w:ascii="Arial" w:hAnsi="Arial" w:cs="Arial" w:eastAsia="Arial"/>
      <w:sz w:val="34"/>
    </w:rPr>
  </w:style>
  <w:style w:type="character" w:styleId="430" w:customStyle="1">
    <w:name w:val="Heading 3 Char"/>
    <w:basedOn w:val="406"/>
    <w:uiPriority w:val="9"/>
    <w:rPr>
      <w:rFonts w:ascii="Arial" w:hAnsi="Arial" w:cs="Arial" w:eastAsia="Arial"/>
      <w:sz w:val="30"/>
      <w:szCs w:val="30"/>
    </w:rPr>
  </w:style>
  <w:style w:type="character" w:styleId="431" w:customStyle="1">
    <w:name w:val="Heading 4 Char"/>
    <w:basedOn w:val="406"/>
    <w:uiPriority w:val="9"/>
    <w:rPr>
      <w:rFonts w:ascii="Arial" w:hAnsi="Arial" w:cs="Arial" w:eastAsia="Arial"/>
      <w:b/>
      <w:bCs/>
      <w:sz w:val="26"/>
      <w:szCs w:val="26"/>
    </w:rPr>
  </w:style>
  <w:style w:type="character" w:styleId="432" w:customStyle="1">
    <w:name w:val="Heading 5 Char"/>
    <w:basedOn w:val="406"/>
    <w:uiPriority w:val="9"/>
    <w:rPr>
      <w:rFonts w:ascii="Arial" w:hAnsi="Arial" w:cs="Arial" w:eastAsia="Arial"/>
      <w:b/>
      <w:bCs/>
      <w:sz w:val="24"/>
      <w:szCs w:val="24"/>
    </w:rPr>
  </w:style>
  <w:style w:type="character" w:styleId="433" w:customStyle="1">
    <w:name w:val="Heading 6 Char"/>
    <w:basedOn w:val="406"/>
    <w:uiPriority w:val="9"/>
    <w:rPr>
      <w:rFonts w:ascii="Arial" w:hAnsi="Arial" w:cs="Arial" w:eastAsia="Arial"/>
      <w:b/>
      <w:bCs/>
      <w:sz w:val="22"/>
      <w:szCs w:val="22"/>
    </w:rPr>
  </w:style>
  <w:style w:type="character" w:styleId="434" w:customStyle="1">
    <w:name w:val="Heading 7 Char"/>
    <w:basedOn w:val="4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35" w:customStyle="1">
    <w:name w:val="Heading 9 Char"/>
    <w:basedOn w:val="406"/>
    <w:uiPriority w:val="9"/>
    <w:rPr>
      <w:rFonts w:ascii="Arial" w:hAnsi="Arial" w:cs="Arial" w:eastAsia="Arial"/>
      <w:i/>
      <w:iCs/>
      <w:sz w:val="21"/>
      <w:szCs w:val="21"/>
    </w:rPr>
  </w:style>
  <w:style w:type="character" w:styleId="436" w:customStyle="1">
    <w:name w:val="Title Char"/>
    <w:basedOn w:val="406"/>
    <w:uiPriority w:val="10"/>
    <w:rPr>
      <w:sz w:val="48"/>
      <w:szCs w:val="48"/>
    </w:rPr>
  </w:style>
  <w:style w:type="character" w:styleId="437" w:customStyle="1">
    <w:name w:val="Subtitle Char"/>
    <w:basedOn w:val="406"/>
    <w:uiPriority w:val="11"/>
    <w:rPr>
      <w:sz w:val="24"/>
      <w:szCs w:val="24"/>
    </w:rPr>
  </w:style>
  <w:style w:type="character" w:styleId="438" w:customStyle="1">
    <w:name w:val="Quote Char"/>
    <w:uiPriority w:val="29"/>
    <w:rPr>
      <w:i/>
    </w:rPr>
  </w:style>
  <w:style w:type="character" w:styleId="439" w:customStyle="1">
    <w:name w:val="Intense Quote Char"/>
    <w:uiPriority w:val="30"/>
    <w:rPr>
      <w:i/>
    </w:rPr>
  </w:style>
  <w:style w:type="character" w:styleId="440" w:customStyle="1">
    <w:name w:val="Header Char"/>
    <w:basedOn w:val="406"/>
    <w:uiPriority w:val="99"/>
  </w:style>
  <w:style w:type="character" w:styleId="441" w:customStyle="1">
    <w:name w:val="Footer Char"/>
    <w:basedOn w:val="406"/>
    <w:uiPriority w:val="99"/>
  </w:style>
  <w:style w:type="paragraph" w:styleId="442">
    <w:name w:val="Caption"/>
    <w:basedOn w:val="396"/>
    <w:next w:val="396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443" w:customStyle="1">
    <w:name w:val="Caption Char"/>
    <w:uiPriority w:val="99"/>
  </w:style>
  <w:style w:type="table" w:styleId="444" w:customStyle="1">
    <w:name w:val="Table Grid Light"/>
    <w:basedOn w:val="40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5" w:customStyle="1">
    <w:name w:val="Tableau simple 11"/>
    <w:basedOn w:val="40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6" w:customStyle="1">
    <w:name w:val="Tableau simple 21"/>
    <w:basedOn w:val="40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7" w:customStyle="1">
    <w:name w:val="Tableau simple 31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8" w:customStyle="1">
    <w:name w:val="Tableau simple 41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Tableau simple 51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50" w:customStyle="1">
    <w:name w:val="Tableau Grille 1 Clair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Grid Table 1 Light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5" w:customStyle="1">
    <w:name w:val="Grid Table 1 Light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6" w:customStyle="1">
    <w:name w:val="Grid Table 1 Light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7" w:customStyle="1">
    <w:name w:val="Tableau Grille 2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Grid Table 2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2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2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Tableau Grille 3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Grid Table 3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9" w:customStyle="1">
    <w:name w:val="Grid Table 3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0" w:customStyle="1">
    <w:name w:val="Grid Table 3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1" w:customStyle="1">
    <w:name w:val="Tableau Grille 41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2" w:customStyle="1">
    <w:name w:val="Grid Table 4 - Accent 1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473" w:customStyle="1">
    <w:name w:val="Grid Table 4 - Accent 2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474" w:customStyle="1">
    <w:name w:val="Grid Table 4 - Accent 3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475" w:customStyle="1">
    <w:name w:val="Grid Table 4 - Accent 4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476" w:customStyle="1">
    <w:name w:val="Grid Table 4 - Accent 5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477" w:customStyle="1">
    <w:name w:val="Grid Table 4 - Accent 6"/>
    <w:basedOn w:val="40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478" w:customStyle="1">
    <w:name w:val="Tableau Grille 5 Foncé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482" w:customStyle="1">
    <w:name w:val="Grid Table 5 Dark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483" w:customStyle="1">
    <w:name w:val="Grid Table 5 Dark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484" w:customStyle="1">
    <w:name w:val="Grid Table 5 Dark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485" w:customStyle="1">
    <w:name w:val="Tableau Grille 6 Couleur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6" w:customStyle="1">
    <w:name w:val="Grid Table 6 Colorful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487" w:customStyle="1">
    <w:name w:val="Grid Table 6 Colorful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488" w:customStyle="1">
    <w:name w:val="Grid Table 6 Colorful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489" w:customStyle="1">
    <w:name w:val="Grid Table 6 Colorful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490" w:customStyle="1">
    <w:name w:val="Grid Table 6 Colorful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91" w:customStyle="1">
    <w:name w:val="Grid Table 6 Colorful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92" w:customStyle="1">
    <w:name w:val="Tableau Grille 7 Couleur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93" w:customStyle="1">
    <w:name w:val="Grid Table 7 Colorful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494" w:customStyle="1">
    <w:name w:val="Grid Table 7 Colorful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495" w:customStyle="1">
    <w:name w:val="Grid Table 7 Colorful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496" w:customStyle="1">
    <w:name w:val="Grid Table 7 Colorful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497" w:customStyle="1">
    <w:name w:val="Grid Table 7 Colorful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498" w:customStyle="1">
    <w:name w:val="Grid Table 7 Colorful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499" w:customStyle="1">
    <w:name w:val="Tableau Liste 1 Clair1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1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2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3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List Table 1 Light - Accent 4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List Table 1 Light - Accent 5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List Table 1 Light - Accent 6"/>
    <w:basedOn w:val="40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Tableau Liste 2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7" w:customStyle="1">
    <w:name w:val="List Table 2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08" w:customStyle="1">
    <w:name w:val="List Table 2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09" w:customStyle="1">
    <w:name w:val="List Table 2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10" w:customStyle="1">
    <w:name w:val="List Table 2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11" w:customStyle="1">
    <w:name w:val="List Table 2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12" w:customStyle="1">
    <w:name w:val="List Table 2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13" w:customStyle="1">
    <w:name w:val="Tableau Liste 3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List Table 3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3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3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Tableau Liste 4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List Table 4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 w:customStyle="1">
    <w:name w:val="List Table 4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 w:customStyle="1">
    <w:name w:val="List Table 4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 w:customStyle="1">
    <w:name w:val="Tableau Liste 5 Foncé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List Table 5 Dark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2" w:customStyle="1">
    <w:name w:val="List Table 5 Dark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3" w:customStyle="1">
    <w:name w:val="List Table 5 Dark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4" w:customStyle="1">
    <w:name w:val="Tableau Liste 6 Couleur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5" w:customStyle="1">
    <w:name w:val="List Table 6 Colorful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36" w:customStyle="1">
    <w:name w:val="List Table 6 Colorful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37" w:customStyle="1">
    <w:name w:val="List Table 6 Colorful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38" w:customStyle="1">
    <w:name w:val="List Table 6 Colorful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39" w:customStyle="1">
    <w:name w:val="List Table 6 Colorful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40" w:customStyle="1">
    <w:name w:val="List Table 6 Colorful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41" w:customStyle="1">
    <w:name w:val="Tableau Liste 7 Couleur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42" w:customStyle="1">
    <w:name w:val="List Table 7 Colorful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543" w:customStyle="1">
    <w:name w:val="List Table 7 Colorful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544" w:customStyle="1">
    <w:name w:val="List Table 7 Colorful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545" w:customStyle="1">
    <w:name w:val="List Table 7 Colorful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546" w:customStyle="1">
    <w:name w:val="List Table 7 Colorful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547" w:customStyle="1">
    <w:name w:val="List Table 7 Colorful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548" w:customStyle="1">
    <w:name w:val="Lined - Accent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9" w:customStyle="1">
    <w:name w:val="Bordered &amp; Lined - Accent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character" w:styleId="550" w:customStyle="1">
    <w:name w:val="Footnote Text Char"/>
    <w:uiPriority w:val="99"/>
    <w:rPr>
      <w:sz w:val="18"/>
    </w:rPr>
  </w:style>
  <w:style w:type="character" w:styleId="551" w:customStyle="1">
    <w:name w:val="Titre 1 Car"/>
    <w:basedOn w:val="406"/>
    <w:link w:val="397"/>
    <w:uiPriority w:val="9"/>
    <w:rPr>
      <w:rFonts w:ascii="Arial" w:hAnsi="Arial" w:cs="Arial" w:eastAsia="Arial"/>
      <w:sz w:val="40"/>
      <w:szCs w:val="40"/>
    </w:rPr>
  </w:style>
  <w:style w:type="character" w:styleId="552" w:customStyle="1">
    <w:name w:val="Titre 2 Car"/>
    <w:basedOn w:val="406"/>
    <w:link w:val="398"/>
    <w:uiPriority w:val="9"/>
    <w:rPr>
      <w:rFonts w:ascii="Arial" w:hAnsi="Arial" w:cs="Arial" w:eastAsia="Arial"/>
      <w:sz w:val="34"/>
    </w:rPr>
  </w:style>
  <w:style w:type="character" w:styleId="553" w:customStyle="1">
    <w:name w:val="Titre 3 Car"/>
    <w:basedOn w:val="406"/>
    <w:link w:val="399"/>
    <w:uiPriority w:val="9"/>
    <w:rPr>
      <w:rFonts w:ascii="Arial" w:hAnsi="Arial" w:cs="Arial" w:eastAsia="Arial"/>
      <w:sz w:val="30"/>
      <w:szCs w:val="30"/>
    </w:rPr>
  </w:style>
  <w:style w:type="character" w:styleId="554" w:customStyle="1">
    <w:name w:val="Titre 4 Car"/>
    <w:basedOn w:val="406"/>
    <w:link w:val="400"/>
    <w:uiPriority w:val="9"/>
    <w:rPr>
      <w:rFonts w:ascii="Arial" w:hAnsi="Arial" w:cs="Arial" w:eastAsia="Arial"/>
      <w:b/>
      <w:bCs/>
      <w:sz w:val="26"/>
      <w:szCs w:val="26"/>
    </w:rPr>
  </w:style>
  <w:style w:type="character" w:styleId="555" w:customStyle="1">
    <w:name w:val="Titre 5 Car"/>
    <w:basedOn w:val="406"/>
    <w:link w:val="401"/>
    <w:uiPriority w:val="9"/>
    <w:rPr>
      <w:rFonts w:ascii="Arial" w:hAnsi="Arial" w:cs="Arial" w:eastAsia="Arial"/>
      <w:b/>
      <w:bCs/>
      <w:sz w:val="24"/>
      <w:szCs w:val="24"/>
    </w:rPr>
  </w:style>
  <w:style w:type="character" w:styleId="556" w:customStyle="1">
    <w:name w:val="Titre 6 Car"/>
    <w:basedOn w:val="406"/>
    <w:link w:val="402"/>
    <w:uiPriority w:val="9"/>
    <w:rPr>
      <w:rFonts w:ascii="Arial" w:hAnsi="Arial" w:cs="Arial" w:eastAsia="Arial"/>
      <w:b/>
      <w:bCs/>
      <w:sz w:val="22"/>
      <w:szCs w:val="22"/>
    </w:rPr>
  </w:style>
  <w:style w:type="character" w:styleId="557" w:customStyle="1">
    <w:name w:val="Titre 7 Car"/>
    <w:basedOn w:val="406"/>
    <w:link w:val="4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58" w:customStyle="1">
    <w:name w:val="Heading 8 Char"/>
    <w:basedOn w:val="406"/>
    <w:uiPriority w:val="9"/>
    <w:rPr>
      <w:rFonts w:ascii="Arial" w:hAnsi="Arial" w:cs="Arial" w:eastAsia="Arial"/>
      <w:i/>
      <w:iCs/>
      <w:sz w:val="22"/>
      <w:szCs w:val="22"/>
    </w:rPr>
  </w:style>
  <w:style w:type="character" w:styleId="559" w:customStyle="1">
    <w:name w:val="Titre 9 Car"/>
    <w:basedOn w:val="406"/>
    <w:link w:val="405"/>
    <w:uiPriority w:val="9"/>
    <w:rPr>
      <w:rFonts w:ascii="Arial" w:hAnsi="Arial" w:cs="Arial" w:eastAsia="Arial"/>
      <w:i/>
      <w:iCs/>
      <w:sz w:val="21"/>
      <w:szCs w:val="21"/>
    </w:rPr>
  </w:style>
  <w:style w:type="paragraph" w:styleId="560">
    <w:name w:val="List Paragraph"/>
    <w:basedOn w:val="396"/>
    <w:qFormat/>
    <w:uiPriority w:val="34"/>
    <w:pPr>
      <w:contextualSpacing w:val="true"/>
      <w:ind w:left="720"/>
    </w:pPr>
  </w:style>
  <w:style w:type="paragraph" w:styleId="561">
    <w:name w:val="No Spacing"/>
    <w:qFormat/>
    <w:uiPriority w:val="1"/>
    <w:pPr>
      <w:spacing w:lineRule="auto" w:line="240" w:after="0"/>
    </w:pPr>
  </w:style>
  <w:style w:type="paragraph" w:styleId="562">
    <w:name w:val="Title"/>
    <w:basedOn w:val="396"/>
    <w:next w:val="396"/>
    <w:link w:val="563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563" w:customStyle="1">
    <w:name w:val="Titre Car"/>
    <w:basedOn w:val="406"/>
    <w:link w:val="562"/>
    <w:uiPriority w:val="10"/>
    <w:rPr>
      <w:sz w:val="48"/>
      <w:szCs w:val="48"/>
    </w:rPr>
  </w:style>
  <w:style w:type="paragraph" w:styleId="564">
    <w:name w:val="Subtitle"/>
    <w:basedOn w:val="396"/>
    <w:next w:val="396"/>
    <w:link w:val="565"/>
    <w:qFormat/>
    <w:uiPriority w:val="11"/>
    <w:rPr>
      <w:sz w:val="24"/>
      <w:szCs w:val="24"/>
    </w:rPr>
    <w:pPr>
      <w:spacing w:before="200"/>
    </w:pPr>
  </w:style>
  <w:style w:type="character" w:styleId="565" w:customStyle="1">
    <w:name w:val="Sous-titre Car"/>
    <w:basedOn w:val="406"/>
    <w:link w:val="564"/>
    <w:uiPriority w:val="11"/>
    <w:rPr>
      <w:sz w:val="24"/>
      <w:szCs w:val="24"/>
    </w:rPr>
  </w:style>
  <w:style w:type="paragraph" w:styleId="566">
    <w:name w:val="Quote"/>
    <w:basedOn w:val="396"/>
    <w:next w:val="396"/>
    <w:link w:val="567"/>
    <w:qFormat/>
    <w:uiPriority w:val="29"/>
    <w:rPr>
      <w:i/>
    </w:rPr>
    <w:pPr>
      <w:ind w:left="720" w:right="720"/>
    </w:pPr>
  </w:style>
  <w:style w:type="character" w:styleId="567" w:customStyle="1">
    <w:name w:val="Citation Car"/>
    <w:link w:val="566"/>
    <w:uiPriority w:val="29"/>
    <w:rPr>
      <w:i/>
    </w:rPr>
  </w:style>
  <w:style w:type="paragraph" w:styleId="568">
    <w:name w:val="Intense Quote"/>
    <w:basedOn w:val="396"/>
    <w:next w:val="396"/>
    <w:link w:val="569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9" w:customStyle="1">
    <w:name w:val="Citation intense Car"/>
    <w:link w:val="568"/>
    <w:uiPriority w:val="30"/>
    <w:rPr>
      <w:i/>
    </w:rPr>
  </w:style>
  <w:style w:type="paragraph" w:styleId="570">
    <w:name w:val="Header"/>
    <w:basedOn w:val="396"/>
    <w:link w:val="5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71" w:customStyle="1">
    <w:name w:val="En-tête Car"/>
    <w:basedOn w:val="406"/>
    <w:link w:val="570"/>
    <w:uiPriority w:val="99"/>
  </w:style>
  <w:style w:type="paragraph" w:styleId="572">
    <w:name w:val="Footer"/>
    <w:basedOn w:val="396"/>
    <w:link w:val="5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73" w:customStyle="1">
    <w:name w:val="Pied de page Car"/>
    <w:basedOn w:val="406"/>
    <w:link w:val="572"/>
    <w:uiPriority w:val="99"/>
  </w:style>
  <w:style w:type="table" w:styleId="574" w:customStyle="1">
    <w:name w:val="Lined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75" w:customStyle="1">
    <w:name w:val="Lined - Accent 1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76" w:customStyle="1">
    <w:name w:val="Lined - Accent 2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77" w:customStyle="1">
    <w:name w:val="Lined - Accent 3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578" w:customStyle="1">
    <w:name w:val="Lined - Accent 4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79" w:customStyle="1">
    <w:name w:val="Lined - Accent 5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80" w:customStyle="1">
    <w:name w:val="Lined - Accent 6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81" w:customStyle="1">
    <w:name w:val="Bordered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82" w:customStyle="1">
    <w:name w:val="Bordered - Accent 1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83" w:customStyle="1">
    <w:name w:val="Bordered - Accent 2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84" w:customStyle="1">
    <w:name w:val="Bordered - Accent 3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85" w:customStyle="1">
    <w:name w:val="Bordered - Accent 4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86" w:customStyle="1">
    <w:name w:val="Bordered - Accent 5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7" w:customStyle="1">
    <w:name w:val="Bordered - Accent 6"/>
    <w:basedOn w:val="40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88" w:customStyle="1">
    <w:name w:val="Bordered &amp; Lined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89" w:customStyle="1">
    <w:name w:val="Bordered &amp; Lined - Accent 1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90" w:customStyle="1">
    <w:name w:val="Bordered &amp; Lined - Accent 2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91" w:customStyle="1">
    <w:name w:val="Bordered &amp; Lined - Accent 3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92" w:customStyle="1">
    <w:name w:val="Bordered &amp; Lined - Accent 4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93" w:customStyle="1">
    <w:name w:val="Bordered &amp; Lined - Accent 5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94" w:customStyle="1">
    <w:name w:val="Bordered &amp; Lined - Accent 6"/>
    <w:basedOn w:val="407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95">
    <w:name w:val="Hyperlink"/>
    <w:uiPriority w:val="99"/>
    <w:unhideWhenUsed/>
    <w:rPr>
      <w:color w:val="0000FF" w:themeColor="hyperlink"/>
      <w:u w:val="single"/>
    </w:rPr>
  </w:style>
  <w:style w:type="paragraph" w:styleId="596">
    <w:name w:val="footnote text"/>
    <w:basedOn w:val="396"/>
    <w:link w:val="597"/>
    <w:uiPriority w:val="99"/>
    <w:semiHidden/>
    <w:unhideWhenUsed/>
    <w:rPr>
      <w:sz w:val="18"/>
    </w:rPr>
    <w:pPr>
      <w:spacing w:lineRule="auto" w:line="240" w:after="40"/>
    </w:pPr>
  </w:style>
  <w:style w:type="character" w:styleId="597" w:customStyle="1">
    <w:name w:val="Note de bas de page Car"/>
    <w:link w:val="596"/>
    <w:uiPriority w:val="99"/>
    <w:rPr>
      <w:sz w:val="18"/>
    </w:rPr>
  </w:style>
  <w:style w:type="character" w:styleId="598">
    <w:name w:val="footnote reference"/>
    <w:basedOn w:val="406"/>
    <w:uiPriority w:val="99"/>
    <w:unhideWhenUsed/>
    <w:rPr>
      <w:vertAlign w:val="superscript"/>
    </w:rPr>
  </w:style>
  <w:style w:type="paragraph" w:styleId="599">
    <w:name w:val="toc 1"/>
    <w:basedOn w:val="396"/>
    <w:next w:val="396"/>
    <w:uiPriority w:val="39"/>
    <w:unhideWhenUsed/>
    <w:pPr>
      <w:spacing w:after="57"/>
    </w:pPr>
  </w:style>
  <w:style w:type="paragraph" w:styleId="600">
    <w:name w:val="toc 2"/>
    <w:basedOn w:val="396"/>
    <w:next w:val="396"/>
    <w:uiPriority w:val="39"/>
    <w:unhideWhenUsed/>
    <w:pPr>
      <w:ind w:left="283"/>
      <w:spacing w:after="57"/>
    </w:pPr>
  </w:style>
  <w:style w:type="paragraph" w:styleId="601">
    <w:name w:val="toc 3"/>
    <w:basedOn w:val="396"/>
    <w:next w:val="396"/>
    <w:uiPriority w:val="39"/>
    <w:unhideWhenUsed/>
    <w:pPr>
      <w:ind w:left="567"/>
      <w:spacing w:after="57"/>
    </w:pPr>
  </w:style>
  <w:style w:type="paragraph" w:styleId="602">
    <w:name w:val="toc 4"/>
    <w:basedOn w:val="396"/>
    <w:next w:val="396"/>
    <w:uiPriority w:val="39"/>
    <w:unhideWhenUsed/>
    <w:pPr>
      <w:ind w:left="850"/>
      <w:spacing w:after="57"/>
    </w:pPr>
  </w:style>
  <w:style w:type="paragraph" w:styleId="603">
    <w:name w:val="toc 5"/>
    <w:basedOn w:val="396"/>
    <w:next w:val="396"/>
    <w:uiPriority w:val="39"/>
    <w:unhideWhenUsed/>
    <w:pPr>
      <w:ind w:left="1134"/>
      <w:spacing w:after="57"/>
    </w:pPr>
  </w:style>
  <w:style w:type="paragraph" w:styleId="604">
    <w:name w:val="toc 6"/>
    <w:basedOn w:val="396"/>
    <w:next w:val="396"/>
    <w:uiPriority w:val="39"/>
    <w:unhideWhenUsed/>
    <w:pPr>
      <w:ind w:left="1417"/>
      <w:spacing w:after="57"/>
    </w:pPr>
  </w:style>
  <w:style w:type="paragraph" w:styleId="605">
    <w:name w:val="toc 7"/>
    <w:basedOn w:val="396"/>
    <w:next w:val="396"/>
    <w:uiPriority w:val="39"/>
    <w:unhideWhenUsed/>
    <w:pPr>
      <w:ind w:left="1701"/>
      <w:spacing w:after="57"/>
    </w:pPr>
  </w:style>
  <w:style w:type="paragraph" w:styleId="606">
    <w:name w:val="toc 8"/>
    <w:basedOn w:val="396"/>
    <w:next w:val="396"/>
    <w:uiPriority w:val="39"/>
    <w:unhideWhenUsed/>
    <w:pPr>
      <w:ind w:left="1984"/>
      <w:spacing w:after="57"/>
    </w:pPr>
  </w:style>
  <w:style w:type="paragraph" w:styleId="607">
    <w:name w:val="toc 9"/>
    <w:basedOn w:val="396"/>
    <w:next w:val="396"/>
    <w:uiPriority w:val="39"/>
    <w:unhideWhenUsed/>
    <w:pPr>
      <w:ind w:left="2268"/>
      <w:spacing w:after="57"/>
    </w:pPr>
  </w:style>
  <w:style w:type="paragraph" w:styleId="608">
    <w:name w:val="TOC Heading"/>
    <w:uiPriority w:val="39"/>
    <w:unhideWhenUsed/>
  </w:style>
  <w:style w:type="table" w:styleId="609">
    <w:name w:val="Table Grid"/>
    <w:basedOn w:val="40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10">
    <w:name w:val="Balloon Text"/>
    <w:basedOn w:val="396"/>
    <w:link w:val="611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11" w:customStyle="1">
    <w:name w:val="Texte de bulles Car"/>
    <w:basedOn w:val="406"/>
    <w:link w:val="610"/>
    <w:uiPriority w:val="99"/>
    <w:semiHidden/>
    <w:rPr>
      <w:rFonts w:ascii="Tahoma" w:hAnsi="Tahoma" w:cs="Tahoma"/>
      <w:sz w:val="16"/>
      <w:szCs w:val="16"/>
    </w:rPr>
  </w:style>
  <w:style w:type="character" w:styleId="612" w:customStyle="1">
    <w:name w:val="Titre 8 Car"/>
    <w:basedOn w:val="406"/>
    <w:link w:val="404"/>
    <w:uiPriority w:val="1"/>
    <w:rPr>
      <w:rFonts w:ascii="Calibri" w:hAnsi="Calibri" w:eastAsia="Calibri"/>
      <w:b/>
      <w:bCs/>
      <w:sz w:val="24"/>
      <w:szCs w:val="24"/>
      <w:lang w:val="en-US"/>
    </w:rPr>
  </w:style>
  <w:style w:type="paragraph" w:styleId="613" w:customStyle="1">
    <w:name w:val="Default"/>
    <w:rPr>
      <w:rFonts w:ascii="Arial" w:hAnsi="Arial" w:cs="Arial"/>
      <w:color w:val="000000"/>
      <w:sz w:val="24"/>
      <w:szCs w:val="24"/>
    </w:rPr>
    <w:pPr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image" Target="media/image4.jp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ONLYOFFICE/5.5.3.39</Application>
  <Company>RRA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quintin</dc:creator>
  <cp:lastModifiedBy>Didier Ramstein</cp:lastModifiedBy>
  <cp:revision>3</cp:revision>
  <dcterms:created xsi:type="dcterms:W3CDTF">2021-12-05T11:22:00Z</dcterms:created>
  <dcterms:modified xsi:type="dcterms:W3CDTF">2021-12-08T10:34:13Z</dcterms:modified>
</cp:coreProperties>
</file>