
<file path=[Content_Types].xml><?xml version="1.0" encoding="utf-8"?>
<Types xmlns="http://schemas.openxmlformats.org/package/2006/content-types">
  <Default Extension="jpg" ContentType="image/jpeg"/>
  <Default Extension="wmf" ContentType="image/x-wmf"/>
  <Default Extension="png" ContentType="image/png"/>
  <Default Extension="xml" ContentType="application/xml"/>
  <Default Extension="jpeg" ContentType="image/jpeg"/>
  <Default Extension="rels" ContentType="application/vnd.openxmlformats-package.relationships+xml"/>
  <Default Extension="bin" ContentType="application/vnd.openxmlformats-officedocument.oleObject"/>
  <Override PartName="/docProps/app.xml" ContentType="application/vnd.openxmlformats-officedocument.extended-properties+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Override PartName="/docProps/core.xml" ContentType="application/vnd.openxmlformats-package.core-properties+xml"/>
  <Override PartName="/word/webSettings.xml" ContentType="application/vnd.openxmlformats-officedocument.wordprocessingml.webSettings+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Style w:val="655"/>
        <w:tblW w:w="10773" w:type="dxa"/>
        <w:tblInd w:w="57" w:type="dxa"/>
        <w:tblCellMar>
          <w:left w:w="57" w:type="dxa"/>
          <w:right w:w="108" w:type="dxa"/>
        </w:tblCellMar>
        <w:tblLook w:val="0000" w:firstRow="0" w:lastRow="0" w:firstColumn="0" w:lastColumn="0" w:noHBand="0" w:noVBand="0"/>
      </w:tblPr>
      <w:tblGrid>
        <w:gridCol w:w="4677"/>
        <w:gridCol w:w="6096"/>
      </w:tblGrid>
      <w:tr>
        <w:trPr>
          <w:trHeight w:val="397"/>
        </w:trPr>
        <w:tc>
          <w:tcPr>
            <w:gridSpan w:val="2"/>
            <w:shd w:val="clear" w:color="auto" w:fill="B7DDE8"/>
            <w:tcBorders>
              <w:left w:val="single" w:color="000001" w:sz="12" w:space="0"/>
              <w:top w:val="single" w:color="000001" w:sz="12" w:space="0"/>
              <w:right w:val="single" w:color="000001" w:sz="12" w:space="0"/>
              <w:bottom w:val="single" w:color="000001" w:sz="6" w:space="0"/>
            </w:tcBorders>
            <w:tcW w:w="10773" w:type="dxa"/>
            <w:vAlign w:val="center"/>
            <w:textDirection w:val="lrTb"/>
            <w:noWrap w:val="false"/>
          </w:tcPr>
          <w:p>
            <w:pPr>
              <w:jc w:val="center"/>
              <w:spacing w:before="120"/>
              <w:rPr>
                <w:rFonts w:ascii="Calibri" w:hAnsi="Calibri" w:cs="Calibri" w:eastAsia="Calibri"/>
                <w:b/>
                <w:color w:val="000000"/>
              </w:rPr>
            </w:pPr>
            <w:r>
              <w:rPr>
                <w:rFonts w:ascii="Calibri" w:hAnsi="Calibri" w:cs="Calibri" w:eastAsia="Calibri"/>
                <w:b/>
                <w:color w:val="000000"/>
                <w:sz w:val="36"/>
                <w:szCs w:val="36"/>
              </w:rPr>
              <w:t xml:space="preserve">FICHE PÉDAGOGIQUE DE LA SÉQUENCE n°1</w:t>
            </w:r>
            <w:r/>
          </w:p>
        </w:tc>
      </w:tr>
      <w:tr>
        <w:trPr>
          <w:trHeight w:val="666"/>
        </w:trPr>
        <w:tc>
          <w:tcPr>
            <w:shd w:val="clear" w:color="auto" w:fill="auto"/>
            <w:tcBorders>
              <w:left w:val="single" w:color="000001" w:sz="12" w:space="0"/>
              <w:top w:val="single" w:color="000001" w:sz="6" w:space="0"/>
              <w:right w:val="single" w:color="000001" w:sz="6" w:space="0"/>
              <w:bottom w:val="single" w:color="000001" w:sz="6" w:space="0"/>
            </w:tcBorders>
            <w:tcW w:w="4677" w:type="dxa"/>
            <w:vMerge w:val="restart"/>
            <w:textDirection w:val="lrTb"/>
            <w:noWrap w:val="false"/>
          </w:tcPr>
          <w:p>
            <w:pPr>
              <w:jc w:val="center"/>
              <w:rPr>
                <w:rFonts w:ascii="Calibri" w:hAnsi="Calibri" w:cs="Calibri" w:eastAsia="Calibri"/>
                <w:b/>
                <w:i/>
                <w:color w:val="000000"/>
                <w:sz w:val="8"/>
                <w:szCs w:val="8"/>
              </w:rPr>
            </w:pPr>
            <w:r/>
            <w:bookmarkStart w:id="0" w:name="_3ttdyy2t2naj"/>
            <w:r/>
            <w:bookmarkEnd w:id="0"/>
            <w:r>
              <w:rPr>
                <w:rFonts w:ascii="Calibri" w:hAnsi="Calibri" w:cs="Calibri" w:eastAsia="Calibri"/>
                <w:b/>
                <w:i/>
                <w:color w:val="000000"/>
                <w:sz w:val="8"/>
                <w:szCs w:val="8"/>
              </w:rPr>
              <mc:AlternateContent>
                <mc:Choice Requires="wpg">
                  <w:drawing>
                    <wp:anchor xmlns:wp="http://schemas.openxmlformats.org/drawingml/2006/wordprocessingDrawing" distT="0" distB="0" distL="114300" distR="114300" simplePos="0" relativeHeight="251656192" behindDoc="0" locked="0" layoutInCell="1" allowOverlap="1">
                      <wp:simplePos x="0" y="0"/>
                      <wp:positionH relativeFrom="column">
                        <wp:posOffset>564855</wp:posOffset>
                      </wp:positionH>
                      <wp:positionV relativeFrom="paragraph">
                        <wp:posOffset>24765</wp:posOffset>
                      </wp:positionV>
                      <wp:extent cx="1924050" cy="920521"/>
                      <wp:effectExtent l="6350" t="6350" r="6350" b="6350"/>
                      <wp:wrapNone/>
                      <wp:docPr id="1" name="Rectangle 1" hidden="false"/>
                      <wp:cNvGraphicFramePr/>
                      <a:graphic xmlns:a="http://schemas.openxmlformats.org/drawingml/2006/main">
                        <a:graphicData uri="http://schemas.microsoft.com/office/word/2010/wordprocessingShape">
                          <wps:wsp>
                            <wps:cNvSpPr/>
                            <wps:spPr bwMode="auto">
                              <a:xfrm>
                                <a:off x="0" y="0"/>
                                <a:ext cx="1924049" cy="920521"/>
                              </a:xfrm>
                              <a:prstGeom prst="rect">
                                <a:avLst/>
                              </a:prstGeom>
                              <a:solidFill>
                                <a:srgbClr val="FFFFFF"/>
                              </a:solidFill>
                              <a:ln>
                                <a:solidFill>
                                  <a:srgbClr val="000000"/>
                                </a:solidFill>
                              </a:ln>
                            </wps:spPr>
                            <wps:txbx>
                              <w:txbxContent>
                                <w:p>
                                  <w:pPr>
                                    <w:jc w:val="center"/>
                                  </w:pPr>
                                  <w:r>
                                    <mc:AlternateContent>
                                      <mc:Choice Requires="wpg">
                                        <w:drawing>
                                          <wp:inline xmlns:wp="http://schemas.openxmlformats.org/drawingml/2006/wordprocessingDrawing" distT="0" distB="0" distL="0" distR="0">
                                            <wp:extent cx="1479890" cy="827630"/>
                                            <wp:effectExtent l="0" t="0" r="0" b="0"/>
                                            <wp:docPr id="2" name="Image 3"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Image 3" hidden="0"/>
                                                    <pic:cNvPicPr>
                                                      <a:picLocks noChangeAspect="1"/>
                                                    </pic:cNvPicPr>
                                                  </pic:nvPicPr>
                                                  <pic:blipFill>
                                                    <a:blip r:embed="rId8"/>
                                                    <a:stretch/>
                                                  </pic:blipFill>
                                                  <pic:spPr bwMode="auto">
                                                    <a:xfrm>
                                                      <a:off x="0" y="0"/>
                                                      <a:ext cx="1479889" cy="82762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116.5pt;height:65.2pt;" stroked="false">
                                            <v:path textboxrect="0,0,0,0"/>
                                            <v:imagedata r:id="rId8" o:title=""/>
                                          </v:shape>
                                        </w:pict>
                                      </mc:Fallback>
                                    </mc:AlternateContent>
                                  </w:r>
                                  <w:r/>
                                </w:p>
                              </w:txbxContent>
                            </wps:txbx>
                            <wps:bodyPr wrap="square"/>
                          </wps:wsp>
                        </a:graphicData>
                      </a:graphic>
                    </wp:anchor>
                  </w:drawing>
                </mc:Choice>
                <mc:Fallback>
                  <w:pict>
                    <v:shape id="shape 1" o:spid="_x0000_s1" o:spt="1" style="position:absolute;mso-wrap-distance-left:9.0pt;mso-wrap-distance-top:0.0pt;mso-wrap-distance-right:9.0pt;mso-wrap-distance-bottom:0.0pt;z-index:251656192;o:allowoverlap:true;o:allowincell:true;mso-position-horizontal-relative:text;margin-left:44.5pt;mso-position-horizontal:absolute;mso-position-vertical-relative:text;margin-top:1.9pt;mso-position-vertical:absolute;width:151.5pt;height:72.5pt;" coordsize="100000,100000" path="" fillcolor="#FFFFFF" strokecolor="#000000">
                      <v:path textboxrect="0,0,0,0"/>
                      <v:textbox>
                        <w:txbxContent>
                          <w:p>
                            <w:pPr>
                              <w:jc w:val="center"/>
                            </w:pPr>
                            <w:r>
                              <mc:AlternateContent>
                                <mc:Choice Requires="wpg">
                                  <w:drawing>
                                    <wp:inline xmlns:wp="http://schemas.openxmlformats.org/drawingml/2006/wordprocessingDrawing" distT="0" distB="0" distL="0" distR="0">
                                      <wp:extent cx="1479890" cy="827630"/>
                                      <wp:effectExtent l="0" t="0" r="0" b="0"/>
                                      <wp:docPr id="2" name="Image 3"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Image 3" hidden="0"/>
                                              <pic:cNvPicPr>
                                                <a:picLocks noChangeAspect="1"/>
                                              </pic:cNvPicPr>
                                            </pic:nvPicPr>
                                            <pic:blipFill>
                                              <a:blip r:embed="rId8"/>
                                              <a:stretch/>
                                            </pic:blipFill>
                                            <pic:spPr bwMode="auto">
                                              <a:xfrm>
                                                <a:off x="0" y="0"/>
                                                <a:ext cx="1479889" cy="82762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116.5pt;height:65.2pt;" stroked="false">
                                      <v:path textboxrect="0,0,0,0"/>
                                      <v:imagedata r:id="rId8" o:title=""/>
                                    </v:shape>
                                  </w:pict>
                                </mc:Fallback>
                              </mc:AlternateContent>
                            </w:r>
                            <w:r/>
                          </w:p>
                        </w:txbxContent>
                      </v:textbox>
                    </v:shape>
                  </w:pict>
                </mc:Fallback>
              </mc:AlternateContent>
            </w:r>
            <w:r/>
          </w:p>
          <w:p>
            <w:pPr>
              <w:jc w:val="both"/>
              <w:spacing w:after="120"/>
              <w:rPr>
                <w:rFonts w:ascii="Calibri" w:hAnsi="Calibri" w:cs="Calibri" w:eastAsia="Calibri"/>
                <w:b/>
                <w:i/>
                <w:color w:val="000000"/>
                <w:sz w:val="8"/>
                <w:szCs w:val="8"/>
              </w:rPr>
            </w:pPr>
            <w:r/>
            <w:bookmarkStart w:id="1" w:name="_gjdgxs"/>
            <w:r/>
            <w:bookmarkEnd w:id="1"/>
            <w:r>
              <mc:AlternateContent>
                <mc:Choice Requires="wpg">
                  <w:drawing>
                    <wp:anchor xmlns:wp="http://schemas.openxmlformats.org/drawingml/2006/wordprocessingDrawing" distT="0" distB="0" distL="114300" distR="114300" simplePos="0" relativeHeight="251657216" behindDoc="0" locked="0" layoutInCell="1" allowOverlap="1">
                      <wp:simplePos x="0" y="0"/>
                      <wp:positionH relativeFrom="column">
                        <wp:posOffset>-4444</wp:posOffset>
                      </wp:positionH>
                      <wp:positionV relativeFrom="paragraph">
                        <wp:posOffset>959475</wp:posOffset>
                      </wp:positionV>
                      <wp:extent cx="2807970" cy="732165"/>
                      <wp:effectExtent l="6350" t="6350" r="6350" b="6350"/>
                      <wp:wrapSquare wrapText="bothSides"/>
                      <wp:docPr id="3" name="Rectangle 3" hidden="false"/>
                      <wp:cNvGraphicFramePr/>
                      <a:graphic xmlns:a="http://schemas.openxmlformats.org/drawingml/2006/main">
                        <a:graphicData uri="http://schemas.microsoft.com/office/word/2010/wordprocessingShape">
                          <wps:wsp>
                            <wps:cNvSpPr/>
                            <wps:spPr bwMode="auto">
                              <a:xfrm>
                                <a:off x="0" y="0"/>
                                <a:ext cx="2807969" cy="732165"/>
                              </a:xfrm>
                              <a:prstGeom prst="rect">
                                <a:avLst/>
                              </a:prstGeom>
                              <a:noFill/>
                              <a:ln>
                                <a:noFill/>
                                <a:round/>
                              </a:ln>
                            </wps:spPr>
                            <wps:txbx>
                              <w:txbxContent>
                                <w:p>
                                  <w:pPr>
                                    <w:pStyle w:val="631"/>
                                    <w:jc w:val="center"/>
                                    <w:rPr>
                                      <w:b/>
                                    </w:rPr>
                                  </w:pPr>
                                  <w:r>
                                    <w:rPr>
                                      <w:b/>
                                      <w:color w:val="F79646" w:themeColor="accent6"/>
                                      <w:sz w:val="22"/>
                                      <w:szCs w:val="22"/>
                                    </w:rPr>
                                    <w:t xml:space="preserve">Vous devez préparer le remplacement des deux chauffe-eaux électriques par des chauffe-eaux thermodynamiques alimentés par des capteurs photovoltaïques</w:t>
                                  </w:r>
                                  <w:r/>
                                </w:p>
                              </w:txbxContent>
                            </wps:txbx>
                            <wps:bodyPr wrap="square"/>
                          </wps:wsp>
                        </a:graphicData>
                      </a:graphic>
                    </wp:anchor>
                  </w:drawing>
                </mc:Choice>
                <mc:Fallback>
                  <w:pict>
                    <v:shape id="shape 2" o:spid="_x0000_s2" o:spt="1" style="position:absolute;mso-wrap-distance-left:9.0pt;mso-wrap-distance-top:0.0pt;mso-wrap-distance-right:9.0pt;mso-wrap-distance-bottom:0.0pt;z-index:251657216;o:allowoverlap:true;o:allowincell:true;mso-position-horizontal-relative:text;margin-left:-0.3pt;mso-position-horizontal:absolute;mso-position-vertical-relative:text;margin-top:75.5pt;mso-position-vertical:absolute;width:221.1pt;height:57.7pt;" coordsize="100000,100000" path="" filled="f">
                      <v:path textboxrect="0,0,0,0"/>
                      <w10:wrap type="square"/>
                      <v:textbox>
                        <w:txbxContent>
                          <w:p>
                            <w:pPr>
                              <w:pStyle w:val="631"/>
                              <w:jc w:val="center"/>
                              <w:rPr>
                                <w:b/>
                              </w:rPr>
                            </w:pPr>
                            <w:r>
                              <w:rPr>
                                <w:b/>
                                <w:color w:val="F79646" w:themeColor="accent6"/>
                                <w:sz w:val="22"/>
                                <w:szCs w:val="22"/>
                              </w:rPr>
                              <w:t xml:space="preserve">Vous devez préparer le remplacement des deux chauffe-eaux électriques par des chauffe-eaux thermodynamiques alimentés par des capteurs photovoltaïques</w:t>
                            </w:r>
                            <w:r/>
                          </w:p>
                        </w:txbxContent>
                      </v:textbox>
                    </v:shape>
                  </w:pict>
                </mc:Fallback>
              </mc:AlternateContent>
            </w:r>
            <w:r/>
          </w:p>
        </w:tc>
        <w:tc>
          <w:tcPr>
            <w:shd w:val="clear" w:color="auto" w:fill="auto"/>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6096" w:type="dxa"/>
            <w:vAlign w:val="center"/>
            <w:textDirection w:val="lrTb"/>
            <w:noWrap w:val="false"/>
          </w:tcPr>
          <w:p>
            <w:pPr>
              <w:pStyle w:val="575"/>
              <w:numPr>
                <w:ilvl w:val="0"/>
                <w:numId w:val="3"/>
              </w:numPr>
              <w:jc w:val="center"/>
              <w:spacing w:after="40"/>
              <w:tabs>
                <w:tab w:val="left" w:pos="0" w:leader="none"/>
              </w:tabs>
              <w:rPr>
                <w:rFonts w:ascii="Calibri" w:hAnsi="Calibri" w:cs="Calibri" w:eastAsia="Calibri"/>
                <w:i/>
                <w:color w:val="000000"/>
                <w:sz w:val="18"/>
                <w:szCs w:val="18"/>
              </w:rPr>
            </w:pPr>
            <w:r>
              <w:rPr>
                <w:rFonts w:ascii="Calibri" w:hAnsi="Calibri" w:cs="Calibri" w:eastAsia="Calibri"/>
                <w:i/>
                <w:color w:val="000000"/>
                <w:sz w:val="18"/>
                <w:szCs w:val="18"/>
              </w:rPr>
              <w:t xml:space="preserve">Problématique</w:t>
            </w:r>
            <w:r/>
          </w:p>
          <w:p>
            <w:pPr>
              <w:jc w:val="center"/>
              <w:rPr>
                <w:rFonts w:ascii="Calibri" w:hAnsi="Calibri" w:cs="Calibri"/>
                <w:b/>
                <w:color w:val="auto"/>
              </w:rPr>
            </w:pPr>
            <w:r>
              <w:rPr>
                <w:rFonts w:ascii="Calibri" w:hAnsi="Calibri" w:cs="Calibri"/>
                <w:b/>
                <w:color w:val="F79646" w:themeColor="accent6"/>
                <w:sz w:val="22"/>
              </w:rPr>
              <w:t xml:space="preserve">Comment préparer son</w:t>
            </w:r>
            <w:r>
              <w:rPr>
                <w:rFonts w:ascii="Calibri" w:hAnsi="Calibri" w:cs="Calibri"/>
                <w:b/>
                <w:color w:val="F79646" w:themeColor="accent6"/>
                <w:spacing w:val="-4"/>
                <w:sz w:val="22"/>
              </w:rPr>
              <w:t xml:space="preserve"> i</w:t>
            </w:r>
            <w:r>
              <w:rPr>
                <w:rFonts w:ascii="Calibri" w:hAnsi="Calibri" w:cs="Calibri"/>
                <w:b/>
                <w:color w:val="F79646" w:themeColor="accent6"/>
                <w:sz w:val="22"/>
              </w:rPr>
              <w:t xml:space="preserve">ntervention?</w:t>
            </w:r>
            <w:r/>
          </w:p>
        </w:tc>
      </w:tr>
      <w:tr>
        <w:trPr>
          <w:trHeight w:val="1383"/>
        </w:trPr>
        <w:tc>
          <w:tcPr>
            <w:shd w:val="clear" w:color="auto" w:fill="auto"/>
            <w:tcBorders>
              <w:left w:val="single" w:color="000001" w:sz="12" w:space="0"/>
              <w:top w:val="single" w:color="000001" w:sz="6" w:space="0"/>
              <w:right w:val="single" w:color="000001" w:sz="6" w:space="0"/>
              <w:bottom w:val="single" w:color="000001" w:sz="12" w:space="0"/>
            </w:tcBorders>
            <w:tcMar>
              <w:left w:w="10" w:type="dxa"/>
              <w:top w:w="0" w:type="auto"/>
              <w:right w:w="0" w:type="dxa"/>
              <w:bottom w:w="0" w:type="auto"/>
            </w:tcMar>
            <w:tcW w:w="4677" w:type="dxa"/>
            <w:vMerge w:val="continue"/>
            <w:textDirection w:val="lrTb"/>
            <w:noWrap w:val="false"/>
          </w:tcPr>
          <w:p>
            <w:pPr>
              <w:spacing w:lineRule="auto" w:line="276"/>
              <w:widowControl w:val="off"/>
            </w:pPr>
            <w:r/>
            <w:r/>
          </w:p>
        </w:tc>
        <w:tc>
          <w:tcPr>
            <w:shd w:val="clear" w:color="auto" w:fill="auto"/>
            <w:tcBorders>
              <w:left w:val="single" w:color="000001" w:sz="6" w:space="0"/>
              <w:top w:val="single" w:color="000001" w:sz="6" w:space="0"/>
              <w:right w:val="single" w:color="000001" w:sz="12" w:space="0"/>
              <w:bottom w:val="single" w:color="000001" w:sz="12" w:space="0"/>
            </w:tcBorders>
            <w:tcMar>
              <w:left w:w="38" w:type="dxa"/>
              <w:top w:w="0" w:type="auto"/>
              <w:right w:w="0" w:type="dxa"/>
              <w:bottom w:w="0" w:type="auto"/>
            </w:tcMar>
            <w:tcW w:w="6096" w:type="dxa"/>
            <w:vAlign w:val="center"/>
            <w:textDirection w:val="lrTb"/>
            <w:noWrap w:val="false"/>
          </w:tcPr>
          <w:p>
            <w:pPr>
              <w:pStyle w:val="575"/>
              <w:numPr>
                <w:ilvl w:val="0"/>
                <w:numId w:val="3"/>
              </w:numPr>
              <w:jc w:val="center"/>
              <w:spacing w:after="40" w:before="40"/>
              <w:tabs>
                <w:tab w:val="left" w:pos="0" w:leader="none"/>
              </w:tabs>
              <w:rPr>
                <w:rFonts w:ascii="Calibri" w:hAnsi="Calibri" w:cs="Calibri" w:eastAsia="Calibri"/>
                <w:i/>
                <w:color w:val="000000"/>
                <w:sz w:val="18"/>
                <w:szCs w:val="18"/>
              </w:rPr>
            </w:pPr>
            <w:r>
              <w:rPr>
                <w:rFonts w:ascii="Calibri" w:hAnsi="Calibri" w:cs="Calibri" w:eastAsia="Calibri"/>
                <w:i/>
                <w:color w:val="000000"/>
                <w:sz w:val="18"/>
                <w:szCs w:val="18"/>
              </w:rPr>
              <w:t xml:space="preserve">Positionnement sur la classe de seconde</w:t>
            </w:r>
            <w:r/>
          </w:p>
          <w:p>
            <w:pPr>
              <w:pStyle w:val="575"/>
              <w:numPr>
                <w:ilvl w:val="0"/>
                <w:numId w:val="3"/>
              </w:numPr>
              <w:ind w:left="387"/>
              <w:jc w:val="center"/>
              <w:spacing w:after="40" w:before="40"/>
              <w:tabs>
                <w:tab w:val="left" w:pos="387" w:leader="none"/>
              </w:tabs>
              <w:rPr>
                <w:rFonts w:ascii="Calibri" w:hAnsi="Calibri" w:cs="Calibri" w:eastAsia="Calibri"/>
                <w:i/>
                <w:color w:val="000000"/>
                <w:sz w:val="18"/>
                <w:szCs w:val="18"/>
              </w:rPr>
            </w:pPr>
            <w:r>
              <w:rPr>
                <w:rFonts w:ascii="Calibri" w:hAnsi="Calibri" w:cs="Calibri" w:eastAsia="Calibri"/>
                <w:i/>
                <w:color w:val="000000"/>
                <w:sz w:val="18"/>
                <w:szCs w:val="18"/>
              </w:rPr>
              <w:t xml:space="preserve">Début d’année                                                                              Fin d’année</w:t>
            </w:r>
            <w:r/>
          </w:p>
          <w:tbl>
            <w:tblPr>
              <w:tblStyle w:val="656"/>
              <w:tblW w:w="5295" w:type="dxa"/>
              <w:tblInd w:w="548" w:type="dxa"/>
              <w:tblCellMar>
                <w:right w:w="0" w:type="dxa"/>
              </w:tblCellMar>
              <w:tblLook w:val="0400" w:firstRow="0" w:lastRow="0" w:firstColumn="0" w:lastColumn="0" w:noHBand="0" w:noVBand="1"/>
            </w:tblPr>
            <w:tblGrid>
              <w:gridCol w:w="435"/>
              <w:gridCol w:w="540"/>
              <w:gridCol w:w="540"/>
              <w:gridCol w:w="540"/>
              <w:gridCol w:w="540"/>
              <w:gridCol w:w="540"/>
              <w:gridCol w:w="540"/>
              <w:gridCol w:w="540"/>
              <w:gridCol w:w="540"/>
              <w:gridCol w:w="540"/>
            </w:tblGrid>
            <w:tr>
              <w:trPr/>
              <w:tc>
                <w:tcPr>
                  <w:shd w:val="clear" w:color="auto" w:fill="FFFFFF" w:themeFill="background1"/>
                  <w:tcBorders>
                    <w:left w:val="single" w:color="000000" w:sz="8" w:space="0"/>
                    <w:top w:val="single" w:color="000000" w:sz="8" w:space="0"/>
                    <w:right w:val="single" w:color="000000" w:sz="4" w:space="0"/>
                    <w:bottom w:val="single" w:color="000000" w:sz="8" w:space="0"/>
                  </w:tcBorders>
                  <w:tcW w:w="434" w:type="dxa"/>
                  <w:textDirection w:val="lrTb"/>
                  <w:noWrap w:val="false"/>
                </w:tcPr>
                <w:p>
                  <w:pPr>
                    <w:ind w:left="387"/>
                    <w:jc w:val="center"/>
                    <w:tabs>
                      <w:tab w:val="left" w:pos="387" w:leader="none"/>
                    </w:tabs>
                    <w:rPr>
                      <w:color w:val="000000"/>
                      <w:highlight w:val="darkBlue"/>
                    </w:rPr>
                  </w:pPr>
                  <w:r>
                    <w:rPr>
                      <w:color w:val="000000"/>
                      <w:highlight w:val="darkBlue"/>
                    </w:rPr>
                  </w:r>
                  <w:r/>
                </w:p>
              </w:tc>
              <w:tc>
                <w:tcPr>
                  <w:shd w:val="clear" w:color="auto" w:fill="00B050"/>
                  <w:tcBorders>
                    <w:left w:val="single" w:color="000000" w:sz="4" w:space="0"/>
                    <w:top w:val="single" w:color="000000" w:sz="8" w:space="0"/>
                    <w:right w:val="single" w:color="000000" w:sz="4" w:space="0"/>
                    <w:bottom w:val="single" w:color="000000" w:sz="8" w:space="0"/>
                  </w:tcBorders>
                  <w:tcW w:w="540" w:type="dxa"/>
                  <w:textDirection w:val="lrTb"/>
                  <w:noWrap w:val="false"/>
                </w:tcPr>
                <w:p>
                  <w:pPr>
                    <w:ind w:left="387"/>
                    <w:jc w:val="center"/>
                    <w:tabs>
                      <w:tab w:val="left" w:pos="387" w:leader="none"/>
                    </w:tabs>
                    <w:rPr>
                      <w:color w:val="000000"/>
                      <w:highlight w:val="darkBlue"/>
                    </w:rPr>
                  </w:pPr>
                  <w:r>
                    <w:rPr>
                      <w:color w:val="000000"/>
                      <w:highlight w:val="darkBlue"/>
                    </w:rPr>
                  </w:r>
                  <w:r/>
                </w:p>
              </w:tc>
              <w:tc>
                <w:tcPr>
                  <w:shd w:val="clear" w:color="auto" w:fill="00B050"/>
                  <w:tcBorders>
                    <w:left w:val="single" w:color="000000" w:sz="4" w:space="0"/>
                    <w:top w:val="single" w:color="000000" w:sz="8" w:space="0"/>
                    <w:right w:val="single" w:color="000000" w:sz="4" w:space="0"/>
                    <w:bottom w:val="single" w:color="000000" w:sz="8" w:space="0"/>
                  </w:tcBorders>
                  <w:tcW w:w="540" w:type="dxa"/>
                  <w:textDirection w:val="lrTb"/>
                  <w:noWrap w:val="false"/>
                </w:tcPr>
                <w:p>
                  <w:pPr>
                    <w:ind w:left="387"/>
                    <w:jc w:val="center"/>
                    <w:tabs>
                      <w:tab w:val="left" w:pos="387" w:leader="none"/>
                    </w:tabs>
                    <w:rPr>
                      <w:color w:val="000000"/>
                      <w:highlight w:val="darkBlue"/>
                    </w:rPr>
                  </w:pPr>
                  <w:r>
                    <w:rPr>
                      <w:color w:val="000000"/>
                      <w:highlight w:val="darkBlue"/>
                    </w:rPr>
                  </w:r>
                  <w:r/>
                </w:p>
              </w:tc>
              <w:tc>
                <w:tcPr>
                  <w:shd w:val="clear" w:color="auto" w:fill="FFFFFF" w:themeFill="background1"/>
                  <w:tcBorders>
                    <w:left w:val="single" w:color="000000" w:sz="4" w:space="0"/>
                    <w:top w:val="single" w:color="000000" w:sz="8" w:space="0"/>
                    <w:right w:val="single" w:color="000000" w:sz="4" w:space="0"/>
                    <w:bottom w:val="single" w:color="000000" w:sz="8" w:space="0"/>
                  </w:tcBorders>
                  <w:tcW w:w="540" w:type="dxa"/>
                  <w:textDirection w:val="lrTb"/>
                  <w:noWrap w:val="false"/>
                </w:tcPr>
                <w:p>
                  <w:pPr>
                    <w:ind w:left="387"/>
                    <w:jc w:val="center"/>
                    <w:tabs>
                      <w:tab w:val="left" w:pos="387" w:leader="none"/>
                    </w:tabs>
                    <w:rPr>
                      <w:color w:val="000000"/>
                      <w:highlight w:val="darkBlue"/>
                    </w:rPr>
                  </w:pPr>
                  <w:r>
                    <w:rPr>
                      <w:color w:val="000000"/>
                      <w:highlight w:val="darkBlue"/>
                    </w:rPr>
                  </w:r>
                  <w:r/>
                </w:p>
              </w:tc>
              <w:tc>
                <w:tcPr>
                  <w:shd w:val="clear" w:color="auto" w:fill="FFFFFF" w:themeFill="background1"/>
                  <w:tcBorders>
                    <w:left w:val="single" w:color="000000" w:sz="4" w:space="0"/>
                    <w:top w:val="single" w:color="000000" w:sz="8" w:space="0"/>
                    <w:right w:val="single" w:color="000000" w:sz="4" w:space="0"/>
                    <w:bottom w:val="single" w:color="000000" w:sz="8" w:space="0"/>
                  </w:tcBorders>
                  <w:tcW w:w="540" w:type="dxa"/>
                  <w:textDirection w:val="lrTb"/>
                  <w:noWrap w:val="false"/>
                </w:tcPr>
                <w:p>
                  <w:pPr>
                    <w:ind w:left="387"/>
                    <w:jc w:val="center"/>
                    <w:tabs>
                      <w:tab w:val="left" w:pos="387" w:leader="none"/>
                    </w:tabs>
                    <w:rPr>
                      <w:color w:val="000000"/>
                      <w:highlight w:val="darkBlue"/>
                    </w:rPr>
                  </w:pPr>
                  <w:r>
                    <w:rPr>
                      <w:color w:val="000000"/>
                      <w:highlight w:val="darkBlue"/>
                    </w:rPr>
                  </w:r>
                  <w:r/>
                </w:p>
              </w:tc>
              <w:tc>
                <w:tcPr>
                  <w:shd w:val="clear" w:color="auto" w:fill="FFFFFF" w:themeFill="background1"/>
                  <w:tcBorders>
                    <w:left w:val="single" w:color="000000" w:sz="4" w:space="0"/>
                    <w:top w:val="single" w:color="000000" w:sz="8" w:space="0"/>
                    <w:right w:val="single" w:color="000000" w:sz="4" w:space="0"/>
                    <w:bottom w:val="single" w:color="000000" w:sz="8" w:space="0"/>
                  </w:tcBorders>
                  <w:tcW w:w="540" w:type="dxa"/>
                  <w:textDirection w:val="lrTb"/>
                  <w:noWrap w:val="false"/>
                </w:tcPr>
                <w:p>
                  <w:pPr>
                    <w:ind w:left="387"/>
                    <w:jc w:val="center"/>
                    <w:tabs>
                      <w:tab w:val="left" w:pos="387" w:leader="none"/>
                    </w:tabs>
                    <w:rPr>
                      <w:color w:val="000000"/>
                      <w:highlight w:val="darkBlue"/>
                    </w:rPr>
                  </w:pPr>
                  <w:r>
                    <w:rPr>
                      <w:color w:val="000000"/>
                      <w:highlight w:val="darkBlue"/>
                    </w:rPr>
                  </w:r>
                  <w:r/>
                </w:p>
              </w:tc>
              <w:tc>
                <w:tcPr>
                  <w:shd w:val="clear" w:color="auto" w:fill="FFFFFF" w:themeFill="background1"/>
                  <w:tcBorders>
                    <w:left w:val="single" w:color="000000" w:sz="4" w:space="0"/>
                    <w:top w:val="single" w:color="000000" w:sz="8" w:space="0"/>
                    <w:right w:val="single" w:color="000000" w:sz="4" w:space="0"/>
                    <w:bottom w:val="single" w:color="000000" w:sz="8" w:space="0"/>
                  </w:tcBorders>
                  <w:tcW w:w="540" w:type="dxa"/>
                  <w:textDirection w:val="lrTb"/>
                  <w:noWrap w:val="false"/>
                </w:tcPr>
                <w:p>
                  <w:pPr>
                    <w:ind w:left="387"/>
                    <w:jc w:val="center"/>
                    <w:tabs>
                      <w:tab w:val="left" w:pos="387" w:leader="none"/>
                    </w:tabs>
                    <w:rPr>
                      <w:color w:val="000000"/>
                      <w:highlight w:val="darkBlue"/>
                    </w:rPr>
                  </w:pPr>
                  <w:r>
                    <w:rPr>
                      <w:color w:val="000000"/>
                      <w:highlight w:val="darkBlue"/>
                    </w:rPr>
                  </w:r>
                  <w:r/>
                </w:p>
              </w:tc>
              <w:tc>
                <w:tcPr>
                  <w:shd w:val="clear" w:color="auto" w:fill="auto"/>
                  <w:tcBorders>
                    <w:left w:val="single" w:color="000000" w:sz="4" w:space="0"/>
                    <w:top w:val="single" w:color="000000" w:sz="8" w:space="0"/>
                    <w:right w:val="single" w:color="000000" w:sz="4" w:space="0"/>
                    <w:bottom w:val="single" w:color="000000" w:sz="8" w:space="0"/>
                  </w:tcBorders>
                  <w:tcW w:w="540" w:type="dxa"/>
                  <w:textDirection w:val="lrTb"/>
                  <w:noWrap w:val="false"/>
                </w:tcPr>
                <w:p>
                  <w:pPr>
                    <w:ind w:left="387"/>
                    <w:jc w:val="center"/>
                    <w:tabs>
                      <w:tab w:val="left" w:pos="387" w:leader="none"/>
                    </w:tabs>
                    <w:rPr>
                      <w:color w:val="000000"/>
                      <w:highlight w:val="darkBlue"/>
                    </w:rPr>
                  </w:pPr>
                  <w:r>
                    <w:rPr>
                      <w:color w:val="000000"/>
                      <w:highlight w:val="darkBlue"/>
                    </w:rPr>
                  </w:r>
                  <w:r/>
                </w:p>
              </w:tc>
              <w:tc>
                <w:tcPr>
                  <w:shd w:val="clear" w:color="auto" w:fill="auto"/>
                  <w:tcBorders>
                    <w:left w:val="single" w:color="000000" w:sz="4" w:space="0"/>
                    <w:top w:val="single" w:color="000000" w:sz="8" w:space="0"/>
                    <w:right w:val="single" w:color="000000" w:sz="4" w:space="0"/>
                    <w:bottom w:val="single" w:color="000000" w:sz="8" w:space="0"/>
                  </w:tcBorders>
                  <w:tcW w:w="540" w:type="dxa"/>
                  <w:textDirection w:val="lrTb"/>
                  <w:noWrap w:val="false"/>
                </w:tcPr>
                <w:p>
                  <w:pPr>
                    <w:ind w:left="387"/>
                    <w:jc w:val="center"/>
                    <w:tabs>
                      <w:tab w:val="left" w:pos="387" w:leader="none"/>
                    </w:tabs>
                    <w:rPr>
                      <w:color w:val="000000"/>
                      <w:highlight w:val="darkBlue"/>
                    </w:rPr>
                  </w:pPr>
                  <w:r>
                    <w:rPr>
                      <w:color w:val="000000"/>
                      <w:highlight w:val="darkBlue"/>
                    </w:rPr>
                  </w:r>
                  <w:r/>
                </w:p>
              </w:tc>
              <w:tc>
                <w:tcPr>
                  <w:shd w:val="clear" w:color="auto" w:fill="auto"/>
                  <w:tcBorders>
                    <w:left w:val="single" w:color="000000" w:sz="4" w:space="0"/>
                    <w:top w:val="single" w:color="000000" w:sz="8" w:space="0"/>
                    <w:right w:val="single" w:color="000000" w:sz="8" w:space="0"/>
                    <w:bottom w:val="single" w:color="000000" w:sz="8" w:space="0"/>
                  </w:tcBorders>
                  <w:tcW w:w="540" w:type="dxa"/>
                  <w:textDirection w:val="lrTb"/>
                  <w:noWrap w:val="false"/>
                </w:tcPr>
                <w:p>
                  <w:pPr>
                    <w:ind w:left="387"/>
                    <w:jc w:val="center"/>
                    <w:tabs>
                      <w:tab w:val="left" w:pos="387" w:leader="none"/>
                    </w:tabs>
                    <w:rPr>
                      <w:color w:val="000000"/>
                      <w:highlight w:val="darkBlue"/>
                    </w:rPr>
                  </w:pPr>
                  <w:r>
                    <w:rPr>
                      <w:color w:val="000000"/>
                      <w:highlight w:val="darkBlue"/>
                    </w:rPr>
                  </w:r>
                  <w:r/>
                </w:p>
              </w:tc>
            </w:tr>
          </w:tbl>
          <w:p>
            <w:pPr>
              <w:jc w:val="center"/>
              <w:rPr>
                <w:color w:val="000000"/>
              </w:rPr>
            </w:pPr>
            <w:r>
              <w:rPr>
                <w:color w:val="000000"/>
              </w:rPr>
            </w:r>
            <w:r/>
          </w:p>
        </w:tc>
      </w:tr>
    </w:tbl>
    <w:p>
      <w:pPr>
        <w:rPr>
          <w:sz w:val="16"/>
          <w:szCs w:val="16"/>
        </w:rPr>
      </w:pPr>
      <w:r>
        <w:rPr>
          <w:sz w:val="16"/>
          <w:szCs w:val="16"/>
        </w:rPr>
      </w:r>
      <w:r/>
    </w:p>
    <w:tbl>
      <w:tblPr>
        <w:tblStyle w:val="655"/>
        <w:tblW w:w="10866" w:type="dxa"/>
        <w:tblInd w:w="-36" w:type="dxa"/>
        <w:tblCellMar>
          <w:left w:w="57" w:type="dxa"/>
          <w:right w:w="108" w:type="dxa"/>
        </w:tblCellMar>
        <w:tblLook w:val="0000" w:firstRow="0" w:lastRow="0" w:firstColumn="0" w:lastColumn="0" w:noHBand="0" w:noVBand="0"/>
      </w:tblPr>
      <w:tblGrid>
        <w:gridCol w:w="93"/>
        <w:gridCol w:w="2267"/>
        <w:gridCol w:w="3402"/>
        <w:gridCol w:w="5011"/>
        <w:gridCol w:w="93"/>
      </w:tblGrid>
      <w:tr>
        <w:trPr>
          <w:gridBefore w:val="1"/>
          <w:trHeight w:val="320"/>
        </w:trPr>
        <w:tc>
          <w:tcPr>
            <w:shd w:val="clear" w:color="auto" w:fill="B7DDE8"/>
            <w:tcBorders>
              <w:left w:val="single" w:color="000001" w:sz="12" w:space="0"/>
              <w:top w:val="single" w:color="000001" w:sz="12" w:space="0"/>
              <w:right w:val="single" w:color="000001" w:sz="12" w:space="0"/>
              <w:bottom w:val="single" w:color="000001" w:sz="6" w:space="0"/>
            </w:tcBorders>
            <w:tcW w:w="2267" w:type="dxa"/>
            <w:vAlign w:val="center"/>
            <w:textDirection w:val="lrTb"/>
            <w:noWrap w:val="false"/>
          </w:tcPr>
          <w:p>
            <w:pPr>
              <w:jc w:val="center"/>
              <w:rPr>
                <w:rFonts w:ascii="Calibri" w:hAnsi="Calibri" w:cs="Calibri" w:eastAsia="Calibri"/>
                <w:b/>
                <w:color w:val="000000"/>
                <w:sz w:val="20"/>
                <w:szCs w:val="20"/>
              </w:rPr>
            </w:pPr>
            <w:r>
              <w:rPr>
                <w:rFonts w:ascii="Calibri" w:hAnsi="Calibri" w:cs="Calibri" w:eastAsia="Calibri"/>
                <w:b/>
                <w:color w:val="000000"/>
                <w:sz w:val="22"/>
                <w:szCs w:val="22"/>
              </w:rPr>
              <w:t xml:space="preserve">Compétences visées</w:t>
            </w:r>
            <w:r/>
          </w:p>
        </w:tc>
        <w:tc>
          <w:tcPr>
            <w:shd w:val="clear" w:color="auto" w:fill="B7DDE8"/>
            <w:tcBorders>
              <w:left w:val="single" w:color="000001" w:sz="6" w:space="0"/>
              <w:top w:val="single" w:color="000001" w:sz="12" w:space="0"/>
              <w:right w:val="single" w:color="000001" w:sz="6" w:space="0"/>
              <w:bottom w:val="single" w:color="000001" w:sz="6" w:space="0"/>
            </w:tcBorders>
            <w:tcMar>
              <w:left w:w="38" w:type="dxa"/>
              <w:top w:w="0" w:type="auto"/>
              <w:right w:w="0" w:type="dxa"/>
              <w:bottom w:w="0" w:type="auto"/>
            </w:tcMar>
            <w:tcW w:w="3402" w:type="dxa"/>
            <w:vAlign w:val="center"/>
            <w:textDirection w:val="lrTb"/>
            <w:noWrap w:val="false"/>
          </w:tcPr>
          <w:p>
            <w:pPr>
              <w:jc w:val="center"/>
              <w:rPr>
                <w:rFonts w:ascii="Calibri" w:hAnsi="Calibri" w:cs="Calibri" w:eastAsia="Calibri"/>
                <w:color w:val="000000"/>
              </w:rPr>
            </w:pPr>
            <w:r>
              <w:rPr>
                <w:rFonts w:ascii="Calibri" w:hAnsi="Calibri" w:cs="Calibri" w:eastAsia="Calibri"/>
                <w:b/>
                <w:color w:val="000000"/>
                <w:sz w:val="22"/>
                <w:szCs w:val="22"/>
              </w:rPr>
              <w:t xml:space="preserve">Critères d’évaluation</w:t>
            </w:r>
            <w:r/>
          </w:p>
        </w:tc>
        <w:tc>
          <w:tcPr>
            <w:gridSpan w:val="2"/>
            <w:shd w:val="clear" w:color="auto" w:fill="B7DDE8"/>
            <w:tcBorders>
              <w:left w:val="single" w:color="000001" w:sz="6" w:space="0"/>
              <w:top w:val="single" w:color="000001" w:sz="12" w:space="0"/>
              <w:right w:val="single" w:color="000001" w:sz="12" w:space="0"/>
              <w:bottom w:val="single" w:color="000001" w:sz="6" w:space="0"/>
            </w:tcBorders>
            <w:tcMar>
              <w:left w:w="31" w:type="dxa"/>
              <w:top w:w="0" w:type="auto"/>
              <w:right w:w="0" w:type="dxa"/>
              <w:bottom w:w="0" w:type="auto"/>
            </w:tcMar>
            <w:tcW w:w="5104" w:type="dxa"/>
            <w:vAlign w:val="center"/>
            <w:textDirection w:val="lrTb"/>
            <w:noWrap w:val="false"/>
          </w:tcPr>
          <w:p>
            <w:pPr>
              <w:jc w:val="center"/>
              <w:rPr>
                <w:rFonts w:ascii="Calibri" w:hAnsi="Calibri" w:cs="Calibri" w:eastAsia="Calibri"/>
                <w:b/>
                <w:color w:val="000000"/>
                <w:sz w:val="22"/>
                <w:szCs w:val="22"/>
              </w:rPr>
            </w:pPr>
            <w:r>
              <w:rPr>
                <w:rFonts w:ascii="Calibri" w:hAnsi="Calibri" w:cs="Calibri" w:eastAsia="Calibri"/>
                <w:b/>
                <w:color w:val="000000"/>
                <w:sz w:val="22"/>
                <w:szCs w:val="22"/>
              </w:rPr>
              <w:t xml:space="preserve">Savoirs associés</w:t>
            </w:r>
            <w:r/>
          </w:p>
        </w:tc>
      </w:tr>
      <w:tr>
        <w:trPr>
          <w:gridBefore w:val="1"/>
          <w:trHeight w:val="1075"/>
        </w:trPr>
        <w:tc>
          <w:tcPr>
            <w:shd w:val="clear" w:color="auto" w:fill="auto"/>
            <w:tcBorders>
              <w:left w:val="single" w:color="000001" w:sz="12" w:space="0"/>
              <w:top w:val="single" w:color="000001" w:sz="6" w:space="0"/>
              <w:right w:val="single" w:color="000001" w:sz="12" w:space="0"/>
              <w:bottom w:val="single" w:color="000001" w:sz="6" w:space="0"/>
            </w:tcBorders>
            <w:tcW w:w="2267" w:type="dxa"/>
            <w:vAlign w:val="center"/>
            <w:textDirection w:val="lrTb"/>
            <w:noWrap w:val="false"/>
          </w:tcPr>
          <w:p>
            <w:pPr>
              <w:rPr>
                <w:rFonts w:ascii="Calibri" w:hAnsi="Calibri" w:cs="Calibri" w:eastAsia="Arial"/>
                <w:color w:val="auto"/>
                <w:sz w:val="18"/>
                <w:szCs w:val="18"/>
              </w:rPr>
            </w:pPr>
            <w:r>
              <w:rPr>
                <w:rFonts w:ascii="Arial" w:hAnsi="Arial" w:cs="Arial"/>
                <w:b/>
                <w:sz w:val="18"/>
                <w:szCs w:val="20"/>
              </w:rPr>
              <w:t xml:space="preserve">CC11 : Collecter</w:t>
            </w:r>
            <w:r>
              <w:rPr>
                <w:rFonts w:ascii="Arial" w:hAnsi="Arial" w:cs="Arial"/>
                <w:sz w:val="18"/>
                <w:szCs w:val="20"/>
              </w:rPr>
              <w:t xml:space="preserve"> les données nécessaires à l’intervention ou à la réalisation en utilisant les outils numériques</w:t>
            </w:r>
            <w:r/>
          </w:p>
        </w:tc>
        <w:tc>
          <w:tcPr>
            <w:shd w:val="clear" w:color="auto" w:fill="auto"/>
            <w:tcBorders>
              <w:left w:val="single" w:color="000001" w:sz="6" w:space="0"/>
              <w:top w:val="single" w:color="000001" w:sz="6" w:space="0"/>
              <w:right w:val="single" w:color="000001" w:sz="6" w:space="0"/>
              <w:bottom w:val="single" w:color="000001" w:sz="6" w:space="0"/>
            </w:tcBorders>
            <w:tcMar>
              <w:left w:w="38" w:type="dxa"/>
              <w:top w:w="0" w:type="auto"/>
              <w:right w:w="0" w:type="dxa"/>
              <w:bottom w:w="0" w:type="auto"/>
            </w:tcMar>
            <w:tcW w:w="3402" w:type="dxa"/>
            <w:vAlign w:val="center"/>
            <w:textDirection w:val="lrTb"/>
            <w:noWrap w:val="false"/>
          </w:tcPr>
          <w:p>
            <w:pPr>
              <w:rPr>
                <w:rFonts w:ascii="Arial" w:hAnsi="Arial" w:cs="Arial"/>
                <w:sz w:val="18"/>
                <w:szCs w:val="18"/>
              </w:rPr>
            </w:pPr>
            <w:r>
              <w:rPr>
                <w:rFonts w:ascii="Arial" w:hAnsi="Arial" w:cs="Arial"/>
                <w:sz w:val="18"/>
                <w:szCs w:val="18"/>
              </w:rPr>
              <w:t xml:space="preserve">Les données techniques nécessaires  sont identifiées.</w:t>
            </w:r>
            <w:r/>
          </w:p>
          <w:p>
            <w:pPr>
              <w:rPr>
                <w:rFonts w:ascii="Calibri" w:hAnsi="Calibri" w:cs="Calibri" w:eastAsia="Calibri"/>
                <w:color w:val="000000"/>
                <w:sz w:val="18"/>
                <w:szCs w:val="18"/>
              </w:rPr>
            </w:pPr>
            <w:r>
              <w:rPr>
                <w:rFonts w:ascii="Arial" w:hAnsi="Arial" w:cs="Arial"/>
                <w:sz w:val="18"/>
                <w:szCs w:val="18"/>
              </w:rPr>
              <w:t xml:space="preserve">La collecte des informations nécessaires  est complète et exploitable.</w:t>
            </w:r>
            <w:r/>
          </w:p>
        </w:tc>
        <w:tc>
          <w:tcPr>
            <w:gridSpan w:val="2"/>
            <w:shd w:val="clear" w:color="auto" w:fill="auto"/>
            <w:tcBorders>
              <w:left w:val="single" w:color="000001" w:sz="6" w:space="0"/>
              <w:top w:val="single" w:color="000001" w:sz="6" w:space="0"/>
              <w:right w:val="single" w:color="000001" w:sz="12" w:space="0"/>
              <w:bottom w:val="single" w:color="000001" w:sz="6" w:space="0"/>
            </w:tcBorders>
            <w:tcMar>
              <w:left w:w="31" w:type="dxa"/>
              <w:top w:w="0" w:type="auto"/>
              <w:right w:w="0" w:type="dxa"/>
              <w:bottom w:w="0" w:type="auto"/>
            </w:tcMar>
            <w:tcW w:w="5104" w:type="dxa"/>
            <w:vAlign w:val="center"/>
            <w:textDirection w:val="lrTb"/>
            <w:noWrap w:val="false"/>
          </w:tcPr>
          <w:p>
            <w:pPr>
              <w:rPr>
                <w:rFonts w:ascii="Arial" w:hAnsi="Arial" w:cs="Arial"/>
                <w:b/>
                <w:bCs/>
                <w:sz w:val="18"/>
                <w:szCs w:val="18"/>
              </w:rPr>
            </w:pPr>
            <w:r>
              <w:rPr>
                <w:rFonts w:ascii="Arial" w:hAnsi="Arial" w:cs="Arial"/>
                <w:b/>
                <w:color w:val="000000"/>
                <w:sz w:val="18"/>
                <w:szCs w:val="18"/>
              </w:rPr>
              <w:t xml:space="preserve">S1.4- </w:t>
            </w:r>
            <w:r>
              <w:rPr>
                <w:rFonts w:ascii="Arial" w:hAnsi="Arial" w:cs="Arial"/>
                <w:b/>
                <w:bCs/>
                <w:sz w:val="18"/>
                <w:szCs w:val="18"/>
              </w:rPr>
              <w:t xml:space="preserve">Les procédures administratives</w:t>
            </w:r>
            <w:r/>
          </w:p>
          <w:p>
            <w:pPr>
              <w:rPr>
                <w:rFonts w:ascii="Arial" w:hAnsi="Arial" w:cs="Arial"/>
                <w:b/>
                <w:color w:val="000000"/>
                <w:sz w:val="18"/>
                <w:szCs w:val="18"/>
              </w:rPr>
            </w:pPr>
            <w:r>
              <w:rPr>
                <w:rFonts w:ascii="Arial" w:hAnsi="Arial" w:cs="Arial"/>
                <w:b/>
                <w:color w:val="000000"/>
                <w:sz w:val="18"/>
                <w:szCs w:val="18"/>
              </w:rPr>
              <w:t xml:space="preserve">S2.2 - L’impact environnemental d’une activité</w:t>
            </w:r>
            <w:r/>
          </w:p>
          <w:p>
            <w:pPr>
              <w:rPr>
                <w:rFonts w:ascii="Arial" w:hAnsi="Arial" w:cs="Arial"/>
                <w:b/>
                <w:color w:val="000000"/>
                <w:sz w:val="18"/>
                <w:szCs w:val="18"/>
              </w:rPr>
            </w:pPr>
            <w:r>
              <w:rPr>
                <w:rFonts w:ascii="Arial" w:hAnsi="Arial" w:cs="Arial"/>
                <w:b/>
                <w:color w:val="000000"/>
                <w:sz w:val="18"/>
                <w:szCs w:val="18"/>
              </w:rPr>
              <w:t xml:space="preserve">S3.1 - L’analyse fonctionnelle et structurelle</w:t>
            </w:r>
            <w:r/>
          </w:p>
          <w:p>
            <w:pPr>
              <w:rPr>
                <w:rFonts w:ascii="Calibri" w:hAnsi="Calibri" w:cs="Calibri" w:eastAsia="Arial"/>
                <w:color w:val="000000"/>
                <w:sz w:val="18"/>
                <w:szCs w:val="18"/>
              </w:rPr>
            </w:pPr>
            <w:r>
              <w:rPr>
                <w:rFonts w:ascii="Arial" w:hAnsi="Arial" w:cs="Arial"/>
                <w:b/>
                <w:sz w:val="18"/>
                <w:szCs w:val="18"/>
              </w:rPr>
              <w:t xml:space="preserve">S3.3 - L’exploitation des documents graphiques et numériques </w:t>
            </w:r>
            <w:r/>
          </w:p>
        </w:tc>
      </w:tr>
      <w:tr>
        <w:trPr>
          <w:gridBefore w:val="1"/>
          <w:trHeight w:val="1420"/>
        </w:trPr>
        <w:tc>
          <w:tcPr>
            <w:shd w:val="clear" w:color="auto" w:fill="auto"/>
            <w:tcBorders>
              <w:left w:val="single" w:color="000001" w:sz="12" w:space="0"/>
              <w:top w:val="single" w:color="000001" w:sz="6" w:space="0"/>
              <w:right w:val="single" w:color="000001" w:sz="12" w:space="0"/>
              <w:bottom w:val="single" w:color="000001" w:sz="6" w:space="0"/>
            </w:tcBorders>
            <w:tcW w:w="2267" w:type="dxa"/>
            <w:vAlign w:val="center"/>
            <w:textDirection w:val="lrTb"/>
            <w:noWrap w:val="false"/>
          </w:tcPr>
          <w:p>
            <w:pPr>
              <w:rPr>
                <w:rFonts w:ascii="Calibri" w:hAnsi="Calibri" w:cs="Calibri" w:eastAsia="Calibri"/>
                <w:color w:val="auto"/>
                <w:sz w:val="18"/>
                <w:szCs w:val="18"/>
              </w:rPr>
            </w:pPr>
            <w:r>
              <w:rPr>
                <w:rFonts w:ascii="Arial" w:hAnsi="Arial" w:cs="Arial"/>
                <w:b/>
                <w:sz w:val="18"/>
                <w:szCs w:val="20"/>
              </w:rPr>
              <w:t xml:space="preserve">CC12 : Ordonner </w:t>
            </w:r>
            <w:r>
              <w:rPr>
                <w:rFonts w:ascii="Arial" w:hAnsi="Arial" w:cs="Arial"/>
                <w:sz w:val="18"/>
                <w:szCs w:val="20"/>
              </w:rPr>
              <w:t xml:space="preserve">les données nécessaires à l’intervention ou à la réalisation en tenant compte des interactions avec les autres intervenants</w:t>
            </w:r>
            <w:r/>
          </w:p>
        </w:tc>
        <w:tc>
          <w:tcPr>
            <w:shd w:val="clear" w:color="auto" w:fill="auto"/>
            <w:tcBorders>
              <w:left w:val="single" w:color="000001" w:sz="6" w:space="0"/>
              <w:top w:val="single" w:color="000001" w:sz="6" w:space="0"/>
              <w:right w:val="single" w:color="000001" w:sz="6" w:space="0"/>
              <w:bottom w:val="single" w:color="000001" w:sz="6" w:space="0"/>
            </w:tcBorders>
            <w:tcMar>
              <w:left w:w="38" w:type="dxa"/>
              <w:top w:w="0" w:type="auto"/>
              <w:right w:w="0" w:type="dxa"/>
              <w:bottom w:w="0" w:type="auto"/>
            </w:tcMar>
            <w:tcW w:w="3402" w:type="dxa"/>
            <w:vAlign w:val="center"/>
            <w:textDirection w:val="lrTb"/>
            <w:noWrap w:val="false"/>
          </w:tcPr>
          <w:p>
            <w:pPr>
              <w:rPr>
                <w:rFonts w:ascii="Arial" w:hAnsi="Arial" w:cs="Arial"/>
                <w:sz w:val="18"/>
                <w:szCs w:val="18"/>
              </w:rPr>
            </w:pPr>
            <w:r>
              <w:rPr>
                <w:rFonts w:ascii="Arial" w:hAnsi="Arial" w:cs="Arial"/>
                <w:sz w:val="18"/>
                <w:szCs w:val="18"/>
              </w:rPr>
              <w:t xml:space="preserve">Les données sont  exploitables.</w:t>
            </w:r>
            <w:r/>
          </w:p>
          <w:p>
            <w:pPr>
              <w:rPr>
                <w:rFonts w:ascii="Arial" w:hAnsi="Arial" w:cs="Arial"/>
                <w:sz w:val="18"/>
                <w:szCs w:val="18"/>
              </w:rPr>
            </w:pPr>
            <w:r>
              <w:rPr>
                <w:rFonts w:ascii="Arial" w:hAnsi="Arial" w:cs="Arial"/>
                <w:sz w:val="18"/>
                <w:szCs w:val="18"/>
              </w:rPr>
              <w:t xml:space="preserve">Les données permettent d’identifier les informations utiles à transmettre à l’interne et à l’externe</w:t>
            </w:r>
            <w:r/>
          </w:p>
        </w:tc>
        <w:tc>
          <w:tcPr>
            <w:gridSpan w:val="2"/>
            <w:shd w:val="clear" w:color="auto" w:fill="auto"/>
            <w:tcBorders>
              <w:left w:val="single" w:color="000001" w:sz="6" w:space="0"/>
              <w:top w:val="single" w:color="000001" w:sz="6" w:space="0"/>
              <w:right w:val="single" w:color="000001" w:sz="12" w:space="0"/>
              <w:bottom w:val="single" w:color="000001" w:sz="6" w:space="0"/>
            </w:tcBorders>
            <w:tcMar>
              <w:left w:w="31" w:type="dxa"/>
              <w:top w:w="0" w:type="auto"/>
              <w:right w:w="0" w:type="dxa"/>
              <w:bottom w:w="0" w:type="auto"/>
            </w:tcMar>
            <w:tcW w:w="5104" w:type="dxa"/>
            <w:vAlign w:val="center"/>
            <w:textDirection w:val="lrTb"/>
            <w:noWrap w:val="false"/>
          </w:tcPr>
          <w:p>
            <w:pPr>
              <w:pStyle w:val="657"/>
              <w:rPr>
                <w:rFonts w:ascii="Arial" w:hAnsi="Arial" w:cs="Arial"/>
                <w:b/>
                <w:color w:val="000000"/>
                <w:sz w:val="18"/>
                <w:szCs w:val="18"/>
              </w:rPr>
            </w:pPr>
            <w:r>
              <w:rPr>
                <w:rFonts w:ascii="Arial" w:hAnsi="Arial" w:cs="Arial"/>
                <w:b/>
                <w:color w:val="000000"/>
                <w:sz w:val="18"/>
                <w:szCs w:val="18"/>
              </w:rPr>
              <w:t xml:space="preserve">S1.2- Les intervenants</w:t>
            </w:r>
            <w:r/>
          </w:p>
          <w:p>
            <w:pPr>
              <w:pStyle w:val="657"/>
              <w:rPr>
                <w:rFonts w:ascii="Arial" w:hAnsi="Arial" w:cs="Arial"/>
                <w:b/>
                <w:color w:val="000000"/>
                <w:sz w:val="18"/>
                <w:szCs w:val="18"/>
              </w:rPr>
            </w:pPr>
            <w:r>
              <w:rPr>
                <w:rFonts w:ascii="Arial" w:hAnsi="Arial" w:cs="Arial"/>
                <w:b/>
                <w:color w:val="000000"/>
                <w:sz w:val="18"/>
                <w:szCs w:val="18"/>
              </w:rPr>
              <w:t xml:space="preserve">S1.3- Les étapes d’une intervention</w:t>
            </w:r>
            <w:r/>
          </w:p>
          <w:p>
            <w:pPr>
              <w:pStyle w:val="657"/>
              <w:rPr>
                <w:rFonts w:ascii="Arial" w:hAnsi="Arial" w:cs="Arial"/>
                <w:sz w:val="18"/>
                <w:szCs w:val="18"/>
              </w:rPr>
            </w:pPr>
            <w:r>
              <w:rPr>
                <w:rFonts w:ascii="Arial" w:hAnsi="Arial" w:cs="Arial"/>
                <w:sz w:val="18"/>
                <w:szCs w:val="18"/>
              </w:rPr>
            </w:r>
            <w:r/>
          </w:p>
          <w:p>
            <w:pPr>
              <w:rPr>
                <w:rFonts w:ascii="Calibri" w:hAnsi="Calibri" w:cs="Calibri" w:eastAsia="Arial"/>
                <w:color w:val="000000"/>
                <w:sz w:val="18"/>
                <w:szCs w:val="18"/>
              </w:rPr>
            </w:pPr>
            <w:r>
              <w:rPr>
                <w:rFonts w:ascii="Calibri" w:hAnsi="Calibri" w:cs="Calibri" w:eastAsia="Arial"/>
                <w:color w:val="000000"/>
                <w:sz w:val="18"/>
                <w:szCs w:val="18"/>
              </w:rPr>
            </w:r>
            <w:r/>
          </w:p>
        </w:tc>
      </w:tr>
      <w:tr>
        <w:trPr>
          <w:gridBefore w:val="1"/>
          <w:trHeight w:val="739"/>
        </w:trPr>
        <w:tc>
          <w:tcPr>
            <w:shd w:val="clear" w:color="auto" w:fill="auto"/>
            <w:tcBorders>
              <w:left w:val="single" w:color="000001" w:sz="12" w:space="0"/>
              <w:top w:val="single" w:color="000001" w:sz="6" w:space="0"/>
              <w:right w:val="single" w:color="000001" w:sz="12" w:space="0"/>
              <w:bottom w:val="single" w:color="000001" w:sz="6" w:space="0"/>
            </w:tcBorders>
            <w:tcW w:w="2267" w:type="dxa"/>
            <w:vAlign w:val="center"/>
            <w:textDirection w:val="lrTb"/>
            <w:noWrap w:val="false"/>
          </w:tcPr>
          <w:p>
            <w:pPr>
              <w:ind w:right="57"/>
              <w:spacing w:after="120" w:before="120"/>
              <w:rPr>
                <w:rFonts w:ascii="Calibri" w:hAnsi="Calibri" w:cs="Calibri" w:eastAsia="Calibri"/>
                <w:color w:val="auto"/>
                <w:sz w:val="18"/>
                <w:szCs w:val="18"/>
              </w:rPr>
            </w:pPr>
            <w:r>
              <w:rPr>
                <w:rFonts w:ascii="Arial" w:hAnsi="Arial" w:cs="Arial"/>
                <w:b/>
                <w:sz w:val="18"/>
                <w:szCs w:val="20"/>
              </w:rPr>
              <w:t xml:space="preserve">CC13 : Repérer</w:t>
            </w:r>
            <w:r>
              <w:rPr>
                <w:rFonts w:ascii="Arial" w:hAnsi="Arial" w:cs="Arial"/>
                <w:sz w:val="18"/>
                <w:szCs w:val="20"/>
              </w:rPr>
              <w:t xml:space="preserve"> les contraintes liées à l’efficacité énergétique</w:t>
            </w:r>
            <w:r/>
          </w:p>
        </w:tc>
        <w:tc>
          <w:tcPr>
            <w:shd w:val="clear" w:color="auto" w:fill="auto"/>
            <w:tcBorders>
              <w:left w:val="single" w:color="000001" w:sz="6" w:space="0"/>
              <w:top w:val="single" w:color="000001" w:sz="6" w:space="0"/>
              <w:right w:val="single" w:color="000001" w:sz="6" w:space="0"/>
              <w:bottom w:val="single" w:color="000001" w:sz="6" w:space="0"/>
            </w:tcBorders>
            <w:tcMar>
              <w:left w:w="38" w:type="dxa"/>
              <w:top w:w="0" w:type="auto"/>
              <w:right w:w="0" w:type="dxa"/>
              <w:bottom w:w="0" w:type="auto"/>
            </w:tcMar>
            <w:tcW w:w="3402" w:type="dxa"/>
            <w:vAlign w:val="center"/>
            <w:textDirection w:val="lrTb"/>
            <w:noWrap w:val="false"/>
          </w:tcPr>
          <w:p>
            <w:pPr>
              <w:ind w:right="424"/>
              <w:widowControl w:val="off"/>
              <w:tabs>
                <w:tab w:val="left" w:pos="305" w:leader="none"/>
              </w:tabs>
              <w:rPr>
                <w:rFonts w:ascii="Arial" w:hAnsi="Arial" w:cs="Arial" w:eastAsia="Arial"/>
                <w:sz w:val="18"/>
                <w:szCs w:val="18"/>
              </w:rPr>
            </w:pPr>
            <w:r>
              <w:rPr>
                <w:rFonts w:ascii="Arial" w:hAnsi="Arial" w:cs="Arial" w:eastAsia="Arial"/>
                <w:sz w:val="18"/>
                <w:szCs w:val="18"/>
                <w:lang w:bidi="fr-FR"/>
              </w:rPr>
              <w:t xml:space="preserve">Les contraintes d’environnement de travail sont recensées.</w:t>
            </w:r>
            <w:r/>
          </w:p>
          <w:p>
            <w:pPr>
              <w:ind w:left="119" w:right="91"/>
              <w:spacing w:lineRule="auto" w:line="288" w:after="120" w:before="120"/>
              <w:rPr>
                <w:rFonts w:ascii="Calibri" w:hAnsi="Calibri" w:cs="Calibri" w:eastAsia="Calibri"/>
                <w:color w:val="000000"/>
                <w:sz w:val="18"/>
                <w:szCs w:val="18"/>
              </w:rPr>
            </w:pPr>
            <w:r>
              <w:rPr>
                <w:rFonts w:ascii="Calibri" w:hAnsi="Calibri" w:cs="Calibri" w:eastAsia="Calibri"/>
                <w:color w:val="000000"/>
                <w:sz w:val="18"/>
                <w:szCs w:val="18"/>
              </w:rPr>
            </w:r>
            <w:r/>
          </w:p>
        </w:tc>
        <w:tc>
          <w:tcPr>
            <w:gridSpan w:val="2"/>
            <w:shd w:val="clear" w:color="auto" w:fill="auto"/>
            <w:tcBorders>
              <w:left w:val="single" w:color="000001" w:sz="6" w:space="0"/>
              <w:top w:val="single" w:color="000001" w:sz="6" w:space="0"/>
              <w:right w:val="single" w:color="000001" w:sz="12" w:space="0"/>
              <w:bottom w:val="single" w:color="000001" w:sz="6" w:space="0"/>
            </w:tcBorders>
            <w:tcMar>
              <w:left w:w="31" w:type="dxa"/>
              <w:top w:w="0" w:type="auto"/>
              <w:right w:w="0" w:type="dxa"/>
              <w:bottom w:w="0" w:type="auto"/>
            </w:tcMar>
            <w:tcW w:w="5104" w:type="dxa"/>
            <w:vAlign w:val="center"/>
            <w:textDirection w:val="lrTb"/>
            <w:noWrap w:val="false"/>
          </w:tcPr>
          <w:p>
            <w:pPr>
              <w:rPr>
                <w:rFonts w:ascii="Arial" w:hAnsi="Arial" w:cs="Arial"/>
                <w:b/>
                <w:color w:val="000000"/>
                <w:sz w:val="18"/>
                <w:szCs w:val="18"/>
              </w:rPr>
            </w:pPr>
            <w:r>
              <w:rPr>
                <w:rFonts w:ascii="Arial" w:hAnsi="Arial" w:cs="Arial"/>
                <w:b/>
                <w:color w:val="000000"/>
                <w:sz w:val="18"/>
                <w:szCs w:val="18"/>
              </w:rPr>
              <w:t xml:space="preserve">S7.4 - Les habilitations et les certifications</w:t>
            </w:r>
            <w:r/>
          </w:p>
          <w:p>
            <w:pPr>
              <w:rPr>
                <w:rFonts w:ascii="Arial" w:hAnsi="Arial" w:cs="Arial"/>
                <w:sz w:val="18"/>
                <w:szCs w:val="18"/>
              </w:rPr>
            </w:pPr>
            <w:r>
              <w:rPr>
                <w:rFonts w:ascii="Arial" w:hAnsi="Arial" w:cs="Arial"/>
                <w:b/>
                <w:color w:val="000000"/>
                <w:sz w:val="18"/>
                <w:szCs w:val="18"/>
              </w:rPr>
              <w:t xml:space="preserve">S2.1.1 - Les o</w:t>
            </w:r>
            <w:r>
              <w:rPr>
                <w:rFonts w:ascii="Arial" w:hAnsi="Arial" w:cs="Arial" w:eastAsia="Calibri"/>
                <w:b/>
                <w:sz w:val="18"/>
                <w:szCs w:val="18"/>
                <w:lang w:eastAsia="en-US"/>
              </w:rPr>
              <w:t xml:space="preserve">rientations internationales et nationales sur l’énergie et l’environnement</w:t>
            </w:r>
            <w:r/>
          </w:p>
          <w:p>
            <w:pPr>
              <w:rPr>
                <w:rFonts w:ascii="Calibri" w:hAnsi="Calibri" w:cs="Calibri" w:eastAsia="Arial"/>
                <w:color w:val="000000"/>
                <w:sz w:val="18"/>
                <w:szCs w:val="18"/>
              </w:rPr>
            </w:pPr>
            <w:r>
              <w:rPr>
                <w:rFonts w:ascii="Calibri" w:hAnsi="Calibri" w:cs="Calibri" w:eastAsia="Arial"/>
                <w:color w:val="000000"/>
                <w:sz w:val="18"/>
                <w:szCs w:val="18"/>
              </w:rPr>
            </w:r>
            <w:r/>
          </w:p>
        </w:tc>
      </w:tr>
      <w:tr>
        <w:trPr>
          <w:gridBefore w:val="1"/>
          <w:trHeight w:val="1073"/>
        </w:trPr>
        <w:tc>
          <w:tcPr>
            <w:shd w:val="clear" w:color="auto" w:fill="auto"/>
            <w:tcBorders>
              <w:left w:val="single" w:color="000001" w:sz="12" w:space="0"/>
              <w:top w:val="single" w:color="000001" w:sz="6" w:space="0"/>
              <w:right w:val="single" w:color="000001" w:sz="12" w:space="0"/>
              <w:bottom w:val="single" w:color="000001" w:sz="6" w:space="0"/>
            </w:tcBorders>
            <w:tcW w:w="2267" w:type="dxa"/>
            <w:vAlign w:val="center"/>
            <w:textDirection w:val="lrTb"/>
            <w:noWrap w:val="false"/>
          </w:tcPr>
          <w:p>
            <w:pPr>
              <w:ind w:right="57"/>
              <w:spacing w:after="120" w:before="120"/>
              <w:rPr>
                <w:rFonts w:ascii="Calibri" w:hAnsi="Calibri" w:cs="Calibri" w:eastAsia="Arial"/>
                <w:b/>
                <w:color w:val="auto"/>
                <w:sz w:val="18"/>
                <w:szCs w:val="18"/>
              </w:rPr>
            </w:pPr>
            <w:r>
              <w:rPr>
                <w:rFonts w:ascii="Arial" w:hAnsi="Arial" w:cs="Arial"/>
                <w:b/>
                <w:sz w:val="18"/>
                <w:szCs w:val="20"/>
              </w:rPr>
              <w:t xml:space="preserve">CC21 : Organiser</w:t>
            </w:r>
            <w:r>
              <w:rPr>
                <w:rFonts w:ascii="Arial" w:hAnsi="Arial" w:cs="Arial"/>
                <w:sz w:val="18"/>
                <w:szCs w:val="20"/>
              </w:rPr>
              <w:t xml:space="preserve"> son poste de travail en assurant la sécurité de tous les intervenants</w:t>
            </w:r>
            <w:r/>
          </w:p>
        </w:tc>
        <w:tc>
          <w:tcPr>
            <w:shd w:val="clear" w:color="auto" w:fill="auto"/>
            <w:tcBorders>
              <w:left w:val="single" w:color="000001" w:sz="6" w:space="0"/>
              <w:top w:val="single" w:color="000001" w:sz="6" w:space="0"/>
              <w:right w:val="single" w:color="000001" w:sz="6" w:space="0"/>
              <w:bottom w:val="single" w:color="000001" w:sz="6" w:space="0"/>
            </w:tcBorders>
            <w:tcMar>
              <w:left w:w="38" w:type="dxa"/>
              <w:top w:w="0" w:type="auto"/>
              <w:right w:w="0" w:type="dxa"/>
              <w:bottom w:w="0" w:type="auto"/>
            </w:tcMar>
            <w:tcW w:w="3402" w:type="dxa"/>
            <w:vAlign w:val="center"/>
            <w:textDirection w:val="lrTb"/>
            <w:noWrap w:val="false"/>
          </w:tcPr>
          <w:p>
            <w:pPr>
              <w:ind w:right="194"/>
              <w:widowControl w:val="off"/>
              <w:tabs>
                <w:tab w:val="left" w:pos="302" w:leader="none"/>
              </w:tabs>
              <w:rPr>
                <w:rFonts w:ascii="Arial" w:hAnsi="Arial" w:cs="Arial" w:eastAsia="Arial"/>
                <w:sz w:val="18"/>
                <w:szCs w:val="18"/>
                <w:lang w:bidi="fr-FR"/>
              </w:rPr>
            </w:pPr>
            <w:r>
              <w:rPr>
                <w:rFonts w:ascii="Arial" w:hAnsi="Arial" w:cs="Arial" w:eastAsia="Arial"/>
                <w:sz w:val="18"/>
                <w:szCs w:val="18"/>
                <w:lang w:bidi="fr-FR"/>
              </w:rPr>
              <w:t xml:space="preserve">Les mesures de prévention sont adaptées aux risques identifiés.</w:t>
            </w:r>
            <w:r/>
          </w:p>
          <w:p>
            <w:pPr>
              <w:ind w:right="194"/>
              <w:widowControl w:val="off"/>
              <w:tabs>
                <w:tab w:val="left" w:pos="302" w:leader="none"/>
              </w:tabs>
              <w:rPr>
                <w:rFonts w:ascii="Calibri" w:hAnsi="Calibri" w:cs="Calibri" w:eastAsia="Arial"/>
                <w:color w:val="000000"/>
                <w:sz w:val="18"/>
                <w:szCs w:val="18"/>
              </w:rPr>
            </w:pPr>
            <w:r>
              <w:rPr>
                <w:rFonts w:ascii="Arial" w:hAnsi="Arial" w:cs="Arial" w:eastAsia="Arial"/>
                <w:sz w:val="18"/>
                <w:szCs w:val="18"/>
                <w:lang w:bidi="fr-FR"/>
              </w:rPr>
              <w:t xml:space="preserve">Le lieu d’activité est restitué quotidiennement pour garantir la sécurité des intervenants.</w:t>
            </w:r>
            <w:r/>
          </w:p>
        </w:tc>
        <w:tc>
          <w:tcPr>
            <w:gridSpan w:val="2"/>
            <w:shd w:val="clear" w:color="auto" w:fill="auto"/>
            <w:tcBorders>
              <w:left w:val="single" w:color="000001" w:sz="6" w:space="0"/>
              <w:top w:val="single" w:color="000001" w:sz="6" w:space="0"/>
              <w:right w:val="single" w:color="000001" w:sz="12" w:space="0"/>
              <w:bottom w:val="single" w:color="000001" w:sz="6" w:space="0"/>
            </w:tcBorders>
            <w:tcMar>
              <w:left w:w="31" w:type="dxa"/>
              <w:top w:w="0" w:type="auto"/>
              <w:right w:w="0" w:type="dxa"/>
              <w:bottom w:w="0" w:type="auto"/>
            </w:tcMar>
            <w:tcW w:w="5104" w:type="dxa"/>
            <w:vAlign w:val="center"/>
            <w:textDirection w:val="lrTb"/>
            <w:noWrap w:val="false"/>
          </w:tcPr>
          <w:p>
            <w:pPr>
              <w:rPr>
                <w:rFonts w:ascii="Arial" w:hAnsi="Arial" w:cs="Arial"/>
                <w:b/>
                <w:bCs/>
                <w:color w:val="000000"/>
                <w:sz w:val="18"/>
                <w:szCs w:val="18"/>
              </w:rPr>
            </w:pPr>
            <w:r>
              <w:rPr>
                <w:rFonts w:ascii="Arial" w:hAnsi="Arial" w:cs="Arial"/>
                <w:b/>
                <w:color w:val="000000"/>
                <w:sz w:val="18"/>
                <w:szCs w:val="18"/>
              </w:rPr>
              <w:t xml:space="preserve">S7.3.3 - </w:t>
            </w:r>
            <w:r>
              <w:rPr>
                <w:rFonts w:ascii="Arial" w:hAnsi="Arial" w:cs="Arial"/>
                <w:b/>
                <w:bCs/>
                <w:color w:val="000000"/>
                <w:sz w:val="18"/>
                <w:szCs w:val="18"/>
              </w:rPr>
              <w:t xml:space="preserve">La sécurité sur site</w:t>
            </w:r>
            <w:r/>
          </w:p>
          <w:p>
            <w:pPr>
              <w:rPr>
                <w:rFonts w:ascii="Arial" w:hAnsi="Arial" w:cs="Arial"/>
                <w:sz w:val="18"/>
                <w:szCs w:val="18"/>
              </w:rPr>
            </w:pPr>
            <w:r>
              <w:rPr>
                <w:rFonts w:ascii="Arial" w:hAnsi="Arial" w:cs="Arial"/>
                <w:b/>
                <w:color w:val="000000"/>
                <w:sz w:val="18"/>
                <w:szCs w:val="18"/>
              </w:rPr>
              <w:t xml:space="preserve">S7.4 - Les habilitations et les certifications</w:t>
            </w:r>
            <w:r/>
          </w:p>
          <w:p>
            <w:pPr>
              <w:rPr>
                <w:rFonts w:ascii="Arial" w:hAnsi="Arial" w:cs="Arial"/>
                <w:color w:val="000000"/>
                <w:sz w:val="18"/>
                <w:szCs w:val="18"/>
              </w:rPr>
            </w:pPr>
            <w:r>
              <w:rPr>
                <w:rFonts w:ascii="Arial" w:hAnsi="Arial" w:cs="Arial"/>
                <w:sz w:val="18"/>
                <w:szCs w:val="18"/>
              </w:rPr>
              <w:t xml:space="preserve"> </w:t>
            </w:r>
            <w:r/>
          </w:p>
          <w:p>
            <w:pPr>
              <w:rPr>
                <w:rFonts w:ascii="Calibri" w:hAnsi="Calibri" w:cs="Calibri" w:eastAsia="Arial"/>
                <w:color w:val="000000"/>
                <w:sz w:val="18"/>
                <w:szCs w:val="18"/>
              </w:rPr>
            </w:pPr>
            <w:r>
              <w:rPr>
                <w:rFonts w:ascii="Calibri" w:hAnsi="Calibri" w:cs="Calibri" w:eastAsia="Arial"/>
                <w:color w:val="000000"/>
                <w:sz w:val="18"/>
                <w:szCs w:val="18"/>
              </w:rPr>
            </w:r>
            <w:r/>
          </w:p>
        </w:tc>
      </w:tr>
      <w:tr>
        <w:trPr>
          <w:gridBefore w:val="1"/>
          <w:trHeight w:val="692"/>
        </w:trPr>
        <w:tc>
          <w:tcPr>
            <w:shd w:val="clear" w:color="auto" w:fill="auto"/>
            <w:tcBorders>
              <w:left w:val="single" w:color="000001" w:sz="12" w:space="0"/>
              <w:top w:val="single" w:color="000001" w:sz="6" w:space="0"/>
              <w:right w:val="single" w:color="000001" w:sz="12" w:space="0"/>
              <w:bottom w:val="single" w:color="000001" w:sz="6" w:space="0"/>
            </w:tcBorders>
            <w:tcW w:w="2267" w:type="dxa"/>
            <w:vAlign w:val="center"/>
            <w:textDirection w:val="lrTb"/>
            <w:noWrap w:val="false"/>
          </w:tcPr>
          <w:p>
            <w:pPr>
              <w:rPr>
                <w:rFonts w:ascii="Calibri" w:hAnsi="Calibri" w:cs="Calibri" w:eastAsia="Calibri"/>
                <w:b/>
                <w:color w:val="auto"/>
                <w:sz w:val="18"/>
                <w:szCs w:val="18"/>
              </w:rPr>
            </w:pPr>
            <w:r>
              <w:rPr>
                <w:rFonts w:ascii="Arial" w:hAnsi="Arial" w:cs="Arial"/>
                <w:b/>
                <w:color w:val="auto"/>
                <w:sz w:val="18"/>
                <w:szCs w:val="20"/>
              </w:rPr>
              <w:t xml:space="preserve">CC22 : Identifier </w:t>
            </w:r>
            <w:r>
              <w:rPr>
                <w:rFonts w:ascii="Arial" w:hAnsi="Arial" w:cs="Arial"/>
                <w:color w:val="auto"/>
                <w:sz w:val="18"/>
                <w:szCs w:val="20"/>
              </w:rPr>
              <w:t xml:space="preserve">les EPC et les EPI adaptés à l’intervention</w:t>
            </w:r>
            <w:r/>
          </w:p>
        </w:tc>
        <w:tc>
          <w:tcPr>
            <w:shd w:val="clear" w:color="auto" w:fill="auto"/>
            <w:tcBorders>
              <w:left w:val="single" w:color="000001" w:sz="6" w:space="0"/>
              <w:top w:val="single" w:color="000001" w:sz="6" w:space="0"/>
              <w:right w:val="single" w:color="000001" w:sz="6" w:space="0"/>
              <w:bottom w:val="single" w:color="000001" w:sz="6" w:space="0"/>
            </w:tcBorders>
            <w:tcMar>
              <w:left w:w="38" w:type="dxa"/>
              <w:top w:w="0" w:type="auto"/>
              <w:right w:w="0" w:type="dxa"/>
              <w:bottom w:w="0" w:type="auto"/>
            </w:tcMar>
            <w:tcW w:w="3402" w:type="dxa"/>
            <w:vAlign w:val="center"/>
            <w:textDirection w:val="lrTb"/>
            <w:noWrap w:val="false"/>
          </w:tcPr>
          <w:p>
            <w:pPr>
              <w:ind w:right="91"/>
              <w:spacing w:lineRule="auto" w:line="288"/>
              <w:rPr>
                <w:rFonts w:ascii="Calibri" w:hAnsi="Calibri" w:cs="Calibri" w:eastAsia="Arial"/>
                <w:color w:val="000000"/>
                <w:sz w:val="18"/>
                <w:szCs w:val="18"/>
              </w:rPr>
            </w:pPr>
            <w:r>
              <w:rPr>
                <w:rFonts w:ascii="Arial" w:hAnsi="Arial" w:cs="Arial" w:eastAsia="Arial"/>
                <w:sz w:val="20"/>
                <w:szCs w:val="20"/>
                <w:lang w:bidi="fr-FR"/>
              </w:rPr>
              <w:t xml:space="preserve">L’inventaire des EPC et  des EPI est complet et adapté à l’intervention</w:t>
            </w:r>
            <w:r/>
          </w:p>
        </w:tc>
        <w:tc>
          <w:tcPr>
            <w:gridSpan w:val="2"/>
            <w:shd w:val="clear" w:color="auto" w:fill="auto"/>
            <w:tcBorders>
              <w:left w:val="single" w:color="000001" w:sz="6" w:space="0"/>
              <w:top w:val="single" w:color="000001" w:sz="6" w:space="0"/>
              <w:right w:val="single" w:color="000001" w:sz="12" w:space="0"/>
              <w:bottom w:val="single" w:color="000001" w:sz="6" w:space="0"/>
            </w:tcBorders>
            <w:tcMar>
              <w:left w:w="31" w:type="dxa"/>
              <w:top w:w="0" w:type="auto"/>
              <w:right w:w="0" w:type="dxa"/>
              <w:bottom w:w="0" w:type="auto"/>
            </w:tcMar>
            <w:tcW w:w="5104" w:type="dxa"/>
            <w:vAlign w:val="center"/>
            <w:textDirection w:val="lrTb"/>
            <w:noWrap w:val="false"/>
          </w:tcPr>
          <w:p>
            <w:pPr>
              <w:rPr>
                <w:rFonts w:ascii="Arial" w:hAnsi="Arial" w:cs="Arial"/>
                <w:b/>
                <w:bCs/>
                <w:color w:val="000000"/>
                <w:sz w:val="18"/>
                <w:szCs w:val="18"/>
              </w:rPr>
            </w:pPr>
            <w:r>
              <w:rPr>
                <w:rFonts w:ascii="Arial" w:hAnsi="Arial" w:cs="Arial"/>
                <w:b/>
                <w:color w:val="000000"/>
                <w:sz w:val="18"/>
                <w:szCs w:val="18"/>
              </w:rPr>
              <w:t xml:space="preserve">S7.3.3 - </w:t>
            </w:r>
            <w:r>
              <w:rPr>
                <w:rFonts w:ascii="Arial" w:hAnsi="Arial" w:cs="Arial"/>
                <w:b/>
                <w:bCs/>
                <w:color w:val="000000"/>
                <w:sz w:val="18"/>
                <w:szCs w:val="18"/>
              </w:rPr>
              <w:t xml:space="preserve">La sécurité sur site</w:t>
            </w:r>
            <w:r/>
          </w:p>
          <w:p>
            <w:pPr>
              <w:rPr>
                <w:rFonts w:ascii="Calibri" w:hAnsi="Calibri" w:cs="Calibri" w:eastAsia="Arial"/>
                <w:color w:val="000000"/>
                <w:sz w:val="18"/>
                <w:szCs w:val="18"/>
              </w:rPr>
            </w:pPr>
            <w:r>
              <w:rPr>
                <w:rFonts w:ascii="Calibri" w:hAnsi="Calibri" w:cs="Calibri" w:eastAsia="Arial"/>
                <w:color w:val="000000"/>
                <w:sz w:val="18"/>
                <w:szCs w:val="18"/>
              </w:rPr>
            </w:r>
            <w:r/>
          </w:p>
        </w:tc>
      </w:tr>
      <w:tr>
        <w:trPr>
          <w:gridBefore w:val="1"/>
          <w:trHeight w:val="1123"/>
        </w:trPr>
        <w:tc>
          <w:tcPr>
            <w:shd w:val="clear" w:color="auto" w:fill="auto"/>
            <w:tcBorders>
              <w:left w:val="single" w:color="000001" w:sz="12" w:space="0"/>
              <w:top w:val="single" w:color="000001" w:sz="6" w:space="0"/>
              <w:right w:val="single" w:color="000001" w:sz="12" w:space="0"/>
              <w:bottom w:val="single" w:color="000001" w:sz="6" w:space="0"/>
            </w:tcBorders>
            <w:tcW w:w="2267" w:type="dxa"/>
            <w:vAlign w:val="center"/>
            <w:textDirection w:val="lrTb"/>
            <w:noWrap w:val="false"/>
          </w:tcPr>
          <w:p>
            <w:r>
              <w:rPr>
                <w:rFonts w:ascii="Arial" w:hAnsi="Arial" w:cs="Arial"/>
                <w:b/>
                <w:sz w:val="18"/>
                <w:szCs w:val="20"/>
              </w:rPr>
              <w:t xml:space="preserve">CC23 : Déterminer</w:t>
            </w:r>
            <w:r>
              <w:rPr>
                <w:rFonts w:ascii="Arial" w:hAnsi="Arial" w:cs="Arial"/>
                <w:sz w:val="18"/>
                <w:szCs w:val="20"/>
              </w:rPr>
              <w:t xml:space="preserve"> les matériels, les produits et les outillages nécessaires à la réalisation de son intervention</w:t>
            </w:r>
            <w:r/>
          </w:p>
        </w:tc>
        <w:tc>
          <w:tcPr>
            <w:shd w:val="clear" w:color="auto" w:fill="auto"/>
            <w:tcBorders>
              <w:left w:val="single" w:color="000001" w:sz="6" w:space="0"/>
              <w:top w:val="single" w:color="000001" w:sz="6" w:space="0"/>
              <w:right w:val="single" w:color="000001" w:sz="6" w:space="0"/>
              <w:bottom w:val="single" w:color="000001" w:sz="6" w:space="0"/>
            </w:tcBorders>
            <w:tcMar>
              <w:left w:w="38" w:type="dxa"/>
              <w:top w:w="0" w:type="auto"/>
              <w:right w:w="0" w:type="dxa"/>
              <w:bottom w:w="0" w:type="auto"/>
            </w:tcMar>
            <w:tcW w:w="3402" w:type="dxa"/>
            <w:vAlign w:val="center"/>
            <w:textDirection w:val="lrTb"/>
            <w:noWrap w:val="false"/>
          </w:tcPr>
          <w:p>
            <w:pPr>
              <w:spacing w:before="1"/>
              <w:widowControl w:val="off"/>
              <w:rPr>
                <w:rFonts w:ascii="Arial" w:hAnsi="Arial" w:cs="Arial" w:eastAsia="Arial"/>
                <w:sz w:val="18"/>
                <w:szCs w:val="18"/>
                <w:lang w:bidi="fr-FR"/>
              </w:rPr>
            </w:pPr>
            <w:r>
              <w:rPr>
                <w:rFonts w:ascii="Arial" w:hAnsi="Arial" w:cs="Arial" w:eastAsia="Arial"/>
                <w:sz w:val="18"/>
                <w:szCs w:val="18"/>
                <w:lang w:bidi="fr-FR"/>
              </w:rPr>
              <w:t xml:space="preserve">Les matériels, les produits et les outillages choisis sont adaptés à l’intervention.</w:t>
            </w:r>
            <w:r/>
          </w:p>
          <w:p>
            <w:pPr>
              <w:spacing w:before="1"/>
              <w:widowControl w:val="off"/>
              <w:rPr>
                <w:rFonts w:ascii="Arial" w:hAnsi="Arial" w:cs="Arial" w:eastAsia="Arial"/>
                <w:sz w:val="18"/>
                <w:szCs w:val="18"/>
                <w:lang w:bidi="fr-FR"/>
              </w:rPr>
            </w:pPr>
            <w:r>
              <w:rPr>
                <w:rFonts w:ascii="Arial" w:hAnsi="Arial" w:cs="Arial" w:eastAsia="Arial"/>
                <w:sz w:val="18"/>
                <w:szCs w:val="18"/>
                <w:lang w:bidi="fr-FR"/>
              </w:rPr>
              <w:t xml:space="preserve">L’utilisation des matériels, des produits et des outillages sont recensées.</w:t>
            </w:r>
            <w:r/>
          </w:p>
        </w:tc>
        <w:tc>
          <w:tcPr>
            <w:gridSpan w:val="2"/>
            <w:shd w:val="clear" w:color="auto" w:fill="auto"/>
            <w:tcBorders>
              <w:left w:val="single" w:color="000001" w:sz="6" w:space="0"/>
              <w:top w:val="single" w:color="000001" w:sz="6" w:space="0"/>
              <w:right w:val="single" w:color="000001" w:sz="12" w:space="0"/>
              <w:bottom w:val="single" w:color="000001" w:sz="6" w:space="0"/>
            </w:tcBorders>
            <w:tcMar>
              <w:left w:w="31" w:type="dxa"/>
              <w:top w:w="0" w:type="auto"/>
              <w:right w:w="0" w:type="dxa"/>
              <w:bottom w:w="0" w:type="auto"/>
            </w:tcMar>
            <w:tcW w:w="5104" w:type="dxa"/>
            <w:vAlign w:val="center"/>
            <w:textDirection w:val="lrTb"/>
            <w:noWrap w:val="false"/>
          </w:tcPr>
          <w:p>
            <w:pPr>
              <w:pStyle w:val="657"/>
              <w:rPr>
                <w:rFonts w:ascii="Arial" w:hAnsi="Arial" w:cs="Arial"/>
                <w:b/>
                <w:color w:val="000000"/>
                <w:sz w:val="18"/>
                <w:szCs w:val="18"/>
              </w:rPr>
            </w:pPr>
            <w:r>
              <w:rPr>
                <w:rFonts w:ascii="Arial" w:hAnsi="Arial" w:cs="Arial"/>
                <w:b/>
                <w:color w:val="000000"/>
                <w:sz w:val="18"/>
                <w:szCs w:val="18"/>
              </w:rPr>
              <w:t xml:space="preserve">S1.3- Les étapes d’une intervention</w:t>
            </w:r>
            <w:r/>
          </w:p>
          <w:p>
            <w:pPr>
              <w:pStyle w:val="657"/>
              <w:rPr>
                <w:rFonts w:ascii="Arial" w:hAnsi="Arial" w:cs="Arial"/>
                <w:b/>
                <w:bCs/>
                <w:color w:val="000000"/>
                <w:sz w:val="18"/>
                <w:szCs w:val="18"/>
              </w:rPr>
            </w:pPr>
            <w:r>
              <w:rPr>
                <w:rFonts w:ascii="Arial" w:hAnsi="Arial" w:cs="Arial"/>
                <w:b/>
                <w:color w:val="000000"/>
                <w:sz w:val="18"/>
                <w:szCs w:val="18"/>
              </w:rPr>
              <w:t xml:space="preserve">S5.1.5 - </w:t>
            </w:r>
            <w:r>
              <w:rPr>
                <w:rFonts w:ascii="Arial" w:hAnsi="Arial" w:cs="Arial"/>
                <w:b/>
                <w:bCs/>
                <w:color w:val="000000"/>
                <w:sz w:val="18"/>
                <w:szCs w:val="18"/>
              </w:rPr>
              <w:t xml:space="preserve">L’outillage de façonnage</w:t>
            </w:r>
            <w:r/>
          </w:p>
          <w:p>
            <w:pPr>
              <w:pStyle w:val="657"/>
              <w:rPr>
                <w:rFonts w:ascii="Arial" w:hAnsi="Arial" w:cs="Arial"/>
                <w:b/>
                <w:color w:val="000000"/>
                <w:sz w:val="18"/>
                <w:szCs w:val="18"/>
              </w:rPr>
            </w:pPr>
            <w:r>
              <w:rPr>
                <w:rFonts w:ascii="Arial" w:hAnsi="Arial" w:cs="Arial"/>
                <w:b/>
                <w:color w:val="000000"/>
                <w:sz w:val="18"/>
                <w:szCs w:val="18"/>
              </w:rPr>
            </w:r>
            <w:r/>
          </w:p>
          <w:p>
            <w:pPr>
              <w:rPr>
                <w:sz w:val="18"/>
                <w:szCs w:val="18"/>
              </w:rPr>
            </w:pPr>
            <w:r>
              <w:rPr>
                <w:sz w:val="18"/>
                <w:szCs w:val="18"/>
              </w:rPr>
            </w:r>
            <w:r/>
          </w:p>
        </w:tc>
      </w:tr>
      <w:tr>
        <w:trPr>
          <w:gridBefore w:val="1"/>
          <w:trHeight w:val="1343"/>
        </w:trPr>
        <w:tc>
          <w:tcPr>
            <w:shd w:val="clear" w:color="auto" w:fill="auto"/>
            <w:tcBorders>
              <w:left w:val="single" w:color="000001" w:sz="12" w:space="0"/>
              <w:top w:val="single" w:color="000001" w:sz="6" w:space="0"/>
              <w:right w:val="single" w:color="000001" w:sz="12" w:space="0"/>
              <w:bottom w:val="single" w:color="000001" w:sz="6" w:space="0"/>
            </w:tcBorders>
            <w:tcW w:w="2267" w:type="dxa"/>
            <w:vAlign w:val="center"/>
            <w:textDirection w:val="lrTb"/>
            <w:noWrap w:val="false"/>
          </w:tcPr>
          <w:p>
            <w:pPr>
              <w:rPr>
                <w:rFonts w:ascii="Arial" w:hAnsi="Arial" w:cs="Arial"/>
                <w:sz w:val="18"/>
                <w:szCs w:val="18"/>
              </w:rPr>
            </w:pPr>
            <w:r>
              <w:rPr>
                <w:rFonts w:ascii="Arial" w:hAnsi="Arial" w:cs="Arial"/>
                <w:b/>
                <w:sz w:val="18"/>
                <w:szCs w:val="18"/>
              </w:rPr>
              <w:t xml:space="preserve">CC31 : Identifier </w:t>
            </w:r>
            <w:r>
              <w:rPr>
                <w:rFonts w:ascii="Arial" w:hAnsi="Arial" w:cs="Arial"/>
                <w:sz w:val="18"/>
                <w:szCs w:val="18"/>
              </w:rPr>
              <w:t xml:space="preserve">les éléments d’un système énergétique, de son installation électrique et de son environnement numérique</w:t>
            </w:r>
            <w:r/>
          </w:p>
          <w:p>
            <w:pPr>
              <w:rPr>
                <w:rFonts w:ascii="Arial" w:hAnsi="Arial" w:cs="Arial"/>
                <w:b/>
                <w:sz w:val="18"/>
                <w:szCs w:val="20"/>
              </w:rPr>
            </w:pPr>
            <w:r>
              <w:rPr>
                <w:rFonts w:ascii="Arial" w:hAnsi="Arial" w:cs="Arial"/>
                <w:b/>
                <w:sz w:val="18"/>
                <w:szCs w:val="20"/>
              </w:rPr>
            </w:r>
            <w:r/>
          </w:p>
        </w:tc>
        <w:tc>
          <w:tcPr>
            <w:shd w:val="clear" w:color="auto" w:fill="auto"/>
            <w:tcBorders>
              <w:left w:val="single" w:color="000001" w:sz="6" w:space="0"/>
              <w:top w:val="single" w:color="000001" w:sz="6" w:space="0"/>
              <w:right w:val="single" w:color="000001" w:sz="6" w:space="0"/>
              <w:bottom w:val="single" w:color="000001" w:sz="6" w:space="0"/>
            </w:tcBorders>
            <w:tcMar>
              <w:left w:w="38" w:type="dxa"/>
              <w:top w:w="0" w:type="auto"/>
              <w:right w:w="0" w:type="dxa"/>
              <w:bottom w:w="0" w:type="auto"/>
            </w:tcMar>
            <w:tcW w:w="3402" w:type="dxa"/>
            <w:vAlign w:val="center"/>
            <w:textDirection w:val="lrTb"/>
            <w:noWrap w:val="false"/>
          </w:tcPr>
          <w:p>
            <w:pPr>
              <w:rPr>
                <w:rFonts w:ascii="Arial" w:hAnsi="Arial" w:cs="Arial"/>
                <w:sz w:val="18"/>
                <w:szCs w:val="18"/>
              </w:rPr>
            </w:pPr>
            <w:r>
              <w:rPr>
                <w:rFonts w:ascii="Arial" w:hAnsi="Arial" w:cs="Arial"/>
                <w:sz w:val="18"/>
                <w:szCs w:val="18"/>
              </w:rPr>
              <w:t xml:space="preserve">Les fonctions principales de chaque élément sont identifiées.</w:t>
            </w:r>
            <w:r/>
          </w:p>
          <w:p>
            <w:pPr>
              <w:rPr>
                <w:rFonts w:ascii="Arial" w:hAnsi="Arial" w:cs="Arial"/>
                <w:sz w:val="18"/>
                <w:szCs w:val="18"/>
              </w:rPr>
            </w:pPr>
            <w:r>
              <w:rPr>
                <w:rFonts w:ascii="Arial" w:hAnsi="Arial" w:cs="Arial"/>
                <w:sz w:val="18"/>
                <w:szCs w:val="18"/>
              </w:rPr>
              <w:t xml:space="preserve">Les caractéristiques utiles des éléments sont déterminées.</w:t>
            </w:r>
            <w:r/>
          </w:p>
          <w:p>
            <w:pPr>
              <w:rPr>
                <w:sz w:val="18"/>
                <w:szCs w:val="18"/>
              </w:rPr>
            </w:pPr>
            <w:r>
              <w:rPr>
                <w:rFonts w:ascii="Arial" w:hAnsi="Arial" w:cs="Arial"/>
                <w:sz w:val="18"/>
                <w:szCs w:val="18"/>
              </w:rPr>
              <w:t xml:space="preserve">Les différents éléments sont repérés sur les différentes représentations.</w:t>
            </w:r>
            <w:r/>
          </w:p>
        </w:tc>
        <w:tc>
          <w:tcPr>
            <w:gridSpan w:val="2"/>
            <w:shd w:val="clear" w:color="auto" w:fill="auto"/>
            <w:tcBorders>
              <w:left w:val="single" w:color="000001" w:sz="6" w:space="0"/>
              <w:top w:val="single" w:color="000001" w:sz="6" w:space="0"/>
              <w:right w:val="single" w:color="000001" w:sz="12" w:space="0"/>
              <w:bottom w:val="single" w:color="000001" w:sz="6" w:space="0"/>
            </w:tcBorders>
            <w:tcMar>
              <w:left w:w="31" w:type="dxa"/>
              <w:top w:w="0" w:type="auto"/>
              <w:right w:w="0" w:type="dxa"/>
              <w:bottom w:w="0" w:type="auto"/>
            </w:tcMar>
            <w:tcW w:w="5104" w:type="dxa"/>
            <w:vAlign w:val="center"/>
            <w:textDirection w:val="lrTb"/>
            <w:noWrap w:val="false"/>
          </w:tcPr>
          <w:p>
            <w:pPr>
              <w:rPr>
                <w:rFonts w:ascii="Arial" w:hAnsi="Arial" w:cs="Arial"/>
                <w:b/>
                <w:color w:val="000000"/>
                <w:sz w:val="18"/>
                <w:szCs w:val="18"/>
              </w:rPr>
            </w:pPr>
            <w:r>
              <w:rPr>
                <w:rFonts w:ascii="Arial" w:hAnsi="Arial" w:cs="Arial"/>
                <w:b/>
                <w:color w:val="000000"/>
                <w:sz w:val="18"/>
                <w:szCs w:val="18"/>
              </w:rPr>
              <w:t xml:space="preserve">S4.3.2 - Les composants des circuits électriques</w:t>
            </w:r>
            <w:r/>
          </w:p>
          <w:p>
            <w:pPr>
              <w:rPr>
                <w:rFonts w:ascii="Arial" w:hAnsi="Arial" w:cs="Arial"/>
                <w:b/>
                <w:color w:val="000000"/>
                <w:sz w:val="18"/>
                <w:szCs w:val="18"/>
              </w:rPr>
            </w:pPr>
            <w:r>
              <w:rPr>
                <w:rFonts w:ascii="Arial" w:hAnsi="Arial" w:cs="Arial"/>
                <w:b/>
                <w:color w:val="000000"/>
                <w:sz w:val="18"/>
                <w:szCs w:val="18"/>
              </w:rPr>
              <w:t xml:space="preserve">S4.3.5-Communication et transmission des informations</w:t>
            </w:r>
            <w:r/>
          </w:p>
          <w:p>
            <w:pPr>
              <w:rPr>
                <w:sz w:val="18"/>
                <w:szCs w:val="18"/>
              </w:rPr>
            </w:pPr>
            <w:r>
              <w:rPr>
                <w:rFonts w:ascii="Arial" w:hAnsi="Arial" w:cs="Arial"/>
                <w:b/>
                <w:color w:val="000000"/>
                <w:sz w:val="18"/>
                <w:szCs w:val="18"/>
              </w:rPr>
              <w:t xml:space="preserve">S4.4.4 -</w:t>
            </w:r>
            <w:r>
              <w:rPr>
                <w:rFonts w:ascii="Arial" w:hAnsi="Arial" w:cs="Arial"/>
                <w:b/>
                <w:bCs/>
                <w:color w:val="000000"/>
                <w:sz w:val="18"/>
                <w:szCs w:val="18"/>
              </w:rPr>
              <w:t xml:space="preserve">Les différents types de générateur de chaleur sanitaire et thermique</w:t>
            </w:r>
            <w:r/>
          </w:p>
        </w:tc>
      </w:tr>
      <w:tr>
        <w:trPr>
          <w:gridBefore w:val="1"/>
          <w:trHeight w:val="1435"/>
        </w:trPr>
        <w:tc>
          <w:tcPr>
            <w:shd w:val="clear" w:color="auto" w:fill="auto"/>
            <w:tcBorders>
              <w:left w:val="single" w:color="000001" w:sz="12" w:space="0"/>
              <w:top w:val="single" w:color="000001" w:sz="6" w:space="0"/>
              <w:right w:val="single" w:color="000001" w:sz="12" w:space="0"/>
              <w:bottom w:val="single" w:color="000001" w:sz="6" w:space="0"/>
            </w:tcBorders>
            <w:tcW w:w="2267" w:type="dxa"/>
            <w:vAlign w:val="center"/>
            <w:textDirection w:val="lrTb"/>
            <w:noWrap w:val="false"/>
          </w:tcPr>
          <w:p>
            <w:pPr>
              <w:rPr>
                <w:rFonts w:ascii="Arial" w:hAnsi="Arial" w:cs="Arial"/>
                <w:b/>
                <w:sz w:val="18"/>
                <w:szCs w:val="18"/>
              </w:rPr>
            </w:pPr>
            <w:r>
              <w:rPr>
                <w:rFonts w:ascii="Arial" w:hAnsi="Arial" w:cs="Arial"/>
                <w:b/>
                <w:sz w:val="18"/>
                <w:szCs w:val="18"/>
              </w:rPr>
              <w:t xml:space="preserve">CC32 : Identifier</w:t>
            </w:r>
            <w:r>
              <w:rPr>
                <w:rFonts w:ascii="Arial" w:hAnsi="Arial" w:cs="Arial"/>
                <w:sz w:val="18"/>
                <w:szCs w:val="18"/>
              </w:rPr>
              <w:t xml:space="preserve"> les grandeurs physiques nominales associées à l’installation (températures, pression, puissances, intensités, tensions, …)</w:t>
            </w:r>
            <w:r/>
          </w:p>
          <w:p>
            <w:pPr>
              <w:rPr>
                <w:rFonts w:ascii="Arial" w:hAnsi="Arial" w:cs="Arial"/>
                <w:b/>
                <w:sz w:val="18"/>
                <w:szCs w:val="18"/>
              </w:rPr>
            </w:pPr>
            <w:r>
              <w:rPr>
                <w:rFonts w:ascii="Arial" w:hAnsi="Arial" w:cs="Arial"/>
                <w:b/>
                <w:sz w:val="18"/>
                <w:szCs w:val="18"/>
              </w:rPr>
            </w:r>
            <w:r/>
          </w:p>
        </w:tc>
        <w:tc>
          <w:tcPr>
            <w:shd w:val="clear" w:color="auto" w:fill="auto"/>
            <w:tcBorders>
              <w:left w:val="single" w:color="000001" w:sz="6" w:space="0"/>
              <w:top w:val="single" w:color="000001" w:sz="6" w:space="0"/>
              <w:right w:val="single" w:color="000001" w:sz="6" w:space="0"/>
              <w:bottom w:val="single" w:color="000001" w:sz="6" w:space="0"/>
            </w:tcBorders>
            <w:tcMar>
              <w:left w:w="38" w:type="dxa"/>
              <w:top w:w="0" w:type="auto"/>
              <w:right w:w="0" w:type="dxa"/>
              <w:bottom w:w="0" w:type="auto"/>
            </w:tcMar>
            <w:tcW w:w="3402" w:type="dxa"/>
            <w:vAlign w:val="center"/>
            <w:textDirection w:val="lrTb"/>
            <w:noWrap w:val="false"/>
          </w:tcPr>
          <w:p>
            <w:pPr>
              <w:rPr>
                <w:rFonts w:ascii="Arial" w:hAnsi="Arial" w:cs="Arial" w:eastAsia="Arial"/>
                <w:sz w:val="18"/>
                <w:szCs w:val="18"/>
                <w:lang w:bidi="fr-FR"/>
              </w:rPr>
            </w:pPr>
            <w:r>
              <w:rPr>
                <w:rFonts w:ascii="Arial" w:hAnsi="Arial" w:cs="Arial" w:eastAsia="Arial"/>
                <w:sz w:val="18"/>
                <w:szCs w:val="18"/>
                <w:lang w:bidi="fr-FR"/>
              </w:rPr>
              <w:t xml:space="preserve">Les grandeurs physiques utiles sont identifiées.</w:t>
            </w:r>
            <w:r/>
          </w:p>
          <w:p>
            <w:pPr>
              <w:ind w:right="28"/>
              <w:widowControl w:val="off"/>
              <w:rPr>
                <w:rFonts w:ascii="Arial" w:hAnsi="Arial" w:cs="Arial" w:eastAsia="Arial"/>
                <w:sz w:val="18"/>
                <w:szCs w:val="18"/>
                <w:lang w:bidi="fr-FR"/>
              </w:rPr>
            </w:pPr>
            <w:r>
              <w:rPr>
                <w:rFonts w:ascii="Arial" w:hAnsi="Arial" w:cs="Arial" w:eastAsia="Arial"/>
                <w:sz w:val="18"/>
                <w:szCs w:val="18"/>
                <w:lang w:bidi="fr-FR"/>
              </w:rPr>
              <w:t xml:space="preserve">Les valeurs nominales sont identifiées.</w:t>
            </w:r>
            <w:r/>
          </w:p>
          <w:p>
            <w:pPr>
              <w:ind w:right="28"/>
              <w:rPr>
                <w:sz w:val="18"/>
                <w:szCs w:val="18"/>
              </w:rPr>
            </w:pPr>
            <w:r>
              <w:rPr>
                <w:sz w:val="18"/>
                <w:szCs w:val="18"/>
              </w:rPr>
            </w:r>
            <w:r/>
          </w:p>
        </w:tc>
        <w:tc>
          <w:tcPr>
            <w:gridSpan w:val="2"/>
            <w:shd w:val="clear" w:color="auto" w:fill="auto"/>
            <w:tcBorders>
              <w:left w:val="single" w:color="000001" w:sz="6" w:space="0"/>
              <w:top w:val="single" w:color="000001" w:sz="6" w:space="0"/>
              <w:right w:val="single" w:color="000001" w:sz="12" w:space="0"/>
              <w:bottom w:val="single" w:color="000001" w:sz="6" w:space="0"/>
            </w:tcBorders>
            <w:tcMar>
              <w:left w:w="31" w:type="dxa"/>
              <w:top w:w="0" w:type="auto"/>
              <w:right w:w="0" w:type="dxa"/>
              <w:bottom w:w="0" w:type="auto"/>
            </w:tcMar>
            <w:tcW w:w="5104" w:type="dxa"/>
            <w:vAlign w:val="center"/>
            <w:textDirection w:val="lrTb"/>
            <w:noWrap w:val="false"/>
          </w:tcPr>
          <w:p>
            <w:pPr>
              <w:rPr>
                <w:rFonts w:ascii="Arial" w:hAnsi="Arial" w:cs="Arial"/>
                <w:b/>
                <w:color w:val="000000"/>
                <w:sz w:val="18"/>
                <w:szCs w:val="18"/>
              </w:rPr>
            </w:pPr>
            <w:r>
              <w:rPr>
                <w:rFonts w:ascii="Arial" w:hAnsi="Arial" w:cs="Arial"/>
                <w:b/>
                <w:bCs/>
                <w:color w:val="000000"/>
                <w:sz w:val="18"/>
                <w:szCs w:val="18"/>
              </w:rPr>
              <w:t xml:space="preserve">S2.3.2 -</w:t>
            </w:r>
            <w:r>
              <w:rPr>
                <w:rFonts w:ascii="Arial" w:hAnsi="Arial" w:cs="Arial"/>
                <w:b/>
                <w:color w:val="000000"/>
                <w:sz w:val="18"/>
                <w:szCs w:val="18"/>
              </w:rPr>
              <w:t xml:space="preserve">Les i</w:t>
            </w:r>
            <w:r>
              <w:rPr>
                <w:rFonts w:ascii="Arial" w:hAnsi="Arial" w:cs="Arial" w:eastAsia="Calibri"/>
                <w:b/>
                <w:sz w:val="18"/>
                <w:szCs w:val="18"/>
                <w:lang w:eastAsia="en-US"/>
              </w:rPr>
              <w:t xml:space="preserve">mplications sur les bâtiments, les systèmes thermodynamiques et les fluides frigorigènes</w:t>
            </w:r>
            <w:r/>
          </w:p>
          <w:p>
            <w:pPr>
              <w:rPr>
                <w:rFonts w:ascii="Arial" w:hAnsi="Arial" w:cs="Arial"/>
                <w:b/>
                <w:bCs/>
                <w:color w:val="000000"/>
                <w:sz w:val="18"/>
                <w:szCs w:val="18"/>
              </w:rPr>
            </w:pPr>
            <w:r>
              <w:rPr>
                <w:rFonts w:ascii="Arial" w:hAnsi="Arial" w:cs="Arial"/>
                <w:b/>
                <w:color w:val="000000"/>
                <w:sz w:val="18"/>
                <w:szCs w:val="18"/>
              </w:rPr>
              <w:t xml:space="preserve">S4.3.1 – Les n</w:t>
            </w:r>
            <w:r>
              <w:rPr>
                <w:rFonts w:ascii="Arial" w:hAnsi="Arial" w:cs="Arial"/>
                <w:b/>
                <w:bCs/>
                <w:color w:val="000000"/>
                <w:sz w:val="18"/>
                <w:szCs w:val="18"/>
              </w:rPr>
              <w:t xml:space="preserve">otions d’électricité</w:t>
            </w:r>
            <w:r/>
          </w:p>
          <w:p>
            <w:pPr>
              <w:rPr>
                <w:rFonts w:ascii="Arial" w:hAnsi="Arial"/>
                <w:color w:val="000000"/>
                <w:sz w:val="18"/>
                <w:szCs w:val="18"/>
              </w:rPr>
            </w:pPr>
            <w:r>
              <w:rPr>
                <w:rFonts w:ascii="Arial" w:hAnsi="Arial" w:cs="Arial"/>
                <w:b/>
                <w:color w:val="000000"/>
                <w:sz w:val="18"/>
                <w:szCs w:val="18"/>
              </w:rPr>
              <w:t xml:space="preserve">S4.2.3 -Les notions thermodynamiques</w:t>
            </w:r>
            <w:r/>
          </w:p>
          <w:p>
            <w:pPr>
              <w:rPr>
                <w:rFonts w:ascii="Arial" w:hAnsi="Arial" w:cs="Arial"/>
                <w:sz w:val="18"/>
                <w:szCs w:val="18"/>
              </w:rPr>
            </w:pPr>
            <w:r>
              <w:rPr>
                <w:rFonts w:ascii="Arial" w:hAnsi="Arial" w:cs="Arial"/>
                <w:sz w:val="18"/>
                <w:szCs w:val="18"/>
              </w:rPr>
            </w:r>
            <w:r/>
          </w:p>
          <w:p>
            <w:pPr>
              <w:rPr>
                <w:sz w:val="18"/>
                <w:szCs w:val="18"/>
              </w:rPr>
            </w:pPr>
            <w:r>
              <w:rPr>
                <w:sz w:val="18"/>
                <w:szCs w:val="18"/>
              </w:rPr>
            </w:r>
            <w:r/>
          </w:p>
        </w:tc>
      </w:tr>
      <w:tr>
        <w:trPr>
          <w:gridBefore w:val="1"/>
          <w:trHeight w:val="1831"/>
        </w:trPr>
        <w:tc>
          <w:tcPr>
            <w:shd w:val="clear" w:color="auto" w:fill="auto"/>
            <w:tcBorders>
              <w:left w:val="single" w:color="000001" w:sz="12" w:space="0"/>
              <w:top w:val="single" w:color="000001" w:sz="6" w:space="0"/>
              <w:right w:val="single" w:color="000001" w:sz="12" w:space="0"/>
              <w:bottom w:val="single" w:color="000001" w:sz="12" w:space="0"/>
            </w:tcBorders>
            <w:tcW w:w="2267" w:type="dxa"/>
            <w:vAlign w:val="center"/>
            <w:textDirection w:val="lrTb"/>
            <w:noWrap w:val="false"/>
          </w:tcPr>
          <w:p>
            <w:pPr>
              <w:rPr>
                <w:rFonts w:ascii="Arial" w:hAnsi="Arial" w:cs="Arial"/>
                <w:sz w:val="18"/>
                <w:szCs w:val="18"/>
              </w:rPr>
            </w:pPr>
            <w:r>
              <w:rPr>
                <w:rFonts w:ascii="Arial" w:hAnsi="Arial" w:cs="Arial"/>
                <w:b/>
                <w:sz w:val="18"/>
                <w:szCs w:val="18"/>
              </w:rPr>
              <w:t xml:space="preserve">CC33 : Représenter</w:t>
            </w:r>
            <w:r>
              <w:rPr>
                <w:rFonts w:ascii="Arial" w:hAnsi="Arial" w:cs="Arial"/>
                <w:sz w:val="18"/>
                <w:szCs w:val="18"/>
              </w:rPr>
              <w:t xml:space="preserve"> tout ou partie d’une installation, manuellement ou avec un outil numérique</w:t>
            </w:r>
            <w:r/>
          </w:p>
        </w:tc>
        <w:tc>
          <w:tcPr>
            <w:shd w:val="clear" w:color="auto" w:fill="auto"/>
            <w:tcBorders>
              <w:left w:val="single" w:color="000001" w:sz="6" w:space="0"/>
              <w:top w:val="single" w:color="000001" w:sz="6" w:space="0"/>
              <w:right w:val="single" w:color="000001" w:sz="6" w:space="0"/>
              <w:bottom w:val="single" w:color="000001" w:sz="12" w:space="0"/>
            </w:tcBorders>
            <w:tcMar>
              <w:left w:w="38" w:type="dxa"/>
              <w:top w:w="0" w:type="auto"/>
              <w:right w:w="0" w:type="dxa"/>
              <w:bottom w:w="0" w:type="auto"/>
            </w:tcMar>
            <w:tcW w:w="3402" w:type="dxa"/>
            <w:vAlign w:val="center"/>
            <w:textDirection w:val="lrTb"/>
            <w:noWrap w:val="false"/>
          </w:tcPr>
          <w:p>
            <w:pPr>
              <w:ind w:left="29"/>
              <w:spacing w:before="1"/>
              <w:widowControl w:val="off"/>
              <w:rPr>
                <w:rFonts w:ascii="Arial" w:hAnsi="Arial" w:cs="Arial" w:eastAsia="Arial"/>
                <w:sz w:val="18"/>
                <w:szCs w:val="18"/>
                <w:lang w:bidi="fr-FR"/>
              </w:rPr>
            </w:pPr>
            <w:r>
              <w:rPr>
                <w:rFonts w:ascii="Arial" w:hAnsi="Arial" w:cs="Arial" w:eastAsia="Arial"/>
                <w:sz w:val="18"/>
                <w:szCs w:val="18"/>
                <w:lang w:bidi="fr-FR"/>
              </w:rPr>
              <w:t xml:space="preserve">Les schémas fluidiques et électriques et/ou les croquis sont exploitables.</w:t>
            </w:r>
            <w:r/>
          </w:p>
          <w:p>
            <w:pPr>
              <w:ind w:right="113"/>
              <w:widowControl w:val="off"/>
              <w:tabs>
                <w:tab w:val="left" w:pos="305" w:leader="none"/>
              </w:tabs>
            </w:pPr>
            <w:r>
              <w:rPr>
                <w:rFonts w:ascii="Arial" w:hAnsi="Arial" w:cs="Arial" w:eastAsia="Arial"/>
                <w:sz w:val="18"/>
                <w:szCs w:val="18"/>
                <w:lang w:bidi="fr-FR"/>
              </w:rPr>
              <w:t xml:space="preserve">Les conventions de représentation sont respectées.</w:t>
            </w:r>
            <w:r/>
          </w:p>
        </w:tc>
        <w:tc>
          <w:tcPr>
            <w:gridSpan w:val="2"/>
            <w:shd w:val="clear" w:color="auto" w:fill="auto"/>
            <w:tcBorders>
              <w:left w:val="single" w:color="000001" w:sz="6" w:space="0"/>
              <w:top w:val="single" w:color="000001" w:sz="6" w:space="0"/>
              <w:right w:val="single" w:color="000001" w:sz="12" w:space="0"/>
              <w:bottom w:val="single" w:color="000001" w:sz="12" w:space="0"/>
            </w:tcBorders>
            <w:tcMar>
              <w:left w:w="31" w:type="dxa"/>
              <w:top w:w="0" w:type="auto"/>
              <w:right w:w="0" w:type="dxa"/>
              <w:bottom w:w="0" w:type="auto"/>
            </w:tcMar>
            <w:tcW w:w="5104" w:type="dxa"/>
            <w:vAlign w:val="center"/>
            <w:textDirection w:val="lrTb"/>
            <w:noWrap w:val="false"/>
          </w:tcPr>
          <w:p>
            <w:pPr>
              <w:rPr>
                <w:rFonts w:ascii="Arial" w:hAnsi="Arial" w:cs="Arial"/>
                <w:b/>
                <w:color w:val="000000"/>
                <w:sz w:val="18"/>
                <w:szCs w:val="18"/>
              </w:rPr>
            </w:pPr>
            <w:r>
              <w:rPr>
                <w:rFonts w:ascii="Arial" w:hAnsi="Arial" w:cs="Arial"/>
                <w:b/>
                <w:color w:val="000000"/>
                <w:sz w:val="18"/>
                <w:szCs w:val="18"/>
              </w:rPr>
              <w:t xml:space="preserve">S3.4.2 - Les dessins d’exécution et de mise en œuvre </w:t>
            </w:r>
            <w:r/>
          </w:p>
          <w:p>
            <w:pPr>
              <w:rPr>
                <w:rFonts w:ascii="Arial" w:hAnsi="Arial" w:cs="Arial"/>
                <w:b/>
                <w:color w:val="000000"/>
                <w:sz w:val="18"/>
                <w:szCs w:val="18"/>
              </w:rPr>
            </w:pPr>
            <w:r>
              <w:rPr>
                <w:rFonts w:ascii="Arial" w:hAnsi="Arial" w:cs="Arial"/>
                <w:b/>
                <w:color w:val="000000"/>
                <w:sz w:val="18"/>
                <w:szCs w:val="18"/>
              </w:rPr>
              <w:t xml:space="preserve">S3.5.2 - Les circuits électriques industriels</w:t>
            </w:r>
            <w:r/>
          </w:p>
        </w:tc>
      </w:tr>
      <w:tr>
        <w:trPr>
          <w:gridAfter w:val="1"/>
          <w:trHeight w:val="305"/>
        </w:trPr>
        <w:tc>
          <w:tcPr>
            <w:gridSpan w:val="4"/>
            <w:shd w:val="clear" w:color="auto" w:fill="B7DDE8"/>
            <w:tcBorders>
              <w:left w:val="single" w:color="000000" w:sz="12" w:space="0"/>
              <w:top w:val="single" w:color="000000" w:sz="12" w:space="0"/>
              <w:right w:val="single" w:color="000000" w:sz="12" w:space="0"/>
              <w:bottom w:val="single" w:color="000000" w:sz="12" w:space="0"/>
            </w:tcBorders>
            <w:tcW w:w="10773" w:type="dxa"/>
            <w:vAlign w:val="center"/>
            <w:textDirection w:val="lrTb"/>
            <w:noWrap w:val="false"/>
          </w:tcPr>
          <w:p>
            <w:pPr>
              <w:jc w:val="center"/>
              <w:pageBreakBefore/>
              <w:rPr>
                <w:rFonts w:ascii="Calibri" w:hAnsi="Calibri" w:cs="Calibri" w:eastAsia="Calibri"/>
                <w:color w:val="000000"/>
                <w:sz w:val="20"/>
                <w:szCs w:val="20"/>
              </w:rPr>
            </w:pPr>
            <w:r>
              <w:rPr>
                <w:rFonts w:ascii="Calibri" w:hAnsi="Calibri" w:cs="Calibri" w:eastAsia="Calibri"/>
                <w:b/>
                <w:color w:val="000000"/>
                <w:sz w:val="22"/>
                <w:szCs w:val="22"/>
              </w:rPr>
              <w:t xml:space="preserve">Prérequis des élèves</w:t>
            </w:r>
            <w:r/>
          </w:p>
        </w:tc>
      </w:tr>
      <w:tr>
        <w:trPr>
          <w:gridAfter w:val="1"/>
          <w:trHeight w:val="649"/>
        </w:trPr>
        <w:tc>
          <w:tcPr>
            <w:gridSpan w:val="4"/>
            <w:shd w:val="clear" w:color="auto" w:fill="auto"/>
            <w:tcBorders>
              <w:left w:val="single" w:color="000001" w:sz="12" w:space="0"/>
              <w:top w:val="single" w:color="000000" w:sz="12" w:space="0"/>
              <w:right w:val="single" w:color="000001" w:sz="12" w:space="0"/>
              <w:bottom w:val="single" w:color="000001" w:sz="12" w:space="0"/>
            </w:tcBorders>
            <w:tcW w:w="10773" w:type="dxa"/>
            <w:vAlign w:val="center"/>
            <w:textDirection w:val="lrTb"/>
            <w:noWrap w:val="false"/>
          </w:tcPr>
          <w:p>
            <w:pPr>
              <w:jc w:val="center"/>
              <w:rPr>
                <w:rFonts w:ascii="Calibri" w:hAnsi="Calibri" w:cs="Calibri" w:eastAsia="Calibri"/>
                <w:color w:val="000000"/>
                <w:sz w:val="18"/>
                <w:szCs w:val="18"/>
              </w:rPr>
            </w:pPr>
            <w:r>
              <w:rPr>
                <w:rFonts w:ascii="Calibri" w:hAnsi="Calibri" w:cs="Calibri" w:eastAsia="Calibri"/>
                <w:color w:val="000000"/>
                <w:sz w:val="18"/>
                <w:szCs w:val="18"/>
              </w:rPr>
              <w:t xml:space="preserve">Connaissance du projet</w:t>
            </w:r>
            <w:r/>
          </w:p>
          <w:p>
            <w:pPr>
              <w:jc w:val="center"/>
              <w:rPr>
                <w:rFonts w:ascii="Calibri" w:hAnsi="Calibri" w:cs="Calibri" w:eastAsia="Calibri"/>
                <w:color w:val="000000"/>
                <w:sz w:val="18"/>
                <w:szCs w:val="18"/>
              </w:rPr>
            </w:pPr>
            <w:r>
              <w:rPr>
                <w:rFonts w:ascii="Calibri" w:hAnsi="Calibri" w:cs="Calibri" w:eastAsia="Calibri"/>
                <w:color w:val="000000"/>
                <w:sz w:val="18"/>
                <w:szCs w:val="18"/>
              </w:rPr>
              <w:t xml:space="preserve">Manipulation de la maquette numérique</w:t>
            </w:r>
            <w:r/>
          </w:p>
          <w:p>
            <w:pPr>
              <w:jc w:val="center"/>
              <w:rPr>
                <w:rFonts w:ascii="Calibri" w:hAnsi="Calibri" w:cs="Calibri" w:eastAsia="Calibri"/>
                <w:color w:val="000000"/>
                <w:sz w:val="18"/>
                <w:szCs w:val="18"/>
              </w:rPr>
            </w:pPr>
            <w:r>
              <w:rPr>
                <w:rFonts w:ascii="Calibri" w:hAnsi="Calibri" w:cs="Calibri" w:eastAsia="Calibri"/>
                <w:color w:val="000000"/>
                <w:sz w:val="18"/>
                <w:szCs w:val="18"/>
              </w:rPr>
              <w:t xml:space="preserve">Remplacement d’un chauffe-eau électrique et de ses équipements avec mise en service</w:t>
            </w:r>
            <w:r/>
          </w:p>
        </w:tc>
      </w:tr>
    </w:tbl>
    <w:p>
      <w:r/>
      <w:r/>
    </w:p>
    <w:tbl>
      <w:tblPr>
        <w:tblStyle w:val="655"/>
        <w:tblW w:w="10773" w:type="dxa"/>
        <w:tblInd w:w="15" w:type="dxa"/>
        <w:tblCellMar>
          <w:left w:w="108" w:type="dxa"/>
          <w:right w:w="108" w:type="dxa"/>
        </w:tblCellMar>
        <w:tblLook w:val="0000" w:firstRow="0" w:lastRow="0" w:firstColumn="0" w:lastColumn="0" w:noHBand="0" w:noVBand="0"/>
      </w:tblPr>
      <w:tblGrid>
        <w:gridCol w:w="5103"/>
        <w:gridCol w:w="5670"/>
      </w:tblGrid>
      <w:tr>
        <w:trPr>
          <w:trHeight w:val="410"/>
        </w:trPr>
        <w:tc>
          <w:tcPr>
            <w:gridSpan w:val="2"/>
            <w:shd w:val="clear" w:color="auto" w:fill="B7DDE8"/>
            <w:tcBorders>
              <w:left w:val="single" w:color="000001" w:sz="12" w:space="0"/>
              <w:top w:val="single" w:color="000001" w:sz="12" w:space="0"/>
              <w:right w:val="single" w:color="000001" w:sz="12" w:space="0"/>
              <w:bottom w:val="single" w:color="000001" w:sz="6" w:space="0"/>
            </w:tcBorders>
            <w:tcW w:w="10772" w:type="dxa"/>
            <w:vAlign w:val="center"/>
            <w:textDirection w:val="lrTb"/>
            <w:noWrap w:val="false"/>
          </w:tcPr>
          <w:p>
            <w:pPr>
              <w:ind w:left="360"/>
              <w:jc w:val="center"/>
              <w:rPr>
                <w:rFonts w:ascii="Calibri" w:hAnsi="Calibri" w:cs="Calibri" w:eastAsia="Calibri"/>
                <w:b/>
                <w:color w:val="000000"/>
                <w:sz w:val="20"/>
                <w:szCs w:val="20"/>
              </w:rPr>
            </w:pPr>
            <w:r>
              <w:rPr>
                <w:rFonts w:ascii="Calibri" w:hAnsi="Calibri" w:cs="Calibri" w:eastAsia="Calibri"/>
                <w:b/>
                <w:color w:val="000000"/>
                <w:sz w:val="22"/>
                <w:szCs w:val="22"/>
              </w:rPr>
              <w:t xml:space="preserve">Présentation du contexte professionnel</w:t>
            </w:r>
            <w:r/>
          </w:p>
        </w:tc>
      </w:tr>
      <w:tr>
        <w:trPr>
          <w:trHeight w:val="520"/>
        </w:trPr>
        <w:tc>
          <w:tcPr>
            <w:gridSpan w:val="2"/>
            <w:shd w:val="clear" w:color="auto" w:fill="auto"/>
            <w:tcBorders>
              <w:left w:val="single" w:color="000001" w:sz="12" w:space="0"/>
              <w:top w:val="single" w:color="000001" w:sz="6" w:space="0"/>
              <w:right w:val="single" w:color="000001" w:sz="12" w:space="0"/>
              <w:bottom w:val="single" w:color="000001" w:sz="6" w:space="0"/>
            </w:tcBorders>
            <w:tcW w:w="10772" w:type="dxa"/>
            <w:vAlign w:val="center"/>
            <w:textDirection w:val="lrTb"/>
            <w:noWrap w:val="false"/>
          </w:tcPr>
          <w:p>
            <w:pPr>
              <w:pStyle w:val="575"/>
              <w:numPr>
                <w:ilvl w:val="0"/>
                <w:numId w:val="2"/>
              </w:numPr>
              <w:ind w:left="283"/>
              <w:jc w:val="center"/>
              <w:spacing w:after="40"/>
              <w:tabs>
                <w:tab w:val="left" w:pos="0" w:leader="none"/>
              </w:tabs>
              <w:rPr>
                <w:rFonts w:ascii="Calibri" w:hAnsi="Calibri" w:cs="Calibri" w:eastAsia="Calibri"/>
                <w:color w:val="000000"/>
                <w:sz w:val="18"/>
                <w:szCs w:val="18"/>
              </w:rPr>
            </w:pPr>
            <w:r>
              <w:rPr>
                <w:rFonts w:ascii="Calibri" w:hAnsi="Calibri" w:cs="Calibri" w:eastAsia="Calibri"/>
                <w:color w:val="000000"/>
                <w:sz w:val="18"/>
                <w:szCs w:val="18"/>
              </w:rPr>
              <w:t xml:space="preserve">Votre chef d’exploitation vous demande de préparer votre intervention pour le remplacement des deux chauffe-eaux électriques par des chauffe-eaux thermodynamiques alimentés des capteurs photovoltaïques.</w:t>
            </w:r>
            <w:r/>
          </w:p>
        </w:tc>
      </w:tr>
      <w:tr>
        <w:trPr>
          <w:trHeight w:val="296"/>
        </w:trPr>
        <w:tc>
          <w:tcPr>
            <w:gridSpan w:val="2"/>
            <w:shd w:val="clear" w:color="auto" w:fill="B7DDE8"/>
            <w:tcBorders>
              <w:left w:val="single" w:color="000001" w:sz="12" w:space="0"/>
              <w:top w:val="single" w:color="000001" w:sz="6" w:space="0"/>
              <w:right w:val="single" w:color="000001" w:sz="12" w:space="0"/>
              <w:bottom w:val="single" w:color="000001" w:sz="6" w:space="0"/>
            </w:tcBorders>
            <w:tcW w:w="10772" w:type="dxa"/>
            <w:vAlign w:val="center"/>
            <w:textDirection w:val="lrTb"/>
            <w:noWrap w:val="false"/>
          </w:tcPr>
          <w:p>
            <w:pPr>
              <w:jc w:val="center"/>
              <w:rPr>
                <w:rFonts w:ascii="Calibri" w:hAnsi="Calibri"/>
                <w:color w:val="000000"/>
              </w:rPr>
            </w:pPr>
            <w:r>
              <w:rPr>
                <w:rFonts w:ascii="Calibri" w:hAnsi="Calibri" w:cs="Calibri" w:eastAsia="Calibri"/>
                <w:b/>
                <w:color w:val="000000"/>
                <w:sz w:val="22"/>
                <w:szCs w:val="22"/>
              </w:rPr>
              <w:t xml:space="preserve">Éléments à retenir</w:t>
            </w:r>
            <w:r/>
          </w:p>
        </w:tc>
      </w:tr>
      <w:tr>
        <w:trPr>
          <w:trHeight w:val="580"/>
        </w:trPr>
        <w:tc>
          <w:tcPr>
            <w:gridSpan w:val="2"/>
            <w:shd w:val="clear" w:color="auto" w:fill="auto"/>
            <w:tcBorders>
              <w:left w:val="single" w:color="000001" w:sz="12" w:space="0"/>
              <w:top w:val="single" w:color="000001" w:sz="6" w:space="0"/>
              <w:right w:val="single" w:color="000001" w:sz="12" w:space="0"/>
              <w:bottom w:val="single" w:color="000001" w:sz="6" w:space="0"/>
            </w:tcBorders>
            <w:tcW w:w="10772" w:type="dxa"/>
            <w:textDirection w:val="lrTb"/>
            <w:noWrap w:val="false"/>
          </w:tcPr>
          <w:p>
            <w:pPr>
              <w:jc w:val="center"/>
              <w:spacing w:lineRule="auto" w:line="276"/>
              <w:widowControl w:val="off"/>
              <w:rPr>
                <w:rFonts w:ascii="Calibri" w:hAnsi="Calibri" w:cs="Arial" w:eastAsia="Arial"/>
                <w:color w:val="000000"/>
                <w:sz w:val="18"/>
                <w:szCs w:val="16"/>
                <w:u w:val="single"/>
              </w:rPr>
            </w:pPr>
            <w:r>
              <w:rPr>
                <w:rFonts w:ascii="Calibri" w:hAnsi="Calibri" w:cs="Arial" w:eastAsia="Arial"/>
                <w:color w:val="000000"/>
                <w:sz w:val="18"/>
                <w:szCs w:val="16"/>
                <w:u w:val="single"/>
              </w:rPr>
              <w:t xml:space="preserve">A l’issue de la séquence, l’élève sera capable de :</w:t>
            </w:r>
            <w:r/>
          </w:p>
          <w:p>
            <w:pPr>
              <w:numPr>
                <w:ilvl w:val="0"/>
                <w:numId w:val="1"/>
              </w:numPr>
              <w:contextualSpacing w:val="true"/>
              <w:spacing w:lineRule="auto" w:line="276"/>
              <w:widowControl w:val="off"/>
              <w:rPr>
                <w:rFonts w:ascii="Calibri" w:hAnsi="Calibri" w:cs="Arial" w:eastAsia="Arial"/>
                <w:color w:val="000000"/>
                <w:sz w:val="16"/>
                <w:szCs w:val="16"/>
              </w:rPr>
            </w:pPr>
            <w:r>
              <w:rPr>
                <w:rFonts w:ascii="Calibri" w:hAnsi="Calibri" w:cs="Calibri" w:eastAsia="Calibri"/>
                <w:color w:val="000000"/>
                <w:sz w:val="18"/>
                <w:szCs w:val="18"/>
              </w:rPr>
              <w:t xml:space="preserve">Localiser le lieu de son intervention</w:t>
            </w:r>
            <w:r/>
          </w:p>
          <w:p>
            <w:pPr>
              <w:numPr>
                <w:ilvl w:val="0"/>
                <w:numId w:val="1"/>
              </w:numPr>
              <w:contextualSpacing w:val="true"/>
              <w:spacing w:lineRule="auto" w:line="276"/>
              <w:widowControl w:val="off"/>
              <w:rPr>
                <w:rFonts w:ascii="Calibri" w:hAnsi="Calibri" w:cs="Arial" w:eastAsia="Arial"/>
                <w:color w:val="000000"/>
                <w:sz w:val="16"/>
                <w:szCs w:val="16"/>
              </w:rPr>
            </w:pPr>
            <w:r>
              <w:rPr>
                <w:rFonts w:ascii="Calibri" w:hAnsi="Calibri" w:cs="Calibri" w:eastAsia="Calibri"/>
                <w:color w:val="000000"/>
                <w:sz w:val="18"/>
                <w:szCs w:val="18"/>
              </w:rPr>
              <w:t xml:space="preserve">Identifier les données nécessaires de son installation</w:t>
            </w:r>
            <w:r/>
          </w:p>
          <w:p>
            <w:pPr>
              <w:numPr>
                <w:ilvl w:val="0"/>
                <w:numId w:val="1"/>
              </w:numPr>
              <w:contextualSpacing w:val="true"/>
              <w:spacing w:lineRule="auto" w:line="276"/>
              <w:widowControl w:val="off"/>
              <w:rPr>
                <w:rFonts w:ascii="Calibri" w:hAnsi="Calibri" w:cs="Arial" w:eastAsia="Arial"/>
                <w:color w:val="000000"/>
                <w:sz w:val="16"/>
                <w:szCs w:val="16"/>
              </w:rPr>
            </w:pPr>
            <w:r>
              <w:rPr>
                <w:rFonts w:ascii="Calibri" w:hAnsi="Calibri" w:cs="Calibri" w:eastAsia="Calibri"/>
                <w:color w:val="000000"/>
                <w:sz w:val="18"/>
                <w:szCs w:val="18"/>
              </w:rPr>
              <w:t xml:space="preserve">Lister des matériels, équipements et outillages nécessaires pour réaliser son intervention</w:t>
            </w:r>
            <w:r/>
          </w:p>
          <w:p>
            <w:pPr>
              <w:numPr>
                <w:ilvl w:val="0"/>
                <w:numId w:val="1"/>
              </w:numPr>
              <w:contextualSpacing w:val="true"/>
              <w:spacing w:lineRule="auto" w:line="276"/>
              <w:widowControl w:val="off"/>
              <w:rPr>
                <w:rFonts w:ascii="Calibri" w:hAnsi="Calibri" w:cs="Arial" w:eastAsia="Arial"/>
                <w:color w:val="000000"/>
                <w:sz w:val="16"/>
                <w:szCs w:val="16"/>
              </w:rPr>
            </w:pPr>
            <w:r>
              <w:rPr>
                <w:rFonts w:ascii="Calibri" w:hAnsi="Calibri" w:cs="Calibri" w:eastAsia="Calibri"/>
                <w:color w:val="000000"/>
                <w:sz w:val="18"/>
                <w:szCs w:val="18"/>
              </w:rPr>
              <w:t xml:space="preserve">Modifier des documents</w:t>
            </w:r>
            <w:r/>
          </w:p>
        </w:tc>
      </w:tr>
      <w:tr>
        <w:trPr>
          <w:trHeight w:val="440"/>
        </w:trPr>
        <w:tc>
          <w:tcPr>
            <w:shd w:val="clear" w:color="auto" w:fill="B7DDE8"/>
            <w:tcBorders>
              <w:left w:val="single" w:color="000001" w:sz="12" w:space="0"/>
              <w:top w:val="single" w:color="000001" w:sz="6" w:space="0"/>
              <w:right w:val="single" w:color="000001" w:sz="6" w:space="0"/>
              <w:bottom w:val="single" w:color="000001" w:sz="6" w:space="0"/>
            </w:tcBorders>
            <w:tcW w:w="5103" w:type="dxa"/>
            <w:vAlign w:val="center"/>
            <w:textDirection w:val="lrTb"/>
            <w:noWrap w:val="false"/>
          </w:tcPr>
          <w:p>
            <w:pPr>
              <w:jc w:val="center"/>
              <w:rPr>
                <w:rFonts w:ascii="Calibri" w:hAnsi="Calibri" w:cs="Calibri" w:eastAsia="Calibri"/>
                <w:b/>
                <w:color w:val="000000"/>
                <w:sz w:val="22"/>
                <w:szCs w:val="22"/>
              </w:rPr>
            </w:pPr>
            <w:r>
              <w:rPr>
                <w:rFonts w:ascii="Calibri" w:hAnsi="Calibri" w:cs="Calibri" w:eastAsia="Calibri"/>
                <w:b/>
                <w:color w:val="000000"/>
                <w:sz w:val="22"/>
                <w:szCs w:val="22"/>
              </w:rPr>
              <w:t xml:space="preserve">Liens avec les autres disciplines</w:t>
            </w:r>
            <w:r/>
          </w:p>
        </w:tc>
        <w:tc>
          <w:tcPr>
            <w:shd w:val="clear" w:color="auto" w:fill="B7DDE8"/>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5669" w:type="dxa"/>
            <w:vAlign w:val="center"/>
            <w:textDirection w:val="lrTb"/>
            <w:noWrap w:val="false"/>
          </w:tcPr>
          <w:p>
            <w:pPr>
              <w:jc w:val="center"/>
              <w:rPr>
                <w:rFonts w:ascii="Calibri" w:hAnsi="Calibri" w:cs="Calibri" w:eastAsia="Calibri"/>
                <w:b/>
                <w:color w:val="000000"/>
                <w:sz w:val="22"/>
                <w:szCs w:val="22"/>
              </w:rPr>
            </w:pPr>
            <w:r>
              <w:rPr>
                <w:rFonts w:ascii="Calibri" w:hAnsi="Calibri" w:cs="Calibri" w:eastAsia="Calibri"/>
                <w:b/>
                <w:color w:val="000000"/>
                <w:sz w:val="22"/>
                <w:szCs w:val="22"/>
              </w:rPr>
              <w:t xml:space="preserve">Modalités d’évaluation</w:t>
            </w:r>
            <w:r/>
          </w:p>
        </w:tc>
      </w:tr>
      <w:tr>
        <w:trPr>
          <w:trHeight w:val="590"/>
        </w:trPr>
        <w:tc>
          <w:tcPr>
            <w:shd w:val="clear" w:color="auto" w:fill="auto"/>
            <w:tcBorders>
              <w:left w:val="single" w:color="000001" w:sz="12" w:space="0"/>
              <w:top w:val="single" w:color="000001" w:sz="6" w:space="0"/>
              <w:right w:val="single" w:color="000001" w:sz="6" w:space="0"/>
              <w:bottom w:val="single" w:color="000001" w:sz="12" w:space="0"/>
            </w:tcBorders>
            <w:tcW w:w="5103" w:type="dxa"/>
            <w:vAlign w:val="center"/>
            <w:textDirection w:val="lrTb"/>
            <w:noWrap w:val="false"/>
          </w:tcPr>
          <w:p>
            <w:pPr>
              <w:jc w:val="center"/>
              <w:rPr>
                <w:rFonts w:ascii="Calibri" w:hAnsi="Calibri"/>
                <w:color w:val="000000"/>
                <w:sz w:val="18"/>
                <w:szCs w:val="18"/>
              </w:rPr>
            </w:pPr>
            <w:r>
              <w:rPr>
                <w:rFonts w:ascii="Calibri" w:hAnsi="Calibri"/>
                <w:color w:val="000000"/>
                <w:sz w:val="18"/>
                <w:szCs w:val="18"/>
              </w:rPr>
              <w:t xml:space="preserve">Enseignement du français : maîtrise de l’écrit</w:t>
            </w:r>
            <w:r/>
          </w:p>
        </w:tc>
        <w:tc>
          <w:tcPr>
            <w:shd w:val="clear" w:color="auto" w:fill="auto"/>
            <w:tcBorders>
              <w:left w:val="single" w:color="000001" w:sz="6" w:space="0"/>
              <w:top w:val="single" w:color="000001" w:sz="6" w:space="0"/>
              <w:right w:val="single" w:color="000001" w:sz="12" w:space="0"/>
              <w:bottom w:val="single" w:color="000001" w:sz="12" w:space="0"/>
            </w:tcBorders>
            <w:tcMar>
              <w:left w:w="38" w:type="dxa"/>
              <w:top w:w="0" w:type="auto"/>
              <w:right w:w="0" w:type="dxa"/>
              <w:bottom w:w="0" w:type="auto"/>
            </w:tcMar>
            <w:tcW w:w="5669" w:type="dxa"/>
            <w:textDirection w:val="lrTb"/>
            <w:noWrap w:val="false"/>
          </w:tcPr>
          <w:p>
            <w:pPr>
              <w:jc w:val="both"/>
              <w:rPr>
                <w:rFonts w:ascii="Calibri" w:hAnsi="Calibri" w:cs="Calibri" w:eastAsia="Calibri"/>
                <w:color w:val="000000"/>
                <w:sz w:val="18"/>
                <w:szCs w:val="18"/>
              </w:rPr>
            </w:pPr>
            <w:r>
              <w:rPr>
                <w:rFonts w:ascii="Calibri" w:hAnsi="Calibri" w:cs="Calibri" w:eastAsia="Calibri"/>
                <w:color w:val="000000"/>
                <w:sz w:val="18"/>
                <w:szCs w:val="18"/>
              </w:rPr>
            </w:r>
            <w:r/>
          </w:p>
          <w:p>
            <w:pPr>
              <w:jc w:val="center"/>
              <w:rPr>
                <w:rFonts w:ascii="Calibri" w:hAnsi="Calibri" w:cs="Calibri" w:eastAsia="Calibri"/>
                <w:color w:val="000000"/>
                <w:sz w:val="18"/>
                <w:szCs w:val="18"/>
              </w:rPr>
            </w:pPr>
            <w:r>
              <w:rPr>
                <w:rFonts w:ascii="Calibri" w:hAnsi="Calibri" w:cs="Calibri" w:eastAsia="Calibri"/>
                <w:color w:val="000000"/>
                <w:sz w:val="18"/>
                <w:szCs w:val="18"/>
              </w:rPr>
              <w:t xml:space="preserve">Évaluation formative</w:t>
            </w:r>
            <w:r/>
          </w:p>
        </w:tc>
      </w:tr>
    </w:tbl>
    <w:p>
      <w:r/>
      <w:r/>
    </w:p>
    <w:tbl>
      <w:tblPr>
        <w:tblStyle w:val="655"/>
        <w:tblW w:w="10773" w:type="dxa"/>
        <w:tblInd w:w="15" w:type="dxa"/>
        <w:tblCellMar>
          <w:left w:w="108" w:type="dxa"/>
          <w:right w:w="108" w:type="dxa"/>
        </w:tblCellMar>
        <w:tblLook w:val="0000" w:firstRow="0" w:lastRow="0" w:firstColumn="0" w:lastColumn="0" w:noHBand="0" w:noVBand="0"/>
      </w:tblPr>
      <w:tblGrid>
        <w:gridCol w:w="2348"/>
        <w:gridCol w:w="1676"/>
        <w:gridCol w:w="1916"/>
        <w:gridCol w:w="2082"/>
        <w:gridCol w:w="2751"/>
      </w:tblGrid>
      <w:tr>
        <w:trPr>
          <w:trHeight w:val="389"/>
        </w:trPr>
        <w:tc>
          <w:tcPr>
            <w:gridSpan w:val="5"/>
            <w:shd w:val="clear" w:color="auto" w:fill="B7DDE8"/>
            <w:tcBorders>
              <w:left w:val="single" w:color="000001" w:sz="12" w:space="0"/>
              <w:top w:val="single" w:color="000001" w:sz="6" w:space="0"/>
              <w:right w:val="single" w:color="000001" w:sz="12" w:space="0"/>
              <w:bottom w:val="single" w:color="000001" w:sz="6" w:space="0"/>
            </w:tcBorders>
            <w:tcW w:w="10773" w:type="dxa"/>
            <w:vAlign w:val="center"/>
            <w:textDirection w:val="lrTb"/>
            <w:noWrap w:val="false"/>
          </w:tcPr>
          <w:p>
            <w:pPr>
              <w:jc w:val="center"/>
              <w:rPr>
                <w:rFonts w:ascii="Calibri" w:hAnsi="Calibri" w:cs="Calibri" w:eastAsia="Calibri"/>
                <w:b/>
                <w:color w:val="000000"/>
                <w:sz w:val="22"/>
                <w:szCs w:val="22"/>
              </w:rPr>
            </w:pPr>
            <w:r>
              <w:rPr>
                <w:rFonts w:ascii="Calibri" w:hAnsi="Calibri" w:cs="Calibri" w:eastAsia="Calibri"/>
                <w:b/>
                <w:color w:val="000000"/>
                <w:sz w:val="22"/>
                <w:szCs w:val="22"/>
              </w:rPr>
              <w:t xml:space="preserve">Déroulement de la séquence</w:t>
            </w:r>
            <w:r/>
          </w:p>
        </w:tc>
      </w:tr>
      <w:tr>
        <w:trPr>
          <w:trHeight w:val="500"/>
        </w:trPr>
        <w:tc>
          <w:tcPr>
            <w:shd w:val="clear" w:color="auto" w:fill="auto"/>
            <w:tcBorders>
              <w:left w:val="single" w:color="000001" w:sz="12" w:space="0"/>
              <w:top w:val="single" w:color="000001" w:sz="6" w:space="0"/>
              <w:right w:val="single" w:color="000001" w:sz="6" w:space="0"/>
              <w:bottom w:val="single" w:color="000001" w:sz="6" w:space="0"/>
            </w:tcBorders>
            <w:tcMar>
              <w:left w:w="38" w:type="dxa"/>
              <w:top w:w="0" w:type="auto"/>
              <w:right w:w="0" w:type="dxa"/>
              <w:bottom w:w="0" w:type="auto"/>
            </w:tcMar>
            <w:tcW w:w="2409" w:type="dxa"/>
            <w:vAlign w:val="center"/>
            <w:textDirection w:val="lrTb"/>
            <w:noWrap w:val="false"/>
          </w:tcPr>
          <w:p>
            <w:pPr>
              <w:jc w:val="center"/>
              <w:rPr>
                <w:rFonts w:ascii="Calibri" w:hAnsi="Calibri" w:cs="Calibri" w:eastAsia="Calibri"/>
                <w:b/>
                <w:color w:val="000000"/>
                <w:sz w:val="18"/>
                <w:szCs w:val="18"/>
              </w:rPr>
            </w:pPr>
            <w:r>
              <w:rPr>
                <w:rFonts w:ascii="Calibri" w:hAnsi="Calibri" w:cs="Calibri" w:eastAsia="Calibri"/>
                <w:b/>
                <w:color w:val="000000"/>
                <w:sz w:val="18"/>
                <w:szCs w:val="18"/>
              </w:rPr>
              <w:t xml:space="preserve">Questionnement pour mettre en réflexion les élèves </w:t>
            </w:r>
            <w:r/>
          </w:p>
        </w:tc>
        <w:tc>
          <w:tcPr>
            <w:shd w:val="clear" w:color="auto" w:fill="auto"/>
            <w:tcBorders>
              <w:left w:val="single" w:color="000001" w:sz="6" w:space="0"/>
              <w:top w:val="single" w:color="000001" w:sz="6" w:space="0"/>
              <w:right w:val="single" w:color="000001" w:sz="6" w:space="0"/>
              <w:bottom w:val="single" w:color="000001" w:sz="6" w:space="0"/>
            </w:tcBorders>
            <w:tcMar>
              <w:left w:w="31" w:type="dxa"/>
              <w:top w:w="0" w:type="auto"/>
              <w:right w:w="0" w:type="dxa"/>
              <w:bottom w:w="0" w:type="auto"/>
            </w:tcMar>
            <w:tcW w:w="1701" w:type="dxa"/>
            <w:vAlign w:val="center"/>
            <w:textDirection w:val="lrTb"/>
            <w:noWrap w:val="false"/>
          </w:tcPr>
          <w:p>
            <w:pPr>
              <w:jc w:val="center"/>
              <w:rPr>
                <w:rFonts w:ascii="Calibri" w:hAnsi="Calibri" w:cs="Calibri" w:eastAsia="Calibri"/>
                <w:b/>
                <w:color w:val="000000"/>
                <w:sz w:val="18"/>
                <w:szCs w:val="18"/>
              </w:rPr>
            </w:pPr>
            <w:r>
              <w:rPr>
                <w:rFonts w:ascii="Calibri" w:hAnsi="Calibri" w:cs="Calibri" w:eastAsia="Calibri"/>
                <w:b/>
                <w:color w:val="000000"/>
                <w:sz w:val="18"/>
                <w:szCs w:val="18"/>
              </w:rPr>
              <w:t xml:space="preserve">Démarche Pédagogique</w:t>
            </w:r>
            <w:r/>
          </w:p>
        </w:tc>
        <w:tc>
          <w:tcPr>
            <w:shd w:val="clear" w:color="auto" w:fill="auto"/>
            <w:tcBorders>
              <w:left w:val="single" w:color="000001" w:sz="6" w:space="0"/>
              <w:top w:val="single" w:color="000001" w:sz="6" w:space="0"/>
              <w:right w:val="single" w:color="000001" w:sz="6" w:space="0"/>
              <w:bottom w:val="single" w:color="000001" w:sz="6" w:space="0"/>
            </w:tcBorders>
            <w:tcMar>
              <w:left w:w="24" w:type="dxa"/>
              <w:top w:w="0" w:type="auto"/>
              <w:right w:w="0" w:type="dxa"/>
              <w:bottom w:w="0" w:type="auto"/>
            </w:tcMar>
            <w:tcW w:w="1702" w:type="dxa"/>
            <w:vAlign w:val="center"/>
            <w:textDirection w:val="lrTb"/>
            <w:noWrap w:val="false"/>
          </w:tcPr>
          <w:p>
            <w:pPr>
              <w:jc w:val="center"/>
              <w:rPr>
                <w:rFonts w:ascii="Calibri" w:hAnsi="Calibri" w:cs="Calibri" w:eastAsia="Calibri"/>
                <w:b/>
                <w:color w:val="000000"/>
                <w:sz w:val="18"/>
                <w:szCs w:val="18"/>
              </w:rPr>
            </w:pPr>
            <w:r>
              <w:rPr>
                <w:rFonts w:ascii="Calibri" w:hAnsi="Calibri" w:cs="Calibri" w:eastAsia="Calibri"/>
                <w:b/>
                <w:color w:val="000000"/>
                <w:sz w:val="18"/>
                <w:szCs w:val="18"/>
              </w:rPr>
              <w:t xml:space="preserve">Activités élèves</w:t>
            </w:r>
            <w:r/>
          </w:p>
        </w:tc>
        <w:tc>
          <w:tcPr>
            <w:shd w:val="clear" w:color="auto" w:fill="auto"/>
            <w:tcBorders>
              <w:left w:val="single" w:color="000001" w:sz="6" w:space="0"/>
              <w:top w:val="single" w:color="000001" w:sz="6" w:space="0"/>
              <w:right w:val="single" w:color="000001" w:sz="6" w:space="0"/>
              <w:bottom w:val="single" w:color="000001" w:sz="6" w:space="0"/>
            </w:tcBorders>
            <w:tcMar>
              <w:left w:w="10" w:type="dxa"/>
              <w:top w:w="0" w:type="auto"/>
              <w:right w:w="0" w:type="dxa"/>
              <w:bottom w:w="0" w:type="auto"/>
            </w:tcMar>
            <w:tcW w:w="2125" w:type="dxa"/>
            <w:vAlign w:val="center"/>
            <w:textDirection w:val="lrTb"/>
            <w:noWrap w:val="false"/>
          </w:tcPr>
          <w:p>
            <w:pPr>
              <w:jc w:val="center"/>
              <w:rPr>
                <w:rFonts w:ascii="Calibri" w:hAnsi="Calibri" w:cs="Calibri" w:eastAsia="Calibri"/>
                <w:b/>
                <w:color w:val="000000"/>
                <w:sz w:val="18"/>
                <w:szCs w:val="18"/>
              </w:rPr>
            </w:pPr>
            <w:r>
              <w:rPr>
                <w:rFonts w:ascii="Calibri" w:hAnsi="Calibri" w:cs="Calibri" w:eastAsia="Calibri"/>
                <w:b/>
                <w:color w:val="000000"/>
                <w:sz w:val="18"/>
                <w:szCs w:val="18"/>
              </w:rPr>
              <w:t xml:space="preserve">Ressources – Matériels</w:t>
            </w:r>
            <w:r/>
          </w:p>
        </w:tc>
        <w:tc>
          <w:tcPr>
            <w:shd w:val="clear" w:color="auto" w:fill="auto"/>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2836" w:type="dxa"/>
            <w:vAlign w:val="center"/>
            <w:textDirection w:val="lrTb"/>
            <w:noWrap w:val="false"/>
          </w:tcPr>
          <w:p>
            <w:pPr>
              <w:jc w:val="center"/>
              <w:rPr>
                <w:rFonts w:ascii="Calibri" w:hAnsi="Calibri" w:cs="Calibri" w:eastAsia="Calibri"/>
                <w:b/>
                <w:color w:val="000000"/>
                <w:sz w:val="18"/>
                <w:szCs w:val="18"/>
              </w:rPr>
            </w:pPr>
            <w:r>
              <w:rPr>
                <w:rFonts w:ascii="Calibri" w:hAnsi="Calibri" w:cs="Calibri" w:eastAsia="Calibri"/>
                <w:b/>
                <w:color w:val="000000"/>
                <w:sz w:val="18"/>
                <w:szCs w:val="18"/>
              </w:rPr>
              <w:t xml:space="preserve">Conclusion - Bilan</w:t>
            </w:r>
            <w:r/>
          </w:p>
        </w:tc>
      </w:tr>
      <w:tr>
        <w:trPr>
          <w:trHeight w:val="1526"/>
        </w:trPr>
        <w:tc>
          <w:tcPr>
            <w:shd w:val="clear" w:color="auto" w:fill="FFFFFF"/>
            <w:tcBorders>
              <w:left w:val="single" w:color="000001" w:sz="12" w:space="0"/>
              <w:top w:val="single" w:color="000001" w:sz="6" w:space="0"/>
              <w:right w:val="single" w:color="000001" w:sz="6" w:space="0"/>
              <w:bottom w:val="single" w:color="000001" w:sz="6" w:space="0"/>
            </w:tcBorders>
            <w:tcMar>
              <w:left w:w="38" w:type="dxa"/>
              <w:top w:w="0" w:type="auto"/>
              <w:right w:w="0" w:type="dxa"/>
              <w:bottom w:w="0" w:type="auto"/>
            </w:tcMar>
            <w:tcW w:w="2409" w:type="dxa"/>
            <w:vAlign w:val="center"/>
            <w:vMerge w:val="restart"/>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Ou se situe les interventions?</w:t>
            </w:r>
            <w:r/>
          </w:p>
        </w:tc>
        <w:tc>
          <w:tcPr>
            <w:shd w:val="clear" w:color="auto" w:fill="FFFFFF"/>
            <w:tcBorders>
              <w:left w:val="single" w:color="000001" w:sz="6" w:space="0"/>
              <w:top w:val="single" w:color="000001" w:sz="6" w:space="0"/>
              <w:right w:val="single" w:color="000001" w:sz="6" w:space="0"/>
              <w:bottom w:val="single" w:color="000001" w:sz="6" w:space="0"/>
            </w:tcBorders>
            <w:tcMar>
              <w:left w:w="31" w:type="dxa"/>
              <w:top w:w="0" w:type="auto"/>
              <w:right w:w="0" w:type="dxa"/>
              <w:bottom w:w="0" w:type="auto"/>
            </w:tcMar>
            <w:tcW w:w="1701" w:type="dxa"/>
            <w:vAlign w:val="center"/>
            <w:vMerge w:val="restart"/>
            <w:textDirection w:val="lrTb"/>
            <w:noWrap w:val="false"/>
          </w:tcPr>
          <w:p>
            <w:pPr>
              <w:ind w:left="93"/>
              <w:rPr>
                <w:rFonts w:ascii="Calibri" w:hAnsi="Calibri" w:cs="Calibri"/>
                <w:color w:val="auto"/>
              </w:rPr>
            </w:pPr>
            <w:r>
              <w:rPr>
                <w:rFonts w:ascii="Calibri" w:hAnsi="Calibri" w:cs="Calibri"/>
                <w:color w:val="auto"/>
                <w:sz w:val="18"/>
                <w:szCs w:val="18"/>
              </w:rPr>
              <w:t xml:space="preserve">Démarche</w:t>
            </w:r>
            <w:r/>
          </w:p>
          <w:p>
            <w:pPr>
              <w:rPr>
                <w:rFonts w:ascii="Calibri" w:hAnsi="Calibri" w:cs="Calibri" w:eastAsia="Arial"/>
                <w:color w:val="auto"/>
              </w:rPr>
            </w:pPr>
            <w:r>
              <w:rPr>
                <w:rFonts w:ascii="Calibri" w:hAnsi="Calibri" w:cs="Calibri"/>
                <w:color w:val="auto"/>
                <w:sz w:val="18"/>
                <w:szCs w:val="18"/>
              </w:rPr>
              <w:t xml:space="preserve">d’investigation</w:t>
            </w:r>
            <w:r/>
          </w:p>
        </w:tc>
        <w:tc>
          <w:tcPr>
            <w:shd w:val="clear" w:color="auto" w:fill="FFFFFF"/>
            <w:tcBorders>
              <w:left w:val="single" w:color="000001" w:sz="6" w:space="0"/>
              <w:top w:val="single" w:color="000001" w:sz="6" w:space="0"/>
              <w:right w:val="single" w:color="000001" w:sz="6" w:space="0"/>
              <w:bottom w:val="single" w:color="000001" w:sz="6" w:space="0"/>
            </w:tcBorders>
            <w:tcMar>
              <w:left w:w="24" w:type="dxa"/>
              <w:top w:w="0" w:type="auto"/>
              <w:right w:w="0" w:type="dxa"/>
              <w:bottom w:w="0" w:type="auto"/>
            </w:tcMar>
            <w:tcW w:w="1702" w:type="dxa"/>
            <w:vAlign w:val="center"/>
            <w:vMerge w:val="restart"/>
            <w:textDirection w:val="lrTb"/>
            <w:noWrap w:val="false"/>
          </w:tcPr>
          <w:p>
            <w:pPr>
              <w:ind w:left="132"/>
              <w:rPr>
                <w:rFonts w:ascii="Calibri" w:hAnsi="Calibri" w:cs="Calibri" w:eastAsia="Arial"/>
                <w:color w:val="auto"/>
                <w:sz w:val="18"/>
                <w:szCs w:val="18"/>
              </w:rPr>
            </w:pPr>
            <w:r>
              <w:rPr>
                <w:rFonts w:ascii="Calibri" w:hAnsi="Calibri" w:cs="Calibri" w:eastAsia="Arial"/>
                <w:sz w:val="18"/>
              </w:rPr>
              <w:t xml:space="preserve">A partir de la maquette BIM ARCHI et BIM PLO identifier l’emplacement des 2 chauffe-eaux à remplacer.</w:t>
            </w:r>
            <w:r/>
          </w:p>
        </w:tc>
        <w:tc>
          <w:tcPr>
            <w:shd w:val="clear" w:color="auto" w:fill="FFFFFF"/>
            <w:tcBorders>
              <w:left w:val="single" w:color="000001" w:sz="6" w:space="0"/>
              <w:top w:val="single" w:color="000001" w:sz="6" w:space="0"/>
              <w:right w:val="single" w:color="000001" w:sz="6" w:space="0"/>
              <w:bottom w:val="single" w:color="000001" w:sz="6" w:space="0"/>
            </w:tcBorders>
            <w:tcMar>
              <w:left w:w="10" w:type="dxa"/>
              <w:top w:w="0" w:type="auto"/>
              <w:right w:w="0" w:type="dxa"/>
              <w:bottom w:w="0" w:type="auto"/>
            </w:tcMar>
            <w:tcW w:w="2125" w:type="dxa"/>
            <w:vAlign w:val="center"/>
            <w:vMerge w:val="restart"/>
            <w:textDirection w:val="lrTb"/>
            <w:noWrap w:val="false"/>
          </w:tcPr>
          <w:p>
            <w:pPr>
              <w:ind w:left="132"/>
              <w:rPr>
                <w:rFonts w:ascii="Calibri" w:hAnsi="Calibri" w:cs="Calibri" w:eastAsia="Arial"/>
                <w:color w:val="auto"/>
                <w:sz w:val="18"/>
                <w:szCs w:val="18"/>
              </w:rPr>
            </w:pPr>
            <w:r>
              <w:rPr>
                <w:rFonts w:ascii="Calibri" w:hAnsi="Calibri" w:cs="Calibri" w:eastAsia="Arial"/>
                <w:color w:val="auto"/>
                <w:sz w:val="18"/>
                <w:szCs w:val="18"/>
              </w:rPr>
              <w:t xml:space="preserve">Ressource numérique</w:t>
            </w:r>
            <w:r/>
          </w:p>
          <w:p>
            <w:pPr>
              <w:ind w:left="132"/>
              <w:rPr>
                <w:rFonts w:ascii="Calibri" w:hAnsi="Calibri" w:cs="Calibri" w:eastAsia="Arial"/>
                <w:color w:val="auto"/>
                <w:sz w:val="18"/>
                <w:szCs w:val="18"/>
              </w:rPr>
            </w:pPr>
            <w:r>
              <w:rPr>
                <w:rFonts w:ascii="Calibri" w:hAnsi="Calibri" w:cs="Calibri" w:eastAsia="Arial"/>
                <w:color w:val="auto"/>
                <w:sz w:val="18"/>
                <w:szCs w:val="18"/>
              </w:rPr>
            </w:r>
            <w:r/>
          </w:p>
        </w:tc>
        <w:tc>
          <w:tcPr>
            <w:shd w:val="clear" w:color="auto" w:fill="FFFFFF"/>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2836" w:type="dxa"/>
            <w:vAlign w:val="center"/>
            <w:vMerge w:val="restart"/>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Les lieux d’intervention sont identifiés, l’élève situe l’action .</w:t>
            </w:r>
            <w:r/>
          </w:p>
        </w:tc>
      </w:tr>
      <w:tr>
        <w:trPr>
          <w:trHeight w:val="1778"/>
        </w:trPr>
        <w:tc>
          <w:tcPr>
            <w:shd w:val="clear" w:color="auto" w:fill="FFFFFF"/>
            <w:tcBorders>
              <w:left w:val="single" w:color="000001" w:sz="12" w:space="0"/>
              <w:top w:val="single" w:color="000001" w:sz="6" w:space="0"/>
              <w:right w:val="single" w:color="000001" w:sz="6" w:space="0"/>
              <w:bottom w:val="single" w:color="000001" w:sz="6" w:space="0"/>
            </w:tcBorders>
            <w:tcMar>
              <w:left w:w="38" w:type="dxa"/>
              <w:top w:w="0" w:type="auto"/>
              <w:right w:w="0" w:type="dxa"/>
              <w:bottom w:w="0" w:type="auto"/>
            </w:tcMar>
            <w:tcW w:w="2409" w:type="dxa"/>
            <w:vAlign w:val="center"/>
            <w:vMerge w:val="restart"/>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Quelles sont les contraintes liées à l’intervention ?</w:t>
            </w:r>
            <w:r/>
          </w:p>
        </w:tc>
        <w:tc>
          <w:tcPr>
            <w:shd w:val="clear" w:color="auto" w:fill="FFFFFF"/>
            <w:tcBorders>
              <w:left w:val="single" w:color="000001" w:sz="6" w:space="0"/>
              <w:top w:val="single" w:color="000001" w:sz="6" w:space="0"/>
              <w:right w:val="single" w:color="000001" w:sz="6" w:space="0"/>
              <w:bottom w:val="single" w:color="000001" w:sz="6" w:space="0"/>
            </w:tcBorders>
            <w:tcMar>
              <w:left w:w="31" w:type="dxa"/>
              <w:top w:w="0" w:type="auto"/>
              <w:right w:w="0" w:type="dxa"/>
              <w:bottom w:w="0" w:type="auto"/>
            </w:tcMar>
            <w:tcW w:w="1701" w:type="dxa"/>
            <w:vAlign w:val="center"/>
            <w:vMerge w:val="restart"/>
            <w:textDirection w:val="lrTb"/>
            <w:noWrap w:val="false"/>
          </w:tcPr>
          <w:p>
            <w:pPr>
              <w:ind w:left="93"/>
              <w:rPr>
                <w:rFonts w:ascii="Calibri" w:hAnsi="Calibri" w:cs="Calibri"/>
                <w:color w:val="auto"/>
              </w:rPr>
            </w:pPr>
            <w:r>
              <w:rPr>
                <w:rFonts w:ascii="Calibri" w:hAnsi="Calibri" w:cs="Calibri"/>
                <w:color w:val="auto"/>
                <w:sz w:val="18"/>
                <w:szCs w:val="18"/>
              </w:rPr>
              <w:t xml:space="preserve">Démarche</w:t>
            </w:r>
            <w:r/>
          </w:p>
          <w:p>
            <w:pPr>
              <w:rPr>
                <w:rFonts w:ascii="Calibri" w:hAnsi="Calibri" w:cs="Calibri" w:eastAsia="Arial"/>
                <w:color w:val="auto"/>
              </w:rPr>
            </w:pPr>
            <w:r>
              <w:rPr>
                <w:rFonts w:ascii="Calibri" w:hAnsi="Calibri" w:cs="Calibri"/>
                <w:color w:val="auto"/>
                <w:sz w:val="18"/>
                <w:szCs w:val="18"/>
              </w:rPr>
              <w:t xml:space="preserve">d’investigation</w:t>
            </w:r>
            <w:r/>
          </w:p>
          <w:p>
            <w:pPr>
              <w:ind w:left="93"/>
              <w:rPr>
                <w:rFonts w:ascii="Calibri" w:hAnsi="Calibri" w:cs="Calibri"/>
                <w:color w:val="auto"/>
                <w:sz w:val="18"/>
                <w:szCs w:val="18"/>
              </w:rPr>
            </w:pPr>
            <w:r>
              <w:rPr>
                <w:rFonts w:ascii="Calibri" w:hAnsi="Calibri" w:cs="Calibri"/>
                <w:color w:val="auto"/>
                <w:sz w:val="18"/>
                <w:szCs w:val="18"/>
              </w:rPr>
            </w:r>
            <w:r/>
          </w:p>
        </w:tc>
        <w:tc>
          <w:tcPr>
            <w:shd w:val="clear" w:color="auto" w:fill="FFFFFF"/>
            <w:tcBorders>
              <w:left w:val="single" w:color="000001" w:sz="6" w:space="0"/>
              <w:top w:val="single" w:color="000001" w:sz="6" w:space="0"/>
              <w:right w:val="single" w:color="000001" w:sz="6" w:space="0"/>
              <w:bottom w:val="single" w:color="000001" w:sz="6" w:space="0"/>
            </w:tcBorders>
            <w:tcMar>
              <w:left w:w="24" w:type="dxa"/>
              <w:top w:w="0" w:type="auto"/>
              <w:right w:w="0" w:type="dxa"/>
              <w:bottom w:w="0" w:type="auto"/>
            </w:tcMar>
            <w:tcW w:w="1702" w:type="dxa"/>
            <w:vAlign w:val="center"/>
            <w:vMerge w:val="restart"/>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sz w:val="18"/>
              </w:rPr>
              <w:t xml:space="preserve">Identifier les tâches des autres intervenants sous-traitants pour garantir l’étanchéité de la toiture ainsi que l’étanchéité à l’air du bâtiment.</w:t>
            </w:r>
            <w:r/>
          </w:p>
          <w:p>
            <w:pPr>
              <w:ind w:left="45" w:right="74"/>
              <w:spacing w:after="120" w:before="120"/>
              <w:rPr>
                <w:rFonts w:ascii="Calibri" w:hAnsi="Calibri" w:cs="Calibri" w:eastAsia="Arial"/>
                <w:color w:val="auto"/>
                <w:sz w:val="18"/>
                <w:szCs w:val="18"/>
              </w:rPr>
            </w:pPr>
            <w:r>
              <w:rPr>
                <w:rFonts w:ascii="Calibri" w:hAnsi="Calibri" w:cs="Calibri" w:eastAsia="Arial"/>
                <w:sz w:val="18"/>
              </w:rPr>
              <w:t xml:space="preserve">Identifier les contraintes liées à la mise en place des gaines et de l’entrée d’air (assurer la continuité de la performance du carde bâti : étanchéité à l’air </w:t>
            </w:r>
            <w:r>
              <w:rPr>
                <w:rFonts w:ascii="Calibri" w:hAnsi="Calibri" w:cs="Calibri" w:eastAsia="Arial"/>
                <w:sz w:val="18"/>
              </w:rPr>
              <w:t xml:space="preserve">Feebat</w:t>
            </w:r>
            <w:r>
              <w:rPr>
                <w:rFonts w:ascii="Calibri" w:hAnsi="Calibri" w:cs="Calibri" w:eastAsia="Arial"/>
                <w:sz w:val="18"/>
              </w:rPr>
              <w:t xml:space="preserve"> </w:t>
            </w:r>
            <w:r>
              <w:rPr>
                <w:rFonts w:ascii="Calibri" w:hAnsi="Calibri" w:cs="Calibri" w:eastAsia="Arial"/>
                <w:sz w:val="18"/>
              </w:rPr>
              <w:t xml:space="preserve">Rénov</w:t>
            </w:r>
            <w:r>
              <w:rPr>
                <w:rFonts w:ascii="Calibri" w:hAnsi="Calibri" w:cs="Calibri" w:eastAsia="Arial"/>
                <w:sz w:val="18"/>
              </w:rPr>
              <w:t xml:space="preserve">)</w:t>
            </w:r>
            <w:r/>
          </w:p>
        </w:tc>
        <w:tc>
          <w:tcPr>
            <w:shd w:val="clear" w:color="auto" w:fill="FFFFFF"/>
            <w:tcBorders>
              <w:left w:val="single" w:color="000001" w:sz="6" w:space="0"/>
              <w:top w:val="single" w:color="000001" w:sz="6" w:space="0"/>
              <w:right w:val="single" w:color="000001" w:sz="6" w:space="0"/>
              <w:bottom w:val="single" w:color="000001" w:sz="6" w:space="0"/>
            </w:tcBorders>
            <w:tcMar>
              <w:left w:w="10" w:type="dxa"/>
              <w:top w:w="0" w:type="auto"/>
              <w:right w:w="0" w:type="dxa"/>
              <w:bottom w:w="0" w:type="auto"/>
            </w:tcMar>
            <w:tcW w:w="2125" w:type="dxa"/>
            <w:vAlign w:val="center"/>
            <w:vMerge w:val="restart"/>
            <w:textDirection w:val="lrTb"/>
            <w:noWrap w:val="false"/>
          </w:tcPr>
          <w:p>
            <w:pPr>
              <w:ind w:left="132"/>
              <w:rPr>
                <w:rFonts w:ascii="Calibri" w:hAnsi="Calibri" w:cs="Calibri" w:eastAsia="Arial"/>
                <w:color w:val="auto"/>
              </w:rPr>
            </w:pPr>
            <w:r>
              <w:rPr>
                <w:rFonts w:ascii="Calibri" w:hAnsi="Calibri" w:cs="Calibri" w:eastAsia="Arial"/>
                <w:color w:val="auto"/>
                <w:sz w:val="18"/>
                <w:szCs w:val="18"/>
              </w:rPr>
              <w:t xml:space="preserve">Ressource numérique</w:t>
            </w:r>
            <w:r/>
          </w:p>
          <w:p>
            <w:pPr>
              <w:ind w:left="132"/>
              <w:rPr>
                <w:rFonts w:ascii="Calibri" w:hAnsi="Calibri" w:cs="Calibri" w:eastAsia="Arial"/>
                <w:color w:val="auto"/>
              </w:rPr>
            </w:pPr>
            <w:r>
              <w:rPr>
                <w:rFonts w:ascii="Calibri" w:hAnsi="Calibri" w:cs="Calibri" w:eastAsia="Arial"/>
                <w:color w:val="auto"/>
                <w:sz w:val="18"/>
                <w:szCs w:val="18"/>
              </w:rPr>
              <w:t xml:space="preserve">Plan du bâtiment</w:t>
            </w:r>
            <w:r/>
          </w:p>
          <w:p>
            <w:pPr>
              <w:ind w:left="132"/>
              <w:rPr>
                <w:rFonts w:ascii="Calibri" w:hAnsi="Calibri" w:cs="Calibri" w:eastAsia="Arial"/>
                <w:color w:val="auto"/>
              </w:rPr>
            </w:pPr>
            <w:r>
              <w:rPr>
                <w:rFonts w:ascii="Calibri" w:hAnsi="Calibri" w:cs="Calibri" w:eastAsia="Arial"/>
                <w:color w:val="auto"/>
                <w:sz w:val="18"/>
                <w:szCs w:val="18"/>
              </w:rPr>
              <w:t xml:space="preserve">Schéma de principe</w:t>
            </w:r>
            <w:r/>
          </w:p>
          <w:p>
            <w:pPr>
              <w:ind w:left="132"/>
              <w:rPr>
                <w:rFonts w:ascii="Calibri" w:hAnsi="Calibri" w:cs="Calibri" w:eastAsia="Arial"/>
                <w:color w:val="auto"/>
              </w:rPr>
            </w:pPr>
            <w:r>
              <w:rPr>
                <w:rFonts w:ascii="Calibri" w:hAnsi="Calibri" w:cs="Calibri" w:eastAsia="Arial"/>
                <w:color w:val="auto"/>
                <w:sz w:val="18"/>
                <w:szCs w:val="18"/>
              </w:rPr>
              <w:t xml:space="preserve">Schéma électrique</w:t>
            </w:r>
            <w:r/>
          </w:p>
          <w:p>
            <w:pPr>
              <w:ind w:left="132"/>
              <w:rPr>
                <w:rFonts w:ascii="Calibri" w:hAnsi="Calibri" w:cs="Calibri" w:eastAsia="Arial"/>
                <w:color w:val="auto"/>
              </w:rPr>
            </w:pPr>
            <w:r>
              <w:rPr>
                <w:rFonts w:ascii="Calibri" w:hAnsi="Calibri" w:cs="Calibri" w:eastAsia="Arial"/>
                <w:color w:val="auto"/>
                <w:sz w:val="18"/>
                <w:szCs w:val="18"/>
              </w:rPr>
              <w:t xml:space="preserve">Documentation constructeur</w:t>
            </w:r>
            <w:r/>
          </w:p>
        </w:tc>
        <w:tc>
          <w:tcPr>
            <w:shd w:val="clear" w:color="auto" w:fill="FFFFFF"/>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2836" w:type="dxa"/>
            <w:vAlign w:val="center"/>
            <w:vMerge w:val="restart"/>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Les réglementations et les normes </w:t>
            </w:r>
            <w:r>
              <w:rPr>
                <w:rFonts w:ascii="Calibri" w:hAnsi="Calibri" w:cs="Calibri" w:eastAsia="Arial"/>
                <w:color w:val="auto"/>
                <w:sz w:val="18"/>
                <w:szCs w:val="18"/>
              </w:rPr>
              <w:t xml:space="preserve">Feebat</w:t>
            </w:r>
            <w:r>
              <w:rPr>
                <w:rFonts w:ascii="Calibri" w:hAnsi="Calibri" w:cs="Calibri" w:eastAsia="Arial"/>
                <w:color w:val="auto"/>
                <w:sz w:val="18"/>
                <w:szCs w:val="18"/>
              </w:rPr>
              <w:t xml:space="preserve"> rénovation sont prise en compte par l’élève.</w:t>
            </w:r>
            <w:r/>
          </w:p>
        </w:tc>
      </w:tr>
      <w:tr>
        <w:trPr>
          <w:trHeight w:val="1511"/>
        </w:trPr>
        <w:tc>
          <w:tcPr>
            <w:shd w:val="clear" w:color="auto" w:fill="FFFFFF"/>
            <w:tcBorders>
              <w:left w:val="single" w:color="000001" w:sz="12" w:space="0"/>
              <w:top w:val="single" w:color="000001" w:sz="6" w:space="0"/>
              <w:right w:val="single" w:color="000001" w:sz="6" w:space="0"/>
              <w:bottom w:val="single" w:color="000001" w:sz="6" w:space="0"/>
            </w:tcBorders>
            <w:tcMar>
              <w:left w:w="38" w:type="dxa"/>
              <w:top w:w="0" w:type="auto"/>
              <w:right w:w="0" w:type="dxa"/>
              <w:bottom w:w="0" w:type="auto"/>
            </w:tcMar>
            <w:tcW w:w="2409" w:type="dxa"/>
            <w:vAlign w:val="center"/>
            <w:vMerge w:val="restart"/>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Quels équipements nécessaires pour réaliser l’intervention et la mise en service ?</w:t>
            </w:r>
            <w:r/>
          </w:p>
        </w:tc>
        <w:tc>
          <w:tcPr>
            <w:shd w:val="clear" w:color="auto" w:fill="FFFFFF"/>
            <w:tcBorders>
              <w:left w:val="single" w:color="000001" w:sz="6" w:space="0"/>
              <w:top w:val="single" w:color="000001" w:sz="6" w:space="0"/>
              <w:right w:val="single" w:color="000001" w:sz="6" w:space="0"/>
              <w:bottom w:val="single" w:color="000001" w:sz="6" w:space="0"/>
            </w:tcBorders>
            <w:tcMar>
              <w:left w:w="31" w:type="dxa"/>
              <w:top w:w="0" w:type="auto"/>
              <w:right w:w="0" w:type="dxa"/>
              <w:bottom w:w="0" w:type="auto"/>
            </w:tcMar>
            <w:tcW w:w="1701" w:type="dxa"/>
            <w:vAlign w:val="center"/>
            <w:vMerge w:val="restart"/>
            <w:textDirection w:val="lrTb"/>
            <w:noWrap w:val="false"/>
          </w:tcPr>
          <w:p>
            <w:pPr>
              <w:ind w:left="65"/>
              <w:rPr>
                <w:rFonts w:ascii="Calibri" w:hAnsi="Calibri" w:cs="Calibri"/>
                <w:color w:val="auto"/>
                <w:sz w:val="18"/>
                <w:szCs w:val="18"/>
              </w:rPr>
            </w:pPr>
            <w:r>
              <w:rPr>
                <w:rFonts w:ascii="Calibri" w:hAnsi="Calibri" w:cs="Calibri"/>
                <w:color w:val="auto"/>
                <w:sz w:val="18"/>
                <w:szCs w:val="18"/>
              </w:rPr>
              <w:t xml:space="preserve">Travail de recherche en groupe</w:t>
            </w:r>
            <w:r/>
          </w:p>
        </w:tc>
        <w:tc>
          <w:tcPr>
            <w:shd w:val="clear" w:color="auto" w:fill="FFFFFF"/>
            <w:tcBorders>
              <w:left w:val="single" w:color="000001" w:sz="6" w:space="0"/>
              <w:top w:val="single" w:color="000001" w:sz="6" w:space="0"/>
              <w:right w:val="single" w:color="000001" w:sz="6" w:space="0"/>
              <w:bottom w:val="single" w:color="000001" w:sz="6" w:space="0"/>
            </w:tcBorders>
            <w:tcMar>
              <w:left w:w="24" w:type="dxa"/>
              <w:top w:w="0" w:type="auto"/>
              <w:right w:w="0" w:type="dxa"/>
              <w:bottom w:w="0" w:type="auto"/>
            </w:tcMar>
            <w:tcW w:w="1702" w:type="dxa"/>
            <w:vAlign w:val="center"/>
            <w:vMerge w:val="restart"/>
            <w:textDirection w:val="lrTb"/>
            <w:noWrap w:val="false"/>
          </w:tcPr>
          <w:p>
            <w:pPr>
              <w:ind w:left="48" w:right="72"/>
              <w:rPr>
                <w:rFonts w:ascii="Calibri" w:hAnsi="Calibri" w:cs="Calibri" w:eastAsia="Arial"/>
                <w:color w:val="auto"/>
                <w:sz w:val="18"/>
                <w:szCs w:val="18"/>
              </w:rPr>
            </w:pPr>
            <w:r>
              <w:rPr>
                <w:rFonts w:ascii="Calibri" w:hAnsi="Calibri" w:cs="Calibri" w:eastAsia="Arial"/>
                <w:sz w:val="18"/>
              </w:rPr>
              <w:t xml:space="preserve">Déterminer les matériels nécessaires au remplacement des deux chauffe-eaux ainsi qu’à la mise en service (électrique, hydraulique, aéraulique…)</w:t>
            </w:r>
            <w:r/>
          </w:p>
        </w:tc>
        <w:tc>
          <w:tcPr>
            <w:shd w:val="clear" w:color="auto" w:fill="FFFFFF"/>
            <w:tcBorders>
              <w:left w:val="single" w:color="000001" w:sz="6" w:space="0"/>
              <w:top w:val="single" w:color="000001" w:sz="6" w:space="0"/>
              <w:right w:val="single" w:color="000001" w:sz="6" w:space="0"/>
              <w:bottom w:val="single" w:color="000001" w:sz="6" w:space="0"/>
            </w:tcBorders>
            <w:tcMar>
              <w:left w:w="10" w:type="dxa"/>
              <w:top w:w="0" w:type="auto"/>
              <w:right w:w="0" w:type="dxa"/>
              <w:bottom w:w="0" w:type="auto"/>
            </w:tcMar>
            <w:tcW w:w="2125" w:type="dxa"/>
            <w:vAlign w:val="center"/>
            <w:vMerge w:val="restart"/>
            <w:textDirection w:val="lrTb"/>
            <w:noWrap w:val="false"/>
          </w:tcPr>
          <w:p>
            <w:pPr>
              <w:ind w:left="132"/>
              <w:rPr>
                <w:rFonts w:ascii="Calibri" w:hAnsi="Calibri" w:cs="Calibri" w:eastAsia="Arial"/>
                <w:color w:val="auto"/>
              </w:rPr>
            </w:pPr>
            <w:r>
              <w:rPr>
                <w:rFonts w:ascii="Calibri" w:hAnsi="Calibri" w:cs="Calibri" w:eastAsia="Arial"/>
                <w:color w:val="auto"/>
                <w:sz w:val="18"/>
                <w:szCs w:val="18"/>
              </w:rPr>
              <w:t xml:space="preserve">Ressource numérique</w:t>
            </w:r>
            <w:r/>
          </w:p>
          <w:p>
            <w:pPr>
              <w:ind w:left="132"/>
              <w:rPr>
                <w:rFonts w:ascii="Calibri" w:hAnsi="Calibri" w:cs="Calibri" w:eastAsia="Arial"/>
                <w:color w:val="auto"/>
              </w:rPr>
            </w:pPr>
            <w:r>
              <w:rPr>
                <w:rFonts w:ascii="Calibri" w:hAnsi="Calibri" w:cs="Calibri" w:eastAsia="Arial"/>
                <w:color w:val="auto"/>
                <w:sz w:val="18"/>
                <w:szCs w:val="18"/>
              </w:rPr>
              <w:t xml:space="preserve">Plan du bâtiment</w:t>
            </w:r>
            <w:r/>
          </w:p>
          <w:p>
            <w:pPr>
              <w:ind w:left="132"/>
              <w:rPr>
                <w:rFonts w:ascii="Calibri" w:hAnsi="Calibri" w:cs="Calibri" w:eastAsia="Arial"/>
                <w:color w:val="auto"/>
              </w:rPr>
            </w:pPr>
            <w:r>
              <w:rPr>
                <w:rFonts w:ascii="Calibri" w:hAnsi="Calibri" w:cs="Calibri" w:eastAsia="Arial"/>
                <w:color w:val="auto"/>
                <w:sz w:val="18"/>
                <w:szCs w:val="18"/>
              </w:rPr>
              <w:t xml:space="preserve">Schéma de principe</w:t>
            </w:r>
            <w:r/>
          </w:p>
          <w:p>
            <w:pPr>
              <w:ind w:left="132"/>
              <w:rPr>
                <w:rFonts w:ascii="Calibri" w:hAnsi="Calibri" w:cs="Calibri" w:eastAsia="Arial"/>
                <w:color w:val="auto"/>
              </w:rPr>
            </w:pPr>
            <w:r>
              <w:rPr>
                <w:rFonts w:ascii="Calibri" w:hAnsi="Calibri" w:cs="Calibri" w:eastAsia="Arial"/>
                <w:color w:val="auto"/>
                <w:sz w:val="18"/>
                <w:szCs w:val="18"/>
              </w:rPr>
              <w:t xml:space="preserve">Schéma électrique</w:t>
            </w:r>
            <w:r/>
          </w:p>
          <w:p>
            <w:pPr>
              <w:ind w:left="132"/>
              <w:rPr>
                <w:rFonts w:ascii="Calibri" w:hAnsi="Calibri" w:cs="Calibri" w:eastAsia="Arial"/>
                <w:color w:val="auto"/>
              </w:rPr>
            </w:pPr>
            <w:r>
              <w:rPr>
                <w:rFonts w:ascii="Calibri" w:hAnsi="Calibri" w:cs="Calibri" w:eastAsia="Arial"/>
                <w:color w:val="auto"/>
                <w:sz w:val="18"/>
                <w:szCs w:val="18"/>
              </w:rPr>
              <w:t xml:space="preserve">Documentation constructeur</w:t>
            </w:r>
            <w:r/>
          </w:p>
        </w:tc>
        <w:tc>
          <w:tcPr>
            <w:shd w:val="clear" w:color="auto" w:fill="FFFFFF"/>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2836" w:type="dxa"/>
            <w:vAlign w:val="center"/>
            <w:vMerge w:val="restart"/>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L’élève identifie les équipements hydrauliques, électriques et aérauliques nécessaire aux remplacements.</w:t>
            </w:r>
            <w:r/>
          </w:p>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L’élève repère les appareils de mesure  nécessaires à la mise en service</w:t>
            </w:r>
            <w:r/>
          </w:p>
        </w:tc>
      </w:tr>
      <w:tr>
        <w:trPr>
          <w:trHeight w:val="130"/>
        </w:trPr>
        <w:tc>
          <w:tcPr>
            <w:shd w:val="clear" w:color="auto" w:fill="auto"/>
            <w:tcBorders>
              <w:left w:val="single" w:color="000001" w:sz="12" w:space="0"/>
              <w:top w:val="single" w:color="000001" w:sz="6" w:space="0"/>
              <w:right w:val="single" w:color="000001" w:sz="6" w:space="0"/>
              <w:bottom w:val="single" w:color="000001" w:sz="6" w:space="0"/>
            </w:tcBorders>
            <w:tcMar>
              <w:left w:w="38" w:type="dxa"/>
              <w:top w:w="0" w:type="auto"/>
              <w:right w:w="0" w:type="dxa"/>
              <w:bottom w:w="0" w:type="auto"/>
            </w:tcMar>
            <w:tcW w:w="2409"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Comment intervenir sur le site en toute sécurité pour effectuer son intervention ?</w:t>
            </w:r>
            <w:r/>
          </w:p>
        </w:tc>
        <w:tc>
          <w:tcPr>
            <w:shd w:val="clear" w:color="auto" w:fill="auto"/>
            <w:tcBorders>
              <w:left w:val="single" w:color="000001" w:sz="6" w:space="0"/>
              <w:top w:val="single" w:color="000001" w:sz="6" w:space="0"/>
              <w:right w:val="single" w:color="000001" w:sz="6" w:space="0"/>
              <w:bottom w:val="single" w:color="000001" w:sz="6" w:space="0"/>
            </w:tcBorders>
            <w:tcMar>
              <w:left w:w="31" w:type="dxa"/>
              <w:top w:w="0" w:type="auto"/>
              <w:right w:w="0" w:type="dxa"/>
              <w:bottom w:w="0" w:type="auto"/>
            </w:tcMar>
            <w:tcW w:w="1701" w:type="dxa"/>
            <w:vAlign w:val="center"/>
            <w:textDirection w:val="lrTb"/>
            <w:noWrap w:val="false"/>
          </w:tcPr>
          <w:p>
            <w:pPr>
              <w:ind w:left="65"/>
              <w:rPr>
                <w:rFonts w:ascii="Calibri" w:hAnsi="Calibri" w:cs="Calibri"/>
                <w:color w:val="auto"/>
                <w:sz w:val="18"/>
                <w:szCs w:val="18"/>
              </w:rPr>
            </w:pPr>
            <w:r>
              <w:rPr>
                <w:rFonts w:ascii="Calibri" w:hAnsi="Calibri" w:cs="Calibri"/>
                <w:color w:val="auto"/>
                <w:sz w:val="18"/>
                <w:szCs w:val="18"/>
              </w:rPr>
              <w:t xml:space="preserve">Démarche d’investigation</w:t>
            </w:r>
            <w:r/>
          </w:p>
        </w:tc>
        <w:tc>
          <w:tcPr>
            <w:shd w:val="clear" w:color="auto" w:fill="auto"/>
            <w:tcBorders>
              <w:left w:val="single" w:color="000001" w:sz="6" w:space="0"/>
              <w:top w:val="single" w:color="000001" w:sz="6" w:space="0"/>
              <w:right w:val="single" w:color="000001" w:sz="6" w:space="0"/>
              <w:bottom w:val="single" w:color="000001" w:sz="6" w:space="0"/>
            </w:tcBorders>
            <w:tcMar>
              <w:left w:w="24" w:type="dxa"/>
              <w:top w:w="0" w:type="auto"/>
              <w:right w:w="0" w:type="dxa"/>
              <w:bottom w:w="0" w:type="auto"/>
            </w:tcMar>
            <w:tcW w:w="1702" w:type="dxa"/>
            <w:vAlign w:val="center"/>
            <w:textDirection w:val="lrTb"/>
            <w:noWrap w:val="false"/>
          </w:tcPr>
          <w:p>
            <w:pPr>
              <w:ind w:left="48" w:right="72"/>
              <w:rPr>
                <w:rFonts w:ascii="Calibri" w:hAnsi="Calibri" w:cs="Calibri" w:eastAsia="Arial"/>
                <w:sz w:val="18"/>
                <w:szCs w:val="18"/>
              </w:rPr>
            </w:pPr>
            <w:r>
              <w:rPr>
                <w:rFonts w:ascii="Calibri" w:hAnsi="Calibri" w:cs="Calibri" w:eastAsia="Arial"/>
                <w:sz w:val="18"/>
              </w:rPr>
              <w:t xml:space="preserve">A partir des textes réglementaires identifier les EPI, EPC et EIS nécessaires au remplacement et à la mise en service des 2 chauffe eaux </w:t>
            </w:r>
            <w:r/>
          </w:p>
          <w:p>
            <w:pPr>
              <w:ind w:left="48" w:right="72"/>
              <w:rPr>
                <w:rFonts w:ascii="Calibri" w:hAnsi="Calibri" w:cs="Calibri" w:eastAsia="Arial"/>
                <w:color w:val="auto"/>
                <w:sz w:val="18"/>
                <w:szCs w:val="18"/>
              </w:rPr>
            </w:pPr>
            <w:r>
              <w:rPr>
                <w:rFonts w:ascii="Calibri" w:hAnsi="Calibri" w:cs="Calibri" w:eastAsia="Arial"/>
                <w:color w:val="auto"/>
                <w:sz w:val="18"/>
                <w:szCs w:val="18"/>
              </w:rPr>
            </w:r>
            <w:r/>
          </w:p>
        </w:tc>
        <w:tc>
          <w:tcPr>
            <w:shd w:val="clear" w:color="auto" w:fill="auto"/>
            <w:tcBorders>
              <w:left w:val="single" w:color="000001" w:sz="6" w:space="0"/>
              <w:top w:val="single" w:color="000001" w:sz="6" w:space="0"/>
              <w:right w:val="single" w:color="000001" w:sz="6" w:space="0"/>
              <w:bottom w:val="single" w:color="000001" w:sz="6" w:space="0"/>
            </w:tcBorders>
            <w:tcMar>
              <w:left w:w="10" w:type="dxa"/>
              <w:top w:w="0" w:type="auto"/>
              <w:right w:w="0" w:type="dxa"/>
              <w:bottom w:w="0" w:type="auto"/>
            </w:tcMar>
            <w:tcW w:w="2125" w:type="dxa"/>
            <w:vAlign w:val="center"/>
            <w:textDirection w:val="lrTb"/>
            <w:noWrap w:val="false"/>
          </w:tcPr>
          <w:p>
            <w:pPr>
              <w:ind w:left="132"/>
              <w:rPr>
                <w:rFonts w:ascii="Calibri" w:hAnsi="Calibri" w:cs="Calibri" w:eastAsia="Arial"/>
                <w:color w:val="auto"/>
              </w:rPr>
            </w:pPr>
            <w:r>
              <w:rPr>
                <w:rFonts w:ascii="Calibri" w:hAnsi="Calibri" w:cs="Calibri" w:eastAsia="Arial"/>
                <w:color w:val="auto"/>
                <w:sz w:val="18"/>
                <w:szCs w:val="18"/>
              </w:rPr>
              <w:t xml:space="preserve">Ressource numérique</w:t>
            </w:r>
            <w:r/>
          </w:p>
          <w:p>
            <w:pPr>
              <w:ind w:left="132"/>
              <w:rPr>
                <w:rFonts w:ascii="Calibri" w:hAnsi="Calibri" w:cs="Calibri" w:eastAsia="Arial"/>
                <w:color w:val="auto"/>
              </w:rPr>
            </w:pPr>
            <w:r>
              <w:rPr>
                <w:rFonts w:ascii="Calibri" w:hAnsi="Calibri" w:cs="Calibri" w:eastAsia="Arial"/>
                <w:color w:val="auto"/>
                <w:sz w:val="18"/>
                <w:szCs w:val="18"/>
              </w:rPr>
              <w:t xml:space="preserve">Plan du bâtiment</w:t>
            </w:r>
            <w:r/>
          </w:p>
          <w:p>
            <w:pPr>
              <w:ind w:left="132"/>
              <w:rPr>
                <w:rFonts w:ascii="Calibri" w:hAnsi="Calibri" w:cs="Calibri" w:eastAsia="Arial"/>
                <w:color w:val="auto"/>
              </w:rPr>
            </w:pPr>
            <w:r>
              <w:rPr>
                <w:rFonts w:ascii="Calibri" w:hAnsi="Calibri" w:cs="Calibri" w:eastAsia="Arial"/>
                <w:color w:val="auto"/>
                <w:sz w:val="18"/>
                <w:szCs w:val="18"/>
              </w:rPr>
              <w:t xml:space="preserve">Schéma de principe</w:t>
            </w:r>
            <w:r/>
          </w:p>
          <w:p>
            <w:pPr>
              <w:ind w:left="132"/>
              <w:rPr>
                <w:rFonts w:ascii="Calibri" w:hAnsi="Calibri" w:cs="Calibri" w:eastAsia="Arial"/>
                <w:color w:val="auto"/>
              </w:rPr>
            </w:pPr>
            <w:r>
              <w:rPr>
                <w:rFonts w:ascii="Calibri" w:hAnsi="Calibri" w:cs="Calibri" w:eastAsia="Arial"/>
                <w:color w:val="auto"/>
                <w:sz w:val="18"/>
                <w:szCs w:val="18"/>
              </w:rPr>
              <w:t xml:space="preserve">Schéma électrique</w:t>
            </w:r>
            <w:r/>
          </w:p>
          <w:p>
            <w:pPr>
              <w:ind w:left="132"/>
              <w:rPr>
                <w:rFonts w:ascii="Calibri" w:hAnsi="Calibri" w:cs="Calibri" w:eastAsia="Arial"/>
                <w:color w:val="auto"/>
                <w:sz w:val="18"/>
              </w:rPr>
            </w:pPr>
            <w:r>
              <w:rPr>
                <w:rFonts w:ascii="Calibri" w:hAnsi="Calibri" w:cs="Calibri" w:eastAsia="Arial"/>
                <w:color w:val="auto"/>
                <w:sz w:val="18"/>
                <w:szCs w:val="18"/>
              </w:rPr>
              <w:t xml:space="preserve">Documentation constructeur</w:t>
            </w:r>
            <w:r/>
          </w:p>
          <w:p>
            <w:pPr>
              <w:ind w:left="132"/>
              <w:rPr>
                <w:rFonts w:ascii="Calibri" w:hAnsi="Calibri" w:cs="Calibri" w:eastAsia="Arial"/>
                <w:color w:val="auto"/>
                <w:sz w:val="18"/>
                <w:szCs w:val="18"/>
              </w:rPr>
            </w:pPr>
            <w:r>
              <w:rPr>
                <w:rFonts w:ascii="Calibri" w:hAnsi="Calibri" w:cs="Calibri" w:eastAsia="Arial"/>
                <w:color w:val="auto"/>
                <w:sz w:val="18"/>
                <w:szCs w:val="18"/>
              </w:rPr>
              <w:t xml:space="preserve">Réglementations</w:t>
            </w:r>
            <w:r/>
          </w:p>
        </w:tc>
        <w:tc>
          <w:tcPr>
            <w:shd w:val="clear" w:color="auto" w:fill="auto"/>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2836"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L’élève a identifié et listé son matériel et les équipements de sécurité pour effectuer son intervention.</w:t>
            </w:r>
            <w:r/>
          </w:p>
        </w:tc>
      </w:tr>
      <w:tr>
        <w:trPr>
          <w:trHeight w:val="1511"/>
        </w:trPr>
        <w:tc>
          <w:tcPr>
            <w:shd w:val="clear" w:color="auto" w:fill="auto"/>
            <w:tcBorders>
              <w:left w:val="single" w:color="000001" w:sz="12" w:space="0"/>
              <w:top w:val="single" w:color="000001" w:sz="6" w:space="0"/>
              <w:right w:val="single" w:color="000001" w:sz="6" w:space="0"/>
              <w:bottom w:val="single" w:color="000001" w:sz="6" w:space="0"/>
            </w:tcBorders>
            <w:tcMar>
              <w:left w:w="38" w:type="dxa"/>
              <w:top w:w="0" w:type="auto"/>
              <w:right w:w="0" w:type="dxa"/>
              <w:bottom w:w="0" w:type="auto"/>
            </w:tcMar>
            <w:tcW w:w="2409"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Quels sont les grandeurs caractéristiques pour garantir le bon fonctionnement de l’installation  ?</w:t>
            </w:r>
            <w:r/>
          </w:p>
        </w:tc>
        <w:tc>
          <w:tcPr>
            <w:shd w:val="clear" w:color="auto" w:fill="auto"/>
            <w:tcBorders>
              <w:left w:val="single" w:color="000001" w:sz="6" w:space="0"/>
              <w:top w:val="single" w:color="000001" w:sz="6" w:space="0"/>
              <w:right w:val="single" w:color="000001" w:sz="6" w:space="0"/>
              <w:bottom w:val="single" w:color="000001" w:sz="6" w:space="0"/>
            </w:tcBorders>
            <w:tcMar>
              <w:left w:w="31" w:type="dxa"/>
              <w:top w:w="0" w:type="auto"/>
              <w:right w:w="0" w:type="dxa"/>
              <w:bottom w:w="0" w:type="auto"/>
            </w:tcMar>
            <w:tcW w:w="1701" w:type="dxa"/>
            <w:vAlign w:val="center"/>
            <w:textDirection w:val="lrTb"/>
            <w:noWrap w:val="false"/>
          </w:tcPr>
          <w:p>
            <w:pPr>
              <w:ind w:left="79"/>
              <w:rPr>
                <w:rFonts w:ascii="Calibri" w:hAnsi="Calibri" w:cs="Calibri"/>
                <w:color w:val="auto"/>
                <w:sz w:val="18"/>
                <w:szCs w:val="18"/>
              </w:rPr>
            </w:pPr>
            <w:r>
              <w:rPr>
                <w:rFonts w:ascii="Calibri" w:hAnsi="Calibri" w:cs="Calibri"/>
                <w:color w:val="auto"/>
                <w:sz w:val="18"/>
                <w:szCs w:val="18"/>
              </w:rPr>
              <w:t xml:space="preserve">Démarche d’investigations</w:t>
            </w:r>
            <w:r/>
          </w:p>
        </w:tc>
        <w:tc>
          <w:tcPr>
            <w:shd w:val="clear" w:color="auto" w:fill="auto"/>
            <w:tcBorders>
              <w:left w:val="single" w:color="000001" w:sz="6" w:space="0"/>
              <w:top w:val="single" w:color="000001" w:sz="6" w:space="0"/>
              <w:right w:val="single" w:color="000001" w:sz="6" w:space="0"/>
              <w:bottom w:val="single" w:color="000001" w:sz="6" w:space="0"/>
            </w:tcBorders>
            <w:tcMar>
              <w:left w:w="24" w:type="dxa"/>
              <w:top w:w="0" w:type="auto"/>
              <w:right w:w="0" w:type="dxa"/>
              <w:bottom w:w="0" w:type="auto"/>
            </w:tcMar>
            <w:tcW w:w="1702"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sz w:val="18"/>
              </w:rPr>
              <w:t xml:space="preserve">Identifier la pression, la </w:t>
            </w:r>
            <w:r>
              <w:rPr>
                <w:rFonts w:ascii="Calibri" w:hAnsi="Calibri" w:cs="Calibri" w:eastAsia="Arial"/>
                <w:sz w:val="18"/>
              </w:rPr>
              <w:t xml:space="preserve">tension,les</w:t>
            </w:r>
            <w:r>
              <w:rPr>
                <w:rFonts w:ascii="Calibri" w:hAnsi="Calibri" w:cs="Calibri" w:eastAsia="Arial"/>
                <w:sz w:val="18"/>
              </w:rPr>
              <w:t xml:space="preserve"> intensités, les températures et les débits assurant le bon fonctionnement des chauffe-eaux thermodynamiques et garantissant également le bon fonctionnement de l’installation</w:t>
            </w:r>
            <w:r/>
          </w:p>
          <w:p>
            <w:pPr>
              <w:ind w:left="48" w:right="72"/>
              <w:rPr>
                <w:rFonts w:ascii="Calibri" w:hAnsi="Calibri" w:cs="Calibri" w:eastAsia="Arial"/>
                <w:color w:val="auto"/>
                <w:sz w:val="18"/>
                <w:szCs w:val="18"/>
              </w:rPr>
            </w:pPr>
            <w:r>
              <w:rPr>
                <w:rFonts w:ascii="Calibri" w:hAnsi="Calibri" w:cs="Calibri" w:eastAsia="Arial"/>
                <w:sz w:val="18"/>
              </w:rPr>
              <w:t xml:space="preserve">Schématiser les réseaux </w:t>
            </w:r>
            <w:r>
              <w:rPr>
                <w:rFonts w:ascii="Calibri" w:hAnsi="Calibri" w:cs="Calibri" w:eastAsia="Arial"/>
                <w:sz w:val="18"/>
              </w:rPr>
              <w:t xml:space="preserve">aéraulique,hydrauliques</w:t>
            </w:r>
            <w:r>
              <w:rPr>
                <w:rFonts w:ascii="Calibri" w:hAnsi="Calibri" w:cs="Calibri" w:eastAsia="Arial"/>
                <w:sz w:val="18"/>
              </w:rPr>
              <w:t xml:space="preserve"> et électriques en lien avec les deux chauffe-eaux</w:t>
            </w:r>
            <w:r/>
          </w:p>
        </w:tc>
        <w:tc>
          <w:tcPr>
            <w:shd w:val="clear" w:color="auto" w:fill="auto"/>
            <w:tcBorders>
              <w:left w:val="single" w:color="000001" w:sz="6" w:space="0"/>
              <w:top w:val="single" w:color="000001" w:sz="6" w:space="0"/>
              <w:right w:val="single" w:color="000001" w:sz="6" w:space="0"/>
              <w:bottom w:val="single" w:color="000001" w:sz="6" w:space="0"/>
            </w:tcBorders>
            <w:tcMar>
              <w:left w:w="10" w:type="dxa"/>
              <w:top w:w="0" w:type="auto"/>
              <w:right w:w="0" w:type="dxa"/>
              <w:bottom w:w="0" w:type="auto"/>
            </w:tcMar>
            <w:tcW w:w="2125" w:type="dxa"/>
            <w:vAlign w:val="center"/>
            <w:textDirection w:val="lrTb"/>
            <w:noWrap w:val="false"/>
          </w:tcPr>
          <w:p>
            <w:pPr>
              <w:ind w:left="132"/>
              <w:rPr>
                <w:rFonts w:ascii="Calibri" w:hAnsi="Calibri" w:cs="Calibri" w:eastAsia="Arial"/>
                <w:color w:val="auto"/>
                <w:sz w:val="18"/>
                <w:szCs w:val="18"/>
              </w:rPr>
            </w:pPr>
            <w:r>
              <w:rPr>
                <w:rFonts w:ascii="Calibri" w:hAnsi="Calibri" w:cs="Calibri" w:eastAsia="Arial"/>
                <w:color w:val="auto"/>
                <w:sz w:val="18"/>
                <w:szCs w:val="18"/>
              </w:rPr>
              <w:t xml:space="preserve">Ressource numérique</w:t>
            </w:r>
            <w:r/>
          </w:p>
          <w:p>
            <w:pPr>
              <w:ind w:left="132"/>
              <w:rPr>
                <w:rFonts w:ascii="Calibri" w:hAnsi="Calibri" w:cs="Calibri" w:eastAsia="Arial"/>
                <w:color w:val="auto"/>
                <w:sz w:val="18"/>
                <w:szCs w:val="18"/>
              </w:rPr>
            </w:pPr>
            <w:r>
              <w:rPr>
                <w:rFonts w:ascii="Calibri" w:hAnsi="Calibri" w:cs="Calibri" w:eastAsia="Arial"/>
                <w:color w:val="auto"/>
                <w:sz w:val="18"/>
                <w:szCs w:val="18"/>
              </w:rPr>
              <w:t xml:space="preserve">Documents ressources</w:t>
            </w:r>
            <w:r/>
          </w:p>
          <w:p>
            <w:pPr>
              <w:ind w:left="132"/>
              <w:rPr>
                <w:rFonts w:ascii="Calibri" w:hAnsi="Calibri" w:cs="Calibri" w:eastAsia="Arial"/>
                <w:color w:val="auto"/>
                <w:sz w:val="18"/>
              </w:rPr>
            </w:pPr>
            <w:r>
              <w:rPr>
                <w:rFonts w:ascii="Calibri" w:hAnsi="Calibri" w:cs="Calibri" w:eastAsia="Arial"/>
                <w:color w:val="auto"/>
                <w:sz w:val="18"/>
                <w:szCs w:val="18"/>
              </w:rPr>
              <w:t xml:space="preserve">Documentations constructeurs</w:t>
            </w:r>
            <w:r/>
          </w:p>
          <w:p>
            <w:pPr>
              <w:ind w:left="132"/>
              <w:rPr>
                <w:rFonts w:ascii="Calibri" w:hAnsi="Calibri" w:cs="Calibri" w:eastAsia="Arial"/>
                <w:color w:val="auto"/>
                <w:sz w:val="18"/>
                <w:szCs w:val="18"/>
              </w:rPr>
            </w:pPr>
            <w:r>
              <w:rPr>
                <w:rFonts w:ascii="Calibri" w:hAnsi="Calibri" w:cs="Calibri" w:eastAsia="Arial"/>
                <w:color w:val="auto"/>
                <w:sz w:val="18"/>
                <w:szCs w:val="18"/>
              </w:rPr>
              <w:t xml:space="preserve">Textes réglementaires</w:t>
            </w:r>
            <w:r/>
          </w:p>
          <w:p>
            <w:pPr>
              <w:ind w:left="132"/>
              <w:rPr>
                <w:rFonts w:ascii="Calibri" w:hAnsi="Calibri" w:cs="Calibri" w:eastAsia="Arial"/>
                <w:color w:val="auto"/>
                <w:sz w:val="18"/>
                <w:szCs w:val="18"/>
              </w:rPr>
            </w:pPr>
            <w:r>
              <w:rPr>
                <w:rFonts w:ascii="Calibri" w:hAnsi="Calibri" w:cs="Calibri" w:eastAsia="Arial"/>
                <w:color w:val="auto"/>
                <w:sz w:val="18"/>
                <w:szCs w:val="18"/>
              </w:rPr>
            </w:r>
            <w:r/>
          </w:p>
          <w:p>
            <w:pPr>
              <w:ind w:left="132" w:right="74"/>
              <w:spacing w:after="120" w:before="120"/>
              <w:rPr>
                <w:rFonts w:ascii="Calibri" w:hAnsi="Calibri" w:cs="Calibri" w:eastAsia="Arial"/>
                <w:color w:val="auto"/>
                <w:sz w:val="18"/>
                <w:szCs w:val="18"/>
              </w:rPr>
            </w:pPr>
            <w:r>
              <w:rPr>
                <w:rFonts w:ascii="Calibri" w:hAnsi="Calibri" w:cs="Calibri" w:eastAsia="Arial"/>
                <w:color w:val="auto"/>
                <w:sz w:val="18"/>
                <w:szCs w:val="18"/>
              </w:rPr>
            </w:r>
            <w:r/>
          </w:p>
        </w:tc>
        <w:tc>
          <w:tcPr>
            <w:shd w:val="clear" w:color="auto" w:fill="auto"/>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2836"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L’élève a repéré les éléments à vérifier.</w:t>
            </w:r>
            <w:r/>
          </w:p>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L’élève identifie les appareils de mesure</w:t>
            </w:r>
            <w:r/>
          </w:p>
        </w:tc>
      </w:tr>
    </w:tbl>
    <w:p>
      <w:r/>
      <w:r/>
    </w:p>
    <w:p>
      <w:r/>
      <w:r/>
    </w:p>
    <w:p>
      <w:r/>
      <w:r/>
    </w:p>
    <w:p>
      <w:r/>
      <w:r/>
    </w:p>
    <w:p>
      <w:r/>
      <w:r/>
    </w:p>
    <w:p>
      <w:r/>
      <w:r/>
    </w:p>
    <w:p>
      <w:r>
        <w:br w:type="page"/>
      </w:r>
      <w:r/>
    </w:p>
    <w:p>
      <w:r/>
      <w:r/>
    </w:p>
    <w:tbl>
      <w:tblPr>
        <w:tblStyle w:val="655"/>
        <w:tblW w:w="10773" w:type="dxa"/>
        <w:tblInd w:w="57" w:type="dxa"/>
        <w:tblCellMar>
          <w:left w:w="57" w:type="dxa"/>
          <w:right w:w="108" w:type="dxa"/>
        </w:tblCellMar>
        <w:tblLook w:val="0000" w:firstRow="0" w:lastRow="0" w:firstColumn="0" w:lastColumn="0" w:noHBand="0" w:noVBand="0"/>
      </w:tblPr>
      <w:tblGrid>
        <w:gridCol w:w="4677"/>
        <w:gridCol w:w="6096"/>
      </w:tblGrid>
      <w:tr>
        <w:trPr>
          <w:trHeight w:val="397"/>
        </w:trPr>
        <w:tc>
          <w:tcPr>
            <w:gridSpan w:val="2"/>
            <w:shd w:val="clear" w:color="auto" w:fill="B7DDE8"/>
            <w:tcBorders>
              <w:left w:val="single" w:color="000001" w:sz="12" w:space="0"/>
              <w:top w:val="single" w:color="000001" w:sz="12" w:space="0"/>
              <w:right w:val="single" w:color="000001" w:sz="12" w:space="0"/>
              <w:bottom w:val="single" w:color="000001" w:sz="6" w:space="0"/>
            </w:tcBorders>
            <w:tcW w:w="10772" w:type="dxa"/>
            <w:vAlign w:val="center"/>
            <w:textDirection w:val="lrTb"/>
            <w:noWrap w:val="false"/>
          </w:tcPr>
          <w:p>
            <w:pPr>
              <w:jc w:val="center"/>
              <w:spacing w:before="120"/>
              <w:rPr>
                <w:rFonts w:ascii="Calibri" w:hAnsi="Calibri" w:cs="Calibri" w:eastAsia="Calibri"/>
                <w:b/>
                <w:color w:val="000000"/>
              </w:rPr>
            </w:pPr>
            <w:r>
              <w:rPr>
                <w:rFonts w:ascii="Calibri" w:hAnsi="Calibri" w:cs="Calibri" w:eastAsia="Calibri"/>
                <w:b/>
                <w:color w:val="000000"/>
                <w:sz w:val="36"/>
                <w:szCs w:val="36"/>
              </w:rPr>
              <w:t xml:space="preserve">FICHE PÉDAGOGIQUE DE LA SÉQUENCE n°2</w:t>
            </w:r>
            <w:r/>
          </w:p>
        </w:tc>
      </w:tr>
      <w:tr>
        <w:trPr>
          <w:trHeight w:val="666"/>
        </w:trPr>
        <w:tc>
          <w:tcPr>
            <w:shd w:val="clear" w:color="auto" w:fill="auto"/>
            <w:tcBorders>
              <w:left w:val="single" w:color="000001" w:sz="12" w:space="0"/>
              <w:top w:val="single" w:color="000001" w:sz="6" w:space="0"/>
              <w:right w:val="single" w:color="000001" w:sz="6" w:space="0"/>
              <w:bottom w:val="single" w:color="000001" w:sz="6" w:space="0"/>
            </w:tcBorders>
            <w:tcW w:w="4677" w:type="dxa"/>
            <w:vMerge w:val="restart"/>
            <w:textDirection w:val="lrTb"/>
            <w:noWrap w:val="false"/>
          </w:tcPr>
          <w:p>
            <w:pPr>
              <w:jc w:val="center"/>
              <w:rPr>
                <w:rFonts w:ascii="Calibri" w:hAnsi="Calibri" w:cs="Calibri" w:eastAsia="Calibri"/>
                <w:b/>
                <w:i/>
                <w:color w:val="000000"/>
                <w:sz w:val="8"/>
                <w:szCs w:val="8"/>
              </w:rPr>
            </w:pPr>
            <w:r>
              <w:rPr>
                <w:rFonts w:ascii="Calibri" w:hAnsi="Calibri" w:cs="Calibri"/>
              </w:rP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451485</wp:posOffset>
                      </wp:positionH>
                      <wp:positionV relativeFrom="paragraph">
                        <wp:posOffset>-4445</wp:posOffset>
                      </wp:positionV>
                      <wp:extent cx="2076450" cy="1318030"/>
                      <wp:effectExtent l="0" t="0" r="0" b="0"/>
                      <wp:wrapNone/>
                      <wp:docPr id="4" name="Image 3"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Image 3" hidden="0"/>
                              <pic:cNvPicPr>
                                <a:picLocks noChangeAspect="1"/>
                              </pic:cNvPicPr>
                            </pic:nvPicPr>
                            <pic:blipFill>
                              <a:blip r:embed="rId9"/>
                              <a:stretch/>
                            </pic:blipFill>
                            <pic:spPr bwMode="auto">
                              <a:xfrm>
                                <a:off x="0" y="0"/>
                                <a:ext cx="2076450" cy="1318030"/>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8240;o:allowoverlap:true;o:allowincell:true;mso-position-horizontal-relative:text;margin-left:35.5pt;mso-position-horizontal:absolute;mso-position-vertical-relative:text;margin-top:-0.3pt;mso-position-vertical:absolute;width:163.5pt;height:103.8pt;" stroked="false">
                      <v:path textboxrect="0,0,0,0"/>
                      <v:imagedata r:id="rId9" o:title=""/>
                    </v:shape>
                  </w:pict>
                </mc:Fallback>
              </mc:AlternateContent>
            </w:r>
            <w:r/>
          </w:p>
          <w:p>
            <w:pPr>
              <w:jc w:val="center"/>
              <w:spacing w:after="120"/>
              <w:rPr>
                <w:rFonts w:ascii="Calibri" w:hAnsi="Calibri" w:cs="Calibri" w:eastAsia="Calibri"/>
                <w:b/>
                <w:i/>
                <w:color w:val="000000"/>
                <w:sz w:val="8"/>
                <w:szCs w:val="8"/>
              </w:rPr>
            </w:pPr>
            <w:r>
              <w:rPr>
                <w:rFonts w:ascii="Calibri" w:hAnsi="Calibri" w:cs="Calibri" w:eastAsia="Calibri"/>
                <w:b/>
                <w:i/>
                <w:color w:val="000000"/>
                <w:sz w:val="8"/>
                <w:szCs w:val="8"/>
              </w:rPr>
              <w:t xml:space="preserve">C</w:t>
            </w:r>
            <w:r/>
          </w:p>
          <w:p>
            <w:pPr>
              <w:rPr>
                <w:rFonts w:ascii="Calibri" w:hAnsi="Calibri" w:cs="Calibri" w:eastAsia="Calibri"/>
                <w:sz w:val="8"/>
                <w:szCs w:val="8"/>
              </w:rPr>
            </w:pPr>
            <w:r>
              <w:rPr>
                <w:rFonts w:ascii="Calibri" w:hAnsi="Calibri" w:cs="Calibri" w:eastAsia="Calibri"/>
                <w:sz w:val="8"/>
                <w:szCs w:val="8"/>
              </w:rPr>
            </w:r>
            <w:r/>
          </w:p>
          <w:p>
            <w:pPr>
              <w:rPr>
                <w:rFonts w:ascii="Calibri" w:hAnsi="Calibri" w:cs="Calibri" w:eastAsia="Calibri"/>
                <w:sz w:val="8"/>
                <w:szCs w:val="8"/>
              </w:rPr>
            </w:pPr>
            <w:r>
              <w:rPr>
                <w:rFonts w:ascii="Calibri" w:hAnsi="Calibri" w:cs="Calibri" w:eastAsia="Calibri"/>
                <w:sz w:val="8"/>
                <w:szCs w:val="8"/>
              </w:rPr>
            </w:r>
            <w:r/>
          </w:p>
          <w:p>
            <w:pPr>
              <w:rPr>
                <w:rFonts w:ascii="Calibri" w:hAnsi="Calibri" w:cs="Calibri" w:eastAsia="Calibri"/>
                <w:sz w:val="8"/>
                <w:szCs w:val="8"/>
              </w:rPr>
            </w:pPr>
            <w:r>
              <w:rPr>
                <w:rFonts w:ascii="Calibri" w:hAnsi="Calibri" w:cs="Calibri" w:eastAsia="Calibri"/>
                <w:sz w:val="8"/>
                <w:szCs w:val="8"/>
              </w:rPr>
            </w:r>
            <w:r/>
          </w:p>
          <w:p>
            <w:pPr>
              <w:rPr>
                <w:rFonts w:ascii="Calibri" w:hAnsi="Calibri" w:cs="Calibri" w:eastAsia="Calibri"/>
                <w:sz w:val="8"/>
                <w:szCs w:val="8"/>
              </w:rPr>
            </w:pPr>
            <w:r>
              <w:rPr>
                <w:rFonts w:ascii="Calibri" w:hAnsi="Calibri" w:cs="Calibri" w:eastAsia="Calibri"/>
                <w:sz w:val="8"/>
                <w:szCs w:val="8"/>
              </w:rPr>
            </w:r>
            <w:r/>
          </w:p>
          <w:p>
            <w:pPr>
              <w:rPr>
                <w:rFonts w:ascii="Calibri" w:hAnsi="Calibri" w:cs="Calibri" w:eastAsia="Calibri"/>
                <w:sz w:val="8"/>
                <w:szCs w:val="8"/>
              </w:rPr>
            </w:pPr>
            <w:r>
              <w:rPr>
                <w:rFonts w:ascii="Calibri" w:hAnsi="Calibri" w:cs="Calibri" w:eastAsia="Calibri"/>
                <w:sz w:val="8"/>
                <w:szCs w:val="8"/>
              </w:rPr>
            </w:r>
            <w:r/>
          </w:p>
          <w:p>
            <w:pPr>
              <w:rPr>
                <w:rFonts w:ascii="Calibri" w:hAnsi="Calibri" w:cs="Calibri" w:eastAsia="Calibri"/>
                <w:sz w:val="8"/>
                <w:szCs w:val="8"/>
              </w:rPr>
            </w:pPr>
            <w:r>
              <w:rPr>
                <w:rFonts w:ascii="Calibri" w:hAnsi="Calibri" w:cs="Calibri" w:eastAsia="Calibri"/>
                <w:sz w:val="8"/>
                <w:szCs w:val="8"/>
              </w:rPr>
            </w:r>
            <w:r/>
          </w:p>
          <w:p>
            <w:pPr>
              <w:rPr>
                <w:rFonts w:ascii="Calibri" w:hAnsi="Calibri" w:cs="Calibri" w:eastAsia="Calibri"/>
                <w:sz w:val="8"/>
                <w:szCs w:val="8"/>
              </w:rPr>
            </w:pPr>
            <w:r>
              <w:rPr>
                <w:rFonts w:ascii="Calibri" w:hAnsi="Calibri" w:cs="Calibri" w:eastAsia="Calibri"/>
                <w:sz w:val="8"/>
                <w:szCs w:val="8"/>
              </w:rPr>
            </w:r>
            <w:r/>
          </w:p>
          <w:p>
            <w:pPr>
              <w:rPr>
                <w:rFonts w:ascii="Calibri" w:hAnsi="Calibri" w:cs="Calibri" w:eastAsia="Calibri"/>
                <w:sz w:val="8"/>
                <w:szCs w:val="8"/>
              </w:rPr>
            </w:pPr>
            <w:r>
              <w:rPr>
                <w:rFonts w:ascii="Calibri" w:hAnsi="Calibri" w:cs="Calibri" w:eastAsia="Calibri"/>
                <w:sz w:val="8"/>
                <w:szCs w:val="8"/>
              </w:rPr>
            </w:r>
            <w:r/>
          </w:p>
          <w:p>
            <w:pPr>
              <w:rPr>
                <w:rFonts w:ascii="Calibri" w:hAnsi="Calibri" w:cs="Calibri" w:eastAsia="Calibri"/>
                <w:sz w:val="8"/>
                <w:szCs w:val="8"/>
              </w:rPr>
            </w:pPr>
            <w:r>
              <w:rPr>
                <w:rFonts w:ascii="Calibri" w:hAnsi="Calibri" w:cs="Calibri" w:eastAsia="Calibri"/>
                <w:sz w:val="8"/>
                <w:szCs w:val="8"/>
              </w:rPr>
            </w:r>
            <w:r/>
          </w:p>
          <w:p>
            <w:pPr>
              <w:rPr>
                <w:rFonts w:ascii="Calibri" w:hAnsi="Calibri" w:cs="Calibri" w:eastAsia="Calibri"/>
                <w:sz w:val="8"/>
                <w:szCs w:val="8"/>
              </w:rPr>
            </w:pPr>
            <w:r>
              <w:rPr>
                <w:rFonts w:ascii="Calibri" w:hAnsi="Calibri" w:cs="Calibri" w:eastAsia="Calibri"/>
                <w:sz w:val="8"/>
                <w:szCs w:val="8"/>
              </w:rPr>
            </w:r>
            <w:r/>
          </w:p>
          <w:p>
            <w:pPr>
              <w:rPr>
                <w:rFonts w:ascii="Calibri" w:hAnsi="Calibri" w:cs="Calibri" w:eastAsia="Calibri"/>
                <w:sz w:val="8"/>
                <w:szCs w:val="8"/>
              </w:rPr>
            </w:pPr>
            <w:r>
              <w:rPr>
                <w:rFonts w:ascii="Calibri" w:hAnsi="Calibri" w:cs="Calibri" w:eastAsia="Calibri"/>
                <w:sz w:val="8"/>
                <w:szCs w:val="8"/>
              </w:rPr>
            </w:r>
            <w:r/>
          </w:p>
          <w:p>
            <w:pPr>
              <w:rPr>
                <w:rFonts w:ascii="Calibri" w:hAnsi="Calibri" w:cs="Calibri" w:eastAsia="Calibri"/>
                <w:sz w:val="8"/>
                <w:szCs w:val="8"/>
              </w:rPr>
            </w:pPr>
            <w:r>
              <w:rPr>
                <w:rFonts w:ascii="Calibri" w:hAnsi="Calibri" w:cs="Calibri" w:eastAsia="Calibri"/>
                <w:sz w:val="8"/>
                <w:szCs w:val="8"/>
              </w:rPr>
            </w:r>
            <w:r/>
          </w:p>
          <w:p>
            <w:pPr>
              <w:rPr>
                <w:rFonts w:ascii="Calibri" w:hAnsi="Calibri" w:cs="Calibri" w:eastAsia="Calibri"/>
                <w:sz w:val="8"/>
                <w:szCs w:val="8"/>
              </w:rPr>
            </w:pPr>
            <w:r>
              <w:rPr>
                <w:rFonts w:ascii="Calibri" w:hAnsi="Calibri" w:cs="Calibri" w:eastAsia="Calibri"/>
                <w:sz w:val="8"/>
                <w:szCs w:val="8"/>
              </w:rPr>
            </w:r>
            <w:r/>
          </w:p>
          <w:p>
            <w:pPr>
              <w:rPr>
                <w:rFonts w:ascii="Calibri" w:hAnsi="Calibri" w:cs="Calibri" w:eastAsia="Calibri"/>
                <w:sz w:val="8"/>
                <w:szCs w:val="8"/>
              </w:rPr>
            </w:pPr>
            <w:r>
              <w:rPr>
                <w:rFonts w:ascii="Calibri" w:hAnsi="Calibri" w:cs="Calibri" w:eastAsia="Calibri"/>
                <w:sz w:val="8"/>
                <w:szCs w:val="8"/>
              </w:rPr>
            </w:r>
            <w:r/>
          </w:p>
          <w:p>
            <w:pPr>
              <w:rPr>
                <w:rFonts w:ascii="Calibri" w:hAnsi="Calibri" w:cs="Calibri" w:eastAsia="Calibri"/>
                <w:sz w:val="8"/>
                <w:szCs w:val="8"/>
              </w:rPr>
            </w:pPr>
            <w:r>
              <w:rPr>
                <w:rFonts w:ascii="Calibri" w:hAnsi="Calibri" w:cs="Calibri" w:eastAsia="Calibri"/>
                <w:sz w:val="8"/>
                <w:szCs w:val="8"/>
              </w:rPr>
            </w:r>
            <w:r/>
          </w:p>
          <w:p>
            <w:pPr>
              <w:rPr>
                <w:rFonts w:ascii="Calibri" w:hAnsi="Calibri" w:cs="Calibri" w:eastAsia="Calibri"/>
                <w:sz w:val="8"/>
                <w:szCs w:val="8"/>
              </w:rPr>
            </w:pPr>
            <w:r>
              <w:rPr>
                <w:rFonts w:ascii="Calibri" w:hAnsi="Calibri" w:cs="Calibri" w:eastAsia="Calibri"/>
                <w:sz w:val="8"/>
                <w:szCs w:val="8"/>
              </w:rPr>
            </w:r>
            <w:r/>
          </w:p>
          <w:p>
            <w:pPr>
              <w:rPr>
                <w:rFonts w:ascii="Calibri" w:hAnsi="Calibri" w:cs="Calibri" w:eastAsia="Calibri"/>
                <w:sz w:val="8"/>
                <w:szCs w:val="8"/>
              </w:rPr>
            </w:pPr>
            <w:r>
              <w:rPr>
                <w:rFonts w:ascii="Calibri" w:hAnsi="Calibri" w:cs="Calibri" w:eastAsia="Calibri"/>
                <w:sz w:val="8"/>
                <w:szCs w:val="8"/>
              </w:rPr>
            </w:r>
            <w:r/>
          </w:p>
          <w:p>
            <w:pPr>
              <w:rPr>
                <w:rFonts w:ascii="Calibri" w:hAnsi="Calibri" w:cs="Calibri" w:eastAsia="Calibri"/>
                <w:sz w:val="8"/>
                <w:szCs w:val="8"/>
              </w:rPr>
            </w:pPr>
            <w:r>
              <w:rPr>
                <w:rFonts w:ascii="Calibri" w:hAnsi="Calibri" w:cs="Calibri" w:eastAsia="Calibri"/>
                <w:sz w:val="8"/>
                <w:szCs w:val="8"/>
              </w:rPr>
            </w:r>
            <w:r/>
          </w:p>
          <w:p>
            <w:pPr>
              <w:rPr>
                <w:rFonts w:ascii="Calibri" w:hAnsi="Calibri" w:cs="Calibri" w:eastAsia="Calibri"/>
                <w:sz w:val="8"/>
                <w:szCs w:val="8"/>
              </w:rPr>
            </w:pPr>
            <w:r>
              <w:rPr>
                <w:rFonts w:ascii="Calibri" w:hAnsi="Calibri" w:cs="Calibri" w:eastAsia="Calibri"/>
                <w:sz w:val="8"/>
                <w:szCs w:val="8"/>
              </w:rPr>
            </w:r>
            <w:r/>
          </w:p>
          <w:p>
            <w:pPr>
              <w:jc w:val="both"/>
              <w:rPr>
                <w:rFonts w:ascii="Calibri" w:hAnsi="Calibri" w:cs="Calibri" w:eastAsia="Calibri"/>
                <w:b/>
                <w:color w:val="F79646"/>
                <w:sz w:val="20"/>
                <w:szCs w:val="20"/>
              </w:rPr>
            </w:pPr>
            <w:r>
              <w:rPr>
                <w:rFonts w:ascii="Calibri" w:hAnsi="Calibri" w:cs="Calibri" w:eastAsia="Calibri"/>
                <w:b/>
                <w:color w:val="F79646" w:themeColor="accent6"/>
                <w:sz w:val="20"/>
                <w:szCs w:val="20"/>
              </w:rPr>
              <w:t xml:space="preserve">Modification de la production d’eau chaude sanitaire en remplaçant les chauffe-eaux existants par des chauffe-eaux thermodynamiques alimentés par des capteurs photovoltaïques.</w:t>
            </w:r>
            <w:r/>
          </w:p>
          <w:p>
            <w:pPr>
              <w:tabs>
                <w:tab w:val="left" w:pos="3015" w:leader="none"/>
              </w:tabs>
              <w:rPr>
                <w:rFonts w:ascii="Calibri" w:hAnsi="Calibri" w:cs="Calibri" w:eastAsia="Calibri"/>
                <w:sz w:val="8"/>
                <w:szCs w:val="8"/>
              </w:rPr>
            </w:pPr>
            <w:r>
              <w:rPr>
                <w:rFonts w:ascii="Calibri" w:hAnsi="Calibri" w:cs="Calibri" w:eastAsia="Calibri"/>
                <w:sz w:val="8"/>
                <w:szCs w:val="8"/>
              </w:rPr>
            </w:r>
            <w:r/>
          </w:p>
          <w:p>
            <w:pPr>
              <w:rPr>
                <w:rFonts w:ascii="Calibri" w:hAnsi="Calibri" w:cs="Calibri" w:eastAsia="Calibri"/>
                <w:sz w:val="8"/>
                <w:szCs w:val="8"/>
              </w:rPr>
            </w:pPr>
            <w:r>
              <w:rPr>
                <w:rFonts w:ascii="Calibri" w:hAnsi="Calibri" w:cs="Calibri" w:eastAsia="Calibri"/>
                <w:sz w:val="8"/>
                <w:szCs w:val="8"/>
              </w:rPr>
            </w:r>
            <w:r/>
          </w:p>
        </w:tc>
        <w:tc>
          <w:tcPr>
            <w:shd w:val="clear" w:color="auto" w:fill="auto"/>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6095" w:type="dxa"/>
            <w:vAlign w:val="center"/>
            <w:textDirection w:val="lrTb"/>
            <w:noWrap w:val="false"/>
          </w:tcPr>
          <w:p>
            <w:pPr>
              <w:pStyle w:val="575"/>
              <w:numPr>
                <w:ilvl w:val="0"/>
                <w:numId w:val="8"/>
              </w:numPr>
              <w:jc w:val="center"/>
              <w:spacing w:after="40"/>
              <w:tabs>
                <w:tab w:val="left" w:pos="0" w:leader="none"/>
              </w:tabs>
              <w:rPr>
                <w:rFonts w:ascii="Calibri" w:hAnsi="Calibri" w:cs="Calibri" w:eastAsia="Calibri"/>
                <w:i/>
                <w:color w:val="000000"/>
                <w:sz w:val="18"/>
                <w:szCs w:val="18"/>
              </w:rPr>
            </w:pPr>
            <w:r>
              <w:rPr>
                <w:rFonts w:ascii="Calibri" w:hAnsi="Calibri" w:cs="Calibri" w:eastAsia="Calibri"/>
                <w:i/>
                <w:color w:val="000000"/>
                <w:sz w:val="18"/>
                <w:szCs w:val="18"/>
              </w:rPr>
              <w:t xml:space="preserve">Problématique</w:t>
            </w:r>
            <w:r/>
          </w:p>
          <w:p>
            <w:pPr>
              <w:jc w:val="center"/>
              <w:rPr>
                <w:rFonts w:ascii="Calibri" w:hAnsi="Calibri" w:cs="Calibri"/>
                <w:b/>
                <w:color w:val="auto"/>
              </w:rPr>
            </w:pPr>
            <w:r>
              <w:rPr>
                <w:rFonts w:ascii="Calibri" w:hAnsi="Calibri" w:cs="Calibri"/>
                <w:b/>
                <w:color w:val="F79646" w:themeColor="accent6"/>
                <w:sz w:val="22"/>
              </w:rPr>
              <w:t xml:space="preserve">Comment mettre en œuvre une </w:t>
            </w:r>
            <w:r>
              <w:rPr>
                <w:rFonts w:ascii="Calibri" w:hAnsi="Calibri" w:cs="Calibri"/>
                <w:b/>
                <w:color w:val="F79646" w:themeColor="accent6"/>
                <w:spacing w:val="-4"/>
                <w:sz w:val="22"/>
              </w:rPr>
              <w:t xml:space="preserve">i</w:t>
            </w:r>
            <w:r>
              <w:rPr>
                <w:rFonts w:ascii="Calibri" w:hAnsi="Calibri" w:cs="Calibri"/>
                <w:b/>
                <w:color w:val="F79646" w:themeColor="accent6"/>
                <w:sz w:val="22"/>
              </w:rPr>
              <w:t xml:space="preserve">ntervention</w:t>
            </w:r>
            <w:r>
              <w:rPr>
                <w:rFonts w:ascii="Calibri" w:hAnsi="Calibri" w:cs="Calibri"/>
                <w:b/>
                <w:color w:val="F79646" w:themeColor="accent6"/>
                <w:spacing w:val="3"/>
                <w:sz w:val="22"/>
              </w:rPr>
              <w:t xml:space="preserve"> ou une réalisation</w:t>
            </w:r>
            <w:r>
              <w:rPr>
                <w:rFonts w:ascii="Calibri" w:hAnsi="Calibri" w:cs="Calibri"/>
                <w:b/>
                <w:color w:val="F79646" w:themeColor="accent6"/>
                <w:sz w:val="22"/>
              </w:rPr>
              <w:t xml:space="preserve"> ?</w:t>
            </w:r>
            <w:r/>
          </w:p>
        </w:tc>
      </w:tr>
      <w:tr>
        <w:trPr>
          <w:trHeight w:val="1383"/>
        </w:trPr>
        <w:tc>
          <w:tcPr>
            <w:shd w:val="clear" w:color="auto" w:fill="auto"/>
            <w:tcBorders>
              <w:left w:val="single" w:color="000001" w:sz="12" w:space="0"/>
              <w:top w:val="single" w:color="000001" w:sz="6" w:space="0"/>
              <w:right w:val="single" w:color="000001" w:sz="6" w:space="0"/>
              <w:bottom w:val="single" w:color="000001" w:sz="12" w:space="0"/>
            </w:tcBorders>
            <w:tcMar>
              <w:left w:w="10" w:type="dxa"/>
              <w:top w:w="0" w:type="auto"/>
              <w:right w:w="0" w:type="dxa"/>
              <w:bottom w:w="0" w:type="auto"/>
            </w:tcMar>
            <w:tcW w:w="4677" w:type="dxa"/>
            <w:vMerge w:val="continue"/>
            <w:textDirection w:val="lrTb"/>
            <w:noWrap w:val="false"/>
          </w:tcPr>
          <w:p>
            <w:pPr>
              <w:spacing w:lineRule="auto" w:line="276"/>
              <w:widowControl w:val="off"/>
              <w:rPr>
                <w:rFonts w:ascii="Calibri" w:hAnsi="Calibri" w:cs="Calibri"/>
              </w:rPr>
            </w:pPr>
            <w:r>
              <w:rPr>
                <w:rFonts w:ascii="Calibri" w:hAnsi="Calibri" w:cs="Calibri"/>
              </w:rPr>
            </w:r>
            <w:r/>
          </w:p>
        </w:tc>
        <w:tc>
          <w:tcPr>
            <w:shd w:val="clear" w:color="auto" w:fill="auto"/>
            <w:tcBorders>
              <w:left w:val="single" w:color="000001" w:sz="6" w:space="0"/>
              <w:top w:val="single" w:color="000001" w:sz="6" w:space="0"/>
              <w:right w:val="single" w:color="000001" w:sz="12" w:space="0"/>
              <w:bottom w:val="single" w:color="000001" w:sz="12" w:space="0"/>
            </w:tcBorders>
            <w:tcMar>
              <w:left w:w="38" w:type="dxa"/>
              <w:top w:w="0" w:type="auto"/>
              <w:right w:w="0" w:type="dxa"/>
              <w:bottom w:w="0" w:type="auto"/>
            </w:tcMar>
            <w:tcW w:w="6095" w:type="dxa"/>
            <w:vAlign w:val="center"/>
            <w:textDirection w:val="lrTb"/>
            <w:noWrap w:val="false"/>
          </w:tcPr>
          <w:p>
            <w:pPr>
              <w:pStyle w:val="575"/>
              <w:numPr>
                <w:ilvl w:val="0"/>
                <w:numId w:val="8"/>
              </w:numPr>
              <w:jc w:val="center"/>
              <w:spacing w:after="40" w:before="40"/>
              <w:tabs>
                <w:tab w:val="left" w:pos="0" w:leader="none"/>
              </w:tabs>
              <w:rPr>
                <w:rFonts w:ascii="Calibri" w:hAnsi="Calibri" w:cs="Calibri" w:eastAsia="Calibri"/>
                <w:i/>
                <w:color w:val="000000"/>
                <w:sz w:val="18"/>
                <w:szCs w:val="18"/>
              </w:rPr>
            </w:pPr>
            <w:r>
              <w:rPr>
                <w:rFonts w:ascii="Calibri" w:hAnsi="Calibri" w:cs="Calibri" w:eastAsia="Calibri"/>
                <w:i/>
                <w:color w:val="000000"/>
                <w:sz w:val="18"/>
                <w:szCs w:val="18"/>
              </w:rPr>
              <w:t xml:space="preserve">Positionnement sur la classe de seconde</w:t>
            </w:r>
            <w:r/>
          </w:p>
          <w:p>
            <w:pPr>
              <w:pStyle w:val="575"/>
              <w:numPr>
                <w:ilvl w:val="0"/>
                <w:numId w:val="8"/>
              </w:numPr>
              <w:ind w:left="387"/>
              <w:jc w:val="center"/>
              <w:spacing w:after="40" w:before="40"/>
              <w:tabs>
                <w:tab w:val="left" w:pos="387" w:leader="none"/>
              </w:tabs>
              <w:rPr>
                <w:rFonts w:ascii="Calibri" w:hAnsi="Calibri" w:cs="Calibri" w:eastAsia="Calibri"/>
                <w:i/>
                <w:color w:val="000000"/>
                <w:sz w:val="18"/>
                <w:szCs w:val="18"/>
              </w:rPr>
            </w:pPr>
            <w:r>
              <w:rPr>
                <w:rFonts w:ascii="Calibri" w:hAnsi="Calibri" w:cs="Calibri" w:eastAsia="Calibri"/>
                <w:i/>
                <w:color w:val="000000"/>
                <w:sz w:val="18"/>
                <w:szCs w:val="18"/>
              </w:rPr>
              <w:t xml:space="preserve">Début d’année                                                                               Fin d’année</w:t>
            </w:r>
            <w:r/>
          </w:p>
          <w:tbl>
            <w:tblPr>
              <w:tblStyle w:val="656"/>
              <w:tblW w:w="5295" w:type="dxa"/>
              <w:tblInd w:w="548" w:type="dxa"/>
              <w:tblCellMar>
                <w:right w:w="0" w:type="dxa"/>
              </w:tblCellMar>
              <w:tblLook w:val="0400" w:firstRow="0" w:lastRow="0" w:firstColumn="0" w:lastColumn="0" w:noHBand="0" w:noVBand="1"/>
            </w:tblPr>
            <w:tblGrid>
              <w:gridCol w:w="524"/>
              <w:gridCol w:w="477"/>
              <w:gridCol w:w="476"/>
              <w:gridCol w:w="476"/>
              <w:gridCol w:w="476"/>
              <w:gridCol w:w="573"/>
              <w:gridCol w:w="573"/>
              <w:gridCol w:w="573"/>
              <w:gridCol w:w="573"/>
              <w:gridCol w:w="574"/>
            </w:tblGrid>
            <w:tr>
              <w:trPr/>
              <w:tc>
                <w:tcPr>
                  <w:shd w:val="clear" w:color="auto" w:fill="auto"/>
                  <w:tcBorders>
                    <w:left w:val="single" w:color="000000" w:sz="8" w:space="0"/>
                    <w:top w:val="single" w:color="000000" w:sz="8" w:space="0"/>
                    <w:right w:val="single" w:color="000000" w:sz="4" w:space="0"/>
                    <w:bottom w:val="single" w:color="000000" w:sz="8" w:space="0"/>
                  </w:tcBorders>
                  <w:tcW w:w="480" w:type="dxa"/>
                  <w:textDirection w:val="lrTb"/>
                  <w:noWrap w:val="false"/>
                </w:tcPr>
                <w:p>
                  <w:pPr>
                    <w:ind w:left="387"/>
                    <w:jc w:val="center"/>
                    <w:tabs>
                      <w:tab w:val="left" w:pos="387" w:leader="none"/>
                    </w:tabs>
                    <w:rPr>
                      <w:rFonts w:ascii="Calibri" w:hAnsi="Calibri" w:cs="Calibri"/>
                      <w:color w:val="000000"/>
                      <w:highlight w:val="darkBlue"/>
                    </w:rPr>
                  </w:pPr>
                  <w:r>
                    <w:rPr>
                      <w:rFonts w:ascii="Calibri" w:hAnsi="Calibri" w:cs="Calibri"/>
                      <w:color w:val="000000"/>
                      <w:highlight w:val="darkBlue"/>
                    </w:rPr>
                  </w:r>
                  <w:r/>
                </w:p>
              </w:tc>
              <w:tc>
                <w:tcPr>
                  <w:shd w:val="clear" w:color="auto" w:fill="auto"/>
                  <w:tcBorders>
                    <w:left w:val="single" w:color="000000" w:sz="4" w:space="0"/>
                    <w:top w:val="single" w:color="000000" w:sz="8" w:space="0"/>
                    <w:right w:val="single" w:color="000000" w:sz="4" w:space="0"/>
                    <w:bottom w:val="single" w:color="000000" w:sz="8" w:space="0"/>
                  </w:tcBorders>
                  <w:tcW w:w="437" w:type="dxa"/>
                  <w:textDirection w:val="lrTb"/>
                  <w:noWrap w:val="false"/>
                </w:tcPr>
                <w:p>
                  <w:pPr>
                    <w:rPr>
                      <w:rFonts w:ascii="Calibri" w:hAnsi="Calibri" w:cs="Calibri"/>
                    </w:rPr>
                  </w:pPr>
                  <w:r>
                    <w:rPr>
                      <w:rFonts w:ascii="Calibri" w:hAnsi="Calibri" w:cs="Calibri"/>
                    </w:rPr>
                  </w:r>
                  <w:r/>
                </w:p>
              </w:tc>
              <w:tc>
                <w:tcPr>
                  <w:shd w:val="clear" w:color="auto" w:fill="FFFFFF" w:themeFill="background1"/>
                  <w:tcBorders>
                    <w:left w:val="single" w:color="000000" w:sz="4" w:space="0"/>
                    <w:top w:val="single" w:color="000000" w:sz="8" w:space="0"/>
                    <w:right w:val="single" w:color="000000" w:sz="4" w:space="0"/>
                    <w:bottom w:val="single" w:color="000000" w:sz="8" w:space="0"/>
                  </w:tcBorders>
                  <w:tcW w:w="437" w:type="dxa"/>
                  <w:textDirection w:val="lrTb"/>
                  <w:noWrap w:val="false"/>
                </w:tcPr>
                <w:p>
                  <w:pPr>
                    <w:rPr>
                      <w:rFonts w:ascii="Calibri" w:hAnsi="Calibri" w:cs="Calibri"/>
                    </w:rPr>
                  </w:pPr>
                  <w:r>
                    <w:rPr>
                      <w:rFonts w:ascii="Calibri" w:hAnsi="Calibri" w:cs="Calibri"/>
                    </w:rPr>
                  </w:r>
                  <w:r/>
                </w:p>
              </w:tc>
              <w:tc>
                <w:tcPr>
                  <w:shd w:val="clear" w:color="auto" w:fill="00B050"/>
                  <w:tcBorders>
                    <w:left w:val="single" w:color="000000" w:sz="4" w:space="0"/>
                    <w:top w:val="single" w:color="000000" w:sz="8" w:space="0"/>
                    <w:right w:val="single" w:color="000000" w:sz="4" w:space="0"/>
                    <w:bottom w:val="single" w:color="000000" w:sz="8" w:space="0"/>
                  </w:tcBorders>
                  <w:tcW w:w="437" w:type="dxa"/>
                  <w:textDirection w:val="lrTb"/>
                  <w:noWrap w:val="false"/>
                </w:tcPr>
                <w:p>
                  <w:pPr>
                    <w:rPr>
                      <w:rFonts w:ascii="Calibri" w:hAnsi="Calibri" w:cs="Calibri"/>
                    </w:rPr>
                  </w:pPr>
                  <w:r>
                    <w:rPr>
                      <w:rFonts w:ascii="Calibri" w:hAnsi="Calibri" w:cs="Calibri"/>
                    </w:rPr>
                  </w:r>
                  <w:r/>
                </w:p>
              </w:tc>
              <w:tc>
                <w:tcPr>
                  <w:shd w:val="clear" w:color="auto" w:fill="00B050"/>
                  <w:tcBorders>
                    <w:left w:val="single" w:color="000000" w:sz="4" w:space="0"/>
                    <w:top w:val="single" w:color="000000" w:sz="8" w:space="0"/>
                    <w:right w:val="single" w:color="000000" w:sz="4" w:space="0"/>
                    <w:bottom w:val="single" w:color="000000" w:sz="8" w:space="0"/>
                  </w:tcBorders>
                  <w:tcW w:w="437" w:type="dxa"/>
                  <w:textDirection w:val="lrTb"/>
                  <w:noWrap w:val="false"/>
                </w:tcPr>
                <w:p>
                  <w:pPr>
                    <w:rPr>
                      <w:rFonts w:ascii="Calibri" w:hAnsi="Calibri" w:cs="Calibri"/>
                    </w:rPr>
                  </w:pPr>
                  <w:r>
                    <w:rPr>
                      <w:rFonts w:ascii="Calibri" w:hAnsi="Calibri" w:cs="Calibri"/>
                    </w:rPr>
                  </w:r>
                  <w:r/>
                </w:p>
              </w:tc>
              <w:tc>
                <w:tcPr>
                  <w:shd w:val="clear" w:color="auto" w:fill="FFFFFF" w:themeFill="background1"/>
                  <w:tcBorders>
                    <w:left w:val="single" w:color="000000" w:sz="4" w:space="0"/>
                    <w:top w:val="single" w:color="000000" w:sz="8" w:space="0"/>
                    <w:right w:val="single" w:color="000000" w:sz="4" w:space="0"/>
                    <w:bottom w:val="single" w:color="000000" w:sz="8" w:space="0"/>
                  </w:tcBorders>
                  <w:tcW w:w="526" w:type="dxa"/>
                  <w:textDirection w:val="lrTb"/>
                  <w:noWrap w:val="false"/>
                </w:tcPr>
                <w:p>
                  <w:pPr>
                    <w:ind w:left="387"/>
                    <w:jc w:val="center"/>
                    <w:tabs>
                      <w:tab w:val="left" w:pos="387" w:leader="none"/>
                    </w:tabs>
                    <w:rPr>
                      <w:rFonts w:ascii="Calibri" w:hAnsi="Calibri" w:cs="Calibri"/>
                      <w:color w:val="000000"/>
                      <w:highlight w:val="darkBlue"/>
                    </w:rPr>
                  </w:pPr>
                  <w:r>
                    <w:rPr>
                      <w:rFonts w:ascii="Calibri" w:hAnsi="Calibri" w:cs="Calibri"/>
                      <w:color w:val="000000"/>
                      <w:highlight w:val="darkBlue"/>
                    </w:rPr>
                  </w:r>
                  <w:r/>
                </w:p>
              </w:tc>
              <w:tc>
                <w:tcPr>
                  <w:shd w:val="clear" w:color="auto" w:fill="FFFFFF" w:themeFill="background1"/>
                  <w:tcBorders>
                    <w:left w:val="single" w:color="000000" w:sz="4" w:space="0"/>
                    <w:top w:val="single" w:color="000000" w:sz="8" w:space="0"/>
                    <w:right w:val="single" w:color="000000" w:sz="4" w:space="0"/>
                    <w:bottom w:val="single" w:color="000000" w:sz="8" w:space="0"/>
                  </w:tcBorders>
                  <w:tcW w:w="526" w:type="dxa"/>
                  <w:textDirection w:val="lrTb"/>
                  <w:noWrap w:val="false"/>
                </w:tcPr>
                <w:p>
                  <w:pPr>
                    <w:ind w:left="387"/>
                    <w:jc w:val="center"/>
                    <w:tabs>
                      <w:tab w:val="left" w:pos="387" w:leader="none"/>
                    </w:tabs>
                    <w:rPr>
                      <w:rFonts w:ascii="Calibri" w:hAnsi="Calibri" w:cs="Calibri"/>
                      <w:color w:val="000000"/>
                      <w:highlight w:val="darkBlue"/>
                    </w:rPr>
                  </w:pPr>
                  <w:r>
                    <w:rPr>
                      <w:rFonts w:ascii="Calibri" w:hAnsi="Calibri" w:cs="Calibri"/>
                      <w:color w:val="000000"/>
                      <w:highlight w:val="darkBlue"/>
                    </w:rPr>
                  </w:r>
                  <w:r/>
                </w:p>
              </w:tc>
              <w:tc>
                <w:tcPr>
                  <w:shd w:val="clear" w:color="auto" w:fill="auto"/>
                  <w:tcBorders>
                    <w:left w:val="single" w:color="000000" w:sz="4" w:space="0"/>
                    <w:top w:val="single" w:color="000000" w:sz="8" w:space="0"/>
                    <w:right w:val="single" w:color="000000" w:sz="4" w:space="0"/>
                    <w:bottom w:val="single" w:color="000000" w:sz="8" w:space="0"/>
                  </w:tcBorders>
                  <w:tcW w:w="526" w:type="dxa"/>
                  <w:textDirection w:val="lrTb"/>
                  <w:noWrap w:val="false"/>
                </w:tcPr>
                <w:p>
                  <w:pPr>
                    <w:ind w:left="387"/>
                    <w:jc w:val="center"/>
                    <w:tabs>
                      <w:tab w:val="left" w:pos="387" w:leader="none"/>
                    </w:tabs>
                    <w:rPr>
                      <w:rFonts w:ascii="Calibri" w:hAnsi="Calibri" w:cs="Calibri"/>
                      <w:color w:val="000000"/>
                      <w:highlight w:val="darkBlue"/>
                    </w:rPr>
                  </w:pPr>
                  <w:r>
                    <w:rPr>
                      <w:rFonts w:ascii="Calibri" w:hAnsi="Calibri" w:cs="Calibri"/>
                      <w:color w:val="000000"/>
                      <w:highlight w:val="darkBlue"/>
                    </w:rPr>
                  </w:r>
                  <w:r/>
                </w:p>
              </w:tc>
              <w:tc>
                <w:tcPr>
                  <w:shd w:val="clear" w:color="auto" w:fill="auto"/>
                  <w:tcBorders>
                    <w:left w:val="single" w:color="000000" w:sz="4" w:space="0"/>
                    <w:top w:val="single" w:color="000000" w:sz="8" w:space="0"/>
                    <w:right w:val="single" w:color="000000" w:sz="4" w:space="0"/>
                    <w:bottom w:val="single" w:color="000000" w:sz="8" w:space="0"/>
                  </w:tcBorders>
                  <w:tcW w:w="526" w:type="dxa"/>
                  <w:textDirection w:val="lrTb"/>
                  <w:noWrap w:val="false"/>
                </w:tcPr>
                <w:p>
                  <w:pPr>
                    <w:ind w:left="387"/>
                    <w:jc w:val="center"/>
                    <w:tabs>
                      <w:tab w:val="left" w:pos="387" w:leader="none"/>
                    </w:tabs>
                    <w:rPr>
                      <w:rFonts w:ascii="Calibri" w:hAnsi="Calibri" w:cs="Calibri"/>
                      <w:color w:val="000000"/>
                      <w:highlight w:val="darkBlue"/>
                    </w:rPr>
                  </w:pPr>
                  <w:r>
                    <w:rPr>
                      <w:rFonts w:ascii="Calibri" w:hAnsi="Calibri" w:cs="Calibri"/>
                      <w:color w:val="000000"/>
                      <w:highlight w:val="darkBlue"/>
                    </w:rPr>
                  </w:r>
                  <w:r/>
                </w:p>
              </w:tc>
              <w:tc>
                <w:tcPr>
                  <w:shd w:val="clear" w:color="auto" w:fill="auto"/>
                  <w:tcBorders>
                    <w:left w:val="single" w:color="000000" w:sz="4" w:space="0"/>
                    <w:top w:val="single" w:color="000000" w:sz="8" w:space="0"/>
                    <w:right w:val="single" w:color="000000" w:sz="8" w:space="0"/>
                    <w:bottom w:val="single" w:color="000000" w:sz="8" w:space="0"/>
                  </w:tcBorders>
                  <w:tcW w:w="527" w:type="dxa"/>
                  <w:textDirection w:val="lrTb"/>
                  <w:noWrap w:val="false"/>
                </w:tcPr>
                <w:p>
                  <w:pPr>
                    <w:ind w:left="387"/>
                    <w:jc w:val="center"/>
                    <w:tabs>
                      <w:tab w:val="left" w:pos="387" w:leader="none"/>
                    </w:tabs>
                    <w:rPr>
                      <w:rFonts w:ascii="Calibri" w:hAnsi="Calibri" w:cs="Calibri"/>
                      <w:color w:val="000000"/>
                      <w:highlight w:val="darkBlue"/>
                    </w:rPr>
                  </w:pPr>
                  <w:r>
                    <w:rPr>
                      <w:rFonts w:ascii="Calibri" w:hAnsi="Calibri" w:cs="Calibri"/>
                      <w:color w:val="000000"/>
                      <w:highlight w:val="darkBlue"/>
                    </w:rPr>
                  </w:r>
                  <w:r/>
                </w:p>
              </w:tc>
            </w:tr>
          </w:tbl>
          <w:p>
            <w:pPr>
              <w:jc w:val="center"/>
              <w:rPr>
                <w:rFonts w:ascii="Calibri" w:hAnsi="Calibri" w:cs="Calibri"/>
                <w:color w:val="000000"/>
              </w:rPr>
            </w:pPr>
            <w:r>
              <w:rPr>
                <w:rFonts w:ascii="Calibri" w:hAnsi="Calibri" w:cs="Calibri"/>
                <w:color w:val="000000"/>
              </w:rPr>
            </w:r>
            <w:r/>
          </w:p>
        </w:tc>
      </w:tr>
    </w:tbl>
    <w:p>
      <w:pPr>
        <w:rPr>
          <w:rFonts w:ascii="Calibri" w:hAnsi="Calibri" w:cs="Calibri"/>
        </w:rPr>
      </w:pPr>
      <w:r>
        <w:rPr>
          <w:rFonts w:ascii="Calibri" w:hAnsi="Calibri" w:cs="Calibri"/>
        </w:rPr>
      </w:r>
      <w:r/>
    </w:p>
    <w:tbl>
      <w:tblPr>
        <w:tblStyle w:val="655"/>
        <w:tblW w:w="10773" w:type="dxa"/>
        <w:tblInd w:w="57" w:type="dxa"/>
        <w:tblCellMar>
          <w:left w:w="57" w:type="dxa"/>
          <w:right w:w="108" w:type="dxa"/>
        </w:tblCellMar>
        <w:tblLook w:val="0000" w:firstRow="0" w:lastRow="0" w:firstColumn="0" w:lastColumn="0" w:noHBand="0" w:noVBand="0"/>
      </w:tblPr>
      <w:tblGrid>
        <w:gridCol w:w="2267"/>
        <w:gridCol w:w="3402"/>
        <w:gridCol w:w="5104"/>
      </w:tblGrid>
      <w:tr>
        <w:trPr>
          <w:trHeight w:val="320"/>
        </w:trPr>
        <w:tc>
          <w:tcPr>
            <w:shd w:val="clear" w:color="auto" w:fill="B7DDE8"/>
            <w:tcBorders>
              <w:left w:val="single" w:color="000001" w:sz="12" w:space="0"/>
              <w:top w:val="single" w:color="000001" w:sz="12" w:space="0"/>
              <w:right w:val="single" w:color="000001" w:sz="12" w:space="0"/>
              <w:bottom w:val="single" w:color="000001" w:sz="6" w:space="0"/>
            </w:tcBorders>
            <w:tcW w:w="2267" w:type="dxa"/>
            <w:vAlign w:val="center"/>
            <w:textDirection w:val="lrTb"/>
            <w:noWrap w:val="false"/>
          </w:tcPr>
          <w:p>
            <w:pPr>
              <w:jc w:val="center"/>
              <w:rPr>
                <w:rFonts w:ascii="Calibri" w:hAnsi="Calibri" w:cs="Calibri" w:eastAsia="Calibri"/>
                <w:b/>
                <w:color w:val="000000"/>
                <w:sz w:val="20"/>
                <w:szCs w:val="20"/>
              </w:rPr>
            </w:pPr>
            <w:r>
              <w:rPr>
                <w:rFonts w:ascii="Calibri" w:hAnsi="Calibri" w:cs="Calibri" w:eastAsia="Calibri"/>
                <w:b/>
                <w:color w:val="000000"/>
                <w:sz w:val="22"/>
                <w:szCs w:val="22"/>
              </w:rPr>
              <w:t xml:space="preserve">Compétences visées</w:t>
            </w:r>
            <w:r/>
          </w:p>
        </w:tc>
        <w:tc>
          <w:tcPr>
            <w:shd w:val="clear" w:color="auto" w:fill="B7DDE8"/>
            <w:tcBorders>
              <w:left w:val="single" w:color="000001" w:sz="6" w:space="0"/>
              <w:top w:val="single" w:color="000001" w:sz="12" w:space="0"/>
              <w:right w:val="single" w:color="000001" w:sz="6" w:space="0"/>
              <w:bottom w:val="single" w:color="000001" w:sz="6" w:space="0"/>
            </w:tcBorders>
            <w:tcMar>
              <w:left w:w="38" w:type="dxa"/>
              <w:top w:w="0" w:type="auto"/>
              <w:right w:w="0" w:type="dxa"/>
              <w:bottom w:w="0" w:type="auto"/>
            </w:tcMar>
            <w:tcW w:w="3402" w:type="dxa"/>
            <w:vAlign w:val="center"/>
            <w:textDirection w:val="lrTb"/>
            <w:noWrap w:val="false"/>
          </w:tcPr>
          <w:p>
            <w:pPr>
              <w:jc w:val="center"/>
              <w:rPr>
                <w:rFonts w:ascii="Calibri" w:hAnsi="Calibri" w:cs="Calibri" w:eastAsia="Calibri"/>
                <w:color w:val="000000"/>
              </w:rPr>
            </w:pPr>
            <w:r>
              <w:rPr>
                <w:rFonts w:ascii="Calibri" w:hAnsi="Calibri" w:cs="Calibri" w:eastAsia="Calibri"/>
                <w:b/>
                <w:color w:val="000000"/>
                <w:sz w:val="22"/>
                <w:szCs w:val="22"/>
              </w:rPr>
              <w:t xml:space="preserve">Critères d’évaluation</w:t>
            </w:r>
            <w:r/>
          </w:p>
        </w:tc>
        <w:tc>
          <w:tcPr>
            <w:shd w:val="clear" w:color="auto" w:fill="B7DDE8"/>
            <w:tcBorders>
              <w:left w:val="single" w:color="000001" w:sz="6" w:space="0"/>
              <w:top w:val="single" w:color="000001" w:sz="12" w:space="0"/>
              <w:right w:val="single" w:color="000001" w:sz="12" w:space="0"/>
              <w:bottom w:val="single" w:color="000001" w:sz="6" w:space="0"/>
            </w:tcBorders>
            <w:tcMar>
              <w:left w:w="31" w:type="dxa"/>
              <w:top w:w="0" w:type="auto"/>
              <w:right w:w="0" w:type="dxa"/>
              <w:bottom w:w="0" w:type="auto"/>
            </w:tcMar>
            <w:tcW w:w="5104" w:type="dxa"/>
            <w:vAlign w:val="center"/>
            <w:textDirection w:val="lrTb"/>
            <w:noWrap w:val="false"/>
          </w:tcPr>
          <w:p>
            <w:pPr>
              <w:jc w:val="center"/>
              <w:rPr>
                <w:rFonts w:ascii="Calibri" w:hAnsi="Calibri" w:cs="Calibri" w:eastAsia="Calibri"/>
                <w:b/>
                <w:color w:val="000000"/>
                <w:sz w:val="22"/>
                <w:szCs w:val="22"/>
              </w:rPr>
            </w:pPr>
            <w:r>
              <w:rPr>
                <w:rFonts w:ascii="Calibri" w:hAnsi="Calibri" w:cs="Calibri" w:eastAsia="Calibri"/>
                <w:b/>
                <w:color w:val="000000"/>
                <w:sz w:val="22"/>
                <w:szCs w:val="22"/>
              </w:rPr>
              <w:t xml:space="preserve">Savoirs associés</w:t>
            </w:r>
            <w:r/>
          </w:p>
        </w:tc>
      </w:tr>
      <w:tr>
        <w:trPr>
          <w:trHeight w:val="2209"/>
        </w:trPr>
        <w:tc>
          <w:tcPr>
            <w:shd w:val="clear" w:color="auto" w:fill="auto"/>
            <w:tcBorders>
              <w:left w:val="single" w:color="000001" w:sz="12" w:space="0"/>
              <w:top w:val="single" w:color="000001" w:sz="6" w:space="0"/>
              <w:right w:val="single" w:color="000001" w:sz="12" w:space="0"/>
              <w:bottom w:val="single" w:color="000001" w:sz="6" w:space="0"/>
            </w:tcBorders>
            <w:tcW w:w="2267" w:type="dxa"/>
            <w:textDirection w:val="lrTb"/>
            <w:noWrap w:val="false"/>
          </w:tcPr>
          <w:p>
            <w:pPr>
              <w:rPr>
                <w:rFonts w:ascii="Calibri" w:hAnsi="Calibri" w:cs="Calibri"/>
                <w:sz w:val="18"/>
                <w:szCs w:val="20"/>
              </w:rPr>
            </w:pPr>
            <w:r>
              <w:rPr>
                <w:rFonts w:ascii="Calibri" w:hAnsi="Calibri" w:cs="Calibri"/>
                <w:b/>
                <w:sz w:val="18"/>
                <w:szCs w:val="20"/>
              </w:rPr>
              <w:t xml:space="preserve">CC41 : Implanter</w:t>
            </w:r>
            <w:r>
              <w:rPr>
                <w:rFonts w:ascii="Calibri" w:hAnsi="Calibri" w:cs="Calibri"/>
                <w:sz w:val="18"/>
                <w:szCs w:val="20"/>
              </w:rPr>
              <w:t xml:space="preserve"> les matériels et les supports</w:t>
            </w:r>
            <w:r/>
          </w:p>
        </w:tc>
        <w:tc>
          <w:tcPr>
            <w:shd w:val="clear" w:color="auto" w:fill="auto"/>
            <w:tcBorders>
              <w:left w:val="single" w:color="000001" w:sz="6" w:space="0"/>
              <w:top w:val="single" w:color="000001" w:sz="6" w:space="0"/>
              <w:right w:val="single" w:color="000001" w:sz="6" w:space="0"/>
              <w:bottom w:val="single" w:color="000001" w:sz="6" w:space="0"/>
            </w:tcBorders>
            <w:tcMar>
              <w:left w:w="38" w:type="dxa"/>
              <w:top w:w="0" w:type="auto"/>
              <w:right w:w="0" w:type="dxa"/>
              <w:bottom w:w="0" w:type="auto"/>
            </w:tcMar>
            <w:tcW w:w="3402" w:type="dxa"/>
            <w:vAlign w:val="center"/>
            <w:textDirection w:val="lrTb"/>
            <w:noWrap w:val="false"/>
          </w:tcPr>
          <w:p>
            <w:pPr>
              <w:ind w:right="91"/>
              <w:spacing w:lineRule="auto" w:line="288" w:after="120" w:before="120"/>
              <w:rPr>
                <w:rFonts w:ascii="Calibri" w:hAnsi="Calibri" w:cs="Calibri" w:eastAsia="Calibri"/>
                <w:color w:val="000000"/>
                <w:sz w:val="18"/>
                <w:szCs w:val="18"/>
              </w:rPr>
            </w:pPr>
            <w:r>
              <w:rPr>
                <w:rFonts w:ascii="Calibri" w:hAnsi="Calibri" w:cs="Calibri" w:eastAsia="Calibri"/>
                <w:color w:val="000000"/>
                <w:sz w:val="18"/>
                <w:szCs w:val="18"/>
              </w:rPr>
              <w:t xml:space="preserve">- L’implantation des chauffe-eaux est conforme aux consignes de la hiérarchie, aux prescriptions techniques, réglementaires et aux normes.</w:t>
            </w:r>
            <w:r/>
          </w:p>
          <w:p>
            <w:pPr>
              <w:rPr>
                <w:rFonts w:ascii="Calibri" w:hAnsi="Calibri" w:cs="Calibri"/>
                <w:sz w:val="18"/>
                <w:szCs w:val="18"/>
              </w:rPr>
            </w:pPr>
            <w:r>
              <w:rPr>
                <w:rFonts w:ascii="Calibri" w:hAnsi="Calibri" w:cs="Calibri" w:eastAsia="Calibri"/>
                <w:color w:val="000000"/>
                <w:sz w:val="18"/>
                <w:szCs w:val="18"/>
              </w:rPr>
              <w:t xml:space="preserve">- Les fixations sont adaptées à la nature de la paroi, aux charges et aux prescriptions du fabricant.</w:t>
            </w:r>
            <w:r/>
          </w:p>
        </w:tc>
        <w:tc>
          <w:tcPr>
            <w:shd w:val="clear" w:color="auto" w:fill="auto"/>
            <w:tcBorders>
              <w:left w:val="single" w:color="000001" w:sz="6" w:space="0"/>
              <w:top w:val="single" w:color="000001" w:sz="6" w:space="0"/>
              <w:right w:val="single" w:color="000001" w:sz="12" w:space="0"/>
              <w:bottom w:val="single" w:color="000001" w:sz="6" w:space="0"/>
            </w:tcBorders>
            <w:tcMar>
              <w:left w:w="31" w:type="dxa"/>
              <w:top w:w="0" w:type="auto"/>
              <w:right w:w="0" w:type="dxa"/>
              <w:bottom w:w="0" w:type="auto"/>
            </w:tcMar>
            <w:tcW w:w="5104" w:type="dxa"/>
            <w:vAlign w:val="center"/>
            <w:textDirection w:val="lrTb"/>
            <w:noWrap w:val="false"/>
          </w:tcPr>
          <w:p>
            <w:pPr>
              <w:rPr>
                <w:rFonts w:ascii="Calibri" w:hAnsi="Calibri" w:cs="Calibri" w:eastAsia="Calibri"/>
                <w:color w:val="000000"/>
                <w:sz w:val="18"/>
                <w:szCs w:val="18"/>
              </w:rPr>
            </w:pPr>
            <w:r>
              <w:rPr>
                <w:rFonts w:ascii="Calibri" w:hAnsi="Calibri" w:cs="Calibri" w:eastAsia="Calibri"/>
                <w:color w:val="000000"/>
                <w:sz w:val="18"/>
                <w:szCs w:val="18"/>
              </w:rPr>
              <w:t xml:space="preserve">S2.2 - L’impact environnementale d’une activité</w:t>
            </w:r>
            <w:r/>
          </w:p>
          <w:p>
            <w:pPr>
              <w:rPr>
                <w:rFonts w:ascii="Calibri" w:hAnsi="Calibri" w:cs="Calibri" w:eastAsia="Calibri"/>
                <w:color w:val="000000"/>
                <w:sz w:val="18"/>
                <w:szCs w:val="18"/>
              </w:rPr>
            </w:pPr>
            <w:r>
              <w:rPr>
                <w:rFonts w:ascii="Calibri" w:hAnsi="Calibri" w:cs="Calibri" w:eastAsia="Calibri"/>
                <w:color w:val="000000"/>
                <w:sz w:val="18"/>
                <w:szCs w:val="18"/>
              </w:rPr>
            </w:r>
            <w:r/>
          </w:p>
          <w:p>
            <w:pPr>
              <w:rPr>
                <w:rFonts w:ascii="Calibri" w:hAnsi="Calibri" w:cs="Calibri" w:eastAsia="Calibri"/>
                <w:bCs/>
                <w:color w:val="000000"/>
                <w:sz w:val="18"/>
                <w:szCs w:val="18"/>
              </w:rPr>
            </w:pPr>
            <w:r>
              <w:rPr>
                <w:rFonts w:ascii="Calibri" w:hAnsi="Calibri" w:cs="Calibri" w:eastAsia="Calibri"/>
                <w:bCs/>
                <w:color w:val="000000"/>
                <w:sz w:val="18"/>
                <w:szCs w:val="18"/>
              </w:rPr>
              <w:t xml:space="preserve">S4.4.4 -Les différents type de générateur de chaleur sanitaire et thermique</w:t>
            </w:r>
            <w:r/>
          </w:p>
          <w:p>
            <w:pPr>
              <w:rPr>
                <w:rFonts w:ascii="Calibri" w:hAnsi="Calibri" w:cs="Calibri" w:eastAsia="Calibri"/>
                <w:color w:val="000000"/>
                <w:sz w:val="18"/>
                <w:szCs w:val="18"/>
              </w:rPr>
            </w:pPr>
            <w:r>
              <w:rPr>
                <w:rFonts w:ascii="Calibri" w:hAnsi="Calibri" w:cs="Calibri" w:eastAsia="Calibri"/>
                <w:color w:val="000000"/>
                <w:sz w:val="18"/>
                <w:szCs w:val="18"/>
              </w:rPr>
            </w:r>
            <w:r/>
          </w:p>
          <w:p>
            <w:pPr>
              <w:rPr>
                <w:rFonts w:ascii="Calibri" w:hAnsi="Calibri" w:cs="Calibri" w:eastAsia="Calibri"/>
                <w:color w:val="000000"/>
                <w:sz w:val="18"/>
                <w:szCs w:val="18"/>
              </w:rPr>
            </w:pPr>
            <w:r>
              <w:rPr>
                <w:rFonts w:ascii="Calibri" w:hAnsi="Calibri" w:cs="Calibri" w:eastAsia="Calibri"/>
                <w:color w:val="000000"/>
                <w:sz w:val="18"/>
                <w:szCs w:val="18"/>
              </w:rPr>
              <w:t xml:space="preserve">S5.1.1 -L’implantation des réseaux</w:t>
            </w:r>
            <w:r/>
          </w:p>
          <w:p>
            <w:pPr>
              <w:rPr>
                <w:rFonts w:ascii="Calibri" w:hAnsi="Calibri" w:cs="Calibri" w:eastAsia="Calibri"/>
                <w:bCs/>
                <w:color w:val="000000"/>
                <w:sz w:val="18"/>
                <w:szCs w:val="18"/>
              </w:rPr>
            </w:pPr>
            <w:r>
              <w:rPr>
                <w:rFonts w:ascii="Calibri" w:hAnsi="Calibri" w:cs="Calibri" w:eastAsia="Calibri"/>
                <w:bCs/>
                <w:color w:val="000000"/>
                <w:sz w:val="18"/>
                <w:szCs w:val="18"/>
              </w:rPr>
            </w:r>
            <w:r/>
          </w:p>
          <w:p>
            <w:pPr>
              <w:rPr>
                <w:rFonts w:ascii="Calibri" w:hAnsi="Calibri" w:cs="Calibri" w:eastAsia="Calibri"/>
                <w:bCs/>
                <w:color w:val="000000"/>
                <w:sz w:val="18"/>
                <w:szCs w:val="18"/>
              </w:rPr>
            </w:pPr>
            <w:r>
              <w:rPr>
                <w:rFonts w:ascii="Calibri" w:hAnsi="Calibri" w:cs="Calibri" w:eastAsia="Calibri"/>
                <w:bCs/>
                <w:color w:val="000000"/>
                <w:sz w:val="18"/>
                <w:szCs w:val="18"/>
              </w:rPr>
              <w:t xml:space="preserve">S6.2.3 - Intervention sur un système</w:t>
            </w:r>
            <w:r/>
          </w:p>
        </w:tc>
      </w:tr>
      <w:tr>
        <w:trPr>
          <w:trHeight w:val="977"/>
        </w:trPr>
        <w:tc>
          <w:tcPr>
            <w:shd w:val="clear" w:color="auto" w:fill="auto"/>
            <w:tcBorders>
              <w:left w:val="single" w:color="000001" w:sz="12" w:space="0"/>
              <w:top w:val="single" w:color="000001" w:sz="6" w:space="0"/>
              <w:right w:val="single" w:color="000001" w:sz="12" w:space="0"/>
              <w:bottom w:val="single" w:color="000001" w:sz="6" w:space="0"/>
            </w:tcBorders>
            <w:tcW w:w="2267" w:type="dxa"/>
            <w:textDirection w:val="lrTb"/>
            <w:noWrap w:val="false"/>
          </w:tcPr>
          <w:p>
            <w:pPr>
              <w:rPr>
                <w:rFonts w:ascii="Calibri" w:hAnsi="Calibri" w:cs="Calibri" w:eastAsia="Calibri"/>
                <w:color w:val="auto"/>
                <w:sz w:val="18"/>
                <w:szCs w:val="18"/>
              </w:rPr>
            </w:pPr>
            <w:r>
              <w:rPr>
                <w:rFonts w:ascii="Calibri" w:hAnsi="Calibri" w:cs="Calibri"/>
                <w:b/>
                <w:sz w:val="18"/>
                <w:szCs w:val="20"/>
              </w:rPr>
              <w:t xml:space="preserve">CC42 : Réaliser</w:t>
            </w:r>
            <w:r>
              <w:rPr>
                <w:rFonts w:ascii="Calibri" w:hAnsi="Calibri" w:cs="Calibri"/>
                <w:sz w:val="18"/>
                <w:szCs w:val="20"/>
              </w:rPr>
              <w:t xml:space="preserve"> les modifications des réseaux fluidiques et/ou les câblages électriques</w:t>
            </w:r>
            <w:r/>
          </w:p>
        </w:tc>
        <w:tc>
          <w:tcPr>
            <w:shd w:val="clear" w:color="auto" w:fill="auto"/>
            <w:tcBorders>
              <w:left w:val="single" w:color="000001" w:sz="6" w:space="0"/>
              <w:top w:val="single" w:color="000001" w:sz="6" w:space="0"/>
              <w:right w:val="single" w:color="000001" w:sz="6" w:space="0"/>
              <w:bottom w:val="single" w:color="000001" w:sz="6" w:space="0"/>
            </w:tcBorders>
            <w:tcMar>
              <w:left w:w="38" w:type="dxa"/>
              <w:top w:w="0" w:type="auto"/>
              <w:right w:w="0" w:type="dxa"/>
              <w:bottom w:w="0" w:type="auto"/>
            </w:tcMar>
            <w:tcW w:w="3402" w:type="dxa"/>
            <w:vAlign w:val="center"/>
            <w:textDirection w:val="lrTb"/>
            <w:noWrap w:val="false"/>
          </w:tcPr>
          <w:p>
            <w:pPr>
              <w:ind w:right="91"/>
              <w:spacing w:lineRule="auto" w:line="288" w:after="120" w:before="120"/>
              <w:rPr>
                <w:rFonts w:ascii="Calibri" w:hAnsi="Calibri" w:cs="Calibri"/>
                <w:sz w:val="18"/>
                <w:szCs w:val="18"/>
              </w:rPr>
            </w:pPr>
            <w:r>
              <w:rPr>
                <w:rFonts w:ascii="Calibri" w:hAnsi="Calibri" w:cs="Calibri"/>
                <w:sz w:val="18"/>
                <w:szCs w:val="18"/>
              </w:rPr>
              <w:t xml:space="preserve">- Les réseaux fluidiques sont façonnés, posés et raccordés conformément aux consignes de la hiérarchie, aux prescriptions techniques, réglementaires et aux normes en vigueur</w:t>
            </w:r>
            <w:r/>
          </w:p>
          <w:p>
            <w:pPr>
              <w:spacing w:lineRule="auto" w:line="276"/>
              <w:widowControl w:val="off"/>
              <w:rPr>
                <w:rFonts w:ascii="Calibri" w:hAnsi="Calibri" w:cs="Calibri"/>
                <w:sz w:val="18"/>
                <w:szCs w:val="18"/>
              </w:rPr>
            </w:pPr>
            <w:r>
              <w:rPr>
                <w:rFonts w:ascii="Calibri" w:hAnsi="Calibri" w:cs="Calibri"/>
                <w:sz w:val="18"/>
                <w:szCs w:val="18"/>
              </w:rPr>
              <w:t xml:space="preserve">- Le matériel électrique est câblé et raccordé conformément aux consignes de la hiérarchie, et aux prescriptions techniques, réglementaires et aux normes en vigueur</w:t>
            </w:r>
            <w:r/>
          </w:p>
          <w:p>
            <w:pPr>
              <w:spacing w:lineRule="auto" w:line="276"/>
              <w:widowControl w:val="off"/>
              <w:rPr>
                <w:rFonts w:ascii="Calibri" w:hAnsi="Calibri" w:cs="Calibri"/>
                <w:sz w:val="18"/>
                <w:szCs w:val="18"/>
              </w:rPr>
            </w:pPr>
            <w:r>
              <w:rPr>
                <w:rFonts w:ascii="Calibri" w:hAnsi="Calibri" w:cs="Calibri"/>
                <w:sz w:val="18"/>
                <w:szCs w:val="18"/>
              </w:rPr>
              <w:t xml:space="preserve">- Le travail est soigné, le niveau de qualité attendu est atteint</w:t>
            </w:r>
            <w:r/>
          </w:p>
        </w:tc>
        <w:tc>
          <w:tcPr>
            <w:shd w:val="clear" w:color="auto" w:fill="auto"/>
            <w:tcBorders>
              <w:left w:val="single" w:color="000001" w:sz="6" w:space="0"/>
              <w:top w:val="single" w:color="000001" w:sz="6" w:space="0"/>
              <w:right w:val="single" w:color="000001" w:sz="12" w:space="0"/>
              <w:bottom w:val="single" w:color="000001" w:sz="6" w:space="0"/>
            </w:tcBorders>
            <w:tcMar>
              <w:left w:w="31" w:type="dxa"/>
              <w:top w:w="0" w:type="auto"/>
              <w:right w:w="0" w:type="dxa"/>
              <w:bottom w:w="0" w:type="auto"/>
            </w:tcMar>
            <w:tcW w:w="5104" w:type="dxa"/>
            <w:vAlign w:val="center"/>
            <w:textDirection w:val="lrTb"/>
            <w:noWrap w:val="false"/>
          </w:tcPr>
          <w:p>
            <w:pPr>
              <w:rPr>
                <w:rFonts w:ascii="Calibri" w:hAnsi="Calibri" w:cs="Calibri" w:eastAsia="Calibri"/>
                <w:bCs/>
                <w:color w:val="000000"/>
                <w:sz w:val="18"/>
                <w:szCs w:val="18"/>
              </w:rPr>
            </w:pPr>
            <w:r>
              <w:rPr>
                <w:rFonts w:ascii="Calibri" w:hAnsi="Calibri" w:cs="Calibri" w:eastAsia="Calibri"/>
                <w:bCs/>
                <w:color w:val="000000"/>
                <w:sz w:val="18"/>
                <w:szCs w:val="18"/>
              </w:rPr>
              <w:t xml:space="preserve">S5.1 - Les raccordements fluidiques</w:t>
            </w:r>
            <w:r/>
          </w:p>
          <w:p>
            <w:pPr>
              <w:rPr>
                <w:rFonts w:ascii="Calibri" w:hAnsi="Calibri" w:cs="Calibri" w:eastAsia="Calibri"/>
                <w:bCs/>
                <w:color w:val="000000"/>
                <w:sz w:val="18"/>
                <w:szCs w:val="18"/>
              </w:rPr>
            </w:pPr>
            <w:r>
              <w:rPr>
                <w:rFonts w:ascii="Calibri" w:hAnsi="Calibri" w:cs="Calibri" w:eastAsia="Calibri"/>
                <w:bCs/>
                <w:color w:val="000000"/>
                <w:sz w:val="18"/>
                <w:szCs w:val="18"/>
              </w:rPr>
            </w:r>
            <w:r/>
          </w:p>
          <w:p>
            <w:pPr>
              <w:rPr>
                <w:rFonts w:ascii="Calibri" w:hAnsi="Calibri" w:cs="Calibri" w:eastAsia="Calibri"/>
                <w:bCs/>
                <w:color w:val="000000"/>
                <w:sz w:val="18"/>
                <w:szCs w:val="18"/>
              </w:rPr>
            </w:pPr>
            <w:r>
              <w:rPr>
                <w:rFonts w:ascii="Calibri" w:hAnsi="Calibri" w:cs="Calibri" w:eastAsia="Calibri"/>
                <w:bCs/>
                <w:color w:val="000000"/>
                <w:sz w:val="18"/>
                <w:szCs w:val="18"/>
              </w:rPr>
              <w:t xml:space="preserve">S5.3 - Les raccordements électriques</w:t>
            </w:r>
            <w:r/>
          </w:p>
          <w:p>
            <w:pPr>
              <w:ind w:left="96"/>
              <w:rPr>
                <w:rFonts w:ascii="Calibri" w:hAnsi="Calibri" w:cs="Calibri" w:eastAsia="Calibri"/>
                <w:color w:val="000000"/>
                <w:sz w:val="18"/>
                <w:szCs w:val="18"/>
              </w:rPr>
            </w:pPr>
            <w:r>
              <w:rPr>
                <w:rFonts w:ascii="Calibri" w:hAnsi="Calibri" w:cs="Calibri" w:eastAsia="Calibri"/>
                <w:color w:val="000000"/>
                <w:sz w:val="18"/>
                <w:szCs w:val="18"/>
              </w:rPr>
            </w:r>
            <w:r/>
          </w:p>
          <w:p>
            <w:pPr>
              <w:ind w:left="96"/>
              <w:rPr>
                <w:rFonts w:ascii="Calibri" w:hAnsi="Calibri" w:cs="Calibri" w:eastAsia="Arial"/>
                <w:color w:val="000000"/>
                <w:sz w:val="18"/>
                <w:szCs w:val="18"/>
              </w:rPr>
            </w:pPr>
            <w:r>
              <w:rPr>
                <w:rFonts w:ascii="Calibri" w:hAnsi="Calibri" w:cs="Calibri" w:eastAsia="Arial"/>
                <w:color w:val="000000"/>
                <w:sz w:val="18"/>
                <w:szCs w:val="18"/>
              </w:rPr>
            </w:r>
            <w:r/>
          </w:p>
        </w:tc>
      </w:tr>
      <w:tr>
        <w:trPr>
          <w:trHeight w:val="670"/>
        </w:trPr>
        <w:tc>
          <w:tcPr>
            <w:shd w:val="clear" w:color="auto" w:fill="auto"/>
            <w:tcBorders>
              <w:left w:val="single" w:color="000001" w:sz="12" w:space="0"/>
              <w:top w:val="single" w:color="000001" w:sz="6" w:space="0"/>
              <w:right w:val="single" w:color="000001" w:sz="12" w:space="0"/>
              <w:bottom w:val="single" w:color="000001" w:sz="6" w:space="0"/>
            </w:tcBorders>
            <w:tcW w:w="2267" w:type="dxa"/>
            <w:textDirection w:val="lrTb"/>
            <w:noWrap w:val="false"/>
          </w:tcPr>
          <w:p>
            <w:pPr>
              <w:rPr>
                <w:rFonts w:ascii="Calibri" w:hAnsi="Calibri" w:cs="Calibri" w:eastAsia="Calibri"/>
                <w:color w:val="auto"/>
                <w:sz w:val="18"/>
                <w:szCs w:val="18"/>
              </w:rPr>
            </w:pPr>
            <w:r>
              <w:rPr>
                <w:rFonts w:ascii="Calibri" w:hAnsi="Calibri" w:cs="Calibri"/>
                <w:b/>
                <w:sz w:val="18"/>
                <w:szCs w:val="20"/>
              </w:rPr>
              <w:t xml:space="preserve">CC43 : Opérer </w:t>
            </w:r>
            <w:r>
              <w:rPr>
                <w:rFonts w:ascii="Calibri" w:hAnsi="Calibri" w:cs="Calibri"/>
                <w:sz w:val="18"/>
                <w:szCs w:val="20"/>
              </w:rPr>
              <w:t xml:space="preserve">avec une attitude écoresponsable</w:t>
            </w:r>
            <w:r/>
          </w:p>
        </w:tc>
        <w:tc>
          <w:tcPr>
            <w:shd w:val="clear" w:color="auto" w:fill="auto"/>
            <w:tcBorders>
              <w:left w:val="single" w:color="000001" w:sz="6" w:space="0"/>
              <w:top w:val="single" w:color="000001" w:sz="6" w:space="0"/>
              <w:right w:val="single" w:color="000001" w:sz="6" w:space="0"/>
              <w:bottom w:val="single" w:color="000001" w:sz="6" w:space="0"/>
            </w:tcBorders>
            <w:tcMar>
              <w:left w:w="38" w:type="dxa"/>
              <w:top w:w="0" w:type="auto"/>
              <w:right w:w="0" w:type="dxa"/>
              <w:bottom w:w="0" w:type="auto"/>
            </w:tcMar>
            <w:tcW w:w="3402" w:type="dxa"/>
            <w:vAlign w:val="center"/>
            <w:textDirection w:val="lrTb"/>
            <w:noWrap w:val="false"/>
          </w:tcPr>
          <w:p>
            <w:pPr>
              <w:spacing w:lineRule="auto" w:line="276"/>
              <w:widowControl w:val="off"/>
              <w:rPr>
                <w:rFonts w:ascii="Calibri" w:hAnsi="Calibri" w:cs="Calibri"/>
                <w:sz w:val="18"/>
                <w:szCs w:val="18"/>
              </w:rPr>
            </w:pPr>
            <w:r>
              <w:rPr>
                <w:rFonts w:ascii="Calibri" w:hAnsi="Calibri" w:cs="Calibri"/>
                <w:sz w:val="18"/>
                <w:szCs w:val="18"/>
              </w:rPr>
              <w:t xml:space="preserve">- Les déchets sont triés et évacués de manière sélective conformément à la réglementation et aux normes en vigueur</w:t>
            </w:r>
            <w:r/>
          </w:p>
          <w:p>
            <w:pPr>
              <w:ind w:right="113"/>
              <w:widowControl w:val="off"/>
              <w:tabs>
                <w:tab w:val="left" w:pos="305" w:leader="none"/>
              </w:tabs>
              <w:rPr>
                <w:rFonts w:ascii="Calibri" w:hAnsi="Calibri" w:cs="Calibri" w:eastAsia="Arial"/>
                <w:sz w:val="18"/>
                <w:szCs w:val="18"/>
                <w:lang w:bidi="fr-FR"/>
              </w:rPr>
            </w:pPr>
            <w:r>
              <w:rPr>
                <w:rFonts w:ascii="Calibri" w:hAnsi="Calibri" w:cs="Calibri" w:eastAsia="Arial"/>
                <w:sz w:val="18"/>
                <w:szCs w:val="18"/>
                <w:lang w:bidi="fr-FR"/>
              </w:rPr>
              <w:t xml:space="preserve">- Les consommables sont utilisés sans gaspillage</w:t>
            </w:r>
            <w:r/>
          </w:p>
        </w:tc>
        <w:tc>
          <w:tcPr>
            <w:shd w:val="clear" w:color="auto" w:fill="auto"/>
            <w:tcBorders>
              <w:left w:val="single" w:color="000001" w:sz="6" w:space="0"/>
              <w:top w:val="single" w:color="000001" w:sz="6" w:space="0"/>
              <w:right w:val="single" w:color="000001" w:sz="12" w:space="0"/>
              <w:bottom w:val="single" w:color="000001" w:sz="6" w:space="0"/>
            </w:tcBorders>
            <w:tcMar>
              <w:left w:w="31" w:type="dxa"/>
              <w:top w:w="0" w:type="auto"/>
              <w:right w:w="0" w:type="dxa"/>
              <w:bottom w:w="0" w:type="auto"/>
            </w:tcMar>
            <w:tcW w:w="5104" w:type="dxa"/>
            <w:vAlign w:val="center"/>
            <w:textDirection w:val="lrTb"/>
            <w:noWrap w:val="false"/>
          </w:tcPr>
          <w:p>
            <w:pPr>
              <w:rPr>
                <w:rFonts w:ascii="Calibri" w:hAnsi="Calibri" w:cs="Calibri" w:eastAsia="Calibri"/>
                <w:color w:val="000000"/>
                <w:sz w:val="18"/>
                <w:szCs w:val="18"/>
              </w:rPr>
            </w:pPr>
            <w:r>
              <w:rPr>
                <w:rFonts w:ascii="Calibri" w:hAnsi="Calibri" w:cs="Calibri" w:eastAsia="Calibri"/>
                <w:color w:val="000000"/>
                <w:sz w:val="18"/>
                <w:szCs w:val="18"/>
              </w:rPr>
              <w:t xml:space="preserve">S2.9.2 Les déchets</w:t>
            </w:r>
            <w:r/>
          </w:p>
          <w:p>
            <w:pPr>
              <w:rPr>
                <w:rFonts w:ascii="Calibri" w:hAnsi="Calibri" w:cs="Calibri" w:eastAsia="Calibri"/>
                <w:bCs/>
                <w:color w:val="000000"/>
                <w:sz w:val="18"/>
                <w:szCs w:val="18"/>
              </w:rPr>
            </w:pPr>
            <w:r>
              <w:rPr>
                <w:rFonts w:ascii="Calibri" w:hAnsi="Calibri" w:cs="Calibri" w:eastAsia="Calibri"/>
                <w:bCs/>
                <w:color w:val="000000"/>
                <w:sz w:val="18"/>
                <w:szCs w:val="18"/>
              </w:rPr>
            </w:r>
            <w:r/>
          </w:p>
          <w:p>
            <w:pPr>
              <w:rPr>
                <w:rFonts w:ascii="Calibri" w:hAnsi="Calibri" w:cs="Calibri" w:eastAsia="Arial"/>
                <w:bCs/>
                <w:color w:val="000000"/>
                <w:sz w:val="18"/>
                <w:szCs w:val="18"/>
              </w:rPr>
            </w:pPr>
            <w:r>
              <w:rPr>
                <w:rFonts w:ascii="Calibri" w:hAnsi="Calibri" w:cs="Calibri" w:eastAsia="Calibri"/>
                <w:bCs/>
                <w:color w:val="000000"/>
                <w:sz w:val="18"/>
                <w:szCs w:val="18"/>
              </w:rPr>
              <w:t xml:space="preserve">S7.2 - La gestion des déchets</w:t>
            </w:r>
            <w:r/>
          </w:p>
        </w:tc>
      </w:tr>
      <w:tr>
        <w:trPr>
          <w:trHeight w:val="1250"/>
        </w:trPr>
        <w:tc>
          <w:tcPr>
            <w:shd w:val="clear" w:color="auto" w:fill="auto"/>
            <w:tcBorders>
              <w:left w:val="single" w:color="000001" w:sz="12" w:space="0"/>
              <w:top w:val="single" w:color="000001" w:sz="6" w:space="0"/>
              <w:right w:val="single" w:color="000001" w:sz="12" w:space="0"/>
              <w:bottom w:val="single" w:color="000001" w:sz="6" w:space="0"/>
            </w:tcBorders>
            <w:tcW w:w="2267" w:type="dxa"/>
            <w:textDirection w:val="lrTb"/>
            <w:noWrap w:val="false"/>
          </w:tcPr>
          <w:p>
            <w:pPr>
              <w:rPr>
                <w:rFonts w:ascii="Calibri" w:hAnsi="Calibri" w:cs="Calibri" w:eastAsia="Arial"/>
                <w:b/>
                <w:color w:val="auto"/>
                <w:sz w:val="18"/>
                <w:szCs w:val="18"/>
              </w:rPr>
            </w:pPr>
            <w:r>
              <w:rPr>
                <w:rFonts w:ascii="Calibri" w:hAnsi="Calibri" w:cs="Calibri"/>
                <w:b/>
                <w:sz w:val="18"/>
                <w:szCs w:val="18"/>
                <w:highlight w:val="white"/>
              </w:rPr>
              <w:t xml:space="preserve">CC51 : Contrôler </w:t>
            </w:r>
            <w:r>
              <w:rPr>
                <w:rFonts w:ascii="Calibri" w:hAnsi="Calibri" w:cs="Calibri"/>
                <w:sz w:val="18"/>
                <w:szCs w:val="18"/>
                <w:highlight w:val="white"/>
              </w:rPr>
              <w:t xml:space="preserve">la conformité des réalisations sur les réseaux fluidiques et les installations électriques</w:t>
            </w:r>
            <w:r/>
          </w:p>
        </w:tc>
        <w:tc>
          <w:tcPr>
            <w:shd w:val="clear" w:color="auto" w:fill="auto"/>
            <w:tcBorders>
              <w:left w:val="single" w:color="000001" w:sz="6" w:space="0"/>
              <w:top w:val="single" w:color="000001" w:sz="6" w:space="0"/>
              <w:right w:val="single" w:color="000001" w:sz="6" w:space="0"/>
              <w:bottom w:val="single" w:color="000001" w:sz="6" w:space="0"/>
            </w:tcBorders>
            <w:tcMar>
              <w:left w:w="38" w:type="dxa"/>
              <w:top w:w="0" w:type="auto"/>
              <w:right w:w="0" w:type="dxa"/>
              <w:bottom w:w="0" w:type="auto"/>
            </w:tcMar>
            <w:tcW w:w="3402" w:type="dxa"/>
            <w:vAlign w:val="center"/>
            <w:textDirection w:val="lrTb"/>
            <w:noWrap w:val="false"/>
          </w:tcPr>
          <w:p>
            <w:pPr>
              <w:spacing w:lineRule="atLeast" w:line="266"/>
              <w:rPr>
                <w:rFonts w:ascii="Calibri" w:hAnsi="Calibri" w:cs="Calibri"/>
                <w:sz w:val="18"/>
                <w:szCs w:val="18"/>
              </w:rPr>
            </w:pPr>
            <w:r>
              <w:rPr>
                <w:rFonts w:ascii="Calibri" w:hAnsi="Calibri" w:cs="Calibri"/>
                <w:sz w:val="18"/>
                <w:szCs w:val="18"/>
              </w:rPr>
              <w:t xml:space="preserve">- Les réseaux, les installations et les contrôles sont identifiés</w:t>
            </w:r>
            <w:r/>
          </w:p>
          <w:p>
            <w:pPr>
              <w:spacing w:lineRule="atLeast" w:line="266"/>
              <w:rPr>
                <w:rFonts w:ascii="Calibri" w:hAnsi="Calibri" w:cs="Calibri"/>
                <w:sz w:val="18"/>
                <w:szCs w:val="18"/>
              </w:rPr>
            </w:pPr>
            <w:r>
              <w:rPr>
                <w:rFonts w:ascii="Calibri" w:hAnsi="Calibri" w:cs="Calibri"/>
                <w:sz w:val="18"/>
                <w:szCs w:val="18"/>
              </w:rPr>
              <w:t xml:space="preserve">- Les contrôles des réalisations sont effectués et conformes aux normes en vigueur </w:t>
            </w:r>
            <w:r/>
          </w:p>
          <w:p>
            <w:pPr>
              <w:spacing w:lineRule="atLeast" w:line="266"/>
              <w:rPr>
                <w:rFonts w:ascii="Calibri" w:hAnsi="Calibri" w:cs="Calibri"/>
                <w:sz w:val="18"/>
                <w:szCs w:val="18"/>
              </w:rPr>
            </w:pPr>
            <w:r>
              <w:rPr>
                <w:rFonts w:ascii="Calibri" w:hAnsi="Calibri" w:cs="Calibri"/>
                <w:sz w:val="18"/>
                <w:szCs w:val="18"/>
              </w:rPr>
              <w:t xml:space="preserve">- La sécurité des biens et des personnes est assurée</w:t>
            </w:r>
            <w:r/>
          </w:p>
        </w:tc>
        <w:tc>
          <w:tcPr>
            <w:shd w:val="clear" w:color="auto" w:fill="auto"/>
            <w:tcBorders>
              <w:left w:val="single" w:color="000001" w:sz="6" w:space="0"/>
              <w:top w:val="single" w:color="000001" w:sz="6" w:space="0"/>
              <w:right w:val="single" w:color="000001" w:sz="12" w:space="0"/>
              <w:bottom w:val="single" w:color="000001" w:sz="6" w:space="0"/>
            </w:tcBorders>
            <w:tcMar>
              <w:left w:w="31" w:type="dxa"/>
              <w:top w:w="0" w:type="auto"/>
              <w:right w:w="0" w:type="dxa"/>
              <w:bottom w:w="0" w:type="auto"/>
            </w:tcMar>
            <w:tcW w:w="5104" w:type="dxa"/>
            <w:vAlign w:val="center"/>
            <w:textDirection w:val="lrTb"/>
            <w:noWrap w:val="false"/>
          </w:tcPr>
          <w:p>
            <w:pPr>
              <w:rPr>
                <w:rFonts w:ascii="Calibri" w:hAnsi="Calibri" w:cs="Calibri" w:eastAsia="Calibri"/>
                <w:bCs/>
                <w:color w:val="000000"/>
                <w:sz w:val="18"/>
                <w:szCs w:val="18"/>
              </w:rPr>
            </w:pPr>
            <w:r>
              <w:rPr>
                <w:rFonts w:ascii="Calibri" w:hAnsi="Calibri" w:cs="Calibri" w:eastAsia="Calibri"/>
                <w:bCs/>
                <w:color w:val="000000"/>
                <w:sz w:val="18"/>
                <w:szCs w:val="18"/>
              </w:rPr>
              <w:t xml:space="preserve">S5.1 - Les raccordements fluidiques</w:t>
            </w:r>
            <w:r/>
          </w:p>
          <w:p>
            <w:pPr>
              <w:rPr>
                <w:rFonts w:ascii="Calibri" w:hAnsi="Calibri" w:cs="Calibri" w:eastAsia="Calibri"/>
                <w:bCs/>
                <w:color w:val="000000"/>
                <w:sz w:val="18"/>
                <w:szCs w:val="18"/>
              </w:rPr>
            </w:pPr>
            <w:r>
              <w:rPr>
                <w:rFonts w:ascii="Calibri" w:hAnsi="Calibri" w:cs="Calibri" w:eastAsia="Calibri"/>
                <w:bCs/>
                <w:color w:val="000000"/>
                <w:sz w:val="18"/>
                <w:szCs w:val="18"/>
              </w:rPr>
            </w:r>
            <w:r/>
          </w:p>
          <w:p>
            <w:pPr>
              <w:rPr>
                <w:rFonts w:ascii="Calibri" w:hAnsi="Calibri" w:cs="Calibri" w:eastAsia="Arial"/>
                <w:color w:val="000000"/>
                <w:sz w:val="18"/>
                <w:szCs w:val="18"/>
              </w:rPr>
            </w:pPr>
            <w:r>
              <w:rPr>
                <w:rFonts w:ascii="Calibri" w:hAnsi="Calibri" w:cs="Calibri" w:eastAsia="Arial"/>
                <w:color w:val="000000"/>
                <w:sz w:val="18"/>
                <w:szCs w:val="18"/>
              </w:rPr>
              <w:t xml:space="preserve">S5.3 - Les raccordements électriques</w:t>
            </w:r>
            <w:r/>
          </w:p>
        </w:tc>
      </w:tr>
      <w:tr>
        <w:trPr>
          <w:trHeight w:val="1159"/>
        </w:trPr>
        <w:tc>
          <w:tcPr>
            <w:shd w:val="clear" w:color="auto" w:fill="auto"/>
            <w:tcBorders>
              <w:left w:val="single" w:color="000001" w:sz="12" w:space="0"/>
              <w:top w:val="single" w:color="000001" w:sz="6" w:space="0"/>
              <w:right w:val="single" w:color="000001" w:sz="12" w:space="0"/>
              <w:bottom w:val="single" w:color="000001" w:sz="6" w:space="0"/>
            </w:tcBorders>
            <w:tcW w:w="2267" w:type="dxa"/>
            <w:textDirection w:val="lrTb"/>
            <w:noWrap w:val="false"/>
          </w:tcPr>
          <w:p>
            <w:pPr>
              <w:spacing w:lineRule="auto" w:line="288"/>
              <w:rPr>
                <w:rFonts w:ascii="Calibri" w:hAnsi="Calibri" w:cs="Calibri" w:eastAsia="Calibri"/>
                <w:color w:val="auto"/>
                <w:sz w:val="18"/>
                <w:szCs w:val="18"/>
              </w:rPr>
            </w:pPr>
            <w:r>
              <w:rPr>
                <w:rFonts w:ascii="Calibri" w:hAnsi="Calibri" w:cs="Calibri"/>
                <w:b/>
                <w:sz w:val="18"/>
                <w:szCs w:val="18"/>
              </w:rPr>
              <w:t xml:space="preserve">CC52 : Déterminer</w:t>
            </w:r>
            <w:r>
              <w:rPr>
                <w:rFonts w:ascii="Calibri" w:hAnsi="Calibri" w:cs="Calibri"/>
                <w:sz w:val="18"/>
                <w:szCs w:val="18"/>
              </w:rPr>
              <w:t xml:space="preserve"> les réglages nécessaires pour obtenir le fonctionnement attendu du système</w:t>
            </w:r>
            <w:r/>
          </w:p>
        </w:tc>
        <w:tc>
          <w:tcPr>
            <w:shd w:val="clear" w:color="auto" w:fill="auto"/>
            <w:tcBorders>
              <w:left w:val="single" w:color="000001" w:sz="6" w:space="0"/>
              <w:top w:val="single" w:color="000001" w:sz="6" w:space="0"/>
              <w:right w:val="single" w:color="000001" w:sz="6" w:space="0"/>
              <w:bottom w:val="single" w:color="000001" w:sz="6" w:space="0"/>
            </w:tcBorders>
            <w:tcMar>
              <w:left w:w="38" w:type="dxa"/>
              <w:top w:w="0" w:type="auto"/>
              <w:right w:w="0" w:type="dxa"/>
              <w:bottom w:w="0" w:type="auto"/>
            </w:tcMar>
            <w:tcW w:w="3402" w:type="dxa"/>
            <w:vAlign w:val="center"/>
            <w:textDirection w:val="lrTb"/>
            <w:noWrap w:val="false"/>
          </w:tcPr>
          <w:p>
            <w:pPr>
              <w:widowControl w:val="off"/>
              <w:rPr>
                <w:rFonts w:ascii="Calibri" w:hAnsi="Calibri" w:cs="Calibri" w:eastAsia="Arial"/>
                <w:sz w:val="18"/>
                <w:szCs w:val="18"/>
                <w:lang w:bidi="fr-FR"/>
              </w:rPr>
            </w:pPr>
            <w:r>
              <w:rPr>
                <w:rFonts w:ascii="Calibri" w:hAnsi="Calibri" w:cs="Calibri" w:eastAsia="Arial"/>
                <w:sz w:val="18"/>
                <w:szCs w:val="18"/>
                <w:lang w:bidi="fr-FR"/>
              </w:rPr>
              <w:t xml:space="preserve">- Identifier les réglages nécessaires pour valider le fonctionnement attendu du système </w:t>
            </w:r>
            <w:r/>
          </w:p>
        </w:tc>
        <w:tc>
          <w:tcPr>
            <w:shd w:val="clear" w:color="auto" w:fill="auto"/>
            <w:tcBorders>
              <w:left w:val="single" w:color="000001" w:sz="6" w:space="0"/>
              <w:top w:val="single" w:color="000001" w:sz="6" w:space="0"/>
              <w:right w:val="single" w:color="000001" w:sz="12" w:space="0"/>
              <w:bottom w:val="single" w:color="000001" w:sz="6" w:space="0"/>
            </w:tcBorders>
            <w:tcMar>
              <w:left w:w="31" w:type="dxa"/>
              <w:top w:w="0" w:type="auto"/>
              <w:right w:w="0" w:type="dxa"/>
              <w:bottom w:w="0" w:type="auto"/>
            </w:tcMar>
            <w:tcW w:w="5104" w:type="dxa"/>
            <w:vAlign w:val="center"/>
            <w:textDirection w:val="lrTb"/>
            <w:noWrap w:val="false"/>
          </w:tcPr>
          <w:p>
            <w:pPr>
              <w:rPr>
                <w:rFonts w:ascii="Calibri" w:hAnsi="Calibri" w:cs="Calibri" w:eastAsia="Arial"/>
                <w:bCs/>
                <w:color w:val="000000"/>
                <w:sz w:val="18"/>
                <w:szCs w:val="18"/>
              </w:rPr>
            </w:pPr>
            <w:r>
              <w:rPr>
                <w:rFonts w:ascii="Calibri" w:hAnsi="Calibri" w:cs="Calibri" w:eastAsia="Calibri"/>
                <w:bCs/>
                <w:color w:val="000000"/>
                <w:sz w:val="18"/>
                <w:szCs w:val="18"/>
              </w:rPr>
              <w:t xml:space="preserve">S6.2.1 - Modes opératoires et procédures</w:t>
            </w:r>
            <w:r/>
          </w:p>
        </w:tc>
      </w:tr>
      <w:tr>
        <w:trPr>
          <w:trHeight w:val="1283"/>
        </w:trPr>
        <w:tc>
          <w:tcPr>
            <w:shd w:val="clear" w:color="auto" w:fill="auto"/>
            <w:tcBorders>
              <w:left w:val="single" w:color="000001" w:sz="12" w:space="0"/>
              <w:top w:val="single" w:color="000001" w:sz="6" w:space="0"/>
              <w:right w:val="single" w:color="000001" w:sz="12" w:space="0"/>
              <w:bottom w:val="single" w:color="000001" w:sz="6" w:space="0"/>
            </w:tcBorders>
            <w:tcW w:w="2267" w:type="dxa"/>
            <w:textDirection w:val="lrTb"/>
            <w:noWrap w:val="false"/>
          </w:tcPr>
          <w:p>
            <w:pPr>
              <w:spacing w:lineRule="auto" w:line="288"/>
              <w:rPr>
                <w:rFonts w:ascii="Calibri" w:hAnsi="Calibri" w:cs="Calibri"/>
                <w:b/>
                <w:color w:val="auto"/>
                <w:sz w:val="18"/>
                <w:szCs w:val="18"/>
              </w:rPr>
            </w:pPr>
            <w:r>
              <w:rPr>
                <w:rFonts w:ascii="Calibri" w:hAnsi="Calibri" w:cs="Calibri"/>
                <w:b/>
                <w:color w:val="auto"/>
                <w:sz w:val="18"/>
                <w:szCs w:val="18"/>
              </w:rPr>
              <w:t xml:space="preserve">CC53 : Identifier </w:t>
            </w:r>
            <w:r>
              <w:rPr>
                <w:rFonts w:ascii="Calibri" w:hAnsi="Calibri" w:cs="Calibri"/>
                <w:bCs/>
                <w:color w:val="auto"/>
                <w:sz w:val="18"/>
                <w:szCs w:val="18"/>
              </w:rPr>
              <w:t xml:space="preserve">les modes opératoires des essais normatifs nécessaires à la mise en service des installations</w:t>
            </w:r>
            <w:r>
              <w:rPr>
                <w:rFonts w:ascii="Calibri" w:hAnsi="Calibri" w:cs="Calibri"/>
                <w:b/>
                <w:color w:val="auto"/>
                <w:sz w:val="18"/>
                <w:szCs w:val="18"/>
              </w:rPr>
              <w:t xml:space="preserve"> </w:t>
            </w:r>
            <w:r/>
          </w:p>
        </w:tc>
        <w:tc>
          <w:tcPr>
            <w:shd w:val="clear" w:color="auto" w:fill="auto"/>
            <w:tcBorders>
              <w:left w:val="single" w:color="000001" w:sz="6" w:space="0"/>
              <w:top w:val="single" w:color="000001" w:sz="6" w:space="0"/>
              <w:right w:val="single" w:color="000001" w:sz="6" w:space="0"/>
              <w:bottom w:val="single" w:color="000001" w:sz="6" w:space="0"/>
            </w:tcBorders>
            <w:tcMar>
              <w:left w:w="38" w:type="dxa"/>
              <w:top w:w="0" w:type="auto"/>
              <w:right w:w="0" w:type="dxa"/>
              <w:bottom w:w="0" w:type="auto"/>
            </w:tcMar>
            <w:tcW w:w="3402" w:type="dxa"/>
            <w:vAlign w:val="center"/>
            <w:textDirection w:val="lrTb"/>
            <w:noWrap w:val="false"/>
          </w:tcPr>
          <w:p>
            <w:pPr>
              <w:shd w:val="clear" w:color="auto" w:fill="FFFFFF"/>
              <w:rPr>
                <w:rFonts w:ascii="Calibri" w:hAnsi="Calibri" w:cs="Calibri"/>
                <w:color w:val="auto"/>
                <w:sz w:val="18"/>
                <w:szCs w:val="18"/>
              </w:rPr>
            </w:pPr>
            <w:r>
              <w:rPr>
                <w:rFonts w:ascii="Calibri" w:hAnsi="Calibri" w:cs="Calibri"/>
                <w:color w:val="auto"/>
                <w:sz w:val="18"/>
                <w:szCs w:val="18"/>
              </w:rPr>
              <w:t xml:space="preserve">- L’identification du mode opératoire dans la documentation technique du fabricant permet la mise en service du chauffe -eau thermodynamique</w:t>
            </w:r>
            <w:r/>
          </w:p>
          <w:p>
            <w:pPr>
              <w:shd w:val="clear" w:color="auto" w:fill="FFFFFF"/>
              <w:rPr>
                <w:rFonts w:ascii="Calibri" w:hAnsi="Calibri" w:cs="Calibri" w:eastAsia="Calibri"/>
                <w:color w:val="000000"/>
                <w:sz w:val="18"/>
                <w:szCs w:val="18"/>
              </w:rPr>
            </w:pPr>
            <w:r>
              <w:rPr>
                <w:rFonts w:ascii="Calibri" w:hAnsi="Calibri" w:cs="Calibri" w:eastAsia="Calibri"/>
                <w:color w:val="000000"/>
                <w:sz w:val="18"/>
                <w:szCs w:val="18"/>
              </w:rPr>
            </w:r>
            <w:r/>
          </w:p>
        </w:tc>
        <w:tc>
          <w:tcPr>
            <w:shd w:val="clear" w:color="auto" w:fill="auto"/>
            <w:tcBorders>
              <w:left w:val="single" w:color="000001" w:sz="6" w:space="0"/>
              <w:top w:val="single" w:color="000001" w:sz="6" w:space="0"/>
              <w:right w:val="single" w:color="000001" w:sz="12" w:space="0"/>
              <w:bottom w:val="single" w:color="000001" w:sz="6" w:space="0"/>
            </w:tcBorders>
            <w:tcMar>
              <w:left w:w="31" w:type="dxa"/>
              <w:top w:w="0" w:type="auto"/>
              <w:right w:w="0" w:type="dxa"/>
              <w:bottom w:w="0" w:type="auto"/>
            </w:tcMar>
            <w:tcW w:w="5104" w:type="dxa"/>
            <w:vAlign w:val="center"/>
            <w:textDirection w:val="lrTb"/>
            <w:noWrap w:val="false"/>
          </w:tcPr>
          <w:p>
            <w:pPr>
              <w:spacing w:after="240" w:before="240"/>
              <w:rPr>
                <w:rFonts w:ascii="Calibri" w:hAnsi="Calibri" w:cs="Calibri" w:eastAsia="Calibri"/>
                <w:color w:val="000000"/>
                <w:sz w:val="18"/>
                <w:szCs w:val="18"/>
              </w:rPr>
            </w:pPr>
            <w:r>
              <w:rPr>
                <w:rFonts w:ascii="Calibri" w:hAnsi="Calibri" w:cs="Calibri" w:eastAsia="Calibri"/>
                <w:color w:val="000000"/>
                <w:sz w:val="18"/>
                <w:szCs w:val="18"/>
              </w:rPr>
              <w:t xml:space="preserve">S5.2 - Les essais d’étanchéité </w:t>
            </w:r>
            <w:r/>
          </w:p>
          <w:p>
            <w:pPr>
              <w:spacing w:after="240" w:before="240"/>
              <w:rPr>
                <w:rFonts w:ascii="Calibri" w:hAnsi="Calibri" w:cs="Calibri" w:eastAsia="Calibri"/>
                <w:color w:val="000000"/>
                <w:sz w:val="18"/>
                <w:szCs w:val="18"/>
              </w:rPr>
            </w:pPr>
            <w:r>
              <w:rPr>
                <w:rFonts w:ascii="Calibri" w:hAnsi="Calibri" w:cs="Calibri" w:eastAsia="Calibri"/>
                <w:bCs/>
                <w:color w:val="000000"/>
                <w:sz w:val="18"/>
                <w:szCs w:val="18"/>
              </w:rPr>
              <w:t xml:space="preserve">S6.2.1 - Modes opératoires et procédures</w:t>
            </w:r>
            <w:r/>
          </w:p>
        </w:tc>
      </w:tr>
      <w:tr>
        <w:trPr>
          <w:trHeight w:val="883"/>
        </w:trPr>
        <w:tc>
          <w:tcPr>
            <w:shd w:val="clear" w:color="auto" w:fill="auto"/>
            <w:tcBorders>
              <w:left w:val="single" w:color="000001" w:sz="12" w:space="0"/>
              <w:top w:val="single" w:color="000001" w:sz="6" w:space="0"/>
              <w:right w:val="single" w:color="000001" w:sz="12" w:space="0"/>
              <w:bottom w:val="single" w:color="000001" w:sz="6" w:space="0"/>
            </w:tcBorders>
            <w:tcW w:w="2267" w:type="dxa"/>
            <w:textDirection w:val="lrTb"/>
            <w:noWrap w:val="false"/>
          </w:tcPr>
          <w:p>
            <w:pPr>
              <w:rPr>
                <w:rFonts w:ascii="Calibri" w:hAnsi="Calibri" w:cs="Calibri"/>
                <w:b/>
                <w:sz w:val="18"/>
                <w:szCs w:val="18"/>
              </w:rPr>
            </w:pPr>
            <w:r>
              <w:rPr>
                <w:rFonts w:ascii="Calibri" w:hAnsi="Calibri" w:cs="Calibri"/>
                <w:b/>
                <w:sz w:val="18"/>
                <w:szCs w:val="18"/>
              </w:rPr>
              <w:t xml:space="preserve">CC61 : Appliquer</w:t>
            </w:r>
            <w:r>
              <w:rPr>
                <w:rFonts w:ascii="Calibri" w:hAnsi="Calibri" w:cs="Calibri"/>
                <w:sz w:val="18"/>
                <w:szCs w:val="18"/>
              </w:rPr>
              <w:t xml:space="preserve"> les mesures de prévention des risques professionnels</w:t>
            </w:r>
            <w:r/>
          </w:p>
          <w:p>
            <w:pPr>
              <w:spacing w:lineRule="auto" w:line="288"/>
              <w:rPr>
                <w:rFonts w:ascii="Calibri" w:hAnsi="Calibri" w:cs="Calibri"/>
                <w:b/>
                <w:sz w:val="18"/>
                <w:szCs w:val="18"/>
              </w:rPr>
            </w:pPr>
            <w:r>
              <w:rPr>
                <w:rFonts w:ascii="Calibri" w:hAnsi="Calibri" w:cs="Calibri"/>
                <w:b/>
                <w:sz w:val="18"/>
                <w:szCs w:val="18"/>
              </w:rPr>
            </w:r>
            <w:r/>
          </w:p>
        </w:tc>
        <w:tc>
          <w:tcPr>
            <w:shd w:val="clear" w:color="auto" w:fill="auto"/>
            <w:tcBorders>
              <w:left w:val="single" w:color="000001" w:sz="6" w:space="0"/>
              <w:top w:val="single" w:color="000001" w:sz="6" w:space="0"/>
              <w:right w:val="single" w:color="000001" w:sz="6" w:space="0"/>
              <w:bottom w:val="single" w:color="000001" w:sz="6" w:space="0"/>
            </w:tcBorders>
            <w:tcMar>
              <w:left w:w="38" w:type="dxa"/>
              <w:top w:w="0" w:type="auto"/>
              <w:right w:w="0" w:type="dxa"/>
              <w:bottom w:w="0" w:type="auto"/>
            </w:tcMar>
            <w:tcW w:w="3402" w:type="dxa"/>
            <w:vAlign w:val="center"/>
            <w:textDirection w:val="lrTb"/>
            <w:noWrap w:val="false"/>
          </w:tcPr>
          <w:p>
            <w:pPr>
              <w:ind w:right="187"/>
              <w:widowControl w:val="off"/>
              <w:rPr>
                <w:rFonts w:ascii="Calibri" w:hAnsi="Calibri" w:cs="Calibri" w:eastAsia="Arial"/>
                <w:sz w:val="18"/>
                <w:szCs w:val="18"/>
                <w:lang w:bidi="fr-FR"/>
              </w:rPr>
            </w:pPr>
            <w:r>
              <w:rPr>
                <w:rFonts w:ascii="Calibri" w:hAnsi="Calibri" w:cs="Calibri" w:eastAsia="Arial"/>
                <w:sz w:val="18"/>
                <w:szCs w:val="18"/>
                <w:lang w:bidi="fr-FR"/>
              </w:rPr>
              <w:t xml:space="preserve">- Les mesures de prévention sont adaptées au contexte de l’intervention</w:t>
            </w:r>
            <w:r/>
          </w:p>
          <w:p>
            <w:pPr>
              <w:ind w:right="187"/>
              <w:widowControl w:val="off"/>
              <w:rPr>
                <w:rFonts w:ascii="Calibri" w:hAnsi="Calibri" w:cs="Calibri" w:eastAsia="Arial"/>
                <w:sz w:val="18"/>
                <w:szCs w:val="18"/>
                <w:lang w:bidi="fr-FR"/>
              </w:rPr>
            </w:pPr>
            <w:r>
              <w:rPr>
                <w:rFonts w:ascii="Calibri" w:hAnsi="Calibri" w:cs="Calibri" w:eastAsia="Arial"/>
                <w:sz w:val="18"/>
                <w:szCs w:val="18"/>
                <w:lang w:bidi="fr-FR"/>
              </w:rPr>
              <w:t xml:space="preserve">- Les aléas de l’environnement sont pris en compte</w:t>
            </w:r>
            <w:r/>
          </w:p>
          <w:p>
            <w:pPr>
              <w:ind w:right="187"/>
              <w:widowControl w:val="off"/>
              <w:rPr>
                <w:rFonts w:ascii="Calibri" w:hAnsi="Calibri" w:cs="Calibri" w:eastAsia="Arial"/>
                <w:sz w:val="18"/>
                <w:szCs w:val="18"/>
                <w:lang w:bidi="fr-FR"/>
              </w:rPr>
            </w:pPr>
            <w:r>
              <w:rPr>
                <w:rFonts w:ascii="Calibri" w:hAnsi="Calibri" w:cs="Calibri" w:eastAsia="Arial"/>
                <w:sz w:val="18"/>
                <w:szCs w:val="18"/>
                <w:lang w:bidi="fr-FR"/>
              </w:rPr>
              <w:t xml:space="preserve">- Les anomalies sont signalées à la hiérarchie</w:t>
            </w:r>
            <w:r/>
          </w:p>
        </w:tc>
        <w:tc>
          <w:tcPr>
            <w:shd w:val="clear" w:color="auto" w:fill="auto"/>
            <w:tcBorders>
              <w:left w:val="single" w:color="000001" w:sz="6" w:space="0"/>
              <w:top w:val="single" w:color="000001" w:sz="6" w:space="0"/>
              <w:right w:val="single" w:color="000001" w:sz="12" w:space="0"/>
              <w:bottom w:val="single" w:color="000001" w:sz="6" w:space="0"/>
            </w:tcBorders>
            <w:tcMar>
              <w:left w:w="31" w:type="dxa"/>
              <w:top w:w="0" w:type="auto"/>
              <w:right w:w="0" w:type="dxa"/>
              <w:bottom w:w="0" w:type="auto"/>
            </w:tcMar>
            <w:tcW w:w="5104" w:type="dxa"/>
            <w:vAlign w:val="center"/>
            <w:textDirection w:val="lrTb"/>
            <w:noWrap w:val="false"/>
          </w:tcPr>
          <w:p>
            <w:pPr>
              <w:rPr>
                <w:rFonts w:ascii="Calibri" w:hAnsi="Calibri" w:cs="Calibri" w:eastAsia="Calibri"/>
                <w:color w:val="000000"/>
                <w:sz w:val="18"/>
                <w:szCs w:val="18"/>
              </w:rPr>
            </w:pPr>
            <w:r>
              <w:rPr>
                <w:rFonts w:ascii="Calibri" w:hAnsi="Calibri" w:cs="Calibri" w:eastAsia="Calibri"/>
                <w:color w:val="000000"/>
                <w:sz w:val="18"/>
                <w:szCs w:val="18"/>
              </w:rPr>
              <w:t xml:space="preserve">S7.3.1 - Les notions de base en prévention des risques professionnels</w:t>
            </w:r>
            <w:r/>
          </w:p>
          <w:p>
            <w:pPr>
              <w:rPr>
                <w:rFonts w:ascii="Calibri" w:hAnsi="Calibri" w:cs="Calibri" w:eastAsia="Calibri"/>
                <w:bCs/>
                <w:color w:val="000000"/>
                <w:sz w:val="18"/>
                <w:szCs w:val="18"/>
              </w:rPr>
            </w:pPr>
            <w:r>
              <w:rPr>
                <w:rFonts w:ascii="Calibri" w:hAnsi="Calibri" w:cs="Calibri" w:eastAsia="Calibri"/>
                <w:bCs/>
                <w:color w:val="000000"/>
                <w:sz w:val="18"/>
                <w:szCs w:val="18"/>
              </w:rPr>
            </w:r>
            <w:r/>
          </w:p>
          <w:p>
            <w:pPr>
              <w:rPr>
                <w:rFonts w:ascii="Calibri" w:hAnsi="Calibri" w:cs="Calibri" w:eastAsia="Calibri"/>
                <w:bCs/>
                <w:color w:val="000000"/>
                <w:sz w:val="18"/>
                <w:szCs w:val="18"/>
              </w:rPr>
            </w:pPr>
            <w:r>
              <w:rPr>
                <w:rFonts w:ascii="Calibri" w:hAnsi="Calibri" w:cs="Calibri" w:eastAsia="Calibri"/>
                <w:bCs/>
                <w:color w:val="000000"/>
                <w:sz w:val="18"/>
                <w:szCs w:val="18"/>
              </w:rPr>
              <w:t xml:space="preserve">S7.3.2 - La maîtrise des risques</w:t>
            </w:r>
            <w:r/>
          </w:p>
          <w:p>
            <w:pPr>
              <w:rPr>
                <w:rFonts w:ascii="Calibri" w:hAnsi="Calibri" w:cs="Calibri" w:eastAsia="Calibri"/>
                <w:color w:val="000000"/>
                <w:sz w:val="18"/>
                <w:szCs w:val="18"/>
              </w:rPr>
            </w:pPr>
            <w:r>
              <w:rPr>
                <w:rFonts w:ascii="Calibri" w:hAnsi="Calibri" w:cs="Calibri" w:eastAsia="Calibri"/>
                <w:color w:val="000000"/>
                <w:sz w:val="18"/>
                <w:szCs w:val="18"/>
              </w:rPr>
            </w:r>
            <w:r/>
          </w:p>
          <w:p>
            <w:pPr>
              <w:rPr>
                <w:rFonts w:ascii="Calibri" w:hAnsi="Calibri" w:cs="Calibri" w:eastAsia="Calibri"/>
                <w:color w:val="000000"/>
                <w:sz w:val="18"/>
                <w:szCs w:val="18"/>
              </w:rPr>
            </w:pPr>
            <w:r>
              <w:rPr>
                <w:rFonts w:ascii="Calibri" w:hAnsi="Calibri" w:cs="Calibri" w:eastAsia="Calibri"/>
                <w:color w:val="000000"/>
                <w:sz w:val="18"/>
                <w:szCs w:val="18"/>
              </w:rPr>
              <w:t xml:space="preserve">S8.1 - La communication orale</w:t>
            </w:r>
            <w:r/>
          </w:p>
        </w:tc>
      </w:tr>
      <w:tr>
        <w:trPr>
          <w:trHeight w:val="941"/>
        </w:trPr>
        <w:tc>
          <w:tcPr>
            <w:shd w:val="clear" w:color="auto" w:fill="auto"/>
            <w:tcBorders>
              <w:left w:val="single" w:color="000001" w:sz="12" w:space="0"/>
              <w:top w:val="single" w:color="000001" w:sz="6" w:space="0"/>
              <w:right w:val="single" w:color="000001" w:sz="12" w:space="0"/>
              <w:bottom w:val="single" w:color="000001" w:sz="12" w:space="0"/>
            </w:tcBorders>
            <w:tcW w:w="2267" w:type="dxa"/>
            <w:textDirection w:val="lrTb"/>
            <w:noWrap w:val="false"/>
          </w:tcPr>
          <w:p>
            <w:pPr>
              <w:rPr>
                <w:rFonts w:ascii="Calibri" w:hAnsi="Calibri" w:cs="Calibri"/>
                <w:sz w:val="18"/>
                <w:szCs w:val="20"/>
              </w:rPr>
            </w:pPr>
            <w:r>
              <w:rPr>
                <w:rFonts w:ascii="Calibri" w:hAnsi="Calibri" w:cs="Calibri"/>
                <w:b/>
                <w:sz w:val="18"/>
                <w:szCs w:val="20"/>
              </w:rPr>
              <w:t xml:space="preserve">CC62 : </w:t>
            </w:r>
            <w:bookmarkStart w:id="2" w:name="OLE_LINK1"/>
            <w:r>
              <w:rPr>
                <w:rFonts w:ascii="Calibri" w:hAnsi="Calibri" w:cs="Calibri"/>
                <w:b/>
                <w:sz w:val="18"/>
                <w:szCs w:val="20"/>
              </w:rPr>
              <w:t xml:space="preserve">Réaliser </w:t>
            </w:r>
            <w:r>
              <w:rPr>
                <w:rFonts w:ascii="Calibri" w:hAnsi="Calibri" w:cs="Calibri"/>
                <w:sz w:val="18"/>
                <w:szCs w:val="20"/>
              </w:rPr>
              <w:t xml:space="preserve">les opérations de mise en service et/ou d’arrêt de l’installation</w:t>
            </w:r>
            <w:bookmarkEnd w:id="2"/>
            <w:r/>
            <w:r/>
          </w:p>
        </w:tc>
        <w:tc>
          <w:tcPr>
            <w:shd w:val="clear" w:color="auto" w:fill="auto"/>
            <w:tcBorders>
              <w:left w:val="single" w:color="000001" w:sz="6" w:space="0"/>
              <w:top w:val="single" w:color="000001" w:sz="6" w:space="0"/>
              <w:right w:val="single" w:color="000001" w:sz="6" w:space="0"/>
              <w:bottom w:val="single" w:color="000001" w:sz="12" w:space="0"/>
            </w:tcBorders>
            <w:tcMar>
              <w:left w:w="38" w:type="dxa"/>
              <w:top w:w="0" w:type="auto"/>
              <w:right w:w="0" w:type="dxa"/>
              <w:bottom w:w="0" w:type="auto"/>
            </w:tcMar>
            <w:tcW w:w="3402" w:type="dxa"/>
            <w:vAlign w:val="center"/>
            <w:textDirection w:val="lrTb"/>
            <w:noWrap w:val="false"/>
          </w:tcPr>
          <w:p>
            <w:pPr>
              <w:ind w:right="91"/>
              <w:spacing w:lineRule="auto" w:line="288"/>
              <w:rPr>
                <w:rFonts w:ascii="Calibri" w:hAnsi="Calibri" w:cs="Calibri" w:eastAsia="Calibri"/>
                <w:color w:val="000000"/>
                <w:sz w:val="18"/>
                <w:szCs w:val="18"/>
              </w:rPr>
            </w:pPr>
            <w:r>
              <w:rPr>
                <w:rFonts w:ascii="Calibri" w:hAnsi="Calibri" w:cs="Calibri" w:eastAsia="Arial"/>
                <w:sz w:val="18"/>
                <w:szCs w:val="18"/>
                <w:lang w:bidi="fr-FR"/>
              </w:rPr>
              <w:t xml:space="preserve">- Les modes opératoires sont réalisés et conformes aux règles en vigueur</w:t>
            </w:r>
            <w:r/>
          </w:p>
        </w:tc>
        <w:tc>
          <w:tcPr>
            <w:shd w:val="clear" w:color="auto" w:fill="auto"/>
            <w:tcBorders>
              <w:left w:val="single" w:color="000001" w:sz="6" w:space="0"/>
              <w:top w:val="single" w:color="000001" w:sz="6" w:space="0"/>
              <w:right w:val="single" w:color="000001" w:sz="12" w:space="0"/>
              <w:bottom w:val="single" w:color="000001" w:sz="12" w:space="0"/>
            </w:tcBorders>
            <w:tcMar>
              <w:left w:w="31" w:type="dxa"/>
              <w:top w:w="0" w:type="auto"/>
              <w:right w:w="0" w:type="dxa"/>
              <w:bottom w:w="0" w:type="auto"/>
            </w:tcMar>
            <w:tcW w:w="5104" w:type="dxa"/>
            <w:vAlign w:val="center"/>
            <w:textDirection w:val="lrTb"/>
            <w:noWrap w:val="false"/>
          </w:tcPr>
          <w:p>
            <w:pPr>
              <w:rPr>
                <w:rFonts w:ascii="Calibri" w:hAnsi="Calibri" w:cs="Calibri"/>
                <w:bCs/>
                <w:color w:val="000000"/>
                <w:sz w:val="18"/>
                <w:szCs w:val="18"/>
              </w:rPr>
            </w:pPr>
            <w:r>
              <w:rPr>
                <w:rFonts w:ascii="Calibri" w:hAnsi="Calibri" w:cs="Calibri"/>
                <w:bCs/>
                <w:color w:val="000000"/>
                <w:sz w:val="18"/>
                <w:szCs w:val="18"/>
              </w:rPr>
            </w:r>
            <w:r/>
          </w:p>
          <w:p>
            <w:pPr>
              <w:rPr>
                <w:rFonts w:ascii="Calibri" w:hAnsi="Calibri" w:cs="Calibri"/>
                <w:bCs/>
                <w:color w:val="000000"/>
                <w:sz w:val="18"/>
                <w:szCs w:val="18"/>
              </w:rPr>
            </w:pPr>
            <w:r>
              <w:rPr>
                <w:rFonts w:ascii="Calibri" w:hAnsi="Calibri" w:cs="Calibri"/>
                <w:bCs/>
                <w:color w:val="000000"/>
                <w:sz w:val="18"/>
                <w:szCs w:val="18"/>
              </w:rPr>
              <w:t xml:space="preserve">S6.2.2 - Mise à l’arrêt d’un système</w:t>
            </w:r>
            <w:r/>
          </w:p>
          <w:p>
            <w:pPr>
              <w:rPr>
                <w:rFonts w:ascii="Calibri" w:hAnsi="Calibri" w:cs="Calibri"/>
                <w:bCs/>
                <w:color w:val="000000"/>
                <w:sz w:val="18"/>
                <w:szCs w:val="18"/>
              </w:rPr>
            </w:pPr>
            <w:r>
              <w:rPr>
                <w:rFonts w:ascii="Calibri" w:hAnsi="Calibri" w:cs="Calibri"/>
                <w:bCs/>
                <w:color w:val="000000"/>
                <w:sz w:val="18"/>
                <w:szCs w:val="18"/>
              </w:rPr>
            </w:r>
            <w:r/>
          </w:p>
          <w:p>
            <w:pPr>
              <w:rPr>
                <w:rFonts w:ascii="Calibri" w:hAnsi="Calibri" w:cs="Calibri"/>
                <w:bCs/>
                <w:color w:val="000000"/>
                <w:sz w:val="18"/>
                <w:szCs w:val="18"/>
                <w:highlight w:val="yellow"/>
              </w:rPr>
            </w:pPr>
            <w:r>
              <w:rPr>
                <w:rFonts w:ascii="Calibri" w:hAnsi="Calibri" w:cs="Calibri"/>
                <w:bCs/>
                <w:color w:val="000000"/>
                <w:sz w:val="18"/>
                <w:szCs w:val="18"/>
              </w:rPr>
              <w:t xml:space="preserve">S6.2.5 - Mise en service d’un système (après intervention)</w:t>
            </w:r>
            <w:r/>
          </w:p>
        </w:tc>
      </w:tr>
    </w:tbl>
    <w:p>
      <w:pPr>
        <w:rPr>
          <w:rFonts w:ascii="Calibri" w:hAnsi="Calibri" w:cs="Calibri"/>
        </w:rPr>
      </w:pPr>
      <w:r>
        <w:rPr>
          <w:rFonts w:ascii="Calibri" w:hAnsi="Calibri" w:cs="Calibri"/>
        </w:rPr>
      </w:r>
      <w:r/>
    </w:p>
    <w:p>
      <w:pPr>
        <w:rPr>
          <w:rFonts w:ascii="Calibri" w:hAnsi="Calibri" w:cs="Calibri"/>
        </w:rPr>
      </w:pPr>
      <w:r>
        <w:rPr>
          <w:rFonts w:ascii="Calibri" w:hAnsi="Calibri" w:cs="Calibri"/>
        </w:rPr>
        <w:br w:type="page"/>
      </w:r>
      <w:r/>
    </w:p>
    <w:tbl>
      <w:tblPr>
        <w:tblStyle w:val="655"/>
        <w:tblW w:w="10773" w:type="dxa"/>
        <w:tblInd w:w="15" w:type="dxa"/>
        <w:tblCellMar>
          <w:left w:w="108" w:type="dxa"/>
          <w:right w:w="108" w:type="dxa"/>
        </w:tblCellMar>
        <w:tblLook w:val="0000" w:firstRow="0" w:lastRow="0" w:firstColumn="0" w:lastColumn="0" w:noHBand="0" w:noVBand="0"/>
      </w:tblPr>
      <w:tblGrid>
        <w:gridCol w:w="10773"/>
      </w:tblGrid>
      <w:tr>
        <w:trPr>
          <w:trHeight w:val="305"/>
        </w:trPr>
        <w:tc>
          <w:tcPr>
            <w:shd w:val="clear" w:color="auto" w:fill="B7DDE8"/>
            <w:tcBorders>
              <w:left w:val="single" w:color="000001" w:sz="12" w:space="0"/>
              <w:top w:val="single" w:color="000001" w:sz="12" w:space="0"/>
              <w:right w:val="single" w:color="000001" w:sz="12" w:space="0"/>
              <w:bottom w:val="single" w:color="000001" w:sz="6" w:space="0"/>
            </w:tcBorders>
            <w:tcW w:w="10773" w:type="dxa"/>
            <w:vAlign w:val="center"/>
            <w:textDirection w:val="lrTb"/>
            <w:noWrap w:val="false"/>
          </w:tcPr>
          <w:p>
            <w:pPr>
              <w:jc w:val="center"/>
              <w:pageBreakBefore/>
              <w:rPr>
                <w:rFonts w:ascii="Calibri" w:hAnsi="Calibri" w:cs="Calibri" w:eastAsia="Calibri"/>
                <w:color w:val="000000"/>
                <w:sz w:val="20"/>
                <w:szCs w:val="20"/>
              </w:rPr>
            </w:pPr>
            <w:r>
              <w:rPr>
                <w:rFonts w:ascii="Calibri" w:hAnsi="Calibri" w:cs="Calibri" w:eastAsia="Calibri"/>
                <w:b/>
                <w:color w:val="000000"/>
                <w:sz w:val="22"/>
                <w:szCs w:val="22"/>
              </w:rPr>
              <w:t xml:space="preserve">Prérequis des élèves</w:t>
            </w:r>
            <w:r/>
          </w:p>
        </w:tc>
      </w:tr>
      <w:tr>
        <w:trPr>
          <w:trHeight w:val="649"/>
        </w:trPr>
        <w:tc>
          <w:tcPr>
            <w:shd w:val="clear" w:color="auto" w:fill="auto"/>
            <w:tcBorders>
              <w:left w:val="single" w:color="000001" w:sz="12" w:space="0"/>
              <w:top w:val="single" w:color="000001" w:sz="6" w:space="0"/>
              <w:right w:val="single" w:color="000001" w:sz="12" w:space="0"/>
              <w:bottom w:val="single" w:color="000001" w:sz="12" w:space="0"/>
            </w:tcBorders>
            <w:tcW w:w="10773" w:type="dxa"/>
            <w:vAlign w:val="center"/>
            <w:textDirection w:val="lrTb"/>
            <w:noWrap w:val="false"/>
          </w:tcPr>
          <w:p>
            <w:pPr>
              <w:jc w:val="center"/>
              <w:rPr>
                <w:rFonts w:ascii="Calibri" w:hAnsi="Calibri" w:cs="Calibri" w:eastAsia="Calibri"/>
                <w:color w:val="000000"/>
                <w:sz w:val="18"/>
                <w:szCs w:val="18"/>
              </w:rPr>
            </w:pPr>
            <w:r>
              <w:rPr>
                <w:rFonts w:ascii="Calibri" w:hAnsi="Calibri" w:cs="Calibri" w:eastAsia="Calibri"/>
                <w:color w:val="000000"/>
                <w:sz w:val="18"/>
                <w:szCs w:val="18"/>
              </w:rPr>
              <w:t xml:space="preserve">Avoir effectué et validé la séquence 1</w:t>
            </w:r>
            <w:r/>
          </w:p>
          <w:p>
            <w:pPr>
              <w:jc w:val="center"/>
              <w:rPr>
                <w:rFonts w:ascii="Calibri" w:hAnsi="Calibri" w:cs="Calibri" w:eastAsia="Arial"/>
                <w:color w:val="000000"/>
                <w:sz w:val="18"/>
                <w:szCs w:val="16"/>
              </w:rPr>
            </w:pPr>
            <w:r>
              <w:rPr>
                <w:rFonts w:ascii="Calibri" w:hAnsi="Calibri" w:cs="Calibri" w:eastAsia="Arial"/>
                <w:color w:val="000000"/>
                <w:sz w:val="18"/>
                <w:szCs w:val="16"/>
              </w:rPr>
              <w:t xml:space="preserve">Savoir changer un chauffe-eau électrique</w:t>
            </w:r>
            <w:r/>
          </w:p>
        </w:tc>
      </w:tr>
    </w:tbl>
    <w:p>
      <w:pPr>
        <w:rPr>
          <w:rFonts w:ascii="Calibri" w:hAnsi="Calibri" w:cs="Calibri"/>
        </w:rPr>
      </w:pPr>
      <w:r>
        <w:rPr>
          <w:rFonts w:ascii="Calibri" w:hAnsi="Calibri" w:cs="Calibri"/>
        </w:rPr>
      </w:r>
      <w:r/>
    </w:p>
    <w:tbl>
      <w:tblPr>
        <w:tblStyle w:val="655"/>
        <w:tblW w:w="10773" w:type="dxa"/>
        <w:tblInd w:w="15" w:type="dxa"/>
        <w:tblCellMar>
          <w:left w:w="108" w:type="dxa"/>
          <w:right w:w="108" w:type="dxa"/>
        </w:tblCellMar>
        <w:tblLook w:val="0000" w:firstRow="0" w:lastRow="0" w:firstColumn="0" w:lastColumn="0" w:noHBand="0" w:noVBand="0"/>
      </w:tblPr>
      <w:tblGrid>
        <w:gridCol w:w="5103"/>
        <w:gridCol w:w="5670"/>
      </w:tblGrid>
      <w:tr>
        <w:trPr>
          <w:trHeight w:val="410"/>
        </w:trPr>
        <w:tc>
          <w:tcPr>
            <w:gridSpan w:val="2"/>
            <w:shd w:val="clear" w:color="auto" w:fill="B7DDE8"/>
            <w:tcBorders>
              <w:left w:val="single" w:color="000001" w:sz="12" w:space="0"/>
              <w:top w:val="single" w:color="000001" w:sz="12" w:space="0"/>
              <w:right w:val="single" w:color="000001" w:sz="12" w:space="0"/>
              <w:bottom w:val="single" w:color="000001" w:sz="6" w:space="0"/>
            </w:tcBorders>
            <w:tcW w:w="10772" w:type="dxa"/>
            <w:vAlign w:val="center"/>
            <w:textDirection w:val="lrTb"/>
            <w:noWrap w:val="false"/>
          </w:tcPr>
          <w:p>
            <w:pPr>
              <w:ind w:left="360"/>
              <w:jc w:val="center"/>
              <w:rPr>
                <w:rFonts w:ascii="Calibri" w:hAnsi="Calibri" w:cs="Calibri" w:eastAsia="Calibri"/>
                <w:b/>
                <w:color w:val="000000"/>
                <w:sz w:val="20"/>
                <w:szCs w:val="20"/>
              </w:rPr>
            </w:pPr>
            <w:r>
              <w:rPr>
                <w:rFonts w:ascii="Calibri" w:hAnsi="Calibri" w:cs="Calibri" w:eastAsia="Calibri"/>
                <w:b/>
                <w:color w:val="000000"/>
                <w:sz w:val="22"/>
                <w:szCs w:val="22"/>
              </w:rPr>
              <w:t xml:space="preserve">Présentation du contexte professionnel</w:t>
            </w:r>
            <w:r/>
          </w:p>
        </w:tc>
      </w:tr>
      <w:tr>
        <w:trPr>
          <w:trHeight w:val="520"/>
        </w:trPr>
        <w:tc>
          <w:tcPr>
            <w:gridSpan w:val="2"/>
            <w:shd w:val="clear" w:color="auto" w:fill="auto"/>
            <w:tcBorders>
              <w:left w:val="single" w:color="000001" w:sz="12" w:space="0"/>
              <w:top w:val="single" w:color="000001" w:sz="6" w:space="0"/>
              <w:right w:val="single" w:color="000001" w:sz="12" w:space="0"/>
              <w:bottom w:val="single" w:color="000001" w:sz="6" w:space="0"/>
            </w:tcBorders>
            <w:tcW w:w="10772" w:type="dxa"/>
            <w:vAlign w:val="center"/>
            <w:textDirection w:val="lrTb"/>
            <w:noWrap w:val="false"/>
          </w:tcPr>
          <w:p>
            <w:pPr>
              <w:rPr>
                <w:rFonts w:ascii="Calibri" w:hAnsi="Calibri" w:cs="Calibri" w:eastAsia="Calibri"/>
                <w:sz w:val="20"/>
                <w:szCs w:val="20"/>
              </w:rPr>
            </w:pPr>
            <w:r/>
            <w:bookmarkStart w:id="3" w:name="_gshqk6y363rx"/>
            <w:r/>
            <w:bookmarkEnd w:id="3"/>
            <w:r>
              <w:rPr>
                <w:rFonts w:ascii="Calibri" w:hAnsi="Calibri" w:cs="Calibri" w:eastAsia="Calibri"/>
                <w:sz w:val="20"/>
                <w:szCs w:val="20"/>
              </w:rPr>
              <w:t xml:space="preserve">Modification de la production d’eau chaude sanitaire en remplaçant les chauffe-eaux existants par des chauffe-eaux thermodynamiques.</w:t>
            </w:r>
            <w:r/>
          </w:p>
        </w:tc>
      </w:tr>
      <w:tr>
        <w:trPr>
          <w:trHeight w:val="296"/>
        </w:trPr>
        <w:tc>
          <w:tcPr>
            <w:gridSpan w:val="2"/>
            <w:shd w:val="clear" w:color="auto" w:fill="B7DDE8"/>
            <w:tcBorders>
              <w:left w:val="single" w:color="000001" w:sz="12" w:space="0"/>
              <w:top w:val="single" w:color="000001" w:sz="6" w:space="0"/>
              <w:right w:val="single" w:color="000001" w:sz="12" w:space="0"/>
              <w:bottom w:val="single" w:color="000001" w:sz="6" w:space="0"/>
            </w:tcBorders>
            <w:tcW w:w="10772" w:type="dxa"/>
            <w:vAlign w:val="center"/>
            <w:textDirection w:val="lrTb"/>
            <w:noWrap w:val="false"/>
          </w:tcPr>
          <w:p>
            <w:pPr>
              <w:jc w:val="center"/>
              <w:rPr>
                <w:rFonts w:ascii="Calibri" w:hAnsi="Calibri" w:cs="Calibri"/>
                <w:color w:val="000000"/>
              </w:rPr>
            </w:pPr>
            <w:r>
              <w:rPr>
                <w:rFonts w:ascii="Calibri" w:hAnsi="Calibri" w:cs="Calibri" w:eastAsia="Calibri"/>
                <w:b/>
                <w:color w:val="000000"/>
                <w:sz w:val="22"/>
                <w:szCs w:val="22"/>
              </w:rPr>
              <w:t xml:space="preserve">Éléments à retenir</w:t>
            </w:r>
            <w:r/>
          </w:p>
        </w:tc>
      </w:tr>
      <w:tr>
        <w:trPr>
          <w:trHeight w:val="580"/>
        </w:trPr>
        <w:tc>
          <w:tcPr>
            <w:gridSpan w:val="2"/>
            <w:shd w:val="clear" w:color="auto" w:fill="auto"/>
            <w:tcBorders>
              <w:left w:val="single" w:color="000001" w:sz="12" w:space="0"/>
              <w:top w:val="single" w:color="000001" w:sz="6" w:space="0"/>
              <w:right w:val="single" w:color="000001" w:sz="12" w:space="0"/>
              <w:bottom w:val="single" w:color="000001" w:sz="6" w:space="0"/>
            </w:tcBorders>
            <w:tcW w:w="10772" w:type="dxa"/>
            <w:textDirection w:val="lrTb"/>
            <w:noWrap w:val="false"/>
          </w:tcPr>
          <w:p>
            <w:pPr>
              <w:jc w:val="center"/>
              <w:spacing w:lineRule="auto" w:line="276"/>
              <w:widowControl w:val="off"/>
              <w:rPr>
                <w:rFonts w:ascii="Calibri" w:hAnsi="Calibri" w:cs="Calibri" w:eastAsia="Arial"/>
                <w:color w:val="000000"/>
                <w:sz w:val="18"/>
                <w:szCs w:val="16"/>
                <w:u w:val="single"/>
              </w:rPr>
            </w:pPr>
            <w:r>
              <w:rPr>
                <w:rFonts w:ascii="Calibri" w:hAnsi="Calibri" w:cs="Calibri" w:eastAsia="Arial"/>
                <w:color w:val="000000"/>
                <w:sz w:val="18"/>
                <w:szCs w:val="16"/>
                <w:u w:val="single"/>
              </w:rPr>
              <w:t xml:space="preserve">A l’issue de la séquence, l’élève sera capable de :</w:t>
            </w:r>
            <w:r/>
          </w:p>
          <w:p>
            <w:pPr>
              <w:numPr>
                <w:ilvl w:val="0"/>
                <w:numId w:val="7"/>
              </w:numPr>
              <w:contextualSpacing w:val="true"/>
              <w:spacing w:lineRule="auto" w:line="276"/>
              <w:widowControl w:val="off"/>
              <w:rPr>
                <w:rFonts w:ascii="Calibri" w:hAnsi="Calibri" w:cs="Calibri" w:eastAsia="Arial"/>
                <w:color w:val="000000"/>
                <w:sz w:val="18"/>
                <w:szCs w:val="18"/>
              </w:rPr>
            </w:pPr>
            <w:r>
              <w:rPr>
                <w:rFonts w:ascii="Calibri" w:hAnsi="Calibri" w:cs="Calibri" w:eastAsia="Arial"/>
                <w:color w:val="000000"/>
                <w:sz w:val="18"/>
                <w:szCs w:val="18"/>
              </w:rPr>
              <w:t xml:space="preserve">Implanter des matériels et leurs supports</w:t>
            </w:r>
            <w:r/>
          </w:p>
          <w:p>
            <w:pPr>
              <w:numPr>
                <w:ilvl w:val="0"/>
                <w:numId w:val="7"/>
              </w:numPr>
              <w:contextualSpacing w:val="true"/>
              <w:spacing w:lineRule="auto" w:line="276"/>
              <w:widowControl w:val="off"/>
              <w:rPr>
                <w:rFonts w:ascii="Calibri" w:hAnsi="Calibri" w:cs="Calibri" w:eastAsia="Arial"/>
                <w:color w:val="000000"/>
                <w:sz w:val="18"/>
                <w:szCs w:val="18"/>
              </w:rPr>
            </w:pPr>
            <w:r>
              <w:rPr>
                <w:rFonts w:ascii="Calibri" w:hAnsi="Calibri" w:cs="Calibri" w:eastAsia="Arial"/>
                <w:color w:val="000000"/>
                <w:sz w:val="18"/>
                <w:szCs w:val="18"/>
              </w:rPr>
              <w:t xml:space="preserve">Réaliser des modifications fluidiques et électrique</w:t>
            </w:r>
            <w:r/>
          </w:p>
          <w:p>
            <w:pPr>
              <w:numPr>
                <w:ilvl w:val="0"/>
                <w:numId w:val="7"/>
              </w:numPr>
              <w:contextualSpacing w:val="true"/>
              <w:spacing w:lineRule="auto" w:line="276"/>
              <w:widowControl w:val="off"/>
              <w:rPr>
                <w:rFonts w:ascii="Calibri" w:hAnsi="Calibri" w:cs="Calibri" w:eastAsia="Arial"/>
                <w:color w:val="000000"/>
                <w:sz w:val="18"/>
                <w:szCs w:val="18"/>
              </w:rPr>
            </w:pPr>
            <w:r>
              <w:rPr>
                <w:rFonts w:ascii="Calibri" w:hAnsi="Calibri" w:cs="Calibri" w:eastAsia="Arial"/>
                <w:color w:val="000000"/>
                <w:sz w:val="18"/>
                <w:szCs w:val="18"/>
              </w:rPr>
              <w:t xml:space="preserve">Déterminer les réglages attendus pour le bon fonctionnement du système</w:t>
            </w:r>
            <w:r/>
          </w:p>
          <w:p>
            <w:pPr>
              <w:numPr>
                <w:ilvl w:val="0"/>
                <w:numId w:val="7"/>
              </w:numPr>
              <w:contextualSpacing w:val="true"/>
              <w:spacing w:lineRule="auto" w:line="276"/>
              <w:widowControl w:val="off"/>
              <w:rPr>
                <w:rFonts w:ascii="Calibri" w:hAnsi="Calibri" w:cs="Calibri" w:eastAsia="Arial"/>
                <w:color w:val="000000"/>
                <w:sz w:val="16"/>
                <w:szCs w:val="16"/>
              </w:rPr>
            </w:pPr>
            <w:r>
              <w:rPr>
                <w:rFonts w:ascii="Calibri" w:hAnsi="Calibri" w:cs="Calibri" w:eastAsia="Calibri"/>
                <w:color w:val="000000"/>
                <w:sz w:val="18"/>
                <w:szCs w:val="18"/>
              </w:rPr>
              <w:t xml:space="preserve">Réaliser les opérations de mise à l’arrêt d’un chauffe-eau</w:t>
            </w:r>
            <w:r/>
          </w:p>
          <w:p>
            <w:pPr>
              <w:numPr>
                <w:ilvl w:val="0"/>
                <w:numId w:val="7"/>
              </w:numPr>
              <w:contextualSpacing w:val="true"/>
              <w:spacing w:lineRule="auto" w:line="276"/>
              <w:widowControl w:val="off"/>
              <w:rPr>
                <w:rFonts w:ascii="Calibri" w:hAnsi="Calibri" w:cs="Calibri" w:eastAsia="Arial"/>
                <w:color w:val="000000"/>
                <w:sz w:val="16"/>
                <w:szCs w:val="16"/>
              </w:rPr>
            </w:pPr>
            <w:r>
              <w:rPr>
                <w:rFonts w:ascii="Calibri" w:hAnsi="Calibri" w:cs="Calibri" w:eastAsia="Calibri"/>
                <w:color w:val="000000"/>
                <w:sz w:val="18"/>
                <w:szCs w:val="18"/>
              </w:rPr>
              <w:t xml:space="preserve">Réaliser la mise en service d’un chauffe-eau thermodynamique</w:t>
            </w:r>
            <w:r/>
          </w:p>
        </w:tc>
      </w:tr>
      <w:tr>
        <w:trPr>
          <w:trHeight w:val="440"/>
        </w:trPr>
        <w:tc>
          <w:tcPr>
            <w:shd w:val="clear" w:color="auto" w:fill="B7DDE8"/>
            <w:tcBorders>
              <w:left w:val="single" w:color="000001" w:sz="12" w:space="0"/>
              <w:top w:val="single" w:color="000001" w:sz="6" w:space="0"/>
              <w:right w:val="single" w:color="000001" w:sz="6" w:space="0"/>
              <w:bottom w:val="single" w:color="000001" w:sz="6" w:space="0"/>
            </w:tcBorders>
            <w:tcW w:w="5103" w:type="dxa"/>
            <w:vAlign w:val="center"/>
            <w:textDirection w:val="lrTb"/>
            <w:noWrap w:val="false"/>
          </w:tcPr>
          <w:p>
            <w:pPr>
              <w:jc w:val="center"/>
              <w:rPr>
                <w:rFonts w:ascii="Calibri" w:hAnsi="Calibri" w:cs="Calibri" w:eastAsia="Calibri"/>
                <w:b/>
                <w:color w:val="000000"/>
                <w:sz w:val="22"/>
                <w:szCs w:val="22"/>
              </w:rPr>
            </w:pPr>
            <w:r>
              <w:rPr>
                <w:rFonts w:ascii="Calibri" w:hAnsi="Calibri" w:cs="Calibri" w:eastAsia="Calibri"/>
                <w:b/>
                <w:color w:val="000000"/>
                <w:sz w:val="22"/>
                <w:szCs w:val="22"/>
              </w:rPr>
              <w:t xml:space="preserve">Liens avec les autres disciplines</w:t>
            </w:r>
            <w:r/>
          </w:p>
        </w:tc>
        <w:tc>
          <w:tcPr>
            <w:shd w:val="clear" w:color="auto" w:fill="B7DDE8"/>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5669" w:type="dxa"/>
            <w:vAlign w:val="center"/>
            <w:textDirection w:val="lrTb"/>
            <w:noWrap w:val="false"/>
          </w:tcPr>
          <w:p>
            <w:pPr>
              <w:jc w:val="center"/>
              <w:rPr>
                <w:rFonts w:ascii="Calibri" w:hAnsi="Calibri" w:cs="Calibri" w:eastAsia="Calibri"/>
                <w:b/>
                <w:color w:val="000000"/>
                <w:sz w:val="22"/>
                <w:szCs w:val="22"/>
              </w:rPr>
            </w:pPr>
            <w:r>
              <w:rPr>
                <w:rFonts w:ascii="Calibri" w:hAnsi="Calibri" w:cs="Calibri" w:eastAsia="Calibri"/>
                <w:b/>
                <w:color w:val="000000"/>
                <w:sz w:val="22"/>
                <w:szCs w:val="22"/>
              </w:rPr>
              <w:t xml:space="preserve">Modalités d’évaluation</w:t>
            </w:r>
            <w:r/>
          </w:p>
        </w:tc>
      </w:tr>
      <w:tr>
        <w:trPr>
          <w:trHeight w:val="590"/>
        </w:trPr>
        <w:tc>
          <w:tcPr>
            <w:shd w:val="clear" w:color="auto" w:fill="auto"/>
            <w:tcBorders>
              <w:left w:val="single" w:color="000001" w:sz="12" w:space="0"/>
              <w:top w:val="single" w:color="000001" w:sz="6" w:space="0"/>
              <w:right w:val="single" w:color="000001" w:sz="6" w:space="0"/>
              <w:bottom w:val="single" w:color="000001" w:sz="12" w:space="0"/>
            </w:tcBorders>
            <w:tcW w:w="5103" w:type="dxa"/>
            <w:vAlign w:val="center"/>
            <w:textDirection w:val="lrTb"/>
            <w:noWrap w:val="false"/>
          </w:tcPr>
          <w:p>
            <w:pPr>
              <w:jc w:val="center"/>
              <w:rPr>
                <w:rFonts w:ascii="Calibri" w:hAnsi="Calibri" w:cs="Calibri"/>
                <w:color w:val="000000"/>
                <w:sz w:val="18"/>
                <w:szCs w:val="18"/>
              </w:rPr>
            </w:pPr>
            <w:r>
              <w:rPr>
                <w:rFonts w:ascii="Calibri" w:hAnsi="Calibri" w:cs="Calibri"/>
                <w:color w:val="000000"/>
                <w:sz w:val="18"/>
                <w:szCs w:val="18"/>
              </w:rPr>
              <w:t xml:space="preserve">Enseignement de Français</w:t>
            </w:r>
            <w:r/>
          </w:p>
        </w:tc>
        <w:tc>
          <w:tcPr>
            <w:shd w:val="clear" w:color="auto" w:fill="auto"/>
            <w:tcBorders>
              <w:left w:val="single" w:color="000001" w:sz="6" w:space="0"/>
              <w:top w:val="single" w:color="000001" w:sz="6" w:space="0"/>
              <w:right w:val="single" w:color="000001" w:sz="12" w:space="0"/>
              <w:bottom w:val="single" w:color="000001" w:sz="12" w:space="0"/>
            </w:tcBorders>
            <w:tcMar>
              <w:left w:w="38" w:type="dxa"/>
              <w:top w:w="0" w:type="auto"/>
              <w:right w:w="0" w:type="dxa"/>
              <w:bottom w:w="0" w:type="auto"/>
            </w:tcMar>
            <w:tcW w:w="5669" w:type="dxa"/>
            <w:textDirection w:val="lrTb"/>
            <w:noWrap w:val="false"/>
          </w:tcPr>
          <w:p>
            <w:pPr>
              <w:jc w:val="both"/>
              <w:rPr>
                <w:rFonts w:ascii="Calibri" w:hAnsi="Calibri" w:cs="Calibri" w:eastAsia="Calibri"/>
                <w:color w:val="000000"/>
                <w:sz w:val="18"/>
                <w:szCs w:val="18"/>
              </w:rPr>
            </w:pPr>
            <w:r>
              <w:rPr>
                <w:rFonts w:ascii="Calibri" w:hAnsi="Calibri" w:cs="Calibri" w:eastAsia="Calibri"/>
                <w:color w:val="000000"/>
                <w:sz w:val="18"/>
                <w:szCs w:val="18"/>
              </w:rPr>
            </w:r>
            <w:r/>
          </w:p>
          <w:p>
            <w:pPr>
              <w:jc w:val="center"/>
              <w:rPr>
                <w:rFonts w:ascii="Calibri" w:hAnsi="Calibri" w:cs="Calibri" w:eastAsia="Calibri"/>
                <w:color w:val="000000"/>
                <w:sz w:val="18"/>
                <w:szCs w:val="18"/>
              </w:rPr>
            </w:pPr>
            <w:r>
              <w:rPr>
                <w:rFonts w:ascii="Calibri" w:hAnsi="Calibri" w:cs="Calibri" w:eastAsia="Calibri"/>
                <w:color w:val="000000"/>
                <w:sz w:val="18"/>
                <w:szCs w:val="18"/>
              </w:rPr>
              <w:t xml:space="preserve">Évaluation formative</w:t>
            </w:r>
            <w:r/>
          </w:p>
        </w:tc>
      </w:tr>
    </w:tbl>
    <w:p>
      <w:pPr>
        <w:rPr>
          <w:rFonts w:ascii="Calibri" w:hAnsi="Calibri" w:cs="Calibri"/>
        </w:rPr>
      </w:pPr>
      <w:r>
        <w:rPr>
          <w:rFonts w:ascii="Calibri" w:hAnsi="Calibri" w:cs="Calibri"/>
        </w:rPr>
      </w:r>
      <w:r/>
    </w:p>
    <w:tbl>
      <w:tblPr>
        <w:tblStyle w:val="655"/>
        <w:tblW w:w="10773" w:type="dxa"/>
        <w:tblInd w:w="15" w:type="dxa"/>
        <w:tblCellMar>
          <w:left w:w="108" w:type="dxa"/>
          <w:right w:w="108" w:type="dxa"/>
        </w:tblCellMar>
        <w:tblLook w:val="0000" w:firstRow="0" w:lastRow="0" w:firstColumn="0" w:lastColumn="0" w:noHBand="0" w:noVBand="0"/>
      </w:tblPr>
      <w:tblGrid>
        <w:gridCol w:w="2409"/>
        <w:gridCol w:w="1701"/>
        <w:gridCol w:w="1937"/>
        <w:gridCol w:w="1890"/>
        <w:gridCol w:w="2836"/>
      </w:tblGrid>
      <w:tr>
        <w:trPr>
          <w:trHeight w:val="389"/>
        </w:trPr>
        <w:tc>
          <w:tcPr>
            <w:gridSpan w:val="5"/>
            <w:shd w:val="clear" w:color="auto" w:fill="B7DDE8"/>
            <w:tcBorders>
              <w:left w:val="single" w:color="000001" w:sz="12" w:space="0"/>
              <w:top w:val="single" w:color="000001" w:sz="6" w:space="0"/>
              <w:right w:val="single" w:color="000001" w:sz="12" w:space="0"/>
              <w:bottom w:val="single" w:color="000001" w:sz="6" w:space="0"/>
            </w:tcBorders>
            <w:tcW w:w="10773" w:type="dxa"/>
            <w:vAlign w:val="center"/>
            <w:textDirection w:val="lrTb"/>
            <w:noWrap w:val="false"/>
          </w:tcPr>
          <w:p>
            <w:pPr>
              <w:jc w:val="center"/>
              <w:rPr>
                <w:rFonts w:ascii="Calibri" w:hAnsi="Calibri" w:cs="Calibri" w:eastAsia="Calibri"/>
                <w:b/>
                <w:color w:val="000000"/>
                <w:sz w:val="22"/>
                <w:szCs w:val="22"/>
              </w:rPr>
            </w:pPr>
            <w:r>
              <w:rPr>
                <w:rFonts w:ascii="Calibri" w:hAnsi="Calibri" w:cs="Calibri" w:eastAsia="Calibri"/>
                <w:b/>
                <w:color w:val="000000"/>
                <w:sz w:val="22"/>
                <w:szCs w:val="22"/>
              </w:rPr>
              <w:t xml:space="preserve">Déroulement de la séquence</w:t>
            </w:r>
            <w:r/>
          </w:p>
        </w:tc>
      </w:tr>
      <w:tr>
        <w:trPr>
          <w:trHeight w:val="500"/>
        </w:trPr>
        <w:tc>
          <w:tcPr>
            <w:shd w:val="clear" w:color="auto" w:fill="auto"/>
            <w:tcBorders>
              <w:left w:val="single" w:color="000001" w:sz="12" w:space="0"/>
              <w:top w:val="single" w:color="000001" w:sz="6" w:space="0"/>
              <w:right w:val="single" w:color="000001" w:sz="6" w:space="0"/>
              <w:bottom w:val="single" w:color="000001" w:sz="6" w:space="0"/>
            </w:tcBorders>
            <w:tcMar>
              <w:left w:w="38" w:type="dxa"/>
              <w:top w:w="0" w:type="auto"/>
              <w:right w:w="0" w:type="dxa"/>
              <w:bottom w:w="0" w:type="auto"/>
            </w:tcMar>
            <w:tcW w:w="2409" w:type="dxa"/>
            <w:vAlign w:val="center"/>
            <w:textDirection w:val="lrTb"/>
            <w:noWrap w:val="false"/>
          </w:tcPr>
          <w:p>
            <w:pPr>
              <w:jc w:val="center"/>
              <w:rPr>
                <w:rFonts w:ascii="Calibri" w:hAnsi="Calibri" w:cs="Calibri" w:eastAsia="Calibri"/>
                <w:b/>
                <w:color w:val="000000"/>
                <w:sz w:val="18"/>
                <w:szCs w:val="18"/>
              </w:rPr>
            </w:pPr>
            <w:r>
              <w:rPr>
                <w:rFonts w:ascii="Calibri" w:hAnsi="Calibri" w:cs="Calibri" w:eastAsia="Calibri"/>
                <w:b/>
                <w:color w:val="000000"/>
                <w:sz w:val="18"/>
                <w:szCs w:val="18"/>
              </w:rPr>
              <w:t xml:space="preserve">Questionnement pour mettre en réflexion les élèves </w:t>
            </w:r>
            <w:r/>
          </w:p>
        </w:tc>
        <w:tc>
          <w:tcPr>
            <w:shd w:val="clear" w:color="auto" w:fill="auto"/>
            <w:tcBorders>
              <w:left w:val="single" w:color="000001" w:sz="6" w:space="0"/>
              <w:top w:val="single" w:color="000001" w:sz="6" w:space="0"/>
              <w:right w:val="single" w:color="000001" w:sz="6" w:space="0"/>
              <w:bottom w:val="single" w:color="000001" w:sz="6" w:space="0"/>
            </w:tcBorders>
            <w:tcMar>
              <w:left w:w="31" w:type="dxa"/>
              <w:top w:w="0" w:type="auto"/>
              <w:right w:w="0" w:type="dxa"/>
              <w:bottom w:w="0" w:type="auto"/>
            </w:tcMar>
            <w:tcW w:w="1701" w:type="dxa"/>
            <w:vAlign w:val="center"/>
            <w:textDirection w:val="lrTb"/>
            <w:noWrap w:val="false"/>
          </w:tcPr>
          <w:p>
            <w:pPr>
              <w:jc w:val="center"/>
              <w:rPr>
                <w:rFonts w:ascii="Calibri" w:hAnsi="Calibri" w:cs="Calibri" w:eastAsia="Calibri"/>
                <w:b/>
                <w:color w:val="000000"/>
                <w:sz w:val="18"/>
                <w:szCs w:val="18"/>
              </w:rPr>
            </w:pPr>
            <w:r>
              <w:rPr>
                <w:rFonts w:ascii="Calibri" w:hAnsi="Calibri" w:cs="Calibri" w:eastAsia="Calibri"/>
                <w:b/>
                <w:color w:val="000000"/>
                <w:sz w:val="18"/>
                <w:szCs w:val="18"/>
              </w:rPr>
              <w:t xml:space="preserve">Démarche Pédagogique</w:t>
            </w:r>
            <w:r/>
          </w:p>
        </w:tc>
        <w:tc>
          <w:tcPr>
            <w:shd w:val="clear" w:color="auto" w:fill="auto"/>
            <w:tcBorders>
              <w:left w:val="single" w:color="000001" w:sz="6" w:space="0"/>
              <w:top w:val="single" w:color="000001" w:sz="6" w:space="0"/>
              <w:right w:val="single" w:color="000001" w:sz="6" w:space="0"/>
              <w:bottom w:val="single" w:color="000001" w:sz="6" w:space="0"/>
            </w:tcBorders>
            <w:tcMar>
              <w:left w:w="24" w:type="dxa"/>
              <w:top w:w="0" w:type="auto"/>
              <w:right w:w="0" w:type="dxa"/>
              <w:bottom w:w="0" w:type="auto"/>
            </w:tcMar>
            <w:tcW w:w="1937" w:type="dxa"/>
            <w:vAlign w:val="center"/>
            <w:textDirection w:val="lrTb"/>
            <w:noWrap w:val="false"/>
          </w:tcPr>
          <w:p>
            <w:pPr>
              <w:jc w:val="center"/>
              <w:rPr>
                <w:rFonts w:ascii="Calibri" w:hAnsi="Calibri" w:cs="Calibri" w:eastAsia="Calibri"/>
                <w:b/>
                <w:color w:val="000000"/>
                <w:sz w:val="18"/>
                <w:szCs w:val="18"/>
              </w:rPr>
            </w:pPr>
            <w:r>
              <w:rPr>
                <w:rFonts w:ascii="Calibri" w:hAnsi="Calibri" w:cs="Calibri" w:eastAsia="Calibri"/>
                <w:b/>
                <w:color w:val="000000"/>
                <w:sz w:val="18"/>
                <w:szCs w:val="18"/>
              </w:rPr>
              <w:t xml:space="preserve">Activités élèves</w:t>
            </w:r>
            <w:r/>
          </w:p>
        </w:tc>
        <w:tc>
          <w:tcPr>
            <w:shd w:val="clear" w:color="auto" w:fill="auto"/>
            <w:tcBorders>
              <w:left w:val="single" w:color="000001" w:sz="6" w:space="0"/>
              <w:top w:val="single" w:color="000001" w:sz="6" w:space="0"/>
              <w:right w:val="single" w:color="000001" w:sz="6" w:space="0"/>
              <w:bottom w:val="single" w:color="000001" w:sz="6" w:space="0"/>
            </w:tcBorders>
            <w:tcMar>
              <w:left w:w="10" w:type="dxa"/>
              <w:top w:w="0" w:type="auto"/>
              <w:right w:w="0" w:type="dxa"/>
              <w:bottom w:w="0" w:type="auto"/>
            </w:tcMar>
            <w:tcW w:w="1890" w:type="dxa"/>
            <w:vAlign w:val="center"/>
            <w:textDirection w:val="lrTb"/>
            <w:noWrap w:val="false"/>
          </w:tcPr>
          <w:p>
            <w:pPr>
              <w:jc w:val="center"/>
              <w:rPr>
                <w:rFonts w:ascii="Calibri" w:hAnsi="Calibri" w:cs="Calibri" w:eastAsia="Calibri"/>
                <w:b/>
                <w:color w:val="000000"/>
                <w:sz w:val="18"/>
                <w:szCs w:val="18"/>
              </w:rPr>
            </w:pPr>
            <w:r>
              <w:rPr>
                <w:rFonts w:ascii="Calibri" w:hAnsi="Calibri" w:cs="Calibri" w:eastAsia="Calibri"/>
                <w:b/>
                <w:color w:val="000000"/>
                <w:sz w:val="18"/>
                <w:szCs w:val="18"/>
              </w:rPr>
              <w:t xml:space="preserve">Ressources – Matériels</w:t>
            </w:r>
            <w:r/>
          </w:p>
        </w:tc>
        <w:tc>
          <w:tcPr>
            <w:shd w:val="clear" w:color="auto" w:fill="auto"/>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2836" w:type="dxa"/>
            <w:vAlign w:val="center"/>
            <w:textDirection w:val="lrTb"/>
            <w:noWrap w:val="false"/>
          </w:tcPr>
          <w:p>
            <w:pPr>
              <w:jc w:val="center"/>
              <w:rPr>
                <w:rFonts w:ascii="Calibri" w:hAnsi="Calibri" w:cs="Calibri" w:eastAsia="Calibri"/>
                <w:b/>
                <w:color w:val="000000"/>
                <w:sz w:val="18"/>
                <w:szCs w:val="18"/>
              </w:rPr>
            </w:pPr>
            <w:r>
              <w:rPr>
                <w:rFonts w:ascii="Calibri" w:hAnsi="Calibri" w:cs="Calibri" w:eastAsia="Calibri"/>
                <w:b/>
                <w:color w:val="000000"/>
                <w:sz w:val="18"/>
                <w:szCs w:val="18"/>
              </w:rPr>
              <w:t xml:space="preserve">Conclusion - Bilan</w:t>
            </w:r>
            <w:r/>
          </w:p>
        </w:tc>
      </w:tr>
      <w:tr>
        <w:trPr>
          <w:trHeight w:val="1778"/>
        </w:trPr>
        <w:tc>
          <w:tcPr>
            <w:shd w:val="clear" w:color="auto" w:fill="auto"/>
            <w:tcBorders>
              <w:left w:val="single" w:color="000001" w:sz="12" w:space="0"/>
              <w:top w:val="single" w:color="000001" w:sz="6" w:space="0"/>
              <w:right w:val="single" w:color="000001" w:sz="6" w:space="0"/>
              <w:bottom w:val="single" w:color="000001" w:sz="6" w:space="0"/>
            </w:tcBorders>
            <w:tcMar>
              <w:left w:w="38" w:type="dxa"/>
              <w:top w:w="0" w:type="auto"/>
              <w:right w:w="0" w:type="dxa"/>
              <w:bottom w:w="0" w:type="auto"/>
            </w:tcMar>
            <w:tcW w:w="2409" w:type="dxa"/>
            <w:vAlign w:val="center"/>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Comment procéder pour effectuer la mise à l’arrêt et le démontage de l’ancien ballon électrique ?</w:t>
            </w:r>
            <w:r/>
          </w:p>
        </w:tc>
        <w:tc>
          <w:tcPr>
            <w:shd w:val="clear" w:color="auto" w:fill="auto"/>
            <w:tcBorders>
              <w:left w:val="single" w:color="000001" w:sz="6" w:space="0"/>
              <w:top w:val="single" w:color="000001" w:sz="6" w:space="0"/>
              <w:right w:val="single" w:color="000001" w:sz="6" w:space="0"/>
              <w:bottom w:val="single" w:color="000001" w:sz="6" w:space="0"/>
            </w:tcBorders>
            <w:tcMar>
              <w:left w:w="31" w:type="dxa"/>
              <w:top w:w="0" w:type="auto"/>
              <w:right w:w="0" w:type="dxa"/>
              <w:bottom w:w="0" w:type="auto"/>
            </w:tcMar>
            <w:tcW w:w="1701" w:type="dxa"/>
            <w:vAlign w:val="center"/>
            <w:textDirection w:val="lrTb"/>
            <w:noWrap w:val="false"/>
          </w:tcPr>
          <w:p>
            <w:pPr>
              <w:ind w:left="93"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Démarche déductive</w:t>
            </w:r>
            <w:r/>
          </w:p>
        </w:tc>
        <w:tc>
          <w:tcPr>
            <w:shd w:val="clear" w:color="auto" w:fill="auto"/>
            <w:tcBorders>
              <w:left w:val="single" w:color="000001" w:sz="6" w:space="0"/>
              <w:top w:val="single" w:color="000001" w:sz="6" w:space="0"/>
              <w:right w:val="single" w:color="000001" w:sz="6" w:space="0"/>
              <w:bottom w:val="single" w:color="000001" w:sz="6" w:space="0"/>
            </w:tcBorders>
            <w:tcMar>
              <w:left w:w="24" w:type="dxa"/>
              <w:top w:w="0" w:type="auto"/>
              <w:right w:w="0" w:type="dxa"/>
              <w:bottom w:w="0" w:type="auto"/>
            </w:tcMar>
            <w:tcW w:w="1937" w:type="dxa"/>
            <w:vAlign w:val="center"/>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Rechercher une procédure pour isoler </w:t>
            </w:r>
            <w:r>
              <w:rPr>
                <w:rFonts w:ascii="Calibri" w:hAnsi="Calibri" w:cs="Calibri" w:eastAsia="Arial"/>
                <w:color w:val="auto"/>
                <w:sz w:val="18"/>
                <w:szCs w:val="18"/>
              </w:rPr>
              <w:t xml:space="preserve">fluidiquement</w:t>
            </w:r>
            <w:r>
              <w:rPr>
                <w:rFonts w:ascii="Calibri" w:hAnsi="Calibri" w:cs="Calibri" w:eastAsia="Arial"/>
                <w:color w:val="auto"/>
                <w:sz w:val="18"/>
                <w:szCs w:val="18"/>
              </w:rPr>
              <w:t xml:space="preserve"> et électriquement le chauffe-eau.</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Effectuer la mise à l’arrêt et le démontage du chauffe-eau</w:t>
            </w:r>
            <w:r/>
          </w:p>
        </w:tc>
        <w:tc>
          <w:tcPr>
            <w:shd w:val="clear" w:color="auto" w:fill="auto"/>
            <w:tcBorders>
              <w:left w:val="single" w:color="000001" w:sz="6" w:space="0"/>
              <w:top w:val="single" w:color="000001" w:sz="6" w:space="0"/>
              <w:right w:val="single" w:color="000001" w:sz="6" w:space="0"/>
              <w:bottom w:val="single" w:color="000001" w:sz="6" w:space="0"/>
            </w:tcBorders>
            <w:tcMar>
              <w:left w:w="10" w:type="dxa"/>
              <w:top w:w="0" w:type="auto"/>
              <w:right w:w="0" w:type="dxa"/>
              <w:bottom w:w="0" w:type="auto"/>
            </w:tcMar>
            <w:tcW w:w="1890" w:type="dxa"/>
            <w:vAlign w:val="center"/>
            <w:textDirection w:val="lrTb"/>
            <w:noWrap w:val="false"/>
          </w:tcPr>
          <w:p>
            <w:pPr>
              <w:ind w:left="132"/>
              <w:rPr>
                <w:rFonts w:ascii="Calibri" w:hAnsi="Calibri" w:cs="Calibri" w:eastAsia="Arial"/>
                <w:color w:val="auto"/>
                <w:sz w:val="18"/>
                <w:szCs w:val="18"/>
              </w:rPr>
            </w:pPr>
            <w:r>
              <w:rPr>
                <w:rFonts w:ascii="Calibri" w:hAnsi="Calibri" w:cs="Calibri" w:eastAsia="Arial"/>
                <w:color w:val="auto"/>
                <w:sz w:val="18"/>
                <w:szCs w:val="18"/>
              </w:rPr>
              <w:t xml:space="preserve">Banc pédagogique</w:t>
            </w:r>
            <w:r/>
          </w:p>
        </w:tc>
        <w:tc>
          <w:tcPr>
            <w:shd w:val="clear" w:color="auto" w:fill="auto"/>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2836" w:type="dxa"/>
            <w:vAlign w:val="center"/>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La mise à l’arrêt et le démontage sont réalisés en suivant la procédure préconisée</w:t>
            </w:r>
            <w:r/>
          </w:p>
        </w:tc>
      </w:tr>
      <w:tr>
        <w:trPr>
          <w:trHeight w:val="1511"/>
        </w:trPr>
        <w:tc>
          <w:tcPr>
            <w:shd w:val="clear" w:color="auto" w:fill="auto"/>
            <w:tcBorders>
              <w:left w:val="single" w:color="000001" w:sz="12" w:space="0"/>
              <w:top w:val="single" w:color="000001" w:sz="6" w:space="0"/>
              <w:right w:val="single" w:color="000001" w:sz="6" w:space="0"/>
              <w:bottom w:val="single" w:color="000001" w:sz="6" w:space="0"/>
            </w:tcBorders>
            <w:tcMar>
              <w:left w:w="38" w:type="dxa"/>
              <w:top w:w="0" w:type="auto"/>
              <w:right w:w="0" w:type="dxa"/>
              <w:bottom w:w="0" w:type="auto"/>
            </w:tcMar>
            <w:tcW w:w="2409" w:type="dxa"/>
            <w:vAlign w:val="center"/>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Comment, où implanter le chauffe-eau thermodynamique ? Avec quels moyens de fixation ?</w:t>
            </w:r>
            <w:r/>
          </w:p>
        </w:tc>
        <w:tc>
          <w:tcPr>
            <w:shd w:val="clear" w:color="auto" w:fill="auto"/>
            <w:tcBorders>
              <w:left w:val="single" w:color="000001" w:sz="6" w:space="0"/>
              <w:top w:val="single" w:color="000001" w:sz="6" w:space="0"/>
              <w:right w:val="single" w:color="000001" w:sz="6" w:space="0"/>
              <w:bottom w:val="single" w:color="000001" w:sz="6" w:space="0"/>
            </w:tcBorders>
            <w:tcMar>
              <w:left w:w="31" w:type="dxa"/>
              <w:top w:w="0" w:type="auto"/>
              <w:right w:w="0" w:type="dxa"/>
              <w:bottom w:w="0" w:type="auto"/>
            </w:tcMar>
            <w:tcW w:w="1701" w:type="dxa"/>
            <w:vAlign w:val="center"/>
            <w:textDirection w:val="lrTb"/>
            <w:noWrap w:val="false"/>
          </w:tcPr>
          <w:p>
            <w:pPr>
              <w:ind w:left="93"/>
              <w:rPr>
                <w:rFonts w:ascii="Calibri" w:hAnsi="Calibri" w:cs="Calibri"/>
                <w:color w:val="auto"/>
                <w:sz w:val="18"/>
                <w:szCs w:val="18"/>
              </w:rPr>
            </w:pPr>
            <w:r>
              <w:rPr>
                <w:rFonts w:ascii="Calibri" w:hAnsi="Calibri" w:cs="Calibri"/>
                <w:color w:val="auto"/>
                <w:sz w:val="18"/>
                <w:szCs w:val="18"/>
              </w:rPr>
              <w:t xml:space="preserve">Méthode</w:t>
            </w:r>
            <w:r/>
          </w:p>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Interrogative</w:t>
            </w:r>
            <w:r/>
          </w:p>
        </w:tc>
        <w:tc>
          <w:tcPr>
            <w:shd w:val="clear" w:color="auto" w:fill="auto"/>
            <w:tcBorders>
              <w:left w:val="single" w:color="000001" w:sz="6" w:space="0"/>
              <w:top w:val="single" w:color="000001" w:sz="6" w:space="0"/>
              <w:right w:val="single" w:color="000001" w:sz="6" w:space="0"/>
              <w:bottom w:val="single" w:color="000001" w:sz="6" w:space="0"/>
            </w:tcBorders>
            <w:tcMar>
              <w:left w:w="24" w:type="dxa"/>
              <w:top w:w="0" w:type="auto"/>
              <w:right w:w="0" w:type="dxa"/>
              <w:bottom w:w="0" w:type="auto"/>
            </w:tcMar>
            <w:tcW w:w="1937" w:type="dxa"/>
            <w:vAlign w:val="center"/>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Rechercher les dimensions dans la documentation technique</w:t>
            </w:r>
            <w:r/>
          </w:p>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Identifier l’emplacement</w:t>
            </w:r>
            <w:r/>
          </w:p>
        </w:tc>
        <w:tc>
          <w:tcPr>
            <w:shd w:val="clear" w:color="auto" w:fill="auto"/>
            <w:tcBorders>
              <w:left w:val="single" w:color="000001" w:sz="6" w:space="0"/>
              <w:top w:val="single" w:color="000001" w:sz="6" w:space="0"/>
              <w:right w:val="single" w:color="000001" w:sz="6" w:space="0"/>
              <w:bottom w:val="single" w:color="000001" w:sz="6" w:space="0"/>
            </w:tcBorders>
            <w:tcMar>
              <w:left w:w="10" w:type="dxa"/>
              <w:top w:w="0" w:type="auto"/>
              <w:right w:w="0" w:type="dxa"/>
              <w:bottom w:w="0" w:type="auto"/>
            </w:tcMar>
            <w:tcW w:w="1890" w:type="dxa"/>
            <w:vAlign w:val="center"/>
            <w:textDirection w:val="lrTb"/>
            <w:noWrap w:val="false"/>
          </w:tcPr>
          <w:p>
            <w:pPr>
              <w:ind w:left="132"/>
              <w:rPr>
                <w:rFonts w:ascii="Calibri" w:hAnsi="Calibri" w:cs="Calibri" w:eastAsia="Arial"/>
                <w:color w:val="auto"/>
                <w:sz w:val="18"/>
                <w:szCs w:val="18"/>
              </w:rPr>
            </w:pPr>
            <w:r>
              <w:rPr>
                <w:rFonts w:ascii="Calibri" w:hAnsi="Calibri" w:cs="Calibri" w:eastAsia="Arial"/>
                <w:color w:val="auto"/>
                <w:sz w:val="18"/>
                <w:szCs w:val="18"/>
              </w:rPr>
              <w:t xml:space="preserve">Documentation technique du chauffe-eau thermodynamique</w:t>
            </w:r>
            <w:r/>
          </w:p>
          <w:p>
            <w:pPr>
              <w:ind w:left="132"/>
              <w:rPr>
                <w:rFonts w:ascii="Calibri" w:hAnsi="Calibri" w:cs="Calibri"/>
                <w:color w:val="auto"/>
              </w:rPr>
            </w:pPr>
            <w:r>
              <w:rPr>
                <w:rFonts w:ascii="Calibri" w:hAnsi="Calibri" w:cs="Calibri"/>
                <w:color w:val="auto"/>
              </w:rPr>
            </w:r>
            <w:r/>
          </w:p>
        </w:tc>
        <w:tc>
          <w:tcPr>
            <w:shd w:val="clear" w:color="auto" w:fill="auto"/>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2836"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La recherche des dimensions permet d’implanter le chauffe-eau et de le fixer correctement</w:t>
            </w:r>
            <w:r/>
          </w:p>
        </w:tc>
      </w:tr>
      <w:tr>
        <w:trPr>
          <w:trHeight w:val="1511"/>
        </w:trPr>
        <w:tc>
          <w:tcPr>
            <w:shd w:val="clear" w:color="auto" w:fill="auto"/>
            <w:tcBorders>
              <w:left w:val="single" w:color="000001" w:sz="12" w:space="0"/>
              <w:top w:val="single" w:color="000001" w:sz="6" w:space="0"/>
              <w:right w:val="single" w:color="000001" w:sz="6" w:space="0"/>
              <w:bottom w:val="single" w:color="000001" w:sz="6" w:space="0"/>
            </w:tcBorders>
            <w:tcMar>
              <w:left w:w="38" w:type="dxa"/>
              <w:top w:w="0" w:type="auto"/>
              <w:right w:w="0" w:type="dxa"/>
              <w:bottom w:w="0" w:type="auto"/>
            </w:tcMar>
            <w:tcW w:w="2409"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Comment raccorder le chauffe-eau sur l’installation existante ?</w:t>
            </w:r>
            <w:r/>
          </w:p>
        </w:tc>
        <w:tc>
          <w:tcPr>
            <w:shd w:val="clear" w:color="auto" w:fill="auto"/>
            <w:tcBorders>
              <w:left w:val="single" w:color="000001" w:sz="6" w:space="0"/>
              <w:top w:val="single" w:color="000001" w:sz="6" w:space="0"/>
              <w:right w:val="single" w:color="000001" w:sz="6" w:space="0"/>
              <w:bottom w:val="single" w:color="000001" w:sz="6" w:space="0"/>
            </w:tcBorders>
            <w:tcMar>
              <w:left w:w="31" w:type="dxa"/>
              <w:top w:w="0" w:type="auto"/>
              <w:right w:w="0" w:type="dxa"/>
              <w:bottom w:w="0" w:type="auto"/>
            </w:tcMar>
            <w:tcW w:w="1701" w:type="dxa"/>
            <w:vAlign w:val="center"/>
            <w:textDirection w:val="lrTb"/>
            <w:noWrap w:val="false"/>
          </w:tcPr>
          <w:p>
            <w:pPr>
              <w:ind w:left="65"/>
              <w:rPr>
                <w:rFonts w:ascii="Calibri" w:hAnsi="Calibri" w:cs="Calibri"/>
                <w:color w:val="auto"/>
                <w:sz w:val="18"/>
                <w:szCs w:val="18"/>
              </w:rPr>
            </w:pPr>
            <w:r>
              <w:rPr>
                <w:rFonts w:ascii="Calibri" w:hAnsi="Calibri" w:cs="Calibri"/>
                <w:color w:val="auto"/>
                <w:sz w:val="18"/>
                <w:szCs w:val="18"/>
              </w:rPr>
              <w:t xml:space="preserve">Méthode expérientielle</w:t>
            </w:r>
            <w:r/>
          </w:p>
        </w:tc>
        <w:tc>
          <w:tcPr>
            <w:shd w:val="clear" w:color="auto" w:fill="auto"/>
            <w:tcBorders>
              <w:left w:val="single" w:color="000001" w:sz="6" w:space="0"/>
              <w:top w:val="single" w:color="000001" w:sz="6" w:space="0"/>
              <w:right w:val="single" w:color="000001" w:sz="6" w:space="0"/>
              <w:bottom w:val="single" w:color="000001" w:sz="6" w:space="0"/>
            </w:tcBorders>
            <w:tcMar>
              <w:left w:w="24" w:type="dxa"/>
              <w:top w:w="0" w:type="auto"/>
              <w:right w:w="0" w:type="dxa"/>
              <w:bottom w:w="0" w:type="auto"/>
            </w:tcMar>
            <w:tcW w:w="1937"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Façonner la tuyauterie</w:t>
            </w:r>
            <w:r/>
          </w:p>
        </w:tc>
        <w:tc>
          <w:tcPr>
            <w:shd w:val="clear" w:color="auto" w:fill="auto"/>
            <w:tcBorders>
              <w:left w:val="single" w:color="000001" w:sz="6" w:space="0"/>
              <w:top w:val="single" w:color="000001" w:sz="6" w:space="0"/>
              <w:right w:val="single" w:color="000001" w:sz="6" w:space="0"/>
              <w:bottom w:val="single" w:color="000001" w:sz="6" w:space="0"/>
            </w:tcBorders>
            <w:tcMar>
              <w:left w:w="10" w:type="dxa"/>
              <w:top w:w="0" w:type="auto"/>
              <w:right w:w="0" w:type="dxa"/>
              <w:bottom w:w="0" w:type="auto"/>
            </w:tcMar>
            <w:tcW w:w="1890" w:type="dxa"/>
            <w:vAlign w:val="center"/>
            <w:textDirection w:val="lrTb"/>
            <w:noWrap w:val="false"/>
          </w:tcPr>
          <w:p>
            <w:pPr>
              <w:ind w:left="132"/>
              <w:rPr>
                <w:rFonts w:ascii="Calibri" w:hAnsi="Calibri" w:cs="Calibri" w:eastAsia="Arial"/>
                <w:color w:val="auto"/>
                <w:sz w:val="18"/>
                <w:szCs w:val="18"/>
              </w:rPr>
            </w:pPr>
            <w:r>
              <w:rPr>
                <w:rFonts w:ascii="Calibri" w:hAnsi="Calibri" w:cs="Calibri" w:eastAsia="Arial"/>
                <w:color w:val="auto"/>
                <w:sz w:val="18"/>
                <w:szCs w:val="18"/>
              </w:rPr>
              <w:t xml:space="preserve">L’outillage et les matériaux nécessaires pour la réalisation</w:t>
            </w:r>
            <w:r/>
          </w:p>
        </w:tc>
        <w:tc>
          <w:tcPr>
            <w:shd w:val="clear" w:color="auto" w:fill="auto"/>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2836"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Le chauffe-eau est raccordé</w:t>
            </w:r>
            <w:r/>
          </w:p>
        </w:tc>
      </w:tr>
      <w:tr>
        <w:trPr>
          <w:trHeight w:val="1511"/>
        </w:trPr>
        <w:tc>
          <w:tcPr>
            <w:shd w:val="clear" w:color="auto" w:fill="auto"/>
            <w:tcBorders>
              <w:left w:val="single" w:color="000001" w:sz="12" w:space="0"/>
              <w:top w:val="single" w:color="000001" w:sz="6" w:space="0"/>
              <w:right w:val="single" w:color="000001" w:sz="6" w:space="0"/>
              <w:bottom w:val="single" w:color="000001" w:sz="6" w:space="0"/>
            </w:tcBorders>
            <w:tcMar>
              <w:left w:w="38" w:type="dxa"/>
              <w:top w:w="0" w:type="auto"/>
              <w:right w:w="0" w:type="dxa"/>
              <w:bottom w:w="0" w:type="auto"/>
            </w:tcMar>
            <w:tcW w:w="2409"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Comment procéder à la mise en service ?</w:t>
            </w:r>
            <w:r/>
          </w:p>
        </w:tc>
        <w:tc>
          <w:tcPr>
            <w:shd w:val="clear" w:color="auto" w:fill="auto"/>
            <w:tcBorders>
              <w:left w:val="single" w:color="000001" w:sz="6" w:space="0"/>
              <w:top w:val="single" w:color="000001" w:sz="6" w:space="0"/>
              <w:right w:val="single" w:color="000001" w:sz="6" w:space="0"/>
              <w:bottom w:val="single" w:color="000001" w:sz="6" w:space="0"/>
            </w:tcBorders>
            <w:tcMar>
              <w:left w:w="31" w:type="dxa"/>
              <w:top w:w="0" w:type="auto"/>
              <w:right w:w="0" w:type="dxa"/>
              <w:bottom w:w="0" w:type="auto"/>
            </w:tcMar>
            <w:tcW w:w="1701"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color w:val="auto"/>
                <w:sz w:val="18"/>
                <w:szCs w:val="18"/>
              </w:rPr>
              <w:t xml:space="preserve">Méthode expérientielle</w:t>
            </w:r>
            <w:r/>
          </w:p>
        </w:tc>
        <w:tc>
          <w:tcPr>
            <w:shd w:val="clear" w:color="auto" w:fill="auto"/>
            <w:tcBorders>
              <w:left w:val="single" w:color="000001" w:sz="6" w:space="0"/>
              <w:top w:val="single" w:color="000001" w:sz="6" w:space="0"/>
              <w:right w:val="single" w:color="000001" w:sz="6" w:space="0"/>
              <w:bottom w:val="single" w:color="000001" w:sz="6" w:space="0"/>
            </w:tcBorders>
            <w:tcMar>
              <w:left w:w="24" w:type="dxa"/>
              <w:top w:w="0" w:type="auto"/>
              <w:right w:w="0" w:type="dxa"/>
              <w:bottom w:w="0" w:type="auto"/>
            </w:tcMar>
            <w:tcW w:w="1937"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Réaliser l’intervention en respectant le mode opératoire préalablement établi.</w:t>
            </w:r>
            <w:r/>
          </w:p>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Appliquer les mesures de prévention lié à l’intervention</w:t>
            </w:r>
            <w:r/>
          </w:p>
        </w:tc>
        <w:tc>
          <w:tcPr>
            <w:shd w:val="clear" w:color="auto" w:fill="auto"/>
            <w:tcBorders>
              <w:left w:val="single" w:color="000001" w:sz="6" w:space="0"/>
              <w:top w:val="single" w:color="000001" w:sz="6" w:space="0"/>
              <w:right w:val="single" w:color="000001" w:sz="6" w:space="0"/>
              <w:bottom w:val="single" w:color="000001" w:sz="6" w:space="0"/>
            </w:tcBorders>
            <w:tcMar>
              <w:left w:w="10" w:type="dxa"/>
              <w:top w:w="0" w:type="auto"/>
              <w:right w:w="0" w:type="dxa"/>
              <w:bottom w:w="0" w:type="auto"/>
            </w:tcMar>
            <w:tcW w:w="1890" w:type="dxa"/>
            <w:vAlign w:val="center"/>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Banc chauffe-eau thermodynamique</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Appareils de mesure</w:t>
            </w:r>
            <w:r/>
          </w:p>
        </w:tc>
        <w:tc>
          <w:tcPr>
            <w:shd w:val="clear" w:color="auto" w:fill="auto"/>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2836"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Le chauffe-eau est mis en service et fonctionne correctement</w:t>
            </w:r>
            <w:r/>
          </w:p>
        </w:tc>
      </w:tr>
      <w:tr>
        <w:trPr>
          <w:trHeight w:val="1151"/>
        </w:trPr>
        <w:tc>
          <w:tcPr>
            <w:shd w:val="clear" w:color="auto" w:fill="auto"/>
            <w:tcBorders>
              <w:left w:val="single" w:color="000001" w:sz="12" w:space="0"/>
              <w:top w:val="single" w:color="000001" w:sz="6" w:space="0"/>
              <w:right w:val="single" w:color="000001" w:sz="6" w:space="0"/>
              <w:bottom w:val="single" w:color="000001" w:sz="12" w:space="0"/>
            </w:tcBorders>
            <w:tcMar>
              <w:left w:w="38" w:type="dxa"/>
              <w:top w:w="0" w:type="auto"/>
              <w:right w:w="0" w:type="dxa"/>
              <w:bottom w:w="0" w:type="auto"/>
            </w:tcMar>
            <w:tcW w:w="2409"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Quels sont les réglages nécessaires pour le bon fonctionnement ?</w:t>
            </w:r>
            <w:r/>
          </w:p>
        </w:tc>
        <w:tc>
          <w:tcPr>
            <w:shd w:val="clear" w:color="auto" w:fill="auto"/>
            <w:tcBorders>
              <w:left w:val="single" w:color="000001" w:sz="6" w:space="0"/>
              <w:top w:val="single" w:color="000001" w:sz="6" w:space="0"/>
              <w:right w:val="single" w:color="000001" w:sz="6" w:space="0"/>
              <w:bottom w:val="single" w:color="000001" w:sz="12" w:space="0"/>
            </w:tcBorders>
            <w:tcMar>
              <w:left w:w="31" w:type="dxa"/>
              <w:top w:w="0" w:type="auto"/>
              <w:right w:w="0" w:type="dxa"/>
              <w:bottom w:w="0" w:type="auto"/>
            </w:tcMar>
            <w:tcW w:w="1701"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color w:val="auto"/>
                <w:sz w:val="18"/>
                <w:szCs w:val="18"/>
              </w:rPr>
              <w:t xml:space="preserve">Méthode expérientielle</w:t>
            </w:r>
            <w:r/>
          </w:p>
        </w:tc>
        <w:tc>
          <w:tcPr>
            <w:shd w:val="clear" w:color="auto" w:fill="auto"/>
            <w:tcBorders>
              <w:left w:val="single" w:color="000001" w:sz="6" w:space="0"/>
              <w:top w:val="single" w:color="000001" w:sz="6" w:space="0"/>
              <w:right w:val="single" w:color="000001" w:sz="6" w:space="0"/>
              <w:bottom w:val="single" w:color="000001" w:sz="12" w:space="0"/>
            </w:tcBorders>
            <w:tcMar>
              <w:left w:w="24" w:type="dxa"/>
              <w:top w:w="0" w:type="auto"/>
              <w:right w:w="0" w:type="dxa"/>
              <w:bottom w:w="0" w:type="auto"/>
            </w:tcMar>
            <w:tcW w:w="1937"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S’interroger sur les grandeurs possibles à régler.</w:t>
            </w:r>
            <w:r/>
          </w:p>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Effectuer les réglages</w:t>
            </w:r>
            <w:r/>
          </w:p>
        </w:tc>
        <w:tc>
          <w:tcPr>
            <w:shd w:val="clear" w:color="auto" w:fill="auto"/>
            <w:tcBorders>
              <w:left w:val="single" w:color="000001" w:sz="6" w:space="0"/>
              <w:top w:val="single" w:color="000001" w:sz="6" w:space="0"/>
              <w:right w:val="single" w:color="000001" w:sz="6" w:space="0"/>
              <w:bottom w:val="single" w:color="000001" w:sz="12" w:space="0"/>
            </w:tcBorders>
            <w:tcMar>
              <w:left w:w="10" w:type="dxa"/>
              <w:top w:w="0" w:type="auto"/>
              <w:right w:w="0" w:type="dxa"/>
              <w:bottom w:w="0" w:type="auto"/>
            </w:tcMar>
            <w:tcW w:w="1890" w:type="dxa"/>
            <w:vAlign w:val="center"/>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Banc chauffe-eau thermodynamique</w:t>
            </w:r>
            <w:r/>
          </w:p>
        </w:tc>
        <w:tc>
          <w:tcPr>
            <w:shd w:val="clear" w:color="auto" w:fill="auto"/>
            <w:tcBorders>
              <w:left w:val="single" w:color="000001" w:sz="6" w:space="0"/>
              <w:top w:val="single" w:color="000001" w:sz="6" w:space="0"/>
              <w:right w:val="single" w:color="000001" w:sz="12" w:space="0"/>
              <w:bottom w:val="single" w:color="000001" w:sz="12" w:space="0"/>
            </w:tcBorders>
            <w:tcMar>
              <w:left w:w="38" w:type="dxa"/>
              <w:top w:w="0" w:type="auto"/>
              <w:right w:w="0" w:type="dxa"/>
              <w:bottom w:w="0" w:type="auto"/>
            </w:tcMar>
            <w:tcW w:w="2836" w:type="dxa"/>
            <w:vAlign w:val="center"/>
            <w:textDirection w:val="lrTb"/>
            <w:noWrap w:val="false"/>
          </w:tcPr>
          <w:p>
            <w:pPr>
              <w:ind w:left="48" w:right="72"/>
              <w:rPr>
                <w:rFonts w:ascii="Calibri" w:hAnsi="Calibri" w:cs="Calibri" w:eastAsia="Arial"/>
                <w:color w:val="FF0000"/>
                <w:sz w:val="18"/>
                <w:szCs w:val="18"/>
              </w:rPr>
            </w:pPr>
            <w:r>
              <w:rPr>
                <w:rFonts w:ascii="Calibri" w:hAnsi="Calibri" w:cs="Calibri" w:eastAsia="Arial"/>
                <w:color w:val="auto"/>
                <w:sz w:val="18"/>
                <w:szCs w:val="18"/>
              </w:rPr>
              <w:t xml:space="preserve">Le chauffe-eau fonctionne de façon optimale</w:t>
            </w:r>
            <w:r/>
          </w:p>
        </w:tc>
      </w:tr>
    </w:tbl>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tbl>
      <w:tblPr>
        <w:tblStyle w:val="655"/>
        <w:tblW w:w="10773" w:type="dxa"/>
        <w:tblInd w:w="57" w:type="dxa"/>
        <w:tblCellMar>
          <w:left w:w="57" w:type="dxa"/>
          <w:right w:w="108" w:type="dxa"/>
        </w:tblCellMar>
        <w:tblLook w:val="0000" w:firstRow="0" w:lastRow="0" w:firstColumn="0" w:lastColumn="0" w:noHBand="0" w:noVBand="0"/>
      </w:tblPr>
      <w:tblGrid>
        <w:gridCol w:w="4677"/>
        <w:gridCol w:w="6096"/>
      </w:tblGrid>
      <w:tr>
        <w:trPr>
          <w:trHeight w:val="397"/>
        </w:trPr>
        <w:tc>
          <w:tcPr>
            <w:gridSpan w:val="2"/>
            <w:shd w:val="clear" w:color="auto" w:fill="B7DDE8"/>
            <w:tcBorders>
              <w:left w:val="single" w:color="000001" w:sz="12" w:space="0"/>
              <w:top w:val="single" w:color="000001" w:sz="12" w:space="0"/>
              <w:right w:val="single" w:color="000001" w:sz="12" w:space="0"/>
              <w:bottom w:val="single" w:color="000001" w:sz="6" w:space="0"/>
            </w:tcBorders>
            <w:tcW w:w="10772" w:type="dxa"/>
            <w:vAlign w:val="center"/>
            <w:textDirection w:val="lrTb"/>
            <w:noWrap w:val="false"/>
          </w:tcPr>
          <w:p>
            <w:pPr>
              <w:jc w:val="center"/>
              <w:spacing w:before="120"/>
              <w:rPr>
                <w:rFonts w:ascii="Calibri" w:hAnsi="Calibri" w:cs="Calibri" w:eastAsia="Calibri"/>
                <w:b/>
                <w:color w:val="000000"/>
              </w:rPr>
            </w:pPr>
            <w:r>
              <w:rPr>
                <w:rFonts w:ascii="Calibri" w:hAnsi="Calibri" w:cs="Calibri" w:eastAsia="Calibri"/>
                <w:b/>
                <w:color w:val="000000"/>
                <w:sz w:val="36"/>
                <w:szCs w:val="36"/>
              </w:rPr>
              <w:t xml:space="preserve">FICHE PÉDAGOGIQUE DE LA SÉQUENCE n°3</w:t>
            </w:r>
            <w:r/>
          </w:p>
        </w:tc>
      </w:tr>
      <w:tr>
        <w:trPr>
          <w:trHeight w:val="666"/>
        </w:trPr>
        <w:tc>
          <w:tcPr>
            <w:shd w:val="clear" w:color="auto" w:fill="auto"/>
            <w:tcBorders>
              <w:left w:val="single" w:color="000001" w:sz="12" w:space="0"/>
              <w:top w:val="single" w:color="000001" w:sz="6" w:space="0"/>
              <w:right w:val="single" w:color="000001" w:sz="6" w:space="0"/>
              <w:bottom w:val="single" w:color="000001" w:sz="6" w:space="0"/>
            </w:tcBorders>
            <w:tcW w:w="4677" w:type="dxa"/>
            <w:vMerge w:val="restart"/>
            <w:textDirection w:val="lrTb"/>
            <w:noWrap w:val="false"/>
          </w:tcPr>
          <w:p>
            <w:pPr>
              <w:jc w:val="center"/>
              <w:spacing w:lineRule="auto" w:line="360"/>
              <w:rPr>
                <w:rFonts w:ascii="Calibri" w:hAnsi="Calibri" w:cs="Calibri" w:eastAsia="Calibri"/>
                <w:b/>
                <w:i/>
                <w:color w:val="000000"/>
                <w:sz w:val="18"/>
                <w:szCs w:val="18"/>
              </w:rPr>
            </w:pPr>
            <w:r>
              <w:rPr>
                <w:rFonts w:ascii="Calibri" w:hAnsi="Calibri" w:cs="Calibri"/>
              </w:rPr>
            </w:r>
            <w:r>
              <w:rPr>
                <w:rFonts w:ascii="Calibri" w:hAnsi="Calibri" w:cs="Calibri"/>
              </w:rPr>
              <w:object w:dxaOrig="28841" w:dyaOrig="12313">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196.2pt;height:93.6pt;" filled="f" stroked="f">
                  <v:path textboxrect="0,0,0,0"/>
                  <v:imagedata r:id="rId10" o:title=""/>
                </v:shape>
                <o:OLEObject DrawAspect="Content" r:id="rId11" ObjectID="_1525044" ProgID="PBrush" ShapeID="_x0000_i4" Type="Embed"/>
              </w:object>
            </w:r>
            <w:r/>
          </w:p>
          <w:p>
            <w:pPr>
              <w:jc w:val="both"/>
              <w:spacing w:lineRule="auto" w:line="360"/>
              <w:rPr>
                <w:rFonts w:ascii="Calibri" w:hAnsi="Calibri" w:cs="Calibri" w:eastAsia="Calibri"/>
                <w:b/>
                <w:color w:val="FF9900"/>
                <w:sz w:val="18"/>
                <w:szCs w:val="18"/>
              </w:rPr>
            </w:pPr>
            <w:r>
              <w:rPr>
                <w:rFonts w:ascii="Calibri" w:hAnsi="Calibri" w:cs="Calibri" w:eastAsia="Calibri"/>
                <w:b/>
                <w:color w:val="FF9900"/>
                <w:sz w:val="20"/>
                <w:szCs w:val="18"/>
              </w:rPr>
              <w:t xml:space="preserve">Un contrôle du fonctionnement des chauffe-eaux thermodynamiques est effectué une semaine après la mise en service.</w:t>
            </w:r>
            <w:r/>
          </w:p>
        </w:tc>
        <w:tc>
          <w:tcPr>
            <w:shd w:val="clear" w:color="auto" w:fill="auto"/>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6095" w:type="dxa"/>
            <w:vAlign w:val="center"/>
            <w:textDirection w:val="lrTb"/>
            <w:noWrap w:val="false"/>
          </w:tcPr>
          <w:p>
            <w:pPr>
              <w:pStyle w:val="575"/>
              <w:numPr>
                <w:ilvl w:val="0"/>
                <w:numId w:val="11"/>
              </w:numPr>
              <w:jc w:val="center"/>
              <w:spacing w:after="40"/>
              <w:tabs>
                <w:tab w:val="left" w:pos="0" w:leader="none"/>
              </w:tabs>
              <w:rPr>
                <w:rFonts w:ascii="Calibri" w:hAnsi="Calibri" w:cs="Calibri" w:eastAsia="Calibri"/>
                <w:i/>
                <w:color w:val="000000"/>
                <w:sz w:val="18"/>
                <w:szCs w:val="18"/>
              </w:rPr>
            </w:pPr>
            <w:r>
              <w:rPr>
                <w:rFonts w:ascii="Calibri" w:hAnsi="Calibri" w:cs="Calibri" w:eastAsia="Calibri"/>
                <w:i/>
                <w:color w:val="000000"/>
                <w:sz w:val="18"/>
                <w:szCs w:val="18"/>
              </w:rPr>
              <w:t xml:space="preserve">Problématique</w:t>
            </w:r>
            <w:r/>
          </w:p>
          <w:p>
            <w:pPr>
              <w:jc w:val="center"/>
              <w:rPr>
                <w:rFonts w:ascii="Calibri" w:hAnsi="Calibri" w:cs="Calibri"/>
                <w:color w:val="auto"/>
              </w:rPr>
            </w:pPr>
            <w:r>
              <w:rPr>
                <w:rFonts w:ascii="Calibri" w:hAnsi="Calibri" w:cs="Calibri"/>
                <w:b/>
                <w:bCs/>
                <w:color w:val="F79646" w:themeColor="accent6"/>
              </w:rPr>
              <w:t xml:space="preserve">Comment conduire un équipement ou une installation pour améliorer l’efficacité énergétique ?</w:t>
            </w:r>
            <w:r/>
          </w:p>
        </w:tc>
      </w:tr>
      <w:tr>
        <w:trPr>
          <w:trHeight w:val="1383"/>
        </w:trPr>
        <w:tc>
          <w:tcPr>
            <w:shd w:val="clear" w:color="auto" w:fill="auto"/>
            <w:tcBorders>
              <w:left w:val="single" w:color="000001" w:sz="12" w:space="0"/>
              <w:top w:val="single" w:color="000001" w:sz="6" w:space="0"/>
              <w:right w:val="single" w:color="000001" w:sz="6" w:space="0"/>
              <w:bottom w:val="single" w:color="000001" w:sz="12" w:space="0"/>
            </w:tcBorders>
            <w:tcMar>
              <w:left w:w="10" w:type="dxa"/>
              <w:top w:w="0" w:type="auto"/>
              <w:right w:w="0" w:type="dxa"/>
              <w:bottom w:w="0" w:type="auto"/>
            </w:tcMar>
            <w:tcW w:w="4677" w:type="dxa"/>
            <w:vMerge w:val="continue"/>
            <w:textDirection w:val="lrTb"/>
            <w:noWrap w:val="false"/>
          </w:tcPr>
          <w:p>
            <w:pPr>
              <w:spacing w:lineRule="auto" w:line="276"/>
              <w:widowControl w:val="off"/>
              <w:rPr>
                <w:rFonts w:ascii="Calibri" w:hAnsi="Calibri" w:cs="Calibri"/>
              </w:rPr>
            </w:pPr>
            <w:r>
              <w:rPr>
                <w:rFonts w:ascii="Calibri" w:hAnsi="Calibri" w:cs="Calibri"/>
              </w:rPr>
            </w:r>
            <w:r/>
          </w:p>
        </w:tc>
        <w:tc>
          <w:tcPr>
            <w:shd w:val="clear" w:color="auto" w:fill="auto"/>
            <w:tcBorders>
              <w:left w:val="single" w:color="000001" w:sz="6" w:space="0"/>
              <w:top w:val="single" w:color="000001" w:sz="6" w:space="0"/>
              <w:right w:val="single" w:color="000001" w:sz="12" w:space="0"/>
              <w:bottom w:val="single" w:color="000001" w:sz="12" w:space="0"/>
            </w:tcBorders>
            <w:tcMar>
              <w:left w:w="38" w:type="dxa"/>
              <w:top w:w="0" w:type="auto"/>
              <w:right w:w="0" w:type="dxa"/>
              <w:bottom w:w="0" w:type="auto"/>
            </w:tcMar>
            <w:tcW w:w="6095" w:type="dxa"/>
            <w:vAlign w:val="center"/>
            <w:textDirection w:val="lrTb"/>
            <w:noWrap w:val="false"/>
          </w:tcPr>
          <w:p>
            <w:pPr>
              <w:pStyle w:val="575"/>
              <w:numPr>
                <w:ilvl w:val="0"/>
                <w:numId w:val="11"/>
              </w:numPr>
              <w:jc w:val="center"/>
              <w:spacing w:after="40" w:before="40"/>
              <w:tabs>
                <w:tab w:val="left" w:pos="0" w:leader="none"/>
              </w:tabs>
              <w:rPr>
                <w:rFonts w:ascii="Calibri" w:hAnsi="Calibri" w:cs="Calibri" w:eastAsia="Calibri"/>
                <w:i/>
                <w:color w:val="000000"/>
                <w:sz w:val="18"/>
                <w:szCs w:val="18"/>
              </w:rPr>
            </w:pPr>
            <w:r>
              <w:rPr>
                <w:rFonts w:ascii="Calibri" w:hAnsi="Calibri" w:cs="Calibri" w:eastAsia="Calibri"/>
                <w:i/>
                <w:color w:val="000000"/>
                <w:sz w:val="18"/>
                <w:szCs w:val="18"/>
              </w:rPr>
              <w:t xml:space="preserve">Positionnement sur la classe de seconde</w:t>
            </w:r>
            <w:r/>
          </w:p>
          <w:p>
            <w:pPr>
              <w:pStyle w:val="575"/>
              <w:numPr>
                <w:ilvl w:val="0"/>
                <w:numId w:val="11"/>
              </w:numPr>
              <w:ind w:left="387"/>
              <w:jc w:val="center"/>
              <w:spacing w:after="40" w:before="40"/>
              <w:tabs>
                <w:tab w:val="left" w:pos="387" w:leader="none"/>
              </w:tabs>
              <w:rPr>
                <w:rFonts w:ascii="Calibri" w:hAnsi="Calibri" w:cs="Calibri" w:eastAsia="Calibri"/>
                <w:i/>
                <w:color w:val="000000"/>
                <w:sz w:val="18"/>
                <w:szCs w:val="18"/>
              </w:rPr>
            </w:pPr>
            <w:r>
              <w:rPr>
                <w:rFonts w:ascii="Calibri" w:hAnsi="Calibri" w:cs="Calibri" w:eastAsia="Calibri"/>
                <w:i/>
                <w:color w:val="000000"/>
                <w:sz w:val="18"/>
                <w:szCs w:val="18"/>
              </w:rPr>
              <w:t xml:space="preserve">Début d’année                                                                               Fin d’année</w:t>
            </w:r>
            <w:r/>
          </w:p>
          <w:tbl>
            <w:tblPr>
              <w:tblStyle w:val="656"/>
              <w:tblW w:w="5295" w:type="dxa"/>
              <w:tblInd w:w="548" w:type="dxa"/>
              <w:tblCellMar>
                <w:right w:w="0" w:type="dxa"/>
              </w:tblCellMar>
              <w:tblLook w:val="0400" w:firstRow="0" w:lastRow="0" w:firstColumn="0" w:lastColumn="0" w:noHBand="0" w:noVBand="1"/>
            </w:tblPr>
            <w:tblGrid>
              <w:gridCol w:w="435"/>
              <w:gridCol w:w="540"/>
              <w:gridCol w:w="540"/>
              <w:gridCol w:w="540"/>
              <w:gridCol w:w="540"/>
              <w:gridCol w:w="540"/>
              <w:gridCol w:w="540"/>
              <w:gridCol w:w="540"/>
              <w:gridCol w:w="540"/>
              <w:gridCol w:w="540"/>
            </w:tblGrid>
            <w:tr>
              <w:trPr/>
              <w:tc>
                <w:tcPr>
                  <w:shd w:val="clear" w:color="auto" w:fill="auto"/>
                  <w:tcBorders>
                    <w:left w:val="single" w:color="000000" w:sz="8" w:space="0"/>
                    <w:top w:val="single" w:color="000000" w:sz="8" w:space="0"/>
                    <w:right w:val="single" w:color="000000" w:sz="4" w:space="0"/>
                    <w:bottom w:val="single" w:color="000000" w:sz="8" w:space="0"/>
                  </w:tcBorders>
                  <w:tcW w:w="434" w:type="dxa"/>
                  <w:textDirection w:val="lrTb"/>
                  <w:noWrap w:val="false"/>
                </w:tcPr>
                <w:p>
                  <w:pPr>
                    <w:ind w:left="387"/>
                    <w:jc w:val="center"/>
                    <w:tabs>
                      <w:tab w:val="left" w:pos="387" w:leader="none"/>
                    </w:tabs>
                    <w:rPr>
                      <w:rFonts w:ascii="Calibri" w:hAnsi="Calibri" w:cs="Calibri"/>
                      <w:color w:val="000000"/>
                      <w:highlight w:val="darkBlue"/>
                    </w:rPr>
                  </w:pPr>
                  <w:r>
                    <w:rPr>
                      <w:rFonts w:ascii="Calibri" w:hAnsi="Calibri" w:cs="Calibri"/>
                      <w:color w:val="000000"/>
                      <w:highlight w:val="darkBlue"/>
                    </w:rPr>
                  </w:r>
                  <w:r/>
                </w:p>
              </w:tc>
              <w:tc>
                <w:tcPr>
                  <w:shd w:val="clear" w:color="auto" w:fill="auto"/>
                  <w:tcBorders>
                    <w:left w:val="single" w:color="000000" w:sz="4" w:space="0"/>
                    <w:top w:val="single" w:color="000000" w:sz="8" w:space="0"/>
                    <w:right w:val="single" w:color="000000" w:sz="4" w:space="0"/>
                    <w:bottom w:val="single" w:color="000000" w:sz="8" w:space="0"/>
                  </w:tcBorders>
                  <w:tcW w:w="540" w:type="dxa"/>
                  <w:textDirection w:val="lrTb"/>
                  <w:noWrap w:val="false"/>
                </w:tcPr>
                <w:p>
                  <w:pPr>
                    <w:ind w:left="387"/>
                    <w:jc w:val="center"/>
                    <w:tabs>
                      <w:tab w:val="left" w:pos="387" w:leader="none"/>
                    </w:tabs>
                    <w:rPr>
                      <w:rFonts w:ascii="Calibri" w:hAnsi="Calibri" w:cs="Calibri"/>
                      <w:color w:val="000000"/>
                      <w:highlight w:val="darkBlue"/>
                    </w:rPr>
                  </w:pPr>
                  <w:r>
                    <w:rPr>
                      <w:rFonts w:ascii="Calibri" w:hAnsi="Calibri" w:cs="Calibri"/>
                      <w:color w:val="000000"/>
                      <w:highlight w:val="darkBlue"/>
                    </w:rPr>
                  </w:r>
                  <w:r/>
                </w:p>
              </w:tc>
              <w:tc>
                <w:tcPr>
                  <w:shd w:val="clear" w:color="auto" w:fill="auto"/>
                  <w:tcBorders>
                    <w:left w:val="single" w:color="000000" w:sz="4" w:space="0"/>
                    <w:top w:val="single" w:color="000000" w:sz="8" w:space="0"/>
                    <w:right w:val="single" w:color="000000" w:sz="4" w:space="0"/>
                    <w:bottom w:val="single" w:color="000000" w:sz="8" w:space="0"/>
                  </w:tcBorders>
                  <w:tcW w:w="540" w:type="dxa"/>
                  <w:textDirection w:val="lrTb"/>
                  <w:noWrap w:val="false"/>
                </w:tcPr>
                <w:p>
                  <w:pPr>
                    <w:ind w:left="387"/>
                    <w:jc w:val="center"/>
                    <w:tabs>
                      <w:tab w:val="left" w:pos="387" w:leader="none"/>
                    </w:tabs>
                    <w:rPr>
                      <w:rFonts w:ascii="Calibri" w:hAnsi="Calibri" w:cs="Calibri"/>
                      <w:color w:val="000000"/>
                      <w:highlight w:val="darkBlue"/>
                    </w:rPr>
                  </w:pPr>
                  <w:r>
                    <w:rPr>
                      <w:rFonts w:ascii="Calibri" w:hAnsi="Calibri" w:cs="Calibri"/>
                      <w:color w:val="000000"/>
                      <w:highlight w:val="darkBlue"/>
                    </w:rPr>
                  </w:r>
                  <w:r/>
                </w:p>
              </w:tc>
              <w:tc>
                <w:tcPr>
                  <w:shd w:val="clear" w:color="auto" w:fill="auto"/>
                  <w:tcBorders>
                    <w:left w:val="single" w:color="000000" w:sz="4" w:space="0"/>
                    <w:top w:val="single" w:color="000000" w:sz="8" w:space="0"/>
                    <w:right w:val="single" w:color="000000" w:sz="4" w:space="0"/>
                    <w:bottom w:val="single" w:color="000000" w:sz="8" w:space="0"/>
                  </w:tcBorders>
                  <w:tcW w:w="540" w:type="dxa"/>
                  <w:textDirection w:val="lrTb"/>
                  <w:noWrap w:val="false"/>
                </w:tcPr>
                <w:p>
                  <w:pPr>
                    <w:ind w:left="387"/>
                    <w:jc w:val="center"/>
                    <w:tabs>
                      <w:tab w:val="left" w:pos="387" w:leader="none"/>
                    </w:tabs>
                    <w:rPr>
                      <w:rFonts w:ascii="Calibri" w:hAnsi="Calibri" w:cs="Calibri"/>
                      <w:color w:val="000000"/>
                      <w:highlight w:val="darkBlue"/>
                    </w:rPr>
                  </w:pPr>
                  <w:r>
                    <w:rPr>
                      <w:rFonts w:ascii="Calibri" w:hAnsi="Calibri" w:cs="Calibri"/>
                      <w:color w:val="000000"/>
                      <w:highlight w:val="darkBlue"/>
                    </w:rPr>
                  </w:r>
                  <w:r/>
                </w:p>
              </w:tc>
              <w:tc>
                <w:tcPr>
                  <w:shd w:val="clear" w:color="auto" w:fill="auto"/>
                  <w:tcBorders>
                    <w:left w:val="single" w:color="000000" w:sz="4" w:space="0"/>
                    <w:top w:val="single" w:color="000000" w:sz="8" w:space="0"/>
                    <w:right w:val="single" w:color="000000" w:sz="4" w:space="0"/>
                    <w:bottom w:val="single" w:color="000000" w:sz="8" w:space="0"/>
                  </w:tcBorders>
                  <w:tcW w:w="540" w:type="dxa"/>
                  <w:textDirection w:val="lrTb"/>
                  <w:noWrap w:val="false"/>
                </w:tcPr>
                <w:p>
                  <w:pPr>
                    <w:ind w:left="387"/>
                    <w:jc w:val="center"/>
                    <w:tabs>
                      <w:tab w:val="left" w:pos="387" w:leader="none"/>
                    </w:tabs>
                    <w:rPr>
                      <w:rFonts w:ascii="Calibri" w:hAnsi="Calibri" w:cs="Calibri"/>
                      <w:color w:val="000000"/>
                      <w:highlight w:val="darkBlue"/>
                    </w:rPr>
                  </w:pPr>
                  <w:r>
                    <w:rPr>
                      <w:rFonts w:ascii="Calibri" w:hAnsi="Calibri" w:cs="Calibri"/>
                      <w:color w:val="000000"/>
                      <w:highlight w:val="darkBlue"/>
                    </w:rPr>
                  </w:r>
                  <w:r/>
                </w:p>
              </w:tc>
              <w:tc>
                <w:tcPr>
                  <w:shd w:val="clear" w:color="auto" w:fill="00B050"/>
                  <w:tcBorders>
                    <w:left w:val="single" w:color="000000" w:sz="4" w:space="0"/>
                    <w:top w:val="single" w:color="000000" w:sz="8" w:space="0"/>
                    <w:right w:val="single" w:color="000000" w:sz="4" w:space="0"/>
                    <w:bottom w:val="single" w:color="000000" w:sz="8" w:space="0"/>
                  </w:tcBorders>
                  <w:tcW w:w="540" w:type="dxa"/>
                  <w:textDirection w:val="lrTb"/>
                  <w:noWrap w:val="false"/>
                </w:tcPr>
                <w:p>
                  <w:pPr>
                    <w:ind w:left="387"/>
                    <w:jc w:val="center"/>
                    <w:tabs>
                      <w:tab w:val="left" w:pos="387" w:leader="none"/>
                    </w:tabs>
                    <w:rPr>
                      <w:rFonts w:ascii="Calibri" w:hAnsi="Calibri" w:cs="Calibri"/>
                      <w:color w:val="000000"/>
                      <w:highlight w:val="darkBlue"/>
                    </w:rPr>
                  </w:pPr>
                  <w:r>
                    <w:rPr>
                      <w:rFonts w:ascii="Calibri" w:hAnsi="Calibri" w:cs="Calibri"/>
                      <w:color w:val="000000"/>
                      <w:highlight w:val="darkBlue"/>
                    </w:rPr>
                  </w:r>
                  <w:r/>
                </w:p>
              </w:tc>
              <w:tc>
                <w:tcPr>
                  <w:shd w:val="clear" w:color="auto" w:fill="FFFFFF" w:themeFill="background1"/>
                  <w:tcBorders>
                    <w:left w:val="single" w:color="000000" w:sz="4" w:space="0"/>
                    <w:top w:val="single" w:color="000000" w:sz="8" w:space="0"/>
                    <w:right w:val="single" w:color="000000" w:sz="4" w:space="0"/>
                    <w:bottom w:val="single" w:color="000000" w:sz="8" w:space="0"/>
                  </w:tcBorders>
                  <w:tcW w:w="540" w:type="dxa"/>
                  <w:textDirection w:val="lrTb"/>
                  <w:noWrap w:val="false"/>
                </w:tcPr>
                <w:p>
                  <w:pPr>
                    <w:ind w:left="387"/>
                    <w:jc w:val="center"/>
                    <w:tabs>
                      <w:tab w:val="left" w:pos="387" w:leader="none"/>
                    </w:tabs>
                    <w:rPr>
                      <w:rFonts w:ascii="Calibri" w:hAnsi="Calibri" w:cs="Calibri"/>
                      <w:color w:val="000000"/>
                      <w:highlight w:val="darkBlue"/>
                    </w:rPr>
                  </w:pPr>
                  <w:r>
                    <w:rPr>
                      <w:rFonts w:ascii="Calibri" w:hAnsi="Calibri" w:cs="Calibri"/>
                      <w:color w:val="000000"/>
                      <w:highlight w:val="darkBlue"/>
                    </w:rPr>
                  </w:r>
                  <w:r/>
                </w:p>
              </w:tc>
              <w:tc>
                <w:tcPr>
                  <w:shd w:val="clear" w:color="auto" w:fill="FFFFFF" w:themeFill="background1"/>
                  <w:tcBorders>
                    <w:left w:val="single" w:color="000000" w:sz="4" w:space="0"/>
                    <w:top w:val="single" w:color="000000" w:sz="8" w:space="0"/>
                    <w:right w:val="single" w:color="000000" w:sz="4" w:space="0"/>
                    <w:bottom w:val="single" w:color="000000" w:sz="8" w:space="0"/>
                  </w:tcBorders>
                  <w:tcW w:w="540" w:type="dxa"/>
                  <w:textDirection w:val="lrTb"/>
                  <w:noWrap w:val="false"/>
                </w:tcPr>
                <w:p>
                  <w:pPr>
                    <w:ind w:left="387"/>
                    <w:jc w:val="center"/>
                    <w:tabs>
                      <w:tab w:val="left" w:pos="387" w:leader="none"/>
                    </w:tabs>
                    <w:rPr>
                      <w:rFonts w:ascii="Calibri" w:hAnsi="Calibri" w:cs="Calibri"/>
                      <w:color w:val="000000"/>
                      <w:highlight w:val="darkBlue"/>
                    </w:rPr>
                  </w:pPr>
                  <w:r>
                    <w:rPr>
                      <w:rFonts w:ascii="Calibri" w:hAnsi="Calibri" w:cs="Calibri"/>
                      <w:color w:val="000000"/>
                      <w:highlight w:val="darkBlue"/>
                    </w:rPr>
                  </w:r>
                  <w:r/>
                </w:p>
              </w:tc>
              <w:tc>
                <w:tcPr>
                  <w:shd w:val="clear" w:color="auto" w:fill="auto"/>
                  <w:tcBorders>
                    <w:left w:val="single" w:color="000000" w:sz="4" w:space="0"/>
                    <w:top w:val="single" w:color="000000" w:sz="8" w:space="0"/>
                    <w:right w:val="single" w:color="000000" w:sz="4" w:space="0"/>
                    <w:bottom w:val="single" w:color="000000" w:sz="8" w:space="0"/>
                  </w:tcBorders>
                  <w:tcW w:w="540" w:type="dxa"/>
                  <w:textDirection w:val="lrTb"/>
                  <w:noWrap w:val="false"/>
                </w:tcPr>
                <w:p>
                  <w:pPr>
                    <w:ind w:left="387"/>
                    <w:jc w:val="center"/>
                    <w:tabs>
                      <w:tab w:val="left" w:pos="387" w:leader="none"/>
                    </w:tabs>
                    <w:rPr>
                      <w:rFonts w:ascii="Calibri" w:hAnsi="Calibri" w:cs="Calibri"/>
                      <w:color w:val="000000"/>
                      <w:highlight w:val="darkBlue"/>
                    </w:rPr>
                  </w:pPr>
                  <w:r>
                    <w:rPr>
                      <w:rFonts w:ascii="Calibri" w:hAnsi="Calibri" w:cs="Calibri"/>
                      <w:color w:val="000000"/>
                      <w:highlight w:val="darkBlue"/>
                    </w:rPr>
                  </w:r>
                  <w:r/>
                </w:p>
              </w:tc>
              <w:tc>
                <w:tcPr>
                  <w:shd w:val="clear" w:color="auto" w:fill="auto"/>
                  <w:tcBorders>
                    <w:left w:val="single" w:color="000000" w:sz="4" w:space="0"/>
                    <w:top w:val="single" w:color="000000" w:sz="8" w:space="0"/>
                    <w:right w:val="single" w:color="000000" w:sz="8" w:space="0"/>
                    <w:bottom w:val="single" w:color="000000" w:sz="8" w:space="0"/>
                  </w:tcBorders>
                  <w:tcW w:w="540" w:type="dxa"/>
                  <w:textDirection w:val="lrTb"/>
                  <w:noWrap w:val="false"/>
                </w:tcPr>
                <w:p>
                  <w:pPr>
                    <w:ind w:left="387"/>
                    <w:jc w:val="center"/>
                    <w:tabs>
                      <w:tab w:val="left" w:pos="387" w:leader="none"/>
                    </w:tabs>
                    <w:rPr>
                      <w:rFonts w:ascii="Calibri" w:hAnsi="Calibri" w:cs="Calibri"/>
                      <w:color w:val="000000"/>
                      <w:highlight w:val="darkBlue"/>
                    </w:rPr>
                  </w:pPr>
                  <w:r>
                    <w:rPr>
                      <w:rFonts w:ascii="Calibri" w:hAnsi="Calibri" w:cs="Calibri"/>
                      <w:color w:val="000000"/>
                      <w:highlight w:val="darkBlue"/>
                    </w:rPr>
                  </w:r>
                  <w:r/>
                </w:p>
              </w:tc>
            </w:tr>
          </w:tbl>
          <w:p>
            <w:pPr>
              <w:jc w:val="center"/>
              <w:rPr>
                <w:rFonts w:ascii="Calibri" w:hAnsi="Calibri" w:cs="Calibri"/>
                <w:color w:val="000000"/>
              </w:rPr>
            </w:pPr>
            <w:r>
              <w:rPr>
                <w:rFonts w:ascii="Calibri" w:hAnsi="Calibri" w:cs="Calibri"/>
                <w:color w:val="000000"/>
              </w:rPr>
            </w:r>
            <w:r/>
          </w:p>
        </w:tc>
      </w:tr>
    </w:tbl>
    <w:p>
      <w:pPr>
        <w:rPr>
          <w:rFonts w:ascii="Calibri" w:hAnsi="Calibri" w:cs="Calibri"/>
        </w:rPr>
      </w:pPr>
      <w:r>
        <w:rPr>
          <w:rFonts w:ascii="Calibri" w:hAnsi="Calibri" w:cs="Calibri"/>
        </w:rPr>
      </w:r>
      <w:r/>
    </w:p>
    <w:tbl>
      <w:tblPr>
        <w:tblStyle w:val="655"/>
        <w:tblW w:w="10773" w:type="dxa"/>
        <w:tblInd w:w="57" w:type="dxa"/>
        <w:tblCellMar>
          <w:left w:w="57" w:type="dxa"/>
          <w:right w:w="108" w:type="dxa"/>
        </w:tblCellMar>
        <w:tblLook w:val="0000" w:firstRow="0" w:lastRow="0" w:firstColumn="0" w:lastColumn="0" w:noHBand="0" w:noVBand="0"/>
      </w:tblPr>
      <w:tblGrid>
        <w:gridCol w:w="2267"/>
        <w:gridCol w:w="3402"/>
        <w:gridCol w:w="5104"/>
      </w:tblGrid>
      <w:tr>
        <w:trPr>
          <w:trHeight w:val="320"/>
        </w:trPr>
        <w:tc>
          <w:tcPr>
            <w:shd w:val="clear" w:color="auto" w:fill="B7DDE8"/>
            <w:tcBorders>
              <w:left w:val="single" w:color="000001" w:sz="12" w:space="0"/>
              <w:top w:val="single" w:color="000001" w:sz="12" w:space="0"/>
              <w:right w:val="single" w:color="000001" w:sz="12" w:space="0"/>
              <w:bottom w:val="single" w:color="000001" w:sz="6" w:space="0"/>
            </w:tcBorders>
            <w:tcW w:w="2267" w:type="dxa"/>
            <w:vAlign w:val="center"/>
            <w:textDirection w:val="lrTb"/>
            <w:noWrap w:val="false"/>
          </w:tcPr>
          <w:p>
            <w:pPr>
              <w:jc w:val="center"/>
              <w:rPr>
                <w:rFonts w:ascii="Calibri" w:hAnsi="Calibri" w:cs="Calibri" w:eastAsia="Calibri"/>
                <w:b/>
                <w:color w:val="000000"/>
                <w:sz w:val="20"/>
                <w:szCs w:val="20"/>
              </w:rPr>
            </w:pPr>
            <w:r>
              <w:rPr>
                <w:rFonts w:ascii="Calibri" w:hAnsi="Calibri" w:cs="Calibri" w:eastAsia="Calibri"/>
                <w:b/>
                <w:color w:val="000000"/>
                <w:sz w:val="22"/>
                <w:szCs w:val="22"/>
              </w:rPr>
              <w:t xml:space="preserve">Compétences visées</w:t>
            </w:r>
            <w:r/>
          </w:p>
        </w:tc>
        <w:tc>
          <w:tcPr>
            <w:shd w:val="clear" w:color="auto" w:fill="B7DDE8"/>
            <w:tcBorders>
              <w:left w:val="single" w:color="000001" w:sz="6" w:space="0"/>
              <w:top w:val="single" w:color="000001" w:sz="12" w:space="0"/>
              <w:right w:val="single" w:color="000001" w:sz="6" w:space="0"/>
              <w:bottom w:val="single" w:color="000001" w:sz="6" w:space="0"/>
            </w:tcBorders>
            <w:tcMar>
              <w:left w:w="38" w:type="dxa"/>
              <w:top w:w="0" w:type="auto"/>
              <w:right w:w="0" w:type="dxa"/>
              <w:bottom w:w="0" w:type="auto"/>
            </w:tcMar>
            <w:tcW w:w="3402" w:type="dxa"/>
            <w:vAlign w:val="center"/>
            <w:textDirection w:val="lrTb"/>
            <w:noWrap w:val="false"/>
          </w:tcPr>
          <w:p>
            <w:pPr>
              <w:jc w:val="center"/>
              <w:rPr>
                <w:rFonts w:ascii="Calibri" w:hAnsi="Calibri" w:cs="Calibri" w:eastAsia="Calibri"/>
                <w:color w:val="000000"/>
              </w:rPr>
            </w:pPr>
            <w:r>
              <w:rPr>
                <w:rFonts w:ascii="Calibri" w:hAnsi="Calibri" w:cs="Calibri" w:eastAsia="Calibri"/>
                <w:b/>
                <w:color w:val="000000"/>
                <w:sz w:val="22"/>
                <w:szCs w:val="22"/>
              </w:rPr>
              <w:t xml:space="preserve">Critères d’évaluation</w:t>
            </w:r>
            <w:r/>
          </w:p>
        </w:tc>
        <w:tc>
          <w:tcPr>
            <w:shd w:val="clear" w:color="auto" w:fill="B7DDE8"/>
            <w:tcBorders>
              <w:left w:val="single" w:color="000001" w:sz="6" w:space="0"/>
              <w:top w:val="single" w:color="000001" w:sz="12" w:space="0"/>
              <w:right w:val="single" w:color="000001" w:sz="12" w:space="0"/>
              <w:bottom w:val="single" w:color="000001" w:sz="6" w:space="0"/>
            </w:tcBorders>
            <w:tcMar>
              <w:left w:w="31" w:type="dxa"/>
              <w:top w:w="0" w:type="auto"/>
              <w:right w:w="0" w:type="dxa"/>
              <w:bottom w:w="0" w:type="auto"/>
            </w:tcMar>
            <w:tcW w:w="5104" w:type="dxa"/>
            <w:vAlign w:val="center"/>
            <w:textDirection w:val="lrTb"/>
            <w:noWrap w:val="false"/>
          </w:tcPr>
          <w:p>
            <w:pPr>
              <w:jc w:val="center"/>
              <w:rPr>
                <w:rFonts w:ascii="Calibri" w:hAnsi="Calibri" w:cs="Calibri" w:eastAsia="Calibri"/>
                <w:b/>
                <w:color w:val="000000"/>
                <w:sz w:val="22"/>
                <w:szCs w:val="22"/>
              </w:rPr>
            </w:pPr>
            <w:r>
              <w:rPr>
                <w:rFonts w:ascii="Calibri" w:hAnsi="Calibri" w:cs="Calibri" w:eastAsia="Calibri"/>
                <w:b/>
                <w:color w:val="000000"/>
                <w:sz w:val="22"/>
                <w:szCs w:val="22"/>
              </w:rPr>
              <w:t xml:space="preserve">Savoirs associés</w:t>
            </w:r>
            <w:r/>
          </w:p>
        </w:tc>
      </w:tr>
      <w:tr>
        <w:trPr>
          <w:trHeight w:val="1478"/>
        </w:trPr>
        <w:tc>
          <w:tcPr>
            <w:shd w:val="clear" w:color="auto" w:fill="auto"/>
            <w:tcBorders>
              <w:left w:val="single" w:color="000001" w:sz="12" w:space="0"/>
              <w:top w:val="single" w:color="000001" w:sz="6" w:space="0"/>
              <w:right w:val="single" w:color="000001" w:sz="12" w:space="0"/>
              <w:bottom w:val="single" w:color="000001" w:sz="6" w:space="0"/>
            </w:tcBorders>
            <w:tcW w:w="2267" w:type="dxa"/>
            <w:vAlign w:val="center"/>
            <w:textDirection w:val="lrTb"/>
            <w:noWrap w:val="false"/>
          </w:tcPr>
          <w:p>
            <w:pPr>
              <w:ind w:left="74" w:right="57"/>
              <w:spacing w:after="120" w:before="120"/>
              <w:rPr>
                <w:rFonts w:ascii="Calibri" w:hAnsi="Calibri" w:cs="Calibri"/>
                <w:sz w:val="18"/>
                <w:szCs w:val="18"/>
              </w:rPr>
            </w:pPr>
            <w:r>
              <w:rPr>
                <w:rFonts w:ascii="Calibri" w:hAnsi="Calibri" w:cs="Calibri"/>
                <w:b/>
                <w:sz w:val="18"/>
                <w:szCs w:val="18"/>
                <w:highlight w:val="white"/>
              </w:rPr>
              <w:t xml:space="preserve">CC63 : Réaliser</w:t>
            </w:r>
            <w:r>
              <w:rPr>
                <w:rFonts w:ascii="Calibri" w:hAnsi="Calibri" w:cs="Calibri"/>
                <w:sz w:val="18"/>
                <w:szCs w:val="18"/>
                <w:highlight w:val="white"/>
              </w:rPr>
              <w:t xml:space="preserve"> les mesures nécessaires pour valider le fonctionnement de l’installation</w:t>
            </w:r>
            <w:r/>
          </w:p>
          <w:p>
            <w:pPr>
              <w:ind w:right="57"/>
              <w:spacing w:after="120" w:before="120"/>
              <w:rPr>
                <w:rFonts w:ascii="Calibri" w:hAnsi="Calibri" w:cs="Calibri" w:eastAsia="Arial"/>
                <w:color w:val="auto"/>
                <w:sz w:val="18"/>
                <w:szCs w:val="18"/>
              </w:rPr>
            </w:pPr>
            <w:r>
              <w:rPr>
                <w:rFonts w:ascii="Calibri" w:hAnsi="Calibri" w:cs="Calibri" w:eastAsia="Arial"/>
                <w:color w:val="auto"/>
                <w:sz w:val="18"/>
                <w:szCs w:val="18"/>
              </w:rPr>
            </w:r>
            <w:r/>
          </w:p>
        </w:tc>
        <w:tc>
          <w:tcPr>
            <w:shd w:val="clear" w:color="auto" w:fill="auto"/>
            <w:tcBorders>
              <w:left w:val="single" w:color="000001" w:sz="6" w:space="0"/>
              <w:top w:val="single" w:color="000001" w:sz="6" w:space="0"/>
              <w:right w:val="single" w:color="000001" w:sz="6" w:space="0"/>
              <w:bottom w:val="single" w:color="000001" w:sz="6" w:space="0"/>
            </w:tcBorders>
            <w:tcMar>
              <w:left w:w="38" w:type="dxa"/>
              <w:top w:w="0" w:type="auto"/>
              <w:right w:w="0" w:type="dxa"/>
              <w:bottom w:w="0" w:type="auto"/>
            </w:tcMar>
            <w:tcW w:w="3402" w:type="dxa"/>
            <w:vAlign w:val="center"/>
            <w:textDirection w:val="lrTb"/>
            <w:noWrap w:val="false"/>
          </w:tcPr>
          <w:p>
            <w:pPr>
              <w:ind w:right="187"/>
              <w:jc w:val="both"/>
              <w:widowControl w:val="off"/>
              <w:rPr>
                <w:rFonts w:ascii="Calibri" w:hAnsi="Calibri" w:cs="Calibri" w:eastAsia="Arial"/>
                <w:sz w:val="18"/>
                <w:szCs w:val="18"/>
                <w:lang w:bidi="fr-FR"/>
              </w:rPr>
            </w:pPr>
            <w:r>
              <w:rPr>
                <w:rFonts w:ascii="Calibri" w:hAnsi="Calibri" w:cs="Calibri" w:eastAsia="Arial"/>
                <w:sz w:val="18"/>
                <w:szCs w:val="18"/>
                <w:lang w:bidi="fr-FR"/>
              </w:rPr>
              <w:t xml:space="preserve">-Les appareils sont utilisés en suivant les préconisations du fabricant et en respectant les normes en vigueur et les règles de l’art (Pression du circuit ECS, Température ECS, débit ECS, Intensité sur appoint et sur PAC, Tension, traitement de l’eau)</w:t>
            </w:r>
            <w:r/>
          </w:p>
          <w:p>
            <w:pPr>
              <w:ind w:right="187"/>
              <w:widowControl w:val="off"/>
              <w:rPr>
                <w:rFonts w:ascii="Calibri" w:hAnsi="Calibri" w:cs="Calibri" w:eastAsia="Arial"/>
                <w:sz w:val="18"/>
                <w:szCs w:val="18"/>
                <w:lang w:bidi="fr-FR"/>
              </w:rPr>
            </w:pPr>
            <w:r>
              <w:rPr>
                <w:rFonts w:ascii="Calibri" w:hAnsi="Calibri" w:cs="Calibri" w:eastAsia="Arial"/>
                <w:sz w:val="18"/>
                <w:szCs w:val="18"/>
                <w:lang w:bidi="fr-FR"/>
              </w:rPr>
              <w:t xml:space="preserve">-Les lectures sont conformes aux grandeurs mesurées</w:t>
            </w:r>
            <w:r/>
          </w:p>
          <w:p>
            <w:pPr>
              <w:ind w:right="187"/>
              <w:widowControl w:val="off"/>
              <w:rPr>
                <w:rFonts w:ascii="Calibri" w:hAnsi="Calibri" w:cs="Calibri" w:eastAsia="Arial"/>
                <w:sz w:val="20"/>
                <w:szCs w:val="20"/>
                <w:lang w:bidi="fr-FR"/>
              </w:rPr>
            </w:pPr>
            <w:r>
              <w:rPr>
                <w:rFonts w:ascii="Calibri" w:hAnsi="Calibri" w:cs="Calibri" w:eastAsia="Arial"/>
                <w:sz w:val="18"/>
                <w:szCs w:val="18"/>
                <w:lang w:bidi="fr-FR"/>
              </w:rPr>
              <w:t xml:space="preserve">-La sécurité des personnes et des biens est assurée</w:t>
            </w:r>
            <w:r/>
          </w:p>
        </w:tc>
        <w:tc>
          <w:tcPr>
            <w:shd w:val="clear" w:color="auto" w:fill="auto"/>
            <w:tcBorders>
              <w:left w:val="single" w:color="000001" w:sz="6" w:space="0"/>
              <w:top w:val="single" w:color="000001" w:sz="6" w:space="0"/>
              <w:right w:val="single" w:color="000001" w:sz="12" w:space="0"/>
              <w:bottom w:val="single" w:color="000001" w:sz="6" w:space="0"/>
            </w:tcBorders>
            <w:tcMar>
              <w:left w:w="31" w:type="dxa"/>
              <w:top w:w="0" w:type="auto"/>
              <w:right w:w="0" w:type="dxa"/>
              <w:bottom w:w="0" w:type="auto"/>
            </w:tcMar>
            <w:tcW w:w="5104" w:type="dxa"/>
            <w:vAlign w:val="center"/>
            <w:textDirection w:val="lrTb"/>
            <w:noWrap w:val="false"/>
          </w:tcPr>
          <w:p>
            <w:pPr>
              <w:ind w:right="187"/>
              <w:jc w:val="both"/>
              <w:widowControl w:val="off"/>
              <w:rPr>
                <w:rFonts w:ascii="Calibri" w:hAnsi="Calibri" w:cs="Calibri" w:eastAsia="Arial"/>
                <w:sz w:val="18"/>
                <w:szCs w:val="18"/>
                <w:lang w:bidi="fr-FR"/>
              </w:rPr>
            </w:pPr>
            <w:r>
              <w:rPr>
                <w:rFonts w:ascii="Calibri" w:hAnsi="Calibri" w:cs="Calibri" w:eastAsia="Arial"/>
                <w:sz w:val="18"/>
                <w:szCs w:val="18"/>
                <w:lang w:bidi="fr-FR"/>
              </w:rPr>
              <w:t xml:space="preserve">S4.3.2 - Les composants des circuits électriques</w:t>
            </w:r>
            <w:r/>
          </w:p>
          <w:p>
            <w:pPr>
              <w:ind w:right="187"/>
              <w:jc w:val="both"/>
              <w:widowControl w:val="off"/>
              <w:rPr>
                <w:rFonts w:ascii="Calibri" w:hAnsi="Calibri" w:cs="Calibri" w:eastAsia="Arial"/>
                <w:sz w:val="18"/>
                <w:szCs w:val="18"/>
                <w:lang w:bidi="fr-FR"/>
              </w:rPr>
            </w:pPr>
            <w:r>
              <w:rPr>
                <w:rFonts w:ascii="Calibri" w:hAnsi="Calibri" w:cs="Calibri" w:eastAsia="Arial"/>
                <w:sz w:val="18"/>
                <w:szCs w:val="18"/>
                <w:lang w:bidi="fr-FR"/>
              </w:rPr>
            </w:r>
            <w:r/>
          </w:p>
          <w:p>
            <w:pPr>
              <w:ind w:right="187"/>
              <w:jc w:val="both"/>
              <w:widowControl w:val="off"/>
              <w:rPr>
                <w:rFonts w:ascii="Calibri" w:hAnsi="Calibri" w:cs="Calibri" w:eastAsia="Arial"/>
                <w:sz w:val="18"/>
                <w:szCs w:val="18"/>
                <w:lang w:bidi="fr-FR"/>
              </w:rPr>
            </w:pPr>
            <w:r>
              <w:rPr>
                <w:rFonts w:ascii="Calibri" w:hAnsi="Calibri" w:cs="Calibri" w:eastAsia="Arial"/>
                <w:sz w:val="18"/>
                <w:szCs w:val="18"/>
                <w:lang w:bidi="fr-FR"/>
              </w:rPr>
              <w:t xml:space="preserve">S4.3.4 - L’automatisme et la régulation</w:t>
            </w:r>
            <w:r/>
          </w:p>
          <w:p>
            <w:pPr>
              <w:ind w:right="187"/>
              <w:jc w:val="both"/>
              <w:widowControl w:val="off"/>
              <w:rPr>
                <w:rFonts w:ascii="Calibri" w:hAnsi="Calibri" w:cs="Calibri" w:eastAsia="Arial"/>
                <w:sz w:val="18"/>
                <w:szCs w:val="18"/>
                <w:lang w:bidi="fr-FR"/>
              </w:rPr>
            </w:pPr>
            <w:r>
              <w:rPr>
                <w:rFonts w:ascii="Calibri" w:hAnsi="Calibri" w:cs="Calibri" w:eastAsia="Arial"/>
                <w:sz w:val="18"/>
                <w:szCs w:val="18"/>
                <w:lang w:bidi="fr-FR"/>
              </w:rPr>
            </w:r>
            <w:r/>
          </w:p>
          <w:p>
            <w:pPr>
              <w:ind w:right="187"/>
              <w:jc w:val="both"/>
              <w:widowControl w:val="off"/>
              <w:rPr>
                <w:rFonts w:ascii="Calibri" w:hAnsi="Calibri" w:cs="Calibri" w:eastAsia="Arial"/>
                <w:color w:val="000000"/>
                <w:sz w:val="18"/>
                <w:szCs w:val="18"/>
              </w:rPr>
            </w:pPr>
            <w:r>
              <w:rPr>
                <w:rFonts w:ascii="Calibri" w:hAnsi="Calibri" w:cs="Calibri" w:eastAsia="Arial"/>
                <w:sz w:val="18"/>
                <w:szCs w:val="18"/>
                <w:lang w:bidi="fr-FR"/>
              </w:rPr>
              <w:t xml:space="preserve">S4.4.8 - Le traitement de l’eau</w:t>
            </w:r>
            <w:r/>
          </w:p>
        </w:tc>
      </w:tr>
      <w:tr>
        <w:trPr>
          <w:trHeight w:val="1420"/>
        </w:trPr>
        <w:tc>
          <w:tcPr>
            <w:shd w:val="clear" w:color="auto" w:fill="auto"/>
            <w:tcBorders>
              <w:left w:val="single" w:color="000001" w:sz="12" w:space="0"/>
              <w:top w:val="single" w:color="000001" w:sz="6" w:space="0"/>
              <w:right w:val="single" w:color="000001" w:sz="12" w:space="0"/>
              <w:bottom w:val="single" w:color="000001" w:sz="6" w:space="0"/>
            </w:tcBorders>
            <w:tcW w:w="2267" w:type="dxa"/>
            <w:vAlign w:val="center"/>
            <w:textDirection w:val="lrTb"/>
            <w:noWrap w:val="false"/>
          </w:tcPr>
          <w:p>
            <w:pPr>
              <w:ind w:left="74" w:right="57"/>
              <w:spacing w:after="120" w:before="120"/>
              <w:rPr>
                <w:rFonts w:ascii="Calibri" w:hAnsi="Calibri" w:cs="Calibri"/>
                <w:sz w:val="18"/>
                <w:szCs w:val="20"/>
              </w:rPr>
            </w:pPr>
            <w:r>
              <w:rPr>
                <w:rFonts w:ascii="Calibri" w:hAnsi="Calibri" w:cs="Calibri"/>
                <w:b/>
                <w:sz w:val="18"/>
                <w:szCs w:val="20"/>
              </w:rPr>
              <w:t xml:space="preserve">CC71 : Contrôler</w:t>
            </w:r>
            <w:r>
              <w:rPr>
                <w:rFonts w:ascii="Calibri" w:hAnsi="Calibri" w:cs="Calibri"/>
                <w:sz w:val="18"/>
                <w:szCs w:val="20"/>
              </w:rPr>
              <w:t xml:space="preserve"> les données d’exploitation (indicateurs, voyants…) par rapport aux attendus</w:t>
            </w:r>
            <w:r/>
          </w:p>
          <w:p>
            <w:pPr>
              <w:ind w:right="57"/>
              <w:spacing w:after="120" w:before="120"/>
              <w:rPr>
                <w:rFonts w:ascii="Calibri" w:hAnsi="Calibri" w:cs="Calibri" w:eastAsia="Calibri"/>
                <w:color w:val="auto"/>
                <w:sz w:val="18"/>
                <w:szCs w:val="18"/>
              </w:rPr>
            </w:pPr>
            <w:r>
              <w:rPr>
                <w:rFonts w:ascii="Calibri" w:hAnsi="Calibri" w:cs="Calibri" w:eastAsia="Calibri"/>
                <w:color w:val="auto"/>
                <w:sz w:val="18"/>
                <w:szCs w:val="18"/>
              </w:rPr>
            </w:r>
            <w:r/>
          </w:p>
        </w:tc>
        <w:tc>
          <w:tcPr>
            <w:shd w:val="clear" w:color="auto" w:fill="auto"/>
            <w:tcBorders>
              <w:left w:val="single" w:color="000001" w:sz="6" w:space="0"/>
              <w:top w:val="single" w:color="000001" w:sz="6" w:space="0"/>
              <w:right w:val="single" w:color="000001" w:sz="6" w:space="0"/>
              <w:bottom w:val="single" w:color="000001" w:sz="6" w:space="0"/>
            </w:tcBorders>
            <w:tcMar>
              <w:left w:w="38" w:type="dxa"/>
              <w:top w:w="0" w:type="auto"/>
              <w:right w:w="0" w:type="dxa"/>
              <w:bottom w:w="0" w:type="auto"/>
            </w:tcMar>
            <w:tcW w:w="3402" w:type="dxa"/>
            <w:vAlign w:val="center"/>
            <w:textDirection w:val="lrTb"/>
            <w:noWrap w:val="false"/>
          </w:tcPr>
          <w:p>
            <w:pPr>
              <w:ind w:right="187"/>
              <w:jc w:val="both"/>
              <w:widowControl w:val="off"/>
              <w:rPr>
                <w:rFonts w:ascii="Calibri" w:hAnsi="Calibri" w:cs="Calibri" w:eastAsia="Arial"/>
                <w:sz w:val="18"/>
                <w:szCs w:val="18"/>
                <w:lang w:bidi="fr-FR"/>
              </w:rPr>
            </w:pPr>
            <w:r>
              <w:rPr>
                <w:rFonts w:ascii="Calibri" w:hAnsi="Calibri" w:cs="Calibri" w:eastAsia="Arial"/>
                <w:sz w:val="18"/>
                <w:szCs w:val="18"/>
                <w:lang w:bidi="fr-FR"/>
              </w:rPr>
              <w:t xml:space="preserve">-Les indicateurs sont correctement listés (Sur compteur ECS : consommation ECS ,Sur le CE </w:t>
            </w:r>
            <w:r>
              <w:rPr>
                <w:rFonts w:ascii="Calibri" w:hAnsi="Calibri" w:cs="Calibri" w:eastAsia="Arial"/>
                <w:sz w:val="18"/>
                <w:szCs w:val="18"/>
                <w:lang w:bidi="fr-FR"/>
              </w:rPr>
              <w:t xml:space="preserve">: taux d’utilisation de la PAC, consommation énergétique du CE sur le 7 derniers jours, réglages enregistrés dans le chauffe-eau… sur le réseau électrique via application : consommation … sur le réseau photovoltaïque : total de la production énergétique … </w:t>
            </w:r>
            <w:r/>
          </w:p>
          <w:p>
            <w:pPr>
              <w:ind w:right="187"/>
              <w:jc w:val="both"/>
              <w:widowControl w:val="off"/>
              <w:rPr>
                <w:rFonts w:ascii="Calibri" w:hAnsi="Calibri" w:cs="Calibri" w:eastAsia="Arial"/>
                <w:sz w:val="18"/>
                <w:szCs w:val="18"/>
                <w:lang w:bidi="fr-FR"/>
              </w:rPr>
            </w:pPr>
            <w:r>
              <w:rPr>
                <w:rFonts w:ascii="Calibri" w:hAnsi="Calibri" w:cs="Calibri" w:eastAsia="Arial"/>
                <w:sz w:val="18"/>
                <w:szCs w:val="18"/>
                <w:lang w:bidi="fr-FR"/>
              </w:rPr>
              <w:t xml:space="preserve">-Les dérives et signes d’anomalies sont  (éventuellement) détectés</w:t>
            </w:r>
            <w:r/>
          </w:p>
          <w:p>
            <w:pPr>
              <w:ind w:right="187"/>
              <w:jc w:val="both"/>
              <w:widowControl w:val="off"/>
              <w:rPr>
                <w:rFonts w:ascii="Calibri" w:hAnsi="Calibri" w:cs="Calibri" w:eastAsia="Arial"/>
                <w:sz w:val="18"/>
                <w:szCs w:val="18"/>
                <w:lang w:bidi="fr-FR"/>
              </w:rPr>
            </w:pPr>
            <w:r>
              <w:rPr>
                <w:rFonts w:ascii="Calibri" w:hAnsi="Calibri" w:cs="Calibri" w:eastAsia="Arial"/>
                <w:sz w:val="18"/>
                <w:szCs w:val="18"/>
                <w:lang w:bidi="fr-FR"/>
              </w:rPr>
              <w:t xml:space="preserve">-Les désordres éventuels de l’installation sont identifiés</w:t>
            </w:r>
            <w:r/>
          </w:p>
        </w:tc>
        <w:tc>
          <w:tcPr>
            <w:shd w:val="clear" w:color="auto" w:fill="auto"/>
            <w:tcBorders>
              <w:left w:val="single" w:color="000001" w:sz="6" w:space="0"/>
              <w:top w:val="single" w:color="000001" w:sz="6" w:space="0"/>
              <w:right w:val="single" w:color="000001" w:sz="12" w:space="0"/>
              <w:bottom w:val="single" w:color="000001" w:sz="6" w:space="0"/>
            </w:tcBorders>
            <w:tcMar>
              <w:left w:w="31" w:type="dxa"/>
              <w:top w:w="0" w:type="auto"/>
              <w:right w:w="0" w:type="dxa"/>
              <w:bottom w:w="0" w:type="auto"/>
            </w:tcMar>
            <w:tcW w:w="5104" w:type="dxa"/>
            <w:vAlign w:val="center"/>
            <w:textDirection w:val="lrTb"/>
            <w:noWrap w:val="false"/>
          </w:tcPr>
          <w:p>
            <w:pPr>
              <w:ind w:right="187"/>
              <w:jc w:val="both"/>
              <w:rPr>
                <w:rFonts w:ascii="Calibri" w:hAnsi="Calibri" w:cs="Calibri"/>
              </w:rPr>
            </w:pPr>
            <w:r>
              <w:rPr>
                <w:rFonts w:ascii="Calibri" w:hAnsi="Calibri" w:cs="Calibri" w:eastAsia="Arial"/>
                <w:sz w:val="18"/>
              </w:rPr>
              <w:t xml:space="preserve">S3.1 - L’analyse fonctionnelle et structurelle</w:t>
            </w:r>
            <w:r/>
          </w:p>
          <w:p>
            <w:pPr>
              <w:ind w:right="187"/>
              <w:jc w:val="both"/>
              <w:widowControl w:val="off"/>
              <w:rPr>
                <w:rFonts w:ascii="Calibri" w:hAnsi="Calibri" w:cs="Calibri" w:eastAsia="Arial"/>
                <w:sz w:val="18"/>
                <w:szCs w:val="18"/>
                <w:lang w:bidi="fr-FR"/>
              </w:rPr>
            </w:pPr>
            <w:r>
              <w:rPr>
                <w:rFonts w:ascii="Calibri" w:hAnsi="Calibri" w:cs="Calibri" w:eastAsia="Arial"/>
                <w:sz w:val="18"/>
                <w:szCs w:val="18"/>
                <w:lang w:bidi="fr-FR"/>
              </w:rPr>
            </w:r>
            <w:r/>
          </w:p>
          <w:p>
            <w:pPr>
              <w:ind w:right="187"/>
              <w:jc w:val="both"/>
              <w:widowControl w:val="off"/>
              <w:rPr>
                <w:rFonts w:ascii="Calibri" w:hAnsi="Calibri" w:cs="Calibri" w:eastAsia="Arial"/>
                <w:sz w:val="18"/>
                <w:szCs w:val="18"/>
                <w:lang w:bidi="fr-FR"/>
              </w:rPr>
            </w:pPr>
            <w:r>
              <w:rPr>
                <w:rFonts w:ascii="Calibri" w:hAnsi="Calibri" w:cs="Calibri" w:eastAsia="Arial"/>
                <w:sz w:val="18"/>
                <w:szCs w:val="18"/>
                <w:lang w:bidi="fr-FR"/>
              </w:rPr>
              <w:t xml:space="preserve">S4.3.5 - Communication et transmission des informations</w:t>
            </w:r>
            <w:r/>
          </w:p>
          <w:p>
            <w:pPr>
              <w:ind w:right="187"/>
              <w:jc w:val="both"/>
              <w:widowControl w:val="off"/>
              <w:rPr>
                <w:rFonts w:ascii="Calibri" w:hAnsi="Calibri" w:cs="Calibri" w:eastAsia="Arial"/>
                <w:sz w:val="18"/>
                <w:szCs w:val="18"/>
                <w:lang w:bidi="fr-FR"/>
              </w:rPr>
            </w:pPr>
            <w:r>
              <w:rPr>
                <w:rFonts w:ascii="Calibri" w:hAnsi="Calibri" w:cs="Calibri" w:eastAsia="Arial"/>
                <w:sz w:val="18"/>
                <w:szCs w:val="18"/>
                <w:lang w:bidi="fr-FR"/>
              </w:rPr>
            </w:r>
            <w:r/>
          </w:p>
          <w:p>
            <w:pPr>
              <w:ind w:right="187"/>
              <w:jc w:val="both"/>
              <w:widowControl w:val="off"/>
              <w:rPr>
                <w:rFonts w:ascii="Calibri" w:hAnsi="Calibri" w:cs="Calibri" w:eastAsia="Arial"/>
                <w:sz w:val="18"/>
                <w:szCs w:val="18"/>
                <w:lang w:bidi="fr-FR"/>
              </w:rPr>
            </w:pPr>
            <w:r>
              <w:rPr>
                <w:rFonts w:ascii="Calibri" w:hAnsi="Calibri" w:cs="Calibri" w:eastAsia="Arial"/>
                <w:sz w:val="18"/>
                <w:szCs w:val="18"/>
                <w:lang w:bidi="fr-FR"/>
              </w:rPr>
              <w:t xml:space="preserve">S6.2.6 - Conduite d’un système (en fonctionnement établi)</w:t>
            </w:r>
            <w:r/>
          </w:p>
          <w:p>
            <w:pPr>
              <w:ind w:right="187"/>
              <w:jc w:val="both"/>
              <w:widowControl w:val="off"/>
              <w:rPr>
                <w:rFonts w:ascii="Calibri" w:hAnsi="Calibri" w:cs="Calibri" w:eastAsia="Arial"/>
                <w:sz w:val="18"/>
                <w:szCs w:val="18"/>
                <w:lang w:bidi="fr-FR"/>
              </w:rPr>
            </w:pPr>
            <w:r>
              <w:rPr>
                <w:rFonts w:ascii="Calibri" w:hAnsi="Calibri" w:cs="Calibri" w:eastAsia="Arial"/>
                <w:sz w:val="18"/>
                <w:szCs w:val="18"/>
                <w:lang w:bidi="fr-FR"/>
              </w:rPr>
            </w:r>
            <w:r/>
          </w:p>
          <w:p>
            <w:pPr>
              <w:ind w:right="187"/>
              <w:jc w:val="both"/>
              <w:widowControl w:val="off"/>
              <w:rPr>
                <w:rFonts w:ascii="Calibri" w:hAnsi="Calibri" w:cs="Calibri" w:eastAsia="Arial"/>
                <w:sz w:val="18"/>
                <w:szCs w:val="18"/>
                <w:lang w:bidi="fr-FR"/>
              </w:rPr>
            </w:pPr>
            <w:r>
              <w:rPr>
                <w:rFonts w:ascii="Calibri" w:hAnsi="Calibri" w:cs="Calibri" w:eastAsia="Arial"/>
                <w:sz w:val="18"/>
                <w:szCs w:val="18"/>
                <w:lang w:bidi="fr-FR"/>
              </w:rPr>
              <w:t xml:space="preserve">S6.1.1 - Fonction et forme de maintenance</w:t>
            </w:r>
            <w:r/>
          </w:p>
          <w:p>
            <w:pPr>
              <w:ind w:right="187"/>
              <w:jc w:val="both"/>
              <w:widowControl w:val="off"/>
              <w:rPr>
                <w:rFonts w:ascii="Calibri" w:hAnsi="Calibri" w:cs="Calibri" w:eastAsia="Arial"/>
                <w:sz w:val="18"/>
                <w:szCs w:val="18"/>
                <w:lang w:bidi="fr-FR"/>
              </w:rPr>
            </w:pPr>
            <w:r>
              <w:rPr>
                <w:rFonts w:ascii="Calibri" w:hAnsi="Calibri" w:cs="Calibri" w:eastAsia="Arial"/>
                <w:sz w:val="18"/>
                <w:szCs w:val="18"/>
                <w:lang w:bidi="fr-FR"/>
              </w:rPr>
            </w:r>
            <w:r/>
          </w:p>
          <w:p>
            <w:pPr>
              <w:ind w:right="187"/>
              <w:jc w:val="both"/>
              <w:widowControl w:val="off"/>
              <w:rPr>
                <w:rFonts w:ascii="Calibri" w:hAnsi="Calibri" w:cs="Calibri" w:eastAsia="Arial"/>
                <w:color w:val="000000"/>
                <w:sz w:val="18"/>
                <w:szCs w:val="18"/>
              </w:rPr>
            </w:pPr>
            <w:r>
              <w:rPr>
                <w:rFonts w:ascii="Calibri" w:hAnsi="Calibri" w:cs="Calibri" w:eastAsia="Arial"/>
                <w:sz w:val="18"/>
                <w:szCs w:val="18"/>
                <w:lang w:bidi="fr-FR"/>
              </w:rPr>
              <w:t xml:space="preserve">S7.3.2 - La maîtrise des risques</w:t>
            </w:r>
            <w:r/>
          </w:p>
        </w:tc>
      </w:tr>
      <w:tr>
        <w:trPr>
          <w:trHeight w:val="1243"/>
        </w:trPr>
        <w:tc>
          <w:tcPr>
            <w:shd w:val="clear" w:color="auto" w:fill="auto"/>
            <w:tcBorders>
              <w:left w:val="single" w:color="000001" w:sz="12" w:space="0"/>
              <w:top w:val="single" w:color="000001" w:sz="6" w:space="0"/>
              <w:right w:val="single" w:color="000001" w:sz="12" w:space="0"/>
              <w:bottom w:val="single" w:color="000001" w:sz="6" w:space="0"/>
            </w:tcBorders>
            <w:tcW w:w="2267" w:type="dxa"/>
            <w:vAlign w:val="center"/>
            <w:textDirection w:val="lrTb"/>
            <w:noWrap w:val="false"/>
          </w:tcPr>
          <w:p>
            <w:pPr>
              <w:rPr>
                <w:rFonts w:ascii="Calibri" w:hAnsi="Calibri" w:cs="Calibri"/>
                <w:sz w:val="18"/>
                <w:szCs w:val="20"/>
              </w:rPr>
            </w:pPr>
            <w:r>
              <w:rPr>
                <w:rFonts w:ascii="Calibri" w:hAnsi="Calibri" w:cs="Calibri"/>
                <w:b/>
                <w:sz w:val="18"/>
                <w:szCs w:val="20"/>
              </w:rPr>
              <w:t xml:space="preserve">CC92 : Expliquer </w:t>
            </w:r>
            <w:r>
              <w:rPr>
                <w:rFonts w:ascii="Calibri" w:hAnsi="Calibri" w:cs="Calibri"/>
                <w:sz w:val="18"/>
                <w:szCs w:val="20"/>
              </w:rPr>
              <w:t xml:space="preserve">le fonctionnement et l’utilisation de l’installation au client et/ou à l’exploitant  </w:t>
            </w:r>
            <w:r/>
          </w:p>
        </w:tc>
        <w:tc>
          <w:tcPr>
            <w:shd w:val="clear" w:color="auto" w:fill="auto"/>
            <w:tcBorders>
              <w:left w:val="single" w:color="000001" w:sz="6" w:space="0"/>
              <w:top w:val="single" w:color="000001" w:sz="6" w:space="0"/>
              <w:right w:val="single" w:color="000001" w:sz="6" w:space="0"/>
              <w:bottom w:val="single" w:color="000001" w:sz="6" w:space="0"/>
            </w:tcBorders>
            <w:tcMar>
              <w:left w:w="38" w:type="dxa"/>
              <w:top w:w="0" w:type="auto"/>
              <w:right w:w="0" w:type="dxa"/>
              <w:bottom w:w="0" w:type="auto"/>
            </w:tcMar>
            <w:tcW w:w="3402" w:type="dxa"/>
            <w:vAlign w:val="center"/>
            <w:textDirection w:val="lrTb"/>
            <w:noWrap w:val="false"/>
          </w:tcPr>
          <w:p>
            <w:pPr>
              <w:ind w:right="187"/>
              <w:jc w:val="both"/>
              <w:widowControl w:val="off"/>
              <w:rPr>
                <w:rFonts w:ascii="Calibri" w:hAnsi="Calibri" w:cs="Calibri" w:eastAsia="Arial"/>
                <w:sz w:val="18"/>
                <w:szCs w:val="18"/>
                <w:lang w:bidi="fr-FR"/>
              </w:rPr>
            </w:pPr>
            <w:r>
              <w:rPr>
                <w:rFonts w:ascii="Calibri" w:hAnsi="Calibri" w:cs="Calibri" w:eastAsia="Arial"/>
                <w:sz w:val="18"/>
                <w:szCs w:val="18"/>
                <w:lang w:bidi="fr-FR"/>
              </w:rPr>
              <w:t xml:space="preserve">-Les explications sont correctes</w:t>
            </w:r>
            <w:r/>
          </w:p>
          <w:p>
            <w:pPr>
              <w:ind w:right="187"/>
              <w:jc w:val="both"/>
              <w:widowControl w:val="off"/>
              <w:rPr>
                <w:rFonts w:ascii="Calibri" w:hAnsi="Calibri" w:cs="Calibri" w:eastAsia="Calibri"/>
                <w:color w:val="000000"/>
                <w:sz w:val="18"/>
                <w:szCs w:val="18"/>
              </w:rPr>
            </w:pPr>
            <w:r>
              <w:rPr>
                <w:rFonts w:ascii="Calibri" w:hAnsi="Calibri" w:cs="Calibri" w:eastAsia="Arial"/>
                <w:sz w:val="18"/>
                <w:szCs w:val="18"/>
                <w:lang w:bidi="fr-FR"/>
              </w:rPr>
              <w:t xml:space="preserve">-Les explications permettent l’utilisation de l’installation par l’exploitant et/ou le client</w:t>
            </w:r>
            <w:r/>
          </w:p>
        </w:tc>
        <w:tc>
          <w:tcPr>
            <w:shd w:val="clear" w:color="auto" w:fill="auto"/>
            <w:tcBorders>
              <w:left w:val="single" w:color="000001" w:sz="6" w:space="0"/>
              <w:top w:val="single" w:color="000001" w:sz="6" w:space="0"/>
              <w:right w:val="single" w:color="000001" w:sz="12" w:space="0"/>
              <w:bottom w:val="single" w:color="000001" w:sz="6" w:space="0"/>
            </w:tcBorders>
            <w:tcMar>
              <w:left w:w="31" w:type="dxa"/>
              <w:top w:w="0" w:type="auto"/>
              <w:right w:w="0" w:type="dxa"/>
              <w:bottom w:w="0" w:type="auto"/>
            </w:tcMar>
            <w:tcW w:w="5104" w:type="dxa"/>
            <w:vAlign w:val="center"/>
            <w:textDirection w:val="lrTb"/>
            <w:noWrap w:val="false"/>
          </w:tcPr>
          <w:p>
            <w:pPr>
              <w:ind w:right="187"/>
              <w:jc w:val="both"/>
              <w:widowControl w:val="off"/>
              <w:rPr>
                <w:rFonts w:ascii="Calibri" w:hAnsi="Calibri" w:cs="Calibri" w:eastAsia="Arial"/>
                <w:sz w:val="18"/>
                <w:szCs w:val="18"/>
                <w:lang w:bidi="fr-FR"/>
              </w:rPr>
            </w:pPr>
            <w:r>
              <w:rPr>
                <w:rFonts w:ascii="Calibri" w:hAnsi="Calibri" w:cs="Calibri" w:eastAsia="Arial"/>
                <w:sz w:val="18"/>
                <w:szCs w:val="18"/>
                <w:lang w:bidi="fr-FR"/>
              </w:rPr>
              <w:t xml:space="preserve">-S4.4.4 - Les différents type de générateur de chaleur sanitaire et thermique</w:t>
            </w:r>
            <w:r/>
          </w:p>
          <w:p>
            <w:pPr>
              <w:ind w:right="187"/>
              <w:jc w:val="both"/>
              <w:widowControl w:val="off"/>
              <w:rPr>
                <w:rFonts w:ascii="Calibri" w:hAnsi="Calibri" w:cs="Calibri" w:eastAsia="Arial"/>
                <w:sz w:val="18"/>
                <w:szCs w:val="18"/>
                <w:lang w:bidi="fr-FR"/>
              </w:rPr>
            </w:pPr>
            <w:r>
              <w:rPr>
                <w:rFonts w:ascii="Calibri" w:hAnsi="Calibri" w:cs="Calibri" w:eastAsia="Arial"/>
                <w:sz w:val="18"/>
                <w:szCs w:val="18"/>
                <w:lang w:bidi="fr-FR"/>
              </w:rPr>
              <w:t xml:space="preserve">-S8.1 - La communication orale</w:t>
            </w:r>
            <w:r/>
          </w:p>
        </w:tc>
      </w:tr>
    </w:tbl>
    <w:p>
      <w:pPr>
        <w:rPr>
          <w:rFonts w:ascii="Calibri" w:hAnsi="Calibri" w:cs="Calibri"/>
        </w:rPr>
      </w:pPr>
      <w:r>
        <w:rPr>
          <w:rFonts w:ascii="Calibri" w:hAnsi="Calibri" w:cs="Calibri"/>
        </w:rPr>
      </w:r>
      <w:r/>
    </w:p>
    <w:p>
      <w:pPr>
        <w:rPr>
          <w:rFonts w:ascii="Calibri" w:hAnsi="Calibri" w:cs="Calibri"/>
        </w:rPr>
      </w:pPr>
      <w:r>
        <w:rPr>
          <w:rFonts w:ascii="Calibri" w:hAnsi="Calibri" w:cs="Calibri"/>
        </w:rPr>
        <w:br w:type="page"/>
      </w:r>
      <w:r/>
    </w:p>
    <w:tbl>
      <w:tblPr>
        <w:tblStyle w:val="655"/>
        <w:tblW w:w="10773" w:type="dxa"/>
        <w:tblInd w:w="15" w:type="dxa"/>
        <w:tblCellMar>
          <w:left w:w="108" w:type="dxa"/>
          <w:right w:w="108" w:type="dxa"/>
        </w:tblCellMar>
        <w:tblLook w:val="0000" w:firstRow="0" w:lastRow="0" w:firstColumn="0" w:lastColumn="0" w:noHBand="0" w:noVBand="0"/>
      </w:tblPr>
      <w:tblGrid>
        <w:gridCol w:w="10773"/>
      </w:tblGrid>
      <w:tr>
        <w:trPr>
          <w:trHeight w:val="305"/>
        </w:trPr>
        <w:tc>
          <w:tcPr>
            <w:shd w:val="clear" w:color="auto" w:fill="B7DDE8"/>
            <w:tcBorders>
              <w:left w:val="single" w:color="000001" w:sz="12" w:space="0"/>
              <w:top w:val="single" w:color="000001" w:sz="12" w:space="0"/>
              <w:right w:val="single" w:color="000001" w:sz="12" w:space="0"/>
              <w:bottom w:val="single" w:color="000001" w:sz="6" w:space="0"/>
            </w:tcBorders>
            <w:tcW w:w="10773" w:type="dxa"/>
            <w:vAlign w:val="center"/>
            <w:textDirection w:val="lrTb"/>
            <w:noWrap w:val="false"/>
          </w:tcPr>
          <w:p>
            <w:pPr>
              <w:jc w:val="center"/>
              <w:pageBreakBefore/>
              <w:rPr>
                <w:rFonts w:ascii="Calibri" w:hAnsi="Calibri" w:cs="Calibri" w:eastAsia="Calibri"/>
                <w:color w:val="000000"/>
                <w:sz w:val="20"/>
                <w:szCs w:val="20"/>
              </w:rPr>
            </w:pPr>
            <w:r>
              <w:rPr>
                <w:rFonts w:ascii="Calibri" w:hAnsi="Calibri" w:cs="Calibri" w:eastAsia="Calibri"/>
                <w:b/>
                <w:color w:val="000000"/>
                <w:sz w:val="22"/>
                <w:szCs w:val="22"/>
              </w:rPr>
              <w:t xml:space="preserve">Prérequis des élèves</w:t>
            </w:r>
            <w:r/>
          </w:p>
        </w:tc>
      </w:tr>
      <w:tr>
        <w:trPr>
          <w:trHeight w:val="649"/>
        </w:trPr>
        <w:tc>
          <w:tcPr>
            <w:shd w:val="clear" w:color="auto" w:fill="auto"/>
            <w:tcBorders>
              <w:left w:val="single" w:color="000001" w:sz="12" w:space="0"/>
              <w:top w:val="single" w:color="000001" w:sz="6" w:space="0"/>
              <w:right w:val="single" w:color="000001" w:sz="12" w:space="0"/>
              <w:bottom w:val="single" w:color="000001" w:sz="12" w:space="0"/>
            </w:tcBorders>
            <w:tcW w:w="10773" w:type="dxa"/>
            <w:vAlign w:val="center"/>
            <w:textDirection w:val="lrTb"/>
            <w:noWrap w:val="false"/>
          </w:tcPr>
          <w:p>
            <w:pPr>
              <w:jc w:val="center"/>
              <w:rPr>
                <w:rFonts w:ascii="Calibri" w:hAnsi="Calibri" w:cs="Calibri"/>
                <w:bCs/>
                <w:color w:val="000000"/>
                <w:sz w:val="18"/>
                <w:szCs w:val="18"/>
              </w:rPr>
            </w:pPr>
            <w:r>
              <w:rPr>
                <w:rFonts w:ascii="Calibri" w:hAnsi="Calibri" w:cs="Calibri"/>
                <w:bCs/>
                <w:color w:val="000000"/>
                <w:sz w:val="18"/>
                <w:szCs w:val="18"/>
              </w:rPr>
              <w:t xml:space="preserve">S4.3.1 – Les notions d’électricité (tension, intensité, puissance)</w:t>
            </w:r>
            <w:r/>
          </w:p>
          <w:p>
            <w:pPr>
              <w:jc w:val="center"/>
              <w:rPr>
                <w:rFonts w:ascii="Calibri" w:hAnsi="Calibri" w:cs="Calibri"/>
                <w:bCs/>
                <w:color w:val="000000"/>
                <w:sz w:val="18"/>
                <w:szCs w:val="18"/>
              </w:rPr>
            </w:pPr>
            <w:r>
              <w:rPr>
                <w:rFonts w:ascii="Calibri" w:hAnsi="Calibri" w:cs="Calibri"/>
                <w:bCs/>
                <w:color w:val="000000"/>
                <w:sz w:val="18"/>
                <w:szCs w:val="18"/>
              </w:rPr>
              <w:t xml:space="preserve">S4.4.1 - Les notions de mécanique des fluides (sur les réseaux sanitaires)</w:t>
            </w:r>
            <w:r/>
          </w:p>
          <w:p>
            <w:pPr>
              <w:jc w:val="center"/>
              <w:rPr>
                <w:rFonts w:ascii="Calibri" w:hAnsi="Calibri" w:cs="Calibri" w:eastAsia="Calibri"/>
                <w:bCs/>
                <w:color w:val="000000"/>
                <w:sz w:val="18"/>
                <w:szCs w:val="18"/>
              </w:rPr>
            </w:pPr>
            <w:r>
              <w:rPr>
                <w:rFonts w:ascii="Calibri" w:hAnsi="Calibri" w:cs="Calibri" w:eastAsia="Calibri"/>
                <w:bCs/>
                <w:color w:val="000000"/>
                <w:sz w:val="18"/>
                <w:szCs w:val="18"/>
              </w:rPr>
              <w:t xml:space="preserve">S4.4.2 - Les différents réseaux hydrauliques (sanitaires)</w:t>
            </w:r>
            <w:r/>
          </w:p>
          <w:p>
            <w:pPr>
              <w:jc w:val="center"/>
              <w:rPr>
                <w:rFonts w:ascii="Calibri" w:hAnsi="Calibri" w:cs="Calibri" w:eastAsia="Calibri"/>
                <w:bCs/>
                <w:color w:val="000000"/>
                <w:sz w:val="18"/>
                <w:szCs w:val="18"/>
              </w:rPr>
            </w:pPr>
            <w:r>
              <w:rPr>
                <w:rFonts w:ascii="Calibri" w:hAnsi="Calibri" w:cs="Calibri" w:eastAsia="Calibri"/>
                <w:bCs/>
                <w:color w:val="000000"/>
                <w:sz w:val="18"/>
                <w:szCs w:val="18"/>
              </w:rPr>
              <w:t xml:space="preserve">S4.3.3 - Les protections électriques (des différents équipements de production d’eau chaudes sanitaires)</w:t>
            </w:r>
            <w:r/>
          </w:p>
          <w:p>
            <w:pPr>
              <w:jc w:val="center"/>
              <w:rPr>
                <w:rFonts w:ascii="Calibri" w:hAnsi="Calibri" w:cs="Calibri" w:eastAsia="Calibri"/>
                <w:bCs/>
                <w:color w:val="000000"/>
                <w:sz w:val="18"/>
                <w:szCs w:val="18"/>
              </w:rPr>
            </w:pPr>
            <w:r>
              <w:rPr>
                <w:rFonts w:ascii="Calibri" w:hAnsi="Calibri" w:cs="Calibri" w:eastAsia="Calibri"/>
                <w:bCs/>
                <w:color w:val="000000"/>
                <w:sz w:val="18"/>
                <w:szCs w:val="18"/>
              </w:rPr>
              <w:t xml:space="preserve">S4.4.4 - Les différents type de générateur de chaleur sanitaire et thermique (Chauffe-eau électrique et ses équipements)</w:t>
            </w:r>
            <w:r/>
          </w:p>
          <w:p>
            <w:pPr>
              <w:jc w:val="center"/>
              <w:rPr>
                <w:rFonts w:ascii="Calibri" w:hAnsi="Calibri" w:cs="Calibri" w:eastAsia="Calibri"/>
                <w:color w:val="000000"/>
                <w:sz w:val="18"/>
                <w:szCs w:val="18"/>
              </w:rPr>
            </w:pPr>
            <w:r>
              <w:rPr>
                <w:rFonts w:ascii="Calibri" w:hAnsi="Calibri" w:cs="Calibri"/>
                <w:bCs/>
                <w:color w:val="000000"/>
                <w:sz w:val="18"/>
                <w:szCs w:val="18"/>
              </w:rPr>
              <w:t xml:space="preserve">S7.4 - Les habilitations et les certifications</w:t>
            </w:r>
            <w:r>
              <w:rPr>
                <w:rFonts w:ascii="Calibri" w:hAnsi="Calibri" w:cs="Calibri" w:eastAsia="Calibri"/>
                <w:color w:val="000000"/>
                <w:sz w:val="18"/>
                <w:szCs w:val="18"/>
              </w:rPr>
              <w:t xml:space="preserve"> </w:t>
            </w:r>
            <w:r>
              <w:rPr>
                <w:rFonts w:ascii="Calibri" w:hAnsi="Calibri" w:cs="Calibri"/>
                <w:bCs/>
                <w:color w:val="000000"/>
                <w:sz w:val="18"/>
                <w:szCs w:val="18"/>
              </w:rPr>
              <w:t xml:space="preserve">(apprenant habilité B1v)</w:t>
            </w:r>
            <w:r>
              <w:rPr>
                <w:rFonts w:ascii="Calibri" w:hAnsi="Calibri" w:cs="Calibri" w:eastAsia="Calibri"/>
                <w:color w:val="000000"/>
                <w:sz w:val="18"/>
                <w:szCs w:val="18"/>
              </w:rPr>
              <w:t xml:space="preserve"> </w:t>
            </w:r>
            <w:r/>
          </w:p>
        </w:tc>
      </w:tr>
    </w:tbl>
    <w:p>
      <w:pPr>
        <w:rPr>
          <w:rFonts w:ascii="Calibri" w:hAnsi="Calibri" w:cs="Calibri"/>
        </w:rPr>
      </w:pPr>
      <w:r>
        <w:rPr>
          <w:rFonts w:ascii="Calibri" w:hAnsi="Calibri" w:cs="Calibri"/>
        </w:rPr>
      </w:r>
      <w:r/>
    </w:p>
    <w:tbl>
      <w:tblPr>
        <w:tblStyle w:val="655"/>
        <w:tblW w:w="10773" w:type="dxa"/>
        <w:tblInd w:w="15" w:type="dxa"/>
        <w:tblCellMar>
          <w:left w:w="108" w:type="dxa"/>
          <w:right w:w="108" w:type="dxa"/>
        </w:tblCellMar>
        <w:tblLook w:val="0000" w:firstRow="0" w:lastRow="0" w:firstColumn="0" w:lastColumn="0" w:noHBand="0" w:noVBand="0"/>
      </w:tblPr>
      <w:tblGrid>
        <w:gridCol w:w="5103"/>
        <w:gridCol w:w="5670"/>
      </w:tblGrid>
      <w:tr>
        <w:trPr>
          <w:trHeight w:val="410"/>
        </w:trPr>
        <w:tc>
          <w:tcPr>
            <w:gridSpan w:val="2"/>
            <w:shd w:val="clear" w:color="auto" w:fill="B7DDE8"/>
            <w:tcBorders>
              <w:left w:val="single" w:color="000001" w:sz="12" w:space="0"/>
              <w:top w:val="single" w:color="000001" w:sz="12" w:space="0"/>
              <w:right w:val="single" w:color="000001" w:sz="12" w:space="0"/>
              <w:bottom w:val="single" w:color="000001" w:sz="6" w:space="0"/>
            </w:tcBorders>
            <w:tcW w:w="10772" w:type="dxa"/>
            <w:vAlign w:val="center"/>
            <w:textDirection w:val="lrTb"/>
            <w:noWrap w:val="false"/>
          </w:tcPr>
          <w:p>
            <w:pPr>
              <w:ind w:left="360"/>
              <w:jc w:val="center"/>
              <w:rPr>
                <w:rFonts w:ascii="Calibri" w:hAnsi="Calibri" w:cs="Calibri" w:eastAsia="Calibri"/>
                <w:b/>
                <w:color w:val="000000"/>
                <w:sz w:val="20"/>
                <w:szCs w:val="20"/>
              </w:rPr>
            </w:pPr>
            <w:r>
              <w:rPr>
                <w:rFonts w:ascii="Calibri" w:hAnsi="Calibri" w:cs="Calibri" w:eastAsia="Calibri"/>
                <w:b/>
                <w:color w:val="000000"/>
                <w:sz w:val="22"/>
                <w:szCs w:val="22"/>
              </w:rPr>
              <w:t xml:space="preserve">Présentation du contexte professionnel</w:t>
            </w:r>
            <w:r/>
          </w:p>
        </w:tc>
      </w:tr>
      <w:tr>
        <w:trPr>
          <w:trHeight w:val="520"/>
        </w:trPr>
        <w:tc>
          <w:tcPr>
            <w:gridSpan w:val="2"/>
            <w:shd w:val="clear" w:color="auto" w:fill="auto"/>
            <w:tcBorders>
              <w:left w:val="single" w:color="000001" w:sz="12" w:space="0"/>
              <w:top w:val="single" w:color="000001" w:sz="6" w:space="0"/>
              <w:right w:val="single" w:color="000001" w:sz="12" w:space="0"/>
              <w:bottom w:val="single" w:color="000001" w:sz="6" w:space="0"/>
            </w:tcBorders>
            <w:tcW w:w="10772" w:type="dxa"/>
            <w:vAlign w:val="center"/>
            <w:textDirection w:val="lrTb"/>
            <w:noWrap w:val="false"/>
          </w:tcPr>
          <w:p>
            <w:pPr>
              <w:pStyle w:val="575"/>
              <w:numPr>
                <w:ilvl w:val="0"/>
                <w:numId w:val="10"/>
              </w:numPr>
              <w:ind w:left="283"/>
              <w:spacing w:after="40"/>
              <w:tabs>
                <w:tab w:val="left" w:pos="0" w:leader="none"/>
              </w:tabs>
              <w:rPr>
                <w:rFonts w:ascii="Calibri" w:hAnsi="Calibri" w:cs="Calibri" w:eastAsia="Calibri"/>
                <w:i/>
                <w:color w:val="000000"/>
                <w:sz w:val="18"/>
                <w:szCs w:val="18"/>
              </w:rPr>
            </w:pPr>
            <w:r>
              <w:rPr>
                <w:rFonts w:ascii="Calibri" w:hAnsi="Calibri" w:cs="Calibri" w:eastAsia="Calibri"/>
                <w:b w:val="false"/>
                <w:bCs/>
                <w:iCs/>
                <w:color w:val="000000"/>
                <w:sz w:val="18"/>
                <w:szCs w:val="18"/>
              </w:rPr>
              <w:t xml:space="preserve">Une semaine après la mise en service du chauffe-eau thermodynamique, le technicien de mainten</w:t>
            </w:r>
            <w:r>
              <w:rPr>
                <w:rFonts w:ascii="Calibri" w:hAnsi="Calibri" w:cs="Calibri" w:eastAsia="Calibri"/>
                <w:b w:val="false"/>
                <w:bCs/>
                <w:iCs/>
                <w:color w:val="000000"/>
                <w:sz w:val="18"/>
                <w:szCs w:val="18"/>
              </w:rPr>
              <w:t xml:space="preserve">ance doit s’assurer du bon fonctionnement de l’ensemble de l’installation et relever les consommations (eau et électricité) puis déterminer la part d’énergie produite gratuitement par les capteurs photovoltaïques assurant la production d’eau chaude sanitaire </w:t>
            </w:r>
            <w:r/>
          </w:p>
        </w:tc>
      </w:tr>
      <w:tr>
        <w:trPr>
          <w:trHeight w:val="296"/>
        </w:trPr>
        <w:tc>
          <w:tcPr>
            <w:gridSpan w:val="2"/>
            <w:shd w:val="clear" w:color="auto" w:fill="B7DDE8"/>
            <w:tcBorders>
              <w:left w:val="single" w:color="000001" w:sz="12" w:space="0"/>
              <w:top w:val="single" w:color="000001" w:sz="6" w:space="0"/>
              <w:right w:val="single" w:color="000001" w:sz="12" w:space="0"/>
              <w:bottom w:val="single" w:color="000001" w:sz="6" w:space="0"/>
            </w:tcBorders>
            <w:tcW w:w="10772" w:type="dxa"/>
            <w:vAlign w:val="center"/>
            <w:textDirection w:val="lrTb"/>
            <w:noWrap w:val="false"/>
          </w:tcPr>
          <w:p>
            <w:pPr>
              <w:jc w:val="center"/>
              <w:rPr>
                <w:rFonts w:ascii="Calibri" w:hAnsi="Calibri" w:cs="Calibri"/>
                <w:color w:val="000000"/>
              </w:rPr>
            </w:pPr>
            <w:r>
              <w:rPr>
                <w:rFonts w:ascii="Calibri" w:hAnsi="Calibri" w:cs="Calibri" w:eastAsia="Calibri"/>
                <w:b/>
                <w:color w:val="000000"/>
                <w:sz w:val="22"/>
                <w:szCs w:val="22"/>
              </w:rPr>
              <w:t xml:space="preserve">Éléments à retenir</w:t>
            </w:r>
            <w:r/>
          </w:p>
        </w:tc>
      </w:tr>
      <w:tr>
        <w:trPr>
          <w:trHeight w:val="580"/>
        </w:trPr>
        <w:tc>
          <w:tcPr>
            <w:gridSpan w:val="2"/>
            <w:shd w:val="clear" w:color="auto" w:fill="auto"/>
            <w:tcBorders>
              <w:left w:val="single" w:color="000001" w:sz="12" w:space="0"/>
              <w:top w:val="single" w:color="000001" w:sz="6" w:space="0"/>
              <w:right w:val="single" w:color="000001" w:sz="12" w:space="0"/>
              <w:bottom w:val="single" w:color="000001" w:sz="6" w:space="0"/>
            </w:tcBorders>
            <w:tcW w:w="10772" w:type="dxa"/>
            <w:textDirection w:val="lrTb"/>
            <w:noWrap w:val="false"/>
          </w:tcPr>
          <w:p>
            <w:pPr>
              <w:jc w:val="center"/>
              <w:spacing w:lineRule="auto" w:line="276"/>
              <w:widowControl w:val="off"/>
              <w:rPr>
                <w:rFonts w:ascii="Calibri" w:hAnsi="Calibri" w:cs="Calibri" w:eastAsia="Arial"/>
                <w:color w:val="000000"/>
                <w:sz w:val="18"/>
                <w:szCs w:val="16"/>
                <w:u w:val="single"/>
              </w:rPr>
            </w:pPr>
            <w:r>
              <w:rPr>
                <w:rFonts w:ascii="Calibri" w:hAnsi="Calibri" w:cs="Calibri" w:eastAsia="Arial"/>
                <w:color w:val="000000"/>
                <w:sz w:val="18"/>
                <w:szCs w:val="16"/>
                <w:u w:val="single"/>
              </w:rPr>
              <w:t xml:space="preserve">A l’issue de la séquence, l’élève sera capable de :</w:t>
            </w:r>
            <w:r/>
          </w:p>
          <w:p>
            <w:pPr>
              <w:numPr>
                <w:ilvl w:val="0"/>
                <w:numId w:val="9"/>
              </w:numPr>
              <w:contextualSpacing w:val="true"/>
              <w:spacing w:lineRule="auto" w:line="276"/>
              <w:widowControl w:val="off"/>
              <w:rPr>
                <w:rFonts w:ascii="Calibri" w:hAnsi="Calibri" w:cs="Calibri" w:eastAsia="Arial"/>
                <w:color w:val="000000"/>
                <w:sz w:val="18"/>
                <w:szCs w:val="18"/>
              </w:rPr>
            </w:pPr>
            <w:r>
              <w:rPr>
                <w:rFonts w:ascii="Calibri" w:hAnsi="Calibri" w:cs="Calibri" w:eastAsia="Arial"/>
                <w:color w:val="000000"/>
                <w:sz w:val="18"/>
                <w:szCs w:val="18"/>
              </w:rPr>
              <w:t xml:space="preserve">Identifier les différents points de mesures possibles sur une installation sanitaire</w:t>
            </w:r>
            <w:r/>
          </w:p>
          <w:p>
            <w:pPr>
              <w:numPr>
                <w:ilvl w:val="0"/>
                <w:numId w:val="9"/>
              </w:numPr>
              <w:contextualSpacing w:val="true"/>
              <w:spacing w:lineRule="auto" w:line="276"/>
              <w:widowControl w:val="off"/>
              <w:rPr>
                <w:rFonts w:ascii="Calibri" w:hAnsi="Calibri" w:cs="Calibri" w:eastAsia="Arial"/>
                <w:color w:val="000000"/>
                <w:sz w:val="18"/>
                <w:szCs w:val="18"/>
              </w:rPr>
            </w:pPr>
            <w:r>
              <w:rPr>
                <w:rFonts w:ascii="Calibri" w:hAnsi="Calibri" w:cs="Calibri" w:eastAsia="Calibri"/>
                <w:color w:val="000000"/>
                <w:sz w:val="18"/>
                <w:szCs w:val="18"/>
              </w:rPr>
              <w:t xml:space="preserve">Identifier les différents types de production photovoltaïque (Stockage, revente totale, autoconsommation)</w:t>
            </w:r>
            <w:r/>
          </w:p>
          <w:p>
            <w:pPr>
              <w:numPr>
                <w:ilvl w:val="0"/>
                <w:numId w:val="9"/>
              </w:numPr>
              <w:contextualSpacing w:val="true"/>
              <w:spacing w:lineRule="auto" w:line="276"/>
              <w:widowControl w:val="off"/>
              <w:rPr>
                <w:rFonts w:ascii="Calibri" w:hAnsi="Calibri" w:cs="Calibri" w:eastAsia="Arial"/>
                <w:color w:val="000000"/>
                <w:sz w:val="18"/>
                <w:szCs w:val="18"/>
              </w:rPr>
            </w:pPr>
            <w:r>
              <w:rPr>
                <w:rFonts w:ascii="Calibri" w:hAnsi="Calibri" w:cs="Calibri" w:eastAsia="Arial"/>
                <w:color w:val="000000"/>
                <w:sz w:val="18"/>
                <w:szCs w:val="18"/>
              </w:rPr>
              <w:t xml:space="preserve">Identifier l’intérêt d’une PAC</w:t>
            </w:r>
            <w:r/>
          </w:p>
          <w:p>
            <w:pPr>
              <w:numPr>
                <w:ilvl w:val="0"/>
                <w:numId w:val="9"/>
              </w:numPr>
              <w:contextualSpacing w:val="true"/>
              <w:spacing w:lineRule="auto" w:line="276"/>
              <w:widowControl w:val="off"/>
              <w:rPr>
                <w:rFonts w:ascii="Calibri" w:hAnsi="Calibri" w:cs="Calibri" w:eastAsia="Arial"/>
                <w:color w:val="000000"/>
                <w:sz w:val="18"/>
                <w:szCs w:val="18"/>
              </w:rPr>
            </w:pPr>
            <w:r>
              <w:rPr>
                <w:rFonts w:ascii="Calibri" w:hAnsi="Calibri" w:cs="Calibri" w:eastAsia="Arial"/>
                <w:color w:val="000000"/>
                <w:sz w:val="18"/>
                <w:szCs w:val="18"/>
              </w:rPr>
              <w:t xml:space="preserve">Identifier les grandeurs caractéristiques liés à la consommation (lien entre la puissance et l’énergie)</w:t>
            </w:r>
            <w:r/>
          </w:p>
          <w:p>
            <w:pPr>
              <w:numPr>
                <w:ilvl w:val="0"/>
                <w:numId w:val="9"/>
              </w:numPr>
              <w:contextualSpacing w:val="true"/>
              <w:spacing w:lineRule="auto" w:line="276"/>
              <w:widowControl w:val="off"/>
              <w:rPr>
                <w:rFonts w:ascii="Calibri" w:hAnsi="Calibri" w:cs="Calibri" w:eastAsia="Arial"/>
                <w:color w:val="000000"/>
                <w:sz w:val="16"/>
                <w:szCs w:val="16"/>
              </w:rPr>
            </w:pPr>
            <w:r>
              <w:rPr>
                <w:rFonts w:ascii="Calibri" w:hAnsi="Calibri" w:cs="Calibri" w:eastAsia="Arial"/>
                <w:color w:val="000000"/>
                <w:sz w:val="18"/>
                <w:szCs w:val="18"/>
              </w:rPr>
              <w:t xml:space="preserve">Interpréter les mesures liées à son intervention</w:t>
            </w:r>
            <w:r>
              <w:rPr>
                <w:rFonts w:ascii="Calibri" w:hAnsi="Calibri" w:cs="Calibri" w:eastAsia="Arial"/>
                <w:color w:val="000000"/>
                <w:sz w:val="16"/>
                <w:szCs w:val="16"/>
              </w:rPr>
              <w:t xml:space="preserve"> </w:t>
            </w:r>
            <w:r/>
          </w:p>
        </w:tc>
      </w:tr>
      <w:tr>
        <w:trPr>
          <w:trHeight w:val="440"/>
        </w:trPr>
        <w:tc>
          <w:tcPr>
            <w:shd w:val="clear" w:color="auto" w:fill="B7DDE8"/>
            <w:tcBorders>
              <w:left w:val="single" w:color="000001" w:sz="12" w:space="0"/>
              <w:top w:val="single" w:color="000001" w:sz="6" w:space="0"/>
              <w:right w:val="single" w:color="000001" w:sz="6" w:space="0"/>
              <w:bottom w:val="single" w:color="000001" w:sz="6" w:space="0"/>
            </w:tcBorders>
            <w:tcW w:w="5103" w:type="dxa"/>
            <w:vAlign w:val="center"/>
            <w:textDirection w:val="lrTb"/>
            <w:noWrap w:val="false"/>
          </w:tcPr>
          <w:p>
            <w:pPr>
              <w:jc w:val="center"/>
              <w:rPr>
                <w:rFonts w:ascii="Calibri" w:hAnsi="Calibri" w:cs="Calibri" w:eastAsia="Calibri"/>
                <w:b/>
                <w:color w:val="000000"/>
                <w:sz w:val="22"/>
                <w:szCs w:val="22"/>
              </w:rPr>
            </w:pPr>
            <w:r>
              <w:rPr>
                <w:rFonts w:ascii="Calibri" w:hAnsi="Calibri" w:cs="Calibri" w:eastAsia="Calibri"/>
                <w:b/>
                <w:color w:val="000000"/>
                <w:sz w:val="22"/>
                <w:szCs w:val="22"/>
              </w:rPr>
              <w:t xml:space="preserve">Liens avec les autres disciplines</w:t>
            </w:r>
            <w:r/>
          </w:p>
        </w:tc>
        <w:tc>
          <w:tcPr>
            <w:shd w:val="clear" w:color="auto" w:fill="B7DDE8"/>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5669" w:type="dxa"/>
            <w:vAlign w:val="center"/>
            <w:textDirection w:val="lrTb"/>
            <w:noWrap w:val="false"/>
          </w:tcPr>
          <w:p>
            <w:pPr>
              <w:jc w:val="center"/>
              <w:rPr>
                <w:rFonts w:ascii="Calibri" w:hAnsi="Calibri" w:cs="Calibri" w:eastAsia="Calibri"/>
                <w:b/>
                <w:color w:val="000000"/>
                <w:sz w:val="22"/>
                <w:szCs w:val="22"/>
              </w:rPr>
            </w:pPr>
            <w:r>
              <w:rPr>
                <w:rFonts w:ascii="Calibri" w:hAnsi="Calibri" w:cs="Calibri" w:eastAsia="Calibri"/>
                <w:b/>
                <w:color w:val="000000"/>
                <w:sz w:val="22"/>
                <w:szCs w:val="22"/>
              </w:rPr>
              <w:t xml:space="preserve">Modalités d’évaluation</w:t>
            </w:r>
            <w:r/>
          </w:p>
        </w:tc>
      </w:tr>
      <w:tr>
        <w:trPr>
          <w:trHeight w:val="590"/>
        </w:trPr>
        <w:tc>
          <w:tcPr>
            <w:shd w:val="clear" w:color="auto" w:fill="auto"/>
            <w:tcBorders>
              <w:left w:val="single" w:color="000001" w:sz="12" w:space="0"/>
              <w:top w:val="single" w:color="000001" w:sz="6" w:space="0"/>
              <w:right w:val="single" w:color="000001" w:sz="6" w:space="0"/>
              <w:bottom w:val="single" w:color="000001" w:sz="12" w:space="0"/>
            </w:tcBorders>
            <w:tcW w:w="5103" w:type="dxa"/>
            <w:vAlign w:val="center"/>
            <w:textDirection w:val="lrTb"/>
            <w:noWrap w:val="false"/>
          </w:tcPr>
          <w:p>
            <w:pPr>
              <w:jc w:val="center"/>
              <w:rPr>
                <w:rFonts w:ascii="Calibri" w:hAnsi="Calibri" w:cs="Calibri"/>
                <w:color w:val="000000"/>
                <w:sz w:val="18"/>
                <w:szCs w:val="18"/>
              </w:rPr>
            </w:pPr>
            <w:r>
              <w:rPr>
                <w:rFonts w:ascii="Calibri" w:hAnsi="Calibri" w:cs="Calibri"/>
                <w:color w:val="000000"/>
                <w:sz w:val="18"/>
                <w:szCs w:val="18"/>
              </w:rPr>
              <w:t xml:space="preserve">Enseignement de physique-chimie, mathématique, français </w:t>
            </w:r>
            <w:r/>
          </w:p>
        </w:tc>
        <w:tc>
          <w:tcPr>
            <w:shd w:val="clear" w:color="auto" w:fill="auto"/>
            <w:tcBorders>
              <w:left w:val="single" w:color="000001" w:sz="6" w:space="0"/>
              <w:top w:val="single" w:color="000001" w:sz="6" w:space="0"/>
              <w:right w:val="single" w:color="000001" w:sz="12" w:space="0"/>
              <w:bottom w:val="single" w:color="000001" w:sz="12" w:space="0"/>
            </w:tcBorders>
            <w:tcMar>
              <w:left w:w="38" w:type="dxa"/>
              <w:top w:w="0" w:type="auto"/>
              <w:right w:w="0" w:type="dxa"/>
              <w:bottom w:w="0" w:type="auto"/>
            </w:tcMar>
            <w:tcW w:w="5669" w:type="dxa"/>
            <w:textDirection w:val="lrTb"/>
            <w:noWrap w:val="false"/>
          </w:tcPr>
          <w:p>
            <w:pPr>
              <w:jc w:val="both"/>
              <w:rPr>
                <w:rFonts w:ascii="Calibri" w:hAnsi="Calibri" w:cs="Calibri" w:eastAsia="Calibri"/>
                <w:color w:val="000000"/>
                <w:sz w:val="18"/>
                <w:szCs w:val="18"/>
              </w:rPr>
            </w:pPr>
            <w:r>
              <w:rPr>
                <w:rFonts w:ascii="Calibri" w:hAnsi="Calibri" w:cs="Calibri" w:eastAsia="Calibri"/>
                <w:color w:val="000000"/>
                <w:sz w:val="18"/>
                <w:szCs w:val="18"/>
              </w:rPr>
            </w:r>
            <w:r/>
          </w:p>
          <w:p>
            <w:pPr>
              <w:jc w:val="center"/>
              <w:rPr>
                <w:rFonts w:ascii="Calibri" w:hAnsi="Calibri" w:cs="Calibri" w:eastAsia="Calibri"/>
                <w:color w:val="000000"/>
                <w:sz w:val="18"/>
                <w:szCs w:val="18"/>
              </w:rPr>
            </w:pPr>
            <w:r>
              <w:rPr>
                <w:rFonts w:ascii="Calibri" w:hAnsi="Calibri" w:cs="Calibri" w:eastAsia="Calibri"/>
                <w:color w:val="000000"/>
                <w:sz w:val="18"/>
                <w:szCs w:val="18"/>
              </w:rPr>
              <w:t xml:space="preserve">Évaluation formative</w:t>
            </w:r>
            <w:r/>
          </w:p>
        </w:tc>
      </w:tr>
    </w:tbl>
    <w:p>
      <w:pPr>
        <w:rPr>
          <w:rFonts w:ascii="Calibri" w:hAnsi="Calibri" w:cs="Calibri"/>
        </w:rPr>
      </w:pPr>
      <w:r>
        <w:rPr>
          <w:rFonts w:ascii="Calibri" w:hAnsi="Calibri" w:cs="Calibri"/>
        </w:rPr>
      </w:r>
      <w:r/>
    </w:p>
    <w:tbl>
      <w:tblPr>
        <w:tblStyle w:val="655"/>
        <w:tblW w:w="10773" w:type="dxa"/>
        <w:tblInd w:w="15" w:type="dxa"/>
        <w:tblCellMar>
          <w:left w:w="108" w:type="dxa"/>
          <w:right w:w="108" w:type="dxa"/>
        </w:tblCellMar>
        <w:tblLook w:val="0000" w:firstRow="0" w:lastRow="0" w:firstColumn="0" w:lastColumn="0" w:noHBand="0" w:noVBand="0"/>
      </w:tblPr>
      <w:tblGrid>
        <w:gridCol w:w="2409"/>
        <w:gridCol w:w="1701"/>
        <w:gridCol w:w="1702"/>
        <w:gridCol w:w="2125"/>
        <w:gridCol w:w="2836"/>
      </w:tblGrid>
      <w:tr>
        <w:trPr>
          <w:trHeight w:val="389"/>
        </w:trPr>
        <w:tc>
          <w:tcPr>
            <w:gridSpan w:val="5"/>
            <w:shd w:val="clear" w:color="auto" w:fill="B7DDE8"/>
            <w:tcBorders>
              <w:left w:val="single" w:color="000001" w:sz="12" w:space="0"/>
              <w:top w:val="single" w:color="000001" w:sz="6" w:space="0"/>
              <w:right w:val="single" w:color="000001" w:sz="12" w:space="0"/>
              <w:bottom w:val="single" w:color="000001" w:sz="6" w:space="0"/>
            </w:tcBorders>
            <w:tcW w:w="10773" w:type="dxa"/>
            <w:vAlign w:val="center"/>
            <w:textDirection w:val="lrTb"/>
            <w:noWrap w:val="false"/>
          </w:tcPr>
          <w:p>
            <w:pPr>
              <w:jc w:val="center"/>
              <w:rPr>
                <w:rFonts w:ascii="Calibri" w:hAnsi="Calibri" w:cs="Calibri" w:eastAsia="Calibri"/>
                <w:b/>
                <w:color w:val="000000"/>
                <w:sz w:val="22"/>
                <w:szCs w:val="22"/>
              </w:rPr>
            </w:pPr>
            <w:r>
              <w:rPr>
                <w:rFonts w:ascii="Calibri" w:hAnsi="Calibri" w:cs="Calibri" w:eastAsia="Calibri"/>
                <w:b/>
                <w:color w:val="000000"/>
                <w:sz w:val="22"/>
                <w:szCs w:val="22"/>
              </w:rPr>
              <w:t xml:space="preserve">Déroulement de la séquence</w:t>
            </w:r>
            <w:r/>
          </w:p>
        </w:tc>
      </w:tr>
      <w:tr>
        <w:trPr>
          <w:trHeight w:val="500"/>
        </w:trPr>
        <w:tc>
          <w:tcPr>
            <w:shd w:val="clear" w:color="auto" w:fill="auto"/>
            <w:tcBorders>
              <w:left w:val="single" w:color="000001" w:sz="12" w:space="0"/>
              <w:top w:val="single" w:color="000001" w:sz="6" w:space="0"/>
              <w:right w:val="single" w:color="000001" w:sz="6" w:space="0"/>
              <w:bottom w:val="single" w:color="000001" w:sz="6" w:space="0"/>
            </w:tcBorders>
            <w:tcMar>
              <w:left w:w="38" w:type="dxa"/>
              <w:top w:w="0" w:type="auto"/>
              <w:right w:w="0" w:type="dxa"/>
              <w:bottom w:w="0" w:type="auto"/>
            </w:tcMar>
            <w:tcW w:w="2409" w:type="dxa"/>
            <w:vAlign w:val="center"/>
            <w:textDirection w:val="lrTb"/>
            <w:noWrap w:val="false"/>
          </w:tcPr>
          <w:p>
            <w:pPr>
              <w:jc w:val="center"/>
              <w:rPr>
                <w:rFonts w:ascii="Calibri" w:hAnsi="Calibri" w:cs="Calibri" w:eastAsia="Calibri"/>
                <w:b/>
                <w:color w:val="000000"/>
                <w:sz w:val="18"/>
                <w:szCs w:val="18"/>
              </w:rPr>
            </w:pPr>
            <w:r>
              <w:rPr>
                <w:rFonts w:ascii="Calibri" w:hAnsi="Calibri" w:cs="Calibri" w:eastAsia="Calibri"/>
                <w:b/>
                <w:color w:val="000000"/>
                <w:sz w:val="18"/>
                <w:szCs w:val="18"/>
              </w:rPr>
              <w:t xml:space="preserve">Questionnement pour mettre en réflexion les élèves </w:t>
            </w:r>
            <w:r/>
          </w:p>
        </w:tc>
        <w:tc>
          <w:tcPr>
            <w:shd w:val="clear" w:color="auto" w:fill="auto"/>
            <w:tcBorders>
              <w:left w:val="single" w:color="000001" w:sz="6" w:space="0"/>
              <w:top w:val="single" w:color="000001" w:sz="6" w:space="0"/>
              <w:right w:val="single" w:color="000001" w:sz="6" w:space="0"/>
              <w:bottom w:val="single" w:color="000001" w:sz="6" w:space="0"/>
            </w:tcBorders>
            <w:tcMar>
              <w:left w:w="31" w:type="dxa"/>
              <w:top w:w="0" w:type="auto"/>
              <w:right w:w="0" w:type="dxa"/>
              <w:bottom w:w="0" w:type="auto"/>
            </w:tcMar>
            <w:tcW w:w="1701" w:type="dxa"/>
            <w:vAlign w:val="center"/>
            <w:textDirection w:val="lrTb"/>
            <w:noWrap w:val="false"/>
          </w:tcPr>
          <w:p>
            <w:pPr>
              <w:jc w:val="center"/>
              <w:rPr>
                <w:rFonts w:ascii="Calibri" w:hAnsi="Calibri" w:cs="Calibri" w:eastAsia="Calibri"/>
                <w:b/>
                <w:color w:val="000000"/>
                <w:sz w:val="18"/>
                <w:szCs w:val="18"/>
              </w:rPr>
            </w:pPr>
            <w:r>
              <w:rPr>
                <w:rFonts w:ascii="Calibri" w:hAnsi="Calibri" w:cs="Calibri" w:eastAsia="Calibri"/>
                <w:b/>
                <w:color w:val="000000"/>
                <w:sz w:val="18"/>
                <w:szCs w:val="18"/>
              </w:rPr>
              <w:t xml:space="preserve">Démarche Pédagogique</w:t>
            </w:r>
            <w:r/>
          </w:p>
        </w:tc>
        <w:tc>
          <w:tcPr>
            <w:shd w:val="clear" w:color="auto" w:fill="auto"/>
            <w:tcBorders>
              <w:left w:val="single" w:color="000001" w:sz="6" w:space="0"/>
              <w:top w:val="single" w:color="000001" w:sz="6" w:space="0"/>
              <w:right w:val="single" w:color="000001" w:sz="6" w:space="0"/>
              <w:bottom w:val="single" w:color="000001" w:sz="6" w:space="0"/>
            </w:tcBorders>
            <w:tcMar>
              <w:left w:w="24" w:type="dxa"/>
              <w:top w:w="0" w:type="auto"/>
              <w:right w:w="0" w:type="dxa"/>
              <w:bottom w:w="0" w:type="auto"/>
            </w:tcMar>
            <w:tcW w:w="1702" w:type="dxa"/>
            <w:vAlign w:val="center"/>
            <w:textDirection w:val="lrTb"/>
            <w:noWrap w:val="false"/>
          </w:tcPr>
          <w:p>
            <w:pPr>
              <w:jc w:val="center"/>
              <w:rPr>
                <w:rFonts w:ascii="Calibri" w:hAnsi="Calibri" w:cs="Calibri" w:eastAsia="Calibri"/>
                <w:b/>
                <w:color w:val="000000"/>
                <w:sz w:val="18"/>
                <w:szCs w:val="18"/>
              </w:rPr>
            </w:pPr>
            <w:r>
              <w:rPr>
                <w:rFonts w:ascii="Calibri" w:hAnsi="Calibri" w:cs="Calibri" w:eastAsia="Calibri"/>
                <w:b/>
                <w:color w:val="000000"/>
                <w:sz w:val="18"/>
                <w:szCs w:val="18"/>
              </w:rPr>
              <w:t xml:space="preserve">Activités élèves</w:t>
            </w:r>
            <w:r/>
          </w:p>
        </w:tc>
        <w:tc>
          <w:tcPr>
            <w:shd w:val="clear" w:color="auto" w:fill="auto"/>
            <w:tcBorders>
              <w:left w:val="single" w:color="000001" w:sz="6" w:space="0"/>
              <w:top w:val="single" w:color="000001" w:sz="6" w:space="0"/>
              <w:right w:val="single" w:color="000001" w:sz="6" w:space="0"/>
              <w:bottom w:val="single" w:color="000001" w:sz="6" w:space="0"/>
            </w:tcBorders>
            <w:tcMar>
              <w:left w:w="10" w:type="dxa"/>
              <w:top w:w="0" w:type="auto"/>
              <w:right w:w="0" w:type="dxa"/>
              <w:bottom w:w="0" w:type="auto"/>
            </w:tcMar>
            <w:tcW w:w="2125" w:type="dxa"/>
            <w:vAlign w:val="center"/>
            <w:textDirection w:val="lrTb"/>
            <w:noWrap w:val="false"/>
          </w:tcPr>
          <w:p>
            <w:pPr>
              <w:jc w:val="center"/>
              <w:rPr>
                <w:rFonts w:ascii="Calibri" w:hAnsi="Calibri" w:cs="Calibri" w:eastAsia="Calibri"/>
                <w:b/>
                <w:color w:val="000000"/>
                <w:sz w:val="18"/>
                <w:szCs w:val="18"/>
              </w:rPr>
            </w:pPr>
            <w:r>
              <w:rPr>
                <w:rFonts w:ascii="Calibri" w:hAnsi="Calibri" w:cs="Calibri" w:eastAsia="Calibri"/>
                <w:b/>
                <w:color w:val="000000"/>
                <w:sz w:val="18"/>
                <w:szCs w:val="18"/>
              </w:rPr>
              <w:t xml:space="preserve">Ressources – Matériels</w:t>
            </w:r>
            <w:r/>
          </w:p>
        </w:tc>
        <w:tc>
          <w:tcPr>
            <w:shd w:val="clear" w:color="auto" w:fill="auto"/>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2836" w:type="dxa"/>
            <w:vAlign w:val="center"/>
            <w:textDirection w:val="lrTb"/>
            <w:noWrap w:val="false"/>
          </w:tcPr>
          <w:p>
            <w:pPr>
              <w:jc w:val="center"/>
              <w:rPr>
                <w:rFonts w:ascii="Calibri" w:hAnsi="Calibri" w:cs="Calibri" w:eastAsia="Calibri"/>
                <w:b/>
                <w:color w:val="000000"/>
                <w:sz w:val="18"/>
                <w:szCs w:val="18"/>
              </w:rPr>
            </w:pPr>
            <w:r>
              <w:rPr>
                <w:rFonts w:ascii="Calibri" w:hAnsi="Calibri" w:cs="Calibri" w:eastAsia="Calibri"/>
                <w:b/>
                <w:color w:val="000000"/>
                <w:sz w:val="18"/>
                <w:szCs w:val="18"/>
              </w:rPr>
              <w:t xml:space="preserve">Conclusion - Bilan</w:t>
            </w:r>
            <w:r/>
          </w:p>
        </w:tc>
      </w:tr>
      <w:tr>
        <w:trPr>
          <w:trHeight w:val="1778"/>
        </w:trPr>
        <w:tc>
          <w:tcPr>
            <w:shd w:val="clear" w:color="auto" w:fill="auto"/>
            <w:tcBorders>
              <w:left w:val="single" w:color="000001" w:sz="12" w:space="0"/>
              <w:top w:val="single" w:color="000001" w:sz="6" w:space="0"/>
              <w:right w:val="single" w:color="000001" w:sz="6" w:space="0"/>
              <w:bottom w:val="single" w:color="000001" w:sz="6" w:space="0"/>
            </w:tcBorders>
            <w:tcMar>
              <w:left w:w="38" w:type="dxa"/>
              <w:top w:w="0" w:type="auto"/>
              <w:right w:w="0" w:type="dxa"/>
              <w:bottom w:w="0" w:type="auto"/>
            </w:tcMar>
            <w:tcW w:w="2409" w:type="dxa"/>
            <w:vAlign w:val="center"/>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Dans quel cadre la garantie fabricant ne fonctionne pas ? </w:t>
            </w:r>
            <w:r/>
          </w:p>
        </w:tc>
        <w:tc>
          <w:tcPr>
            <w:shd w:val="clear" w:color="auto" w:fill="auto"/>
            <w:tcBorders>
              <w:left w:val="single" w:color="000001" w:sz="6" w:space="0"/>
              <w:top w:val="single" w:color="000001" w:sz="6" w:space="0"/>
              <w:right w:val="single" w:color="000001" w:sz="6" w:space="0"/>
              <w:bottom w:val="single" w:color="000001" w:sz="6" w:space="0"/>
            </w:tcBorders>
            <w:tcMar>
              <w:left w:w="31" w:type="dxa"/>
              <w:top w:w="0" w:type="auto"/>
              <w:right w:w="0" w:type="dxa"/>
              <w:bottom w:w="0" w:type="auto"/>
            </w:tcMar>
            <w:tcW w:w="1701" w:type="dxa"/>
            <w:vAlign w:val="center"/>
            <w:textDirection w:val="lrTb"/>
            <w:noWrap w:val="false"/>
          </w:tcPr>
          <w:p>
            <w:pPr>
              <w:ind w:left="93"/>
              <w:rPr>
                <w:rFonts w:ascii="Calibri" w:hAnsi="Calibri" w:cs="Calibri"/>
                <w:color w:val="auto"/>
                <w:sz w:val="18"/>
                <w:szCs w:val="18"/>
              </w:rPr>
            </w:pPr>
            <w:r>
              <w:rPr>
                <w:rFonts w:ascii="Calibri" w:hAnsi="Calibri" w:cs="Calibri"/>
                <w:color w:val="auto"/>
                <w:sz w:val="18"/>
                <w:szCs w:val="18"/>
              </w:rPr>
              <w:t xml:space="preserve">Méthode active ou de découverte.</w:t>
            </w:r>
            <w:r/>
          </w:p>
        </w:tc>
        <w:tc>
          <w:tcPr>
            <w:shd w:val="clear" w:color="auto" w:fill="auto"/>
            <w:tcBorders>
              <w:left w:val="single" w:color="000001" w:sz="6" w:space="0"/>
              <w:top w:val="single" w:color="000001" w:sz="6" w:space="0"/>
              <w:right w:val="single" w:color="000001" w:sz="6" w:space="0"/>
              <w:bottom w:val="single" w:color="000001" w:sz="6" w:space="0"/>
            </w:tcBorders>
            <w:tcMar>
              <w:left w:w="24" w:type="dxa"/>
              <w:top w:w="0" w:type="auto"/>
              <w:right w:w="0" w:type="dxa"/>
              <w:bottom w:w="0" w:type="auto"/>
            </w:tcMar>
            <w:tcW w:w="1702" w:type="dxa"/>
            <w:vAlign w:val="center"/>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Rechercher dans la documentation technique les conditions d’environnement caractéristiques des réseaux hydraulique et électrique qui permettront d’assurer la garantie du fabricant </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Identifier les appareils de mesure qui permettront les relevés </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Identifier les points de mesure sur le banc</w:t>
            </w:r>
            <w:r/>
          </w:p>
        </w:tc>
        <w:tc>
          <w:tcPr>
            <w:shd w:val="clear" w:color="auto" w:fill="auto"/>
            <w:tcBorders>
              <w:left w:val="single" w:color="000001" w:sz="6" w:space="0"/>
              <w:top w:val="single" w:color="000001" w:sz="6" w:space="0"/>
              <w:right w:val="single" w:color="000001" w:sz="6" w:space="0"/>
              <w:bottom w:val="single" w:color="000001" w:sz="6" w:space="0"/>
            </w:tcBorders>
            <w:tcMar>
              <w:left w:w="10" w:type="dxa"/>
              <w:top w:w="0" w:type="auto"/>
              <w:right w:w="0" w:type="dxa"/>
              <w:bottom w:w="0" w:type="auto"/>
            </w:tcMar>
            <w:tcW w:w="2125" w:type="dxa"/>
            <w:vAlign w:val="center"/>
            <w:textDirection w:val="lrTb"/>
            <w:noWrap w:val="false"/>
          </w:tcPr>
          <w:p>
            <w:pPr>
              <w:ind w:left="132"/>
              <w:rPr>
                <w:rFonts w:ascii="Calibri" w:hAnsi="Calibri" w:cs="Calibri" w:eastAsia="Arial"/>
                <w:color w:val="auto"/>
                <w:sz w:val="18"/>
                <w:szCs w:val="18"/>
              </w:rPr>
            </w:pPr>
            <w:r>
              <w:rPr>
                <w:rFonts w:ascii="Calibri" w:hAnsi="Calibri" w:cs="Calibri" w:eastAsia="Arial"/>
                <w:color w:val="auto"/>
                <w:sz w:val="18"/>
                <w:szCs w:val="18"/>
              </w:rPr>
              <w:t xml:space="preserve">Documentation fabricant.</w:t>
            </w:r>
            <w:r/>
          </w:p>
          <w:p>
            <w:pPr>
              <w:ind w:left="132"/>
              <w:rPr>
                <w:rFonts w:ascii="Calibri" w:hAnsi="Calibri" w:cs="Calibri" w:eastAsia="Arial"/>
                <w:color w:val="auto"/>
                <w:sz w:val="18"/>
                <w:szCs w:val="18"/>
              </w:rPr>
            </w:pPr>
            <w:r>
              <w:rPr>
                <w:rFonts w:ascii="Calibri" w:hAnsi="Calibri" w:cs="Calibri" w:eastAsia="Arial"/>
                <w:color w:val="auto"/>
                <w:sz w:val="18"/>
                <w:szCs w:val="18"/>
              </w:rPr>
            </w:r>
            <w:r/>
          </w:p>
          <w:p>
            <w:pPr>
              <w:ind w:left="132"/>
              <w:rPr>
                <w:rFonts w:ascii="Calibri" w:hAnsi="Calibri" w:cs="Calibri" w:eastAsia="Arial"/>
                <w:color w:val="auto"/>
                <w:sz w:val="18"/>
                <w:szCs w:val="18"/>
              </w:rPr>
            </w:pPr>
            <w:r>
              <w:rPr>
                <w:rFonts w:ascii="Calibri" w:hAnsi="Calibri" w:cs="Calibri" w:eastAsia="Arial"/>
                <w:color w:val="auto"/>
                <w:sz w:val="18"/>
                <w:szCs w:val="18"/>
              </w:rPr>
              <w:t xml:space="preserve">Catalogue des différents appareils de mesures </w:t>
            </w:r>
            <w:r/>
          </w:p>
          <w:p>
            <w:pPr>
              <w:ind w:left="132"/>
              <w:rPr>
                <w:rFonts w:ascii="Calibri" w:hAnsi="Calibri" w:cs="Calibri" w:eastAsia="Arial"/>
                <w:color w:val="auto"/>
                <w:sz w:val="18"/>
                <w:szCs w:val="18"/>
              </w:rPr>
            </w:pPr>
            <w:r>
              <w:rPr>
                <w:rFonts w:ascii="Calibri" w:hAnsi="Calibri" w:cs="Calibri" w:eastAsia="Arial"/>
                <w:color w:val="auto"/>
                <w:sz w:val="18"/>
                <w:szCs w:val="18"/>
              </w:rPr>
            </w:r>
            <w:r/>
          </w:p>
          <w:p>
            <w:pPr>
              <w:ind w:left="132"/>
              <w:rPr>
                <w:rFonts w:ascii="Calibri" w:hAnsi="Calibri" w:cs="Calibri" w:eastAsia="Arial"/>
                <w:color w:val="auto"/>
                <w:sz w:val="18"/>
                <w:szCs w:val="18"/>
              </w:rPr>
            </w:pPr>
            <w:r>
              <w:rPr>
                <w:rFonts w:ascii="Calibri" w:hAnsi="Calibri" w:cs="Calibri" w:eastAsia="Arial"/>
                <w:color w:val="auto"/>
                <w:sz w:val="18"/>
                <w:szCs w:val="18"/>
              </w:rPr>
              <w:t xml:space="preserve">Mode d’emploi des différents appareils de mesure</w:t>
            </w:r>
            <w:r/>
          </w:p>
        </w:tc>
        <w:tc>
          <w:tcPr>
            <w:shd w:val="clear" w:color="auto" w:fill="auto"/>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2836" w:type="dxa"/>
            <w:vAlign w:val="center"/>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La liste des équipements et des plages de grandeurs physiques à maintenir sur l’installation est correctement établie (tension, pression, Th….)</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La liste appareils de mesure a utilisé est établi.</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Les différents points de mesures sont identifiés.</w:t>
            </w:r>
            <w:r/>
          </w:p>
        </w:tc>
      </w:tr>
      <w:tr>
        <w:trPr>
          <w:trHeight w:val="1511"/>
        </w:trPr>
        <w:tc>
          <w:tcPr>
            <w:shd w:val="clear" w:color="auto" w:fill="auto"/>
            <w:tcBorders>
              <w:left w:val="single" w:color="000001" w:sz="12" w:space="0"/>
              <w:top w:val="single" w:color="000001" w:sz="6" w:space="0"/>
              <w:right w:val="single" w:color="000001" w:sz="6" w:space="0"/>
              <w:bottom w:val="single" w:color="000001" w:sz="6" w:space="0"/>
            </w:tcBorders>
            <w:tcMar>
              <w:left w:w="38" w:type="dxa"/>
              <w:top w:w="0" w:type="auto"/>
              <w:right w:w="0" w:type="dxa"/>
              <w:bottom w:w="0" w:type="auto"/>
            </w:tcMar>
            <w:tcW w:w="2409" w:type="dxa"/>
            <w:vAlign w:val="center"/>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Comment s’assurer du bon fonctionnement de l’installation ?</w:t>
            </w:r>
            <w:r/>
          </w:p>
        </w:tc>
        <w:tc>
          <w:tcPr>
            <w:shd w:val="clear" w:color="auto" w:fill="auto"/>
            <w:tcBorders>
              <w:left w:val="single" w:color="000001" w:sz="6" w:space="0"/>
              <w:top w:val="single" w:color="000001" w:sz="6" w:space="0"/>
              <w:right w:val="single" w:color="000001" w:sz="6" w:space="0"/>
              <w:bottom w:val="single" w:color="000001" w:sz="6" w:space="0"/>
            </w:tcBorders>
            <w:tcMar>
              <w:left w:w="31" w:type="dxa"/>
              <w:top w:w="0" w:type="auto"/>
              <w:right w:w="0" w:type="dxa"/>
              <w:bottom w:w="0" w:type="auto"/>
            </w:tcMar>
            <w:tcW w:w="1701" w:type="dxa"/>
            <w:vAlign w:val="center"/>
            <w:textDirection w:val="lrTb"/>
            <w:noWrap w:val="false"/>
          </w:tcPr>
          <w:p>
            <w:pPr>
              <w:ind w:left="65"/>
              <w:rPr>
                <w:rFonts w:ascii="Calibri" w:hAnsi="Calibri" w:cs="Calibri"/>
                <w:color w:val="auto"/>
                <w:sz w:val="18"/>
                <w:szCs w:val="18"/>
              </w:rPr>
            </w:pPr>
            <w:r>
              <w:rPr>
                <w:rFonts w:ascii="Calibri" w:hAnsi="Calibri" w:cs="Calibri"/>
                <w:color w:val="auto"/>
                <w:sz w:val="18"/>
                <w:szCs w:val="18"/>
              </w:rPr>
              <w:t xml:space="preserve">Méthode active ou de découverte</w:t>
            </w:r>
            <w:r/>
          </w:p>
        </w:tc>
        <w:tc>
          <w:tcPr>
            <w:shd w:val="clear" w:color="auto" w:fill="auto"/>
            <w:tcBorders>
              <w:left w:val="single" w:color="000001" w:sz="6" w:space="0"/>
              <w:top w:val="single" w:color="000001" w:sz="6" w:space="0"/>
              <w:right w:val="single" w:color="000001" w:sz="6" w:space="0"/>
              <w:bottom w:val="single" w:color="000001" w:sz="6" w:space="0"/>
            </w:tcBorders>
            <w:tcMar>
              <w:left w:w="24" w:type="dxa"/>
              <w:top w:w="0" w:type="auto"/>
              <w:right w:w="0" w:type="dxa"/>
              <w:bottom w:w="0" w:type="auto"/>
            </w:tcMar>
            <w:tcW w:w="1702"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Identifier les grandeurs physiques qui permettront de s’assurer du bon fonctionnement de l’installation</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Identifier les appareils de mesure et les indicateurs présents sur l’installation qui permettront les relevés </w:t>
            </w:r>
            <w:r/>
          </w:p>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Identifier les différents points de mesure sur le banc</w:t>
            </w:r>
            <w:r/>
          </w:p>
        </w:tc>
        <w:tc>
          <w:tcPr>
            <w:shd w:val="clear" w:color="auto" w:fill="auto"/>
            <w:tcBorders>
              <w:left w:val="single" w:color="000001" w:sz="6" w:space="0"/>
              <w:top w:val="single" w:color="000001" w:sz="6" w:space="0"/>
              <w:right w:val="single" w:color="000001" w:sz="6" w:space="0"/>
              <w:bottom w:val="single" w:color="000001" w:sz="6" w:space="0"/>
            </w:tcBorders>
            <w:tcMar>
              <w:left w:w="10" w:type="dxa"/>
              <w:top w:w="0" w:type="auto"/>
              <w:right w:w="0" w:type="dxa"/>
              <w:bottom w:w="0" w:type="auto"/>
            </w:tcMar>
            <w:tcW w:w="2125" w:type="dxa"/>
            <w:vAlign w:val="center"/>
            <w:textDirection w:val="lrTb"/>
            <w:noWrap w:val="false"/>
          </w:tcPr>
          <w:p>
            <w:pPr>
              <w:ind w:left="132"/>
              <w:rPr>
                <w:rFonts w:ascii="Calibri" w:hAnsi="Calibri" w:cs="Calibri" w:eastAsia="Arial"/>
                <w:color w:val="auto"/>
                <w:sz w:val="18"/>
                <w:szCs w:val="18"/>
              </w:rPr>
            </w:pPr>
            <w:r>
              <w:rPr>
                <w:rFonts w:ascii="Calibri" w:hAnsi="Calibri" w:cs="Calibri" w:eastAsia="Arial"/>
                <w:color w:val="auto"/>
                <w:sz w:val="18"/>
                <w:szCs w:val="18"/>
              </w:rPr>
              <w:t xml:space="preserve">Documentation fabricant.</w:t>
            </w:r>
            <w:r/>
          </w:p>
          <w:p>
            <w:pPr>
              <w:ind w:left="132"/>
              <w:rPr>
                <w:rFonts w:ascii="Calibri" w:hAnsi="Calibri" w:cs="Calibri" w:eastAsia="Arial"/>
                <w:color w:val="auto"/>
                <w:sz w:val="18"/>
                <w:szCs w:val="18"/>
              </w:rPr>
            </w:pPr>
            <w:r>
              <w:rPr>
                <w:rFonts w:ascii="Calibri" w:hAnsi="Calibri" w:cs="Calibri" w:eastAsia="Arial"/>
                <w:color w:val="auto"/>
                <w:sz w:val="18"/>
                <w:szCs w:val="18"/>
              </w:rPr>
            </w:r>
            <w:r/>
          </w:p>
          <w:p>
            <w:pPr>
              <w:ind w:left="132"/>
              <w:rPr>
                <w:rFonts w:ascii="Calibri" w:hAnsi="Calibri" w:cs="Calibri" w:eastAsia="Arial"/>
                <w:color w:val="auto"/>
                <w:sz w:val="18"/>
                <w:szCs w:val="18"/>
              </w:rPr>
            </w:pPr>
            <w:r>
              <w:rPr>
                <w:rFonts w:ascii="Calibri" w:hAnsi="Calibri" w:cs="Calibri" w:eastAsia="Arial"/>
                <w:color w:val="auto"/>
                <w:sz w:val="18"/>
                <w:szCs w:val="18"/>
              </w:rPr>
              <w:t xml:space="preserve">Banc chauffe-eau thermodynamique * </w:t>
            </w:r>
            <w:r/>
          </w:p>
          <w:p>
            <w:pPr>
              <w:ind w:left="132"/>
              <w:rPr>
                <w:rFonts w:ascii="Calibri" w:hAnsi="Calibri" w:cs="Calibri" w:eastAsia="Arial"/>
                <w:color w:val="auto"/>
                <w:sz w:val="18"/>
                <w:szCs w:val="18"/>
              </w:rPr>
            </w:pPr>
            <w:r>
              <w:rPr>
                <w:rFonts w:ascii="Calibri" w:hAnsi="Calibri" w:cs="Calibri" w:eastAsia="Arial"/>
                <w:color w:val="auto"/>
                <w:sz w:val="18"/>
                <w:szCs w:val="18"/>
              </w:rPr>
            </w:r>
            <w:r/>
          </w:p>
          <w:p>
            <w:pPr>
              <w:ind w:left="132"/>
              <w:rPr>
                <w:rFonts w:ascii="Calibri" w:hAnsi="Calibri" w:cs="Calibri" w:eastAsia="Arial"/>
                <w:color w:val="auto"/>
                <w:sz w:val="18"/>
                <w:szCs w:val="18"/>
              </w:rPr>
            </w:pPr>
            <w:r>
              <w:rPr>
                <w:rFonts w:ascii="Calibri" w:hAnsi="Calibri" w:cs="Calibri" w:eastAsia="Arial"/>
                <w:color w:val="auto"/>
                <w:sz w:val="18"/>
                <w:szCs w:val="18"/>
              </w:rPr>
              <w:t xml:space="preserve">Catalogue des différents appareils de mesures </w:t>
            </w:r>
            <w:r/>
          </w:p>
          <w:p>
            <w:pPr>
              <w:ind w:left="132"/>
              <w:rPr>
                <w:rFonts w:ascii="Calibri" w:hAnsi="Calibri" w:cs="Calibri" w:eastAsia="Arial"/>
                <w:color w:val="auto"/>
                <w:sz w:val="18"/>
                <w:szCs w:val="18"/>
              </w:rPr>
            </w:pPr>
            <w:r>
              <w:rPr>
                <w:rFonts w:ascii="Calibri" w:hAnsi="Calibri" w:cs="Calibri" w:eastAsia="Arial"/>
                <w:color w:val="auto"/>
                <w:sz w:val="18"/>
                <w:szCs w:val="18"/>
              </w:rPr>
            </w:r>
            <w:r/>
          </w:p>
          <w:p>
            <w:pPr>
              <w:ind w:left="132"/>
              <w:rPr>
                <w:rFonts w:ascii="Calibri" w:hAnsi="Calibri" w:cs="Calibri" w:eastAsia="Arial"/>
                <w:color w:val="auto"/>
                <w:sz w:val="18"/>
                <w:szCs w:val="18"/>
              </w:rPr>
            </w:pPr>
            <w:r>
              <w:rPr>
                <w:rFonts w:ascii="Calibri" w:hAnsi="Calibri" w:cs="Calibri" w:eastAsia="Arial"/>
                <w:color w:val="auto"/>
                <w:sz w:val="18"/>
                <w:szCs w:val="18"/>
              </w:rPr>
              <w:t xml:space="preserve">Mode d’emploi des différents appareils de mesure</w:t>
            </w:r>
            <w:r/>
          </w:p>
          <w:p>
            <w:pPr>
              <w:ind w:left="132"/>
              <w:rPr>
                <w:rFonts w:ascii="Calibri" w:hAnsi="Calibri" w:cs="Calibri" w:eastAsia="Arial"/>
                <w:color w:val="auto"/>
                <w:sz w:val="18"/>
                <w:szCs w:val="18"/>
              </w:rPr>
            </w:pPr>
            <w:r>
              <w:rPr>
                <w:rFonts w:ascii="Calibri" w:hAnsi="Calibri" w:cs="Calibri" w:eastAsia="Arial"/>
                <w:color w:val="auto"/>
                <w:sz w:val="18"/>
                <w:szCs w:val="18"/>
              </w:rPr>
            </w:r>
            <w:r/>
          </w:p>
          <w:p>
            <w:pPr>
              <w:ind w:left="132"/>
              <w:rPr>
                <w:rFonts w:ascii="Calibri" w:hAnsi="Calibri" w:cs="Calibri" w:eastAsia="Arial"/>
                <w:color w:val="auto"/>
                <w:sz w:val="18"/>
                <w:szCs w:val="18"/>
              </w:rPr>
            </w:pPr>
            <w:r>
              <w:rPr>
                <w:rFonts w:ascii="Calibri" w:hAnsi="Calibri" w:cs="Calibri" w:eastAsia="Arial"/>
                <w:color w:val="auto"/>
                <w:sz w:val="18"/>
                <w:szCs w:val="18"/>
              </w:rPr>
              <w:t xml:space="preserve">Connaissances de l’apprenants</w:t>
            </w:r>
            <w:r/>
          </w:p>
          <w:p>
            <w:pPr>
              <w:rPr>
                <w:rFonts w:ascii="Calibri" w:hAnsi="Calibri" w:cs="Calibri"/>
                <w:color w:val="auto"/>
              </w:rPr>
            </w:pPr>
            <w:r>
              <w:rPr>
                <w:rFonts w:ascii="Calibri" w:hAnsi="Calibri" w:cs="Calibri"/>
                <w:color w:val="auto"/>
              </w:rPr>
            </w:r>
            <w:r/>
          </w:p>
        </w:tc>
        <w:tc>
          <w:tcPr>
            <w:shd w:val="clear" w:color="auto" w:fill="auto"/>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2836" w:type="dxa"/>
            <w:vAlign w:val="center"/>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La liste des équipements et des grandeurs physiques à relever sur l’installation est correctement établie (tension, pression, Th….)</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La liste appareils de mesure a utilisé est établi.</w:t>
            </w:r>
            <w:r/>
          </w:p>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Les différents points de mesures sont identifiés</w:t>
            </w:r>
            <w:r/>
          </w:p>
        </w:tc>
      </w:tr>
      <w:tr>
        <w:trPr>
          <w:trHeight w:val="1511"/>
        </w:trPr>
        <w:tc>
          <w:tcPr>
            <w:shd w:val="clear" w:color="auto" w:fill="auto"/>
            <w:tcBorders>
              <w:left w:val="single" w:color="000001" w:sz="12" w:space="0"/>
              <w:top w:val="single" w:color="000001" w:sz="6" w:space="0"/>
              <w:right w:val="single" w:color="000001" w:sz="6" w:space="0"/>
              <w:bottom w:val="single" w:color="000001" w:sz="6" w:space="0"/>
            </w:tcBorders>
            <w:tcMar>
              <w:left w:w="38" w:type="dxa"/>
              <w:top w:w="0" w:type="auto"/>
              <w:right w:w="0" w:type="dxa"/>
              <w:bottom w:w="0" w:type="auto"/>
            </w:tcMar>
            <w:tcW w:w="2409"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Combien consomme le chauffe-eau thermodynamique ? Les valeurs indiquées par le constructeur correspondent elles à la réalité ?</w:t>
            </w:r>
            <w:r/>
          </w:p>
        </w:tc>
        <w:tc>
          <w:tcPr>
            <w:shd w:val="clear" w:color="auto" w:fill="auto"/>
            <w:tcBorders>
              <w:left w:val="single" w:color="000001" w:sz="6" w:space="0"/>
              <w:top w:val="single" w:color="000001" w:sz="6" w:space="0"/>
              <w:right w:val="single" w:color="000001" w:sz="6" w:space="0"/>
              <w:bottom w:val="single" w:color="000001" w:sz="6" w:space="0"/>
            </w:tcBorders>
            <w:tcMar>
              <w:left w:w="31" w:type="dxa"/>
              <w:top w:w="0" w:type="auto"/>
              <w:right w:w="0" w:type="dxa"/>
              <w:bottom w:w="0" w:type="auto"/>
            </w:tcMar>
            <w:tcW w:w="1701" w:type="dxa"/>
            <w:vAlign w:val="center"/>
            <w:textDirection w:val="lrTb"/>
            <w:noWrap w:val="false"/>
          </w:tcPr>
          <w:p>
            <w:pPr>
              <w:ind w:left="65"/>
              <w:rPr>
                <w:rFonts w:ascii="Calibri" w:hAnsi="Calibri" w:cs="Calibri"/>
                <w:color w:val="auto"/>
                <w:sz w:val="18"/>
                <w:szCs w:val="18"/>
              </w:rPr>
            </w:pPr>
            <w:r>
              <w:rPr>
                <w:rFonts w:ascii="Calibri" w:hAnsi="Calibri" w:cs="Calibri"/>
                <w:color w:val="auto"/>
                <w:sz w:val="18"/>
                <w:szCs w:val="18"/>
              </w:rPr>
              <w:t xml:space="preserve">Méthode active ou de découverte</w:t>
            </w:r>
            <w:r/>
          </w:p>
        </w:tc>
        <w:tc>
          <w:tcPr>
            <w:shd w:val="clear" w:color="auto" w:fill="auto"/>
            <w:tcBorders>
              <w:left w:val="single" w:color="000001" w:sz="6" w:space="0"/>
              <w:top w:val="single" w:color="000001" w:sz="6" w:space="0"/>
              <w:right w:val="single" w:color="000001" w:sz="6" w:space="0"/>
              <w:bottom w:val="single" w:color="000001" w:sz="6" w:space="0"/>
            </w:tcBorders>
            <w:tcMar>
              <w:left w:w="24" w:type="dxa"/>
              <w:top w:w="0" w:type="auto"/>
              <w:right w:w="0" w:type="dxa"/>
              <w:bottom w:w="0" w:type="auto"/>
            </w:tcMar>
            <w:tcW w:w="1702" w:type="dxa"/>
            <w:vAlign w:val="center"/>
            <w:textDirection w:val="lrTb"/>
            <w:noWrap w:val="false"/>
          </w:tcPr>
          <w:p>
            <w:pPr>
              <w:rPr>
                <w:rFonts w:ascii="Calibri" w:hAnsi="Calibri" w:cs="Calibri"/>
                <w:color w:val="auto"/>
                <w:sz w:val="18"/>
                <w:szCs w:val="18"/>
              </w:rPr>
            </w:pPr>
            <w:r>
              <w:rPr>
                <w:rFonts w:ascii="Calibri" w:hAnsi="Calibri" w:cs="Calibri" w:eastAsia="Arial"/>
                <w:color w:val="auto"/>
                <w:sz w:val="18"/>
                <w:szCs w:val="18"/>
              </w:rPr>
              <w:t xml:space="preserve">R</w:t>
            </w:r>
            <w:r>
              <w:rPr>
                <w:rFonts w:ascii="Calibri" w:hAnsi="Calibri" w:cs="Calibri"/>
                <w:color w:val="auto"/>
                <w:sz w:val="18"/>
                <w:szCs w:val="18"/>
              </w:rPr>
              <w:t xml:space="preserve">elever le taux d'utilisation de la pompe à chaleur et de l'appoint électrique des 7 derniers jours.</w:t>
            </w:r>
            <w:r/>
          </w:p>
          <w:p>
            <w:pPr>
              <w:rPr>
                <w:rFonts w:ascii="Calibri" w:hAnsi="Calibri" w:cs="Calibri"/>
                <w:color w:val="auto"/>
                <w:sz w:val="18"/>
                <w:szCs w:val="18"/>
              </w:rPr>
            </w:pPr>
            <w:r>
              <w:rPr>
                <w:rFonts w:ascii="Calibri" w:hAnsi="Calibri" w:cs="Calibri"/>
                <w:color w:val="auto"/>
                <w:sz w:val="18"/>
                <w:szCs w:val="18"/>
              </w:rPr>
              <w:t xml:space="preserve">Relever la consommation énergétique en </w:t>
            </w:r>
            <w:r>
              <w:rPr>
                <w:rFonts w:ascii="Calibri" w:hAnsi="Calibri" w:cs="Calibri"/>
                <w:color w:val="auto"/>
                <w:sz w:val="18"/>
                <w:szCs w:val="18"/>
              </w:rPr>
              <w:t xml:space="preserve">kw</w:t>
            </w:r>
            <w:r>
              <w:rPr>
                <w:rFonts w:ascii="Calibri" w:hAnsi="Calibri" w:cs="Calibri"/>
                <w:color w:val="auto"/>
                <w:sz w:val="18"/>
                <w:szCs w:val="18"/>
              </w:rPr>
              <w:t xml:space="preserve">/h indiqué par le CE</w:t>
            </w:r>
            <w:r/>
          </w:p>
          <w:p>
            <w:pPr>
              <w:rPr>
                <w:rFonts w:ascii="Calibri" w:hAnsi="Calibri" w:cs="Calibri"/>
                <w:color w:val="auto"/>
                <w:sz w:val="18"/>
                <w:szCs w:val="18"/>
              </w:rPr>
            </w:pPr>
            <w:r>
              <w:rPr>
                <w:rFonts w:ascii="Calibri" w:hAnsi="Calibri" w:cs="Calibri"/>
                <w:color w:val="auto"/>
                <w:sz w:val="18"/>
                <w:szCs w:val="18"/>
              </w:rPr>
              <w:t xml:space="preserve">Relever tous les réglages enregistrés dans le chauffe-eau.</w:t>
            </w:r>
            <w:r/>
          </w:p>
          <w:p>
            <w:pPr>
              <w:rPr>
                <w:rFonts w:ascii="Calibri" w:hAnsi="Calibri" w:cs="Calibri" w:eastAsia="Arial"/>
                <w:color w:val="auto"/>
                <w:sz w:val="18"/>
                <w:szCs w:val="18"/>
              </w:rPr>
            </w:pPr>
            <w:r>
              <w:rPr>
                <w:rFonts w:ascii="Calibri" w:hAnsi="Calibri" w:cs="Calibri" w:eastAsia="Arial"/>
                <w:color w:val="auto"/>
                <w:sz w:val="18"/>
                <w:szCs w:val="18"/>
              </w:rPr>
              <w:t xml:space="preserve">Relever (via une application) la consommation indiquée par le compteur d’énergie connecté présent dans l’armoire </w:t>
            </w:r>
            <w:r/>
          </w:p>
        </w:tc>
        <w:tc>
          <w:tcPr>
            <w:shd w:val="clear" w:color="auto" w:fill="auto"/>
            <w:tcBorders>
              <w:left w:val="single" w:color="000001" w:sz="6" w:space="0"/>
              <w:top w:val="single" w:color="000001" w:sz="6" w:space="0"/>
              <w:right w:val="single" w:color="000001" w:sz="6" w:space="0"/>
              <w:bottom w:val="single" w:color="000001" w:sz="6" w:space="0"/>
            </w:tcBorders>
            <w:tcMar>
              <w:left w:w="10" w:type="dxa"/>
              <w:top w:w="0" w:type="auto"/>
              <w:right w:w="0" w:type="dxa"/>
              <w:bottom w:w="0" w:type="auto"/>
            </w:tcMar>
            <w:tcW w:w="2125" w:type="dxa"/>
            <w:vAlign w:val="center"/>
            <w:textDirection w:val="lrTb"/>
            <w:noWrap w:val="false"/>
          </w:tcPr>
          <w:p>
            <w:pPr>
              <w:ind w:left="132"/>
              <w:rPr>
                <w:rFonts w:ascii="Calibri" w:hAnsi="Calibri" w:cs="Calibri" w:eastAsia="Arial"/>
                <w:color w:val="auto"/>
                <w:sz w:val="18"/>
                <w:szCs w:val="18"/>
              </w:rPr>
            </w:pPr>
            <w:r>
              <w:rPr>
                <w:rFonts w:ascii="Calibri" w:hAnsi="Calibri" w:cs="Calibri" w:eastAsia="Arial"/>
                <w:color w:val="auto"/>
                <w:sz w:val="18"/>
                <w:szCs w:val="18"/>
              </w:rPr>
              <w:t xml:space="preserve">Documentation fabricant.</w:t>
            </w:r>
            <w:r/>
          </w:p>
          <w:p>
            <w:pPr>
              <w:ind w:left="132"/>
              <w:rPr>
                <w:rFonts w:ascii="Calibri" w:hAnsi="Calibri" w:cs="Calibri" w:eastAsia="Arial"/>
                <w:color w:val="auto"/>
                <w:sz w:val="18"/>
                <w:szCs w:val="18"/>
              </w:rPr>
            </w:pPr>
            <w:r>
              <w:rPr>
                <w:rFonts w:ascii="Calibri" w:hAnsi="Calibri" w:cs="Calibri" w:eastAsia="Arial"/>
                <w:color w:val="auto"/>
                <w:sz w:val="18"/>
                <w:szCs w:val="18"/>
              </w:rPr>
            </w:r>
            <w:r/>
          </w:p>
          <w:p>
            <w:pPr>
              <w:ind w:left="132"/>
              <w:rPr>
                <w:rFonts w:ascii="Calibri" w:hAnsi="Calibri" w:cs="Calibri" w:eastAsia="Arial"/>
                <w:color w:val="auto"/>
                <w:sz w:val="18"/>
                <w:szCs w:val="18"/>
              </w:rPr>
            </w:pPr>
            <w:r>
              <w:rPr>
                <w:rFonts w:ascii="Calibri" w:hAnsi="Calibri" w:cs="Calibri" w:eastAsia="Arial"/>
                <w:color w:val="auto"/>
                <w:sz w:val="18"/>
                <w:szCs w:val="18"/>
              </w:rPr>
              <w:t xml:space="preserve">Banc chauffe-eau thermodynamique  </w:t>
            </w:r>
            <w:r/>
          </w:p>
          <w:p>
            <w:pPr>
              <w:ind w:left="132"/>
              <w:rPr>
                <w:rFonts w:ascii="Calibri" w:hAnsi="Calibri" w:cs="Calibri"/>
                <w:color w:val="auto"/>
              </w:rPr>
            </w:pPr>
            <w:r>
              <w:rPr>
                <w:rFonts w:ascii="Calibri" w:hAnsi="Calibri" w:cs="Calibri"/>
                <w:color w:val="auto"/>
              </w:rPr>
            </w:r>
            <w:r/>
          </w:p>
        </w:tc>
        <w:tc>
          <w:tcPr>
            <w:shd w:val="clear" w:color="auto" w:fill="auto"/>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2836"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Identifier les avantages de la PAC</w:t>
            </w:r>
            <w:r/>
          </w:p>
          <w:p>
            <w:pPr>
              <w:ind w:left="48" w:right="72"/>
              <w:rPr>
                <w:rFonts w:ascii="Calibri" w:hAnsi="Calibri" w:cs="Calibri" w:eastAsia="Arial"/>
                <w:color w:val="auto"/>
                <w:sz w:val="18"/>
                <w:szCs w:val="18"/>
              </w:rPr>
            </w:pPr>
            <w:r>
              <w:rPr>
                <w:rFonts w:ascii="Calibri" w:hAnsi="Calibri" w:cs="Calibri" w:eastAsia="Arial"/>
                <w:color w:val="auto"/>
                <w:sz w:val="18"/>
                <w:szCs w:val="18"/>
              </w:rPr>
            </w:r>
            <w:r/>
          </w:p>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Comparer les valeurs indiquées par le chauffe-eau et celle relevé par le compteur d’énergie présent dans l’armoire.</w:t>
            </w:r>
            <w:r/>
          </w:p>
          <w:p>
            <w:pPr>
              <w:ind w:left="48" w:right="72"/>
              <w:rPr>
                <w:rFonts w:ascii="Calibri" w:hAnsi="Calibri" w:cs="Calibri" w:eastAsia="Arial"/>
                <w:color w:val="auto"/>
                <w:sz w:val="18"/>
                <w:szCs w:val="18"/>
              </w:rPr>
            </w:pPr>
            <w:r>
              <w:rPr>
                <w:rFonts w:ascii="Calibri" w:hAnsi="Calibri" w:cs="Calibri" w:eastAsia="Arial"/>
                <w:color w:val="auto"/>
                <w:sz w:val="18"/>
                <w:szCs w:val="18"/>
              </w:rPr>
            </w:r>
            <w:r/>
          </w:p>
          <w:p>
            <w:pPr>
              <w:ind w:left="48" w:right="72"/>
              <w:rPr>
                <w:rFonts w:ascii="Calibri" w:hAnsi="Calibri" w:cs="Calibri" w:eastAsia="Arial"/>
                <w:color w:val="auto"/>
                <w:sz w:val="18"/>
                <w:szCs w:val="18"/>
              </w:rPr>
            </w:pPr>
            <w:r>
              <w:rPr>
                <w:rFonts w:ascii="Calibri" w:hAnsi="Calibri" w:cs="Calibri" w:eastAsia="Arial"/>
                <w:color w:val="auto"/>
                <w:sz w:val="18"/>
                <w:szCs w:val="18"/>
              </w:rPr>
            </w:r>
            <w:r/>
          </w:p>
        </w:tc>
      </w:tr>
      <w:tr>
        <w:trPr>
          <w:trHeight w:val="1511"/>
        </w:trPr>
        <w:tc>
          <w:tcPr>
            <w:shd w:val="clear" w:color="auto" w:fill="auto"/>
            <w:tcBorders>
              <w:left w:val="single" w:color="000001" w:sz="12" w:space="0"/>
              <w:top w:val="single" w:color="000001" w:sz="6" w:space="0"/>
              <w:right w:val="single" w:color="000001" w:sz="6" w:space="0"/>
              <w:bottom w:val="single" w:color="000001" w:sz="6" w:space="0"/>
            </w:tcBorders>
            <w:tcMar>
              <w:left w:w="38" w:type="dxa"/>
              <w:top w:w="0" w:type="auto"/>
              <w:right w:w="0" w:type="dxa"/>
              <w:bottom w:w="0" w:type="auto"/>
            </w:tcMar>
            <w:tcW w:w="2409"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Quelle quantité d’énergie est produite par les capteurs photovoltaïques ?</w:t>
            </w:r>
            <w:r/>
          </w:p>
        </w:tc>
        <w:tc>
          <w:tcPr>
            <w:shd w:val="clear" w:color="auto" w:fill="auto"/>
            <w:tcBorders>
              <w:left w:val="single" w:color="000001" w:sz="6" w:space="0"/>
              <w:top w:val="single" w:color="000001" w:sz="6" w:space="0"/>
              <w:right w:val="single" w:color="000001" w:sz="6" w:space="0"/>
              <w:bottom w:val="single" w:color="000001" w:sz="6" w:space="0"/>
            </w:tcBorders>
            <w:tcMar>
              <w:left w:w="31" w:type="dxa"/>
              <w:top w:w="0" w:type="auto"/>
              <w:right w:w="0" w:type="dxa"/>
              <w:bottom w:w="0" w:type="auto"/>
            </w:tcMar>
            <w:tcW w:w="1701"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color w:val="auto"/>
                <w:sz w:val="18"/>
                <w:szCs w:val="18"/>
              </w:rPr>
              <w:t xml:space="preserve">Méthode active ou de découverte</w:t>
            </w:r>
            <w:r/>
          </w:p>
        </w:tc>
        <w:tc>
          <w:tcPr>
            <w:shd w:val="clear" w:color="auto" w:fill="auto"/>
            <w:tcBorders>
              <w:left w:val="single" w:color="000001" w:sz="6" w:space="0"/>
              <w:top w:val="single" w:color="000001" w:sz="6" w:space="0"/>
              <w:right w:val="single" w:color="000001" w:sz="6" w:space="0"/>
              <w:bottom w:val="single" w:color="000001" w:sz="6" w:space="0"/>
            </w:tcBorders>
            <w:tcMar>
              <w:left w:w="24" w:type="dxa"/>
              <w:top w:w="0" w:type="auto"/>
              <w:right w:w="0" w:type="dxa"/>
              <w:bottom w:w="0" w:type="auto"/>
            </w:tcMar>
            <w:tcW w:w="1702"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Identifier les indicateurs qui permettront le relevé.</w:t>
            </w:r>
            <w:r/>
          </w:p>
          <w:p>
            <w:pPr>
              <w:ind w:left="48" w:right="72"/>
              <w:rPr>
                <w:rFonts w:ascii="Calibri" w:hAnsi="Calibri" w:cs="Calibri" w:eastAsia="Arial"/>
                <w:color w:val="auto"/>
                <w:sz w:val="18"/>
                <w:szCs w:val="18"/>
              </w:rPr>
            </w:pPr>
            <w:r>
              <w:rPr>
                <w:rFonts w:ascii="Calibri" w:hAnsi="Calibri" w:cs="Calibri" w:eastAsia="Arial"/>
                <w:color w:val="auto"/>
                <w:sz w:val="18"/>
                <w:szCs w:val="18"/>
              </w:rPr>
            </w:r>
            <w:r/>
          </w:p>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Relever (via une application) la quantité d’énergie produite par les capteurs photovoltaïques.</w:t>
            </w:r>
            <w:r/>
          </w:p>
        </w:tc>
        <w:tc>
          <w:tcPr>
            <w:shd w:val="clear" w:color="auto" w:fill="auto"/>
            <w:tcBorders>
              <w:left w:val="single" w:color="000001" w:sz="6" w:space="0"/>
              <w:top w:val="single" w:color="000001" w:sz="6" w:space="0"/>
              <w:right w:val="single" w:color="000001" w:sz="6" w:space="0"/>
              <w:bottom w:val="single" w:color="000001" w:sz="6" w:space="0"/>
            </w:tcBorders>
            <w:tcMar>
              <w:left w:w="10" w:type="dxa"/>
              <w:top w:w="0" w:type="auto"/>
              <w:right w:w="0" w:type="dxa"/>
              <w:bottom w:w="0" w:type="auto"/>
            </w:tcMar>
            <w:tcW w:w="2125" w:type="dxa"/>
            <w:vAlign w:val="center"/>
            <w:textDirection w:val="lrTb"/>
            <w:noWrap w:val="false"/>
          </w:tcPr>
          <w:p>
            <w:pPr>
              <w:ind w:left="132"/>
              <w:rPr>
                <w:rFonts w:ascii="Calibri" w:hAnsi="Calibri" w:cs="Calibri" w:eastAsia="Arial"/>
                <w:color w:val="auto"/>
                <w:sz w:val="18"/>
                <w:szCs w:val="18"/>
              </w:rPr>
            </w:pPr>
            <w:r>
              <w:rPr>
                <w:rFonts w:ascii="Calibri" w:hAnsi="Calibri" w:cs="Calibri" w:eastAsia="Arial"/>
                <w:color w:val="auto"/>
                <w:sz w:val="18"/>
                <w:szCs w:val="18"/>
              </w:rPr>
            </w:r>
            <w:r/>
          </w:p>
          <w:p>
            <w:pPr>
              <w:ind w:left="132"/>
              <w:rPr>
                <w:rFonts w:ascii="Calibri" w:hAnsi="Calibri" w:cs="Calibri" w:eastAsia="Arial"/>
                <w:color w:val="auto"/>
                <w:sz w:val="18"/>
                <w:szCs w:val="18"/>
              </w:rPr>
            </w:pPr>
            <w:r>
              <w:rPr>
                <w:rFonts w:ascii="Calibri" w:hAnsi="Calibri" w:cs="Calibri" w:eastAsia="Arial"/>
                <w:color w:val="auto"/>
                <w:sz w:val="18"/>
                <w:szCs w:val="18"/>
              </w:rPr>
              <w:t xml:space="preserve">Schéma de principe du réseau photovoltaïque</w:t>
            </w:r>
            <w:r/>
          </w:p>
          <w:p>
            <w:pPr>
              <w:ind w:left="132"/>
              <w:rPr>
                <w:rFonts w:ascii="Calibri" w:hAnsi="Calibri" w:cs="Calibri" w:eastAsia="Arial"/>
                <w:color w:val="auto"/>
                <w:sz w:val="18"/>
                <w:szCs w:val="18"/>
              </w:rPr>
            </w:pPr>
            <w:r>
              <w:rPr>
                <w:rFonts w:ascii="Calibri" w:hAnsi="Calibri" w:cs="Calibri" w:eastAsia="Arial"/>
                <w:color w:val="auto"/>
                <w:sz w:val="18"/>
                <w:szCs w:val="18"/>
              </w:rPr>
            </w:r>
            <w:r/>
          </w:p>
          <w:p>
            <w:pPr>
              <w:ind w:left="132"/>
              <w:rPr>
                <w:rFonts w:ascii="Calibri" w:hAnsi="Calibri" w:cs="Calibri" w:eastAsia="Arial"/>
                <w:color w:val="auto"/>
                <w:sz w:val="18"/>
                <w:szCs w:val="18"/>
              </w:rPr>
            </w:pPr>
            <w:r>
              <w:rPr>
                <w:rFonts w:ascii="Calibri" w:hAnsi="Calibri" w:cs="Calibri" w:eastAsia="Arial"/>
                <w:color w:val="auto"/>
                <w:sz w:val="18"/>
                <w:szCs w:val="18"/>
              </w:rPr>
              <w:t xml:space="preserve">Documentation fabricant.</w:t>
            </w:r>
            <w:r/>
          </w:p>
          <w:p>
            <w:pPr>
              <w:ind w:left="132"/>
              <w:rPr>
                <w:rFonts w:ascii="Calibri" w:hAnsi="Calibri" w:cs="Calibri" w:eastAsia="Arial"/>
                <w:color w:val="auto"/>
                <w:sz w:val="18"/>
                <w:szCs w:val="18"/>
              </w:rPr>
            </w:pPr>
            <w:r>
              <w:rPr>
                <w:rFonts w:ascii="Calibri" w:hAnsi="Calibri" w:cs="Calibri" w:eastAsia="Arial"/>
                <w:color w:val="auto"/>
                <w:sz w:val="18"/>
                <w:szCs w:val="18"/>
              </w:rPr>
            </w:r>
            <w:r/>
          </w:p>
          <w:p>
            <w:pPr>
              <w:ind w:left="132"/>
              <w:rPr>
                <w:rFonts w:ascii="Calibri" w:hAnsi="Calibri" w:cs="Calibri" w:eastAsia="Arial"/>
                <w:color w:val="auto"/>
                <w:sz w:val="18"/>
                <w:szCs w:val="18"/>
              </w:rPr>
            </w:pPr>
            <w:r>
              <w:rPr>
                <w:rFonts w:ascii="Calibri" w:hAnsi="Calibri" w:cs="Calibri" w:eastAsia="Arial"/>
                <w:color w:val="auto"/>
                <w:sz w:val="18"/>
                <w:szCs w:val="18"/>
              </w:rPr>
              <w:t xml:space="preserve">Banc chauffe-eau thermodynamique * </w:t>
            </w:r>
            <w:r/>
          </w:p>
          <w:p>
            <w:pPr>
              <w:ind w:left="132"/>
              <w:rPr>
                <w:rFonts w:ascii="Calibri" w:hAnsi="Calibri" w:cs="Calibri" w:eastAsia="Arial"/>
                <w:color w:val="auto"/>
                <w:sz w:val="18"/>
                <w:szCs w:val="18"/>
              </w:rPr>
            </w:pPr>
            <w:r>
              <w:rPr>
                <w:rFonts w:ascii="Calibri" w:hAnsi="Calibri" w:cs="Calibri" w:eastAsia="Arial"/>
                <w:color w:val="auto"/>
                <w:sz w:val="18"/>
                <w:szCs w:val="18"/>
              </w:rPr>
            </w:r>
            <w:r/>
          </w:p>
          <w:p>
            <w:pPr>
              <w:ind w:left="132"/>
              <w:rPr>
                <w:rFonts w:ascii="Calibri" w:hAnsi="Calibri" w:cs="Calibri" w:eastAsia="Arial"/>
                <w:color w:val="auto"/>
                <w:sz w:val="18"/>
                <w:szCs w:val="18"/>
              </w:rPr>
            </w:pPr>
            <w:r>
              <w:rPr>
                <w:rFonts w:ascii="Calibri" w:hAnsi="Calibri" w:cs="Calibri" w:eastAsia="Arial"/>
                <w:color w:val="auto"/>
                <w:sz w:val="18"/>
                <w:szCs w:val="18"/>
              </w:rPr>
              <w:t xml:space="preserve">Régulateur de charge solaire connecté</w:t>
            </w:r>
            <w:r/>
          </w:p>
          <w:p>
            <w:pPr>
              <w:ind w:left="132"/>
              <w:rPr>
                <w:rFonts w:ascii="Calibri" w:hAnsi="Calibri" w:cs="Calibri" w:eastAsia="Arial"/>
                <w:color w:val="auto"/>
                <w:sz w:val="18"/>
                <w:szCs w:val="18"/>
              </w:rPr>
            </w:pPr>
            <w:r>
              <w:rPr>
                <w:rFonts w:ascii="Calibri" w:hAnsi="Calibri" w:cs="Calibri" w:eastAsia="Arial"/>
                <w:color w:val="auto"/>
                <w:sz w:val="18"/>
                <w:szCs w:val="18"/>
              </w:rPr>
            </w:r>
            <w:r/>
          </w:p>
        </w:tc>
        <w:tc>
          <w:tcPr>
            <w:shd w:val="clear" w:color="auto" w:fill="auto"/>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2836"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Interpréter les valeurs relevées</w:t>
            </w:r>
            <w:r/>
          </w:p>
          <w:p>
            <w:pPr>
              <w:ind w:left="48" w:right="72"/>
              <w:rPr>
                <w:rFonts w:ascii="Calibri" w:hAnsi="Calibri" w:cs="Calibri" w:eastAsia="Arial"/>
                <w:color w:val="auto"/>
                <w:sz w:val="18"/>
                <w:szCs w:val="18"/>
              </w:rPr>
            </w:pPr>
            <w:r>
              <w:rPr>
                <w:rFonts w:ascii="Calibri" w:hAnsi="Calibri" w:cs="Calibri" w:eastAsia="Arial"/>
                <w:color w:val="auto"/>
                <w:sz w:val="18"/>
                <w:szCs w:val="18"/>
              </w:rPr>
            </w:r>
            <w:r/>
          </w:p>
          <w:p>
            <w:pPr>
              <w:ind w:left="48" w:right="72"/>
              <w:rPr>
                <w:rFonts w:ascii="Calibri" w:hAnsi="Calibri" w:cs="Calibri" w:eastAsia="Arial"/>
                <w:color w:val="auto"/>
                <w:sz w:val="18"/>
                <w:szCs w:val="18"/>
              </w:rPr>
            </w:pPr>
            <w:r>
              <w:rPr>
                <w:rFonts w:ascii="Calibri" w:hAnsi="Calibri" w:cs="Calibri" w:eastAsia="Arial"/>
                <w:color w:val="auto"/>
                <w:sz w:val="18"/>
                <w:szCs w:val="18"/>
              </w:rPr>
            </w:r>
            <w:r/>
          </w:p>
        </w:tc>
      </w:tr>
      <w:tr>
        <w:trPr>
          <w:trHeight w:val="1151"/>
        </w:trPr>
        <w:tc>
          <w:tcPr>
            <w:shd w:val="clear" w:color="auto" w:fill="auto"/>
            <w:tcBorders>
              <w:left w:val="single" w:color="000001" w:sz="12" w:space="0"/>
              <w:top w:val="single" w:color="000001" w:sz="6" w:space="0"/>
              <w:right w:val="single" w:color="000001" w:sz="6" w:space="0"/>
              <w:bottom w:val="single" w:color="000001" w:sz="12" w:space="0"/>
            </w:tcBorders>
            <w:tcMar>
              <w:left w:w="38" w:type="dxa"/>
              <w:top w:w="0" w:type="auto"/>
              <w:right w:w="0" w:type="dxa"/>
              <w:bottom w:w="0" w:type="auto"/>
            </w:tcMar>
            <w:tcW w:w="2409"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Quel est le retour sur investissement ?</w:t>
            </w:r>
            <w:r/>
          </w:p>
        </w:tc>
        <w:tc>
          <w:tcPr>
            <w:shd w:val="clear" w:color="auto" w:fill="auto"/>
            <w:tcBorders>
              <w:left w:val="single" w:color="000001" w:sz="6" w:space="0"/>
              <w:top w:val="single" w:color="000001" w:sz="6" w:space="0"/>
              <w:right w:val="single" w:color="000001" w:sz="6" w:space="0"/>
              <w:bottom w:val="single" w:color="000001" w:sz="12" w:space="0"/>
            </w:tcBorders>
            <w:tcMar>
              <w:left w:w="31" w:type="dxa"/>
              <w:top w:w="0" w:type="auto"/>
              <w:right w:w="0" w:type="dxa"/>
              <w:bottom w:w="0" w:type="auto"/>
            </w:tcMar>
            <w:tcW w:w="1701" w:type="dxa"/>
            <w:vAlign w:val="center"/>
            <w:textDirection w:val="lrTb"/>
            <w:noWrap w:val="false"/>
          </w:tcPr>
          <w:p>
            <w:pPr>
              <w:rPr>
                <w:rFonts w:ascii="Calibri" w:hAnsi="Calibri" w:cs="Calibri"/>
                <w:color w:val="auto"/>
                <w:sz w:val="18"/>
                <w:szCs w:val="18"/>
              </w:rPr>
            </w:pPr>
            <w:r>
              <w:rPr>
                <w:rFonts w:ascii="Calibri" w:hAnsi="Calibri" w:cs="Calibri"/>
                <w:color w:val="auto"/>
                <w:sz w:val="18"/>
                <w:szCs w:val="18"/>
              </w:rPr>
              <w:t xml:space="preserve">Méthode affirmative</w:t>
            </w:r>
            <w:r/>
          </w:p>
          <w:p>
            <w:pPr>
              <w:ind w:right="72"/>
              <w:rPr>
                <w:rFonts w:ascii="Calibri" w:hAnsi="Calibri" w:cs="Calibri" w:eastAsia="Arial"/>
                <w:color w:val="auto"/>
                <w:sz w:val="18"/>
                <w:szCs w:val="18"/>
              </w:rPr>
            </w:pPr>
            <w:r>
              <w:rPr>
                <w:rFonts w:ascii="Calibri" w:hAnsi="Calibri" w:cs="Calibri" w:eastAsia="Arial"/>
                <w:color w:val="auto"/>
                <w:sz w:val="18"/>
                <w:szCs w:val="18"/>
              </w:rPr>
            </w:r>
            <w:r/>
          </w:p>
        </w:tc>
        <w:tc>
          <w:tcPr>
            <w:shd w:val="clear" w:color="auto" w:fill="auto"/>
            <w:tcBorders>
              <w:left w:val="single" w:color="000001" w:sz="6" w:space="0"/>
              <w:top w:val="single" w:color="000001" w:sz="6" w:space="0"/>
              <w:right w:val="single" w:color="000001" w:sz="6" w:space="0"/>
              <w:bottom w:val="single" w:color="000001" w:sz="12" w:space="0"/>
            </w:tcBorders>
            <w:tcMar>
              <w:left w:w="24" w:type="dxa"/>
              <w:top w:w="0" w:type="auto"/>
              <w:right w:w="0" w:type="dxa"/>
              <w:bottom w:w="0" w:type="auto"/>
            </w:tcMar>
            <w:tcW w:w="1702"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Appliquer la procédure permettant d’établir le retour sur investissement</w:t>
            </w:r>
            <w:r/>
          </w:p>
        </w:tc>
        <w:tc>
          <w:tcPr>
            <w:shd w:val="clear" w:color="auto" w:fill="auto"/>
            <w:tcBorders>
              <w:left w:val="single" w:color="000001" w:sz="6" w:space="0"/>
              <w:top w:val="single" w:color="000001" w:sz="6" w:space="0"/>
              <w:right w:val="single" w:color="000001" w:sz="6" w:space="0"/>
              <w:bottom w:val="single" w:color="000001" w:sz="12" w:space="0"/>
            </w:tcBorders>
            <w:tcMar>
              <w:left w:w="10" w:type="dxa"/>
              <w:top w:w="0" w:type="auto"/>
              <w:right w:w="0" w:type="dxa"/>
              <w:bottom w:w="0" w:type="auto"/>
            </w:tcMar>
            <w:tcW w:w="2125"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Bilan de consommation</w:t>
            </w:r>
            <w:r/>
          </w:p>
          <w:p>
            <w:pPr>
              <w:ind w:left="48" w:right="72"/>
              <w:rPr>
                <w:rFonts w:ascii="Calibri" w:hAnsi="Calibri" w:cs="Calibri" w:eastAsia="Arial"/>
                <w:color w:val="auto"/>
                <w:sz w:val="18"/>
                <w:szCs w:val="18"/>
              </w:rPr>
            </w:pPr>
            <w:r>
              <w:rPr>
                <w:rFonts w:ascii="Calibri" w:hAnsi="Calibri" w:cs="Calibri" w:eastAsia="Arial"/>
                <w:color w:val="auto"/>
                <w:sz w:val="18"/>
                <w:szCs w:val="18"/>
              </w:rPr>
            </w:r>
            <w:r/>
          </w:p>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Coût de l’installation existante (par lot)</w:t>
            </w:r>
            <w:r/>
          </w:p>
          <w:p>
            <w:pPr>
              <w:ind w:left="48" w:right="72"/>
              <w:rPr>
                <w:rFonts w:ascii="Calibri" w:hAnsi="Calibri" w:cs="Calibri" w:eastAsia="Arial"/>
                <w:color w:val="auto"/>
                <w:sz w:val="18"/>
                <w:szCs w:val="18"/>
              </w:rPr>
            </w:pPr>
            <w:r>
              <w:rPr>
                <w:rFonts w:ascii="Calibri" w:hAnsi="Calibri" w:cs="Calibri" w:eastAsia="Arial"/>
                <w:color w:val="auto"/>
                <w:sz w:val="18"/>
                <w:szCs w:val="18"/>
              </w:rPr>
            </w:r>
            <w:r/>
          </w:p>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Coût d’une installation classique</w:t>
            </w:r>
            <w:r/>
          </w:p>
          <w:p>
            <w:pPr>
              <w:ind w:left="48" w:right="72"/>
              <w:rPr>
                <w:rFonts w:ascii="Calibri" w:hAnsi="Calibri" w:cs="Calibri" w:eastAsia="Arial"/>
                <w:color w:val="auto"/>
                <w:sz w:val="18"/>
                <w:szCs w:val="18"/>
              </w:rPr>
            </w:pPr>
            <w:r>
              <w:rPr>
                <w:rFonts w:ascii="Calibri" w:hAnsi="Calibri" w:cs="Calibri" w:eastAsia="Arial"/>
                <w:color w:val="auto"/>
                <w:sz w:val="18"/>
                <w:szCs w:val="18"/>
              </w:rPr>
            </w:r>
            <w:r/>
          </w:p>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Cout de maintenance du système.</w:t>
            </w:r>
            <w:r/>
          </w:p>
          <w:p>
            <w:pPr>
              <w:ind w:left="48" w:right="72"/>
              <w:rPr>
                <w:rFonts w:ascii="Calibri" w:hAnsi="Calibri" w:cs="Calibri" w:eastAsia="Arial"/>
                <w:color w:val="auto"/>
                <w:sz w:val="18"/>
                <w:szCs w:val="18"/>
              </w:rPr>
            </w:pPr>
            <w:r>
              <w:rPr>
                <w:rFonts w:ascii="Calibri" w:hAnsi="Calibri" w:cs="Calibri" w:eastAsia="Arial"/>
                <w:color w:val="auto"/>
                <w:sz w:val="18"/>
                <w:szCs w:val="18"/>
              </w:rPr>
            </w:r>
            <w:r/>
          </w:p>
        </w:tc>
        <w:tc>
          <w:tcPr>
            <w:shd w:val="clear" w:color="auto" w:fill="auto"/>
            <w:tcBorders>
              <w:left w:val="single" w:color="000001" w:sz="6" w:space="0"/>
              <w:top w:val="single" w:color="000001" w:sz="6" w:space="0"/>
              <w:right w:val="single" w:color="000001" w:sz="12" w:space="0"/>
              <w:bottom w:val="single" w:color="000001" w:sz="12" w:space="0"/>
            </w:tcBorders>
            <w:tcMar>
              <w:left w:w="38" w:type="dxa"/>
              <w:top w:w="0" w:type="auto"/>
              <w:right w:w="0" w:type="dxa"/>
              <w:bottom w:w="0" w:type="auto"/>
            </w:tcMar>
            <w:tcW w:w="2836"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Établir un bilan sur différents systèmes possibles. (avec ou sans photovoltaïques, avec ou sans CE thermodynamique….)</w:t>
            </w:r>
            <w:r/>
          </w:p>
          <w:p>
            <w:pPr>
              <w:ind w:left="48" w:right="72"/>
              <w:rPr>
                <w:rFonts w:ascii="Calibri" w:hAnsi="Calibri" w:cs="Calibri" w:eastAsia="Arial"/>
                <w:color w:val="auto"/>
                <w:sz w:val="18"/>
                <w:szCs w:val="18"/>
              </w:rPr>
            </w:pPr>
            <w:r>
              <w:rPr>
                <w:rFonts w:ascii="Calibri" w:hAnsi="Calibri" w:cs="Calibri" w:eastAsia="Arial"/>
                <w:color w:val="auto"/>
                <w:sz w:val="18"/>
                <w:szCs w:val="18"/>
              </w:rPr>
            </w:r>
            <w:r/>
          </w:p>
          <w:p>
            <w:pPr>
              <w:contextualSpacing w:val="true"/>
              <w:spacing w:lineRule="auto" w:line="276"/>
              <w:widowControl w:val="off"/>
              <w:rPr>
                <w:rFonts w:ascii="Calibri" w:hAnsi="Calibri" w:cs="Calibri" w:eastAsia="Arial"/>
                <w:color w:val="000000"/>
                <w:sz w:val="18"/>
                <w:szCs w:val="18"/>
              </w:rPr>
            </w:pPr>
            <w:r>
              <w:rPr>
                <w:rFonts w:ascii="Calibri" w:hAnsi="Calibri" w:cs="Calibri" w:eastAsia="Calibri"/>
                <w:color w:val="000000"/>
                <w:sz w:val="18"/>
                <w:szCs w:val="18"/>
              </w:rPr>
              <w:t xml:space="preserve">Identifier le type de production photovoltaïque (Stockage, revente totale, autoconsommation) le plus adapté au contexte</w:t>
            </w:r>
            <w:r/>
          </w:p>
          <w:p>
            <w:pPr>
              <w:ind w:right="72"/>
              <w:rPr>
                <w:rFonts w:ascii="Calibri" w:hAnsi="Calibri" w:cs="Calibri" w:eastAsia="Arial"/>
                <w:color w:val="auto"/>
                <w:sz w:val="18"/>
                <w:szCs w:val="18"/>
              </w:rPr>
            </w:pPr>
            <w:r>
              <w:rPr>
                <w:rFonts w:ascii="Calibri" w:hAnsi="Calibri" w:cs="Calibri" w:eastAsia="Arial"/>
                <w:color w:val="auto"/>
                <w:sz w:val="18"/>
                <w:szCs w:val="18"/>
              </w:rPr>
            </w:r>
            <w:r/>
          </w:p>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Proposer le système le plus avantageux et justifier le choix</w:t>
            </w:r>
            <w:r/>
          </w:p>
        </w:tc>
      </w:tr>
    </w:tbl>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br w:type="page"/>
      </w:r>
      <w:r/>
    </w:p>
    <w:tbl>
      <w:tblPr>
        <w:tblStyle w:val="658"/>
        <w:tblW w:w="10773" w:type="dxa"/>
        <w:tblInd w:w="57" w:type="dxa"/>
        <w:tblCellMar>
          <w:left w:w="57" w:type="dxa"/>
          <w:right w:w="108" w:type="dxa"/>
        </w:tblCellMar>
        <w:tblLook w:val="0000" w:firstRow="0" w:lastRow="0" w:firstColumn="0" w:lastColumn="0" w:noHBand="0" w:noVBand="0"/>
      </w:tblPr>
      <w:tblGrid>
        <w:gridCol w:w="4677"/>
        <w:gridCol w:w="6096"/>
      </w:tblGrid>
      <w:tr>
        <w:trPr>
          <w:trHeight w:val="397"/>
        </w:trPr>
        <w:tc>
          <w:tcPr>
            <w:gridSpan w:val="2"/>
            <w:shd w:val="clear" w:color="auto" w:fill="B7DDE8"/>
            <w:tcBorders>
              <w:left w:val="single" w:color="000001" w:sz="12" w:space="0"/>
              <w:top w:val="single" w:color="000001" w:sz="12" w:space="0"/>
              <w:right w:val="single" w:color="000001" w:sz="12" w:space="0"/>
              <w:bottom w:val="single" w:color="000001" w:sz="6" w:space="0"/>
            </w:tcBorders>
            <w:tcW w:w="10773" w:type="dxa"/>
            <w:vAlign w:val="center"/>
            <w:textDirection w:val="lrTb"/>
            <w:noWrap w:val="false"/>
          </w:tcPr>
          <w:p>
            <w:pPr>
              <w:jc w:val="center"/>
              <w:spacing w:before="120"/>
              <w:rPr>
                <w:rFonts w:ascii="Calibri" w:hAnsi="Calibri" w:cs="Calibri" w:eastAsia="Calibri"/>
                <w:b/>
                <w:color w:val="000000"/>
              </w:rPr>
            </w:pPr>
            <w:r>
              <w:rPr>
                <w:rFonts w:ascii="Calibri" w:hAnsi="Calibri" w:cs="Calibri" w:eastAsia="Calibri"/>
                <w:b/>
                <w:color w:val="000000"/>
                <w:sz w:val="36"/>
                <w:szCs w:val="36"/>
              </w:rPr>
              <w:t xml:space="preserve">FICHE PÉDAGOGIQUE DE LA SÉQUENCE n°4</w:t>
            </w:r>
            <w:r/>
          </w:p>
        </w:tc>
      </w:tr>
      <w:tr>
        <w:trPr>
          <w:trHeight w:val="666"/>
        </w:trPr>
        <w:tc>
          <w:tcPr>
            <w:shd w:val="clear" w:color="auto" w:fill="auto"/>
            <w:tcBorders>
              <w:left w:val="single" w:color="000001" w:sz="12" w:space="0"/>
              <w:top w:val="single" w:color="000001" w:sz="6" w:space="0"/>
              <w:right w:val="single" w:color="000001" w:sz="6" w:space="0"/>
              <w:bottom w:val="single" w:color="000001" w:sz="6" w:space="0"/>
            </w:tcBorders>
            <w:tcW w:w="4677" w:type="dxa"/>
            <w:vMerge w:val="restart"/>
            <w:textDirection w:val="lrTb"/>
            <w:noWrap w:val="false"/>
          </w:tcPr>
          <w:p>
            <w:pPr>
              <w:jc w:val="center"/>
              <w:rPr>
                <w:rFonts w:ascii="Calibri" w:hAnsi="Calibri" w:cs="Calibri" w:eastAsia="Calibri"/>
                <w:b/>
                <w:i/>
                <w:color w:val="000000"/>
                <w:sz w:val="8"/>
                <w:szCs w:val="8"/>
              </w:rPr>
            </w:pPr>
            <w:r>
              <w:rPr>
                <w:rFonts w:ascii="Calibri" w:hAnsi="Calibri" w:cs="Calibri"/>
              </w:rPr>
              <mc:AlternateContent>
                <mc:Choice Requires="wpg">
                  <w:drawing>
                    <wp:inline xmlns:wp="http://schemas.openxmlformats.org/drawingml/2006/wordprocessingDrawing" distT="0" distB="0" distL="0" distR="0">
                      <wp:extent cx="2686050" cy="1704975"/>
                      <wp:effectExtent l="0" t="0" r="0" b="0"/>
                      <wp:docPr id="6" name="Image 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Image 3" hidden="0"/>
                              <pic:cNvPicPr>
                                <a:picLocks noChangeAspect="1"/>
                              </pic:cNvPicPr>
                            </pic:nvPicPr>
                            <pic:blipFill>
                              <a:blip r:embed="rId9"/>
                              <a:stretch/>
                            </pic:blipFill>
                            <pic:spPr bwMode="auto">
                              <a:xfrm>
                                <a:off x="0" y="0"/>
                                <a:ext cx="2686050" cy="17049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211.5pt;height:134.2pt;" stroked="false">
                      <v:path textboxrect="0,0,0,0"/>
                      <v:imagedata r:id="rId9" o:title=""/>
                    </v:shape>
                  </w:pict>
                </mc:Fallback>
              </mc:AlternateContent>
            </w:r>
            <w:r/>
          </w:p>
          <w:p>
            <w:pPr>
              <w:ind w:left="-107" w:right="141"/>
              <w:jc w:val="center"/>
              <w:tabs>
                <w:tab w:val="left" w:pos="5115" w:leader="none"/>
              </w:tabs>
              <w:rPr>
                <w:rFonts w:ascii="Calibri" w:hAnsi="Calibri" w:cs="Calibri"/>
                <w:b/>
                <w:bCs/>
                <w:color w:val="F79646"/>
              </w:rPr>
            </w:pPr>
            <w:r>
              <w:rPr>
                <w:rFonts w:ascii="Calibri" w:hAnsi="Calibri" w:cs="Calibri"/>
                <w:b/>
                <w:bCs/>
                <w:color w:val="F79646"/>
              </w:rPr>
            </w:r>
            <w:r/>
          </w:p>
          <w:p>
            <w:pPr>
              <w:ind w:left="-107" w:right="141"/>
              <w:jc w:val="center"/>
              <w:tabs>
                <w:tab w:val="left" w:pos="5115" w:leader="none"/>
              </w:tabs>
              <w:rPr>
                <w:rFonts w:ascii="Calibri" w:hAnsi="Calibri" w:cs="Calibri" w:eastAsia="Calibri"/>
                <w:b/>
                <w:i/>
                <w:color w:val="000000"/>
                <w:sz w:val="8"/>
                <w:szCs w:val="8"/>
              </w:rPr>
            </w:pPr>
            <w:r>
              <w:rPr>
                <w:rFonts w:ascii="Calibri" w:hAnsi="Calibri" w:cs="Calibri"/>
                <w:b/>
                <w:bCs/>
                <w:color w:val="F79646" w:themeColor="accent6"/>
                <w:sz w:val="22"/>
              </w:rPr>
              <w:t xml:space="preserve">Le client se plaint de manquer d’eau chaude sanitaire</w:t>
            </w:r>
            <w:r/>
          </w:p>
        </w:tc>
        <w:tc>
          <w:tcPr>
            <w:shd w:val="clear" w:color="auto" w:fill="auto"/>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6096" w:type="dxa"/>
            <w:vAlign w:val="center"/>
            <w:textDirection w:val="lrTb"/>
            <w:noWrap w:val="false"/>
          </w:tcPr>
          <w:p>
            <w:pPr>
              <w:numPr>
                <w:ilvl w:val="0"/>
                <w:numId w:val="14"/>
              </w:numPr>
              <w:jc w:val="center"/>
              <w:keepNext/>
              <w:spacing w:after="40"/>
              <w:tabs>
                <w:tab w:val="left" w:pos="0" w:leader="none"/>
              </w:tabs>
              <w:rPr>
                <w:rFonts w:ascii="Calibri" w:hAnsi="Calibri" w:cs="Calibri" w:eastAsia="Calibri"/>
                <w:b/>
                <w:i/>
                <w:color w:val="000000"/>
                <w:sz w:val="18"/>
                <w:szCs w:val="18"/>
              </w:rPr>
              <w:outlineLvl w:val="0"/>
            </w:pPr>
            <w:r>
              <w:rPr>
                <w:rFonts w:ascii="Calibri" w:hAnsi="Calibri" w:cs="Calibri" w:eastAsia="Calibri"/>
                <w:b/>
                <w:i/>
                <w:color w:val="000000"/>
                <w:sz w:val="18"/>
                <w:szCs w:val="18"/>
              </w:rPr>
              <w:t xml:space="preserve">Problématique</w:t>
            </w:r>
            <w:r/>
          </w:p>
          <w:p>
            <w:pPr>
              <w:ind w:left="-107" w:right="141"/>
              <w:jc w:val="center"/>
              <w:tabs>
                <w:tab w:val="left" w:pos="5115" w:leader="none"/>
              </w:tabs>
              <w:rPr>
                <w:rFonts w:ascii="Calibri" w:hAnsi="Calibri" w:cs="Calibri"/>
                <w:color w:val="auto"/>
              </w:rPr>
            </w:pPr>
            <w:r>
              <w:rPr>
                <w:rFonts w:ascii="Calibri" w:hAnsi="Calibri" w:cs="Calibri"/>
                <w:b/>
                <w:bCs/>
                <w:color w:val="F79646" w:themeColor="accent6"/>
                <w:sz w:val="22"/>
              </w:rPr>
              <w:t xml:space="preserve">Comment assurer le bon fonctionnement d’un équipement ou d’une installation ?</w:t>
            </w:r>
            <w:r/>
          </w:p>
        </w:tc>
      </w:tr>
      <w:tr>
        <w:trPr>
          <w:trHeight w:val="1383"/>
        </w:trPr>
        <w:tc>
          <w:tcPr>
            <w:shd w:val="clear" w:color="auto" w:fill="auto"/>
            <w:tcBorders>
              <w:left w:val="single" w:color="000001" w:sz="12" w:space="0"/>
              <w:top w:val="single" w:color="000001" w:sz="6" w:space="0"/>
              <w:right w:val="single" w:color="000001" w:sz="6" w:space="0"/>
              <w:bottom w:val="single" w:color="000001" w:sz="12" w:space="0"/>
            </w:tcBorders>
            <w:tcMar>
              <w:left w:w="10" w:type="dxa"/>
              <w:top w:w="0" w:type="auto"/>
              <w:right w:w="0" w:type="dxa"/>
              <w:bottom w:w="0" w:type="auto"/>
            </w:tcMar>
            <w:tcW w:w="4677" w:type="dxa"/>
            <w:vMerge w:val="continue"/>
            <w:textDirection w:val="lrTb"/>
            <w:noWrap w:val="false"/>
          </w:tcPr>
          <w:p>
            <w:pPr>
              <w:spacing w:lineRule="auto" w:line="276"/>
              <w:widowControl w:val="off"/>
              <w:rPr>
                <w:rFonts w:ascii="Calibri" w:hAnsi="Calibri" w:cs="Calibri"/>
              </w:rPr>
            </w:pPr>
            <w:r>
              <w:rPr>
                <w:rFonts w:ascii="Calibri" w:hAnsi="Calibri" w:cs="Calibri"/>
              </w:rPr>
            </w:r>
            <w:r/>
          </w:p>
        </w:tc>
        <w:tc>
          <w:tcPr>
            <w:shd w:val="clear" w:color="auto" w:fill="auto"/>
            <w:tcBorders>
              <w:left w:val="single" w:color="000001" w:sz="6" w:space="0"/>
              <w:top w:val="single" w:color="000001" w:sz="6" w:space="0"/>
              <w:right w:val="single" w:color="000001" w:sz="12" w:space="0"/>
              <w:bottom w:val="single" w:color="000001" w:sz="12" w:space="0"/>
            </w:tcBorders>
            <w:tcMar>
              <w:left w:w="38" w:type="dxa"/>
              <w:top w:w="0" w:type="auto"/>
              <w:right w:w="0" w:type="dxa"/>
              <w:bottom w:w="0" w:type="auto"/>
            </w:tcMar>
            <w:tcW w:w="6096" w:type="dxa"/>
            <w:vAlign w:val="center"/>
            <w:textDirection w:val="lrTb"/>
            <w:noWrap w:val="false"/>
          </w:tcPr>
          <w:p>
            <w:pPr>
              <w:numPr>
                <w:ilvl w:val="0"/>
                <w:numId w:val="14"/>
              </w:numPr>
              <w:jc w:val="center"/>
              <w:keepNext/>
              <w:spacing w:after="40" w:before="40"/>
              <w:tabs>
                <w:tab w:val="left" w:pos="0" w:leader="none"/>
              </w:tabs>
              <w:rPr>
                <w:rFonts w:ascii="Calibri" w:hAnsi="Calibri" w:cs="Calibri" w:eastAsia="Calibri"/>
                <w:b/>
                <w:i/>
                <w:color w:val="000000"/>
                <w:sz w:val="18"/>
                <w:szCs w:val="18"/>
              </w:rPr>
              <w:outlineLvl w:val="0"/>
            </w:pPr>
            <w:r>
              <w:rPr>
                <w:rFonts w:ascii="Calibri" w:hAnsi="Calibri" w:cs="Calibri" w:eastAsia="Calibri"/>
                <w:b/>
                <w:i/>
                <w:color w:val="000000"/>
                <w:sz w:val="18"/>
                <w:szCs w:val="18"/>
              </w:rPr>
              <w:t xml:space="preserve">Positionnement sur la classe de seconde</w:t>
            </w:r>
            <w:r/>
          </w:p>
          <w:p>
            <w:pPr>
              <w:numPr>
                <w:ilvl w:val="0"/>
                <w:numId w:val="14"/>
              </w:numPr>
              <w:ind w:left="387"/>
              <w:jc w:val="center"/>
              <w:keepNext/>
              <w:spacing w:after="40" w:before="40"/>
              <w:tabs>
                <w:tab w:val="left" w:pos="387" w:leader="none"/>
              </w:tabs>
              <w:rPr>
                <w:rFonts w:ascii="Calibri" w:hAnsi="Calibri" w:cs="Calibri" w:eastAsia="Calibri"/>
                <w:b/>
                <w:i/>
                <w:color w:val="000000"/>
                <w:sz w:val="18"/>
                <w:szCs w:val="18"/>
              </w:rPr>
              <w:outlineLvl w:val="0"/>
            </w:pPr>
            <w:r>
              <w:rPr>
                <w:rFonts w:ascii="Calibri" w:hAnsi="Calibri" w:cs="Calibri" w:eastAsia="Calibri"/>
                <w:b/>
                <w:i/>
                <w:color w:val="000000"/>
                <w:sz w:val="18"/>
                <w:szCs w:val="18"/>
              </w:rPr>
              <w:t xml:space="preserve">Début d’année                                                                               Fin d’année</w:t>
            </w:r>
            <w:r/>
          </w:p>
          <w:tbl>
            <w:tblPr>
              <w:tblStyle w:val="659"/>
              <w:tblW w:w="5295" w:type="dxa"/>
              <w:tblInd w:w="548" w:type="dxa"/>
              <w:tblCellMar>
                <w:right w:w="0" w:type="dxa"/>
              </w:tblCellMar>
              <w:tblLook w:val="0400" w:firstRow="0" w:lastRow="0" w:firstColumn="0" w:lastColumn="0" w:noHBand="0" w:noVBand="1"/>
            </w:tblPr>
            <w:tblGrid>
              <w:gridCol w:w="435"/>
              <w:gridCol w:w="540"/>
              <w:gridCol w:w="540"/>
              <w:gridCol w:w="540"/>
              <w:gridCol w:w="540"/>
              <w:gridCol w:w="540"/>
              <w:gridCol w:w="540"/>
              <w:gridCol w:w="540"/>
              <w:gridCol w:w="540"/>
              <w:gridCol w:w="540"/>
            </w:tblGrid>
            <w:tr>
              <w:trPr/>
              <w:tc>
                <w:tcPr>
                  <w:shd w:val="clear" w:color="auto" w:fill="auto"/>
                  <w:tcBorders>
                    <w:left w:val="single" w:color="000000" w:sz="8" w:space="0"/>
                    <w:top w:val="single" w:color="000000" w:sz="8" w:space="0"/>
                    <w:right w:val="single" w:color="000000" w:sz="4" w:space="0"/>
                    <w:bottom w:val="single" w:color="000000" w:sz="8" w:space="0"/>
                  </w:tcBorders>
                  <w:tcW w:w="434" w:type="dxa"/>
                  <w:textDirection w:val="lrTb"/>
                  <w:noWrap w:val="false"/>
                </w:tcPr>
                <w:p>
                  <w:pPr>
                    <w:ind w:left="387"/>
                    <w:jc w:val="center"/>
                    <w:tabs>
                      <w:tab w:val="left" w:pos="387" w:leader="none"/>
                    </w:tabs>
                    <w:rPr>
                      <w:rFonts w:ascii="Calibri" w:hAnsi="Calibri" w:cs="Calibri"/>
                      <w:color w:val="000000"/>
                      <w:highlight w:val="darkBlue"/>
                    </w:rPr>
                  </w:pPr>
                  <w:r>
                    <w:rPr>
                      <w:rFonts w:ascii="Calibri" w:hAnsi="Calibri" w:cs="Calibri"/>
                      <w:color w:val="000000"/>
                      <w:highlight w:val="darkBlue"/>
                    </w:rPr>
                  </w:r>
                  <w:r/>
                </w:p>
              </w:tc>
              <w:tc>
                <w:tcPr>
                  <w:shd w:val="clear" w:color="auto" w:fill="auto"/>
                  <w:tcBorders>
                    <w:left w:val="single" w:color="000000" w:sz="4" w:space="0"/>
                    <w:top w:val="single" w:color="000000" w:sz="8" w:space="0"/>
                    <w:right w:val="single" w:color="000000" w:sz="4" w:space="0"/>
                    <w:bottom w:val="single" w:color="000000" w:sz="8" w:space="0"/>
                  </w:tcBorders>
                  <w:tcW w:w="540" w:type="dxa"/>
                  <w:textDirection w:val="lrTb"/>
                  <w:noWrap w:val="false"/>
                </w:tcPr>
                <w:p>
                  <w:pPr>
                    <w:ind w:left="387"/>
                    <w:jc w:val="center"/>
                    <w:tabs>
                      <w:tab w:val="left" w:pos="387" w:leader="none"/>
                    </w:tabs>
                    <w:rPr>
                      <w:rFonts w:ascii="Calibri" w:hAnsi="Calibri" w:cs="Calibri"/>
                      <w:color w:val="000000"/>
                      <w:highlight w:val="darkBlue"/>
                    </w:rPr>
                  </w:pPr>
                  <w:r>
                    <w:rPr>
                      <w:rFonts w:ascii="Calibri" w:hAnsi="Calibri" w:cs="Calibri"/>
                      <w:color w:val="000000"/>
                      <w:highlight w:val="darkBlue"/>
                    </w:rPr>
                  </w:r>
                  <w:r/>
                </w:p>
              </w:tc>
              <w:tc>
                <w:tcPr>
                  <w:shd w:val="clear" w:color="auto" w:fill="auto"/>
                  <w:tcBorders>
                    <w:left w:val="single" w:color="000000" w:sz="4" w:space="0"/>
                    <w:top w:val="single" w:color="000000" w:sz="8" w:space="0"/>
                    <w:right w:val="single" w:color="000000" w:sz="4" w:space="0"/>
                    <w:bottom w:val="single" w:color="000000" w:sz="8" w:space="0"/>
                  </w:tcBorders>
                  <w:tcW w:w="540" w:type="dxa"/>
                  <w:textDirection w:val="lrTb"/>
                  <w:noWrap w:val="false"/>
                </w:tcPr>
                <w:p>
                  <w:pPr>
                    <w:ind w:left="387"/>
                    <w:jc w:val="center"/>
                    <w:tabs>
                      <w:tab w:val="left" w:pos="387" w:leader="none"/>
                    </w:tabs>
                    <w:rPr>
                      <w:rFonts w:ascii="Calibri" w:hAnsi="Calibri" w:cs="Calibri"/>
                      <w:color w:val="000000"/>
                      <w:highlight w:val="darkBlue"/>
                    </w:rPr>
                  </w:pPr>
                  <w:r>
                    <w:rPr>
                      <w:rFonts w:ascii="Calibri" w:hAnsi="Calibri" w:cs="Calibri"/>
                      <w:color w:val="000000"/>
                      <w:highlight w:val="darkBlue"/>
                    </w:rPr>
                  </w:r>
                  <w:r/>
                </w:p>
              </w:tc>
              <w:tc>
                <w:tcPr>
                  <w:shd w:val="clear" w:color="auto" w:fill="auto"/>
                  <w:tcBorders>
                    <w:left w:val="single" w:color="000000" w:sz="4" w:space="0"/>
                    <w:top w:val="single" w:color="000000" w:sz="8" w:space="0"/>
                    <w:right w:val="single" w:color="000000" w:sz="4" w:space="0"/>
                    <w:bottom w:val="single" w:color="000000" w:sz="8" w:space="0"/>
                  </w:tcBorders>
                  <w:tcW w:w="540" w:type="dxa"/>
                  <w:textDirection w:val="lrTb"/>
                  <w:noWrap w:val="false"/>
                </w:tcPr>
                <w:p>
                  <w:pPr>
                    <w:ind w:left="387"/>
                    <w:jc w:val="center"/>
                    <w:tabs>
                      <w:tab w:val="left" w:pos="387" w:leader="none"/>
                    </w:tabs>
                    <w:rPr>
                      <w:rFonts w:ascii="Calibri" w:hAnsi="Calibri" w:cs="Calibri"/>
                      <w:color w:val="000000"/>
                      <w:highlight w:val="darkBlue"/>
                    </w:rPr>
                  </w:pPr>
                  <w:r>
                    <w:rPr>
                      <w:rFonts w:ascii="Calibri" w:hAnsi="Calibri" w:cs="Calibri"/>
                      <w:color w:val="000000"/>
                      <w:highlight w:val="darkBlue"/>
                    </w:rPr>
                  </w:r>
                  <w:r/>
                </w:p>
              </w:tc>
              <w:tc>
                <w:tcPr>
                  <w:shd w:val="clear" w:color="auto" w:fill="auto"/>
                  <w:tcBorders>
                    <w:left w:val="single" w:color="000000" w:sz="4" w:space="0"/>
                    <w:top w:val="single" w:color="000000" w:sz="8" w:space="0"/>
                    <w:right w:val="single" w:color="000000" w:sz="4" w:space="0"/>
                    <w:bottom w:val="single" w:color="000000" w:sz="8" w:space="0"/>
                  </w:tcBorders>
                  <w:tcW w:w="540" w:type="dxa"/>
                  <w:textDirection w:val="lrTb"/>
                  <w:noWrap w:val="false"/>
                </w:tcPr>
                <w:p>
                  <w:pPr>
                    <w:ind w:left="387"/>
                    <w:jc w:val="center"/>
                    <w:tabs>
                      <w:tab w:val="left" w:pos="387" w:leader="none"/>
                    </w:tabs>
                    <w:rPr>
                      <w:rFonts w:ascii="Calibri" w:hAnsi="Calibri" w:cs="Calibri"/>
                      <w:color w:val="000000"/>
                      <w:highlight w:val="darkBlue"/>
                    </w:rPr>
                  </w:pPr>
                  <w:r>
                    <w:rPr>
                      <w:rFonts w:ascii="Calibri" w:hAnsi="Calibri" w:cs="Calibri"/>
                      <w:color w:val="000000"/>
                      <w:highlight w:val="darkBlue"/>
                    </w:rPr>
                  </w:r>
                  <w:r/>
                </w:p>
              </w:tc>
              <w:tc>
                <w:tcPr>
                  <w:shd w:val="clear" w:color="auto" w:fill="auto"/>
                  <w:tcBorders>
                    <w:left w:val="single" w:color="000000" w:sz="4" w:space="0"/>
                    <w:top w:val="single" w:color="000000" w:sz="8" w:space="0"/>
                    <w:right w:val="single" w:color="000000" w:sz="4" w:space="0"/>
                    <w:bottom w:val="single" w:color="000000" w:sz="8" w:space="0"/>
                  </w:tcBorders>
                  <w:tcW w:w="540" w:type="dxa"/>
                  <w:textDirection w:val="lrTb"/>
                  <w:noWrap w:val="false"/>
                </w:tcPr>
                <w:p>
                  <w:pPr>
                    <w:ind w:left="387"/>
                    <w:jc w:val="center"/>
                    <w:tabs>
                      <w:tab w:val="left" w:pos="387" w:leader="none"/>
                    </w:tabs>
                    <w:rPr>
                      <w:rFonts w:ascii="Calibri" w:hAnsi="Calibri" w:cs="Calibri"/>
                      <w:color w:val="000000"/>
                      <w:highlight w:val="darkBlue"/>
                    </w:rPr>
                  </w:pPr>
                  <w:r>
                    <w:rPr>
                      <w:rFonts w:ascii="Calibri" w:hAnsi="Calibri" w:cs="Calibri"/>
                      <w:color w:val="000000"/>
                      <w:highlight w:val="darkBlue"/>
                    </w:rPr>
                  </w:r>
                  <w:r/>
                </w:p>
              </w:tc>
              <w:tc>
                <w:tcPr>
                  <w:shd w:val="clear" w:color="auto" w:fill="00B050"/>
                  <w:tcBorders>
                    <w:left w:val="single" w:color="000000" w:sz="4" w:space="0"/>
                    <w:top w:val="single" w:color="000000" w:sz="8" w:space="0"/>
                    <w:right w:val="single" w:color="000000" w:sz="4" w:space="0"/>
                    <w:bottom w:val="single" w:color="000000" w:sz="8" w:space="0"/>
                  </w:tcBorders>
                  <w:tcW w:w="540" w:type="dxa"/>
                  <w:textDirection w:val="lrTb"/>
                  <w:noWrap w:val="false"/>
                </w:tcPr>
                <w:p>
                  <w:pPr>
                    <w:ind w:left="387"/>
                    <w:jc w:val="center"/>
                    <w:tabs>
                      <w:tab w:val="left" w:pos="387" w:leader="none"/>
                    </w:tabs>
                    <w:rPr>
                      <w:rFonts w:ascii="Calibri" w:hAnsi="Calibri" w:cs="Calibri"/>
                      <w:color w:val="000000"/>
                      <w:highlight w:val="darkBlue"/>
                    </w:rPr>
                  </w:pPr>
                  <w:r>
                    <w:rPr>
                      <w:rFonts w:ascii="Calibri" w:hAnsi="Calibri" w:cs="Calibri"/>
                      <w:color w:val="000000"/>
                      <w:highlight w:val="darkBlue"/>
                    </w:rPr>
                  </w:r>
                  <w:r/>
                </w:p>
              </w:tc>
              <w:tc>
                <w:tcPr>
                  <w:shd w:val="clear" w:color="auto" w:fill="auto"/>
                  <w:tcBorders>
                    <w:left w:val="single" w:color="000000" w:sz="4" w:space="0"/>
                    <w:top w:val="single" w:color="000000" w:sz="8" w:space="0"/>
                    <w:right w:val="single" w:color="000000" w:sz="4" w:space="0"/>
                    <w:bottom w:val="single" w:color="000000" w:sz="8" w:space="0"/>
                  </w:tcBorders>
                  <w:tcW w:w="540" w:type="dxa"/>
                  <w:textDirection w:val="lrTb"/>
                  <w:noWrap w:val="false"/>
                </w:tcPr>
                <w:p>
                  <w:pPr>
                    <w:ind w:left="387"/>
                    <w:jc w:val="center"/>
                    <w:tabs>
                      <w:tab w:val="left" w:pos="387" w:leader="none"/>
                    </w:tabs>
                    <w:rPr>
                      <w:rFonts w:ascii="Calibri" w:hAnsi="Calibri" w:cs="Calibri"/>
                      <w:color w:val="000000"/>
                      <w:highlight w:val="darkBlue"/>
                    </w:rPr>
                  </w:pPr>
                  <w:r>
                    <w:rPr>
                      <w:rFonts w:ascii="Calibri" w:hAnsi="Calibri" w:cs="Calibri"/>
                      <w:color w:val="000000"/>
                      <w:highlight w:val="darkBlue"/>
                    </w:rPr>
                  </w:r>
                  <w:r/>
                </w:p>
              </w:tc>
              <w:tc>
                <w:tcPr>
                  <w:shd w:val="clear" w:color="auto" w:fill="FFFFFF" w:themeFill="background1"/>
                  <w:tcBorders>
                    <w:left w:val="single" w:color="000000" w:sz="4" w:space="0"/>
                    <w:top w:val="single" w:color="000000" w:sz="8" w:space="0"/>
                    <w:right w:val="single" w:color="000000" w:sz="4" w:space="0"/>
                    <w:bottom w:val="single" w:color="000000" w:sz="8" w:space="0"/>
                  </w:tcBorders>
                  <w:tcW w:w="540" w:type="dxa"/>
                  <w:textDirection w:val="lrTb"/>
                  <w:noWrap w:val="false"/>
                </w:tcPr>
                <w:p>
                  <w:pPr>
                    <w:ind w:left="387"/>
                    <w:jc w:val="center"/>
                    <w:tabs>
                      <w:tab w:val="left" w:pos="387" w:leader="none"/>
                    </w:tabs>
                    <w:rPr>
                      <w:rFonts w:ascii="Calibri" w:hAnsi="Calibri" w:cs="Calibri"/>
                      <w:color w:val="000000"/>
                      <w:highlight w:val="darkBlue"/>
                    </w:rPr>
                  </w:pPr>
                  <w:r>
                    <w:rPr>
                      <w:rFonts w:ascii="Calibri" w:hAnsi="Calibri" w:cs="Calibri"/>
                      <w:color w:val="000000"/>
                      <w:highlight w:val="darkBlue"/>
                    </w:rPr>
                  </w:r>
                  <w:r/>
                </w:p>
              </w:tc>
              <w:tc>
                <w:tcPr>
                  <w:shd w:val="clear" w:color="auto" w:fill="FFFFFF" w:themeFill="background1"/>
                  <w:tcBorders>
                    <w:left w:val="single" w:color="000000" w:sz="4" w:space="0"/>
                    <w:top w:val="single" w:color="000000" w:sz="8" w:space="0"/>
                    <w:right w:val="single" w:color="000000" w:sz="8" w:space="0"/>
                    <w:bottom w:val="single" w:color="000000" w:sz="8" w:space="0"/>
                  </w:tcBorders>
                  <w:tcW w:w="540" w:type="dxa"/>
                  <w:textDirection w:val="lrTb"/>
                  <w:noWrap w:val="false"/>
                </w:tcPr>
                <w:p>
                  <w:pPr>
                    <w:ind w:left="387"/>
                    <w:jc w:val="center"/>
                    <w:tabs>
                      <w:tab w:val="left" w:pos="387" w:leader="none"/>
                    </w:tabs>
                    <w:rPr>
                      <w:rFonts w:ascii="Calibri" w:hAnsi="Calibri" w:cs="Calibri"/>
                      <w:color w:val="000000"/>
                      <w:highlight w:val="darkBlue"/>
                    </w:rPr>
                  </w:pPr>
                  <w:r>
                    <w:rPr>
                      <w:rFonts w:ascii="Calibri" w:hAnsi="Calibri" w:cs="Calibri"/>
                      <w:color w:val="000000"/>
                      <w:highlight w:val="darkBlue"/>
                    </w:rPr>
                  </w:r>
                  <w:r/>
                </w:p>
              </w:tc>
            </w:tr>
          </w:tbl>
          <w:p>
            <w:pPr>
              <w:jc w:val="center"/>
              <w:rPr>
                <w:rFonts w:ascii="Calibri" w:hAnsi="Calibri" w:cs="Calibri"/>
                <w:color w:val="000000"/>
              </w:rPr>
            </w:pPr>
            <w:r>
              <w:rPr>
                <w:rFonts w:ascii="Calibri" w:hAnsi="Calibri" w:cs="Calibri"/>
                <w:color w:val="000000"/>
              </w:rPr>
            </w:r>
            <w:r/>
          </w:p>
        </w:tc>
      </w:tr>
    </w:tbl>
    <w:p>
      <w:pPr>
        <w:rPr>
          <w:rFonts w:ascii="Calibri" w:hAnsi="Calibri" w:cs="Calibri"/>
        </w:rPr>
        <w:pBdr>
          <w:left w:val="none" w:sz="0" w:space="0" w:color="auto"/>
          <w:top w:val="none" w:sz="0" w:space="0" w:color="auto"/>
          <w:right w:val="none" w:sz="0" w:space="0" w:color="auto"/>
          <w:bottom w:val="none" w:sz="0" w:space="0" w:color="auto"/>
          <w:between w:val="none" w:sz="0" w:space="0" w:color="auto"/>
        </w:pBdr>
      </w:pPr>
      <w:r>
        <w:rPr>
          <w:rFonts w:ascii="Calibri" w:hAnsi="Calibri" w:cs="Calibri"/>
        </w:rPr>
      </w:r>
      <w:r/>
    </w:p>
    <w:tbl>
      <w:tblPr>
        <w:tblStyle w:val="658"/>
        <w:tblW w:w="10815" w:type="dxa"/>
        <w:tblInd w:w="15" w:type="dxa"/>
        <w:tblCellMar>
          <w:left w:w="57" w:type="dxa"/>
          <w:right w:w="108" w:type="dxa"/>
        </w:tblCellMar>
        <w:tblLook w:val="0000" w:firstRow="0" w:lastRow="0" w:firstColumn="0" w:lastColumn="0" w:noHBand="0" w:noVBand="0"/>
      </w:tblPr>
      <w:tblGrid>
        <w:gridCol w:w="42"/>
        <w:gridCol w:w="2267"/>
        <w:gridCol w:w="3402"/>
        <w:gridCol w:w="5062"/>
        <w:gridCol w:w="42"/>
      </w:tblGrid>
      <w:tr>
        <w:trPr>
          <w:gridBefore w:val="1"/>
          <w:trHeight w:val="320"/>
        </w:trPr>
        <w:tc>
          <w:tcPr>
            <w:shd w:val="clear" w:color="auto" w:fill="B7DDE8"/>
            <w:tcBorders>
              <w:left w:val="single" w:color="000001" w:sz="12" w:space="0"/>
              <w:top w:val="single" w:color="000001" w:sz="12" w:space="0"/>
              <w:right w:val="single" w:color="000001" w:sz="12" w:space="0"/>
              <w:bottom w:val="single" w:color="000001" w:sz="6" w:space="0"/>
            </w:tcBorders>
            <w:tcW w:w="2267" w:type="dxa"/>
            <w:vAlign w:val="center"/>
            <w:textDirection w:val="lrTb"/>
            <w:noWrap w:val="false"/>
          </w:tcPr>
          <w:p>
            <w:pPr>
              <w:jc w:val="center"/>
              <w:rPr>
                <w:rFonts w:ascii="Calibri" w:hAnsi="Calibri" w:cs="Calibri" w:eastAsia="Calibri"/>
                <w:b/>
                <w:color w:val="000000"/>
                <w:sz w:val="20"/>
                <w:szCs w:val="20"/>
              </w:rPr>
            </w:pPr>
            <w:r>
              <w:rPr>
                <w:rFonts w:ascii="Calibri" w:hAnsi="Calibri" w:cs="Calibri" w:eastAsia="Calibri"/>
                <w:b/>
                <w:color w:val="000000"/>
                <w:sz w:val="22"/>
                <w:szCs w:val="22"/>
              </w:rPr>
              <w:t xml:space="preserve">Compétences visées</w:t>
            </w:r>
            <w:r/>
          </w:p>
        </w:tc>
        <w:tc>
          <w:tcPr>
            <w:shd w:val="clear" w:color="auto" w:fill="B7DDE8"/>
            <w:tcBorders>
              <w:left w:val="single" w:color="000001" w:sz="6" w:space="0"/>
              <w:top w:val="single" w:color="000001" w:sz="12" w:space="0"/>
              <w:right w:val="single" w:color="000001" w:sz="6" w:space="0"/>
              <w:bottom w:val="single" w:color="000001" w:sz="6" w:space="0"/>
            </w:tcBorders>
            <w:tcMar>
              <w:left w:w="38" w:type="dxa"/>
              <w:top w:w="0" w:type="auto"/>
              <w:right w:w="0" w:type="dxa"/>
              <w:bottom w:w="0" w:type="auto"/>
            </w:tcMar>
            <w:tcW w:w="3402" w:type="dxa"/>
            <w:vAlign w:val="center"/>
            <w:textDirection w:val="lrTb"/>
            <w:noWrap w:val="false"/>
          </w:tcPr>
          <w:p>
            <w:pPr>
              <w:jc w:val="center"/>
              <w:rPr>
                <w:rFonts w:ascii="Calibri" w:hAnsi="Calibri" w:cs="Calibri" w:eastAsia="Calibri"/>
                <w:color w:val="000000"/>
              </w:rPr>
            </w:pPr>
            <w:r>
              <w:rPr>
                <w:rFonts w:ascii="Calibri" w:hAnsi="Calibri" w:cs="Calibri" w:eastAsia="Calibri"/>
                <w:b/>
                <w:color w:val="000000"/>
                <w:sz w:val="22"/>
                <w:szCs w:val="22"/>
              </w:rPr>
              <w:t xml:space="preserve">Critères d’évaluation</w:t>
            </w:r>
            <w:r/>
          </w:p>
        </w:tc>
        <w:tc>
          <w:tcPr>
            <w:gridSpan w:val="2"/>
            <w:shd w:val="clear" w:color="auto" w:fill="B7DDE8"/>
            <w:tcBorders>
              <w:left w:val="single" w:color="000001" w:sz="6" w:space="0"/>
              <w:top w:val="single" w:color="000001" w:sz="12" w:space="0"/>
              <w:right w:val="single" w:color="000001" w:sz="12" w:space="0"/>
              <w:bottom w:val="single" w:color="000001" w:sz="6" w:space="0"/>
            </w:tcBorders>
            <w:tcMar>
              <w:left w:w="31" w:type="dxa"/>
              <w:top w:w="0" w:type="auto"/>
              <w:right w:w="0" w:type="dxa"/>
              <w:bottom w:w="0" w:type="auto"/>
            </w:tcMar>
            <w:tcW w:w="5104" w:type="dxa"/>
            <w:vAlign w:val="center"/>
            <w:textDirection w:val="lrTb"/>
            <w:noWrap w:val="false"/>
          </w:tcPr>
          <w:p>
            <w:pPr>
              <w:jc w:val="center"/>
              <w:rPr>
                <w:rFonts w:ascii="Calibri" w:hAnsi="Calibri" w:cs="Calibri" w:eastAsia="Calibri"/>
                <w:b/>
                <w:color w:val="000000"/>
                <w:sz w:val="22"/>
                <w:szCs w:val="22"/>
              </w:rPr>
            </w:pPr>
            <w:r>
              <w:rPr>
                <w:rFonts w:ascii="Calibri" w:hAnsi="Calibri" w:cs="Calibri" w:eastAsia="Calibri"/>
                <w:b/>
                <w:color w:val="000000"/>
                <w:sz w:val="22"/>
                <w:szCs w:val="22"/>
              </w:rPr>
              <w:t xml:space="preserve">Savoirs associés</w:t>
            </w:r>
            <w:r/>
          </w:p>
        </w:tc>
      </w:tr>
      <w:tr>
        <w:trPr>
          <w:gridBefore w:val="1"/>
          <w:trHeight w:val="933"/>
        </w:trPr>
        <w:tc>
          <w:tcPr>
            <w:shd w:val="clear" w:color="auto" w:fill="auto"/>
            <w:tcBorders>
              <w:left w:val="single" w:color="000001" w:sz="12" w:space="0"/>
              <w:top w:val="single" w:color="000001" w:sz="6" w:space="0"/>
              <w:right w:val="single" w:color="000001" w:sz="12" w:space="0"/>
              <w:bottom w:val="single" w:color="000001" w:sz="6" w:space="0"/>
            </w:tcBorders>
            <w:tcW w:w="2267" w:type="dxa"/>
            <w:vAlign w:val="center"/>
            <w:textDirection w:val="lrTb"/>
            <w:noWrap w:val="false"/>
          </w:tcPr>
          <w:p>
            <w:pPr>
              <w:rPr>
                <w:rFonts w:ascii="Calibri" w:hAnsi="Calibri" w:cs="Calibri"/>
                <w:sz w:val="18"/>
                <w:szCs w:val="20"/>
              </w:rPr>
            </w:pPr>
            <w:r>
              <w:rPr>
                <w:rFonts w:ascii="Calibri" w:hAnsi="Calibri" w:cs="Calibri"/>
                <w:b/>
                <w:sz w:val="18"/>
                <w:szCs w:val="20"/>
              </w:rPr>
              <w:t xml:space="preserve">CC91 : Interpréter</w:t>
            </w:r>
            <w:r>
              <w:rPr>
                <w:rFonts w:ascii="Calibri" w:hAnsi="Calibri" w:cs="Calibri"/>
                <w:sz w:val="18"/>
                <w:szCs w:val="20"/>
              </w:rPr>
              <w:t xml:space="preserve"> les informations du client et/ou l’exploitant sur ses besoins</w:t>
            </w:r>
            <w:r/>
          </w:p>
        </w:tc>
        <w:tc>
          <w:tcPr>
            <w:shd w:val="clear" w:color="auto" w:fill="auto"/>
            <w:tcBorders>
              <w:left w:val="single" w:color="000001" w:sz="6" w:space="0"/>
              <w:top w:val="single" w:color="000001" w:sz="6" w:space="0"/>
              <w:right w:val="single" w:color="000001" w:sz="6" w:space="0"/>
              <w:bottom w:val="single" w:color="000001" w:sz="6" w:space="0"/>
            </w:tcBorders>
            <w:tcMar>
              <w:left w:w="38" w:type="dxa"/>
              <w:top w:w="0" w:type="auto"/>
              <w:right w:w="0" w:type="dxa"/>
              <w:bottom w:w="0" w:type="auto"/>
            </w:tcMar>
            <w:tcW w:w="3402" w:type="dxa"/>
            <w:vAlign w:val="center"/>
            <w:textDirection w:val="lrTb"/>
            <w:noWrap w:val="false"/>
          </w:tcPr>
          <w:p>
            <w:pPr>
              <w:ind w:left="-19" w:right="109"/>
              <w:rPr>
                <w:rFonts w:ascii="Calibri" w:hAnsi="Calibri" w:cs="Calibri"/>
                <w:sz w:val="18"/>
                <w:szCs w:val="18"/>
                <w:lang w:bidi="fr-FR"/>
              </w:rPr>
            </w:pPr>
            <w:r>
              <w:rPr>
                <w:rFonts w:ascii="Calibri" w:hAnsi="Calibri" w:cs="Calibri"/>
                <w:sz w:val="18"/>
                <w:szCs w:val="18"/>
                <w:lang w:bidi="fr-FR"/>
              </w:rPr>
              <w:t xml:space="preserve">Les événements avant panne sont collectés</w:t>
            </w:r>
            <w:r/>
          </w:p>
          <w:p>
            <w:pPr>
              <w:ind w:right="91"/>
              <w:spacing w:lineRule="auto" w:line="288" w:after="120" w:before="120"/>
              <w:rPr>
                <w:rFonts w:ascii="Calibri" w:hAnsi="Calibri" w:cs="Calibri"/>
                <w:sz w:val="18"/>
                <w:szCs w:val="18"/>
                <w:lang w:bidi="fr-FR"/>
              </w:rPr>
            </w:pPr>
            <w:r>
              <w:rPr>
                <w:rFonts w:ascii="Calibri" w:hAnsi="Calibri" w:cs="Calibri"/>
                <w:sz w:val="18"/>
                <w:szCs w:val="18"/>
                <w:lang w:bidi="fr-FR"/>
              </w:rPr>
              <w:t xml:space="preserve">Les constats sont pris en compte</w:t>
            </w:r>
            <w:r/>
          </w:p>
          <w:p>
            <w:pPr>
              <w:ind w:right="91"/>
              <w:spacing w:lineRule="auto" w:line="288" w:after="120" w:before="120"/>
              <w:rPr>
                <w:rFonts w:ascii="Calibri" w:hAnsi="Calibri" w:cs="Calibri" w:eastAsia="Calibri"/>
                <w:color w:val="000000"/>
                <w:sz w:val="18"/>
                <w:szCs w:val="18"/>
              </w:rPr>
            </w:pPr>
            <w:r>
              <w:rPr>
                <w:rFonts w:ascii="Calibri" w:hAnsi="Calibri" w:cs="Calibri"/>
                <w:sz w:val="18"/>
                <w:szCs w:val="18"/>
                <w:lang w:bidi="fr-FR"/>
              </w:rPr>
              <w:t xml:space="preserve">Les questions posées aux clients permettent de récolter des informations complémentaires.</w:t>
            </w:r>
            <w:r/>
          </w:p>
        </w:tc>
        <w:tc>
          <w:tcPr>
            <w:gridSpan w:val="2"/>
            <w:shd w:val="clear" w:color="auto" w:fill="auto"/>
            <w:tcBorders>
              <w:left w:val="single" w:color="000001" w:sz="6" w:space="0"/>
              <w:top w:val="single" w:color="000001" w:sz="6" w:space="0"/>
              <w:right w:val="single" w:color="000001" w:sz="12" w:space="0"/>
              <w:bottom w:val="single" w:color="000001" w:sz="6" w:space="0"/>
            </w:tcBorders>
            <w:tcMar>
              <w:left w:w="31" w:type="dxa"/>
              <w:top w:w="0" w:type="auto"/>
              <w:right w:w="0" w:type="dxa"/>
              <w:bottom w:w="0" w:type="auto"/>
            </w:tcMar>
            <w:tcW w:w="5104" w:type="dxa"/>
            <w:vAlign w:val="center"/>
            <w:textDirection w:val="lrTb"/>
            <w:noWrap w:val="false"/>
          </w:tcPr>
          <w:p>
            <w:pPr>
              <w:ind w:right="91"/>
              <w:spacing w:lineRule="auto" w:line="288"/>
              <w:rPr>
                <w:rFonts w:ascii="Calibri" w:hAnsi="Calibri" w:cs="Calibri"/>
                <w:sz w:val="18"/>
                <w:szCs w:val="18"/>
                <w:lang w:bidi="fr-FR"/>
              </w:rPr>
            </w:pPr>
            <w:r>
              <w:rPr>
                <w:rFonts w:ascii="Calibri" w:hAnsi="Calibri" w:cs="Calibri"/>
                <w:sz w:val="18"/>
                <w:szCs w:val="18"/>
                <w:lang w:bidi="fr-FR"/>
              </w:rPr>
              <w:t xml:space="preserve">S1.4- Les procédures administratives (Identification des différents types de contrat)</w:t>
            </w:r>
            <w:r/>
          </w:p>
          <w:p>
            <w:pPr>
              <w:ind w:right="91"/>
              <w:spacing w:lineRule="auto" w:line="288" w:after="120" w:before="120"/>
              <w:rPr>
                <w:rFonts w:ascii="Calibri" w:hAnsi="Calibri" w:cs="Calibri"/>
                <w:sz w:val="18"/>
                <w:szCs w:val="18"/>
                <w:lang w:bidi="fr-FR"/>
              </w:rPr>
            </w:pPr>
            <w:r>
              <w:rPr>
                <w:rFonts w:ascii="Calibri" w:hAnsi="Calibri" w:cs="Calibri"/>
                <w:sz w:val="18"/>
                <w:szCs w:val="18"/>
                <w:lang w:bidi="fr-FR"/>
              </w:rPr>
              <w:t xml:space="preserve">S4.4.4 - Les différents type de générateur de chaleur sanitaire et thermique</w:t>
            </w:r>
            <w:r/>
          </w:p>
          <w:p>
            <w:pPr>
              <w:ind w:right="91"/>
              <w:spacing w:lineRule="auto" w:line="288" w:after="120" w:before="120"/>
              <w:rPr>
                <w:rFonts w:ascii="Calibri" w:hAnsi="Calibri" w:cs="Calibri"/>
                <w:sz w:val="18"/>
                <w:szCs w:val="18"/>
                <w:lang w:bidi="fr-FR"/>
              </w:rPr>
            </w:pPr>
            <w:r>
              <w:rPr>
                <w:rFonts w:ascii="Calibri" w:hAnsi="Calibri" w:cs="Calibri"/>
                <w:sz w:val="18"/>
                <w:szCs w:val="18"/>
                <w:lang w:bidi="fr-FR"/>
              </w:rPr>
              <w:t xml:space="preserve">S8.1 - La communication orale</w:t>
            </w:r>
            <w:r/>
          </w:p>
          <w:p>
            <w:pPr>
              <w:ind w:right="91"/>
              <w:spacing w:lineRule="auto" w:line="288" w:after="120" w:before="120"/>
              <w:rPr>
                <w:rFonts w:ascii="Calibri" w:hAnsi="Calibri" w:cs="Calibri" w:eastAsia="Arial"/>
                <w:color w:val="000000"/>
                <w:sz w:val="18"/>
                <w:szCs w:val="18"/>
              </w:rPr>
            </w:pPr>
            <w:r>
              <w:rPr>
                <w:rFonts w:ascii="Calibri" w:hAnsi="Calibri" w:cs="Calibri"/>
                <w:sz w:val="18"/>
                <w:szCs w:val="18"/>
                <w:lang w:bidi="fr-FR"/>
              </w:rPr>
              <w:t xml:space="preserve">S8.2 - Les outils de la communication écrite et numérique</w:t>
            </w:r>
            <w:r/>
          </w:p>
        </w:tc>
      </w:tr>
      <w:tr>
        <w:trPr>
          <w:gridBefore w:val="1"/>
          <w:trHeight w:val="1070"/>
        </w:trPr>
        <w:tc>
          <w:tcPr>
            <w:shd w:val="clear" w:color="auto" w:fill="auto"/>
            <w:tcBorders>
              <w:left w:val="single" w:color="000001" w:sz="12" w:space="0"/>
              <w:top w:val="single" w:color="000001" w:sz="6" w:space="0"/>
              <w:right w:val="single" w:color="000001" w:sz="12" w:space="0"/>
              <w:bottom w:val="single" w:color="000001" w:sz="6" w:space="0"/>
            </w:tcBorders>
            <w:tcW w:w="2267" w:type="dxa"/>
            <w:vAlign w:val="center"/>
            <w:textDirection w:val="lrTb"/>
            <w:noWrap w:val="false"/>
          </w:tcPr>
          <w:p>
            <w:pPr>
              <w:rPr>
                <w:rFonts w:ascii="Calibri" w:hAnsi="Calibri" w:cs="Calibri"/>
                <w:b/>
                <w:bCs/>
                <w:color w:val="001F5F"/>
                <w:sz w:val="20"/>
                <w:szCs w:val="20"/>
              </w:rPr>
            </w:pPr>
            <w:r>
              <w:rPr>
                <w:rFonts w:ascii="Calibri" w:hAnsi="Calibri" w:cs="Calibri"/>
                <w:b/>
                <w:bCs/>
                <w:sz w:val="18"/>
                <w:szCs w:val="20"/>
              </w:rPr>
              <w:t xml:space="preserve">CC72 : Constater</w:t>
            </w:r>
            <w:r>
              <w:rPr>
                <w:rFonts w:ascii="Calibri" w:hAnsi="Calibri" w:cs="Calibri"/>
                <w:sz w:val="18"/>
                <w:szCs w:val="20"/>
              </w:rPr>
              <w:t xml:space="preserve"> la défaillance</w:t>
            </w:r>
            <w:r/>
          </w:p>
        </w:tc>
        <w:tc>
          <w:tcPr>
            <w:shd w:val="clear" w:color="auto" w:fill="auto"/>
            <w:tcBorders>
              <w:left w:val="single" w:color="000001" w:sz="6" w:space="0"/>
              <w:top w:val="single" w:color="000001" w:sz="6" w:space="0"/>
              <w:right w:val="single" w:color="000001" w:sz="6" w:space="0"/>
              <w:bottom w:val="single" w:color="000001" w:sz="6" w:space="0"/>
            </w:tcBorders>
            <w:tcMar>
              <w:left w:w="38" w:type="dxa"/>
              <w:top w:w="0" w:type="auto"/>
              <w:right w:w="0" w:type="dxa"/>
              <w:bottom w:w="0" w:type="auto"/>
            </w:tcMar>
            <w:tcW w:w="3402" w:type="dxa"/>
            <w:vAlign w:val="center"/>
            <w:textDirection w:val="lrTb"/>
            <w:noWrap w:val="false"/>
          </w:tcPr>
          <w:p>
            <w:pPr>
              <w:ind w:left="-19" w:right="109"/>
              <w:rPr>
                <w:rFonts w:ascii="Calibri" w:hAnsi="Calibri" w:cs="Calibri"/>
                <w:sz w:val="18"/>
                <w:szCs w:val="18"/>
                <w:lang w:bidi="fr-FR"/>
              </w:rPr>
            </w:pPr>
            <w:r>
              <w:rPr>
                <w:rFonts w:ascii="Calibri" w:hAnsi="Calibri" w:cs="Calibri"/>
                <w:sz w:val="18"/>
                <w:szCs w:val="18"/>
                <w:lang w:bidi="fr-FR"/>
              </w:rPr>
              <w:t xml:space="preserve">L’analyse des données techniques de l’installation est effectuée </w:t>
            </w:r>
            <w:r/>
          </w:p>
          <w:p>
            <w:pPr>
              <w:ind w:left="-19" w:right="109"/>
              <w:rPr>
                <w:rFonts w:ascii="Calibri" w:hAnsi="Calibri" w:cs="Calibri"/>
                <w:sz w:val="18"/>
                <w:szCs w:val="18"/>
                <w:lang w:bidi="fr-FR"/>
              </w:rPr>
            </w:pPr>
            <w:r>
              <w:rPr>
                <w:rFonts w:ascii="Calibri" w:hAnsi="Calibri" w:cs="Calibri"/>
                <w:sz w:val="18"/>
                <w:szCs w:val="18"/>
                <w:lang w:bidi="fr-FR"/>
              </w:rPr>
            </w:r>
            <w:r/>
          </w:p>
          <w:p>
            <w:pPr>
              <w:ind w:left="-19" w:right="109"/>
              <w:rPr>
                <w:rFonts w:ascii="Calibri" w:hAnsi="Calibri" w:cs="Calibri" w:eastAsia="Calibri"/>
                <w:color w:val="000000"/>
                <w:sz w:val="18"/>
                <w:szCs w:val="18"/>
              </w:rPr>
            </w:pPr>
            <w:r>
              <w:rPr>
                <w:rFonts w:ascii="Calibri" w:hAnsi="Calibri" w:cs="Calibri"/>
                <w:sz w:val="18"/>
                <w:szCs w:val="18"/>
                <w:lang w:bidi="fr-FR"/>
              </w:rPr>
              <w:t xml:space="preserve">Le dysfonctionnement est identifié</w:t>
            </w:r>
            <w:r/>
          </w:p>
        </w:tc>
        <w:tc>
          <w:tcPr>
            <w:gridSpan w:val="2"/>
            <w:shd w:val="clear" w:color="auto" w:fill="auto"/>
            <w:tcBorders>
              <w:left w:val="single" w:color="000001" w:sz="6" w:space="0"/>
              <w:top w:val="single" w:color="000001" w:sz="6" w:space="0"/>
              <w:right w:val="single" w:color="000001" w:sz="12" w:space="0"/>
              <w:bottom w:val="single" w:color="000001" w:sz="6" w:space="0"/>
            </w:tcBorders>
            <w:tcMar>
              <w:left w:w="31" w:type="dxa"/>
              <w:top w:w="0" w:type="auto"/>
              <w:right w:w="0" w:type="dxa"/>
              <w:bottom w:w="0" w:type="auto"/>
            </w:tcMar>
            <w:tcW w:w="5104" w:type="dxa"/>
            <w:vAlign w:val="center"/>
            <w:textDirection w:val="lrTb"/>
            <w:noWrap w:val="false"/>
          </w:tcPr>
          <w:p>
            <w:pPr>
              <w:ind w:right="91"/>
              <w:spacing w:lineRule="auto" w:line="288" w:after="120" w:before="120"/>
              <w:rPr>
                <w:rFonts w:ascii="Calibri" w:hAnsi="Calibri" w:cs="Calibri"/>
                <w:sz w:val="18"/>
                <w:szCs w:val="18"/>
                <w:lang w:bidi="fr-FR"/>
              </w:rPr>
            </w:pPr>
            <w:r>
              <w:rPr>
                <w:rFonts w:ascii="Calibri" w:hAnsi="Calibri" w:cs="Calibri"/>
                <w:sz w:val="18"/>
                <w:szCs w:val="18"/>
                <w:lang w:bidi="fr-FR"/>
              </w:rPr>
              <w:t xml:space="preserve">S3.1 - L’analyse fonctionnelle et structurelle</w:t>
            </w:r>
            <w:r/>
          </w:p>
          <w:p>
            <w:pPr>
              <w:ind w:right="91"/>
              <w:spacing w:lineRule="auto" w:line="288" w:after="120" w:before="120"/>
              <w:rPr>
                <w:rFonts w:ascii="Calibri" w:hAnsi="Calibri" w:cs="Calibri"/>
                <w:sz w:val="18"/>
                <w:szCs w:val="18"/>
                <w:lang w:bidi="fr-FR"/>
              </w:rPr>
            </w:pPr>
            <w:r>
              <w:rPr>
                <w:rFonts w:ascii="Calibri" w:hAnsi="Calibri" w:cs="Calibri"/>
                <w:sz w:val="18"/>
                <w:szCs w:val="18"/>
                <w:lang w:bidi="fr-FR"/>
              </w:rPr>
              <w:t xml:space="preserve">S6.1.1 - Fonction et forme de maintenance</w:t>
            </w:r>
            <w:r/>
          </w:p>
          <w:p>
            <w:pPr>
              <w:ind w:right="91"/>
              <w:spacing w:lineRule="auto" w:line="288" w:after="120" w:before="120"/>
              <w:rPr>
                <w:rFonts w:ascii="Calibri" w:hAnsi="Calibri" w:cs="Calibri" w:eastAsia="Arial"/>
                <w:color w:val="000000"/>
                <w:sz w:val="18"/>
                <w:szCs w:val="18"/>
              </w:rPr>
            </w:pPr>
            <w:r>
              <w:rPr>
                <w:rFonts w:ascii="Calibri" w:hAnsi="Calibri" w:cs="Calibri"/>
                <w:sz w:val="18"/>
                <w:szCs w:val="18"/>
                <w:lang w:bidi="fr-FR"/>
              </w:rPr>
              <w:t xml:space="preserve">S6.1.2 - Vocabulaire usuel</w:t>
            </w:r>
            <w:r/>
          </w:p>
        </w:tc>
      </w:tr>
      <w:tr>
        <w:trPr>
          <w:gridBefore w:val="1"/>
          <w:trHeight w:val="1911"/>
        </w:trPr>
        <w:tc>
          <w:tcPr>
            <w:shd w:val="clear" w:color="auto" w:fill="auto"/>
            <w:tcBorders>
              <w:left w:val="single" w:color="000001" w:sz="12" w:space="0"/>
              <w:top w:val="single" w:color="000001" w:sz="6" w:space="0"/>
              <w:right w:val="single" w:color="000001" w:sz="12" w:space="0"/>
              <w:bottom w:val="single" w:color="000001" w:sz="6" w:space="0"/>
            </w:tcBorders>
            <w:tcW w:w="2267" w:type="dxa"/>
            <w:vAlign w:val="center"/>
            <w:textDirection w:val="lrTb"/>
            <w:noWrap w:val="false"/>
          </w:tcPr>
          <w:p>
            <w:pPr>
              <w:rPr>
                <w:rFonts w:ascii="Calibri" w:hAnsi="Calibri" w:cs="Calibri"/>
                <w:sz w:val="18"/>
                <w:szCs w:val="20"/>
                <w:highlight w:val="white"/>
              </w:rPr>
            </w:pPr>
            <w:r>
              <w:rPr>
                <w:rFonts w:ascii="Calibri" w:hAnsi="Calibri" w:cs="Calibri"/>
                <w:b/>
                <w:sz w:val="18"/>
                <w:szCs w:val="20"/>
                <w:highlight w:val="white"/>
              </w:rPr>
              <w:t xml:space="preserve">CC73 : Lister</w:t>
            </w:r>
            <w:r>
              <w:rPr>
                <w:rFonts w:ascii="Calibri" w:hAnsi="Calibri" w:cs="Calibri"/>
                <w:sz w:val="18"/>
                <w:szCs w:val="20"/>
                <w:highlight w:val="white"/>
              </w:rPr>
              <w:t xml:space="preserve"> des hypothèses de panne et/ou de   dysfonctionnement</w:t>
            </w:r>
            <w:r/>
          </w:p>
        </w:tc>
        <w:tc>
          <w:tcPr>
            <w:shd w:val="clear" w:color="auto" w:fill="auto"/>
            <w:tcBorders>
              <w:left w:val="single" w:color="000001" w:sz="6" w:space="0"/>
              <w:top w:val="single" w:color="000001" w:sz="6" w:space="0"/>
              <w:right w:val="single" w:color="000001" w:sz="6" w:space="0"/>
              <w:bottom w:val="single" w:color="000001" w:sz="6" w:space="0"/>
            </w:tcBorders>
            <w:tcMar>
              <w:left w:w="38" w:type="dxa"/>
              <w:top w:w="0" w:type="auto"/>
              <w:right w:w="0" w:type="dxa"/>
              <w:bottom w:w="0" w:type="auto"/>
            </w:tcMar>
            <w:tcW w:w="3402" w:type="dxa"/>
            <w:vAlign w:val="center"/>
            <w:textDirection w:val="lrTb"/>
            <w:noWrap w:val="false"/>
          </w:tcPr>
          <w:p>
            <w:pPr>
              <w:ind w:left="-19" w:right="109"/>
              <w:rPr>
                <w:rFonts w:ascii="Calibri" w:hAnsi="Calibri" w:cs="Calibri"/>
                <w:sz w:val="18"/>
                <w:szCs w:val="18"/>
                <w:lang w:bidi="fr-FR"/>
              </w:rPr>
            </w:pPr>
            <w:r>
              <w:rPr>
                <w:rFonts w:ascii="Calibri" w:hAnsi="Calibri" w:cs="Calibri"/>
                <w:sz w:val="18"/>
                <w:szCs w:val="18"/>
                <w:lang w:bidi="fr-FR"/>
              </w:rPr>
              <w:t xml:space="preserve">Toutes les hypothèses émises sont pertinentes</w:t>
            </w:r>
            <w:r/>
          </w:p>
          <w:p>
            <w:pPr>
              <w:ind w:left="-19" w:right="109"/>
              <w:rPr>
                <w:rFonts w:ascii="Calibri" w:hAnsi="Calibri" w:cs="Calibri"/>
                <w:sz w:val="18"/>
                <w:szCs w:val="18"/>
                <w:lang w:bidi="fr-FR"/>
              </w:rPr>
            </w:pPr>
            <w:r>
              <w:rPr>
                <w:rFonts w:ascii="Calibri" w:hAnsi="Calibri" w:cs="Calibri"/>
                <w:sz w:val="18"/>
                <w:szCs w:val="18"/>
                <w:lang w:bidi="fr-FR"/>
              </w:rPr>
            </w:r>
            <w:r/>
          </w:p>
          <w:p>
            <w:pPr>
              <w:ind w:left="-19" w:right="109"/>
              <w:rPr>
                <w:rFonts w:ascii="Calibri" w:hAnsi="Calibri" w:cs="Calibri"/>
                <w:sz w:val="18"/>
                <w:szCs w:val="18"/>
                <w:lang w:bidi="fr-FR"/>
              </w:rPr>
            </w:pPr>
            <w:r>
              <w:rPr>
                <w:rFonts w:ascii="Calibri" w:hAnsi="Calibri" w:cs="Calibri"/>
                <w:sz w:val="18"/>
                <w:szCs w:val="18"/>
                <w:lang w:bidi="fr-FR"/>
              </w:rPr>
              <w:t xml:space="preserve">La hiérarchie des hypothèses identifiées est cohérente</w:t>
            </w:r>
            <w:r/>
          </w:p>
          <w:p>
            <w:pPr>
              <w:ind w:left="-19" w:right="109"/>
              <w:rPr>
                <w:rFonts w:ascii="Calibri" w:hAnsi="Calibri" w:cs="Calibri"/>
                <w:sz w:val="18"/>
                <w:szCs w:val="18"/>
                <w:lang w:bidi="fr-FR"/>
              </w:rPr>
            </w:pPr>
            <w:r>
              <w:rPr>
                <w:rFonts w:ascii="Calibri" w:hAnsi="Calibri" w:cs="Calibri"/>
                <w:sz w:val="18"/>
                <w:szCs w:val="18"/>
                <w:lang w:bidi="fr-FR"/>
              </w:rPr>
            </w:r>
            <w:r/>
          </w:p>
          <w:p>
            <w:pPr>
              <w:ind w:left="-19" w:right="109"/>
              <w:rPr>
                <w:rFonts w:ascii="Calibri" w:hAnsi="Calibri" w:cs="Calibri"/>
                <w:sz w:val="18"/>
                <w:szCs w:val="18"/>
                <w:lang w:bidi="fr-FR"/>
              </w:rPr>
            </w:pPr>
            <w:r>
              <w:rPr>
                <w:rFonts w:ascii="Calibri" w:hAnsi="Calibri" w:cs="Calibri"/>
                <w:sz w:val="18"/>
                <w:szCs w:val="18"/>
                <w:lang w:bidi="fr-FR"/>
              </w:rPr>
              <w:t xml:space="preserve">La sécurité des biens et des personnes est assurée</w:t>
            </w:r>
            <w:r/>
          </w:p>
        </w:tc>
        <w:tc>
          <w:tcPr>
            <w:gridSpan w:val="2"/>
            <w:shd w:val="clear" w:color="auto" w:fill="auto"/>
            <w:tcBorders>
              <w:left w:val="single" w:color="000001" w:sz="6" w:space="0"/>
              <w:top w:val="single" w:color="000001" w:sz="6" w:space="0"/>
              <w:right w:val="single" w:color="000001" w:sz="12" w:space="0"/>
              <w:bottom w:val="single" w:color="000001" w:sz="6" w:space="0"/>
            </w:tcBorders>
            <w:tcMar>
              <w:left w:w="31" w:type="dxa"/>
              <w:top w:w="0" w:type="auto"/>
              <w:right w:w="0" w:type="dxa"/>
              <w:bottom w:w="0" w:type="auto"/>
            </w:tcMar>
            <w:tcW w:w="5104" w:type="dxa"/>
            <w:vAlign w:val="center"/>
            <w:textDirection w:val="lrTb"/>
            <w:noWrap w:val="false"/>
          </w:tcPr>
          <w:p>
            <w:pPr>
              <w:ind w:right="91"/>
              <w:spacing w:lineRule="auto" w:line="288" w:after="120" w:before="120"/>
              <w:rPr>
                <w:rFonts w:ascii="Calibri" w:hAnsi="Calibri" w:cs="Calibri"/>
                <w:sz w:val="18"/>
                <w:szCs w:val="18"/>
                <w:lang w:bidi="fr-FR"/>
              </w:rPr>
            </w:pPr>
            <w:r>
              <w:rPr>
                <w:rFonts w:ascii="Calibri" w:hAnsi="Calibri" w:cs="Calibri"/>
                <w:sz w:val="18"/>
                <w:szCs w:val="18"/>
                <w:lang w:bidi="fr-FR"/>
              </w:rPr>
              <w:t xml:space="preserve">S2.4.1-Les énergies renouvelables</w:t>
            </w:r>
            <w:r/>
          </w:p>
          <w:p>
            <w:pPr>
              <w:ind w:right="91"/>
              <w:spacing w:lineRule="auto" w:line="288" w:after="120" w:before="120"/>
              <w:rPr>
                <w:rFonts w:ascii="Calibri" w:hAnsi="Calibri" w:cs="Calibri"/>
                <w:sz w:val="18"/>
                <w:szCs w:val="18"/>
                <w:lang w:bidi="fr-FR"/>
              </w:rPr>
            </w:pPr>
            <w:r>
              <w:rPr>
                <w:rFonts w:ascii="Calibri" w:hAnsi="Calibri" w:cs="Calibri"/>
                <w:sz w:val="18"/>
                <w:szCs w:val="18"/>
                <w:lang w:bidi="fr-FR"/>
              </w:rPr>
              <w:t xml:space="preserve">S4.2 - Les circuits thermodynamiques</w:t>
            </w:r>
            <w:r/>
          </w:p>
          <w:p>
            <w:pPr>
              <w:ind w:right="91"/>
              <w:spacing w:lineRule="auto" w:line="288" w:after="120" w:before="120"/>
              <w:rPr>
                <w:rFonts w:ascii="Calibri" w:hAnsi="Calibri" w:cs="Calibri"/>
                <w:sz w:val="18"/>
                <w:szCs w:val="18"/>
                <w:lang w:bidi="fr-FR"/>
              </w:rPr>
            </w:pPr>
            <w:r>
              <w:rPr>
                <w:rFonts w:ascii="Calibri" w:hAnsi="Calibri" w:cs="Calibri"/>
                <w:sz w:val="18"/>
                <w:szCs w:val="18"/>
                <w:lang w:bidi="fr-FR"/>
              </w:rPr>
              <w:t xml:space="preserve">S4.3 - Les installations et équipements électriques</w:t>
            </w:r>
            <w:r/>
          </w:p>
          <w:p>
            <w:pPr>
              <w:ind w:right="91"/>
              <w:spacing w:lineRule="auto" w:line="288" w:after="120" w:before="120"/>
              <w:rPr>
                <w:rFonts w:ascii="Calibri" w:hAnsi="Calibri" w:cs="Calibri"/>
                <w:sz w:val="18"/>
                <w:szCs w:val="18"/>
                <w:lang w:bidi="fr-FR"/>
              </w:rPr>
            </w:pPr>
            <w:r>
              <w:rPr>
                <w:rFonts w:ascii="Calibri" w:hAnsi="Calibri" w:cs="Calibri"/>
                <w:sz w:val="18"/>
                <w:szCs w:val="18"/>
                <w:lang w:bidi="fr-FR"/>
              </w:rPr>
              <w:t xml:space="preserve">S4.4 - Les réseaux hydrauliques</w:t>
            </w:r>
            <w:r/>
          </w:p>
          <w:p>
            <w:pPr>
              <w:ind w:right="91"/>
              <w:spacing w:lineRule="auto" w:line="288" w:after="120" w:before="120"/>
              <w:rPr>
                <w:rFonts w:ascii="Calibri" w:hAnsi="Calibri" w:cs="Calibri" w:eastAsia="Arial"/>
                <w:color w:val="000000"/>
                <w:sz w:val="18"/>
                <w:szCs w:val="18"/>
              </w:rPr>
            </w:pPr>
            <w:r>
              <w:rPr>
                <w:rFonts w:ascii="Calibri" w:hAnsi="Calibri" w:cs="Calibri"/>
                <w:sz w:val="18"/>
                <w:szCs w:val="18"/>
                <w:lang w:bidi="fr-FR"/>
              </w:rPr>
              <w:t xml:space="preserve">S4.5 - Les réseaux aérauliques</w:t>
            </w:r>
            <w:r/>
          </w:p>
        </w:tc>
      </w:tr>
      <w:tr>
        <w:trPr>
          <w:gridBefore w:val="1"/>
          <w:trHeight w:val="1074"/>
        </w:trPr>
        <w:tc>
          <w:tcPr>
            <w:shd w:val="clear" w:color="auto" w:fill="FFFFFF"/>
            <w:tcBorders>
              <w:left w:val="single" w:color="000001" w:sz="12" w:space="0"/>
              <w:top w:val="single" w:color="000001" w:sz="6" w:space="0"/>
              <w:right w:val="single" w:color="000001" w:sz="12" w:space="0"/>
              <w:bottom w:val="single" w:color="000001" w:sz="6" w:space="0"/>
            </w:tcBorders>
            <w:tcW w:w="2267" w:type="dxa"/>
            <w:vAlign w:val="center"/>
            <w:vMerge w:val="restart"/>
            <w:textDirection w:val="lrTb"/>
            <w:noWrap w:val="false"/>
          </w:tcPr>
          <w:p>
            <w:pPr>
              <w:rPr>
                <w:rFonts w:ascii="Calibri" w:hAnsi="Calibri" w:cs="Calibri"/>
              </w:rPr>
            </w:pPr>
            <w:r>
              <w:rPr>
                <w:rFonts w:ascii="Calibri" w:hAnsi="Calibri" w:cs="Calibri"/>
                <w:b/>
                <w:sz w:val="18"/>
                <w:szCs w:val="20"/>
              </w:rPr>
              <w:t xml:space="preserve">CC62 : Réaliser</w:t>
            </w:r>
            <w:r>
              <w:rPr>
                <w:rFonts w:ascii="Calibri" w:hAnsi="Calibri" w:cs="Calibri"/>
                <w:sz w:val="18"/>
                <w:szCs w:val="20"/>
              </w:rPr>
              <w:t xml:space="preserve"> les opérations de mise en service et/ou d’arrêt de l’installation</w:t>
            </w:r>
            <w:r/>
          </w:p>
          <w:p>
            <w:pPr>
              <w:rPr>
                <w:rFonts w:ascii="Calibri" w:hAnsi="Calibri" w:cs="Calibri"/>
                <w:b/>
                <w:sz w:val="18"/>
                <w:szCs w:val="20"/>
              </w:rPr>
            </w:pPr>
            <w:r>
              <w:rPr>
                <w:rFonts w:ascii="Calibri" w:hAnsi="Calibri" w:cs="Calibri"/>
                <w:b/>
                <w:sz w:val="18"/>
                <w:szCs w:val="20"/>
              </w:rPr>
            </w:r>
            <w:r/>
          </w:p>
        </w:tc>
        <w:tc>
          <w:tcPr>
            <w:shd w:val="clear" w:color="auto" w:fill="FFFFFF"/>
            <w:tcBorders>
              <w:left w:val="single" w:color="000001" w:sz="6" w:space="0"/>
              <w:top w:val="single" w:color="000001" w:sz="6" w:space="0"/>
              <w:right w:val="single" w:color="000001" w:sz="6" w:space="0"/>
              <w:bottom w:val="single" w:color="000001" w:sz="6" w:space="0"/>
            </w:tcBorders>
            <w:tcMar>
              <w:left w:w="38" w:type="dxa"/>
              <w:top w:w="0" w:type="auto"/>
              <w:right w:w="0" w:type="dxa"/>
              <w:bottom w:w="0" w:type="auto"/>
            </w:tcMar>
            <w:tcW w:w="3402" w:type="dxa"/>
            <w:vAlign w:val="center"/>
            <w:vMerge w:val="restart"/>
            <w:textDirection w:val="lrTb"/>
            <w:noWrap w:val="false"/>
          </w:tcPr>
          <w:p>
            <w:pPr>
              <w:ind w:right="91"/>
              <w:spacing w:lineRule="auto" w:line="288"/>
              <w:rPr>
                <w:rFonts w:ascii="Calibri" w:hAnsi="Calibri" w:cs="Calibri" w:eastAsia="Arial"/>
                <w:sz w:val="18"/>
              </w:rPr>
            </w:pPr>
            <w:r>
              <w:rPr>
                <w:rFonts w:ascii="Calibri" w:hAnsi="Calibri" w:cs="Calibri" w:eastAsia="Arial"/>
                <w:sz w:val="18"/>
                <w:szCs w:val="18"/>
                <w:lang w:bidi="fr-FR"/>
              </w:rPr>
              <w:t xml:space="preserve">- ***Les modes opératoires sont réalisés et conformes aux règles en vigueur.</w:t>
            </w:r>
            <w:r/>
          </w:p>
          <w:p>
            <w:pPr>
              <w:ind w:right="91"/>
              <w:spacing w:lineRule="auto" w:line="288"/>
              <w:rPr>
                <w:rFonts w:ascii="Calibri" w:hAnsi="Calibri" w:cs="Calibri" w:eastAsia="Calibri"/>
                <w:color w:val="000000"/>
                <w:sz w:val="18"/>
                <w:szCs w:val="18"/>
              </w:rPr>
            </w:pPr>
            <w:r>
              <w:rPr>
                <w:rFonts w:ascii="Calibri" w:hAnsi="Calibri" w:cs="Calibri" w:eastAsia="Arial"/>
                <w:sz w:val="18"/>
                <w:szCs w:val="18"/>
                <w:lang w:bidi="fr-FR"/>
              </w:rPr>
              <w:t xml:space="preserve">(***Fonction des hypothèses préalablement établies)</w:t>
            </w:r>
            <w:r/>
          </w:p>
        </w:tc>
        <w:tc>
          <w:tcPr>
            <w:gridSpan w:val="2"/>
            <w:shd w:val="clear" w:color="auto" w:fill="FFFFFF"/>
            <w:tcBorders>
              <w:left w:val="single" w:color="000001" w:sz="6" w:space="0"/>
              <w:top w:val="single" w:color="000001" w:sz="6" w:space="0"/>
              <w:right w:val="single" w:color="000001" w:sz="12" w:space="0"/>
              <w:bottom w:val="single" w:color="000001" w:sz="6" w:space="0"/>
            </w:tcBorders>
            <w:tcMar>
              <w:left w:w="31" w:type="dxa"/>
              <w:top w:w="0" w:type="auto"/>
              <w:right w:w="0" w:type="dxa"/>
              <w:bottom w:w="0" w:type="auto"/>
            </w:tcMar>
            <w:tcW w:w="5104" w:type="dxa"/>
            <w:vAlign w:val="center"/>
            <w:vMerge w:val="restart"/>
            <w:textDirection w:val="lrTb"/>
            <w:noWrap w:val="false"/>
          </w:tcPr>
          <w:p>
            <w:pPr>
              <w:rPr>
                <w:rFonts w:ascii="Calibri" w:hAnsi="Calibri" w:cs="Calibri"/>
                <w:color w:val="000000"/>
              </w:rPr>
            </w:pPr>
            <w:r>
              <w:rPr>
                <w:rFonts w:ascii="Calibri" w:hAnsi="Calibri" w:cs="Calibri"/>
                <w:color w:val="000000"/>
              </w:rPr>
            </w:r>
            <w:r/>
          </w:p>
          <w:p>
            <w:pPr>
              <w:rPr>
                <w:rFonts w:ascii="Calibri" w:hAnsi="Calibri" w:cs="Calibri"/>
                <w:color w:val="000000"/>
              </w:rPr>
            </w:pPr>
            <w:r>
              <w:rPr>
                <w:rFonts w:ascii="Calibri" w:hAnsi="Calibri" w:cs="Calibri"/>
                <w:bCs/>
                <w:color w:val="000000"/>
                <w:sz w:val="18"/>
                <w:szCs w:val="18"/>
              </w:rPr>
              <w:t xml:space="preserve">S6.2.2 - Mise à l’arrêt d’un système</w:t>
            </w:r>
            <w:r/>
          </w:p>
          <w:p>
            <w:pPr>
              <w:rPr>
                <w:rFonts w:ascii="Calibri" w:hAnsi="Calibri" w:cs="Calibri"/>
                <w:color w:val="000000"/>
              </w:rPr>
            </w:pPr>
            <w:r>
              <w:rPr>
                <w:rFonts w:ascii="Calibri" w:hAnsi="Calibri" w:cs="Calibri"/>
                <w:color w:val="000000"/>
              </w:rPr>
            </w:r>
            <w:r/>
          </w:p>
          <w:p>
            <w:pPr>
              <w:rPr>
                <w:rFonts w:ascii="Calibri" w:hAnsi="Calibri" w:cs="Calibri"/>
                <w:color w:val="000000"/>
              </w:rPr>
            </w:pPr>
            <w:r>
              <w:rPr>
                <w:rFonts w:ascii="Calibri" w:hAnsi="Calibri" w:cs="Calibri"/>
                <w:bCs/>
                <w:color w:val="000000"/>
                <w:sz w:val="18"/>
                <w:szCs w:val="18"/>
              </w:rPr>
              <w:t xml:space="preserve">S6.2.5 - Mise en service d’un système (après intervention)</w:t>
            </w:r>
            <w:r/>
          </w:p>
        </w:tc>
      </w:tr>
      <w:tr>
        <w:trPr>
          <w:gridBefore w:val="1"/>
          <w:trHeight w:val="780"/>
        </w:trPr>
        <w:tc>
          <w:tcPr>
            <w:shd w:val="clear" w:color="auto" w:fill="auto"/>
            <w:tcBorders>
              <w:left w:val="single" w:color="000001" w:sz="12" w:space="0"/>
              <w:top w:val="single" w:color="000001" w:sz="6" w:space="0"/>
              <w:right w:val="single" w:color="000001" w:sz="12" w:space="0"/>
              <w:bottom w:val="single" w:color="000001" w:sz="6" w:space="0"/>
            </w:tcBorders>
            <w:tcW w:w="2267" w:type="dxa"/>
            <w:vAlign w:val="center"/>
            <w:textDirection w:val="lrTb"/>
            <w:noWrap w:val="false"/>
          </w:tcPr>
          <w:p>
            <w:pPr>
              <w:rPr>
                <w:rFonts w:ascii="Calibri" w:hAnsi="Calibri" w:cs="Calibri"/>
                <w:sz w:val="18"/>
                <w:szCs w:val="20"/>
              </w:rPr>
            </w:pPr>
            <w:r>
              <w:rPr>
                <w:rFonts w:ascii="Calibri" w:hAnsi="Calibri" w:cs="Calibri"/>
                <w:b/>
                <w:sz w:val="18"/>
                <w:szCs w:val="20"/>
              </w:rPr>
              <w:t xml:space="preserve">CC81 : Compléter </w:t>
            </w:r>
            <w:r>
              <w:rPr>
                <w:rFonts w:ascii="Calibri" w:hAnsi="Calibri" w:cs="Calibri"/>
                <w:sz w:val="18"/>
                <w:szCs w:val="20"/>
              </w:rPr>
              <w:t xml:space="preserve">les documents techniques et administratifs</w:t>
            </w:r>
            <w:r/>
          </w:p>
        </w:tc>
        <w:tc>
          <w:tcPr>
            <w:shd w:val="clear" w:color="auto" w:fill="auto"/>
            <w:tcBorders>
              <w:left w:val="single" w:color="000001" w:sz="6" w:space="0"/>
              <w:top w:val="single" w:color="000001" w:sz="6" w:space="0"/>
              <w:right w:val="single" w:color="000001" w:sz="6" w:space="0"/>
              <w:bottom w:val="single" w:color="000001" w:sz="6" w:space="0"/>
            </w:tcBorders>
            <w:tcMar>
              <w:left w:w="38" w:type="dxa"/>
              <w:top w:w="0" w:type="auto"/>
              <w:right w:w="0" w:type="dxa"/>
              <w:bottom w:w="0" w:type="auto"/>
            </w:tcMar>
            <w:tcW w:w="3402" w:type="dxa"/>
            <w:vAlign w:val="center"/>
            <w:textDirection w:val="lrTb"/>
            <w:noWrap w:val="false"/>
          </w:tcPr>
          <w:p>
            <w:pPr>
              <w:ind w:left="-19" w:right="109"/>
              <w:rPr>
                <w:rFonts w:ascii="Calibri" w:hAnsi="Calibri" w:cs="Calibri"/>
                <w:sz w:val="18"/>
                <w:szCs w:val="18"/>
                <w:lang w:bidi="fr-FR"/>
              </w:rPr>
            </w:pPr>
            <w:r>
              <w:rPr>
                <w:rFonts w:ascii="Calibri" w:hAnsi="Calibri" w:cs="Calibri"/>
                <w:sz w:val="18"/>
                <w:szCs w:val="18"/>
                <w:lang w:bidi="fr-FR"/>
              </w:rPr>
              <w:t xml:space="preserve">La fiche d’intervention est complétée sans erreurs</w:t>
            </w:r>
            <w:r/>
          </w:p>
          <w:p>
            <w:pPr>
              <w:ind w:left="-19" w:right="109"/>
              <w:rPr>
                <w:rFonts w:ascii="Calibri" w:hAnsi="Calibri" w:cs="Calibri"/>
                <w:sz w:val="18"/>
                <w:szCs w:val="18"/>
                <w:lang w:bidi="fr-FR"/>
              </w:rPr>
            </w:pPr>
            <w:r>
              <w:rPr>
                <w:rFonts w:ascii="Calibri" w:hAnsi="Calibri" w:cs="Calibri"/>
                <w:sz w:val="18"/>
                <w:szCs w:val="18"/>
                <w:lang w:bidi="fr-FR"/>
              </w:rPr>
            </w:r>
            <w:r/>
          </w:p>
          <w:p>
            <w:pPr>
              <w:ind w:left="-19" w:right="109"/>
              <w:rPr>
                <w:rFonts w:ascii="Calibri" w:hAnsi="Calibri" w:cs="Calibri"/>
                <w:sz w:val="18"/>
                <w:szCs w:val="18"/>
                <w:lang w:bidi="fr-FR"/>
              </w:rPr>
            </w:pPr>
            <w:r>
              <w:rPr>
                <w:rFonts w:ascii="Calibri" w:hAnsi="Calibri" w:cs="Calibri"/>
                <w:sz w:val="18"/>
                <w:szCs w:val="18"/>
                <w:lang w:bidi="fr-FR"/>
              </w:rPr>
              <w:t xml:space="preserve">Le dossier technique est mis à jour</w:t>
            </w:r>
            <w:r/>
          </w:p>
          <w:p>
            <w:pPr>
              <w:ind w:left="-19" w:right="109"/>
              <w:rPr>
                <w:rFonts w:ascii="Calibri" w:hAnsi="Calibri" w:cs="Calibri"/>
                <w:sz w:val="18"/>
                <w:szCs w:val="18"/>
                <w:lang w:bidi="fr-FR"/>
              </w:rPr>
            </w:pPr>
            <w:r>
              <w:rPr>
                <w:rFonts w:ascii="Calibri" w:hAnsi="Calibri" w:cs="Calibri"/>
                <w:sz w:val="18"/>
                <w:szCs w:val="18"/>
                <w:lang w:bidi="fr-FR"/>
              </w:rPr>
            </w:r>
            <w:r/>
          </w:p>
          <w:p>
            <w:pPr>
              <w:ind w:left="-19" w:right="109"/>
              <w:rPr>
                <w:rFonts w:ascii="Calibri" w:hAnsi="Calibri" w:cs="Calibri"/>
                <w:sz w:val="20"/>
                <w:szCs w:val="20"/>
                <w:highlight w:val="white"/>
              </w:rPr>
            </w:pPr>
            <w:r>
              <w:rPr>
                <w:rFonts w:ascii="Calibri" w:hAnsi="Calibri" w:cs="Calibri"/>
                <w:sz w:val="18"/>
                <w:szCs w:val="18"/>
                <w:lang w:bidi="fr-FR"/>
              </w:rPr>
              <w:t xml:space="preserve">Les informations du système sont</w:t>
            </w:r>
            <w:r>
              <w:rPr>
                <w:rFonts w:ascii="Calibri" w:hAnsi="Calibri" w:cs="Calibri"/>
                <w:sz w:val="18"/>
                <w:szCs w:val="18"/>
                <w:lang w:bidi="fr-FR"/>
              </w:rPr>
              <w:t xml:space="preserve"> </w:t>
            </w:r>
            <w:r>
              <w:rPr>
                <w:rFonts w:ascii="Calibri" w:hAnsi="Calibri" w:cs="Calibri"/>
                <w:sz w:val="18"/>
                <w:szCs w:val="18"/>
                <w:lang w:bidi="fr-FR"/>
              </w:rPr>
              <w:t xml:space="preserve">consignées sur le support prévu à cet effet</w:t>
            </w:r>
            <w:r/>
          </w:p>
        </w:tc>
        <w:tc>
          <w:tcPr>
            <w:gridSpan w:val="2"/>
            <w:shd w:val="clear" w:color="auto" w:fill="auto"/>
            <w:tcBorders>
              <w:left w:val="single" w:color="000001" w:sz="6" w:space="0"/>
              <w:top w:val="single" w:color="000001" w:sz="6" w:space="0"/>
              <w:right w:val="single" w:color="000001" w:sz="12" w:space="0"/>
              <w:bottom w:val="single" w:color="000001" w:sz="6" w:space="0"/>
            </w:tcBorders>
            <w:tcMar>
              <w:left w:w="31" w:type="dxa"/>
              <w:top w:w="0" w:type="auto"/>
              <w:right w:w="0" w:type="dxa"/>
              <w:bottom w:w="0" w:type="auto"/>
            </w:tcMar>
            <w:tcW w:w="5104" w:type="dxa"/>
            <w:vAlign w:val="center"/>
            <w:textDirection w:val="lrTb"/>
            <w:noWrap w:val="false"/>
          </w:tcPr>
          <w:p>
            <w:pPr>
              <w:ind w:right="91"/>
              <w:spacing w:lineRule="auto" w:line="288" w:after="120" w:before="120"/>
              <w:rPr>
                <w:rFonts w:ascii="Calibri" w:hAnsi="Calibri" w:cs="Calibri"/>
                <w:sz w:val="18"/>
                <w:szCs w:val="18"/>
                <w:lang w:bidi="fr-FR"/>
              </w:rPr>
            </w:pPr>
            <w:r>
              <w:rPr>
                <w:rFonts w:ascii="Calibri" w:hAnsi="Calibri" w:cs="Calibri"/>
                <w:sz w:val="18"/>
                <w:szCs w:val="18"/>
                <w:lang w:bidi="fr-FR"/>
              </w:rPr>
              <w:t xml:space="preserve">S8.2 - Les outils de la communication écrite et numérique</w:t>
            </w:r>
            <w:r/>
          </w:p>
        </w:tc>
      </w:tr>
      <w:tr>
        <w:trPr>
          <w:gridBefore w:val="1"/>
          <w:trHeight w:val="952"/>
        </w:trPr>
        <w:tc>
          <w:tcPr>
            <w:shd w:val="clear" w:color="auto" w:fill="auto"/>
            <w:tcBorders>
              <w:left w:val="single" w:color="000001" w:sz="12" w:space="0"/>
              <w:top w:val="single" w:color="000001" w:sz="6" w:space="0"/>
              <w:right w:val="single" w:color="000001" w:sz="12" w:space="0"/>
              <w:bottom w:val="single" w:color="000001" w:sz="12" w:space="0"/>
            </w:tcBorders>
            <w:tcW w:w="2267" w:type="dxa"/>
            <w:vAlign w:val="center"/>
            <w:textDirection w:val="lrTb"/>
            <w:noWrap w:val="false"/>
          </w:tcPr>
          <w:p>
            <w:pPr>
              <w:ind w:left="74" w:right="57"/>
              <w:spacing w:after="120" w:before="120"/>
              <w:rPr>
                <w:rFonts w:ascii="Calibri" w:hAnsi="Calibri" w:cs="Calibri"/>
                <w:sz w:val="18"/>
                <w:szCs w:val="20"/>
              </w:rPr>
            </w:pPr>
            <w:r>
              <w:rPr>
                <w:rFonts w:ascii="Calibri" w:hAnsi="Calibri" w:cs="Calibri"/>
                <w:b/>
                <w:sz w:val="18"/>
                <w:szCs w:val="20"/>
              </w:rPr>
              <w:t xml:space="preserve">CC83 : Formuler</w:t>
            </w:r>
            <w:r>
              <w:rPr>
                <w:rFonts w:ascii="Calibri" w:hAnsi="Calibri" w:cs="Calibri"/>
                <w:sz w:val="18"/>
                <w:szCs w:val="20"/>
              </w:rPr>
              <w:t xml:space="preserve"> un compte-rendu, un rapport d’activité</w:t>
            </w:r>
            <w:r/>
          </w:p>
        </w:tc>
        <w:tc>
          <w:tcPr>
            <w:shd w:val="clear" w:color="auto" w:fill="auto"/>
            <w:tcBorders>
              <w:left w:val="single" w:color="000001" w:sz="6" w:space="0"/>
              <w:top w:val="single" w:color="000001" w:sz="6" w:space="0"/>
              <w:right w:val="single" w:color="000001" w:sz="6" w:space="0"/>
              <w:bottom w:val="single" w:color="000001" w:sz="12" w:space="0"/>
            </w:tcBorders>
            <w:tcMar>
              <w:left w:w="38" w:type="dxa"/>
              <w:top w:w="0" w:type="auto"/>
              <w:right w:w="0" w:type="dxa"/>
              <w:bottom w:w="0" w:type="auto"/>
            </w:tcMar>
            <w:tcW w:w="3402" w:type="dxa"/>
            <w:vAlign w:val="center"/>
            <w:textDirection w:val="lrTb"/>
            <w:noWrap w:val="false"/>
          </w:tcPr>
          <w:p>
            <w:pPr>
              <w:ind w:left="-19" w:right="109"/>
              <w:rPr>
                <w:rFonts w:ascii="Calibri" w:hAnsi="Calibri" w:cs="Calibri"/>
                <w:sz w:val="18"/>
                <w:szCs w:val="18"/>
                <w:lang w:bidi="fr-FR"/>
              </w:rPr>
            </w:pPr>
            <w:r>
              <w:rPr>
                <w:rFonts w:ascii="Calibri" w:hAnsi="Calibri" w:cs="Calibri"/>
                <w:sz w:val="18"/>
                <w:szCs w:val="18"/>
                <w:lang w:bidi="fr-FR"/>
              </w:rPr>
              <w:t xml:space="preserve">Le compte-rendu est factuel et complet</w:t>
            </w:r>
            <w:r/>
          </w:p>
          <w:p>
            <w:pPr>
              <w:ind w:left="-19" w:right="109"/>
              <w:rPr>
                <w:rFonts w:ascii="Calibri" w:hAnsi="Calibri" w:cs="Calibri"/>
                <w:sz w:val="18"/>
                <w:szCs w:val="18"/>
                <w:lang w:bidi="fr-FR"/>
              </w:rPr>
            </w:pPr>
            <w:r>
              <w:rPr>
                <w:rFonts w:ascii="Calibri" w:hAnsi="Calibri" w:cs="Calibri"/>
                <w:sz w:val="18"/>
                <w:szCs w:val="18"/>
                <w:lang w:bidi="fr-FR"/>
              </w:rPr>
            </w:r>
            <w:r/>
          </w:p>
          <w:p>
            <w:pPr>
              <w:ind w:left="-19" w:right="109"/>
              <w:rPr>
                <w:rFonts w:ascii="Calibri" w:hAnsi="Calibri" w:cs="Calibri"/>
                <w:sz w:val="18"/>
                <w:szCs w:val="18"/>
                <w:lang w:bidi="fr-FR"/>
              </w:rPr>
            </w:pPr>
            <w:r>
              <w:rPr>
                <w:rFonts w:ascii="Calibri" w:hAnsi="Calibri" w:cs="Calibri"/>
                <w:sz w:val="18"/>
                <w:szCs w:val="18"/>
                <w:lang w:bidi="fr-FR"/>
              </w:rPr>
              <w:t xml:space="preserve">Les formules de civilités sont adaptées à la situation</w:t>
            </w:r>
            <w:r/>
          </w:p>
          <w:p>
            <w:pPr>
              <w:ind w:left="-19" w:right="109"/>
              <w:rPr>
                <w:rFonts w:ascii="Calibri" w:hAnsi="Calibri" w:cs="Calibri"/>
                <w:sz w:val="18"/>
                <w:szCs w:val="18"/>
                <w:lang w:bidi="fr-FR"/>
              </w:rPr>
            </w:pPr>
            <w:r>
              <w:rPr>
                <w:rFonts w:ascii="Calibri" w:hAnsi="Calibri" w:cs="Calibri"/>
                <w:sz w:val="18"/>
                <w:szCs w:val="18"/>
                <w:lang w:bidi="fr-FR"/>
              </w:rPr>
            </w:r>
            <w:r/>
          </w:p>
          <w:p>
            <w:pPr>
              <w:ind w:left="-19" w:right="109"/>
              <w:rPr>
                <w:rFonts w:ascii="Calibri" w:hAnsi="Calibri" w:cs="Calibri"/>
                <w:sz w:val="18"/>
                <w:szCs w:val="18"/>
                <w:lang w:bidi="fr-FR"/>
              </w:rPr>
            </w:pPr>
            <w:r>
              <w:rPr>
                <w:rFonts w:ascii="Calibri" w:hAnsi="Calibri" w:cs="Calibri"/>
                <w:sz w:val="18"/>
                <w:szCs w:val="18"/>
                <w:lang w:bidi="fr-FR"/>
              </w:rPr>
              <w:t xml:space="preserve">Le support de communication est adapté à la situation</w:t>
            </w:r>
            <w:r/>
          </w:p>
          <w:p>
            <w:pPr>
              <w:ind w:left="-19" w:right="109"/>
              <w:rPr>
                <w:rFonts w:ascii="Calibri" w:hAnsi="Calibri" w:cs="Calibri"/>
                <w:sz w:val="18"/>
                <w:szCs w:val="18"/>
                <w:lang w:bidi="fr-FR"/>
              </w:rPr>
            </w:pPr>
            <w:r>
              <w:rPr>
                <w:rFonts w:ascii="Calibri" w:hAnsi="Calibri" w:cs="Calibri"/>
                <w:sz w:val="18"/>
                <w:szCs w:val="18"/>
                <w:lang w:bidi="fr-FR"/>
              </w:rPr>
            </w:r>
            <w:r/>
          </w:p>
          <w:p>
            <w:pPr>
              <w:ind w:left="-19" w:right="109"/>
              <w:rPr>
                <w:rFonts w:ascii="Calibri" w:hAnsi="Calibri" w:cs="Calibri"/>
                <w:sz w:val="18"/>
                <w:szCs w:val="18"/>
                <w:lang w:bidi="fr-FR"/>
              </w:rPr>
            </w:pPr>
            <w:r>
              <w:rPr>
                <w:rFonts w:ascii="Calibri" w:hAnsi="Calibri" w:cs="Calibri"/>
                <w:sz w:val="18"/>
                <w:szCs w:val="18"/>
                <w:lang w:bidi="fr-FR"/>
              </w:rPr>
              <w:t xml:space="preserve">L’utilisation de l’outil de communication est maîtrisée</w:t>
            </w:r>
            <w:r/>
          </w:p>
          <w:p>
            <w:pPr>
              <w:ind w:left="-19" w:right="109"/>
              <w:rPr>
                <w:rFonts w:ascii="Calibri" w:hAnsi="Calibri" w:cs="Calibri"/>
                <w:sz w:val="18"/>
                <w:szCs w:val="18"/>
                <w:lang w:bidi="fr-FR"/>
              </w:rPr>
            </w:pPr>
            <w:r>
              <w:rPr>
                <w:rFonts w:ascii="Calibri" w:hAnsi="Calibri" w:cs="Calibri"/>
                <w:sz w:val="18"/>
                <w:szCs w:val="18"/>
                <w:lang w:bidi="fr-FR"/>
              </w:rPr>
            </w:r>
            <w:r/>
          </w:p>
          <w:p>
            <w:pPr>
              <w:ind w:left="-19" w:right="109"/>
              <w:rPr>
                <w:rFonts w:ascii="Calibri" w:hAnsi="Calibri" w:cs="Calibri" w:eastAsia="Arial"/>
                <w:color w:val="000000"/>
                <w:sz w:val="18"/>
                <w:szCs w:val="18"/>
              </w:rPr>
            </w:pPr>
            <w:r>
              <w:rPr>
                <w:rFonts w:ascii="Calibri" w:hAnsi="Calibri" w:cs="Calibri"/>
                <w:sz w:val="18"/>
                <w:szCs w:val="18"/>
                <w:lang w:bidi="fr-FR"/>
              </w:rPr>
              <w:t xml:space="preserve">Les documents sont transmis</w:t>
            </w:r>
            <w:r/>
          </w:p>
        </w:tc>
        <w:tc>
          <w:tcPr>
            <w:gridSpan w:val="2"/>
            <w:shd w:val="clear" w:color="auto" w:fill="auto"/>
            <w:tcBorders>
              <w:left w:val="single" w:color="000001" w:sz="6" w:space="0"/>
              <w:top w:val="single" w:color="000001" w:sz="6" w:space="0"/>
              <w:right w:val="single" w:color="000001" w:sz="12" w:space="0"/>
              <w:bottom w:val="single" w:color="000001" w:sz="12" w:space="0"/>
            </w:tcBorders>
            <w:tcMar>
              <w:left w:w="31" w:type="dxa"/>
              <w:top w:w="0" w:type="auto"/>
              <w:right w:w="0" w:type="dxa"/>
              <w:bottom w:w="0" w:type="auto"/>
            </w:tcMar>
            <w:tcW w:w="5104" w:type="dxa"/>
            <w:vAlign w:val="center"/>
            <w:textDirection w:val="lrTb"/>
            <w:noWrap w:val="false"/>
          </w:tcPr>
          <w:p>
            <w:pPr>
              <w:ind w:right="91"/>
              <w:spacing w:lineRule="auto" w:line="288" w:after="120" w:before="120"/>
              <w:rPr>
                <w:rFonts w:ascii="Calibri" w:hAnsi="Calibri" w:cs="Calibri"/>
                <w:sz w:val="18"/>
                <w:szCs w:val="18"/>
                <w:lang w:bidi="fr-FR"/>
              </w:rPr>
            </w:pPr>
            <w:r>
              <w:rPr>
                <w:rFonts w:ascii="Calibri" w:hAnsi="Calibri" w:cs="Calibri"/>
                <w:sz w:val="18"/>
                <w:szCs w:val="18"/>
                <w:lang w:bidi="fr-FR"/>
              </w:rPr>
              <w:t xml:space="preserve">S1.3- Les étapes d’une intervention</w:t>
            </w:r>
            <w:r/>
          </w:p>
          <w:p>
            <w:pPr>
              <w:ind w:right="91"/>
              <w:spacing w:lineRule="auto" w:line="288" w:after="120" w:before="120"/>
              <w:rPr>
                <w:rFonts w:ascii="Calibri" w:hAnsi="Calibri" w:cs="Calibri"/>
                <w:sz w:val="18"/>
                <w:szCs w:val="18"/>
                <w:lang w:bidi="fr-FR"/>
              </w:rPr>
            </w:pPr>
            <w:r>
              <w:rPr>
                <w:rFonts w:ascii="Calibri" w:hAnsi="Calibri" w:cs="Calibri"/>
                <w:sz w:val="18"/>
                <w:szCs w:val="18"/>
                <w:lang w:bidi="fr-FR"/>
              </w:rPr>
              <w:t xml:space="preserve">S1.4- Les procédures administratives</w:t>
            </w:r>
            <w:r/>
          </w:p>
          <w:p>
            <w:pPr>
              <w:ind w:right="91"/>
              <w:spacing w:lineRule="auto" w:line="288" w:after="120" w:before="120"/>
              <w:rPr>
                <w:rFonts w:ascii="Calibri" w:hAnsi="Calibri" w:cs="Calibri"/>
                <w:sz w:val="18"/>
                <w:szCs w:val="18"/>
                <w:lang w:bidi="fr-FR"/>
              </w:rPr>
            </w:pPr>
            <w:r>
              <w:rPr>
                <w:rFonts w:ascii="Calibri" w:hAnsi="Calibri" w:cs="Calibri"/>
                <w:sz w:val="18"/>
                <w:szCs w:val="18"/>
                <w:lang w:bidi="fr-FR"/>
              </w:rPr>
              <w:t xml:space="preserve">S1.5- Les qualifications, garanties et responsabilités</w:t>
            </w:r>
            <w:r/>
          </w:p>
          <w:p>
            <w:pPr>
              <w:ind w:right="91"/>
              <w:spacing w:lineRule="auto" w:line="288" w:after="120" w:before="120"/>
              <w:rPr>
                <w:rFonts w:ascii="Calibri" w:hAnsi="Calibri" w:cs="Calibri"/>
                <w:sz w:val="18"/>
                <w:szCs w:val="18"/>
                <w:lang w:bidi="fr-FR"/>
              </w:rPr>
            </w:pPr>
            <w:r>
              <w:rPr>
                <w:rFonts w:ascii="Calibri" w:hAnsi="Calibri" w:cs="Calibri"/>
                <w:sz w:val="18"/>
                <w:szCs w:val="18"/>
                <w:lang w:bidi="fr-FR"/>
              </w:rPr>
              <w:t xml:space="preserve">S8.2 - Les outils de la communication écrite et numérique</w:t>
            </w:r>
            <w:r/>
          </w:p>
        </w:tc>
      </w:tr>
      <w:tr>
        <w:trPr>
          <w:gridAfter w:val="1"/>
          <w:trHeight w:val="305"/>
        </w:trPr>
        <w:tc>
          <w:tcPr>
            <w:gridSpan w:val="4"/>
            <w:shd w:val="clear" w:color="auto" w:fill="B7DDE8"/>
            <w:tcBorders>
              <w:left w:val="single" w:color="000001" w:sz="12" w:space="0"/>
              <w:top w:val="single" w:color="000001" w:sz="12" w:space="0"/>
              <w:right w:val="single" w:color="000001" w:sz="12" w:space="0"/>
              <w:bottom w:val="single" w:color="000001" w:sz="6" w:space="0"/>
            </w:tcBorders>
            <w:tcW w:w="10773" w:type="dxa"/>
            <w:vAlign w:val="center"/>
            <w:textDirection w:val="lrTb"/>
            <w:noWrap w:val="false"/>
          </w:tcPr>
          <w:p>
            <w:pPr>
              <w:jc w:val="center"/>
              <w:pageBreakBefore/>
              <w:rPr>
                <w:rFonts w:ascii="Calibri" w:hAnsi="Calibri" w:cs="Calibri" w:eastAsia="Calibri"/>
                <w:color w:val="000000"/>
                <w:sz w:val="20"/>
                <w:szCs w:val="20"/>
              </w:rPr>
            </w:pPr>
            <w:r>
              <w:rPr>
                <w:rFonts w:ascii="Calibri" w:hAnsi="Calibri" w:cs="Calibri" w:eastAsia="Calibri"/>
                <w:b/>
                <w:color w:val="000000"/>
                <w:sz w:val="22"/>
                <w:szCs w:val="22"/>
              </w:rPr>
              <w:t xml:space="preserve">Prérequis des élèves</w:t>
            </w:r>
            <w:r/>
          </w:p>
        </w:tc>
      </w:tr>
      <w:tr>
        <w:trPr>
          <w:gridAfter w:val="1"/>
          <w:trHeight w:val="649"/>
        </w:trPr>
        <w:tc>
          <w:tcPr>
            <w:gridSpan w:val="4"/>
            <w:shd w:val="clear" w:color="auto" w:fill="auto"/>
            <w:tcBorders>
              <w:left w:val="single" w:color="000001" w:sz="12" w:space="0"/>
              <w:top w:val="single" w:color="000001" w:sz="6" w:space="0"/>
              <w:right w:val="single" w:color="000001" w:sz="12" w:space="0"/>
              <w:bottom w:val="single" w:color="000001" w:sz="12" w:space="0"/>
            </w:tcBorders>
            <w:tcW w:w="10773" w:type="dxa"/>
            <w:vAlign w:val="center"/>
            <w:textDirection w:val="lrTb"/>
            <w:noWrap w:val="false"/>
          </w:tcPr>
          <w:p>
            <w:pPr>
              <w:jc w:val="center"/>
              <w:rPr>
                <w:rFonts w:ascii="Calibri" w:hAnsi="Calibri" w:cs="Calibri" w:eastAsia="Calibri"/>
                <w:color w:val="000000"/>
                <w:sz w:val="18"/>
                <w:szCs w:val="18"/>
              </w:rPr>
            </w:pPr>
            <w:r>
              <w:rPr>
                <w:rFonts w:ascii="Calibri" w:hAnsi="Calibri" w:cs="Calibri" w:eastAsia="Calibri"/>
                <w:color w:val="000000"/>
                <w:sz w:val="18"/>
                <w:szCs w:val="18"/>
              </w:rPr>
              <w:t xml:space="preserve">Avoir effectué et validé la séquence 3</w:t>
            </w:r>
            <w:r/>
          </w:p>
          <w:p>
            <w:pPr>
              <w:jc w:val="center"/>
              <w:rPr>
                <w:rFonts w:ascii="Calibri" w:hAnsi="Calibri" w:cs="Calibri" w:eastAsia="Calibri"/>
                <w:color w:val="000000"/>
                <w:sz w:val="18"/>
                <w:szCs w:val="18"/>
              </w:rPr>
            </w:pPr>
            <w:r>
              <w:rPr>
                <w:rFonts w:ascii="Calibri" w:hAnsi="Calibri" w:cs="Calibri" w:eastAsia="Calibri"/>
                <w:color w:val="000000"/>
                <w:sz w:val="18"/>
                <w:szCs w:val="18"/>
              </w:rPr>
              <w:t xml:space="preserve">***** </w:t>
            </w:r>
            <w:r/>
          </w:p>
          <w:p>
            <w:pPr>
              <w:jc w:val="center"/>
              <w:rPr>
                <w:rFonts w:ascii="Calibri" w:hAnsi="Calibri" w:cs="Calibri" w:eastAsia="Arial"/>
                <w:color w:val="000000"/>
                <w:sz w:val="18"/>
                <w:szCs w:val="16"/>
              </w:rPr>
            </w:pPr>
            <w:r>
              <w:rPr>
                <w:rFonts w:ascii="Calibri" w:hAnsi="Calibri" w:cs="Calibri" w:eastAsia="Calibri"/>
                <w:color w:val="000000"/>
                <w:sz w:val="18"/>
                <w:szCs w:val="18"/>
              </w:rPr>
              <w:t xml:space="preserve">*****</w:t>
            </w:r>
            <w:r/>
          </w:p>
        </w:tc>
      </w:tr>
    </w:tbl>
    <w:p>
      <w:pPr>
        <w:rPr>
          <w:rFonts w:ascii="Calibri" w:hAnsi="Calibri" w:cs="Calibri"/>
        </w:rPr>
        <w:pBdr>
          <w:left w:val="none" w:sz="0" w:space="0" w:color="auto"/>
          <w:top w:val="none" w:sz="0" w:space="0" w:color="auto"/>
          <w:right w:val="none" w:sz="0" w:space="0" w:color="auto"/>
          <w:bottom w:val="none" w:sz="0" w:space="0" w:color="auto"/>
          <w:between w:val="none" w:sz="0" w:space="0" w:color="auto"/>
        </w:pBdr>
      </w:pPr>
      <w:r>
        <w:rPr>
          <w:rFonts w:ascii="Calibri" w:hAnsi="Calibri" w:cs="Calibri"/>
        </w:rPr>
      </w:r>
      <w:r/>
    </w:p>
    <w:tbl>
      <w:tblPr>
        <w:tblStyle w:val="658"/>
        <w:tblW w:w="10773" w:type="dxa"/>
        <w:tblInd w:w="15" w:type="dxa"/>
        <w:tblCellMar>
          <w:left w:w="108" w:type="dxa"/>
          <w:right w:w="108" w:type="dxa"/>
        </w:tblCellMar>
        <w:tblLook w:val="0000" w:firstRow="0" w:lastRow="0" w:firstColumn="0" w:lastColumn="0" w:noHBand="0" w:noVBand="0"/>
      </w:tblPr>
      <w:tblGrid>
        <w:gridCol w:w="5103"/>
        <w:gridCol w:w="5670"/>
      </w:tblGrid>
      <w:tr>
        <w:trPr>
          <w:trHeight w:val="410"/>
        </w:trPr>
        <w:tc>
          <w:tcPr>
            <w:gridSpan w:val="2"/>
            <w:shd w:val="clear" w:color="auto" w:fill="B7DDE8"/>
            <w:tcBorders>
              <w:left w:val="single" w:color="000001" w:sz="12" w:space="0"/>
              <w:top w:val="single" w:color="000001" w:sz="12" w:space="0"/>
              <w:right w:val="single" w:color="000001" w:sz="12" w:space="0"/>
              <w:bottom w:val="single" w:color="000001" w:sz="6" w:space="0"/>
            </w:tcBorders>
            <w:tcW w:w="10772" w:type="dxa"/>
            <w:vAlign w:val="center"/>
            <w:textDirection w:val="lrTb"/>
            <w:noWrap w:val="false"/>
          </w:tcPr>
          <w:p>
            <w:pPr>
              <w:ind w:left="360"/>
              <w:jc w:val="center"/>
              <w:rPr>
                <w:rFonts w:ascii="Calibri" w:hAnsi="Calibri" w:cs="Calibri" w:eastAsia="Calibri"/>
                <w:b/>
                <w:color w:val="000000"/>
                <w:sz w:val="20"/>
                <w:szCs w:val="20"/>
              </w:rPr>
            </w:pPr>
            <w:r>
              <w:rPr>
                <w:rFonts w:ascii="Calibri" w:hAnsi="Calibri" w:cs="Calibri" w:eastAsia="Calibri"/>
                <w:b/>
                <w:color w:val="000000"/>
                <w:sz w:val="22"/>
                <w:szCs w:val="22"/>
              </w:rPr>
              <w:t xml:space="preserve">Présentation du contexte professionnel</w:t>
            </w:r>
            <w:r/>
          </w:p>
        </w:tc>
      </w:tr>
      <w:tr>
        <w:trPr>
          <w:trHeight w:val="520"/>
        </w:trPr>
        <w:tc>
          <w:tcPr>
            <w:gridSpan w:val="2"/>
            <w:shd w:val="clear" w:color="auto" w:fill="auto"/>
            <w:tcBorders>
              <w:left w:val="single" w:color="000001" w:sz="12" w:space="0"/>
              <w:top w:val="single" w:color="000001" w:sz="6" w:space="0"/>
              <w:right w:val="single" w:color="000001" w:sz="12" w:space="0"/>
              <w:bottom w:val="single" w:color="000001" w:sz="6" w:space="0"/>
            </w:tcBorders>
            <w:tcW w:w="10772" w:type="dxa"/>
            <w:vAlign w:val="center"/>
            <w:textDirection w:val="lrTb"/>
            <w:noWrap w:val="false"/>
          </w:tcPr>
          <w:p>
            <w:pPr>
              <w:numPr>
                <w:ilvl w:val="0"/>
                <w:numId w:val="13"/>
              </w:numPr>
              <w:ind w:left="283"/>
              <w:jc w:val="center"/>
              <w:keepNext/>
              <w:spacing w:after="40"/>
              <w:tabs>
                <w:tab w:val="left" w:pos="0" w:leader="none"/>
              </w:tabs>
              <w:rPr>
                <w:rFonts w:ascii="Calibri" w:hAnsi="Calibri" w:cs="Calibri" w:eastAsia="Calibri"/>
                <w:b/>
                <w:i/>
                <w:color w:val="000000"/>
                <w:sz w:val="18"/>
                <w:szCs w:val="18"/>
              </w:rPr>
              <w:outlineLvl w:val="0"/>
            </w:pPr>
            <w:r>
              <w:rPr>
                <w:rFonts w:ascii="Calibri" w:hAnsi="Calibri" w:cs="Calibri" w:eastAsia="Calibri"/>
                <w:b/>
                <w:color w:val="000000"/>
                <w:sz w:val="18"/>
                <w:szCs w:val="18"/>
              </w:rPr>
              <w:t xml:space="preserve">Le client se plaint de manquer d’eau chaude sanitaire</w:t>
            </w:r>
            <w:r/>
          </w:p>
        </w:tc>
      </w:tr>
      <w:tr>
        <w:trPr>
          <w:trHeight w:val="296"/>
        </w:trPr>
        <w:tc>
          <w:tcPr>
            <w:gridSpan w:val="2"/>
            <w:shd w:val="clear" w:color="auto" w:fill="B7DDE8"/>
            <w:tcBorders>
              <w:left w:val="single" w:color="000001" w:sz="12" w:space="0"/>
              <w:top w:val="single" w:color="000001" w:sz="6" w:space="0"/>
              <w:right w:val="single" w:color="000001" w:sz="12" w:space="0"/>
              <w:bottom w:val="single" w:color="000001" w:sz="6" w:space="0"/>
            </w:tcBorders>
            <w:tcW w:w="10772" w:type="dxa"/>
            <w:vAlign w:val="center"/>
            <w:textDirection w:val="lrTb"/>
            <w:noWrap w:val="false"/>
          </w:tcPr>
          <w:p>
            <w:pPr>
              <w:jc w:val="center"/>
              <w:rPr>
                <w:rFonts w:ascii="Calibri" w:hAnsi="Calibri" w:cs="Calibri"/>
                <w:color w:val="000000"/>
              </w:rPr>
            </w:pPr>
            <w:r>
              <w:rPr>
                <w:rFonts w:ascii="Calibri" w:hAnsi="Calibri" w:cs="Calibri" w:eastAsia="Calibri"/>
                <w:b/>
                <w:color w:val="000000"/>
                <w:sz w:val="22"/>
                <w:szCs w:val="22"/>
              </w:rPr>
              <w:t xml:space="preserve">Éléments à retenir</w:t>
            </w:r>
            <w:r/>
          </w:p>
        </w:tc>
      </w:tr>
      <w:tr>
        <w:trPr>
          <w:trHeight w:val="580"/>
        </w:trPr>
        <w:tc>
          <w:tcPr>
            <w:gridSpan w:val="2"/>
            <w:shd w:val="clear" w:color="auto" w:fill="auto"/>
            <w:tcBorders>
              <w:left w:val="single" w:color="000001" w:sz="12" w:space="0"/>
              <w:top w:val="single" w:color="000001" w:sz="6" w:space="0"/>
              <w:right w:val="single" w:color="000001" w:sz="12" w:space="0"/>
              <w:bottom w:val="single" w:color="000001" w:sz="6" w:space="0"/>
            </w:tcBorders>
            <w:tcW w:w="10772" w:type="dxa"/>
            <w:textDirection w:val="lrTb"/>
            <w:noWrap w:val="false"/>
          </w:tcPr>
          <w:p>
            <w:pPr>
              <w:jc w:val="center"/>
              <w:spacing w:lineRule="auto" w:line="276"/>
              <w:widowControl w:val="off"/>
              <w:rPr>
                <w:rFonts w:ascii="Calibri" w:hAnsi="Calibri" w:cs="Calibri" w:eastAsia="Arial"/>
                <w:color w:val="000000"/>
                <w:sz w:val="18"/>
                <w:szCs w:val="16"/>
                <w:u w:val="single"/>
              </w:rPr>
            </w:pPr>
            <w:r>
              <w:rPr>
                <w:rFonts w:ascii="Calibri" w:hAnsi="Calibri" w:cs="Calibri" w:eastAsia="Arial"/>
                <w:color w:val="000000"/>
                <w:sz w:val="18"/>
                <w:szCs w:val="16"/>
                <w:u w:val="single"/>
              </w:rPr>
              <w:t xml:space="preserve">A l’issue de la séquence, l’élève sera capable de :</w:t>
            </w:r>
            <w:r/>
          </w:p>
          <w:p>
            <w:pPr>
              <w:numPr>
                <w:ilvl w:val="0"/>
                <w:numId w:val="12"/>
              </w:numPr>
              <w:contextualSpacing w:val="true"/>
              <w:spacing w:lineRule="auto" w:line="276"/>
              <w:widowControl w:val="off"/>
              <w:rPr>
                <w:rFonts w:ascii="Calibri" w:hAnsi="Calibri" w:cs="Calibri" w:eastAsia="Arial"/>
                <w:color w:val="000000"/>
                <w:sz w:val="18"/>
                <w:szCs w:val="18"/>
              </w:rPr>
            </w:pPr>
            <w:r>
              <w:rPr>
                <w:rFonts w:ascii="Calibri" w:hAnsi="Calibri" w:cs="Calibri" w:eastAsia="Arial"/>
                <w:color w:val="000000"/>
                <w:sz w:val="18"/>
                <w:szCs w:val="18"/>
              </w:rPr>
              <w:t xml:space="preserve">D’interpréter un contrat de maintenance</w:t>
            </w:r>
            <w:r/>
          </w:p>
          <w:p>
            <w:pPr>
              <w:numPr>
                <w:ilvl w:val="0"/>
                <w:numId w:val="12"/>
              </w:numPr>
              <w:contextualSpacing w:val="true"/>
              <w:spacing w:lineRule="auto" w:line="276"/>
              <w:widowControl w:val="off"/>
              <w:rPr>
                <w:rFonts w:ascii="Calibri" w:hAnsi="Calibri" w:cs="Calibri" w:eastAsia="Arial"/>
                <w:color w:val="000000"/>
                <w:sz w:val="18"/>
                <w:szCs w:val="18"/>
              </w:rPr>
            </w:pPr>
            <w:r>
              <w:rPr>
                <w:rFonts w:ascii="Calibri" w:hAnsi="Calibri" w:cs="Calibri" w:eastAsia="Arial"/>
                <w:color w:val="000000"/>
                <w:sz w:val="18"/>
                <w:szCs w:val="18"/>
              </w:rPr>
              <w:t xml:space="preserve">D’échanger avec le client pour identifier ses besoins et le type de défaillance.</w:t>
            </w:r>
            <w:r/>
          </w:p>
          <w:p>
            <w:pPr>
              <w:numPr>
                <w:ilvl w:val="0"/>
                <w:numId w:val="12"/>
              </w:numPr>
              <w:contextualSpacing w:val="true"/>
              <w:spacing w:lineRule="auto" w:line="276"/>
              <w:widowControl w:val="off"/>
              <w:rPr>
                <w:rFonts w:ascii="Calibri" w:hAnsi="Calibri" w:cs="Calibri" w:eastAsia="Arial"/>
                <w:color w:val="000000"/>
                <w:sz w:val="18"/>
                <w:szCs w:val="18"/>
              </w:rPr>
            </w:pPr>
            <w:r>
              <w:rPr>
                <w:rFonts w:ascii="Calibri" w:hAnsi="Calibri" w:cs="Calibri" w:eastAsia="Arial"/>
                <w:color w:val="000000"/>
                <w:sz w:val="18"/>
                <w:szCs w:val="18"/>
              </w:rPr>
              <w:t xml:space="preserve">Lister les causes probables d’une défaillance sur un système équipé d’un ballon thermodynamique alimenté électriquement par des capteurs photovoltaïques </w:t>
            </w:r>
            <w:r/>
          </w:p>
          <w:p>
            <w:pPr>
              <w:numPr>
                <w:ilvl w:val="0"/>
                <w:numId w:val="12"/>
              </w:numPr>
              <w:contextualSpacing w:val="true"/>
              <w:spacing w:lineRule="auto" w:line="276"/>
              <w:widowControl w:val="off"/>
              <w:rPr>
                <w:rFonts w:ascii="Calibri" w:hAnsi="Calibri" w:cs="Calibri" w:eastAsia="Arial"/>
                <w:color w:val="000000"/>
                <w:sz w:val="18"/>
                <w:szCs w:val="18"/>
              </w:rPr>
            </w:pPr>
            <w:r>
              <w:rPr>
                <w:rFonts w:ascii="Calibri" w:hAnsi="Calibri" w:cs="Calibri" w:eastAsia="Arial"/>
                <w:color w:val="000000"/>
                <w:sz w:val="18"/>
                <w:szCs w:val="18"/>
              </w:rPr>
              <w:t xml:space="preserve">Identifier différentes pièces administratives en lien avec une intervention de maintenance (contrat, rapport d’activité…)</w:t>
            </w:r>
            <w:r/>
          </w:p>
          <w:p>
            <w:pPr>
              <w:numPr>
                <w:ilvl w:val="0"/>
                <w:numId w:val="12"/>
              </w:numPr>
              <w:contextualSpacing w:val="true"/>
              <w:spacing w:lineRule="auto" w:line="276"/>
              <w:widowControl w:val="off"/>
              <w:rPr>
                <w:rFonts w:ascii="Calibri" w:hAnsi="Calibri" w:cs="Calibri" w:eastAsia="Arial"/>
                <w:color w:val="000000"/>
                <w:sz w:val="16"/>
                <w:szCs w:val="16"/>
              </w:rPr>
            </w:pPr>
            <w:r>
              <w:rPr>
                <w:rFonts w:ascii="Calibri" w:hAnsi="Calibri" w:cs="Calibri" w:eastAsia="Arial"/>
                <w:color w:val="000000"/>
                <w:sz w:val="18"/>
                <w:szCs w:val="18"/>
              </w:rPr>
              <w:t xml:space="preserve">Rédiger un rapport d’activité</w:t>
            </w:r>
            <w:r/>
          </w:p>
        </w:tc>
      </w:tr>
      <w:tr>
        <w:trPr>
          <w:trHeight w:val="440"/>
        </w:trPr>
        <w:tc>
          <w:tcPr>
            <w:shd w:val="clear" w:color="auto" w:fill="B7DDE8"/>
            <w:tcBorders>
              <w:left w:val="single" w:color="000001" w:sz="12" w:space="0"/>
              <w:top w:val="single" w:color="000001" w:sz="6" w:space="0"/>
              <w:right w:val="single" w:color="000001" w:sz="6" w:space="0"/>
              <w:bottom w:val="single" w:color="000001" w:sz="6" w:space="0"/>
            </w:tcBorders>
            <w:tcW w:w="5103" w:type="dxa"/>
            <w:vAlign w:val="center"/>
            <w:textDirection w:val="lrTb"/>
            <w:noWrap w:val="false"/>
          </w:tcPr>
          <w:p>
            <w:pPr>
              <w:jc w:val="center"/>
              <w:rPr>
                <w:rFonts w:ascii="Calibri" w:hAnsi="Calibri" w:cs="Calibri" w:eastAsia="Calibri"/>
                <w:b/>
                <w:color w:val="000000"/>
                <w:sz w:val="22"/>
                <w:szCs w:val="22"/>
              </w:rPr>
            </w:pPr>
            <w:r>
              <w:rPr>
                <w:rFonts w:ascii="Calibri" w:hAnsi="Calibri" w:cs="Calibri" w:eastAsia="Calibri"/>
                <w:b/>
                <w:color w:val="000000"/>
                <w:sz w:val="22"/>
                <w:szCs w:val="22"/>
              </w:rPr>
              <w:t xml:space="preserve">Liens avec les autres disciplines</w:t>
            </w:r>
            <w:r/>
          </w:p>
        </w:tc>
        <w:tc>
          <w:tcPr>
            <w:shd w:val="clear" w:color="auto" w:fill="B7DDE8"/>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5669" w:type="dxa"/>
            <w:vAlign w:val="center"/>
            <w:textDirection w:val="lrTb"/>
            <w:noWrap w:val="false"/>
          </w:tcPr>
          <w:p>
            <w:pPr>
              <w:jc w:val="center"/>
              <w:rPr>
                <w:rFonts w:ascii="Calibri" w:hAnsi="Calibri" w:cs="Calibri" w:eastAsia="Calibri"/>
                <w:b/>
                <w:color w:val="000000"/>
                <w:sz w:val="22"/>
                <w:szCs w:val="22"/>
              </w:rPr>
            </w:pPr>
            <w:r>
              <w:rPr>
                <w:rFonts w:ascii="Calibri" w:hAnsi="Calibri" w:cs="Calibri" w:eastAsia="Calibri"/>
                <w:b/>
                <w:color w:val="000000"/>
                <w:sz w:val="22"/>
                <w:szCs w:val="22"/>
              </w:rPr>
              <w:t xml:space="preserve">Modalités d’évaluation</w:t>
            </w:r>
            <w:r/>
          </w:p>
        </w:tc>
      </w:tr>
      <w:tr>
        <w:trPr>
          <w:trHeight w:val="590"/>
        </w:trPr>
        <w:tc>
          <w:tcPr>
            <w:shd w:val="clear" w:color="auto" w:fill="auto"/>
            <w:tcBorders>
              <w:left w:val="single" w:color="000001" w:sz="12" w:space="0"/>
              <w:top w:val="single" w:color="000001" w:sz="6" w:space="0"/>
              <w:right w:val="single" w:color="000001" w:sz="6" w:space="0"/>
              <w:bottom w:val="single" w:color="000001" w:sz="12" w:space="0"/>
            </w:tcBorders>
            <w:tcW w:w="5103" w:type="dxa"/>
            <w:vAlign w:val="center"/>
            <w:textDirection w:val="lrTb"/>
            <w:noWrap w:val="false"/>
          </w:tcPr>
          <w:p>
            <w:pPr>
              <w:jc w:val="center"/>
              <w:rPr>
                <w:rFonts w:ascii="Calibri" w:hAnsi="Calibri" w:cs="Calibri"/>
                <w:color w:val="000000"/>
                <w:sz w:val="18"/>
                <w:szCs w:val="18"/>
              </w:rPr>
            </w:pPr>
            <w:r>
              <w:rPr>
                <w:rFonts w:ascii="Calibri" w:hAnsi="Calibri" w:cs="Calibri"/>
                <w:color w:val="000000"/>
                <w:sz w:val="18"/>
                <w:szCs w:val="18"/>
              </w:rPr>
              <w:t xml:space="preserve">Enseignement de français et sciences</w:t>
            </w:r>
            <w:r/>
          </w:p>
        </w:tc>
        <w:tc>
          <w:tcPr>
            <w:shd w:val="clear" w:color="auto" w:fill="auto"/>
            <w:tcBorders>
              <w:left w:val="single" w:color="000001" w:sz="6" w:space="0"/>
              <w:top w:val="single" w:color="000001" w:sz="6" w:space="0"/>
              <w:right w:val="single" w:color="000001" w:sz="12" w:space="0"/>
              <w:bottom w:val="single" w:color="000001" w:sz="12" w:space="0"/>
            </w:tcBorders>
            <w:tcMar>
              <w:left w:w="38" w:type="dxa"/>
              <w:top w:w="0" w:type="auto"/>
              <w:right w:w="0" w:type="dxa"/>
              <w:bottom w:w="0" w:type="auto"/>
            </w:tcMar>
            <w:tcW w:w="5669" w:type="dxa"/>
            <w:textDirection w:val="lrTb"/>
            <w:noWrap w:val="false"/>
          </w:tcPr>
          <w:p>
            <w:pPr>
              <w:jc w:val="both"/>
              <w:rPr>
                <w:rFonts w:ascii="Calibri" w:hAnsi="Calibri" w:cs="Calibri" w:eastAsia="Calibri"/>
                <w:color w:val="000000"/>
                <w:sz w:val="18"/>
                <w:szCs w:val="18"/>
              </w:rPr>
            </w:pPr>
            <w:r>
              <w:rPr>
                <w:rFonts w:ascii="Calibri" w:hAnsi="Calibri" w:cs="Calibri" w:eastAsia="Calibri"/>
                <w:color w:val="000000"/>
                <w:sz w:val="18"/>
                <w:szCs w:val="18"/>
              </w:rPr>
            </w:r>
            <w:r/>
          </w:p>
          <w:p>
            <w:pPr>
              <w:jc w:val="center"/>
              <w:rPr>
                <w:rFonts w:ascii="Calibri" w:hAnsi="Calibri" w:cs="Calibri" w:eastAsia="Calibri"/>
                <w:color w:val="000000"/>
                <w:sz w:val="18"/>
                <w:szCs w:val="18"/>
              </w:rPr>
            </w:pPr>
            <w:r>
              <w:rPr>
                <w:rFonts w:ascii="Calibri" w:hAnsi="Calibri" w:cs="Calibri" w:eastAsia="Calibri"/>
                <w:color w:val="000000"/>
                <w:sz w:val="18"/>
                <w:szCs w:val="18"/>
              </w:rPr>
              <w:t xml:space="preserve">Évaluation formative</w:t>
            </w:r>
            <w:r/>
          </w:p>
        </w:tc>
      </w:tr>
    </w:tbl>
    <w:p>
      <w:pPr>
        <w:rPr>
          <w:rFonts w:ascii="Calibri" w:hAnsi="Calibri" w:cs="Calibri"/>
        </w:rPr>
        <w:pBdr>
          <w:left w:val="none" w:sz="0" w:space="0" w:color="auto"/>
          <w:top w:val="none" w:sz="0" w:space="0" w:color="auto"/>
          <w:right w:val="none" w:sz="0" w:space="0" w:color="auto"/>
          <w:bottom w:val="none" w:sz="0" w:space="0" w:color="auto"/>
          <w:between w:val="none" w:sz="0" w:space="0" w:color="auto"/>
        </w:pBdr>
      </w:pPr>
      <w:r>
        <w:rPr>
          <w:rFonts w:ascii="Calibri" w:hAnsi="Calibri" w:cs="Calibri"/>
        </w:rPr>
      </w:r>
      <w:r/>
    </w:p>
    <w:tbl>
      <w:tblPr>
        <w:tblStyle w:val="658"/>
        <w:tblW w:w="10773" w:type="dxa"/>
        <w:tblInd w:w="15" w:type="dxa"/>
        <w:tblCellMar>
          <w:left w:w="108" w:type="dxa"/>
          <w:right w:w="108" w:type="dxa"/>
        </w:tblCellMar>
        <w:tblLook w:val="0000" w:firstRow="0" w:lastRow="0" w:firstColumn="0" w:lastColumn="0" w:noHBand="0" w:noVBand="0"/>
      </w:tblPr>
      <w:tblGrid>
        <w:gridCol w:w="2409"/>
        <w:gridCol w:w="1701"/>
        <w:gridCol w:w="1702"/>
        <w:gridCol w:w="2125"/>
        <w:gridCol w:w="2836"/>
      </w:tblGrid>
      <w:tr>
        <w:trPr>
          <w:trHeight w:val="389"/>
        </w:trPr>
        <w:tc>
          <w:tcPr>
            <w:gridSpan w:val="5"/>
            <w:shd w:val="clear" w:color="auto" w:fill="B7DDE8"/>
            <w:tcBorders>
              <w:left w:val="single" w:color="000001" w:sz="12" w:space="0"/>
              <w:top w:val="single" w:color="000001" w:sz="6" w:space="0"/>
              <w:right w:val="single" w:color="000001" w:sz="12" w:space="0"/>
              <w:bottom w:val="single" w:color="000001" w:sz="6" w:space="0"/>
            </w:tcBorders>
            <w:tcW w:w="10773" w:type="dxa"/>
            <w:vAlign w:val="center"/>
            <w:textDirection w:val="lrTb"/>
            <w:noWrap w:val="false"/>
          </w:tcPr>
          <w:p>
            <w:pPr>
              <w:jc w:val="center"/>
              <w:rPr>
                <w:rFonts w:ascii="Calibri" w:hAnsi="Calibri" w:cs="Calibri" w:eastAsia="Calibri"/>
                <w:b/>
                <w:color w:val="000000"/>
                <w:sz w:val="22"/>
                <w:szCs w:val="22"/>
              </w:rPr>
            </w:pPr>
            <w:r>
              <w:rPr>
                <w:rFonts w:ascii="Calibri" w:hAnsi="Calibri" w:cs="Calibri" w:eastAsia="Calibri"/>
                <w:b/>
                <w:color w:val="000000"/>
                <w:sz w:val="22"/>
                <w:szCs w:val="22"/>
              </w:rPr>
              <w:t xml:space="preserve">Déroulement de la séquence</w:t>
            </w:r>
            <w:r/>
          </w:p>
        </w:tc>
      </w:tr>
      <w:tr>
        <w:trPr>
          <w:trHeight w:val="500"/>
        </w:trPr>
        <w:tc>
          <w:tcPr>
            <w:shd w:val="clear" w:color="auto" w:fill="auto"/>
            <w:tcBorders>
              <w:left w:val="single" w:color="000001" w:sz="12" w:space="0"/>
              <w:top w:val="single" w:color="000001" w:sz="6" w:space="0"/>
              <w:right w:val="single" w:color="000001" w:sz="6" w:space="0"/>
              <w:bottom w:val="single" w:color="000001" w:sz="6" w:space="0"/>
            </w:tcBorders>
            <w:tcMar>
              <w:left w:w="38" w:type="dxa"/>
              <w:top w:w="0" w:type="auto"/>
              <w:right w:w="0" w:type="dxa"/>
              <w:bottom w:w="0" w:type="auto"/>
            </w:tcMar>
            <w:tcW w:w="2409" w:type="dxa"/>
            <w:vAlign w:val="center"/>
            <w:textDirection w:val="lrTb"/>
            <w:noWrap w:val="false"/>
          </w:tcPr>
          <w:p>
            <w:pPr>
              <w:jc w:val="center"/>
              <w:rPr>
                <w:rFonts w:ascii="Calibri" w:hAnsi="Calibri" w:cs="Calibri" w:eastAsia="Calibri"/>
                <w:b/>
                <w:color w:val="000000"/>
                <w:sz w:val="18"/>
                <w:szCs w:val="18"/>
              </w:rPr>
            </w:pPr>
            <w:r>
              <w:rPr>
                <w:rFonts w:ascii="Calibri" w:hAnsi="Calibri" w:cs="Calibri" w:eastAsia="Calibri"/>
                <w:b/>
                <w:color w:val="000000"/>
                <w:sz w:val="18"/>
                <w:szCs w:val="18"/>
              </w:rPr>
              <w:t xml:space="preserve">Questionnement pour mettre en réflexion les élèves </w:t>
            </w:r>
            <w:r/>
          </w:p>
        </w:tc>
        <w:tc>
          <w:tcPr>
            <w:shd w:val="clear" w:color="auto" w:fill="auto"/>
            <w:tcBorders>
              <w:left w:val="single" w:color="000001" w:sz="6" w:space="0"/>
              <w:top w:val="single" w:color="000001" w:sz="6" w:space="0"/>
              <w:right w:val="single" w:color="000001" w:sz="6" w:space="0"/>
              <w:bottom w:val="single" w:color="000001" w:sz="6" w:space="0"/>
            </w:tcBorders>
            <w:tcMar>
              <w:left w:w="31" w:type="dxa"/>
              <w:top w:w="0" w:type="auto"/>
              <w:right w:w="0" w:type="dxa"/>
              <w:bottom w:w="0" w:type="auto"/>
            </w:tcMar>
            <w:tcW w:w="1701" w:type="dxa"/>
            <w:vAlign w:val="center"/>
            <w:textDirection w:val="lrTb"/>
            <w:noWrap w:val="false"/>
          </w:tcPr>
          <w:p>
            <w:pPr>
              <w:jc w:val="center"/>
              <w:rPr>
                <w:rFonts w:ascii="Calibri" w:hAnsi="Calibri" w:cs="Calibri" w:eastAsia="Calibri"/>
                <w:b/>
                <w:color w:val="000000"/>
                <w:sz w:val="18"/>
                <w:szCs w:val="18"/>
              </w:rPr>
            </w:pPr>
            <w:r>
              <w:rPr>
                <w:rFonts w:ascii="Calibri" w:hAnsi="Calibri" w:cs="Calibri" w:eastAsia="Calibri"/>
                <w:b/>
                <w:color w:val="000000"/>
                <w:sz w:val="18"/>
                <w:szCs w:val="18"/>
              </w:rPr>
              <w:t xml:space="preserve">Démarche Pédagogique</w:t>
            </w:r>
            <w:r/>
          </w:p>
        </w:tc>
        <w:tc>
          <w:tcPr>
            <w:shd w:val="clear" w:color="auto" w:fill="auto"/>
            <w:tcBorders>
              <w:left w:val="single" w:color="000001" w:sz="6" w:space="0"/>
              <w:top w:val="single" w:color="000001" w:sz="6" w:space="0"/>
              <w:right w:val="single" w:color="000001" w:sz="6" w:space="0"/>
              <w:bottom w:val="single" w:color="000001" w:sz="6" w:space="0"/>
            </w:tcBorders>
            <w:tcMar>
              <w:left w:w="24" w:type="dxa"/>
              <w:top w:w="0" w:type="auto"/>
              <w:right w:w="0" w:type="dxa"/>
              <w:bottom w:w="0" w:type="auto"/>
            </w:tcMar>
            <w:tcW w:w="1702" w:type="dxa"/>
            <w:vAlign w:val="center"/>
            <w:textDirection w:val="lrTb"/>
            <w:noWrap w:val="false"/>
          </w:tcPr>
          <w:p>
            <w:pPr>
              <w:jc w:val="center"/>
              <w:rPr>
                <w:rFonts w:ascii="Calibri" w:hAnsi="Calibri" w:cs="Calibri" w:eastAsia="Calibri"/>
                <w:b/>
                <w:color w:val="000000"/>
                <w:sz w:val="18"/>
                <w:szCs w:val="18"/>
              </w:rPr>
            </w:pPr>
            <w:r>
              <w:rPr>
                <w:rFonts w:ascii="Calibri" w:hAnsi="Calibri" w:cs="Calibri" w:eastAsia="Calibri"/>
                <w:b/>
                <w:color w:val="000000"/>
                <w:sz w:val="18"/>
                <w:szCs w:val="18"/>
              </w:rPr>
              <w:t xml:space="preserve">Activités élèves</w:t>
            </w:r>
            <w:r/>
          </w:p>
        </w:tc>
        <w:tc>
          <w:tcPr>
            <w:shd w:val="clear" w:color="auto" w:fill="auto"/>
            <w:tcBorders>
              <w:left w:val="single" w:color="000001" w:sz="6" w:space="0"/>
              <w:top w:val="single" w:color="000001" w:sz="6" w:space="0"/>
              <w:right w:val="single" w:color="000001" w:sz="6" w:space="0"/>
              <w:bottom w:val="single" w:color="000001" w:sz="6" w:space="0"/>
            </w:tcBorders>
            <w:tcMar>
              <w:left w:w="10" w:type="dxa"/>
              <w:top w:w="0" w:type="auto"/>
              <w:right w:w="0" w:type="dxa"/>
              <w:bottom w:w="0" w:type="auto"/>
            </w:tcMar>
            <w:tcW w:w="2125" w:type="dxa"/>
            <w:vAlign w:val="center"/>
            <w:textDirection w:val="lrTb"/>
            <w:noWrap w:val="false"/>
          </w:tcPr>
          <w:p>
            <w:pPr>
              <w:jc w:val="center"/>
              <w:rPr>
                <w:rFonts w:ascii="Calibri" w:hAnsi="Calibri" w:cs="Calibri" w:eastAsia="Calibri"/>
                <w:b/>
                <w:color w:val="000000"/>
                <w:sz w:val="18"/>
                <w:szCs w:val="18"/>
              </w:rPr>
            </w:pPr>
            <w:r>
              <w:rPr>
                <w:rFonts w:ascii="Calibri" w:hAnsi="Calibri" w:cs="Calibri" w:eastAsia="Calibri"/>
                <w:b/>
                <w:color w:val="000000"/>
                <w:sz w:val="18"/>
                <w:szCs w:val="18"/>
              </w:rPr>
              <w:t xml:space="preserve">Ressources – Matériels</w:t>
            </w:r>
            <w:r/>
          </w:p>
        </w:tc>
        <w:tc>
          <w:tcPr>
            <w:shd w:val="clear" w:color="auto" w:fill="auto"/>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2836" w:type="dxa"/>
            <w:vAlign w:val="center"/>
            <w:textDirection w:val="lrTb"/>
            <w:noWrap w:val="false"/>
          </w:tcPr>
          <w:p>
            <w:pPr>
              <w:jc w:val="center"/>
              <w:rPr>
                <w:rFonts w:ascii="Calibri" w:hAnsi="Calibri" w:cs="Calibri" w:eastAsia="Calibri"/>
                <w:b/>
                <w:color w:val="000000"/>
                <w:sz w:val="18"/>
                <w:szCs w:val="18"/>
              </w:rPr>
            </w:pPr>
            <w:r>
              <w:rPr>
                <w:rFonts w:ascii="Calibri" w:hAnsi="Calibri" w:cs="Calibri" w:eastAsia="Calibri"/>
                <w:b/>
                <w:color w:val="000000"/>
                <w:sz w:val="18"/>
                <w:szCs w:val="18"/>
              </w:rPr>
              <w:t xml:space="preserve">Conclusion - Bilan</w:t>
            </w:r>
            <w:r/>
          </w:p>
        </w:tc>
      </w:tr>
      <w:tr>
        <w:trPr>
          <w:trHeight w:val="1778"/>
        </w:trPr>
        <w:tc>
          <w:tcPr>
            <w:shd w:val="clear" w:color="auto" w:fill="auto"/>
            <w:tcBorders>
              <w:left w:val="single" w:color="000001" w:sz="12" w:space="0"/>
              <w:top w:val="single" w:color="000001" w:sz="6" w:space="0"/>
              <w:right w:val="single" w:color="000001" w:sz="6" w:space="0"/>
              <w:bottom w:val="single" w:color="000001" w:sz="6" w:space="0"/>
            </w:tcBorders>
            <w:tcMar>
              <w:left w:w="38" w:type="dxa"/>
              <w:top w:w="0" w:type="auto"/>
              <w:right w:w="0" w:type="dxa"/>
              <w:bottom w:w="0" w:type="auto"/>
            </w:tcMar>
            <w:tcW w:w="2409" w:type="dxa"/>
            <w:vAlign w:val="center"/>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Quels sont les informations laissées par le client sur le message vocal ?</w:t>
            </w:r>
            <w:r/>
          </w:p>
        </w:tc>
        <w:tc>
          <w:tcPr>
            <w:shd w:val="clear" w:color="auto" w:fill="auto"/>
            <w:tcBorders>
              <w:left w:val="single" w:color="000001" w:sz="6" w:space="0"/>
              <w:top w:val="single" w:color="000001" w:sz="6" w:space="0"/>
              <w:right w:val="single" w:color="000001" w:sz="6" w:space="0"/>
              <w:bottom w:val="single" w:color="000001" w:sz="6" w:space="0"/>
            </w:tcBorders>
            <w:tcMar>
              <w:left w:w="31" w:type="dxa"/>
              <w:top w:w="0" w:type="auto"/>
              <w:right w:w="0" w:type="dxa"/>
              <w:bottom w:w="0" w:type="auto"/>
            </w:tcMar>
            <w:tcW w:w="1701" w:type="dxa"/>
            <w:vAlign w:val="center"/>
            <w:textDirection w:val="lrTb"/>
            <w:noWrap w:val="false"/>
          </w:tcPr>
          <w:p>
            <w:pPr>
              <w:ind w:left="93" w:right="74"/>
              <w:spacing w:after="120" w:before="120"/>
              <w:rPr>
                <w:rFonts w:ascii="Calibri" w:hAnsi="Calibri" w:cs="Calibri" w:eastAsia="Arial"/>
                <w:color w:val="auto"/>
                <w:sz w:val="18"/>
                <w:szCs w:val="18"/>
              </w:rPr>
            </w:pPr>
            <w:r>
              <w:rPr>
                <w:rFonts w:ascii="Calibri" w:hAnsi="Calibri" w:cs="Calibri"/>
                <w:color w:val="auto"/>
                <w:sz w:val="18"/>
                <w:szCs w:val="18"/>
              </w:rPr>
              <w:t xml:space="preserve">Méthode active</w:t>
            </w:r>
            <w:r/>
          </w:p>
        </w:tc>
        <w:tc>
          <w:tcPr>
            <w:shd w:val="clear" w:color="auto" w:fill="auto"/>
            <w:tcBorders>
              <w:left w:val="single" w:color="000001" w:sz="6" w:space="0"/>
              <w:top w:val="single" w:color="000001" w:sz="6" w:space="0"/>
              <w:right w:val="single" w:color="000001" w:sz="6" w:space="0"/>
              <w:bottom w:val="single" w:color="000001" w:sz="6" w:space="0"/>
            </w:tcBorders>
            <w:tcMar>
              <w:left w:w="24" w:type="dxa"/>
              <w:top w:w="0" w:type="auto"/>
              <w:right w:w="0" w:type="dxa"/>
              <w:bottom w:w="0" w:type="auto"/>
            </w:tcMar>
            <w:tcW w:w="1702" w:type="dxa"/>
            <w:vAlign w:val="center"/>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Rechercher les informations importantes laissées par le client sur le message vocal.</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Identifier les informations pratiques liées à l’intervention.</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Identifier les informations manquantes.</w:t>
            </w:r>
            <w:r/>
          </w:p>
        </w:tc>
        <w:tc>
          <w:tcPr>
            <w:shd w:val="clear" w:color="auto" w:fill="auto"/>
            <w:tcBorders>
              <w:left w:val="single" w:color="000001" w:sz="6" w:space="0"/>
              <w:top w:val="single" w:color="000001" w:sz="6" w:space="0"/>
              <w:right w:val="single" w:color="000001" w:sz="6" w:space="0"/>
              <w:bottom w:val="single" w:color="000001" w:sz="6" w:space="0"/>
            </w:tcBorders>
            <w:tcMar>
              <w:left w:w="10" w:type="dxa"/>
              <w:top w:w="0" w:type="auto"/>
              <w:right w:w="0" w:type="dxa"/>
              <w:bottom w:w="0" w:type="auto"/>
            </w:tcMar>
            <w:tcW w:w="2125" w:type="dxa"/>
            <w:vAlign w:val="center"/>
            <w:textDirection w:val="lrTb"/>
            <w:noWrap w:val="false"/>
          </w:tcPr>
          <w:p>
            <w:pPr>
              <w:ind w:left="132"/>
              <w:rPr>
                <w:rFonts w:ascii="Calibri" w:hAnsi="Calibri" w:cs="Calibri" w:eastAsia="Arial"/>
                <w:color w:val="auto"/>
                <w:sz w:val="18"/>
                <w:szCs w:val="18"/>
              </w:rPr>
            </w:pPr>
            <w:r>
              <w:rPr>
                <w:rFonts w:ascii="Calibri" w:hAnsi="Calibri" w:cs="Calibri" w:eastAsia="Arial"/>
                <w:color w:val="auto"/>
                <w:sz w:val="18"/>
                <w:szCs w:val="18"/>
              </w:rPr>
              <w:t xml:space="preserve">Ressource vocal (message numérique)</w:t>
            </w:r>
            <w:r/>
          </w:p>
        </w:tc>
        <w:tc>
          <w:tcPr>
            <w:shd w:val="clear" w:color="auto" w:fill="auto"/>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2836" w:type="dxa"/>
            <w:vAlign w:val="center"/>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La prise d’informations </w:t>
            </w:r>
            <w:r>
              <w:rPr>
                <w:rFonts w:ascii="Calibri" w:hAnsi="Calibri" w:cs="Calibri" w:eastAsia="Arial"/>
                <w:color w:val="auto"/>
                <w:sz w:val="18"/>
                <w:szCs w:val="18"/>
              </w:rPr>
              <w:t xml:space="preserve">auprès</w:t>
            </w:r>
            <w:r>
              <w:rPr>
                <w:rFonts w:ascii="Calibri" w:hAnsi="Calibri" w:cs="Calibri" w:eastAsia="Arial"/>
                <w:color w:val="auto"/>
                <w:sz w:val="18"/>
                <w:szCs w:val="18"/>
              </w:rPr>
              <w:t xml:space="preserve"> de l’utilisateur permet de déclencher l’intervention</w:t>
            </w:r>
            <w:r/>
          </w:p>
        </w:tc>
      </w:tr>
      <w:tr>
        <w:trPr>
          <w:trHeight w:val="1511"/>
        </w:trPr>
        <w:tc>
          <w:tcPr>
            <w:shd w:val="clear" w:color="auto" w:fill="auto"/>
            <w:tcBorders>
              <w:left w:val="single" w:color="000001" w:sz="12" w:space="0"/>
              <w:top w:val="single" w:color="000001" w:sz="6" w:space="0"/>
              <w:right w:val="single" w:color="000001" w:sz="6" w:space="0"/>
              <w:bottom w:val="single" w:color="000001" w:sz="6" w:space="0"/>
            </w:tcBorders>
            <w:tcMar>
              <w:left w:w="38" w:type="dxa"/>
              <w:top w:w="0" w:type="auto"/>
              <w:right w:w="0" w:type="dxa"/>
              <w:bottom w:w="0" w:type="auto"/>
            </w:tcMar>
            <w:tcW w:w="2409" w:type="dxa"/>
            <w:vAlign w:val="center"/>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Quelles sont les questions que doit se poser le technicien et qu’il doit poser au client avant l’intervention ?</w:t>
            </w:r>
            <w:r/>
          </w:p>
        </w:tc>
        <w:tc>
          <w:tcPr>
            <w:shd w:val="clear" w:color="auto" w:fill="auto"/>
            <w:tcBorders>
              <w:left w:val="single" w:color="000001" w:sz="6" w:space="0"/>
              <w:top w:val="single" w:color="000001" w:sz="6" w:space="0"/>
              <w:right w:val="single" w:color="000001" w:sz="6" w:space="0"/>
              <w:bottom w:val="single" w:color="000001" w:sz="6" w:space="0"/>
            </w:tcBorders>
            <w:tcMar>
              <w:left w:w="31" w:type="dxa"/>
              <w:top w:w="0" w:type="auto"/>
              <w:right w:w="0" w:type="dxa"/>
              <w:bottom w:w="0" w:type="auto"/>
            </w:tcMar>
            <w:tcW w:w="1701"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color w:val="auto"/>
                <w:sz w:val="18"/>
                <w:szCs w:val="18"/>
              </w:rPr>
              <w:t xml:space="preserve">Word café</w:t>
            </w:r>
            <w:r/>
          </w:p>
        </w:tc>
        <w:tc>
          <w:tcPr>
            <w:shd w:val="clear" w:color="auto" w:fill="auto"/>
            <w:tcBorders>
              <w:left w:val="single" w:color="000001" w:sz="6" w:space="0"/>
              <w:top w:val="single" w:color="000001" w:sz="6" w:space="0"/>
              <w:right w:val="single" w:color="000001" w:sz="6" w:space="0"/>
              <w:bottom w:val="single" w:color="000001" w:sz="6" w:space="0"/>
            </w:tcBorders>
            <w:tcMar>
              <w:left w:w="24" w:type="dxa"/>
              <w:top w:w="0" w:type="auto"/>
              <w:right w:w="0" w:type="dxa"/>
              <w:bottom w:w="0" w:type="auto"/>
            </w:tcMar>
            <w:tcW w:w="1702"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Lister les informations techniques que peut transmettre le client pour faciliter le diagnostique </w:t>
            </w:r>
            <w:r/>
          </w:p>
        </w:tc>
        <w:tc>
          <w:tcPr>
            <w:shd w:val="clear" w:color="auto" w:fill="auto"/>
            <w:tcBorders>
              <w:left w:val="single" w:color="000001" w:sz="6" w:space="0"/>
              <w:top w:val="single" w:color="000001" w:sz="6" w:space="0"/>
              <w:right w:val="single" w:color="000001" w:sz="6" w:space="0"/>
              <w:bottom w:val="single" w:color="000001" w:sz="6" w:space="0"/>
            </w:tcBorders>
            <w:tcMar>
              <w:left w:w="10" w:type="dxa"/>
              <w:top w:w="0" w:type="auto"/>
              <w:right w:w="0" w:type="dxa"/>
              <w:bottom w:w="0" w:type="auto"/>
            </w:tcMar>
            <w:tcW w:w="2125" w:type="dxa"/>
            <w:vAlign w:val="center"/>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Salle de lancement</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Ressources séquence 3</w:t>
            </w:r>
            <w:r/>
          </w:p>
          <w:p>
            <w:pPr>
              <w:ind w:left="45" w:right="74"/>
              <w:spacing w:after="120" w:before="120"/>
              <w:rPr>
                <w:rFonts w:ascii="Calibri" w:hAnsi="Calibri" w:cs="Calibri"/>
                <w:color w:val="auto"/>
              </w:rPr>
            </w:pPr>
            <w:r>
              <w:rPr>
                <w:rFonts w:ascii="Calibri" w:hAnsi="Calibri" w:cs="Calibri" w:eastAsia="Arial"/>
                <w:color w:val="auto"/>
                <w:sz w:val="18"/>
                <w:szCs w:val="18"/>
              </w:rPr>
              <w:t xml:space="preserve">Contrat d’entretien</w:t>
            </w:r>
            <w:r/>
          </w:p>
        </w:tc>
        <w:tc>
          <w:tcPr>
            <w:shd w:val="clear" w:color="auto" w:fill="auto"/>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2836" w:type="dxa"/>
            <w:vAlign w:val="center"/>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Importance de la prise de RDV</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Utilité du contrat d’entretien</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L’élève prend conscience que l’utilisateur est également détenteur d’informations pouvant faciliter l’intervention.</w:t>
            </w:r>
            <w:r/>
          </w:p>
        </w:tc>
      </w:tr>
      <w:tr>
        <w:trPr>
          <w:trHeight w:val="1511"/>
        </w:trPr>
        <w:tc>
          <w:tcPr>
            <w:shd w:val="clear" w:color="auto" w:fill="auto"/>
            <w:tcBorders>
              <w:left w:val="single" w:color="000001" w:sz="12" w:space="0"/>
              <w:top w:val="single" w:color="000001" w:sz="6" w:space="0"/>
              <w:right w:val="single" w:color="000001" w:sz="6" w:space="0"/>
              <w:bottom w:val="single" w:color="000001" w:sz="6" w:space="0"/>
            </w:tcBorders>
            <w:tcMar>
              <w:left w:w="38" w:type="dxa"/>
              <w:top w:w="0" w:type="auto"/>
              <w:right w:w="0" w:type="dxa"/>
              <w:bottom w:w="0" w:type="auto"/>
            </w:tcMar>
            <w:tcW w:w="2409"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Comment constater la défaillance ?</w:t>
            </w:r>
            <w:r/>
          </w:p>
        </w:tc>
        <w:tc>
          <w:tcPr>
            <w:shd w:val="clear" w:color="auto" w:fill="auto"/>
            <w:tcBorders>
              <w:left w:val="single" w:color="000001" w:sz="6" w:space="0"/>
              <w:top w:val="single" w:color="000001" w:sz="6" w:space="0"/>
              <w:right w:val="single" w:color="000001" w:sz="6" w:space="0"/>
              <w:bottom w:val="single" w:color="000001" w:sz="6" w:space="0"/>
            </w:tcBorders>
            <w:tcMar>
              <w:left w:w="31" w:type="dxa"/>
              <w:top w:w="0" w:type="auto"/>
              <w:right w:w="0" w:type="dxa"/>
              <w:bottom w:w="0" w:type="auto"/>
            </w:tcMar>
            <w:tcW w:w="1701" w:type="dxa"/>
            <w:vAlign w:val="center"/>
            <w:textDirection w:val="lrTb"/>
            <w:noWrap w:val="false"/>
          </w:tcPr>
          <w:p>
            <w:pPr>
              <w:ind w:left="65"/>
              <w:rPr>
                <w:rFonts w:ascii="Calibri" w:hAnsi="Calibri" w:cs="Calibri"/>
                <w:color w:val="auto"/>
                <w:sz w:val="18"/>
                <w:szCs w:val="18"/>
              </w:rPr>
            </w:pPr>
            <w:r>
              <w:rPr>
                <w:rFonts w:ascii="Calibri" w:hAnsi="Calibri" w:cs="Calibri"/>
                <w:color w:val="auto"/>
                <w:sz w:val="18"/>
                <w:szCs w:val="18"/>
              </w:rPr>
              <w:t xml:space="preserve">Méthode active </w:t>
            </w:r>
            <w:r/>
          </w:p>
        </w:tc>
        <w:tc>
          <w:tcPr>
            <w:shd w:val="clear" w:color="auto" w:fill="auto"/>
            <w:tcBorders>
              <w:left w:val="single" w:color="000001" w:sz="6" w:space="0"/>
              <w:top w:val="single" w:color="000001" w:sz="6" w:space="0"/>
              <w:right w:val="single" w:color="000001" w:sz="6" w:space="0"/>
              <w:bottom w:val="single" w:color="000001" w:sz="6" w:space="0"/>
            </w:tcBorders>
            <w:tcMar>
              <w:left w:w="24" w:type="dxa"/>
              <w:top w:w="0" w:type="auto"/>
              <w:right w:w="0" w:type="dxa"/>
              <w:bottom w:w="0" w:type="auto"/>
            </w:tcMar>
            <w:tcW w:w="1702" w:type="dxa"/>
            <w:vAlign w:val="center"/>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Proposer un mode opératoire permettant de constater le dysfonctionnement.</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Une fois validé par l’enseignant effectuer le mode opératoire sur le banc</w:t>
            </w:r>
            <w:r/>
          </w:p>
        </w:tc>
        <w:tc>
          <w:tcPr>
            <w:shd w:val="clear" w:color="auto" w:fill="auto"/>
            <w:tcBorders>
              <w:left w:val="single" w:color="000001" w:sz="6" w:space="0"/>
              <w:top w:val="single" w:color="000001" w:sz="6" w:space="0"/>
              <w:right w:val="single" w:color="000001" w:sz="6" w:space="0"/>
              <w:bottom w:val="single" w:color="000001" w:sz="6" w:space="0"/>
            </w:tcBorders>
            <w:tcMar>
              <w:left w:w="10" w:type="dxa"/>
              <w:top w:w="0" w:type="auto"/>
              <w:right w:w="0" w:type="dxa"/>
              <w:bottom w:w="0" w:type="auto"/>
            </w:tcMar>
            <w:tcW w:w="2125" w:type="dxa"/>
            <w:vAlign w:val="center"/>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Salle de lancement</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Ressources séquence 3</w:t>
            </w:r>
            <w:r/>
          </w:p>
          <w:p>
            <w:pPr>
              <w:ind w:left="45" w:right="74"/>
              <w:spacing w:after="120" w:before="120"/>
              <w:rPr>
                <w:rFonts w:ascii="Calibri" w:hAnsi="Calibri" w:cs="Calibri"/>
                <w:color w:val="auto"/>
              </w:rPr>
            </w:pPr>
            <w:r>
              <w:rPr>
                <w:rFonts w:ascii="Calibri" w:hAnsi="Calibri" w:cs="Calibri"/>
                <w:color w:val="000000"/>
                <w:sz w:val="18"/>
                <w:szCs w:val="18"/>
              </w:rPr>
              <w:t xml:space="preserve">Banc chauffe-eau thermodynamique</w:t>
            </w:r>
            <w:r/>
          </w:p>
        </w:tc>
        <w:tc>
          <w:tcPr>
            <w:shd w:val="clear" w:color="auto" w:fill="auto"/>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2836" w:type="dxa"/>
            <w:vAlign w:val="center"/>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L’élève identifie le mode opératoire qui permet de constater la défaillance. </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Les informations apportées par l’utilisateur sont confirmées.</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La défaillance est constatée</w:t>
            </w:r>
            <w:r/>
          </w:p>
        </w:tc>
      </w:tr>
      <w:tr>
        <w:trPr>
          <w:trHeight w:val="1511"/>
        </w:trPr>
        <w:tc>
          <w:tcPr>
            <w:shd w:val="clear" w:color="auto" w:fill="auto"/>
            <w:tcBorders>
              <w:left w:val="single" w:color="000001" w:sz="12" w:space="0"/>
              <w:top w:val="single" w:color="000001" w:sz="6" w:space="0"/>
              <w:right w:val="single" w:color="000001" w:sz="6" w:space="0"/>
              <w:bottom w:val="single" w:color="000001" w:sz="6" w:space="0"/>
            </w:tcBorders>
            <w:tcMar>
              <w:left w:w="38" w:type="dxa"/>
              <w:top w:w="0" w:type="auto"/>
              <w:right w:w="0" w:type="dxa"/>
              <w:bottom w:w="0" w:type="auto"/>
            </w:tcMar>
            <w:tcW w:w="2409"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Quels sont les causes possibles du dysfonctionnement ?</w:t>
            </w:r>
            <w:r/>
          </w:p>
        </w:tc>
        <w:tc>
          <w:tcPr>
            <w:shd w:val="clear" w:color="auto" w:fill="auto"/>
            <w:tcBorders>
              <w:left w:val="single" w:color="000001" w:sz="6" w:space="0"/>
              <w:top w:val="single" w:color="000001" w:sz="6" w:space="0"/>
              <w:right w:val="single" w:color="000001" w:sz="6" w:space="0"/>
              <w:bottom w:val="single" w:color="000001" w:sz="6" w:space="0"/>
            </w:tcBorders>
            <w:tcMar>
              <w:left w:w="31" w:type="dxa"/>
              <w:top w:w="0" w:type="auto"/>
              <w:right w:w="0" w:type="dxa"/>
              <w:bottom w:w="0" w:type="auto"/>
            </w:tcMar>
            <w:tcW w:w="1701"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color w:val="auto"/>
                <w:sz w:val="18"/>
                <w:szCs w:val="18"/>
              </w:rPr>
              <w:t xml:space="preserve">World café</w:t>
            </w:r>
            <w:r/>
          </w:p>
        </w:tc>
        <w:tc>
          <w:tcPr>
            <w:shd w:val="clear" w:color="auto" w:fill="auto"/>
            <w:tcBorders>
              <w:left w:val="single" w:color="000001" w:sz="6" w:space="0"/>
              <w:top w:val="single" w:color="000001" w:sz="6" w:space="0"/>
              <w:right w:val="single" w:color="000001" w:sz="6" w:space="0"/>
              <w:bottom w:val="single" w:color="000001" w:sz="6" w:space="0"/>
            </w:tcBorders>
            <w:tcMar>
              <w:left w:w="24" w:type="dxa"/>
              <w:top w:w="0" w:type="auto"/>
              <w:right w:w="0" w:type="dxa"/>
              <w:bottom w:w="0" w:type="auto"/>
            </w:tcMar>
            <w:tcW w:w="1702"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Lister les causes possibles du dysfonctionnement dû à l’hydraulique, l’électrique, l’utilisation, la programmation…</w:t>
            </w:r>
            <w:r/>
          </w:p>
        </w:tc>
        <w:tc>
          <w:tcPr>
            <w:shd w:val="clear" w:color="auto" w:fill="auto"/>
            <w:tcBorders>
              <w:left w:val="single" w:color="000001" w:sz="6" w:space="0"/>
              <w:top w:val="single" w:color="000001" w:sz="6" w:space="0"/>
              <w:right w:val="single" w:color="000001" w:sz="6" w:space="0"/>
              <w:bottom w:val="single" w:color="000001" w:sz="6" w:space="0"/>
            </w:tcBorders>
            <w:tcMar>
              <w:left w:w="10" w:type="dxa"/>
              <w:top w:w="0" w:type="auto"/>
              <w:right w:w="0" w:type="dxa"/>
              <w:bottom w:w="0" w:type="auto"/>
            </w:tcMar>
            <w:tcW w:w="2125" w:type="dxa"/>
            <w:vAlign w:val="center"/>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Salle de lancement</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Ressources séquence 3</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Banc chauffe-eau thermodynamique</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Connaissances apprenants</w:t>
            </w:r>
            <w:r/>
          </w:p>
        </w:tc>
        <w:tc>
          <w:tcPr>
            <w:shd w:val="clear" w:color="auto" w:fill="auto"/>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2836" w:type="dxa"/>
            <w:vAlign w:val="center"/>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L’élève renforce l’analyse fonctionnelle et structurelle du système </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L’élève constate que les dysfonctionnements peuvent être multiples.</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L’élève identifie le besoin de la préparation de l’intervention et la nécessité d’un plan de maintenance.</w:t>
            </w:r>
            <w:r/>
          </w:p>
        </w:tc>
      </w:tr>
      <w:tr>
        <w:trPr>
          <w:trHeight w:val="1511"/>
        </w:trPr>
        <w:tc>
          <w:tcPr>
            <w:shd w:val="clear" w:color="auto" w:fill="auto"/>
            <w:tcBorders>
              <w:left w:val="single" w:color="000001" w:sz="12" w:space="0"/>
              <w:top w:val="single" w:color="000001" w:sz="6" w:space="0"/>
              <w:right w:val="single" w:color="000001" w:sz="6" w:space="0"/>
              <w:bottom w:val="single" w:color="000001" w:sz="6" w:space="0"/>
            </w:tcBorders>
            <w:tcMar>
              <w:left w:w="38" w:type="dxa"/>
              <w:top w:w="0" w:type="auto"/>
              <w:right w:w="0" w:type="dxa"/>
              <w:bottom w:w="0" w:type="auto"/>
            </w:tcMar>
            <w:tcW w:w="2409"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Quel mode opératoire mettre en place ?</w:t>
            </w:r>
            <w:r/>
          </w:p>
        </w:tc>
        <w:tc>
          <w:tcPr>
            <w:shd w:val="clear" w:color="auto" w:fill="auto"/>
            <w:tcBorders>
              <w:left w:val="single" w:color="000001" w:sz="6" w:space="0"/>
              <w:top w:val="single" w:color="000001" w:sz="6" w:space="0"/>
              <w:right w:val="single" w:color="000001" w:sz="6" w:space="0"/>
              <w:bottom w:val="single" w:color="000001" w:sz="6" w:space="0"/>
            </w:tcBorders>
            <w:tcMar>
              <w:left w:w="31" w:type="dxa"/>
              <w:top w:w="0" w:type="auto"/>
              <w:right w:w="0" w:type="dxa"/>
              <w:bottom w:w="0" w:type="auto"/>
            </w:tcMar>
            <w:tcW w:w="1701" w:type="dxa"/>
            <w:vAlign w:val="center"/>
            <w:textDirection w:val="lrTb"/>
            <w:noWrap w:val="false"/>
          </w:tcPr>
          <w:p>
            <w:pPr>
              <w:ind w:left="79"/>
              <w:rPr>
                <w:rFonts w:ascii="Calibri" w:hAnsi="Calibri" w:cs="Calibri"/>
                <w:color w:val="auto"/>
                <w:sz w:val="18"/>
                <w:szCs w:val="18"/>
              </w:rPr>
            </w:pPr>
            <w:r>
              <w:rPr>
                <w:rFonts w:ascii="Calibri" w:hAnsi="Calibri" w:cs="Calibri"/>
                <w:color w:val="auto"/>
                <w:sz w:val="18"/>
                <w:szCs w:val="18"/>
              </w:rPr>
              <w:t xml:space="preserve">Méthode active</w:t>
            </w:r>
            <w:r/>
          </w:p>
        </w:tc>
        <w:tc>
          <w:tcPr>
            <w:shd w:val="clear" w:color="auto" w:fill="auto"/>
            <w:tcBorders>
              <w:left w:val="single" w:color="000001" w:sz="6" w:space="0"/>
              <w:top w:val="single" w:color="000001" w:sz="6" w:space="0"/>
              <w:right w:val="single" w:color="000001" w:sz="6" w:space="0"/>
              <w:bottom w:val="single" w:color="000001" w:sz="6" w:space="0"/>
            </w:tcBorders>
            <w:tcMar>
              <w:left w:w="24" w:type="dxa"/>
              <w:top w:w="0" w:type="auto"/>
              <w:right w:w="0" w:type="dxa"/>
              <w:bottom w:w="0" w:type="auto"/>
            </w:tcMar>
            <w:tcW w:w="1702"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S’appuyer sur la séquence 3 pour proposer un mode opératoire </w:t>
            </w:r>
            <w:r/>
          </w:p>
        </w:tc>
        <w:tc>
          <w:tcPr>
            <w:shd w:val="clear" w:color="auto" w:fill="auto"/>
            <w:tcBorders>
              <w:left w:val="single" w:color="000001" w:sz="6" w:space="0"/>
              <w:top w:val="single" w:color="000001" w:sz="6" w:space="0"/>
              <w:right w:val="single" w:color="000001" w:sz="6" w:space="0"/>
              <w:bottom w:val="single" w:color="000001" w:sz="6" w:space="0"/>
            </w:tcBorders>
            <w:tcMar>
              <w:left w:w="10" w:type="dxa"/>
              <w:top w:w="0" w:type="auto"/>
              <w:right w:w="0" w:type="dxa"/>
              <w:bottom w:w="0" w:type="auto"/>
            </w:tcMar>
            <w:tcW w:w="2125" w:type="dxa"/>
            <w:vAlign w:val="center"/>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Salle de lancement</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Ressources séquence 3</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Banc chauffe-eau thermodynamique</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Connaissances apprenants</w:t>
            </w:r>
            <w:r/>
          </w:p>
        </w:tc>
        <w:tc>
          <w:tcPr>
            <w:shd w:val="clear" w:color="auto" w:fill="auto"/>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2836"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L’élève identifie la chronologie la plus cohérente du plan de maintenance avant l’intervention </w:t>
            </w:r>
            <w:r/>
          </w:p>
        </w:tc>
      </w:tr>
      <w:tr>
        <w:trPr>
          <w:trHeight w:val="1511"/>
        </w:trPr>
        <w:tc>
          <w:tcPr>
            <w:shd w:val="clear" w:color="auto" w:fill="auto"/>
            <w:tcBorders>
              <w:left w:val="single" w:color="000001" w:sz="12" w:space="0"/>
              <w:top w:val="single" w:color="000001" w:sz="6" w:space="0"/>
              <w:right w:val="single" w:color="000001" w:sz="6" w:space="0"/>
              <w:bottom w:val="single" w:color="000001" w:sz="6" w:space="0"/>
            </w:tcBorders>
            <w:tcMar>
              <w:left w:w="38" w:type="dxa"/>
              <w:top w:w="0" w:type="auto"/>
              <w:right w:w="0" w:type="dxa"/>
              <w:bottom w:w="0" w:type="auto"/>
            </w:tcMar>
            <w:tcW w:w="2409"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Comment réaliser l’intervention ?</w:t>
            </w:r>
            <w:r/>
          </w:p>
        </w:tc>
        <w:tc>
          <w:tcPr>
            <w:shd w:val="clear" w:color="auto" w:fill="auto"/>
            <w:tcBorders>
              <w:left w:val="single" w:color="000001" w:sz="6" w:space="0"/>
              <w:top w:val="single" w:color="000001" w:sz="6" w:space="0"/>
              <w:right w:val="single" w:color="000001" w:sz="6" w:space="0"/>
              <w:bottom w:val="single" w:color="000001" w:sz="6" w:space="0"/>
            </w:tcBorders>
            <w:tcMar>
              <w:left w:w="31" w:type="dxa"/>
              <w:top w:w="0" w:type="auto"/>
              <w:right w:w="0" w:type="dxa"/>
              <w:bottom w:w="0" w:type="auto"/>
            </w:tcMar>
            <w:tcW w:w="1701" w:type="dxa"/>
            <w:vAlign w:val="center"/>
            <w:textDirection w:val="lrTb"/>
            <w:noWrap w:val="false"/>
          </w:tcPr>
          <w:p>
            <w:pPr>
              <w:ind w:left="79"/>
              <w:rPr>
                <w:rFonts w:ascii="Calibri" w:hAnsi="Calibri" w:cs="Calibri"/>
                <w:color w:val="auto"/>
                <w:sz w:val="18"/>
                <w:szCs w:val="18"/>
              </w:rPr>
            </w:pPr>
            <w:r>
              <w:rPr>
                <w:rFonts w:ascii="Calibri" w:hAnsi="Calibri" w:cs="Calibri"/>
                <w:color w:val="auto"/>
                <w:sz w:val="18"/>
                <w:szCs w:val="18"/>
              </w:rPr>
              <w:t xml:space="preserve">Méthode expérientielle</w:t>
            </w:r>
            <w:r/>
          </w:p>
        </w:tc>
        <w:tc>
          <w:tcPr>
            <w:shd w:val="clear" w:color="auto" w:fill="auto"/>
            <w:tcBorders>
              <w:left w:val="single" w:color="000001" w:sz="6" w:space="0"/>
              <w:top w:val="single" w:color="000001" w:sz="6" w:space="0"/>
              <w:right w:val="single" w:color="000001" w:sz="6" w:space="0"/>
              <w:bottom w:val="single" w:color="000001" w:sz="6" w:space="0"/>
            </w:tcBorders>
            <w:tcMar>
              <w:left w:w="24" w:type="dxa"/>
              <w:top w:w="0" w:type="auto"/>
              <w:right w:w="0" w:type="dxa"/>
              <w:bottom w:w="0" w:type="auto"/>
            </w:tcMar>
            <w:tcW w:w="1702"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Réaliser l’intervention en respectant le mode opératoire préalablement établi.</w:t>
            </w:r>
            <w:r/>
          </w:p>
        </w:tc>
        <w:tc>
          <w:tcPr>
            <w:shd w:val="clear" w:color="auto" w:fill="auto"/>
            <w:tcBorders>
              <w:left w:val="single" w:color="000001" w:sz="6" w:space="0"/>
              <w:top w:val="single" w:color="000001" w:sz="6" w:space="0"/>
              <w:right w:val="single" w:color="000001" w:sz="6" w:space="0"/>
              <w:bottom w:val="single" w:color="000001" w:sz="6" w:space="0"/>
            </w:tcBorders>
            <w:tcMar>
              <w:left w:w="10" w:type="dxa"/>
              <w:top w:w="0" w:type="auto"/>
              <w:right w:w="0" w:type="dxa"/>
              <w:bottom w:w="0" w:type="auto"/>
            </w:tcMar>
            <w:tcW w:w="2125" w:type="dxa"/>
            <w:vAlign w:val="center"/>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Banc chauffe-eau thermodynamique</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Appareils de mesure (en fonction de la défaillance choisie par l’enseignant)</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Equipements de protection (en fonction de la défaillance choisie par l’enseignant)</w:t>
            </w:r>
            <w:r/>
          </w:p>
        </w:tc>
        <w:tc>
          <w:tcPr>
            <w:shd w:val="clear" w:color="auto" w:fill="auto"/>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2836"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La défaillance est constatée. (Exemple : le chauffe-eau thermodynamique est paramétré en mode ECO)</w:t>
            </w:r>
            <w:r/>
          </w:p>
        </w:tc>
      </w:tr>
      <w:tr>
        <w:trPr>
          <w:trHeight w:val="1511"/>
        </w:trPr>
        <w:tc>
          <w:tcPr>
            <w:shd w:val="clear" w:color="auto" w:fill="auto"/>
            <w:tcBorders>
              <w:left w:val="single" w:color="000001" w:sz="12" w:space="0"/>
              <w:top w:val="single" w:color="000001" w:sz="6" w:space="0"/>
              <w:right w:val="single" w:color="000001" w:sz="6" w:space="0"/>
              <w:bottom w:val="single" w:color="000001" w:sz="6" w:space="0"/>
            </w:tcBorders>
            <w:tcMar>
              <w:left w:w="38" w:type="dxa"/>
              <w:top w:w="0" w:type="auto"/>
              <w:right w:w="0" w:type="dxa"/>
              <w:bottom w:w="0" w:type="auto"/>
            </w:tcMar>
            <w:tcW w:w="2409"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Quels documents sont à compléter après l’intervention ?</w:t>
            </w:r>
            <w:r/>
          </w:p>
        </w:tc>
        <w:tc>
          <w:tcPr>
            <w:shd w:val="clear" w:color="auto" w:fill="auto"/>
            <w:tcBorders>
              <w:left w:val="single" w:color="000001" w:sz="6" w:space="0"/>
              <w:top w:val="single" w:color="000001" w:sz="6" w:space="0"/>
              <w:right w:val="single" w:color="000001" w:sz="6" w:space="0"/>
              <w:bottom w:val="single" w:color="000001" w:sz="6" w:space="0"/>
            </w:tcBorders>
            <w:tcMar>
              <w:left w:w="31" w:type="dxa"/>
              <w:top w:w="0" w:type="auto"/>
              <w:right w:w="0" w:type="dxa"/>
              <w:bottom w:w="0" w:type="auto"/>
            </w:tcMar>
            <w:tcW w:w="1701" w:type="dxa"/>
            <w:vAlign w:val="center"/>
            <w:textDirection w:val="lrTb"/>
            <w:noWrap w:val="false"/>
          </w:tcPr>
          <w:p>
            <w:pPr>
              <w:ind w:left="79"/>
              <w:rPr>
                <w:rFonts w:ascii="Calibri" w:hAnsi="Calibri" w:cs="Calibri"/>
                <w:color w:val="auto"/>
                <w:sz w:val="18"/>
                <w:szCs w:val="18"/>
              </w:rPr>
            </w:pPr>
            <w:r>
              <w:rPr>
                <w:rFonts w:ascii="Calibri" w:hAnsi="Calibri" w:cs="Calibri"/>
                <w:color w:val="auto"/>
                <w:sz w:val="18"/>
                <w:szCs w:val="18"/>
              </w:rPr>
              <w:t xml:space="preserve">Méthode active</w:t>
            </w:r>
            <w:r/>
          </w:p>
        </w:tc>
        <w:tc>
          <w:tcPr>
            <w:shd w:val="clear" w:color="auto" w:fill="auto"/>
            <w:tcBorders>
              <w:left w:val="single" w:color="000001" w:sz="6" w:space="0"/>
              <w:top w:val="single" w:color="000001" w:sz="6" w:space="0"/>
              <w:right w:val="single" w:color="000001" w:sz="6" w:space="0"/>
              <w:bottom w:val="single" w:color="000001" w:sz="6" w:space="0"/>
            </w:tcBorders>
            <w:tcMar>
              <w:left w:w="24" w:type="dxa"/>
              <w:top w:w="0" w:type="auto"/>
              <w:right w:w="0" w:type="dxa"/>
              <w:bottom w:w="0" w:type="auto"/>
            </w:tcMar>
            <w:tcW w:w="1702" w:type="dxa"/>
            <w:vAlign w:val="center"/>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Compléter la fiche d’intervention.</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Compléter les documents numériques</w:t>
            </w:r>
            <w:r/>
          </w:p>
        </w:tc>
        <w:tc>
          <w:tcPr>
            <w:shd w:val="clear" w:color="auto" w:fill="auto"/>
            <w:tcBorders>
              <w:left w:val="single" w:color="000001" w:sz="6" w:space="0"/>
              <w:top w:val="single" w:color="000001" w:sz="6" w:space="0"/>
              <w:right w:val="single" w:color="000001" w:sz="6" w:space="0"/>
              <w:bottom w:val="single" w:color="000001" w:sz="6" w:space="0"/>
            </w:tcBorders>
            <w:tcMar>
              <w:left w:w="10" w:type="dxa"/>
              <w:top w:w="0" w:type="auto"/>
              <w:right w:w="0" w:type="dxa"/>
              <w:bottom w:w="0" w:type="auto"/>
            </w:tcMar>
            <w:tcW w:w="2125" w:type="dxa"/>
            <w:vAlign w:val="center"/>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Fiche d’intervention</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Documents numériques proposées par l’enseignant</w:t>
            </w:r>
            <w:r/>
          </w:p>
        </w:tc>
        <w:tc>
          <w:tcPr>
            <w:shd w:val="clear" w:color="auto" w:fill="auto"/>
            <w:tcBorders>
              <w:left w:val="single" w:color="000001" w:sz="6" w:space="0"/>
              <w:top w:val="single" w:color="000001" w:sz="6" w:space="0"/>
              <w:right w:val="single" w:color="000001" w:sz="12" w:space="0"/>
              <w:bottom w:val="single" w:color="000001" w:sz="6" w:space="0"/>
            </w:tcBorders>
            <w:tcMar>
              <w:left w:w="38" w:type="dxa"/>
              <w:top w:w="0" w:type="auto"/>
              <w:right w:w="0" w:type="dxa"/>
              <w:bottom w:w="0" w:type="auto"/>
            </w:tcMar>
            <w:tcW w:w="2836"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Identifier les démarches administratives après une intervention</w:t>
            </w:r>
            <w:r/>
          </w:p>
        </w:tc>
      </w:tr>
      <w:tr>
        <w:trPr>
          <w:trHeight w:val="1151"/>
        </w:trPr>
        <w:tc>
          <w:tcPr>
            <w:shd w:val="clear" w:color="auto" w:fill="auto"/>
            <w:tcBorders>
              <w:left w:val="single" w:color="000001" w:sz="12" w:space="0"/>
              <w:top w:val="single" w:color="000001" w:sz="6" w:space="0"/>
              <w:right w:val="single" w:color="000001" w:sz="6" w:space="0"/>
              <w:bottom w:val="single" w:color="000001" w:sz="12" w:space="0"/>
            </w:tcBorders>
            <w:tcMar>
              <w:left w:w="38" w:type="dxa"/>
              <w:top w:w="0" w:type="auto"/>
              <w:right w:w="0" w:type="dxa"/>
              <w:bottom w:w="0" w:type="auto"/>
            </w:tcMar>
            <w:tcW w:w="2409"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eastAsia="Arial"/>
                <w:color w:val="auto"/>
                <w:sz w:val="18"/>
                <w:szCs w:val="18"/>
              </w:rPr>
              <w:t xml:space="preserve">Comment et à qui transmettre les opérations réalisées lors de l’intervention ?</w:t>
            </w:r>
            <w:r/>
          </w:p>
        </w:tc>
        <w:tc>
          <w:tcPr>
            <w:shd w:val="clear" w:color="auto" w:fill="auto"/>
            <w:tcBorders>
              <w:left w:val="single" w:color="000001" w:sz="6" w:space="0"/>
              <w:top w:val="single" w:color="000001" w:sz="6" w:space="0"/>
              <w:right w:val="single" w:color="000001" w:sz="6" w:space="0"/>
              <w:bottom w:val="single" w:color="000001" w:sz="12" w:space="0"/>
            </w:tcBorders>
            <w:tcMar>
              <w:left w:w="31" w:type="dxa"/>
              <w:top w:w="0" w:type="auto"/>
              <w:right w:w="0" w:type="dxa"/>
              <w:bottom w:w="0" w:type="auto"/>
            </w:tcMar>
            <w:tcW w:w="1701" w:type="dxa"/>
            <w:vAlign w:val="center"/>
            <w:textDirection w:val="lrTb"/>
            <w:noWrap w:val="false"/>
          </w:tcPr>
          <w:p>
            <w:pPr>
              <w:ind w:left="48" w:right="72"/>
              <w:rPr>
                <w:rFonts w:ascii="Calibri" w:hAnsi="Calibri" w:cs="Calibri" w:eastAsia="Arial"/>
                <w:color w:val="auto"/>
                <w:sz w:val="18"/>
                <w:szCs w:val="18"/>
              </w:rPr>
            </w:pPr>
            <w:r>
              <w:rPr>
                <w:rFonts w:ascii="Calibri" w:hAnsi="Calibri" w:cs="Calibri"/>
                <w:color w:val="auto"/>
                <w:sz w:val="18"/>
                <w:szCs w:val="18"/>
              </w:rPr>
              <w:t xml:space="preserve">Méthode expérientielle</w:t>
            </w:r>
            <w:r/>
          </w:p>
        </w:tc>
        <w:tc>
          <w:tcPr>
            <w:shd w:val="clear" w:color="auto" w:fill="auto"/>
            <w:tcBorders>
              <w:left w:val="single" w:color="000001" w:sz="6" w:space="0"/>
              <w:top w:val="single" w:color="000001" w:sz="6" w:space="0"/>
              <w:right w:val="single" w:color="000001" w:sz="6" w:space="0"/>
              <w:bottom w:val="single" w:color="000001" w:sz="12" w:space="0"/>
            </w:tcBorders>
            <w:tcMar>
              <w:left w:w="24" w:type="dxa"/>
              <w:top w:w="0" w:type="auto"/>
              <w:right w:w="0" w:type="dxa"/>
              <w:bottom w:w="0" w:type="auto"/>
            </w:tcMar>
            <w:tcW w:w="1702" w:type="dxa"/>
            <w:vAlign w:val="center"/>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Rédiger un rapport d’intervention</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Restituer et transmettre un rapport d’intervention</w:t>
            </w:r>
            <w:r/>
          </w:p>
          <w:p>
            <w:pPr>
              <w:ind w:right="72"/>
              <w:rPr>
                <w:rFonts w:ascii="Calibri" w:hAnsi="Calibri" w:cs="Calibri" w:eastAsia="Arial"/>
                <w:color w:val="auto"/>
                <w:sz w:val="18"/>
                <w:szCs w:val="18"/>
              </w:rPr>
            </w:pPr>
            <w:r>
              <w:rPr>
                <w:rFonts w:ascii="Calibri" w:hAnsi="Calibri" w:cs="Calibri" w:eastAsia="Arial"/>
                <w:color w:val="auto"/>
                <w:sz w:val="18"/>
                <w:szCs w:val="18"/>
              </w:rPr>
            </w:r>
            <w:r/>
          </w:p>
        </w:tc>
        <w:tc>
          <w:tcPr>
            <w:shd w:val="clear" w:color="auto" w:fill="auto"/>
            <w:tcBorders>
              <w:left w:val="single" w:color="000001" w:sz="6" w:space="0"/>
              <w:top w:val="single" w:color="000001" w:sz="6" w:space="0"/>
              <w:right w:val="single" w:color="000001" w:sz="6" w:space="0"/>
              <w:bottom w:val="single" w:color="000001" w:sz="12" w:space="0"/>
            </w:tcBorders>
            <w:tcMar>
              <w:left w:w="10" w:type="dxa"/>
              <w:top w:w="0" w:type="auto"/>
              <w:right w:w="0" w:type="dxa"/>
              <w:bottom w:w="0" w:type="auto"/>
            </w:tcMar>
            <w:tcW w:w="2125" w:type="dxa"/>
            <w:vAlign w:val="center"/>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Internet</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Suite bureautique</w:t>
            </w:r>
            <w:r/>
          </w:p>
        </w:tc>
        <w:tc>
          <w:tcPr>
            <w:shd w:val="clear" w:color="auto" w:fill="auto"/>
            <w:tcBorders>
              <w:left w:val="single" w:color="000001" w:sz="6" w:space="0"/>
              <w:top w:val="single" w:color="000001" w:sz="6" w:space="0"/>
              <w:right w:val="single" w:color="000001" w:sz="12" w:space="0"/>
              <w:bottom w:val="single" w:color="000001" w:sz="12" w:space="0"/>
            </w:tcBorders>
            <w:tcMar>
              <w:left w:w="38" w:type="dxa"/>
              <w:top w:w="0" w:type="auto"/>
              <w:right w:w="0" w:type="dxa"/>
              <w:bottom w:w="0" w:type="auto"/>
            </w:tcMar>
            <w:tcW w:w="2836" w:type="dxa"/>
            <w:vAlign w:val="center"/>
            <w:textDirection w:val="lrTb"/>
            <w:noWrap w:val="false"/>
          </w:tcPr>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Identifier les faits.</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Intégrer uniquement les éléments factuels dans le rapport</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L’élève renforce l’analyse fonctionnelle et structurelle du système </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Les formules de civilités sont adaptées à la situation</w:t>
            </w:r>
            <w:r/>
          </w:p>
          <w:p>
            <w:pPr>
              <w:ind w:left="45" w:right="74"/>
              <w:spacing w:after="120" w:before="120"/>
              <w:rPr>
                <w:rFonts w:ascii="Calibri" w:hAnsi="Calibri" w:cs="Calibri" w:eastAsia="Arial"/>
                <w:color w:val="auto"/>
                <w:sz w:val="18"/>
                <w:szCs w:val="18"/>
              </w:rPr>
            </w:pPr>
            <w:r>
              <w:rPr>
                <w:rFonts w:ascii="Calibri" w:hAnsi="Calibri" w:cs="Calibri" w:eastAsia="Arial"/>
                <w:color w:val="auto"/>
                <w:sz w:val="18"/>
                <w:szCs w:val="18"/>
              </w:rPr>
              <w:t xml:space="preserve">La maîtrise de l’utilisation de l’outil de communication augmentée</w:t>
            </w:r>
            <w:r/>
          </w:p>
        </w:tc>
      </w:tr>
    </w:tbl>
    <w:p>
      <w:pPr>
        <w:rPr>
          <w:rFonts w:ascii="Calibri" w:hAnsi="Calibri" w:cs="Calibri"/>
        </w:rPr>
        <w:pBdr>
          <w:left w:val="none" w:sz="0" w:space="0" w:color="auto"/>
          <w:top w:val="none" w:sz="0" w:space="0" w:color="auto"/>
          <w:right w:val="none" w:sz="0" w:space="0" w:color="auto"/>
          <w:bottom w:val="none" w:sz="0" w:space="0" w:color="auto"/>
          <w:between w:val="none" w:sz="0" w:space="0" w:color="auto"/>
        </w:pBdr>
      </w:pPr>
      <w:r>
        <w:rPr>
          <w:rFonts w:ascii="Calibri" w:hAnsi="Calibri" w:cs="Calibri"/>
        </w:rPr>
      </w:r>
      <w:r/>
    </w:p>
    <w:p>
      <w:pPr>
        <w:rPr>
          <w:rFonts w:ascii="Calibri" w:hAnsi="Calibri" w:cs="Calibri"/>
        </w:rPr>
      </w:pPr>
      <w:r>
        <w:rPr>
          <w:rFonts w:ascii="Calibri" w:hAnsi="Calibri" w:cs="Calibri"/>
        </w:rPr>
      </w:r>
      <w:r/>
    </w:p>
    <w:sectPr>
      <w:footnotePr/>
      <w:type w:val="nextPage"/>
      <w:pgSz w:w="11906" w:h="16838" w:orient="portrait"/>
      <w:pgMar w:top="720" w:right="720" w:bottom="510" w:left="720" w:header="0" w:footer="0" w:gutter="0"/>
      <w:pgNumType w:start="1"/>
      <w:cols w:num="1" w:sep="0" w:space="720" w:equalWidth="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Courier New">
    <w:panose1 w:val="02070309020205020404"/>
  </w:font>
  <w:font w:name="Symbol">
    <w:panose1 w:val="05010000000000000000"/>
  </w:font>
  <w:font w:name="OpenSymbol">
    <w:panose1 w:val="05010000000000000000"/>
  </w:font>
  <w:font w:name="Georgia">
    <w:panose1 w:val="02040502050405020303"/>
  </w:font>
  <w:font w:name="Tahoma">
    <w:panose1 w:val="020B0604030504040204"/>
  </w:font>
  <w:font w:name="Nunito">
    <w:panose1 w:val="020B0500000000000000"/>
  </w:font>
  <w:font w:name="Arial">
    <w:panose1 w:val="020B0604020202020204"/>
  </w:font>
  <w:font w:name="Liberation Sans">
    <w:panose1 w:val="020B0704020202020204"/>
  </w:font>
  <w:font w:name="Times New Roman">
    <w:panose1 w:val="02020603050405020304"/>
  </w:font>
  <w:font w:name="Cambria">
    <w:panose1 w:val="020408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p14">
  <w:footnote w:type="separator" w:id="-1">
    <w:p>
      <w:r>
        <w:separator/>
      </w:r>
      <w:r/>
    </w:p>
  </w:footnote>
  <w:footnote w:type="continuationSeparator" w:id="0">
    <w:p>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none"/>
      <w:isLgl w:val="false"/>
      <w:suff w:val="nothing"/>
      <w:lvlText w:val=""/>
      <w:lvlJc w:val="left"/>
      <w:pPr>
        <w:ind w:left="0" w:firstLine="0"/>
      </w:pPr>
    </w:lvl>
    <w:lvl w:ilvl="1">
      <w:start w:val="1"/>
      <w:numFmt w:val="none"/>
      <w:isLgl w:val="false"/>
      <w:suff w:val="nothing"/>
      <w:lvlText w:val=""/>
      <w:lvlJc w:val="left"/>
      <w:pPr>
        <w:ind w:left="0" w:firstLine="0"/>
      </w:pPr>
    </w:lvl>
    <w:lvl w:ilvl="2">
      <w:start w:val="1"/>
      <w:numFmt w:val="none"/>
      <w:isLgl w:val="false"/>
      <w:suff w:val="nothing"/>
      <w:lvlText w:val=""/>
      <w:lvlJc w:val="left"/>
      <w:pPr>
        <w:ind w:left="0" w:firstLine="0"/>
      </w:pPr>
    </w:lvl>
    <w:lvl w:ilvl="3">
      <w:start w:val="1"/>
      <w:numFmt w:val="none"/>
      <w:isLgl w:val="false"/>
      <w:suff w:val="nothing"/>
      <w:lvlText w:val=""/>
      <w:lvlJc w:val="left"/>
      <w:pPr>
        <w:ind w:left="0" w:firstLine="0"/>
      </w:pPr>
    </w:lvl>
    <w:lvl w:ilvl="4">
      <w:start w:val="1"/>
      <w:numFmt w:val="none"/>
      <w:isLgl w:val="false"/>
      <w:suff w:val="nothing"/>
      <w:lvlText w:val=""/>
      <w:lvlJc w:val="left"/>
      <w:pPr>
        <w:ind w:left="0" w:firstLine="0"/>
      </w:pPr>
    </w:lvl>
    <w:lvl w:ilvl="5">
      <w:start w:val="1"/>
      <w:numFmt w:val="none"/>
      <w:isLgl w:val="false"/>
      <w:suff w:val="nothing"/>
      <w:lvlText w:val=""/>
      <w:lvlJc w:val="left"/>
      <w:pPr>
        <w:ind w:left="0" w:firstLine="0"/>
      </w:pPr>
    </w:lvl>
    <w:lvl w:ilvl="6">
      <w:start w:val="1"/>
      <w:numFmt w:val="none"/>
      <w:isLgl w:val="false"/>
      <w:suff w:val="nothing"/>
      <w:lvlText w:val=""/>
      <w:lvlJc w:val="left"/>
      <w:pPr>
        <w:ind w:left="0" w:firstLine="0"/>
      </w:pPr>
    </w:lvl>
    <w:lvl w:ilvl="7">
      <w:start w:val="1"/>
      <w:numFmt w:val="none"/>
      <w:isLgl w:val="false"/>
      <w:suff w:val="nothing"/>
      <w:lvlText w:val=""/>
      <w:lvlJc w:val="left"/>
      <w:pPr>
        <w:ind w:left="0" w:firstLine="0"/>
      </w:pPr>
    </w:lvl>
    <w:lvl w:ilvl="8">
      <w:start w:val="1"/>
      <w:numFmt w:val="none"/>
      <w:isLgl w:val="false"/>
      <w:suff w:val="nothing"/>
      <w:lvlText w:val=""/>
      <w:lvlJc w:val="left"/>
      <w:pPr>
        <w:ind w:left="0" w:firstLine="0"/>
      </w:pPr>
    </w:lvl>
  </w:abstractNum>
  <w:abstractNum w:abstractNumId="1">
    <w:multiLevelType w:val="hybridMultilevel"/>
    <w:lvl w:ilvl="0">
      <w:start w:val="1"/>
      <w:numFmt w:val="bullet"/>
      <w:isLgl w:val="false"/>
      <w:suff w:val="tab"/>
      <w:lvlText w:val="-"/>
      <w:lvlJc w:val="left"/>
      <w:pPr>
        <w:ind w:left="720" w:hanging="360"/>
      </w:pPr>
      <w:rPr>
        <w:rFonts w:ascii="OpenSymbol" w:hAnsi="OpenSymbol" w:cs="OpenSymbol" w:hint="default"/>
        <w:sz w:val="16"/>
        <w:u w:val="none"/>
      </w:rPr>
    </w:lvl>
    <w:lvl w:ilvl="1">
      <w:start w:val="1"/>
      <w:numFmt w:val="bullet"/>
      <w:isLgl w:val="false"/>
      <w:suff w:val="tab"/>
      <w:lvlText w:val="-"/>
      <w:lvlJc w:val="left"/>
      <w:pPr>
        <w:ind w:left="1440" w:hanging="360"/>
      </w:pPr>
      <w:rPr>
        <w:rFonts w:ascii="OpenSymbol" w:hAnsi="OpenSymbol" w:cs="OpenSymbol" w:hint="default"/>
        <w:u w:val="none"/>
      </w:rPr>
    </w:lvl>
    <w:lvl w:ilvl="2">
      <w:start w:val="1"/>
      <w:numFmt w:val="bullet"/>
      <w:isLgl w:val="false"/>
      <w:suff w:val="tab"/>
      <w:lvlText w:val="-"/>
      <w:lvlJc w:val="left"/>
      <w:pPr>
        <w:ind w:left="2160" w:hanging="360"/>
      </w:pPr>
      <w:rPr>
        <w:rFonts w:ascii="OpenSymbol" w:hAnsi="OpenSymbol" w:cs="OpenSymbol" w:hint="default"/>
        <w:u w:val="none"/>
      </w:rPr>
    </w:lvl>
    <w:lvl w:ilvl="3">
      <w:start w:val="1"/>
      <w:numFmt w:val="bullet"/>
      <w:isLgl w:val="false"/>
      <w:suff w:val="tab"/>
      <w:lvlText w:val="-"/>
      <w:lvlJc w:val="left"/>
      <w:pPr>
        <w:ind w:left="2880" w:hanging="360"/>
      </w:pPr>
      <w:rPr>
        <w:rFonts w:ascii="OpenSymbol" w:hAnsi="OpenSymbol" w:cs="OpenSymbol" w:hint="default"/>
        <w:u w:val="none"/>
      </w:rPr>
    </w:lvl>
    <w:lvl w:ilvl="4">
      <w:start w:val="1"/>
      <w:numFmt w:val="bullet"/>
      <w:isLgl w:val="false"/>
      <w:suff w:val="tab"/>
      <w:lvlText w:val="-"/>
      <w:lvlJc w:val="left"/>
      <w:pPr>
        <w:ind w:left="3600" w:hanging="360"/>
      </w:pPr>
      <w:rPr>
        <w:rFonts w:ascii="OpenSymbol" w:hAnsi="OpenSymbol" w:cs="OpenSymbol" w:hint="default"/>
        <w:u w:val="none"/>
      </w:rPr>
    </w:lvl>
    <w:lvl w:ilvl="5">
      <w:start w:val="1"/>
      <w:numFmt w:val="bullet"/>
      <w:isLgl w:val="false"/>
      <w:suff w:val="tab"/>
      <w:lvlText w:val="-"/>
      <w:lvlJc w:val="left"/>
      <w:pPr>
        <w:ind w:left="4320" w:hanging="360"/>
      </w:pPr>
      <w:rPr>
        <w:rFonts w:ascii="OpenSymbol" w:hAnsi="OpenSymbol" w:cs="OpenSymbol" w:hint="default"/>
        <w:u w:val="none"/>
      </w:rPr>
    </w:lvl>
    <w:lvl w:ilvl="6">
      <w:start w:val="1"/>
      <w:numFmt w:val="bullet"/>
      <w:isLgl w:val="false"/>
      <w:suff w:val="tab"/>
      <w:lvlText w:val="-"/>
      <w:lvlJc w:val="left"/>
      <w:pPr>
        <w:ind w:left="5040" w:hanging="360"/>
      </w:pPr>
      <w:rPr>
        <w:rFonts w:ascii="OpenSymbol" w:hAnsi="OpenSymbol" w:cs="OpenSymbol" w:hint="default"/>
        <w:u w:val="none"/>
      </w:rPr>
    </w:lvl>
    <w:lvl w:ilvl="7">
      <w:start w:val="1"/>
      <w:numFmt w:val="bullet"/>
      <w:isLgl w:val="false"/>
      <w:suff w:val="tab"/>
      <w:lvlText w:val="-"/>
      <w:lvlJc w:val="left"/>
      <w:pPr>
        <w:ind w:left="5760" w:hanging="360"/>
      </w:pPr>
      <w:rPr>
        <w:rFonts w:ascii="OpenSymbol" w:hAnsi="OpenSymbol" w:cs="OpenSymbol" w:hint="default"/>
        <w:u w:val="none"/>
      </w:rPr>
    </w:lvl>
    <w:lvl w:ilvl="8">
      <w:start w:val="1"/>
      <w:numFmt w:val="bullet"/>
      <w:isLgl w:val="false"/>
      <w:suff w:val="tab"/>
      <w:lvlText w:val="-"/>
      <w:lvlJc w:val="left"/>
      <w:pPr>
        <w:ind w:left="6480" w:hanging="360"/>
      </w:pPr>
      <w:rPr>
        <w:rFonts w:ascii="OpenSymbol" w:hAnsi="OpenSymbol" w:cs="OpenSymbol" w:hint="default"/>
        <w:u w:val="none"/>
      </w:rPr>
    </w:lvl>
  </w:abstractNum>
  <w:abstractNum w:abstractNumId="2">
    <w:multiLevelType w:val="hybridMultilevel"/>
    <w:lvl w:ilvl="0">
      <w:start w:val="1"/>
      <w:numFmt w:val="none"/>
      <w:isLgl w:val="false"/>
      <w:suff w:val="nothing"/>
      <w:lvlText w:val=""/>
      <w:lvlJc w:val="left"/>
      <w:pPr>
        <w:ind w:left="0" w:firstLine="0"/>
      </w:pPr>
    </w:lvl>
    <w:lvl w:ilvl="1">
      <w:start w:val="1"/>
      <w:numFmt w:val="none"/>
      <w:isLgl w:val="false"/>
      <w:suff w:val="nothing"/>
      <w:lvlText w:val=""/>
      <w:lvlJc w:val="left"/>
      <w:pPr>
        <w:ind w:left="0" w:firstLine="0"/>
      </w:pPr>
    </w:lvl>
    <w:lvl w:ilvl="2">
      <w:start w:val="1"/>
      <w:numFmt w:val="none"/>
      <w:isLgl w:val="false"/>
      <w:suff w:val="nothing"/>
      <w:lvlText w:val=""/>
      <w:lvlJc w:val="left"/>
      <w:pPr>
        <w:ind w:left="0" w:firstLine="0"/>
      </w:pPr>
    </w:lvl>
    <w:lvl w:ilvl="3">
      <w:start w:val="1"/>
      <w:numFmt w:val="none"/>
      <w:isLgl w:val="false"/>
      <w:suff w:val="nothing"/>
      <w:lvlText w:val=""/>
      <w:lvlJc w:val="left"/>
      <w:pPr>
        <w:ind w:left="0" w:firstLine="0"/>
      </w:pPr>
    </w:lvl>
    <w:lvl w:ilvl="4">
      <w:start w:val="1"/>
      <w:numFmt w:val="none"/>
      <w:isLgl w:val="false"/>
      <w:suff w:val="nothing"/>
      <w:lvlText w:val=""/>
      <w:lvlJc w:val="left"/>
      <w:pPr>
        <w:ind w:left="0" w:firstLine="0"/>
      </w:pPr>
    </w:lvl>
    <w:lvl w:ilvl="5">
      <w:start w:val="1"/>
      <w:numFmt w:val="none"/>
      <w:isLgl w:val="false"/>
      <w:suff w:val="nothing"/>
      <w:lvlText w:val=""/>
      <w:lvlJc w:val="left"/>
      <w:pPr>
        <w:ind w:left="0" w:firstLine="0"/>
      </w:pPr>
    </w:lvl>
    <w:lvl w:ilvl="6">
      <w:start w:val="1"/>
      <w:numFmt w:val="none"/>
      <w:isLgl w:val="false"/>
      <w:suff w:val="nothing"/>
      <w:lvlText w:val=""/>
      <w:lvlJc w:val="left"/>
      <w:pPr>
        <w:ind w:left="0" w:firstLine="0"/>
      </w:pPr>
    </w:lvl>
    <w:lvl w:ilvl="7">
      <w:start w:val="1"/>
      <w:numFmt w:val="none"/>
      <w:isLgl w:val="false"/>
      <w:suff w:val="nothing"/>
      <w:lvlText w:val=""/>
      <w:lvlJc w:val="left"/>
      <w:pPr>
        <w:ind w:left="0" w:firstLine="0"/>
      </w:pPr>
    </w:lvl>
    <w:lvl w:ilvl="8">
      <w:start w:val="1"/>
      <w:numFmt w:val="none"/>
      <w:isLgl w:val="false"/>
      <w:suff w:val="nothing"/>
      <w:lvlText w:val=""/>
      <w:lvlJc w:val="left"/>
      <w:pPr>
        <w:ind w:left="0" w:firstLine="0"/>
      </w:pPr>
    </w:lvl>
  </w:abstractNum>
  <w:abstractNum w:abstractNumId="3">
    <w:multiLevelType w:val="hybridMultilevel"/>
    <w:lvl w:ilvl="0">
      <w:start w:val="1"/>
      <w:numFmt w:val="none"/>
      <w:isLgl w:val="false"/>
      <w:suff w:val="nothing"/>
      <w:lvlText w:val=""/>
      <w:lvlJc w:val="left"/>
      <w:pPr>
        <w:ind w:left="0" w:firstLine="0"/>
      </w:pPr>
    </w:lvl>
    <w:lvl w:ilvl="1">
      <w:start w:val="1"/>
      <w:numFmt w:val="none"/>
      <w:isLgl w:val="false"/>
      <w:suff w:val="nothing"/>
      <w:lvlText w:val=""/>
      <w:lvlJc w:val="left"/>
      <w:pPr>
        <w:ind w:left="0" w:firstLine="0"/>
      </w:pPr>
    </w:lvl>
    <w:lvl w:ilvl="2">
      <w:start w:val="1"/>
      <w:numFmt w:val="none"/>
      <w:isLgl w:val="false"/>
      <w:suff w:val="nothing"/>
      <w:lvlText w:val=""/>
      <w:lvlJc w:val="left"/>
      <w:pPr>
        <w:ind w:left="0" w:firstLine="0"/>
      </w:pPr>
    </w:lvl>
    <w:lvl w:ilvl="3">
      <w:start w:val="1"/>
      <w:numFmt w:val="none"/>
      <w:isLgl w:val="false"/>
      <w:suff w:val="nothing"/>
      <w:lvlText w:val=""/>
      <w:lvlJc w:val="left"/>
      <w:pPr>
        <w:ind w:left="0" w:firstLine="0"/>
      </w:pPr>
    </w:lvl>
    <w:lvl w:ilvl="4">
      <w:start w:val="1"/>
      <w:numFmt w:val="none"/>
      <w:isLgl w:val="false"/>
      <w:suff w:val="nothing"/>
      <w:lvlText w:val=""/>
      <w:lvlJc w:val="left"/>
      <w:pPr>
        <w:ind w:left="0" w:firstLine="0"/>
      </w:pPr>
    </w:lvl>
    <w:lvl w:ilvl="5">
      <w:start w:val="1"/>
      <w:numFmt w:val="none"/>
      <w:isLgl w:val="false"/>
      <w:suff w:val="nothing"/>
      <w:lvlText w:val=""/>
      <w:lvlJc w:val="left"/>
      <w:pPr>
        <w:ind w:left="0" w:firstLine="0"/>
      </w:pPr>
    </w:lvl>
    <w:lvl w:ilvl="6">
      <w:start w:val="1"/>
      <w:numFmt w:val="none"/>
      <w:isLgl w:val="false"/>
      <w:suff w:val="nothing"/>
      <w:lvlText w:val=""/>
      <w:lvlJc w:val="left"/>
      <w:pPr>
        <w:ind w:left="0" w:firstLine="0"/>
      </w:pPr>
    </w:lvl>
    <w:lvl w:ilvl="7">
      <w:start w:val="1"/>
      <w:numFmt w:val="none"/>
      <w:isLgl w:val="false"/>
      <w:suff w:val="nothing"/>
      <w:lvlText w:val=""/>
      <w:lvlJc w:val="left"/>
      <w:pPr>
        <w:ind w:left="0" w:firstLine="0"/>
      </w:pPr>
    </w:lvl>
    <w:lvl w:ilvl="8">
      <w:start w:val="1"/>
      <w:numFmt w:val="none"/>
      <w:isLgl w:val="false"/>
      <w:suff w:val="nothing"/>
      <w:lvlText w:val=""/>
      <w:lvlJc w:val="left"/>
      <w:pPr>
        <w:ind w:left="0" w:firstLine="0"/>
      </w:pPr>
    </w:lvl>
  </w:abstractNum>
  <w:abstractNum w:abstractNumId="4">
    <w:multiLevelType w:val="hybridMultilevel"/>
    <w:lvl w:ilvl="0">
      <w:start w:val="1"/>
      <w:numFmt w:val="none"/>
      <w:isLgl w:val="false"/>
      <w:suff w:val="nothing"/>
      <w:lvlText w:val=""/>
      <w:lvlJc w:val="left"/>
      <w:pPr>
        <w:ind w:left="0" w:firstLine="0"/>
      </w:pPr>
    </w:lvl>
    <w:lvl w:ilvl="1">
      <w:start w:val="1"/>
      <w:numFmt w:val="none"/>
      <w:isLgl w:val="false"/>
      <w:suff w:val="nothing"/>
      <w:lvlText w:val=""/>
      <w:lvlJc w:val="left"/>
      <w:pPr>
        <w:ind w:left="0" w:firstLine="0"/>
      </w:pPr>
    </w:lvl>
    <w:lvl w:ilvl="2">
      <w:start w:val="1"/>
      <w:numFmt w:val="none"/>
      <w:isLgl w:val="false"/>
      <w:suff w:val="nothing"/>
      <w:lvlText w:val=""/>
      <w:lvlJc w:val="left"/>
      <w:pPr>
        <w:ind w:left="0" w:firstLine="0"/>
      </w:pPr>
    </w:lvl>
    <w:lvl w:ilvl="3">
      <w:start w:val="1"/>
      <w:numFmt w:val="none"/>
      <w:isLgl w:val="false"/>
      <w:suff w:val="nothing"/>
      <w:lvlText w:val=""/>
      <w:lvlJc w:val="left"/>
      <w:pPr>
        <w:ind w:left="0" w:firstLine="0"/>
      </w:pPr>
    </w:lvl>
    <w:lvl w:ilvl="4">
      <w:start w:val="1"/>
      <w:numFmt w:val="none"/>
      <w:isLgl w:val="false"/>
      <w:suff w:val="nothing"/>
      <w:lvlText w:val=""/>
      <w:lvlJc w:val="left"/>
      <w:pPr>
        <w:ind w:left="0" w:firstLine="0"/>
      </w:pPr>
    </w:lvl>
    <w:lvl w:ilvl="5">
      <w:start w:val="1"/>
      <w:numFmt w:val="none"/>
      <w:isLgl w:val="false"/>
      <w:suff w:val="nothing"/>
      <w:lvlText w:val=""/>
      <w:lvlJc w:val="left"/>
      <w:pPr>
        <w:ind w:left="0" w:firstLine="0"/>
      </w:pPr>
    </w:lvl>
    <w:lvl w:ilvl="6">
      <w:start w:val="1"/>
      <w:numFmt w:val="none"/>
      <w:isLgl w:val="false"/>
      <w:suff w:val="nothing"/>
      <w:lvlText w:val=""/>
      <w:lvlJc w:val="left"/>
      <w:pPr>
        <w:ind w:left="0" w:firstLine="0"/>
      </w:pPr>
    </w:lvl>
    <w:lvl w:ilvl="7">
      <w:start w:val="1"/>
      <w:numFmt w:val="none"/>
      <w:isLgl w:val="false"/>
      <w:suff w:val="nothing"/>
      <w:lvlText w:val=""/>
      <w:lvlJc w:val="left"/>
      <w:pPr>
        <w:ind w:left="0" w:firstLine="0"/>
      </w:pPr>
    </w:lvl>
    <w:lvl w:ilvl="8">
      <w:start w:val="1"/>
      <w:numFmt w:val="none"/>
      <w:isLgl w:val="false"/>
      <w:suff w:val="nothing"/>
      <w:lvlText w:val=""/>
      <w:lvlJc w:val="left"/>
      <w:pPr>
        <w:ind w:left="0" w:firstLine="0"/>
      </w:pPr>
    </w:lvl>
  </w:abstractNum>
  <w:abstractNum w:abstractNumId="5">
    <w:multiLevelType w:val="hybridMultilevel"/>
    <w:lvl w:ilvl="0">
      <w:start w:val="1"/>
      <w:numFmt w:val="bullet"/>
      <w:isLgl w:val="false"/>
      <w:suff w:val="tab"/>
      <w:lvlText w:val="-"/>
      <w:lvlJc w:val="left"/>
      <w:pPr>
        <w:ind w:left="720" w:hanging="360"/>
      </w:pPr>
      <w:rPr>
        <w:rFonts w:ascii="OpenSymbol" w:hAnsi="OpenSymbol" w:cs="OpenSymbol" w:hint="default"/>
        <w:sz w:val="16"/>
        <w:u w:val="none"/>
      </w:rPr>
    </w:lvl>
    <w:lvl w:ilvl="1">
      <w:start w:val="1"/>
      <w:numFmt w:val="bullet"/>
      <w:isLgl w:val="false"/>
      <w:suff w:val="tab"/>
      <w:lvlText w:val="-"/>
      <w:lvlJc w:val="left"/>
      <w:pPr>
        <w:ind w:left="1440" w:hanging="360"/>
      </w:pPr>
      <w:rPr>
        <w:rFonts w:ascii="OpenSymbol" w:hAnsi="OpenSymbol" w:cs="OpenSymbol" w:hint="default"/>
        <w:u w:val="none"/>
      </w:rPr>
    </w:lvl>
    <w:lvl w:ilvl="2">
      <w:start w:val="1"/>
      <w:numFmt w:val="bullet"/>
      <w:isLgl w:val="false"/>
      <w:suff w:val="tab"/>
      <w:lvlText w:val="-"/>
      <w:lvlJc w:val="left"/>
      <w:pPr>
        <w:ind w:left="2160" w:hanging="360"/>
      </w:pPr>
      <w:rPr>
        <w:rFonts w:ascii="OpenSymbol" w:hAnsi="OpenSymbol" w:cs="OpenSymbol" w:hint="default"/>
        <w:u w:val="none"/>
      </w:rPr>
    </w:lvl>
    <w:lvl w:ilvl="3">
      <w:start w:val="1"/>
      <w:numFmt w:val="bullet"/>
      <w:isLgl w:val="false"/>
      <w:suff w:val="tab"/>
      <w:lvlText w:val="-"/>
      <w:lvlJc w:val="left"/>
      <w:pPr>
        <w:ind w:left="2880" w:hanging="360"/>
      </w:pPr>
      <w:rPr>
        <w:rFonts w:ascii="OpenSymbol" w:hAnsi="OpenSymbol" w:cs="OpenSymbol" w:hint="default"/>
        <w:u w:val="none"/>
      </w:rPr>
    </w:lvl>
    <w:lvl w:ilvl="4">
      <w:start w:val="1"/>
      <w:numFmt w:val="bullet"/>
      <w:isLgl w:val="false"/>
      <w:suff w:val="tab"/>
      <w:lvlText w:val="-"/>
      <w:lvlJc w:val="left"/>
      <w:pPr>
        <w:ind w:left="3600" w:hanging="360"/>
      </w:pPr>
      <w:rPr>
        <w:rFonts w:ascii="OpenSymbol" w:hAnsi="OpenSymbol" w:cs="OpenSymbol" w:hint="default"/>
        <w:u w:val="none"/>
      </w:rPr>
    </w:lvl>
    <w:lvl w:ilvl="5">
      <w:start w:val="1"/>
      <w:numFmt w:val="bullet"/>
      <w:isLgl w:val="false"/>
      <w:suff w:val="tab"/>
      <w:lvlText w:val="-"/>
      <w:lvlJc w:val="left"/>
      <w:pPr>
        <w:ind w:left="4320" w:hanging="360"/>
      </w:pPr>
      <w:rPr>
        <w:rFonts w:ascii="OpenSymbol" w:hAnsi="OpenSymbol" w:cs="OpenSymbol" w:hint="default"/>
        <w:u w:val="none"/>
      </w:rPr>
    </w:lvl>
    <w:lvl w:ilvl="6">
      <w:start w:val="1"/>
      <w:numFmt w:val="bullet"/>
      <w:isLgl w:val="false"/>
      <w:suff w:val="tab"/>
      <w:lvlText w:val="-"/>
      <w:lvlJc w:val="left"/>
      <w:pPr>
        <w:ind w:left="5040" w:hanging="360"/>
      </w:pPr>
      <w:rPr>
        <w:rFonts w:ascii="OpenSymbol" w:hAnsi="OpenSymbol" w:cs="OpenSymbol" w:hint="default"/>
        <w:u w:val="none"/>
      </w:rPr>
    </w:lvl>
    <w:lvl w:ilvl="7">
      <w:start w:val="1"/>
      <w:numFmt w:val="bullet"/>
      <w:isLgl w:val="false"/>
      <w:suff w:val="tab"/>
      <w:lvlText w:val="-"/>
      <w:lvlJc w:val="left"/>
      <w:pPr>
        <w:ind w:left="5760" w:hanging="360"/>
      </w:pPr>
      <w:rPr>
        <w:rFonts w:ascii="OpenSymbol" w:hAnsi="OpenSymbol" w:cs="OpenSymbol" w:hint="default"/>
        <w:u w:val="none"/>
      </w:rPr>
    </w:lvl>
    <w:lvl w:ilvl="8">
      <w:start w:val="1"/>
      <w:numFmt w:val="bullet"/>
      <w:isLgl w:val="false"/>
      <w:suff w:val="tab"/>
      <w:lvlText w:val="-"/>
      <w:lvlJc w:val="left"/>
      <w:pPr>
        <w:ind w:left="6480" w:hanging="360"/>
      </w:pPr>
      <w:rPr>
        <w:rFonts w:ascii="OpenSymbol" w:hAnsi="OpenSymbol" w:cs="OpenSymbol" w:hint="default"/>
        <w:u w:val="none"/>
      </w:rPr>
    </w:lvl>
  </w:abstractNum>
  <w:abstractNum w:abstractNumId="6">
    <w:multiLevelType w:val="hybridMultilevel"/>
    <w:lvl w:ilvl="0">
      <w:start w:val="1"/>
      <w:numFmt w:val="none"/>
      <w:isLgl w:val="false"/>
      <w:suff w:val="nothing"/>
      <w:lvlText w:val=""/>
      <w:lvlJc w:val="left"/>
      <w:pPr>
        <w:ind w:left="0" w:firstLine="0"/>
      </w:pPr>
    </w:lvl>
    <w:lvl w:ilvl="1">
      <w:start w:val="1"/>
      <w:numFmt w:val="none"/>
      <w:isLgl w:val="false"/>
      <w:suff w:val="nothing"/>
      <w:lvlText w:val=""/>
      <w:lvlJc w:val="left"/>
      <w:pPr>
        <w:ind w:left="0" w:firstLine="0"/>
      </w:pPr>
    </w:lvl>
    <w:lvl w:ilvl="2">
      <w:start w:val="1"/>
      <w:numFmt w:val="none"/>
      <w:isLgl w:val="false"/>
      <w:suff w:val="nothing"/>
      <w:lvlText w:val=""/>
      <w:lvlJc w:val="left"/>
      <w:pPr>
        <w:ind w:left="0" w:firstLine="0"/>
      </w:pPr>
    </w:lvl>
    <w:lvl w:ilvl="3">
      <w:start w:val="1"/>
      <w:numFmt w:val="none"/>
      <w:isLgl w:val="false"/>
      <w:suff w:val="nothing"/>
      <w:lvlText w:val=""/>
      <w:lvlJc w:val="left"/>
      <w:pPr>
        <w:ind w:left="0" w:firstLine="0"/>
      </w:pPr>
    </w:lvl>
    <w:lvl w:ilvl="4">
      <w:start w:val="1"/>
      <w:numFmt w:val="none"/>
      <w:isLgl w:val="false"/>
      <w:suff w:val="nothing"/>
      <w:lvlText w:val=""/>
      <w:lvlJc w:val="left"/>
      <w:pPr>
        <w:ind w:left="0" w:firstLine="0"/>
      </w:pPr>
    </w:lvl>
    <w:lvl w:ilvl="5">
      <w:start w:val="1"/>
      <w:numFmt w:val="none"/>
      <w:isLgl w:val="false"/>
      <w:suff w:val="nothing"/>
      <w:lvlText w:val=""/>
      <w:lvlJc w:val="left"/>
      <w:pPr>
        <w:ind w:left="0" w:firstLine="0"/>
      </w:pPr>
    </w:lvl>
    <w:lvl w:ilvl="6">
      <w:start w:val="1"/>
      <w:numFmt w:val="none"/>
      <w:isLgl w:val="false"/>
      <w:suff w:val="nothing"/>
      <w:lvlText w:val=""/>
      <w:lvlJc w:val="left"/>
      <w:pPr>
        <w:ind w:left="0" w:firstLine="0"/>
      </w:pPr>
    </w:lvl>
    <w:lvl w:ilvl="7">
      <w:start w:val="1"/>
      <w:numFmt w:val="none"/>
      <w:isLgl w:val="false"/>
      <w:suff w:val="nothing"/>
      <w:lvlText w:val=""/>
      <w:lvlJc w:val="left"/>
      <w:pPr>
        <w:ind w:left="0" w:firstLine="0"/>
      </w:pPr>
    </w:lvl>
    <w:lvl w:ilvl="8">
      <w:start w:val="1"/>
      <w:numFmt w:val="none"/>
      <w:isLgl w:val="false"/>
      <w:suff w:val="nothing"/>
      <w:lvlText w:val=""/>
      <w:lvlJc w:val="left"/>
      <w:pPr>
        <w:ind w:left="0" w:firstLine="0"/>
      </w:pPr>
    </w:lvl>
  </w:abstractNum>
  <w:abstractNum w:abstractNumId="7">
    <w:multiLevelType w:val="hybridMultilevel"/>
    <w:lvl w:ilvl="0">
      <w:start w:val="1"/>
      <w:numFmt w:val="none"/>
      <w:isLgl w:val="false"/>
      <w:suff w:val="nothing"/>
      <w:lvlText w:val=""/>
      <w:lvlJc w:val="left"/>
      <w:pPr>
        <w:ind w:left="0" w:firstLine="0"/>
      </w:pPr>
    </w:lvl>
    <w:lvl w:ilvl="1">
      <w:start w:val="1"/>
      <w:numFmt w:val="none"/>
      <w:isLgl w:val="false"/>
      <w:suff w:val="nothing"/>
      <w:lvlText w:val=""/>
      <w:lvlJc w:val="left"/>
      <w:pPr>
        <w:ind w:left="0" w:firstLine="0"/>
      </w:pPr>
    </w:lvl>
    <w:lvl w:ilvl="2">
      <w:start w:val="1"/>
      <w:numFmt w:val="none"/>
      <w:isLgl w:val="false"/>
      <w:suff w:val="nothing"/>
      <w:lvlText w:val=""/>
      <w:lvlJc w:val="left"/>
      <w:pPr>
        <w:ind w:left="0" w:firstLine="0"/>
      </w:pPr>
    </w:lvl>
    <w:lvl w:ilvl="3">
      <w:start w:val="1"/>
      <w:numFmt w:val="none"/>
      <w:isLgl w:val="false"/>
      <w:suff w:val="nothing"/>
      <w:lvlText w:val=""/>
      <w:lvlJc w:val="left"/>
      <w:pPr>
        <w:ind w:left="0" w:firstLine="0"/>
      </w:pPr>
    </w:lvl>
    <w:lvl w:ilvl="4">
      <w:start w:val="1"/>
      <w:numFmt w:val="none"/>
      <w:isLgl w:val="false"/>
      <w:suff w:val="nothing"/>
      <w:lvlText w:val=""/>
      <w:lvlJc w:val="left"/>
      <w:pPr>
        <w:ind w:left="0" w:firstLine="0"/>
      </w:pPr>
    </w:lvl>
    <w:lvl w:ilvl="5">
      <w:start w:val="1"/>
      <w:numFmt w:val="none"/>
      <w:isLgl w:val="false"/>
      <w:suff w:val="nothing"/>
      <w:lvlText w:val=""/>
      <w:lvlJc w:val="left"/>
      <w:pPr>
        <w:ind w:left="0" w:firstLine="0"/>
      </w:pPr>
    </w:lvl>
    <w:lvl w:ilvl="6">
      <w:start w:val="1"/>
      <w:numFmt w:val="none"/>
      <w:isLgl w:val="false"/>
      <w:suff w:val="nothing"/>
      <w:lvlText w:val=""/>
      <w:lvlJc w:val="left"/>
      <w:pPr>
        <w:ind w:left="0" w:firstLine="0"/>
      </w:pPr>
    </w:lvl>
    <w:lvl w:ilvl="7">
      <w:start w:val="1"/>
      <w:numFmt w:val="none"/>
      <w:isLgl w:val="false"/>
      <w:suff w:val="nothing"/>
      <w:lvlText w:val=""/>
      <w:lvlJc w:val="left"/>
      <w:pPr>
        <w:ind w:left="0" w:firstLine="0"/>
      </w:pPr>
    </w:lvl>
    <w:lvl w:ilvl="8">
      <w:start w:val="1"/>
      <w:numFmt w:val="none"/>
      <w:isLgl w:val="false"/>
      <w:suff w:val="nothing"/>
      <w:lvlText w:val=""/>
      <w:lvlJc w:val="left"/>
      <w:pPr>
        <w:ind w:left="0" w:firstLine="0"/>
      </w:pPr>
    </w:lvl>
  </w:abstractNum>
  <w:abstractNum w:abstractNumId="8">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9">
    <w:multiLevelType w:val="hybridMultilevel"/>
    <w:lvl w:ilvl="0">
      <w:start w:val="1"/>
      <w:numFmt w:val="bullet"/>
      <w:isLgl w:val="false"/>
      <w:suff w:val="tab"/>
      <w:lvlText w:val="-"/>
      <w:lvlJc w:val="left"/>
      <w:pPr>
        <w:ind w:left="720" w:hanging="360"/>
      </w:pPr>
      <w:rPr>
        <w:rFonts w:ascii="OpenSymbol" w:hAnsi="OpenSymbol" w:cs="OpenSymbol" w:hint="default"/>
        <w:sz w:val="16"/>
        <w:u w:val="none"/>
      </w:rPr>
    </w:lvl>
    <w:lvl w:ilvl="1">
      <w:start w:val="1"/>
      <w:numFmt w:val="bullet"/>
      <w:isLgl w:val="false"/>
      <w:suff w:val="tab"/>
      <w:lvlText w:val="-"/>
      <w:lvlJc w:val="left"/>
      <w:pPr>
        <w:ind w:left="1440" w:hanging="360"/>
      </w:pPr>
      <w:rPr>
        <w:rFonts w:ascii="OpenSymbol" w:hAnsi="OpenSymbol" w:cs="OpenSymbol" w:hint="default"/>
        <w:u w:val="none"/>
      </w:rPr>
    </w:lvl>
    <w:lvl w:ilvl="2">
      <w:start w:val="1"/>
      <w:numFmt w:val="bullet"/>
      <w:isLgl w:val="false"/>
      <w:suff w:val="tab"/>
      <w:lvlText w:val="-"/>
      <w:lvlJc w:val="left"/>
      <w:pPr>
        <w:ind w:left="2160" w:hanging="360"/>
      </w:pPr>
      <w:rPr>
        <w:rFonts w:ascii="OpenSymbol" w:hAnsi="OpenSymbol" w:cs="OpenSymbol" w:hint="default"/>
        <w:u w:val="none"/>
      </w:rPr>
    </w:lvl>
    <w:lvl w:ilvl="3">
      <w:start w:val="1"/>
      <w:numFmt w:val="bullet"/>
      <w:isLgl w:val="false"/>
      <w:suff w:val="tab"/>
      <w:lvlText w:val="-"/>
      <w:lvlJc w:val="left"/>
      <w:pPr>
        <w:ind w:left="2880" w:hanging="360"/>
      </w:pPr>
      <w:rPr>
        <w:rFonts w:ascii="OpenSymbol" w:hAnsi="OpenSymbol" w:cs="OpenSymbol" w:hint="default"/>
        <w:u w:val="none"/>
      </w:rPr>
    </w:lvl>
    <w:lvl w:ilvl="4">
      <w:start w:val="1"/>
      <w:numFmt w:val="bullet"/>
      <w:isLgl w:val="false"/>
      <w:suff w:val="tab"/>
      <w:lvlText w:val="-"/>
      <w:lvlJc w:val="left"/>
      <w:pPr>
        <w:ind w:left="3600" w:hanging="360"/>
      </w:pPr>
      <w:rPr>
        <w:rFonts w:ascii="OpenSymbol" w:hAnsi="OpenSymbol" w:cs="OpenSymbol" w:hint="default"/>
        <w:u w:val="none"/>
      </w:rPr>
    </w:lvl>
    <w:lvl w:ilvl="5">
      <w:start w:val="1"/>
      <w:numFmt w:val="bullet"/>
      <w:isLgl w:val="false"/>
      <w:suff w:val="tab"/>
      <w:lvlText w:val="-"/>
      <w:lvlJc w:val="left"/>
      <w:pPr>
        <w:ind w:left="4320" w:hanging="360"/>
      </w:pPr>
      <w:rPr>
        <w:rFonts w:ascii="OpenSymbol" w:hAnsi="OpenSymbol" w:cs="OpenSymbol" w:hint="default"/>
        <w:u w:val="none"/>
      </w:rPr>
    </w:lvl>
    <w:lvl w:ilvl="6">
      <w:start w:val="1"/>
      <w:numFmt w:val="bullet"/>
      <w:isLgl w:val="false"/>
      <w:suff w:val="tab"/>
      <w:lvlText w:val="-"/>
      <w:lvlJc w:val="left"/>
      <w:pPr>
        <w:ind w:left="5040" w:hanging="360"/>
      </w:pPr>
      <w:rPr>
        <w:rFonts w:ascii="OpenSymbol" w:hAnsi="OpenSymbol" w:cs="OpenSymbol" w:hint="default"/>
        <w:u w:val="none"/>
      </w:rPr>
    </w:lvl>
    <w:lvl w:ilvl="7">
      <w:start w:val="1"/>
      <w:numFmt w:val="bullet"/>
      <w:isLgl w:val="false"/>
      <w:suff w:val="tab"/>
      <w:lvlText w:val="-"/>
      <w:lvlJc w:val="left"/>
      <w:pPr>
        <w:ind w:left="5760" w:hanging="360"/>
      </w:pPr>
      <w:rPr>
        <w:rFonts w:ascii="OpenSymbol" w:hAnsi="OpenSymbol" w:cs="OpenSymbol" w:hint="default"/>
        <w:u w:val="none"/>
      </w:rPr>
    </w:lvl>
    <w:lvl w:ilvl="8">
      <w:start w:val="1"/>
      <w:numFmt w:val="bullet"/>
      <w:isLgl w:val="false"/>
      <w:suff w:val="tab"/>
      <w:lvlText w:val="-"/>
      <w:lvlJc w:val="left"/>
      <w:pPr>
        <w:ind w:left="6480" w:hanging="360"/>
      </w:pPr>
      <w:rPr>
        <w:rFonts w:ascii="OpenSymbol" w:hAnsi="OpenSymbol" w:cs="OpenSymbol" w:hint="default"/>
        <w:u w:val="none"/>
      </w:rPr>
    </w:lvl>
  </w:abstractNum>
  <w:abstractNum w:abstractNumId="10">
    <w:multiLevelType w:val="hybridMultilevel"/>
    <w:lvl w:ilvl="0">
      <w:start w:val="1"/>
      <w:numFmt w:val="none"/>
      <w:isLgl w:val="false"/>
      <w:suff w:val="nothing"/>
      <w:lvlText w:val=""/>
      <w:lvlJc w:val="left"/>
      <w:pPr>
        <w:ind w:left="0" w:firstLine="0"/>
      </w:pPr>
    </w:lvl>
    <w:lvl w:ilvl="1">
      <w:start w:val="1"/>
      <w:numFmt w:val="none"/>
      <w:isLgl w:val="false"/>
      <w:suff w:val="nothing"/>
      <w:lvlText w:val=""/>
      <w:lvlJc w:val="left"/>
      <w:pPr>
        <w:ind w:left="0" w:firstLine="0"/>
      </w:pPr>
    </w:lvl>
    <w:lvl w:ilvl="2">
      <w:start w:val="1"/>
      <w:numFmt w:val="none"/>
      <w:isLgl w:val="false"/>
      <w:suff w:val="nothing"/>
      <w:lvlText w:val=""/>
      <w:lvlJc w:val="left"/>
      <w:pPr>
        <w:ind w:left="0" w:firstLine="0"/>
      </w:pPr>
    </w:lvl>
    <w:lvl w:ilvl="3">
      <w:start w:val="1"/>
      <w:numFmt w:val="none"/>
      <w:isLgl w:val="false"/>
      <w:suff w:val="nothing"/>
      <w:lvlText w:val=""/>
      <w:lvlJc w:val="left"/>
      <w:pPr>
        <w:ind w:left="0" w:firstLine="0"/>
      </w:pPr>
    </w:lvl>
    <w:lvl w:ilvl="4">
      <w:start w:val="1"/>
      <w:numFmt w:val="none"/>
      <w:isLgl w:val="false"/>
      <w:suff w:val="nothing"/>
      <w:lvlText w:val=""/>
      <w:lvlJc w:val="left"/>
      <w:pPr>
        <w:ind w:left="0" w:firstLine="0"/>
      </w:pPr>
    </w:lvl>
    <w:lvl w:ilvl="5">
      <w:start w:val="1"/>
      <w:numFmt w:val="none"/>
      <w:isLgl w:val="false"/>
      <w:suff w:val="nothing"/>
      <w:lvlText w:val=""/>
      <w:lvlJc w:val="left"/>
      <w:pPr>
        <w:ind w:left="0" w:firstLine="0"/>
      </w:pPr>
    </w:lvl>
    <w:lvl w:ilvl="6">
      <w:start w:val="1"/>
      <w:numFmt w:val="none"/>
      <w:isLgl w:val="false"/>
      <w:suff w:val="nothing"/>
      <w:lvlText w:val=""/>
      <w:lvlJc w:val="left"/>
      <w:pPr>
        <w:ind w:left="0" w:firstLine="0"/>
      </w:pPr>
    </w:lvl>
    <w:lvl w:ilvl="7">
      <w:start w:val="1"/>
      <w:numFmt w:val="none"/>
      <w:isLgl w:val="false"/>
      <w:suff w:val="nothing"/>
      <w:lvlText w:val=""/>
      <w:lvlJc w:val="left"/>
      <w:pPr>
        <w:ind w:left="0" w:firstLine="0"/>
      </w:pPr>
    </w:lvl>
    <w:lvl w:ilvl="8">
      <w:start w:val="1"/>
      <w:numFmt w:val="none"/>
      <w:isLgl w:val="false"/>
      <w:suff w:val="nothing"/>
      <w:lvlText w:val=""/>
      <w:lvlJc w:val="left"/>
      <w:pPr>
        <w:ind w:left="0" w:firstLine="0"/>
      </w:pPr>
    </w:lvl>
  </w:abstractNum>
  <w:abstractNum w:abstractNumId="11">
    <w:multiLevelType w:val="hybridMultilevel"/>
    <w:lvl w:ilvl="0">
      <w:start w:val="1"/>
      <w:numFmt w:val="bullet"/>
      <w:isLgl w:val="false"/>
      <w:suff w:val="tab"/>
      <w:lvlText w:val="-"/>
      <w:lvlJc w:val="left"/>
      <w:pPr>
        <w:ind w:left="720" w:hanging="360"/>
      </w:pPr>
      <w:rPr>
        <w:rFonts w:ascii="OpenSymbol" w:hAnsi="OpenSymbol" w:cs="OpenSymbol" w:hint="default"/>
        <w:sz w:val="16"/>
        <w:u w:val="none"/>
      </w:rPr>
    </w:lvl>
    <w:lvl w:ilvl="1">
      <w:start w:val="1"/>
      <w:numFmt w:val="bullet"/>
      <w:isLgl w:val="false"/>
      <w:suff w:val="tab"/>
      <w:lvlText w:val="-"/>
      <w:lvlJc w:val="left"/>
      <w:pPr>
        <w:ind w:left="1440" w:hanging="360"/>
      </w:pPr>
      <w:rPr>
        <w:rFonts w:ascii="OpenSymbol" w:hAnsi="OpenSymbol" w:cs="OpenSymbol" w:hint="default"/>
        <w:u w:val="none"/>
      </w:rPr>
    </w:lvl>
    <w:lvl w:ilvl="2">
      <w:start w:val="1"/>
      <w:numFmt w:val="bullet"/>
      <w:isLgl w:val="false"/>
      <w:suff w:val="tab"/>
      <w:lvlText w:val="-"/>
      <w:lvlJc w:val="left"/>
      <w:pPr>
        <w:ind w:left="2160" w:hanging="360"/>
      </w:pPr>
      <w:rPr>
        <w:rFonts w:ascii="OpenSymbol" w:hAnsi="OpenSymbol" w:cs="OpenSymbol" w:hint="default"/>
        <w:u w:val="none"/>
      </w:rPr>
    </w:lvl>
    <w:lvl w:ilvl="3">
      <w:start w:val="1"/>
      <w:numFmt w:val="bullet"/>
      <w:isLgl w:val="false"/>
      <w:suff w:val="tab"/>
      <w:lvlText w:val="-"/>
      <w:lvlJc w:val="left"/>
      <w:pPr>
        <w:ind w:left="2880" w:hanging="360"/>
      </w:pPr>
      <w:rPr>
        <w:rFonts w:ascii="OpenSymbol" w:hAnsi="OpenSymbol" w:cs="OpenSymbol" w:hint="default"/>
        <w:u w:val="none"/>
      </w:rPr>
    </w:lvl>
    <w:lvl w:ilvl="4">
      <w:start w:val="1"/>
      <w:numFmt w:val="bullet"/>
      <w:isLgl w:val="false"/>
      <w:suff w:val="tab"/>
      <w:lvlText w:val="-"/>
      <w:lvlJc w:val="left"/>
      <w:pPr>
        <w:ind w:left="3600" w:hanging="360"/>
      </w:pPr>
      <w:rPr>
        <w:rFonts w:ascii="OpenSymbol" w:hAnsi="OpenSymbol" w:cs="OpenSymbol" w:hint="default"/>
        <w:u w:val="none"/>
      </w:rPr>
    </w:lvl>
    <w:lvl w:ilvl="5">
      <w:start w:val="1"/>
      <w:numFmt w:val="bullet"/>
      <w:isLgl w:val="false"/>
      <w:suff w:val="tab"/>
      <w:lvlText w:val="-"/>
      <w:lvlJc w:val="left"/>
      <w:pPr>
        <w:ind w:left="4320" w:hanging="360"/>
      </w:pPr>
      <w:rPr>
        <w:rFonts w:ascii="OpenSymbol" w:hAnsi="OpenSymbol" w:cs="OpenSymbol" w:hint="default"/>
        <w:u w:val="none"/>
      </w:rPr>
    </w:lvl>
    <w:lvl w:ilvl="6">
      <w:start w:val="1"/>
      <w:numFmt w:val="bullet"/>
      <w:isLgl w:val="false"/>
      <w:suff w:val="tab"/>
      <w:lvlText w:val="-"/>
      <w:lvlJc w:val="left"/>
      <w:pPr>
        <w:ind w:left="5040" w:hanging="360"/>
      </w:pPr>
      <w:rPr>
        <w:rFonts w:ascii="OpenSymbol" w:hAnsi="OpenSymbol" w:cs="OpenSymbol" w:hint="default"/>
        <w:u w:val="none"/>
      </w:rPr>
    </w:lvl>
    <w:lvl w:ilvl="7">
      <w:start w:val="1"/>
      <w:numFmt w:val="bullet"/>
      <w:isLgl w:val="false"/>
      <w:suff w:val="tab"/>
      <w:lvlText w:val="-"/>
      <w:lvlJc w:val="left"/>
      <w:pPr>
        <w:ind w:left="5760" w:hanging="360"/>
      </w:pPr>
      <w:rPr>
        <w:rFonts w:ascii="OpenSymbol" w:hAnsi="OpenSymbol" w:cs="OpenSymbol" w:hint="default"/>
        <w:u w:val="none"/>
      </w:rPr>
    </w:lvl>
    <w:lvl w:ilvl="8">
      <w:start w:val="1"/>
      <w:numFmt w:val="bullet"/>
      <w:isLgl w:val="false"/>
      <w:suff w:val="tab"/>
      <w:lvlText w:val="-"/>
      <w:lvlJc w:val="left"/>
      <w:pPr>
        <w:ind w:left="6480" w:hanging="360"/>
      </w:pPr>
      <w:rPr>
        <w:rFonts w:ascii="OpenSymbol" w:hAnsi="OpenSymbol" w:cs="OpenSymbol" w:hint="default"/>
        <w:u w:val="none"/>
      </w:rPr>
    </w:lvl>
  </w:abstractNum>
  <w:abstractNum w:abstractNumId="12">
    <w:multiLevelType w:val="hybridMultilevel"/>
    <w:lvl w:ilvl="0">
      <w:start w:val="3"/>
      <w:numFmt w:val="bullet"/>
      <w:isLgl w:val="false"/>
      <w:suff w:val="tab"/>
      <w:lvlText w:val="-"/>
      <w:lvlJc w:val="left"/>
      <w:pPr>
        <w:ind w:left="452" w:hanging="348"/>
      </w:pPr>
      <w:rPr>
        <w:rFonts w:ascii="Times New Roman" w:hAnsi="Times New Roman" w:hint="default"/>
        <w:color w:val="auto"/>
        <w:sz w:val="20"/>
        <w:szCs w:val="22"/>
        <w:lang w:val="fr-FR" w:bidi="fr-FR" w:eastAsia="fr-FR"/>
      </w:rPr>
    </w:lvl>
    <w:lvl w:ilvl="1">
      <w:start w:val="1"/>
      <w:numFmt w:val="bullet"/>
      <w:isLgl w:val="false"/>
      <w:suff w:val="tab"/>
      <w:lvlText w:val="o"/>
      <w:lvlJc w:val="left"/>
      <w:pPr>
        <w:ind w:left="812" w:hanging="360"/>
      </w:pPr>
      <w:rPr>
        <w:rFonts w:ascii="Courier New" w:hAnsi="Courier New" w:cs="Courier New" w:hint="default"/>
      </w:rPr>
    </w:lvl>
    <w:lvl w:ilvl="2">
      <w:start w:val="1"/>
      <w:numFmt w:val="bullet"/>
      <w:isLgl w:val="false"/>
      <w:suff w:val="tab"/>
      <w:lvlText w:val=""/>
      <w:lvlJc w:val="left"/>
      <w:pPr>
        <w:ind w:left="1532" w:hanging="360"/>
      </w:pPr>
      <w:rPr>
        <w:rFonts w:ascii="Wingdings" w:hAnsi="Wingdings" w:hint="default"/>
      </w:rPr>
    </w:lvl>
    <w:lvl w:ilvl="3">
      <w:start w:val="1"/>
      <w:numFmt w:val="bullet"/>
      <w:isLgl w:val="false"/>
      <w:suff w:val="tab"/>
      <w:lvlText w:val=""/>
      <w:lvlJc w:val="left"/>
      <w:pPr>
        <w:ind w:left="2252" w:hanging="360"/>
      </w:pPr>
      <w:rPr>
        <w:rFonts w:ascii="Symbol" w:hAnsi="Symbol" w:hint="default"/>
      </w:rPr>
    </w:lvl>
    <w:lvl w:ilvl="4">
      <w:start w:val="1"/>
      <w:numFmt w:val="bullet"/>
      <w:isLgl w:val="false"/>
      <w:suff w:val="tab"/>
      <w:lvlText w:val="o"/>
      <w:lvlJc w:val="left"/>
      <w:pPr>
        <w:ind w:left="2972" w:hanging="360"/>
      </w:pPr>
      <w:rPr>
        <w:rFonts w:ascii="Courier New" w:hAnsi="Courier New" w:cs="Courier New" w:hint="default"/>
      </w:rPr>
    </w:lvl>
    <w:lvl w:ilvl="5">
      <w:start w:val="1"/>
      <w:numFmt w:val="bullet"/>
      <w:isLgl w:val="false"/>
      <w:suff w:val="tab"/>
      <w:lvlText w:val=""/>
      <w:lvlJc w:val="left"/>
      <w:pPr>
        <w:ind w:left="3692" w:hanging="360"/>
      </w:pPr>
      <w:rPr>
        <w:rFonts w:ascii="Wingdings" w:hAnsi="Wingdings" w:hint="default"/>
      </w:rPr>
    </w:lvl>
    <w:lvl w:ilvl="6">
      <w:start w:val="1"/>
      <w:numFmt w:val="bullet"/>
      <w:isLgl w:val="false"/>
      <w:suff w:val="tab"/>
      <w:lvlText w:val=""/>
      <w:lvlJc w:val="left"/>
      <w:pPr>
        <w:ind w:left="4412" w:hanging="360"/>
      </w:pPr>
      <w:rPr>
        <w:rFonts w:ascii="Symbol" w:hAnsi="Symbol" w:hint="default"/>
      </w:rPr>
    </w:lvl>
    <w:lvl w:ilvl="7">
      <w:start w:val="1"/>
      <w:numFmt w:val="bullet"/>
      <w:isLgl w:val="false"/>
      <w:suff w:val="tab"/>
      <w:lvlText w:val="o"/>
      <w:lvlJc w:val="left"/>
      <w:pPr>
        <w:ind w:left="5132" w:hanging="360"/>
      </w:pPr>
      <w:rPr>
        <w:rFonts w:ascii="Courier New" w:hAnsi="Courier New" w:cs="Courier New" w:hint="default"/>
      </w:rPr>
    </w:lvl>
    <w:lvl w:ilvl="8">
      <w:start w:val="1"/>
      <w:numFmt w:val="bullet"/>
      <w:isLgl w:val="false"/>
      <w:suff w:val="tab"/>
      <w:lvlText w:val=""/>
      <w:lvlJc w:val="left"/>
      <w:pPr>
        <w:ind w:left="5852" w:hanging="360"/>
      </w:pPr>
      <w:rPr>
        <w:rFonts w:ascii="Wingdings" w:hAnsi="Wingdings" w:hint="default"/>
      </w:rPr>
    </w:lvl>
  </w:abstractNum>
  <w:abstractNum w:abstractNumId="13">
    <w:multiLevelType w:val="hybridMultilevel"/>
    <w:lvl w:ilvl="0">
      <w:start w:val="1"/>
      <w:numFmt w:val="none"/>
      <w:isLgl w:val="false"/>
      <w:suff w:val="nothing"/>
      <w:lvlText w:val=""/>
      <w:lvlJc w:val="left"/>
      <w:pPr>
        <w:ind w:left="0" w:firstLine="0"/>
      </w:pPr>
    </w:lvl>
    <w:lvl w:ilvl="1">
      <w:start w:val="1"/>
      <w:numFmt w:val="none"/>
      <w:isLgl w:val="false"/>
      <w:suff w:val="nothing"/>
      <w:lvlText w:val=""/>
      <w:lvlJc w:val="left"/>
      <w:pPr>
        <w:ind w:left="0" w:firstLine="0"/>
      </w:pPr>
    </w:lvl>
    <w:lvl w:ilvl="2">
      <w:start w:val="1"/>
      <w:numFmt w:val="none"/>
      <w:isLgl w:val="false"/>
      <w:suff w:val="nothing"/>
      <w:lvlText w:val=""/>
      <w:lvlJc w:val="left"/>
      <w:pPr>
        <w:ind w:left="0" w:firstLine="0"/>
      </w:pPr>
    </w:lvl>
    <w:lvl w:ilvl="3">
      <w:start w:val="1"/>
      <w:numFmt w:val="none"/>
      <w:isLgl w:val="false"/>
      <w:suff w:val="nothing"/>
      <w:lvlText w:val=""/>
      <w:lvlJc w:val="left"/>
      <w:pPr>
        <w:ind w:left="0" w:firstLine="0"/>
      </w:pPr>
    </w:lvl>
    <w:lvl w:ilvl="4">
      <w:start w:val="1"/>
      <w:numFmt w:val="none"/>
      <w:isLgl w:val="false"/>
      <w:suff w:val="nothing"/>
      <w:lvlText w:val=""/>
      <w:lvlJc w:val="left"/>
      <w:pPr>
        <w:ind w:left="0" w:firstLine="0"/>
      </w:pPr>
    </w:lvl>
    <w:lvl w:ilvl="5">
      <w:start w:val="1"/>
      <w:numFmt w:val="none"/>
      <w:isLgl w:val="false"/>
      <w:suff w:val="nothing"/>
      <w:lvlText w:val=""/>
      <w:lvlJc w:val="left"/>
      <w:pPr>
        <w:ind w:left="0" w:firstLine="0"/>
      </w:pPr>
    </w:lvl>
    <w:lvl w:ilvl="6">
      <w:start w:val="1"/>
      <w:numFmt w:val="none"/>
      <w:isLgl w:val="false"/>
      <w:suff w:val="nothing"/>
      <w:lvlText w:val=""/>
      <w:lvlJc w:val="left"/>
      <w:pPr>
        <w:ind w:left="0" w:firstLine="0"/>
      </w:pPr>
    </w:lvl>
    <w:lvl w:ilvl="7">
      <w:start w:val="1"/>
      <w:numFmt w:val="none"/>
      <w:isLgl w:val="false"/>
      <w:suff w:val="nothing"/>
      <w:lvlText w:val=""/>
      <w:lvlJc w:val="left"/>
      <w:pPr>
        <w:ind w:left="0" w:firstLine="0"/>
      </w:pPr>
    </w:lvl>
    <w:lvl w:ilvl="8">
      <w:start w:val="1"/>
      <w:numFmt w:val="none"/>
      <w:isLgl w:val="false"/>
      <w:suff w:val="nothing"/>
      <w:lvlText w:val=""/>
      <w:lvlJc w:val="left"/>
      <w:pPr>
        <w:ind w:left="0" w:firstLine="0"/>
      </w:pPr>
    </w:lvl>
  </w:abstractNum>
  <w:num w:numId="1">
    <w:abstractNumId w:val="1"/>
  </w:num>
  <w:num w:numId="2">
    <w:abstractNumId w:val="10"/>
  </w:num>
  <w:num w:numId="3">
    <w:abstractNumId w:val="7"/>
  </w:num>
  <w:num w:numId="4">
    <w:abstractNumId w:val="6"/>
  </w:num>
  <w:num w:numId="5">
    <w:abstractNumId w:val="12"/>
  </w:num>
  <w:num w:numId="6">
    <w:abstractNumId w:val="8"/>
  </w:num>
  <w:num w:numId="7">
    <w:abstractNumId w:val="5"/>
  </w:num>
  <w:num w:numId="8">
    <w:abstractNumId w:val="13"/>
  </w:num>
  <w:num w:numId="9">
    <w:abstractNumId w:val="11"/>
  </w:num>
  <w:num w:numId="10">
    <w:abstractNumId w:val="0"/>
  </w:num>
  <w:num w:numId="11">
    <w:abstractNumId w:val="3"/>
  </w:num>
  <w:num w:numId="12">
    <w:abstractNumId w:val="9"/>
  </w:num>
  <w:num w:numId="13">
    <w:abstractNumId w:val="4"/>
  </w:num>
  <w:num w:numId="14">
    <w:abstractNumId w:val="2"/>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20"/>
  <m:mathPr>
    <m:brkBin m:val="before"/>
    <m:defJc m:val="centerGroup"/>
    <m:intLim m:val="subSup"/>
    <m:lMargin m:val="0"/>
    <m:mathFont m:val="Cambria Math"/>
    <m:naryLim m:val="undOvr"/>
    <m:rMargin m:val="0"/>
    <m:smallFrac m:val="off"/>
    <m:wrapIndent m:val="1440"/>
  </m:mathPr>
  <w:trackRevisions w:val="false"/>
  <w:footnotePr>
    <w:footnote w:id="-1"/>
    <w:footnote w:id="0"/>
    <w:numFmt w:val="decimal"/>
    <w:numRestart w:val="continuous"/>
    <w:numStart w:val="1"/>
    <w:pos w:val="pageBottom"/>
  </w:footnotePr>
  <w:decimalSymbol w:val=","/>
  <w:listSeparator w:va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cs="Times New Roman" w:eastAsia="Times New Roman"/>
        <w:color w:val="00000A"/>
        <w:spacing w:val="0"/>
        <w:position w:val="0"/>
        <w:sz w:val="24"/>
        <w:szCs w:val="24"/>
        <w:lang w:val="fr-FR" w:bidi="ar-SA" w:eastAsia="fr-FR"/>
      </w:rPr>
    </w:rPrDefault>
    <w:pPrDefault>
      <w:pPr>
        <w:ind w:left="0" w:right="0" w:firstLine="0"/>
        <w:jc w:val="left"/>
        <w:spacing w:lineRule="auto" w:line="240" w:after="0" w:afterAutospacing="0" w:before="0" w:beforeAutospacing="0"/>
        <w:shd w:val="nil" w:color="auto" w:fill="FFFFFF"/>
        <w:pBdr>
          <w:left w:val="none" w:color="000000" w:sz="4" w:space="0"/>
          <w:top w:val="none" w:color="000000" w:sz="4" w:space="0"/>
          <w:right w:val="none" w:color="000000" w:sz="4" w:space="0"/>
          <w:bottom w:val="none" w:color="000000" w:sz="4" w:space="0"/>
          <w:between w:val="none" w:color="000000" w:sz="4" w:space="0"/>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2">
    <w:name w:val="Heading 1 Char"/>
    <w:basedOn w:val="434"/>
    <w:link w:val="425"/>
    <w:uiPriority w:val="9"/>
    <w:rPr>
      <w:rFonts w:ascii="Arial" w:hAnsi="Arial" w:cs="Arial" w:eastAsia="Arial"/>
      <w:sz w:val="40"/>
      <w:szCs w:val="40"/>
    </w:rPr>
  </w:style>
  <w:style w:type="character" w:styleId="14">
    <w:name w:val="Heading 2 Char"/>
    <w:basedOn w:val="434"/>
    <w:link w:val="426"/>
    <w:uiPriority w:val="9"/>
    <w:rPr>
      <w:rFonts w:ascii="Arial" w:hAnsi="Arial" w:cs="Arial" w:eastAsia="Arial"/>
      <w:sz w:val="34"/>
    </w:rPr>
  </w:style>
  <w:style w:type="character" w:styleId="16">
    <w:name w:val="Heading 3 Char"/>
    <w:basedOn w:val="434"/>
    <w:link w:val="427"/>
    <w:uiPriority w:val="9"/>
    <w:rPr>
      <w:rFonts w:ascii="Arial" w:hAnsi="Arial" w:cs="Arial" w:eastAsia="Arial"/>
      <w:sz w:val="30"/>
      <w:szCs w:val="30"/>
    </w:rPr>
  </w:style>
  <w:style w:type="character" w:styleId="18">
    <w:name w:val="Heading 4 Char"/>
    <w:basedOn w:val="434"/>
    <w:link w:val="428"/>
    <w:uiPriority w:val="9"/>
    <w:rPr>
      <w:rFonts w:ascii="Arial" w:hAnsi="Arial" w:cs="Arial" w:eastAsia="Arial"/>
      <w:b/>
      <w:bCs/>
      <w:sz w:val="26"/>
      <w:szCs w:val="26"/>
    </w:rPr>
  </w:style>
  <w:style w:type="character" w:styleId="20">
    <w:name w:val="Heading 5 Char"/>
    <w:basedOn w:val="434"/>
    <w:link w:val="429"/>
    <w:uiPriority w:val="9"/>
    <w:rPr>
      <w:rFonts w:ascii="Arial" w:hAnsi="Arial" w:cs="Arial" w:eastAsia="Arial"/>
      <w:b/>
      <w:bCs/>
      <w:sz w:val="24"/>
      <w:szCs w:val="24"/>
    </w:rPr>
  </w:style>
  <w:style w:type="character" w:styleId="22">
    <w:name w:val="Heading 6 Char"/>
    <w:basedOn w:val="434"/>
    <w:link w:val="430"/>
    <w:uiPriority w:val="9"/>
    <w:rPr>
      <w:rFonts w:ascii="Arial" w:hAnsi="Arial" w:cs="Arial" w:eastAsia="Arial"/>
      <w:b/>
      <w:bCs/>
      <w:sz w:val="22"/>
      <w:szCs w:val="22"/>
    </w:rPr>
  </w:style>
  <w:style w:type="character" w:styleId="24">
    <w:name w:val="Heading 7 Char"/>
    <w:basedOn w:val="434"/>
    <w:link w:val="431"/>
    <w:uiPriority w:val="9"/>
    <w:rPr>
      <w:rFonts w:ascii="Arial" w:hAnsi="Arial" w:cs="Arial" w:eastAsia="Arial"/>
      <w:b/>
      <w:bCs/>
      <w:i/>
      <w:iCs/>
      <w:sz w:val="22"/>
      <w:szCs w:val="22"/>
    </w:rPr>
  </w:style>
  <w:style w:type="character" w:styleId="26">
    <w:name w:val="Heading 8 Char"/>
    <w:basedOn w:val="434"/>
    <w:link w:val="432"/>
    <w:uiPriority w:val="9"/>
    <w:rPr>
      <w:rFonts w:ascii="Arial" w:hAnsi="Arial" w:cs="Arial" w:eastAsia="Arial"/>
      <w:i/>
      <w:iCs/>
      <w:sz w:val="22"/>
      <w:szCs w:val="22"/>
    </w:rPr>
  </w:style>
  <w:style w:type="character" w:styleId="28">
    <w:name w:val="Heading 9 Char"/>
    <w:basedOn w:val="434"/>
    <w:link w:val="433"/>
    <w:uiPriority w:val="9"/>
    <w:rPr>
      <w:rFonts w:ascii="Arial" w:hAnsi="Arial" w:cs="Arial" w:eastAsia="Arial"/>
      <w:i/>
      <w:iCs/>
      <w:sz w:val="21"/>
      <w:szCs w:val="21"/>
    </w:rPr>
  </w:style>
  <w:style w:type="character" w:styleId="45">
    <w:name w:val="Caption Char"/>
    <w:basedOn w:val="440"/>
    <w:link w:val="439"/>
    <w:uiPriority w:val="99"/>
  </w:style>
  <w:style w:type="character" w:styleId="174">
    <w:name w:val="Footnote Text Char"/>
    <w:link w:val="441"/>
    <w:uiPriority w:val="99"/>
    <w:rPr>
      <w:sz w:val="18"/>
    </w:rPr>
  </w:style>
  <w:style w:type="paragraph" w:styleId="424" w:default="1">
    <w:name w:val="Normal"/>
    <w:qFormat/>
  </w:style>
  <w:style w:type="paragraph" w:styleId="425">
    <w:name w:val="Heading 1"/>
    <w:basedOn w:val="424"/>
    <w:next w:val="424"/>
    <w:link w:val="584"/>
    <w:qFormat/>
    <w:uiPriority w:val="9"/>
    <w:rPr>
      <w:rFonts w:ascii="Arial" w:hAnsi="Arial" w:cs="Arial" w:eastAsia="Arial"/>
      <w:sz w:val="40"/>
      <w:szCs w:val="40"/>
    </w:rPr>
    <w:pPr>
      <w:keepLines/>
      <w:keepNext/>
      <w:spacing w:after="200" w:before="480"/>
      <w:outlineLvl w:val="0"/>
    </w:pPr>
  </w:style>
  <w:style w:type="paragraph" w:styleId="426">
    <w:name w:val="Heading 2"/>
    <w:basedOn w:val="424"/>
    <w:next w:val="424"/>
    <w:link w:val="451"/>
    <w:qFormat/>
    <w:uiPriority w:val="9"/>
    <w:unhideWhenUsed/>
    <w:rPr>
      <w:rFonts w:ascii="Arial" w:hAnsi="Arial" w:cs="Arial" w:eastAsia="Arial"/>
      <w:sz w:val="34"/>
    </w:rPr>
    <w:pPr>
      <w:keepLines/>
      <w:keepNext/>
      <w:spacing w:after="200" w:before="360"/>
      <w:outlineLvl w:val="1"/>
    </w:pPr>
  </w:style>
  <w:style w:type="paragraph" w:styleId="427">
    <w:name w:val="Heading 3"/>
    <w:basedOn w:val="424"/>
    <w:next w:val="424"/>
    <w:link w:val="452"/>
    <w:qFormat/>
    <w:uiPriority w:val="9"/>
    <w:unhideWhenUsed/>
    <w:rPr>
      <w:rFonts w:ascii="Arial" w:hAnsi="Arial" w:cs="Arial" w:eastAsia="Arial"/>
      <w:sz w:val="30"/>
      <w:szCs w:val="30"/>
    </w:rPr>
    <w:pPr>
      <w:keepLines/>
      <w:keepNext/>
      <w:spacing w:after="200" w:before="320"/>
      <w:outlineLvl w:val="2"/>
    </w:pPr>
  </w:style>
  <w:style w:type="paragraph" w:styleId="428">
    <w:name w:val="Heading 4"/>
    <w:basedOn w:val="424"/>
    <w:next w:val="424"/>
    <w:link w:val="453"/>
    <w:qFormat/>
    <w:uiPriority w:val="9"/>
    <w:unhideWhenUsed/>
    <w:rPr>
      <w:rFonts w:ascii="Arial" w:hAnsi="Arial" w:cs="Arial" w:eastAsia="Arial"/>
      <w:b/>
      <w:bCs/>
      <w:sz w:val="26"/>
      <w:szCs w:val="26"/>
    </w:rPr>
    <w:pPr>
      <w:keepLines/>
      <w:keepNext/>
      <w:spacing w:after="200" w:before="320"/>
      <w:outlineLvl w:val="3"/>
    </w:pPr>
  </w:style>
  <w:style w:type="paragraph" w:styleId="429">
    <w:name w:val="Heading 5"/>
    <w:basedOn w:val="424"/>
    <w:next w:val="424"/>
    <w:link w:val="454"/>
    <w:qFormat/>
    <w:uiPriority w:val="9"/>
    <w:unhideWhenUsed/>
    <w:rPr>
      <w:rFonts w:ascii="Arial" w:hAnsi="Arial" w:cs="Arial" w:eastAsia="Arial"/>
      <w:b/>
      <w:bCs/>
    </w:rPr>
    <w:pPr>
      <w:keepLines/>
      <w:keepNext/>
      <w:spacing w:after="200" w:before="320"/>
      <w:outlineLvl w:val="4"/>
    </w:pPr>
  </w:style>
  <w:style w:type="paragraph" w:styleId="430">
    <w:name w:val="Heading 6"/>
    <w:basedOn w:val="424"/>
    <w:next w:val="424"/>
    <w:link w:val="455"/>
    <w:qFormat/>
    <w:uiPriority w:val="9"/>
    <w:unhideWhenUsed/>
    <w:rPr>
      <w:rFonts w:ascii="Arial" w:hAnsi="Arial" w:cs="Arial" w:eastAsia="Arial"/>
      <w:b/>
      <w:bCs/>
      <w:sz w:val="22"/>
      <w:szCs w:val="22"/>
    </w:rPr>
    <w:pPr>
      <w:keepLines/>
      <w:keepNext/>
      <w:spacing w:after="200" w:before="320"/>
      <w:outlineLvl w:val="5"/>
    </w:pPr>
  </w:style>
  <w:style w:type="paragraph" w:styleId="431">
    <w:name w:val="Heading 7"/>
    <w:basedOn w:val="424"/>
    <w:next w:val="424"/>
    <w:link w:val="456"/>
    <w:qFormat/>
    <w:uiPriority w:val="9"/>
    <w:unhideWhenUsed/>
    <w:rPr>
      <w:rFonts w:ascii="Arial" w:hAnsi="Arial" w:cs="Arial" w:eastAsia="Arial"/>
      <w:b/>
      <w:bCs/>
      <w:i/>
      <w:iCs/>
      <w:sz w:val="22"/>
      <w:szCs w:val="22"/>
    </w:rPr>
    <w:pPr>
      <w:keepLines/>
      <w:keepNext/>
      <w:spacing w:after="200" w:before="320"/>
      <w:outlineLvl w:val="6"/>
    </w:pPr>
  </w:style>
  <w:style w:type="paragraph" w:styleId="432">
    <w:name w:val="Heading 8"/>
    <w:basedOn w:val="424"/>
    <w:next w:val="424"/>
    <w:link w:val="457"/>
    <w:qFormat/>
    <w:uiPriority w:val="9"/>
    <w:unhideWhenUsed/>
    <w:rPr>
      <w:rFonts w:ascii="Arial" w:hAnsi="Arial" w:cs="Arial" w:eastAsia="Arial"/>
      <w:i/>
      <w:iCs/>
      <w:sz w:val="22"/>
      <w:szCs w:val="22"/>
    </w:rPr>
    <w:pPr>
      <w:keepLines/>
      <w:keepNext/>
      <w:spacing w:after="200" w:before="320"/>
      <w:outlineLvl w:val="7"/>
    </w:pPr>
  </w:style>
  <w:style w:type="paragraph" w:styleId="433">
    <w:name w:val="Heading 9"/>
    <w:basedOn w:val="424"/>
    <w:next w:val="424"/>
    <w:link w:val="458"/>
    <w:qFormat/>
    <w:uiPriority w:val="9"/>
    <w:unhideWhenUsed/>
    <w:rPr>
      <w:rFonts w:ascii="Arial" w:hAnsi="Arial" w:cs="Arial" w:eastAsia="Arial"/>
      <w:i/>
      <w:iCs/>
      <w:sz w:val="21"/>
      <w:szCs w:val="21"/>
    </w:rPr>
    <w:pPr>
      <w:keepLines/>
      <w:keepNext/>
      <w:spacing w:after="200" w:before="320"/>
      <w:outlineLvl w:val="8"/>
    </w:pPr>
  </w:style>
  <w:style w:type="character" w:styleId="434" w:default="1">
    <w:name w:val="Default Paragraph Font"/>
    <w:uiPriority w:val="1"/>
    <w:semiHidden/>
    <w:unhideWhenUsed/>
  </w:style>
  <w:style w:type="table" w:styleId="435" w:default="1">
    <w:name w:val="Normal Table"/>
    <w:uiPriority w:val="99"/>
    <w:semiHidden/>
    <w:unhideWhenUsed/>
    <w:tblPr>
      <w:tblInd w:w="0" w:type="dxa"/>
      <w:tblCellMar>
        <w:left w:w="108" w:type="dxa"/>
        <w:top w:w="0" w:type="dxa"/>
        <w:right w:w="108" w:type="dxa"/>
        <w:bottom w:w="0" w:type="dxa"/>
      </w:tblCellMar>
    </w:tblPr>
  </w:style>
  <w:style w:type="numbering" w:styleId="436" w:default="1">
    <w:name w:val="No List"/>
    <w:uiPriority w:val="99"/>
    <w:semiHidden/>
    <w:unhideWhenUsed/>
  </w:style>
  <w:style w:type="character" w:styleId="437" w:customStyle="1">
    <w:name w:val="Subtitle Char"/>
    <w:basedOn w:val="434"/>
    <w:uiPriority w:val="11"/>
    <w:rPr>
      <w:sz w:val="24"/>
      <w:szCs w:val="24"/>
    </w:rPr>
  </w:style>
  <w:style w:type="paragraph" w:styleId="438">
    <w:name w:val="Header"/>
    <w:basedOn w:val="424"/>
    <w:uiPriority w:val="99"/>
    <w:unhideWhenUsed/>
    <w:pPr>
      <w:tabs>
        <w:tab w:val="center" w:pos="7143" w:leader="none"/>
        <w:tab w:val="right" w:pos="14287" w:leader="none"/>
      </w:tabs>
    </w:pPr>
  </w:style>
  <w:style w:type="paragraph" w:styleId="439">
    <w:name w:val="Footer"/>
    <w:basedOn w:val="424"/>
    <w:link w:val="465"/>
    <w:uiPriority w:val="99"/>
    <w:unhideWhenUsed/>
    <w:pPr>
      <w:tabs>
        <w:tab w:val="center" w:pos="7143" w:leader="none"/>
        <w:tab w:val="right" w:pos="14287" w:leader="none"/>
      </w:tabs>
    </w:pPr>
  </w:style>
  <w:style w:type="paragraph" w:styleId="440">
    <w:name w:val="Caption"/>
    <w:basedOn w:val="424"/>
    <w:next w:val="424"/>
    <w:qFormat/>
    <w:uiPriority w:val="35"/>
    <w:semiHidden/>
    <w:unhideWhenUsed/>
    <w:rPr>
      <w:b/>
      <w:bCs/>
      <w:color w:val="4F81BD" w:themeColor="accent1"/>
      <w:sz w:val="18"/>
      <w:szCs w:val="18"/>
    </w:rPr>
    <w:pPr>
      <w:spacing w:lineRule="auto" w:line="276"/>
    </w:pPr>
  </w:style>
  <w:style w:type="paragraph" w:styleId="441">
    <w:name w:val="footnote text"/>
    <w:basedOn w:val="424"/>
    <w:link w:val="573"/>
    <w:uiPriority w:val="99"/>
    <w:semiHidden/>
    <w:unhideWhenUsed/>
    <w:rPr>
      <w:sz w:val="18"/>
    </w:rPr>
    <w:pPr>
      <w:spacing w:after="40"/>
    </w:pPr>
  </w:style>
  <w:style w:type="paragraph" w:styleId="442">
    <w:name w:val="toc 1"/>
    <w:basedOn w:val="424"/>
    <w:next w:val="424"/>
    <w:uiPriority w:val="39"/>
    <w:unhideWhenUsed/>
    <w:pPr>
      <w:spacing w:after="57"/>
    </w:pPr>
  </w:style>
  <w:style w:type="paragraph" w:styleId="443">
    <w:name w:val="toc 2"/>
    <w:basedOn w:val="424"/>
    <w:next w:val="424"/>
    <w:uiPriority w:val="39"/>
    <w:unhideWhenUsed/>
    <w:pPr>
      <w:ind w:left="283"/>
      <w:spacing w:after="57"/>
    </w:pPr>
  </w:style>
  <w:style w:type="paragraph" w:styleId="444">
    <w:name w:val="toc 3"/>
    <w:basedOn w:val="424"/>
    <w:next w:val="424"/>
    <w:uiPriority w:val="39"/>
    <w:unhideWhenUsed/>
    <w:pPr>
      <w:ind w:left="567"/>
      <w:spacing w:after="57"/>
    </w:pPr>
  </w:style>
  <w:style w:type="paragraph" w:styleId="445">
    <w:name w:val="toc 4"/>
    <w:basedOn w:val="424"/>
    <w:next w:val="424"/>
    <w:uiPriority w:val="39"/>
    <w:unhideWhenUsed/>
    <w:pPr>
      <w:ind w:left="850"/>
      <w:spacing w:after="57"/>
    </w:pPr>
  </w:style>
  <w:style w:type="paragraph" w:styleId="446">
    <w:name w:val="toc 5"/>
    <w:basedOn w:val="424"/>
    <w:next w:val="424"/>
    <w:uiPriority w:val="39"/>
    <w:unhideWhenUsed/>
    <w:pPr>
      <w:ind w:left="1134"/>
      <w:spacing w:after="57"/>
    </w:pPr>
  </w:style>
  <w:style w:type="paragraph" w:styleId="447">
    <w:name w:val="toc 6"/>
    <w:basedOn w:val="424"/>
    <w:next w:val="424"/>
    <w:uiPriority w:val="39"/>
    <w:unhideWhenUsed/>
    <w:pPr>
      <w:ind w:left="1417"/>
      <w:spacing w:after="57"/>
    </w:pPr>
  </w:style>
  <w:style w:type="paragraph" w:styleId="448">
    <w:name w:val="toc 7"/>
    <w:basedOn w:val="424"/>
    <w:next w:val="424"/>
    <w:uiPriority w:val="39"/>
    <w:unhideWhenUsed/>
    <w:pPr>
      <w:ind w:left="1701"/>
      <w:spacing w:after="57"/>
    </w:pPr>
  </w:style>
  <w:style w:type="paragraph" w:styleId="449">
    <w:name w:val="toc 8"/>
    <w:basedOn w:val="424"/>
    <w:next w:val="424"/>
    <w:uiPriority w:val="39"/>
    <w:unhideWhenUsed/>
    <w:pPr>
      <w:ind w:left="1984"/>
      <w:spacing w:after="57"/>
    </w:pPr>
  </w:style>
  <w:style w:type="paragraph" w:styleId="450">
    <w:name w:val="toc 9"/>
    <w:basedOn w:val="424"/>
    <w:next w:val="424"/>
    <w:uiPriority w:val="39"/>
    <w:unhideWhenUsed/>
    <w:pPr>
      <w:ind w:left="2268"/>
      <w:spacing w:after="57"/>
    </w:pPr>
  </w:style>
  <w:style w:type="character" w:styleId="451" w:customStyle="1">
    <w:name w:val="Titre 2 Car1"/>
    <w:basedOn w:val="434"/>
    <w:link w:val="426"/>
    <w:uiPriority w:val="9"/>
    <w:rPr>
      <w:rFonts w:ascii="Arial" w:hAnsi="Arial" w:cs="Arial" w:eastAsia="Arial"/>
      <w:sz w:val="34"/>
    </w:rPr>
  </w:style>
  <w:style w:type="character" w:styleId="452" w:customStyle="1">
    <w:name w:val="Titre 3 Car1"/>
    <w:basedOn w:val="434"/>
    <w:link w:val="427"/>
    <w:uiPriority w:val="9"/>
    <w:rPr>
      <w:rFonts w:ascii="Arial" w:hAnsi="Arial" w:cs="Arial" w:eastAsia="Arial"/>
      <w:sz w:val="30"/>
      <w:szCs w:val="30"/>
    </w:rPr>
  </w:style>
  <w:style w:type="character" w:styleId="453" w:customStyle="1">
    <w:name w:val="Titre 4 Car1"/>
    <w:basedOn w:val="434"/>
    <w:link w:val="428"/>
    <w:uiPriority w:val="9"/>
    <w:rPr>
      <w:rFonts w:ascii="Arial" w:hAnsi="Arial" w:cs="Arial" w:eastAsia="Arial"/>
      <w:b/>
      <w:bCs/>
      <w:sz w:val="26"/>
      <w:szCs w:val="26"/>
    </w:rPr>
  </w:style>
  <w:style w:type="character" w:styleId="454" w:customStyle="1">
    <w:name w:val="Titre 5 Car1"/>
    <w:basedOn w:val="434"/>
    <w:link w:val="429"/>
    <w:uiPriority w:val="9"/>
    <w:rPr>
      <w:rFonts w:ascii="Arial" w:hAnsi="Arial" w:cs="Arial" w:eastAsia="Arial"/>
      <w:b/>
      <w:bCs/>
      <w:sz w:val="24"/>
      <w:szCs w:val="24"/>
    </w:rPr>
  </w:style>
  <w:style w:type="character" w:styleId="455" w:customStyle="1">
    <w:name w:val="Titre 6 Car1"/>
    <w:basedOn w:val="434"/>
    <w:link w:val="430"/>
    <w:uiPriority w:val="9"/>
    <w:rPr>
      <w:rFonts w:ascii="Arial" w:hAnsi="Arial" w:cs="Arial" w:eastAsia="Arial"/>
      <w:b/>
      <w:bCs/>
      <w:sz w:val="22"/>
      <w:szCs w:val="22"/>
    </w:rPr>
  </w:style>
  <w:style w:type="character" w:styleId="456" w:customStyle="1">
    <w:name w:val="Titre 7 Car1"/>
    <w:basedOn w:val="434"/>
    <w:link w:val="431"/>
    <w:uiPriority w:val="9"/>
    <w:rPr>
      <w:rFonts w:ascii="Arial" w:hAnsi="Arial" w:cs="Arial" w:eastAsia="Arial"/>
      <w:b/>
      <w:bCs/>
      <w:i/>
      <w:iCs/>
      <w:sz w:val="22"/>
      <w:szCs w:val="22"/>
    </w:rPr>
  </w:style>
  <w:style w:type="character" w:styleId="457" w:customStyle="1">
    <w:name w:val="Titre 8 Car1"/>
    <w:basedOn w:val="434"/>
    <w:link w:val="432"/>
    <w:uiPriority w:val="9"/>
    <w:rPr>
      <w:rFonts w:ascii="Arial" w:hAnsi="Arial" w:cs="Arial" w:eastAsia="Arial"/>
      <w:i/>
      <w:iCs/>
      <w:sz w:val="22"/>
      <w:szCs w:val="22"/>
    </w:rPr>
  </w:style>
  <w:style w:type="character" w:styleId="458" w:customStyle="1">
    <w:name w:val="Titre 9 Car1"/>
    <w:basedOn w:val="434"/>
    <w:link w:val="433"/>
    <w:uiPriority w:val="9"/>
    <w:rPr>
      <w:rFonts w:ascii="Arial" w:hAnsi="Arial" w:cs="Arial" w:eastAsia="Arial"/>
      <w:i/>
      <w:iCs/>
      <w:sz w:val="21"/>
      <w:szCs w:val="21"/>
    </w:rPr>
  </w:style>
  <w:style w:type="character" w:styleId="459" w:customStyle="1">
    <w:name w:val="Title Char"/>
    <w:basedOn w:val="434"/>
    <w:uiPriority w:val="10"/>
    <w:rPr>
      <w:sz w:val="48"/>
      <w:szCs w:val="48"/>
    </w:rPr>
  </w:style>
  <w:style w:type="character" w:styleId="460" w:customStyle="1">
    <w:name w:val="Sous-titre Car1"/>
    <w:basedOn w:val="434"/>
    <w:link w:val="628"/>
    <w:uiPriority w:val="11"/>
    <w:rPr>
      <w:sz w:val="24"/>
      <w:szCs w:val="24"/>
    </w:rPr>
  </w:style>
  <w:style w:type="character" w:styleId="461" w:customStyle="1">
    <w:name w:val="Quote Char"/>
    <w:uiPriority w:val="29"/>
    <w:rPr>
      <w:i/>
    </w:rPr>
  </w:style>
  <w:style w:type="character" w:styleId="462" w:customStyle="1">
    <w:name w:val="Intense Quote Char"/>
    <w:uiPriority w:val="30"/>
    <w:rPr>
      <w:i/>
    </w:rPr>
  </w:style>
  <w:style w:type="character" w:styleId="463" w:customStyle="1">
    <w:name w:val="Header Char"/>
    <w:basedOn w:val="434"/>
    <w:link w:val="615"/>
    <w:uiPriority w:val="99"/>
  </w:style>
  <w:style w:type="character" w:styleId="464" w:customStyle="1">
    <w:name w:val="Footer Char"/>
    <w:basedOn w:val="434"/>
    <w:uiPriority w:val="99"/>
  </w:style>
  <w:style w:type="character" w:styleId="465" w:customStyle="1">
    <w:name w:val="Pied de page Car1"/>
    <w:link w:val="439"/>
    <w:uiPriority w:val="99"/>
  </w:style>
  <w:style w:type="table" w:styleId="466" w:customStyle="1">
    <w:name w:val="Table Grid Light"/>
    <w:basedOn w:val="435"/>
    <w:uiPriority w:val="59"/>
    <w:tblPr>
      <w:tblBorders>
        <w:left w:val="single" w:color="AFAFAF" w:sz="4" w:space="0" w:themeColor="text1" w:themeTint="50"/>
        <w:top w:val="single" w:color="AFAFAF" w:sz="4" w:space="0" w:themeColor="text1" w:themeTint="50"/>
        <w:right w:val="single" w:color="AFAFAF" w:sz="4" w:space="0" w:themeColor="text1" w:themeTint="50"/>
        <w:bottom w:val="single" w:color="AFAFAF" w:sz="4" w:space="0" w:themeColor="text1" w:themeTint="50"/>
        <w:insideV w:val="single" w:color="AFAFAF" w:sz="4" w:space="0" w:themeColor="text1" w:themeTint="50"/>
        <w:insideH w:val="single" w:color="AFAFAF" w:sz="4" w:space="0" w:themeColor="text1" w:themeTint="50"/>
      </w:tblBorders>
    </w:tblPr>
  </w:style>
  <w:style w:type="table" w:styleId="467">
    <w:name w:val="Plain Table 1"/>
    <w:basedOn w:val="435"/>
    <w:uiPriority w:val="59"/>
    <w:tblPr>
      <w:tblBorders>
        <w:left w:val="single" w:color="AFAFAF" w:sz="4" w:space="0" w:themeColor="text1" w:themeTint="50"/>
        <w:top w:val="single" w:color="AFAFAF" w:sz="4" w:space="0" w:themeColor="text1" w:themeTint="50"/>
        <w:right w:val="single" w:color="AFAFAF" w:sz="4" w:space="0" w:themeColor="text1" w:themeTint="50"/>
        <w:bottom w:val="single" w:color="AFAFAF" w:sz="4" w:space="0" w:themeColor="text1" w:themeTint="50"/>
        <w:insideV w:val="single" w:color="AFAFAF" w:sz="4" w:space="0" w:themeColor="text1" w:themeTint="50"/>
        <w:insideH w:val="single" w:color="AFAFAF" w:sz="4" w:space="0" w:themeColor="text1" w:themeTint="50"/>
      </w:tblBorders>
    </w:tblPr>
    <w:tblStylePr w:type="band1Horz">
      <w:tcPr>
        <w:shd w:val="clear" w:color="auto" w:fill="F2F2F2" w:themeFill="text1" w:themeFillTint="0D"/>
      </w:tcPr>
    </w:tblStylePr>
    <w:tblStylePr w:type="band1Vert">
      <w:tcPr>
        <w:shd w:val="clear" w:color="auto"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468">
    <w:name w:val="Plain Table 2"/>
    <w:basedOn w:val="435"/>
    <w:uiPriority w:val="59"/>
    <w:tblPr>
      <w:tblBorders>
        <w:left w:val="none" w:color="000000" w:sz="4" w:space="0" w:themeColor="text1"/>
        <w:top w:val="single" w:color="000000" w:sz="4" w:space="0" w:themeColor="text1"/>
        <w:right w:val="none" w:color="000000" w:sz="4" w:space="0" w:themeColor="text1"/>
        <w:bottom w:val="single" w:color="000000" w:sz="4" w:space="0" w:themeColor="text1"/>
      </w:tblBorders>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469">
    <w:name w:val="Plain Table 3"/>
    <w:basedOn w:val="435"/>
    <w:uiPriority w:val="99"/>
    <w:tblPr>
      <w:tblStyleRowBandSize w:val="1"/>
      <w:tblStyleColBandSize w:val="1"/>
    </w:tblPr>
    <w:tblStylePr w:type="band1Horz">
      <w:rPr>
        <w:rFonts w:ascii="Arial" w:hAnsi="Arial"/>
        <w:color w:val="404040"/>
        <w:sz w:val="22"/>
      </w:rPr>
      <w:tcPr>
        <w:shd w:val="clear" w:color="auto" w:fill="F2F2F2" w:themeFill="text1" w:themeFillTint="0D"/>
      </w:tcPr>
    </w:tblStylePr>
    <w:tblStylePr w:type="band1Vert">
      <w:rPr>
        <w:rFonts w:ascii="Arial" w:hAnsi="Arial"/>
        <w:color w:val="404040"/>
        <w:sz w:val="22"/>
      </w:rPr>
      <w:tcPr>
        <w:shd w:val="clear" w:color="auto" w:fill="F2F2F2" w:themeFill="text1" w:themeFill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470">
    <w:name w:val="Plain Table 4"/>
    <w:basedOn w:val="435"/>
    <w:uiPriority w:val="99"/>
    <w:tblPr>
      <w:tblStyleRowBandSize w:val="1"/>
      <w:tblStyleColBandSize w:val="1"/>
    </w:tblPr>
    <w:tblStylePr w:type="band1Horz">
      <w:rPr>
        <w:rFonts w:ascii="Arial" w:hAnsi="Arial"/>
        <w:color w:val="404040"/>
        <w:sz w:val="22"/>
      </w:rPr>
      <w:tcPr>
        <w:shd w:val="clear" w:color="auto" w:fill="F2F2F2" w:themeFill="text1" w:themeFillTint="0D"/>
      </w:tcPr>
    </w:tblStylePr>
    <w:tblStylePr w:type="band1Vert">
      <w:rPr>
        <w:rFonts w:ascii="Arial" w:hAnsi="Arial"/>
        <w:color w:val="404040"/>
        <w:sz w:val="22"/>
      </w:rPr>
      <w:tcPr>
        <w:shd w:val="clear" w:color="auto"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471">
    <w:name w:val="Plain Table 5"/>
    <w:basedOn w:val="435"/>
    <w:uiPriority w:val="99"/>
    <w:tblPr>
      <w:tblStyleRowBandSize w:val="1"/>
      <w:tblStyleColBandSize w:val="1"/>
    </w:tblPr>
    <w:tblStylePr w:type="band1Horz">
      <w:rPr>
        <w:rFonts w:ascii="Arial" w:hAnsi="Arial"/>
        <w:color w:val="404040"/>
        <w:sz w:val="22"/>
      </w:rPr>
      <w:tcPr>
        <w:shd w:val="clear" w:color="auto" w:fill="F2F2F2" w:themeFill="text1" w:themeFillTint="0D"/>
      </w:tcPr>
    </w:tblStylePr>
    <w:tblStylePr w:type="band1Vert">
      <w:rPr>
        <w:rFonts w:ascii="Arial" w:hAnsi="Arial"/>
        <w:color w:val="404040"/>
        <w:sz w:val="22"/>
      </w:rPr>
      <w:tcPr>
        <w:shd w:val="clear" w:color="auto" w:fill="F2F2F2" w:themeFill="text1" w:themeFillTint="0D"/>
      </w:tcPr>
    </w:tblStylePr>
    <w:tblStylePr w:type="firstCol">
      <w:rPr>
        <w:i/>
        <w:color w:val="404040"/>
      </w:rPr>
      <w:pPr>
        <w:jc w:val="right"/>
      </w:pPr>
      <w:tcPr>
        <w:shd w:val="clear" w:color="auto" w:fill="FFFFFF"/>
        <w:tcBorders>
          <w:right w:val="single" w:color="404040" w:sz="4" w:space="0"/>
        </w:tcBorders>
      </w:tcPr>
    </w:tblStylePr>
    <w:tblStylePr w:type="firstRow">
      <w:rPr>
        <w:i/>
        <w:color w:val="404040"/>
      </w:rPr>
      <w:tcPr>
        <w:shd w:val="clear" w:color="auto" w:fill="FFFFFF"/>
        <w:tcBorders>
          <w:left w:val="none" w:color="000000" w:sz="4" w:space="0"/>
          <w:right w:val="none" w:color="000000" w:sz="4" w:space="0"/>
          <w:bottom w:val="single" w:color="404040" w:sz="4" w:space="0"/>
        </w:tcBorders>
      </w:tcPr>
    </w:tblStylePr>
    <w:tblStylePr w:type="lastCol">
      <w:rPr>
        <w:i/>
        <w:color w:val="404040"/>
      </w:rPr>
      <w:tcPr>
        <w:shd w:val="clear" w:color="auto" w:fill="FFFFFF"/>
        <w:tcBorders>
          <w:left w:val="single" w:color="404040" w:sz="4" w:space="0"/>
        </w:tcBorders>
      </w:tcPr>
    </w:tblStylePr>
    <w:tblStylePr w:type="lastRow">
      <w:rPr>
        <w:i/>
        <w:color w:val="404040"/>
      </w:rPr>
      <w:tcPr>
        <w:shd w:val="clear" w:color="auto" w:fill="FFFFFF"/>
        <w:tcBorders>
          <w:left w:val="none" w:color="000000" w:sz="4" w:space="0"/>
          <w:top w:val="single" w:color="404040" w:sz="4" w:space="0"/>
          <w:right w:val="none" w:color="000000" w:sz="4" w:space="0"/>
        </w:tcBorders>
      </w:tcPr>
    </w:tblStylePr>
  </w:style>
  <w:style w:type="table" w:styleId="472">
    <w:name w:val="Grid Table 1 Light"/>
    <w:basedOn w:val="435"/>
    <w:uiPriority w:val="99"/>
    <w:tblPr>
      <w:tblStyleRowBandSize w:val="1"/>
      <w:tblStyleColBandSize w:val="1"/>
      <w:tblBorders>
        <w:left w:val="single" w:color="989898" w:sz="4" w:space="0" w:themeColor="text1" w:themeTint="67"/>
        <w:top w:val="single" w:color="989898" w:sz="4" w:space="0" w:themeColor="text1" w:themeTint="67"/>
        <w:right w:val="single" w:color="989898" w:sz="4" w:space="0" w:themeColor="text1" w:themeTint="67"/>
        <w:bottom w:val="single" w:color="989898" w:sz="4" w:space="0" w:themeColor="text1" w:themeTint="67"/>
        <w:insideV w:val="single" w:color="989898" w:sz="4" w:space="0" w:themeColor="text1" w:themeTint="67"/>
        <w:insideH w:val="single" w:color="989898" w:sz="4" w:space="0" w:themeColor="text1" w:themeTint="67"/>
      </w:tblBorders>
    </w:tblPr>
    <w:tblStylePr w:type="band1Horz">
      <w:rPr>
        <w:rFonts w:ascii="Arial" w:hAnsi="Arial"/>
        <w:color w:val="404040"/>
        <w:sz w:val="22"/>
      </w:rPr>
      <w:tcPr>
        <w:tcBorders>
          <w:left w:val="single" w:color="989898" w:sz="4" w:space="0" w:themeColor="text1" w:themeTint="67"/>
          <w:top w:val="single" w:color="989898" w:sz="4" w:space="0" w:themeColor="text1" w:themeTint="67"/>
          <w:right w:val="single" w:color="989898" w:sz="4" w:space="0" w:themeColor="text1" w:themeTint="67"/>
          <w:bottom w:val="single" w:color="989898" w:sz="4" w:space="0" w:themeColor="text1" w:themeTint="67"/>
        </w:tcBorders>
      </w:tcPr>
    </w:tblStylePr>
    <w:tblStylePr w:type="firstCol">
      <w:rPr>
        <w:b/>
        <w:color w:val="404040"/>
      </w:rPr>
    </w:tblStylePr>
    <w:tblStylePr w:type="firstRow">
      <w:rPr>
        <w:b/>
        <w:color w:val="404040"/>
      </w:rPr>
      <w:tcPr>
        <w:tcBorders>
          <w:bottom w:val="single" w:color="6A6A6A" w:sz="12" w:space="0" w:themeColor="text1" w:themeTint="95"/>
        </w:tcBorders>
      </w:tcPr>
    </w:tblStylePr>
    <w:tblStylePr w:type="lastCol">
      <w:rPr>
        <w:b/>
        <w:color w:val="404040"/>
      </w:rPr>
    </w:tblStylePr>
    <w:tblStylePr w:type="lastRow">
      <w:rPr>
        <w:b/>
        <w:color w:val="404040"/>
      </w:rPr>
    </w:tblStylePr>
  </w:style>
  <w:style w:type="table" w:styleId="473" w:customStyle="1">
    <w:name w:val="Grid Table 1 Light - Accent 1"/>
    <w:basedOn w:val="435"/>
    <w:uiPriority w:val="99"/>
    <w:tblPr>
      <w:tblStyleRowBandSize w:val="1"/>
      <w:tblStyleColBandSize w:val="1"/>
      <w:tblBorders>
        <w:left w:val="single" w:color="B7CBE4" w:sz="4" w:space="0" w:themeColor="accent1" w:themeTint="67"/>
        <w:top w:val="single" w:color="B7CBE4" w:sz="4" w:space="0" w:themeColor="accent1" w:themeTint="67"/>
        <w:right w:val="single" w:color="B7CBE4" w:sz="4" w:space="0" w:themeColor="accent1" w:themeTint="67"/>
        <w:bottom w:val="single" w:color="B7CBE4" w:sz="4" w:space="0" w:themeColor="accent1" w:themeTint="67"/>
        <w:insideV w:val="single" w:color="B7CBE4" w:sz="4" w:space="0" w:themeColor="accent1" w:themeTint="67"/>
        <w:insideH w:val="single" w:color="B7CBE4" w:sz="4" w:space="0" w:themeColor="accent1" w:themeTint="67"/>
      </w:tblBorders>
    </w:tblPr>
    <w:tblStylePr w:type="band1Horz">
      <w:rPr>
        <w:rFonts w:ascii="Arial" w:hAnsi="Arial"/>
        <w:color w:val="404040"/>
        <w:sz w:val="22"/>
      </w:rPr>
      <w:tcPr>
        <w:tcBorders>
          <w:left w:val="single" w:color="B7CBE4" w:sz="4" w:space="0" w:themeColor="accent1" w:themeTint="67"/>
          <w:top w:val="single" w:color="B7CBE4" w:sz="4" w:space="0" w:themeColor="accent1" w:themeTint="67"/>
          <w:right w:val="single" w:color="B7CBE4" w:sz="4" w:space="0" w:themeColor="accent1" w:themeTint="67"/>
          <w:bottom w:val="single" w:color="B7CBE4" w:sz="4" w:space="0" w:themeColor="accent1" w:themeTint="67"/>
        </w:tcBorders>
      </w:tcPr>
    </w:tblStylePr>
    <w:tblStylePr w:type="firstCol">
      <w:rPr>
        <w:b/>
        <w:color w:val="404040"/>
      </w:rPr>
    </w:tblStylePr>
    <w:tblStylePr w:type="firstRow">
      <w:rPr>
        <w:b/>
        <w:color w:val="404040"/>
      </w:rPr>
      <w:tcPr>
        <w:tcBorders>
          <w:bottom w:val="single" w:color="97B4D8" w:sz="12" w:space="0" w:themeColor="accent1" w:themeTint="95"/>
        </w:tcBorders>
      </w:tcPr>
    </w:tblStylePr>
    <w:tblStylePr w:type="lastCol">
      <w:rPr>
        <w:b/>
        <w:color w:val="404040"/>
      </w:rPr>
    </w:tblStylePr>
    <w:tblStylePr w:type="lastRow">
      <w:rPr>
        <w:b/>
        <w:color w:val="404040"/>
      </w:rPr>
    </w:tblStylePr>
  </w:style>
  <w:style w:type="table" w:styleId="474" w:customStyle="1">
    <w:name w:val="Grid Table 1 Light - Accent 2"/>
    <w:basedOn w:val="435"/>
    <w:uiPriority w:val="99"/>
    <w:tblPr>
      <w:tblStyleRowBandSize w:val="1"/>
      <w:tblStyleColBandSize w:val="1"/>
      <w:tblBorders>
        <w:left w:val="single" w:color="E5B7B6" w:sz="4" w:space="0" w:themeColor="accent2" w:themeTint="67"/>
        <w:top w:val="single" w:color="E5B7B6" w:sz="4" w:space="0" w:themeColor="accent2" w:themeTint="67"/>
        <w:right w:val="single" w:color="E5B7B6" w:sz="4" w:space="0" w:themeColor="accent2" w:themeTint="67"/>
        <w:bottom w:val="single" w:color="E5B7B6" w:sz="4" w:space="0" w:themeColor="accent2" w:themeTint="67"/>
        <w:insideV w:val="single" w:color="E5B7B6" w:sz="4" w:space="0" w:themeColor="accent2" w:themeTint="67"/>
        <w:insideH w:val="single" w:color="E5B7B6" w:sz="4" w:space="0" w:themeColor="accent2" w:themeTint="67"/>
      </w:tblBorders>
    </w:tblPr>
    <w:tblStylePr w:type="band1Horz">
      <w:rPr>
        <w:rFonts w:ascii="Arial" w:hAnsi="Arial"/>
        <w:color w:val="404040"/>
        <w:sz w:val="22"/>
      </w:rPr>
      <w:tcPr>
        <w:tcBorders>
          <w:left w:val="single" w:color="E5B7B6" w:sz="4" w:space="0" w:themeColor="accent2" w:themeTint="67"/>
          <w:top w:val="single" w:color="E5B7B6" w:sz="4" w:space="0" w:themeColor="accent2" w:themeTint="67"/>
          <w:right w:val="single" w:color="E5B7B6" w:sz="4" w:space="0" w:themeColor="accent2" w:themeTint="67"/>
          <w:bottom w:val="single" w:color="E5B7B6" w:sz="4" w:space="0" w:themeColor="accent2" w:themeTint="67"/>
        </w:tcBorders>
      </w:tcPr>
    </w:tblStylePr>
    <w:tblStylePr w:type="firstCol">
      <w:rPr>
        <w:b/>
        <w:color w:val="404040"/>
      </w:rPr>
    </w:tblStylePr>
    <w:tblStylePr w:type="firstRow">
      <w:rPr>
        <w:b/>
        <w:color w:val="404040"/>
      </w:rPr>
      <w:tcPr>
        <w:tcBorders>
          <w:bottom w:val="single" w:color="DA9896" w:sz="12" w:space="0" w:themeColor="accent2" w:themeTint="95"/>
        </w:tcBorders>
      </w:tcPr>
    </w:tblStylePr>
    <w:tblStylePr w:type="lastCol">
      <w:rPr>
        <w:b/>
        <w:color w:val="404040"/>
      </w:rPr>
    </w:tblStylePr>
    <w:tblStylePr w:type="lastRow">
      <w:rPr>
        <w:b/>
        <w:color w:val="404040"/>
      </w:rPr>
    </w:tblStylePr>
  </w:style>
  <w:style w:type="table" w:styleId="475" w:customStyle="1">
    <w:name w:val="Grid Table 1 Light - Accent 3"/>
    <w:basedOn w:val="435"/>
    <w:uiPriority w:val="99"/>
    <w:tblPr>
      <w:tblStyleRowBandSize w:val="1"/>
      <w:tblStyleColBandSize w:val="1"/>
      <w:tblBorders>
        <w:left w:val="single" w:color="D6E3BB" w:sz="4" w:space="0" w:themeColor="accent3" w:themeTint="67"/>
        <w:top w:val="single" w:color="D6E3BB" w:sz="4" w:space="0" w:themeColor="accent3" w:themeTint="67"/>
        <w:right w:val="single" w:color="D6E3BB" w:sz="4" w:space="0" w:themeColor="accent3" w:themeTint="67"/>
        <w:bottom w:val="single" w:color="D6E3BB" w:sz="4" w:space="0" w:themeColor="accent3" w:themeTint="67"/>
        <w:insideV w:val="single" w:color="D6E3BB" w:sz="4" w:space="0" w:themeColor="accent3" w:themeTint="67"/>
        <w:insideH w:val="single" w:color="D6E3BB" w:sz="4" w:space="0" w:themeColor="accent3" w:themeTint="67"/>
      </w:tblBorders>
    </w:tblPr>
    <w:tblStylePr w:type="band1Horz">
      <w:rPr>
        <w:rFonts w:ascii="Arial" w:hAnsi="Arial"/>
        <w:color w:val="404040"/>
        <w:sz w:val="22"/>
      </w:rPr>
      <w:tcPr>
        <w:tcBorders>
          <w:left w:val="single" w:color="D6E3BB" w:sz="4" w:space="0" w:themeColor="accent3" w:themeTint="67"/>
          <w:top w:val="single" w:color="D6E3BB" w:sz="4" w:space="0" w:themeColor="accent3" w:themeTint="67"/>
          <w:right w:val="single" w:color="D6E3BB" w:sz="4" w:space="0" w:themeColor="accent3" w:themeTint="67"/>
          <w:bottom w:val="single" w:color="D6E3BB" w:sz="4" w:space="0" w:themeColor="accent3" w:themeTint="67"/>
        </w:tcBorders>
      </w:tcPr>
    </w:tblStylePr>
    <w:tblStylePr w:type="firstCol">
      <w:rPr>
        <w:b/>
        <w:color w:val="404040"/>
      </w:rPr>
    </w:tblStylePr>
    <w:tblStylePr w:type="firstRow">
      <w:rPr>
        <w:b/>
        <w:color w:val="404040"/>
      </w:rPr>
      <w:tcPr>
        <w:tcBorders>
          <w:bottom w:val="single" w:color="C4D79D" w:sz="12" w:space="0" w:themeColor="accent3" w:themeTint="95"/>
        </w:tcBorders>
      </w:tcPr>
    </w:tblStylePr>
    <w:tblStylePr w:type="lastCol">
      <w:rPr>
        <w:b/>
        <w:color w:val="404040"/>
      </w:rPr>
    </w:tblStylePr>
    <w:tblStylePr w:type="lastRow">
      <w:rPr>
        <w:b/>
        <w:color w:val="404040"/>
      </w:rPr>
    </w:tblStylePr>
  </w:style>
  <w:style w:type="table" w:styleId="476" w:customStyle="1">
    <w:name w:val="Grid Table 1 Light - Accent 4"/>
    <w:basedOn w:val="435"/>
    <w:uiPriority w:val="99"/>
    <w:tblPr>
      <w:tblStyleRowBandSize w:val="1"/>
      <w:tblStyleColBandSize w:val="1"/>
      <w:tblBorders>
        <w:left w:val="single" w:color="CBC0D9" w:sz="4" w:space="0" w:themeColor="accent4" w:themeTint="67"/>
        <w:top w:val="single" w:color="CBC0D9" w:sz="4" w:space="0" w:themeColor="accent4" w:themeTint="67"/>
        <w:right w:val="single" w:color="CBC0D9" w:sz="4" w:space="0" w:themeColor="accent4" w:themeTint="67"/>
        <w:bottom w:val="single" w:color="CBC0D9" w:sz="4" w:space="0" w:themeColor="accent4" w:themeTint="67"/>
        <w:insideV w:val="single" w:color="CBC0D9" w:sz="4" w:space="0" w:themeColor="accent4" w:themeTint="67"/>
        <w:insideH w:val="single" w:color="CBC0D9" w:sz="4" w:space="0" w:themeColor="accent4" w:themeTint="67"/>
      </w:tblBorders>
    </w:tblPr>
    <w:tblStylePr w:type="band1Horz">
      <w:rPr>
        <w:rFonts w:ascii="Arial" w:hAnsi="Arial"/>
        <w:color w:val="404040"/>
        <w:sz w:val="22"/>
      </w:rPr>
      <w:tcPr>
        <w:tcBorders>
          <w:left w:val="single" w:color="CBC0D9" w:sz="4" w:space="0" w:themeColor="accent4" w:themeTint="67"/>
          <w:top w:val="single" w:color="CBC0D9" w:sz="4" w:space="0" w:themeColor="accent4" w:themeTint="67"/>
          <w:right w:val="single" w:color="CBC0D9" w:sz="4" w:space="0" w:themeColor="accent4" w:themeTint="67"/>
          <w:bottom w:val="single" w:color="CBC0D9" w:sz="4" w:space="0" w:themeColor="accent4" w:themeTint="67"/>
        </w:tcBorders>
      </w:tcPr>
    </w:tblStylePr>
    <w:tblStylePr w:type="firstCol">
      <w:rPr>
        <w:b/>
        <w:color w:val="404040"/>
      </w:rPr>
    </w:tblStylePr>
    <w:tblStylePr w:type="firstRow">
      <w:rPr>
        <w:b/>
        <w:color w:val="404040"/>
      </w:rPr>
      <w:tcPr>
        <w:tcBorders>
          <w:bottom w:val="single" w:color="B4A4C8" w:sz="12" w:space="0" w:themeColor="accent4" w:themeTint="95"/>
        </w:tcBorders>
      </w:tcPr>
    </w:tblStylePr>
    <w:tblStylePr w:type="lastCol">
      <w:rPr>
        <w:b/>
        <w:color w:val="404040"/>
      </w:rPr>
    </w:tblStylePr>
    <w:tblStylePr w:type="lastRow">
      <w:rPr>
        <w:b/>
        <w:color w:val="404040"/>
      </w:rPr>
    </w:tblStylePr>
  </w:style>
  <w:style w:type="table" w:styleId="477" w:customStyle="1">
    <w:name w:val="Grid Table 1 Light - Accent 5"/>
    <w:basedOn w:val="435"/>
    <w:uiPriority w:val="99"/>
    <w:tblPr>
      <w:tblStyleRowBandSize w:val="1"/>
      <w:tblStyleColBandSize w:val="1"/>
      <w:tblBorders>
        <w:left w:val="single" w:color="B6DDE8" w:sz="4" w:space="0" w:themeColor="accent5" w:themeTint="67"/>
        <w:top w:val="single" w:color="B6DDE8" w:sz="4" w:space="0" w:themeColor="accent5" w:themeTint="67"/>
        <w:right w:val="single" w:color="B6DDE8" w:sz="4" w:space="0" w:themeColor="accent5" w:themeTint="67"/>
        <w:bottom w:val="single" w:color="B6DDE8" w:sz="4" w:space="0" w:themeColor="accent5" w:themeTint="67"/>
        <w:insideV w:val="single" w:color="B6DDE8" w:sz="4" w:space="0" w:themeColor="accent5" w:themeTint="67"/>
        <w:insideH w:val="single" w:color="B6DDE8" w:sz="4" w:space="0" w:themeColor="accent5" w:themeTint="67"/>
      </w:tblBorders>
    </w:tblPr>
    <w:tblStylePr w:type="band1Horz">
      <w:rPr>
        <w:rFonts w:ascii="Arial" w:hAnsi="Arial"/>
        <w:color w:val="404040"/>
        <w:sz w:val="22"/>
      </w:rPr>
      <w:tcPr>
        <w:tcBorders>
          <w:left w:val="single" w:color="B6DDE8" w:sz="4" w:space="0" w:themeColor="accent5" w:themeTint="67"/>
          <w:top w:val="single" w:color="B6DDE8" w:sz="4" w:space="0" w:themeColor="accent5" w:themeTint="67"/>
          <w:right w:val="single" w:color="B6DDE8" w:sz="4" w:space="0" w:themeColor="accent5" w:themeTint="67"/>
          <w:bottom w:val="single" w:color="B6DDE8" w:sz="4" w:space="0" w:themeColor="accent5" w:themeTint="67"/>
        </w:tcBorders>
      </w:tcPr>
    </w:tblStylePr>
    <w:tblStylePr w:type="firstCol">
      <w:rPr>
        <w:b/>
        <w:color w:val="404040"/>
      </w:rPr>
    </w:tblStylePr>
    <w:tblStylePr w:type="firstRow">
      <w:rPr>
        <w:b/>
        <w:color w:val="404040"/>
      </w:rPr>
      <w:tcPr>
        <w:tcBorders>
          <w:bottom w:val="single" w:color="95CEDD" w:sz="12" w:space="0" w:themeColor="accent5" w:themeTint="95"/>
        </w:tcBorders>
      </w:tcPr>
    </w:tblStylePr>
    <w:tblStylePr w:type="lastCol">
      <w:rPr>
        <w:b/>
        <w:color w:val="404040"/>
      </w:rPr>
    </w:tblStylePr>
    <w:tblStylePr w:type="lastRow">
      <w:rPr>
        <w:b/>
        <w:color w:val="404040"/>
      </w:rPr>
    </w:tblStylePr>
  </w:style>
  <w:style w:type="table" w:styleId="478" w:customStyle="1">
    <w:name w:val="Grid Table 1 Light - Accent 6"/>
    <w:basedOn w:val="435"/>
    <w:uiPriority w:val="99"/>
    <w:tblPr>
      <w:tblStyleRowBandSize w:val="1"/>
      <w:tblStyleColBandSize w:val="1"/>
      <w:tblBorders>
        <w:left w:val="single" w:color="FBD4B4" w:sz="4" w:space="0" w:themeColor="accent6" w:themeTint="67"/>
        <w:top w:val="single" w:color="FBD4B4" w:sz="4" w:space="0" w:themeColor="accent6" w:themeTint="67"/>
        <w:right w:val="single" w:color="FBD4B4" w:sz="4" w:space="0" w:themeColor="accent6" w:themeTint="67"/>
        <w:bottom w:val="single" w:color="FBD4B4" w:sz="4" w:space="0" w:themeColor="accent6" w:themeTint="67"/>
        <w:insideV w:val="single" w:color="FBD4B4" w:sz="4" w:space="0" w:themeColor="accent6" w:themeTint="67"/>
        <w:insideH w:val="single" w:color="FBD4B4" w:sz="4" w:space="0" w:themeColor="accent6" w:themeTint="67"/>
      </w:tblBorders>
    </w:tblPr>
    <w:tblStylePr w:type="band1Horz">
      <w:rPr>
        <w:rFonts w:ascii="Arial" w:hAnsi="Arial"/>
        <w:color w:val="404040"/>
        <w:sz w:val="22"/>
      </w:rPr>
      <w:tcPr>
        <w:tcBorders>
          <w:left w:val="single" w:color="FBD4B4" w:sz="4" w:space="0" w:themeColor="accent6" w:themeTint="67"/>
          <w:top w:val="single" w:color="FBD4B4" w:sz="4" w:space="0" w:themeColor="accent6" w:themeTint="67"/>
          <w:right w:val="single" w:color="FBD4B4" w:sz="4" w:space="0" w:themeColor="accent6" w:themeTint="67"/>
          <w:bottom w:val="single" w:color="FBD4B4" w:sz="4" w:space="0" w:themeColor="accent6" w:themeTint="67"/>
        </w:tcBorders>
      </w:tcPr>
    </w:tblStylePr>
    <w:tblStylePr w:type="firstCol">
      <w:rPr>
        <w:b/>
        <w:color w:val="404040"/>
      </w:rPr>
    </w:tblStylePr>
    <w:tblStylePr w:type="firstRow">
      <w:rPr>
        <w:b/>
        <w:color w:val="404040"/>
      </w:rPr>
      <w:tcPr>
        <w:tcBorders>
          <w:bottom w:val="single" w:color="FAC192" w:sz="12" w:space="0" w:themeColor="accent6" w:themeTint="95"/>
        </w:tcBorders>
      </w:tcPr>
    </w:tblStylePr>
    <w:tblStylePr w:type="lastCol">
      <w:rPr>
        <w:b/>
        <w:color w:val="404040"/>
      </w:rPr>
    </w:tblStylePr>
    <w:tblStylePr w:type="lastRow">
      <w:rPr>
        <w:b/>
        <w:color w:val="404040"/>
      </w:rPr>
    </w:tblStylePr>
  </w:style>
  <w:style w:type="table" w:styleId="479">
    <w:name w:val="Grid Table 2"/>
    <w:basedOn w:val="435"/>
    <w:uiPriority w:val="99"/>
    <w:tblPr>
      <w:tblStyleRowBandSize w:val="1"/>
      <w:tblStyleColBandSize w:val="1"/>
      <w:tblBorders>
        <w:bottom w:val="single" w:color="6A6A6A" w:sz="4" w:space="0" w:themeColor="text1" w:themeTint="95"/>
        <w:insideV w:val="single" w:color="6A6A6A" w:sz="4" w:space="0" w:themeColor="text1" w:themeTint="95"/>
        <w:insideH w:val="single" w:color="6A6A6A" w:sz="4" w:space="0" w:themeColor="text1" w:themeTint="95"/>
      </w:tblBorders>
    </w:tblPr>
    <w:tblStylePr w:type="band1Horz">
      <w:rPr>
        <w:rFonts w:ascii="Arial" w:hAnsi="Arial"/>
        <w:color w:val="404040"/>
        <w:sz w:val="22"/>
      </w:rPr>
      <w:tcPr>
        <w:shd w:val="clear" w:color="auto" w:fill="CBCBCB" w:themeFill="text1" w:themeFillTint="34"/>
      </w:tcPr>
    </w:tblStylePr>
    <w:tblStylePr w:type="band1Vert">
      <w:rPr>
        <w:rFonts w:ascii="Arial" w:hAnsi="Arial"/>
        <w:color w:val="404040"/>
        <w:sz w:val="22"/>
      </w:rPr>
      <w:tcPr>
        <w:shd w:val="clear" w:color="auto" w:fill="CBCBCB" w:themeFill="text1"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6A6A6A" w:sz="12" w:space="0" w:themeColor="text1" w:themeTint="95"/>
        </w:tcBorders>
      </w:tcPr>
    </w:tblStylePr>
    <w:tblStylePr w:type="lastCol">
      <w:rPr>
        <w:b/>
        <w:color w:val="404040"/>
      </w:rPr>
    </w:tblStylePr>
    <w:tblStylePr w:type="lastRow">
      <w:rPr>
        <w:b/>
        <w:color w:val="404040"/>
      </w:rPr>
      <w:tcPr>
        <w:shd w:val="clear" w:color="auto" w:fill="FFFFFF"/>
        <w:tcBorders>
          <w:left w:val="none" w:color="000000" w:sz="4" w:space="0"/>
          <w:top w:val="single" w:color="6A6A6A" w:sz="4" w:space="0" w:themeColor="text1" w:themeTint="95"/>
          <w:right w:val="none" w:color="000000" w:sz="4" w:space="0"/>
          <w:bottom w:val="none" w:color="000000" w:sz="4" w:space="0"/>
        </w:tcBorders>
      </w:tcPr>
    </w:tblStylePr>
  </w:style>
  <w:style w:type="table" w:styleId="480" w:customStyle="1">
    <w:name w:val="Grid Table 2 - Accent 1"/>
    <w:basedOn w:val="435"/>
    <w:uiPriority w:val="99"/>
    <w:tblPr>
      <w:tblStyleRowBandSize w:val="1"/>
      <w:tblStyleColBandSize w:val="1"/>
      <w:tblBorders>
        <w:bottom w:val="single" w:color="5D8AC2" w:sz="4" w:space="0" w:themeColor="accent1" w:themeTint="EA"/>
        <w:insideV w:val="single" w:color="5D8AC2" w:sz="4" w:space="0" w:themeColor="accent1" w:themeTint="EA"/>
        <w:insideH w:val="single" w:color="5D8AC2" w:sz="4" w:space="0" w:themeColor="accent1" w:themeTint="EA"/>
      </w:tblBorders>
    </w:tblPr>
    <w:tblStylePr w:type="band1Horz">
      <w:rPr>
        <w:rFonts w:ascii="Arial" w:hAnsi="Arial"/>
        <w:color w:val="404040"/>
        <w:sz w:val="22"/>
      </w:rPr>
      <w:tcPr>
        <w:shd w:val="clear" w:color="auto" w:fill="DAE5F1" w:themeFill="accent1" w:themeFillTint="34"/>
      </w:tcPr>
    </w:tblStylePr>
    <w:tblStylePr w:type="band1Vert">
      <w:rPr>
        <w:rFonts w:ascii="Arial" w:hAnsi="Arial"/>
        <w:color w:val="404040"/>
        <w:sz w:val="22"/>
      </w:rPr>
      <w:tcPr>
        <w:shd w:val="clear" w:color="auto" w:fill="DAE5F1" w:themeFill="accent1"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5D8AC2" w:sz="12" w:space="0" w:themeColor="accent1" w:themeTint="EA"/>
        </w:tcBorders>
      </w:tcPr>
    </w:tblStylePr>
    <w:tblStylePr w:type="lastCol">
      <w:rPr>
        <w:b/>
        <w:color w:val="404040"/>
      </w:rPr>
    </w:tblStylePr>
    <w:tblStylePr w:type="lastRow">
      <w:rPr>
        <w:b/>
        <w:color w:val="404040"/>
      </w:rPr>
      <w:tcPr>
        <w:shd w:val="clear" w:color="auto" w:fill="FFFFFF"/>
        <w:tcBorders>
          <w:left w:val="none" w:color="000000" w:sz="4" w:space="0"/>
          <w:top w:val="single" w:color="5D8AC2" w:sz="4" w:space="0" w:themeColor="accent1" w:themeTint="EA"/>
          <w:right w:val="none" w:color="000000" w:sz="4" w:space="0"/>
          <w:bottom w:val="none" w:color="000000" w:sz="4" w:space="0"/>
        </w:tcBorders>
      </w:tcPr>
    </w:tblStylePr>
  </w:style>
  <w:style w:type="table" w:styleId="481" w:customStyle="1">
    <w:name w:val="Grid Table 2 - Accent 2"/>
    <w:basedOn w:val="435"/>
    <w:uiPriority w:val="99"/>
    <w:tblPr>
      <w:tblStyleRowBandSize w:val="1"/>
      <w:tblStyleColBandSize w:val="1"/>
      <w:tblBorders>
        <w:bottom w:val="single" w:color="D99695" w:sz="4" w:space="0" w:themeColor="accent2" w:themeTint="97"/>
        <w:insideV w:val="single" w:color="D99695" w:sz="4" w:space="0" w:themeColor="accent2" w:themeTint="97"/>
        <w:insideH w:val="single" w:color="D99695" w:sz="4" w:space="0" w:themeColor="accent2" w:themeTint="97"/>
      </w:tblBorders>
    </w:tblPr>
    <w:tblStylePr w:type="band1Horz">
      <w:rPr>
        <w:rFonts w:ascii="Arial" w:hAnsi="Arial"/>
        <w:color w:val="404040"/>
        <w:sz w:val="22"/>
      </w:rPr>
      <w:tcPr>
        <w:shd w:val="clear" w:color="auto" w:fill="F2DCDC" w:themeFill="accent2" w:themeFillTint="32"/>
      </w:tcPr>
    </w:tblStylePr>
    <w:tblStylePr w:type="band1Vert">
      <w:rPr>
        <w:rFonts w:ascii="Arial" w:hAnsi="Arial"/>
        <w:color w:val="404040"/>
        <w:sz w:val="22"/>
      </w:rPr>
      <w:tcPr>
        <w:shd w:val="clear" w:color="auto" w:fill="F2DCDC" w:themeFill="accent2" w:themeFillTint="32"/>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D99695" w:sz="12" w:space="0" w:themeColor="accent2" w:themeTint="97"/>
        </w:tcBorders>
      </w:tcPr>
    </w:tblStylePr>
    <w:tblStylePr w:type="lastCol">
      <w:rPr>
        <w:b/>
        <w:color w:val="404040"/>
      </w:rPr>
    </w:tblStylePr>
    <w:tblStylePr w:type="lastRow">
      <w:rPr>
        <w:b/>
        <w:color w:val="404040"/>
      </w:rPr>
      <w:tcPr>
        <w:shd w:val="clear" w:color="auto" w:fill="FFFFFF"/>
        <w:tcBorders>
          <w:left w:val="none" w:color="000000" w:sz="4" w:space="0"/>
          <w:top w:val="single" w:color="D99695" w:sz="4" w:space="0" w:themeColor="accent2" w:themeTint="97"/>
          <w:right w:val="none" w:color="000000" w:sz="4" w:space="0"/>
          <w:bottom w:val="none" w:color="000000" w:sz="4" w:space="0"/>
        </w:tcBorders>
      </w:tcPr>
    </w:tblStylePr>
  </w:style>
  <w:style w:type="table" w:styleId="482" w:customStyle="1">
    <w:name w:val="Grid Table 2 - Accent 3"/>
    <w:basedOn w:val="435"/>
    <w:uiPriority w:val="99"/>
    <w:tblPr>
      <w:tblStyleRowBandSize w:val="1"/>
      <w:tblStyleColBandSize w:val="1"/>
      <w:tblBorders>
        <w:bottom w:val="single" w:color="9ABB59" w:sz="4" w:space="0" w:themeColor="accent3" w:themeTint="FE"/>
        <w:insideV w:val="single" w:color="9ABB59" w:sz="4" w:space="0" w:themeColor="accent3" w:themeTint="FE"/>
        <w:insideH w:val="single" w:color="9ABB59" w:sz="4" w:space="0" w:themeColor="accent3" w:themeTint="FE"/>
      </w:tblBorders>
    </w:tblPr>
    <w:tblStylePr w:type="band1Horz">
      <w:rPr>
        <w:rFonts w:ascii="Arial" w:hAnsi="Arial"/>
        <w:color w:val="404040"/>
        <w:sz w:val="22"/>
      </w:rPr>
      <w:tcPr>
        <w:shd w:val="clear" w:color="auto" w:fill="EAF1DC" w:themeFill="accent3" w:themeFillTint="34"/>
      </w:tcPr>
    </w:tblStylePr>
    <w:tblStylePr w:type="band1Vert">
      <w:rPr>
        <w:rFonts w:ascii="Arial" w:hAnsi="Arial"/>
        <w:color w:val="404040"/>
        <w:sz w:val="22"/>
      </w:rPr>
      <w:tcPr>
        <w:shd w:val="clear" w:color="auto" w:fill="EAF1DC" w:themeFill="accent3"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9ABB59" w:sz="12" w:space="0" w:themeColor="accent3" w:themeTint="FE"/>
        </w:tcBorders>
      </w:tcPr>
    </w:tblStylePr>
    <w:tblStylePr w:type="lastCol">
      <w:rPr>
        <w:b/>
        <w:color w:val="404040"/>
      </w:rPr>
    </w:tblStylePr>
    <w:tblStylePr w:type="lastRow">
      <w:rPr>
        <w:b/>
        <w:color w:val="404040"/>
      </w:rPr>
      <w:tcPr>
        <w:shd w:val="clear" w:color="auto" w:fill="FFFFFF"/>
        <w:tcBorders>
          <w:left w:val="none" w:color="000000" w:sz="4" w:space="0"/>
          <w:top w:val="single" w:color="9ABB59" w:sz="4" w:space="0" w:themeColor="accent3" w:themeTint="FE"/>
          <w:right w:val="none" w:color="000000" w:sz="4" w:space="0"/>
          <w:bottom w:val="none" w:color="000000" w:sz="4" w:space="0"/>
        </w:tcBorders>
      </w:tcPr>
    </w:tblStylePr>
  </w:style>
  <w:style w:type="table" w:styleId="483" w:customStyle="1">
    <w:name w:val="Grid Table 2 - Accent 4"/>
    <w:basedOn w:val="435"/>
    <w:uiPriority w:val="99"/>
    <w:tblPr>
      <w:tblStyleRowBandSize w:val="1"/>
      <w:tblStyleColBandSize w:val="1"/>
      <w:tblBorders>
        <w:bottom w:val="single" w:color="B2A1C6" w:sz="4" w:space="0" w:themeColor="accent4" w:themeTint="9A"/>
        <w:insideV w:val="single" w:color="B2A1C6" w:sz="4" w:space="0" w:themeColor="accent4" w:themeTint="9A"/>
        <w:insideH w:val="single" w:color="B2A1C6" w:sz="4" w:space="0" w:themeColor="accent4" w:themeTint="9A"/>
      </w:tblBorders>
    </w:tblPr>
    <w:tblStylePr w:type="band1Horz">
      <w:rPr>
        <w:rFonts w:ascii="Arial" w:hAnsi="Arial"/>
        <w:color w:val="404040"/>
        <w:sz w:val="22"/>
      </w:rPr>
      <w:tcPr>
        <w:shd w:val="clear" w:color="auto" w:fill="E5DFEC" w:themeFill="accent4" w:themeFillTint="34"/>
      </w:tcPr>
    </w:tblStylePr>
    <w:tblStylePr w:type="band1Vert">
      <w:rPr>
        <w:rFonts w:ascii="Arial" w:hAnsi="Arial"/>
        <w:color w:val="404040"/>
        <w:sz w:val="22"/>
      </w:rPr>
      <w:tcPr>
        <w:shd w:val="clear" w:color="auto" w:fill="E5DFEC" w:themeFill="accent4"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B2A1C6" w:sz="12" w:space="0" w:themeColor="accent4" w:themeTint="9A"/>
        </w:tcBorders>
      </w:tcPr>
    </w:tblStylePr>
    <w:tblStylePr w:type="lastCol">
      <w:rPr>
        <w:b/>
        <w:color w:val="404040"/>
      </w:rPr>
    </w:tblStylePr>
    <w:tblStylePr w:type="lastRow">
      <w:rPr>
        <w:b/>
        <w:color w:val="404040"/>
      </w:rPr>
      <w:tcPr>
        <w:shd w:val="clear" w:color="auto" w:fill="FFFFFF"/>
        <w:tcBorders>
          <w:left w:val="none" w:color="000000" w:sz="4" w:space="0"/>
          <w:top w:val="single" w:color="B2A1C6" w:sz="4" w:space="0" w:themeColor="accent4" w:themeTint="9A"/>
          <w:right w:val="none" w:color="000000" w:sz="4" w:space="0"/>
          <w:bottom w:val="none" w:color="000000" w:sz="4" w:space="0"/>
        </w:tcBorders>
      </w:tcPr>
    </w:tblStylePr>
  </w:style>
  <w:style w:type="table" w:styleId="484" w:customStyle="1">
    <w:name w:val="Grid Table 2 - Accent 5"/>
    <w:basedOn w:val="435"/>
    <w:uiPriority w:val="99"/>
    <w:tblPr>
      <w:tblStyleRowBandSize w:val="1"/>
      <w:tblStyleColBandSize w:val="1"/>
      <w:tblBorders>
        <w:bottom w:val="single" w:color="4BACC6" w:sz="4" w:space="0" w:themeColor="accent5"/>
        <w:insideV w:val="single" w:color="4BACC6" w:sz="4" w:space="0" w:themeColor="accent5"/>
        <w:insideH w:val="single" w:color="4BACC6" w:sz="4" w:space="0" w:themeColor="accent5"/>
      </w:tblBorders>
    </w:tblPr>
    <w:tblStylePr w:type="band1Horz">
      <w:rPr>
        <w:rFonts w:ascii="Arial" w:hAnsi="Arial"/>
        <w:color w:val="404040"/>
        <w:sz w:val="22"/>
      </w:rPr>
      <w:tcPr>
        <w:shd w:val="clear" w:color="auto" w:fill="DAEEF3" w:themeFill="accent5" w:themeFillTint="34"/>
      </w:tcPr>
    </w:tblStylePr>
    <w:tblStylePr w:type="band1Vert">
      <w:rPr>
        <w:rFonts w:ascii="Arial" w:hAnsi="Arial"/>
        <w:color w:val="404040"/>
        <w:sz w:val="22"/>
      </w:rPr>
      <w:tcPr>
        <w:shd w:val="clear" w:color="auto" w:fill="DAEEF3" w:themeFill="accent5"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4BACC6" w:sz="12" w:space="0" w:themeColor="accent5"/>
        </w:tcBorders>
      </w:tcPr>
    </w:tblStylePr>
    <w:tblStylePr w:type="lastCol">
      <w:rPr>
        <w:b/>
        <w:color w:val="404040"/>
      </w:rPr>
    </w:tblStylePr>
    <w:tblStylePr w:type="lastRow">
      <w:rPr>
        <w:b/>
        <w:color w:val="404040"/>
      </w:rPr>
      <w:tcPr>
        <w:shd w:val="clear" w:color="auto" w:fill="FFFFFF"/>
        <w:tcBorders>
          <w:left w:val="none" w:color="000000" w:sz="4" w:space="0"/>
          <w:top w:val="single" w:color="4BACC6" w:sz="4" w:space="0" w:themeColor="accent5"/>
          <w:right w:val="none" w:color="000000" w:sz="4" w:space="0"/>
          <w:bottom w:val="none" w:color="000000" w:sz="4" w:space="0"/>
        </w:tcBorders>
      </w:tcPr>
    </w:tblStylePr>
  </w:style>
  <w:style w:type="table" w:styleId="485" w:customStyle="1">
    <w:name w:val="Grid Table 2 - Accent 6"/>
    <w:basedOn w:val="435"/>
    <w:uiPriority w:val="99"/>
    <w:tblPr>
      <w:tblStyleRowBandSize w:val="1"/>
      <w:tblStyleColBandSize w:val="1"/>
      <w:tblBorders>
        <w:bottom w:val="single" w:color="F79646" w:sz="4" w:space="0" w:themeColor="accent6"/>
        <w:insideV w:val="single" w:color="F79646" w:sz="4" w:space="0" w:themeColor="accent6"/>
        <w:insideH w:val="single" w:color="F79646" w:sz="4" w:space="0" w:themeColor="accent6"/>
      </w:tblBorders>
    </w:tblPr>
    <w:tblStylePr w:type="band1Horz">
      <w:rPr>
        <w:rFonts w:ascii="Arial" w:hAnsi="Arial"/>
        <w:color w:val="404040"/>
        <w:sz w:val="22"/>
      </w:rPr>
      <w:tcPr>
        <w:shd w:val="clear" w:color="auto" w:fill="FDE9D8" w:themeFill="accent6" w:themeFillTint="34"/>
      </w:tcPr>
    </w:tblStylePr>
    <w:tblStylePr w:type="band1Vert">
      <w:rPr>
        <w:rFonts w:ascii="Arial" w:hAnsi="Arial"/>
        <w:color w:val="404040"/>
        <w:sz w:val="22"/>
      </w:rPr>
      <w:tcPr>
        <w:shd w:val="clear" w:color="auto" w:fill="FDE9D8" w:themeFill="accent6"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F79646" w:sz="12" w:space="0" w:themeColor="accent6"/>
        </w:tcBorders>
      </w:tcPr>
    </w:tblStylePr>
    <w:tblStylePr w:type="lastCol">
      <w:rPr>
        <w:b/>
        <w:color w:val="404040"/>
      </w:rPr>
    </w:tblStylePr>
    <w:tblStylePr w:type="lastRow">
      <w:rPr>
        <w:b/>
        <w:color w:val="404040"/>
      </w:rPr>
      <w:tcPr>
        <w:shd w:val="clear" w:color="auto" w:fill="FFFFFF"/>
        <w:tcBorders>
          <w:left w:val="none" w:color="000000" w:sz="4" w:space="0"/>
          <w:top w:val="single" w:color="F79646" w:sz="4" w:space="0" w:themeColor="accent6"/>
          <w:right w:val="none" w:color="000000" w:sz="4" w:space="0"/>
          <w:bottom w:val="none" w:color="000000" w:sz="4" w:space="0"/>
        </w:tcBorders>
      </w:tcPr>
    </w:tblStylePr>
  </w:style>
  <w:style w:type="table" w:styleId="486">
    <w:name w:val="Grid Table 3"/>
    <w:basedOn w:val="435"/>
    <w:uiPriority w:val="99"/>
    <w:tblPr>
      <w:tblStyleRowBandSize w:val="1"/>
      <w:tblStyleColBandSize w:val="1"/>
      <w:tblBorders>
        <w:bottom w:val="single" w:color="6A6A6A" w:sz="4" w:space="0" w:themeColor="text1" w:themeTint="95"/>
        <w:insideV w:val="single" w:color="6A6A6A" w:sz="4" w:space="0" w:themeColor="text1" w:themeTint="95"/>
        <w:insideH w:val="single" w:color="6A6A6A" w:sz="4" w:space="0" w:themeColor="text1" w:themeTint="95"/>
      </w:tblBorders>
    </w:tblPr>
    <w:tblStylePr w:type="band1Horz">
      <w:rPr>
        <w:rFonts w:ascii="Arial" w:hAnsi="Arial"/>
        <w:color w:val="404040"/>
        <w:sz w:val="22"/>
      </w:rPr>
      <w:tcPr>
        <w:shd w:val="clear" w:color="auto" w:fill="CBCBCB" w:themeFill="text1" w:themeFillTint="34"/>
      </w:tcPr>
    </w:tblStylePr>
    <w:tblStylePr w:type="band1Vert">
      <w:rPr>
        <w:rFonts w:ascii="Arial" w:hAnsi="Arial"/>
        <w:color w:val="404040"/>
        <w:sz w:val="22"/>
      </w:rPr>
      <w:tcPr>
        <w:shd w:val="clear" w:color="auto" w:fill="CBCBCB" w:themeFill="text1"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487" w:customStyle="1">
    <w:name w:val="Grid Table 3 - Accent 1"/>
    <w:basedOn w:val="435"/>
    <w:uiPriority w:val="99"/>
    <w:tblPr>
      <w:tblStyleRowBandSize w:val="1"/>
      <w:tblStyleColBandSize w:val="1"/>
      <w:tblBorders>
        <w:bottom w:val="single" w:color="5D8AC2" w:sz="4" w:space="0" w:themeColor="accent1" w:themeTint="EA"/>
        <w:insideV w:val="single" w:color="5D8AC2" w:sz="4" w:space="0" w:themeColor="accent1" w:themeTint="EA"/>
        <w:insideH w:val="single" w:color="5D8AC2" w:sz="4" w:space="0" w:themeColor="accent1" w:themeTint="EA"/>
      </w:tblBorders>
    </w:tblPr>
    <w:tblStylePr w:type="band1Horz">
      <w:rPr>
        <w:rFonts w:ascii="Arial" w:hAnsi="Arial"/>
        <w:color w:val="404040"/>
        <w:sz w:val="22"/>
      </w:rPr>
      <w:tcPr>
        <w:shd w:val="clear" w:color="auto" w:fill="DAE5F1" w:themeFill="accent1" w:themeFillTint="34"/>
      </w:tcPr>
    </w:tblStylePr>
    <w:tblStylePr w:type="band1Vert">
      <w:rPr>
        <w:rFonts w:ascii="Arial" w:hAnsi="Arial"/>
        <w:color w:val="404040"/>
        <w:sz w:val="22"/>
      </w:rPr>
      <w:tcPr>
        <w:shd w:val="clear" w:color="auto" w:fill="DAE5F1" w:themeFill="accent1"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488" w:customStyle="1">
    <w:name w:val="Grid Table 3 - Accent 2"/>
    <w:basedOn w:val="435"/>
    <w:uiPriority w:val="99"/>
    <w:tblPr>
      <w:tblStyleRowBandSize w:val="1"/>
      <w:tblStyleColBandSize w:val="1"/>
      <w:tblBorders>
        <w:bottom w:val="single" w:color="D99695" w:sz="4" w:space="0" w:themeColor="accent2" w:themeTint="97"/>
        <w:insideV w:val="single" w:color="D99695" w:sz="4" w:space="0" w:themeColor="accent2" w:themeTint="97"/>
        <w:insideH w:val="single" w:color="D99695" w:sz="4" w:space="0" w:themeColor="accent2" w:themeTint="97"/>
      </w:tblBorders>
    </w:tblPr>
    <w:tblStylePr w:type="band1Horz">
      <w:rPr>
        <w:rFonts w:ascii="Arial" w:hAnsi="Arial"/>
        <w:color w:val="404040"/>
        <w:sz w:val="22"/>
      </w:rPr>
      <w:tcPr>
        <w:shd w:val="clear" w:color="auto" w:fill="F2DCDC" w:themeFill="accent2" w:themeFillTint="32"/>
      </w:tcPr>
    </w:tblStylePr>
    <w:tblStylePr w:type="band1Vert">
      <w:rPr>
        <w:rFonts w:ascii="Arial" w:hAnsi="Arial"/>
        <w:color w:val="404040"/>
        <w:sz w:val="22"/>
      </w:rPr>
      <w:tcPr>
        <w:shd w:val="clear" w:color="auto" w:fill="F2DCDC" w:themeFill="accent2" w:themeFillTint="32"/>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489" w:customStyle="1">
    <w:name w:val="Grid Table 3 - Accent 3"/>
    <w:basedOn w:val="435"/>
    <w:uiPriority w:val="99"/>
    <w:tblPr>
      <w:tblStyleRowBandSize w:val="1"/>
      <w:tblStyleColBandSize w:val="1"/>
      <w:tblBorders>
        <w:bottom w:val="single" w:color="9ABB59" w:sz="4" w:space="0" w:themeColor="accent3" w:themeTint="FE"/>
        <w:insideV w:val="single" w:color="9ABB59" w:sz="4" w:space="0" w:themeColor="accent3" w:themeTint="FE"/>
        <w:insideH w:val="single" w:color="9ABB59" w:sz="4" w:space="0" w:themeColor="accent3" w:themeTint="FE"/>
      </w:tblBorders>
    </w:tblPr>
    <w:tblStylePr w:type="band1Horz">
      <w:rPr>
        <w:rFonts w:ascii="Arial" w:hAnsi="Arial"/>
        <w:color w:val="404040"/>
        <w:sz w:val="22"/>
      </w:rPr>
      <w:tcPr>
        <w:shd w:val="clear" w:color="auto" w:fill="EAF1DC" w:themeFill="accent3" w:themeFillTint="34"/>
      </w:tcPr>
    </w:tblStylePr>
    <w:tblStylePr w:type="band1Vert">
      <w:rPr>
        <w:rFonts w:ascii="Arial" w:hAnsi="Arial"/>
        <w:color w:val="404040"/>
        <w:sz w:val="22"/>
      </w:rPr>
      <w:tcPr>
        <w:shd w:val="clear" w:color="auto" w:fill="EAF1DC" w:themeFill="accent3"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490" w:customStyle="1">
    <w:name w:val="Grid Table 3 - Accent 4"/>
    <w:basedOn w:val="435"/>
    <w:uiPriority w:val="99"/>
    <w:tblPr>
      <w:tblStyleRowBandSize w:val="1"/>
      <w:tblStyleColBandSize w:val="1"/>
      <w:tblBorders>
        <w:bottom w:val="single" w:color="B2A1C6" w:sz="4" w:space="0" w:themeColor="accent4" w:themeTint="9A"/>
        <w:insideV w:val="single" w:color="B2A1C6" w:sz="4" w:space="0" w:themeColor="accent4" w:themeTint="9A"/>
        <w:insideH w:val="single" w:color="B2A1C6" w:sz="4" w:space="0" w:themeColor="accent4" w:themeTint="9A"/>
      </w:tblBorders>
    </w:tblPr>
    <w:tblStylePr w:type="band1Horz">
      <w:rPr>
        <w:rFonts w:ascii="Arial" w:hAnsi="Arial"/>
        <w:color w:val="404040"/>
        <w:sz w:val="22"/>
      </w:rPr>
      <w:tcPr>
        <w:shd w:val="clear" w:color="auto" w:fill="E5DFEC" w:themeFill="accent4" w:themeFillTint="34"/>
      </w:tcPr>
    </w:tblStylePr>
    <w:tblStylePr w:type="band1Vert">
      <w:rPr>
        <w:rFonts w:ascii="Arial" w:hAnsi="Arial"/>
        <w:color w:val="404040"/>
        <w:sz w:val="22"/>
      </w:rPr>
      <w:tcPr>
        <w:shd w:val="clear" w:color="auto" w:fill="E5DFEC" w:themeFill="accent4"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491" w:customStyle="1">
    <w:name w:val="Grid Table 3 - Accent 5"/>
    <w:basedOn w:val="435"/>
    <w:uiPriority w:val="99"/>
    <w:tblPr>
      <w:tblStyleRowBandSize w:val="1"/>
      <w:tblStyleColBandSize w:val="1"/>
      <w:tblBorders>
        <w:bottom w:val="single" w:color="4BACC6" w:sz="4" w:space="0" w:themeColor="accent5"/>
        <w:insideV w:val="single" w:color="4BACC6" w:sz="4" w:space="0" w:themeColor="accent5"/>
        <w:insideH w:val="single" w:color="4BACC6" w:sz="4" w:space="0" w:themeColor="accent5"/>
      </w:tblBorders>
    </w:tblPr>
    <w:tblStylePr w:type="band1Horz">
      <w:rPr>
        <w:rFonts w:ascii="Arial" w:hAnsi="Arial"/>
        <w:color w:val="404040"/>
        <w:sz w:val="22"/>
      </w:rPr>
      <w:tcPr>
        <w:shd w:val="clear" w:color="auto" w:fill="DAEEF3" w:themeFill="accent5" w:themeFillTint="34"/>
      </w:tcPr>
    </w:tblStylePr>
    <w:tblStylePr w:type="band1Vert">
      <w:rPr>
        <w:rFonts w:ascii="Arial" w:hAnsi="Arial"/>
        <w:color w:val="404040"/>
        <w:sz w:val="22"/>
      </w:rPr>
      <w:tcPr>
        <w:shd w:val="clear" w:color="auto" w:fill="DAEEF3" w:themeFill="accent5"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492" w:customStyle="1">
    <w:name w:val="Grid Table 3 - Accent 6"/>
    <w:basedOn w:val="435"/>
    <w:uiPriority w:val="99"/>
    <w:tblPr>
      <w:tblStyleRowBandSize w:val="1"/>
      <w:tblStyleColBandSize w:val="1"/>
      <w:tblBorders>
        <w:bottom w:val="single" w:color="F79646" w:sz="4" w:space="0" w:themeColor="accent6"/>
        <w:insideV w:val="single" w:color="F79646" w:sz="4" w:space="0" w:themeColor="accent6"/>
        <w:insideH w:val="single" w:color="F79646" w:sz="4" w:space="0" w:themeColor="accent6"/>
      </w:tblBorders>
    </w:tblPr>
    <w:tblStylePr w:type="band1Horz">
      <w:rPr>
        <w:rFonts w:ascii="Arial" w:hAnsi="Arial"/>
        <w:color w:val="404040"/>
        <w:sz w:val="22"/>
      </w:rPr>
      <w:tcPr>
        <w:shd w:val="clear" w:color="auto" w:fill="FDE9D8" w:themeFill="accent6" w:themeFillTint="34"/>
      </w:tcPr>
    </w:tblStylePr>
    <w:tblStylePr w:type="band1Vert">
      <w:rPr>
        <w:rFonts w:ascii="Arial" w:hAnsi="Arial"/>
        <w:color w:val="404040"/>
        <w:sz w:val="22"/>
      </w:rPr>
      <w:tcPr>
        <w:shd w:val="clear" w:color="auto" w:fill="FDE9D8" w:themeFill="accent6"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493">
    <w:name w:val="Grid Table 4"/>
    <w:basedOn w:val="435"/>
    <w:uiPriority w:val="59"/>
    <w:tblPr>
      <w:tblStyleRowBandSize w:val="1"/>
      <w:tblStyleColBandSize w:val="1"/>
      <w:tblBorders>
        <w:left w:val="single" w:color="6F6F6F" w:sz="4" w:space="0" w:themeColor="text1" w:themeTint="90"/>
        <w:top w:val="single" w:color="6F6F6F" w:sz="4" w:space="0" w:themeColor="text1" w:themeTint="90"/>
        <w:right w:val="single" w:color="6F6F6F" w:sz="4" w:space="0" w:themeColor="text1" w:themeTint="90"/>
        <w:bottom w:val="single" w:color="6F6F6F" w:sz="4" w:space="0" w:themeColor="text1" w:themeTint="90"/>
        <w:insideV w:val="single" w:color="6F6F6F" w:sz="4" w:space="0" w:themeColor="text1" w:themeTint="90"/>
        <w:insideH w:val="single" w:color="6F6F6F" w:sz="4" w:space="0" w:themeColor="text1" w:themeTint="90"/>
      </w:tblBorders>
    </w:tblPr>
    <w:tblStylePr w:type="band1Horz">
      <w:rPr>
        <w:rFonts w:ascii="Arial" w:hAnsi="Arial"/>
        <w:color w:val="404040"/>
        <w:sz w:val="22"/>
      </w:rPr>
      <w:tcPr>
        <w:shd w:val="clear" w:color="auto" w:fill="CBCBCB" w:themeFill="text1" w:themeFillTint="34"/>
      </w:tcPr>
    </w:tblStylePr>
    <w:tblStylePr w:type="band1Vert">
      <w:rPr>
        <w:rFonts w:ascii="Arial" w:hAnsi="Arial"/>
        <w:color w:val="404040"/>
        <w:sz w:val="22"/>
      </w:rPr>
      <w:tcPr>
        <w:shd w:val="clear" w:color="auto" w:fill="CBCBCB" w:themeFill="text1" w:themeFillTint="34"/>
      </w:tcPr>
    </w:tblStylePr>
    <w:tblStylePr w:type="firstCol">
      <w:rPr>
        <w:b/>
        <w:color w:val="404040"/>
      </w:rPr>
    </w:tblStylePr>
    <w:tblStylePr w:type="firstRow">
      <w:rPr>
        <w:rFonts w:ascii="Arial" w:hAnsi="Arial"/>
        <w:b/>
        <w:color w:val="FFFFFF"/>
        <w:sz w:val="22"/>
      </w:rPr>
      <w:tcPr>
        <w:shd w:val="clear" w:color="auto" w:fill="000000" w:themeFill="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494" w:customStyle="1">
    <w:name w:val="Grid Table 4 - Accent 1"/>
    <w:basedOn w:val="435"/>
    <w:uiPriority w:val="59"/>
    <w:tblPr>
      <w:tblStyleRowBandSize w:val="1"/>
      <w:tblStyleColBandSize w:val="1"/>
      <w:tblBorders>
        <w:left w:val="single" w:color="9BB7D9" w:sz="4" w:space="0" w:themeColor="accent1" w:themeTint="90"/>
        <w:top w:val="single" w:color="9BB7D9" w:sz="4" w:space="0" w:themeColor="accent1" w:themeTint="90"/>
        <w:right w:val="single" w:color="9BB7D9" w:sz="4" w:space="0" w:themeColor="accent1" w:themeTint="90"/>
        <w:bottom w:val="single" w:color="9BB7D9" w:sz="4" w:space="0" w:themeColor="accent1" w:themeTint="90"/>
        <w:insideV w:val="single" w:color="9BB7D9" w:sz="4" w:space="0" w:themeColor="accent1" w:themeTint="90"/>
        <w:insideH w:val="single" w:color="9BB7D9" w:sz="4" w:space="0" w:themeColor="accent1" w:themeTint="90"/>
      </w:tblBorders>
    </w:tblPr>
    <w:tblStylePr w:type="band1Horz">
      <w:rPr>
        <w:rFonts w:ascii="Arial" w:hAnsi="Arial"/>
        <w:color w:val="404040"/>
        <w:sz w:val="22"/>
      </w:rPr>
      <w:tcPr>
        <w:shd w:val="clear" w:color="auto" w:fill="DCE6F2" w:themeFill="accent1" w:themeFillTint="32"/>
      </w:tcPr>
    </w:tblStylePr>
    <w:tblStylePr w:type="band1Vert">
      <w:rPr>
        <w:rFonts w:ascii="Arial" w:hAnsi="Arial"/>
        <w:color w:val="404040"/>
        <w:sz w:val="22"/>
      </w:rPr>
      <w:tcPr>
        <w:shd w:val="clear" w:color="auto" w:fill="DCE6F2" w:themeFill="accent1" w:themeFillTint="32"/>
      </w:tcPr>
    </w:tblStylePr>
    <w:tblStylePr w:type="firstCol">
      <w:rPr>
        <w:b/>
        <w:color w:val="404040"/>
      </w:rPr>
    </w:tblStylePr>
    <w:tblStylePr w:type="firstRow">
      <w:rPr>
        <w:rFonts w:ascii="Arial" w:hAnsi="Arial"/>
        <w:b/>
        <w:color w:val="FFFFFF"/>
        <w:sz w:val="22"/>
      </w:rPr>
      <w:tcPr>
        <w:shd w:val="clear" w:color="auto" w:fill="5D8AC2" w:themeFill="accent1" w:themeFillTint="EA"/>
        <w:tcBorders>
          <w:left w:val="single" w:color="5D8AC2" w:sz="4" w:space="0" w:themeColor="accent1" w:themeTint="EA"/>
          <w:top w:val="single" w:color="5D8AC2" w:sz="4" w:space="0" w:themeColor="accent1" w:themeTint="EA"/>
          <w:right w:val="single" w:color="5D8AC2" w:sz="4" w:space="0" w:themeColor="accent1" w:themeTint="EA"/>
          <w:bottom w:val="single" w:color="5D8AC2" w:sz="4" w:space="0" w:themeColor="accent1" w:themeTint="EA"/>
        </w:tcBorders>
      </w:tcPr>
    </w:tblStylePr>
    <w:tblStylePr w:type="lastCol">
      <w:rPr>
        <w:b/>
        <w:color w:val="404040"/>
      </w:rPr>
    </w:tblStylePr>
    <w:tblStylePr w:type="lastRow">
      <w:rPr>
        <w:b/>
        <w:color w:val="404040"/>
      </w:rPr>
      <w:tcPr>
        <w:tcBorders>
          <w:top w:val="single" w:color="5D8AC2" w:sz="4" w:space="0" w:themeColor="accent1" w:themeTint="EA"/>
        </w:tcBorders>
      </w:tcPr>
    </w:tblStylePr>
  </w:style>
  <w:style w:type="table" w:styleId="495" w:customStyle="1">
    <w:name w:val="Grid Table 4 - Accent 2"/>
    <w:basedOn w:val="435"/>
    <w:uiPriority w:val="59"/>
    <w:tblPr>
      <w:tblStyleRowBandSize w:val="1"/>
      <w:tblStyleColBandSize w:val="1"/>
      <w:tblBorders>
        <w:left w:val="single" w:color="DB9B9A" w:sz="4" w:space="0" w:themeColor="accent2" w:themeTint="90"/>
        <w:top w:val="single" w:color="DB9B9A" w:sz="4" w:space="0" w:themeColor="accent2" w:themeTint="90"/>
        <w:right w:val="single" w:color="DB9B9A" w:sz="4" w:space="0" w:themeColor="accent2" w:themeTint="90"/>
        <w:bottom w:val="single" w:color="DB9B9A" w:sz="4" w:space="0" w:themeColor="accent2" w:themeTint="90"/>
        <w:insideV w:val="single" w:color="DB9B9A" w:sz="4" w:space="0" w:themeColor="accent2" w:themeTint="90"/>
        <w:insideH w:val="single" w:color="DB9B9A" w:sz="4" w:space="0" w:themeColor="accent2" w:themeTint="90"/>
      </w:tblBorders>
    </w:tblPr>
    <w:tblStylePr w:type="band1Horz">
      <w:rPr>
        <w:rFonts w:ascii="Arial" w:hAnsi="Arial"/>
        <w:color w:val="404040"/>
        <w:sz w:val="22"/>
      </w:rPr>
      <w:tcPr>
        <w:shd w:val="clear" w:color="auto" w:fill="F2DCDC" w:themeFill="accent2" w:themeFillTint="32"/>
      </w:tcPr>
    </w:tblStylePr>
    <w:tblStylePr w:type="band1Vert">
      <w:rPr>
        <w:rFonts w:ascii="Arial" w:hAnsi="Arial"/>
        <w:color w:val="404040"/>
        <w:sz w:val="22"/>
      </w:rPr>
      <w:tcPr>
        <w:shd w:val="clear" w:color="auto" w:fill="F2DCDC" w:themeFill="accent2" w:themeFillTint="32"/>
      </w:tcPr>
    </w:tblStylePr>
    <w:tblStylePr w:type="firstCol">
      <w:rPr>
        <w:b/>
        <w:color w:val="404040"/>
      </w:rPr>
    </w:tblStylePr>
    <w:tblStylePr w:type="firstRow">
      <w:rPr>
        <w:rFonts w:ascii="Arial" w:hAnsi="Arial"/>
        <w:b/>
        <w:color w:val="FFFFFF"/>
        <w:sz w:val="22"/>
      </w:rPr>
      <w:tcPr>
        <w:shd w:val="clear" w:color="auto" w:fill="D99695" w:themeFill="accent2" w:themeFillTint="97"/>
        <w:tcBorders>
          <w:left w:val="single" w:color="D99695" w:sz="4" w:space="0" w:themeColor="accent2" w:themeTint="97"/>
          <w:top w:val="single" w:color="D99695" w:sz="4" w:space="0" w:themeColor="accent2" w:themeTint="97"/>
          <w:right w:val="single" w:color="D99695" w:sz="4" w:space="0" w:themeColor="accent2" w:themeTint="97"/>
          <w:bottom w:val="single" w:color="D99695" w:sz="4" w:space="0" w:themeColor="accent2" w:themeTint="97"/>
        </w:tcBorders>
      </w:tcPr>
    </w:tblStylePr>
    <w:tblStylePr w:type="lastCol">
      <w:rPr>
        <w:b/>
        <w:color w:val="404040"/>
      </w:rPr>
    </w:tblStylePr>
    <w:tblStylePr w:type="lastRow">
      <w:rPr>
        <w:b/>
        <w:color w:val="404040"/>
      </w:rPr>
      <w:tcPr>
        <w:tcBorders>
          <w:top w:val="single" w:color="D99695" w:sz="4" w:space="0" w:themeColor="accent2" w:themeTint="97"/>
        </w:tcBorders>
      </w:tcPr>
    </w:tblStylePr>
  </w:style>
  <w:style w:type="table" w:styleId="496" w:customStyle="1">
    <w:name w:val="Grid Table 4 - Accent 3"/>
    <w:basedOn w:val="435"/>
    <w:uiPriority w:val="59"/>
    <w:tblPr>
      <w:tblStyleRowBandSize w:val="1"/>
      <w:tblStyleColBandSize w:val="1"/>
      <w:tblBorders>
        <w:left w:val="single" w:color="C6D8A1" w:sz="4" w:space="0" w:themeColor="accent3" w:themeTint="90"/>
        <w:top w:val="single" w:color="C6D8A1" w:sz="4" w:space="0" w:themeColor="accent3" w:themeTint="90"/>
        <w:right w:val="single" w:color="C6D8A1" w:sz="4" w:space="0" w:themeColor="accent3" w:themeTint="90"/>
        <w:bottom w:val="single" w:color="C6D8A1" w:sz="4" w:space="0" w:themeColor="accent3" w:themeTint="90"/>
        <w:insideV w:val="single" w:color="C6D8A1" w:sz="4" w:space="0" w:themeColor="accent3" w:themeTint="90"/>
        <w:insideH w:val="single" w:color="C6D8A1" w:sz="4" w:space="0" w:themeColor="accent3" w:themeTint="90"/>
      </w:tblBorders>
    </w:tblPr>
    <w:tblStylePr w:type="band1Horz">
      <w:rPr>
        <w:rFonts w:ascii="Arial" w:hAnsi="Arial"/>
        <w:color w:val="404040"/>
        <w:sz w:val="22"/>
      </w:rPr>
      <w:tcPr>
        <w:shd w:val="clear" w:color="auto" w:fill="EAF1DC" w:themeFill="accent3" w:themeFillTint="34"/>
      </w:tcPr>
    </w:tblStylePr>
    <w:tblStylePr w:type="band1Vert">
      <w:rPr>
        <w:rFonts w:ascii="Arial" w:hAnsi="Arial"/>
        <w:color w:val="404040"/>
        <w:sz w:val="22"/>
      </w:rPr>
      <w:tcPr>
        <w:shd w:val="clear" w:color="auto" w:fill="EAF1DC" w:themeFill="accent3" w:themeFillTint="34"/>
      </w:tcPr>
    </w:tblStylePr>
    <w:tblStylePr w:type="firstCol">
      <w:rPr>
        <w:b/>
        <w:color w:val="404040"/>
      </w:rPr>
    </w:tblStylePr>
    <w:tblStylePr w:type="firstRow">
      <w:rPr>
        <w:rFonts w:ascii="Arial" w:hAnsi="Arial"/>
        <w:b/>
        <w:color w:val="FFFFFF"/>
        <w:sz w:val="22"/>
      </w:rPr>
      <w:tcPr>
        <w:shd w:val="clear" w:color="auto" w:fill="9ABB59" w:themeFill="accent3" w:themeFillTint="FE"/>
        <w:tcBorders>
          <w:left w:val="single" w:color="9ABB59" w:sz="4" w:space="0" w:themeColor="accent3" w:themeTint="FE"/>
          <w:top w:val="single" w:color="9ABB59" w:sz="4" w:space="0" w:themeColor="accent3" w:themeTint="FE"/>
          <w:right w:val="single" w:color="9ABB59" w:sz="4" w:space="0" w:themeColor="accent3" w:themeTint="FE"/>
          <w:bottom w:val="single" w:color="9ABB59" w:sz="4" w:space="0" w:themeColor="accent3" w:themeTint="FE"/>
        </w:tcBorders>
      </w:tcPr>
    </w:tblStylePr>
    <w:tblStylePr w:type="lastCol">
      <w:rPr>
        <w:b/>
        <w:color w:val="404040"/>
      </w:rPr>
    </w:tblStylePr>
    <w:tblStylePr w:type="lastRow">
      <w:rPr>
        <w:b/>
        <w:color w:val="404040"/>
      </w:rPr>
      <w:tcPr>
        <w:tcBorders>
          <w:top w:val="single" w:color="9ABB59" w:sz="4" w:space="0" w:themeColor="accent3" w:themeTint="FE"/>
        </w:tcBorders>
      </w:tcPr>
    </w:tblStylePr>
  </w:style>
  <w:style w:type="table" w:styleId="497" w:customStyle="1">
    <w:name w:val="Grid Table 4 - Accent 4"/>
    <w:basedOn w:val="435"/>
    <w:uiPriority w:val="59"/>
    <w:tblPr>
      <w:tblStyleRowBandSize w:val="1"/>
      <w:tblStyleColBandSize w:val="1"/>
      <w:tblBorders>
        <w:left w:val="single" w:color="B7A7CA" w:sz="4" w:space="0" w:themeColor="accent4" w:themeTint="90"/>
        <w:top w:val="single" w:color="B7A7CA" w:sz="4" w:space="0" w:themeColor="accent4" w:themeTint="90"/>
        <w:right w:val="single" w:color="B7A7CA" w:sz="4" w:space="0" w:themeColor="accent4" w:themeTint="90"/>
        <w:bottom w:val="single" w:color="B7A7CA" w:sz="4" w:space="0" w:themeColor="accent4" w:themeTint="90"/>
        <w:insideV w:val="single" w:color="B7A7CA" w:sz="4" w:space="0" w:themeColor="accent4" w:themeTint="90"/>
        <w:insideH w:val="single" w:color="B7A7CA" w:sz="4" w:space="0" w:themeColor="accent4" w:themeTint="90"/>
      </w:tblBorders>
    </w:tblPr>
    <w:tblStylePr w:type="band1Horz">
      <w:rPr>
        <w:rFonts w:ascii="Arial" w:hAnsi="Arial"/>
        <w:color w:val="404040"/>
        <w:sz w:val="22"/>
      </w:rPr>
      <w:tcPr>
        <w:shd w:val="clear" w:color="auto" w:fill="E5DFEC" w:themeFill="accent4" w:themeFillTint="34"/>
      </w:tcPr>
    </w:tblStylePr>
    <w:tblStylePr w:type="band1Vert">
      <w:rPr>
        <w:rFonts w:ascii="Arial" w:hAnsi="Arial"/>
        <w:color w:val="404040"/>
        <w:sz w:val="22"/>
      </w:rPr>
      <w:tcPr>
        <w:shd w:val="clear" w:color="auto" w:fill="E5DFEC" w:themeFill="accent4" w:themeFillTint="34"/>
      </w:tcPr>
    </w:tblStylePr>
    <w:tblStylePr w:type="firstCol">
      <w:rPr>
        <w:b/>
        <w:color w:val="404040"/>
      </w:rPr>
    </w:tblStylePr>
    <w:tblStylePr w:type="firstRow">
      <w:rPr>
        <w:rFonts w:ascii="Arial" w:hAnsi="Arial"/>
        <w:b/>
        <w:color w:val="FFFFFF"/>
        <w:sz w:val="22"/>
      </w:rPr>
      <w:tcPr>
        <w:shd w:val="clear" w:color="auto" w:fill="B2A1C6" w:themeFill="accent4" w:themeFillTint="9A"/>
        <w:tcBorders>
          <w:left w:val="single" w:color="B2A1C6" w:sz="4" w:space="0" w:themeColor="accent4" w:themeTint="9A"/>
          <w:top w:val="single" w:color="B2A1C6" w:sz="4" w:space="0" w:themeColor="accent4" w:themeTint="9A"/>
          <w:right w:val="single" w:color="B2A1C6" w:sz="4" w:space="0" w:themeColor="accent4" w:themeTint="9A"/>
          <w:bottom w:val="single" w:color="B2A1C6" w:sz="4" w:space="0" w:themeColor="accent4" w:themeTint="9A"/>
        </w:tcBorders>
      </w:tcPr>
    </w:tblStylePr>
    <w:tblStylePr w:type="lastCol">
      <w:rPr>
        <w:b/>
        <w:color w:val="404040"/>
      </w:rPr>
    </w:tblStylePr>
    <w:tblStylePr w:type="lastRow">
      <w:rPr>
        <w:b/>
        <w:color w:val="404040"/>
      </w:rPr>
      <w:tcPr>
        <w:tcBorders>
          <w:top w:val="single" w:color="B2A1C6" w:sz="4" w:space="0" w:themeColor="accent4" w:themeTint="9A"/>
        </w:tcBorders>
      </w:tcPr>
    </w:tblStylePr>
  </w:style>
  <w:style w:type="table" w:styleId="498" w:customStyle="1">
    <w:name w:val="Grid Table 4 - Accent 5"/>
    <w:basedOn w:val="435"/>
    <w:uiPriority w:val="59"/>
    <w:tblPr>
      <w:tblStyleRowBandSize w:val="1"/>
      <w:tblStyleColBandSize w:val="1"/>
      <w:tblBorders>
        <w:left w:val="single" w:color="99D0DE" w:sz="4" w:space="0" w:themeColor="accent5" w:themeTint="90"/>
        <w:top w:val="single" w:color="99D0DE" w:sz="4" w:space="0" w:themeColor="accent5" w:themeTint="90"/>
        <w:right w:val="single" w:color="99D0DE" w:sz="4" w:space="0" w:themeColor="accent5" w:themeTint="90"/>
        <w:bottom w:val="single" w:color="99D0DE" w:sz="4" w:space="0" w:themeColor="accent5" w:themeTint="90"/>
        <w:insideV w:val="single" w:color="99D0DE" w:sz="4" w:space="0" w:themeColor="accent5" w:themeTint="90"/>
        <w:insideH w:val="single" w:color="99D0DE" w:sz="4" w:space="0" w:themeColor="accent5" w:themeTint="90"/>
      </w:tblBorders>
    </w:tblPr>
    <w:tblStylePr w:type="band1Horz">
      <w:rPr>
        <w:rFonts w:ascii="Arial" w:hAnsi="Arial"/>
        <w:color w:val="404040"/>
        <w:sz w:val="22"/>
      </w:rPr>
      <w:tcPr>
        <w:shd w:val="clear" w:color="auto" w:fill="DAEEF3" w:themeFill="accent5" w:themeFillTint="34"/>
      </w:tcPr>
    </w:tblStylePr>
    <w:tblStylePr w:type="band1Vert">
      <w:rPr>
        <w:rFonts w:ascii="Arial" w:hAnsi="Arial"/>
        <w:color w:val="404040"/>
        <w:sz w:val="22"/>
      </w:rPr>
      <w:tcPr>
        <w:shd w:val="clear" w:color="auto" w:fill="DAEEF3" w:themeFill="accent5" w:themeFillTint="34"/>
      </w:tcPr>
    </w:tblStylePr>
    <w:tblStylePr w:type="firstCol">
      <w:rPr>
        <w:b/>
        <w:color w:val="404040"/>
      </w:rPr>
    </w:tblStylePr>
    <w:tblStylePr w:type="firstRow">
      <w:rPr>
        <w:rFonts w:ascii="Arial" w:hAnsi="Arial"/>
        <w:b/>
        <w:color w:val="FFFFFF"/>
        <w:sz w:val="22"/>
      </w:rPr>
      <w:tcPr>
        <w:shd w:val="clear" w:color="auto" w:fill="4BACC6" w:themeFill="accent5"/>
        <w:tcBorders>
          <w:left w:val="single" w:color="4BACC6" w:sz="4" w:space="0" w:themeColor="accent5"/>
          <w:top w:val="single" w:color="4BACC6" w:sz="4" w:space="0" w:themeColor="accent5"/>
          <w:right w:val="single" w:color="4BACC6" w:sz="4" w:space="0" w:themeColor="accent5"/>
          <w:bottom w:val="single" w:color="4BACC6" w:sz="4" w:space="0" w:themeColor="accent5"/>
        </w:tcBorders>
      </w:tcPr>
    </w:tblStylePr>
    <w:tblStylePr w:type="lastCol">
      <w:rPr>
        <w:b/>
        <w:color w:val="404040"/>
      </w:rPr>
    </w:tblStylePr>
    <w:tblStylePr w:type="lastRow">
      <w:rPr>
        <w:b/>
        <w:color w:val="404040"/>
      </w:rPr>
      <w:tcPr>
        <w:tcBorders>
          <w:top w:val="single" w:color="4BACC6" w:sz="4" w:space="0" w:themeColor="accent5"/>
        </w:tcBorders>
      </w:tcPr>
    </w:tblStylePr>
  </w:style>
  <w:style w:type="table" w:styleId="499" w:customStyle="1">
    <w:name w:val="Grid Table 4 - Accent 6"/>
    <w:basedOn w:val="435"/>
    <w:uiPriority w:val="59"/>
    <w:tblPr>
      <w:tblStyleRowBandSize w:val="1"/>
      <w:tblStyleColBandSize w:val="1"/>
      <w:tblBorders>
        <w:left w:val="single" w:color="FAC396" w:sz="4" w:space="0" w:themeColor="accent6" w:themeTint="90"/>
        <w:top w:val="single" w:color="FAC396" w:sz="4" w:space="0" w:themeColor="accent6" w:themeTint="90"/>
        <w:right w:val="single" w:color="FAC396" w:sz="4" w:space="0" w:themeColor="accent6" w:themeTint="90"/>
        <w:bottom w:val="single" w:color="FAC396" w:sz="4" w:space="0" w:themeColor="accent6" w:themeTint="90"/>
        <w:insideV w:val="single" w:color="FAC396" w:sz="4" w:space="0" w:themeColor="accent6" w:themeTint="90"/>
        <w:insideH w:val="single" w:color="FAC396" w:sz="4" w:space="0" w:themeColor="accent6" w:themeTint="90"/>
      </w:tblBorders>
    </w:tblPr>
    <w:tblStylePr w:type="band1Horz">
      <w:rPr>
        <w:rFonts w:ascii="Arial" w:hAnsi="Arial"/>
        <w:color w:val="404040"/>
        <w:sz w:val="22"/>
      </w:rPr>
      <w:tcPr>
        <w:shd w:val="clear" w:color="auto" w:fill="FDE9D8" w:themeFill="accent6" w:themeFillTint="34"/>
      </w:tcPr>
    </w:tblStylePr>
    <w:tblStylePr w:type="band1Vert">
      <w:rPr>
        <w:rFonts w:ascii="Arial" w:hAnsi="Arial"/>
        <w:color w:val="404040"/>
        <w:sz w:val="22"/>
      </w:rPr>
      <w:tcPr>
        <w:shd w:val="clear" w:color="auto" w:fill="FDE9D8" w:themeFill="accent6" w:themeFillTint="34"/>
      </w:tcPr>
    </w:tblStylePr>
    <w:tblStylePr w:type="firstCol">
      <w:rPr>
        <w:b/>
        <w:color w:val="404040"/>
      </w:rPr>
    </w:tblStylePr>
    <w:tblStylePr w:type="firstRow">
      <w:rPr>
        <w:rFonts w:ascii="Arial" w:hAnsi="Arial"/>
        <w:b/>
        <w:color w:val="FFFFFF"/>
        <w:sz w:val="22"/>
      </w:rPr>
      <w:tcPr>
        <w:shd w:val="clear" w:color="auto" w:fill="F79646" w:themeFill="accent6"/>
        <w:tcBorders>
          <w:left w:val="single" w:color="F79646" w:sz="4" w:space="0" w:themeColor="accent6"/>
          <w:top w:val="single" w:color="F79646" w:sz="4" w:space="0" w:themeColor="accent6"/>
          <w:right w:val="single" w:color="F79646" w:sz="4" w:space="0" w:themeColor="accent6"/>
          <w:bottom w:val="single" w:color="F79646" w:sz="4" w:space="0" w:themeColor="accent6"/>
        </w:tcBorders>
      </w:tcPr>
    </w:tblStylePr>
    <w:tblStylePr w:type="lastCol">
      <w:rPr>
        <w:b/>
        <w:color w:val="404040"/>
      </w:rPr>
    </w:tblStylePr>
    <w:tblStylePr w:type="lastRow">
      <w:rPr>
        <w:b/>
        <w:color w:val="404040"/>
      </w:rPr>
      <w:tcPr>
        <w:tcBorders>
          <w:top w:val="single" w:color="F79646" w:sz="4" w:space="0" w:themeColor="accent6"/>
        </w:tcBorders>
      </w:tcPr>
    </w:tblStylePr>
  </w:style>
  <w:style w:type="table" w:styleId="500">
    <w:name w:val="Grid Table 5 Dark"/>
    <w:basedOn w:val="435"/>
    <w:uiPriority w:val="99"/>
    <w:tblPr>
      <w:tblStyleRowBandSize w:val="1"/>
      <w:tblStyleColBandSize w:val="1"/>
      <w:tblBorders>
        <w:left w:val="single" w:color="FFFFFF" w:sz="4" w:space="0" w:themeColor="light1"/>
        <w:top w:val="single" w:color="FFFFFF" w:sz="4" w:space="0" w:themeColor="light1"/>
        <w:right w:val="single" w:color="FFFFFF" w:sz="4" w:space="0" w:themeColor="light1"/>
        <w:bottom w:val="single" w:color="FFFFFF" w:sz="4" w:space="0" w:themeColor="light1"/>
        <w:insideV w:val="single" w:color="FFFFFF" w:sz="4" w:space="0" w:themeColor="light1"/>
        <w:insideH w:val="single" w:color="FFFFFF" w:sz="4" w:space="0" w:themeColor="light1"/>
      </w:tblBorders>
      <w:shd w:val="clear" w:color="auto" w:fill="BFBFBF" w:themeFill="text1" w:themeFillTint="40"/>
    </w:tblPr>
    <w:tblStylePr w:type="band1Horz">
      <w:tcPr>
        <w:shd w:val="clear" w:color="auto" w:fill="8A8A8A" w:themeFill="text1" w:themeFillTint="75"/>
      </w:tcPr>
    </w:tblStylePr>
    <w:tblStylePr w:type="band1Vert">
      <w:tcPr>
        <w:shd w:val="clear" w:color="auto" w:fill="8A8A8A" w:themeFill="text1" w:themeFillTint="75"/>
      </w:tcPr>
    </w:tblStylePr>
    <w:tblStylePr w:type="firstCol">
      <w:rPr>
        <w:rFonts w:ascii="Arial" w:hAnsi="Arial"/>
        <w:b/>
        <w:color w:val="FFFFFF"/>
        <w:sz w:val="22"/>
      </w:rPr>
      <w:tcPr>
        <w:shd w:val="clear" w:color="auto" w:fill="000000" w:themeFill="text1"/>
      </w:tcPr>
    </w:tblStylePr>
    <w:tblStylePr w:type="firstRow">
      <w:rPr>
        <w:rFonts w:ascii="Arial" w:hAnsi="Arial"/>
        <w:b/>
        <w:color w:val="FFFFFF"/>
        <w:sz w:val="22"/>
      </w:rPr>
      <w:tcPr>
        <w:shd w:val="clear" w:color="auto" w:fill="000000" w:themeFill="text1"/>
      </w:tcPr>
    </w:tblStylePr>
    <w:tblStylePr w:type="lastCol">
      <w:rPr>
        <w:rFonts w:ascii="Arial" w:hAnsi="Arial"/>
        <w:b/>
        <w:color w:val="FFFFFF"/>
        <w:sz w:val="22"/>
      </w:rPr>
      <w:tcPr>
        <w:shd w:val="clear" w:color="auto" w:fill="000000" w:themeFill="text1"/>
      </w:tcPr>
    </w:tblStylePr>
    <w:tblStylePr w:type="lastRow">
      <w:rPr>
        <w:rFonts w:ascii="Arial" w:hAnsi="Arial"/>
        <w:b/>
        <w:color w:val="FFFFFF"/>
        <w:sz w:val="22"/>
      </w:rPr>
      <w:tcPr>
        <w:shd w:val="clear" w:color="auto" w:fill="000000" w:themeFill="text1"/>
        <w:tcBorders>
          <w:top w:val="single" w:color="FFFFFF" w:sz="4" w:space="0" w:themeColor="light1"/>
        </w:tcBorders>
      </w:tcPr>
    </w:tblStylePr>
  </w:style>
  <w:style w:type="table" w:styleId="501" w:customStyle="1">
    <w:name w:val="Grid Table 5 Dark- Accent 1"/>
    <w:basedOn w:val="435"/>
    <w:uiPriority w:val="99"/>
    <w:tblPr>
      <w:tblStyleRowBandSize w:val="1"/>
      <w:tblStyleColBandSize w:val="1"/>
      <w:tblBorders>
        <w:left w:val="single" w:color="FFFFFF" w:sz="4" w:space="0" w:themeColor="light1"/>
        <w:top w:val="single" w:color="FFFFFF" w:sz="4" w:space="0" w:themeColor="light1"/>
        <w:right w:val="single" w:color="FFFFFF" w:sz="4" w:space="0" w:themeColor="light1"/>
        <w:bottom w:val="single" w:color="FFFFFF" w:sz="4" w:space="0" w:themeColor="light1"/>
        <w:insideV w:val="single" w:color="FFFFFF" w:sz="4" w:space="0" w:themeColor="light1"/>
        <w:insideH w:val="single" w:color="FFFFFF" w:sz="4" w:space="0" w:themeColor="light1"/>
      </w:tblBorders>
      <w:shd w:val="clear" w:color="auto" w:fill="DAE5F1" w:themeFill="accent1" w:themeFillTint="34"/>
    </w:tblPr>
    <w:tblStylePr w:type="band1Horz">
      <w:tcPr>
        <w:shd w:val="clear" w:color="auto" w:fill="AEC4E0" w:themeFill="accent1" w:themeFillTint="75"/>
      </w:tcPr>
    </w:tblStylePr>
    <w:tblStylePr w:type="band1Vert">
      <w:tcPr>
        <w:shd w:val="clear" w:color="auto" w:fill="AEC4E0" w:themeFill="accent1" w:themeFillTint="75"/>
      </w:tcPr>
    </w:tblStylePr>
    <w:tblStylePr w:type="firstCol">
      <w:rPr>
        <w:rFonts w:ascii="Arial" w:hAnsi="Arial"/>
        <w:b/>
        <w:color w:val="FFFFFF"/>
        <w:sz w:val="22"/>
      </w:rPr>
      <w:tcPr>
        <w:shd w:val="clear" w:color="auto" w:fill="4F81BD" w:themeFill="accent1"/>
      </w:tcPr>
    </w:tblStylePr>
    <w:tblStylePr w:type="firstRow">
      <w:rPr>
        <w:rFonts w:ascii="Arial" w:hAnsi="Arial"/>
        <w:b/>
        <w:color w:val="FFFFFF"/>
        <w:sz w:val="22"/>
      </w:rPr>
      <w:tcPr>
        <w:shd w:val="clear" w:color="auto" w:fill="4F81BD" w:themeFill="accent1"/>
      </w:tcPr>
    </w:tblStylePr>
    <w:tblStylePr w:type="lastCol">
      <w:rPr>
        <w:rFonts w:ascii="Arial" w:hAnsi="Arial"/>
        <w:b/>
        <w:color w:val="FFFFFF"/>
        <w:sz w:val="22"/>
      </w:rPr>
      <w:tcPr>
        <w:shd w:val="clear" w:color="auto" w:fill="4F81BD" w:themeFill="accent1"/>
      </w:tcPr>
    </w:tblStylePr>
    <w:tblStylePr w:type="lastRow">
      <w:rPr>
        <w:rFonts w:ascii="Arial" w:hAnsi="Arial"/>
        <w:b/>
        <w:color w:val="FFFFFF"/>
        <w:sz w:val="22"/>
      </w:rPr>
      <w:tcPr>
        <w:shd w:val="clear" w:color="auto" w:fill="4F81BD" w:themeFill="accent1"/>
        <w:tcBorders>
          <w:top w:val="single" w:color="FFFFFF" w:sz="4" w:space="0" w:themeColor="light1"/>
        </w:tcBorders>
      </w:tcPr>
    </w:tblStylePr>
  </w:style>
  <w:style w:type="table" w:styleId="502" w:customStyle="1">
    <w:name w:val="Grid Table 5 Dark - Accent 2"/>
    <w:basedOn w:val="435"/>
    <w:uiPriority w:val="99"/>
    <w:tblPr>
      <w:tblStyleRowBandSize w:val="1"/>
      <w:tblStyleColBandSize w:val="1"/>
      <w:tblBorders>
        <w:left w:val="single" w:color="FFFFFF" w:sz="4" w:space="0" w:themeColor="light1"/>
        <w:top w:val="single" w:color="FFFFFF" w:sz="4" w:space="0" w:themeColor="light1"/>
        <w:right w:val="single" w:color="FFFFFF" w:sz="4" w:space="0" w:themeColor="light1"/>
        <w:bottom w:val="single" w:color="FFFFFF" w:sz="4" w:space="0" w:themeColor="light1"/>
        <w:insideV w:val="single" w:color="FFFFFF" w:sz="4" w:space="0" w:themeColor="light1"/>
        <w:insideH w:val="single" w:color="FFFFFF" w:sz="4" w:space="0" w:themeColor="light1"/>
      </w:tblBorders>
      <w:shd w:val="clear" w:color="auto" w:fill="F2DCDC" w:themeFill="accent2" w:themeFillTint="32"/>
    </w:tblPr>
    <w:tblStylePr w:type="band1Horz">
      <w:tcPr>
        <w:shd w:val="clear" w:color="auto" w:fill="E2AEAD" w:themeFill="accent2" w:themeFillTint="75"/>
      </w:tcPr>
    </w:tblStylePr>
    <w:tblStylePr w:type="band1Vert">
      <w:tcPr>
        <w:shd w:val="clear" w:color="auto" w:fill="E2AEAD" w:themeFill="accent2" w:themeFillTint="75"/>
      </w:tcPr>
    </w:tblStylePr>
    <w:tblStylePr w:type="firstCol">
      <w:rPr>
        <w:rFonts w:ascii="Arial" w:hAnsi="Arial"/>
        <w:b/>
        <w:color w:val="FFFFFF"/>
        <w:sz w:val="22"/>
      </w:rPr>
      <w:tcPr>
        <w:shd w:val="clear" w:color="auto" w:fill="C0504D" w:themeFill="accent2"/>
      </w:tcPr>
    </w:tblStylePr>
    <w:tblStylePr w:type="firstRow">
      <w:rPr>
        <w:rFonts w:ascii="Arial" w:hAnsi="Arial"/>
        <w:b/>
        <w:color w:val="FFFFFF"/>
        <w:sz w:val="22"/>
      </w:rPr>
      <w:tcPr>
        <w:shd w:val="clear" w:color="auto" w:fill="C0504D" w:themeFill="accent2"/>
      </w:tcPr>
    </w:tblStylePr>
    <w:tblStylePr w:type="lastCol">
      <w:rPr>
        <w:rFonts w:ascii="Arial" w:hAnsi="Arial"/>
        <w:b/>
        <w:color w:val="FFFFFF"/>
        <w:sz w:val="22"/>
      </w:rPr>
      <w:tcPr>
        <w:shd w:val="clear" w:color="auto" w:fill="C0504D" w:themeFill="accent2"/>
      </w:tcPr>
    </w:tblStylePr>
    <w:tblStylePr w:type="lastRow">
      <w:rPr>
        <w:rFonts w:ascii="Arial" w:hAnsi="Arial"/>
        <w:b/>
        <w:color w:val="FFFFFF"/>
        <w:sz w:val="22"/>
      </w:rPr>
      <w:tcPr>
        <w:shd w:val="clear" w:color="auto" w:fill="C0504D" w:themeFill="accent2"/>
        <w:tcBorders>
          <w:top w:val="single" w:color="FFFFFF" w:sz="4" w:space="0" w:themeColor="light1"/>
        </w:tcBorders>
      </w:tcPr>
    </w:tblStylePr>
  </w:style>
  <w:style w:type="table" w:styleId="503" w:customStyle="1">
    <w:name w:val="Grid Table 5 Dark - Accent 3"/>
    <w:basedOn w:val="435"/>
    <w:uiPriority w:val="99"/>
    <w:tblPr>
      <w:tblStyleRowBandSize w:val="1"/>
      <w:tblStyleColBandSize w:val="1"/>
      <w:tblBorders>
        <w:left w:val="single" w:color="FFFFFF" w:sz="4" w:space="0" w:themeColor="light1"/>
        <w:top w:val="single" w:color="FFFFFF" w:sz="4" w:space="0" w:themeColor="light1"/>
        <w:right w:val="single" w:color="FFFFFF" w:sz="4" w:space="0" w:themeColor="light1"/>
        <w:bottom w:val="single" w:color="FFFFFF" w:sz="4" w:space="0" w:themeColor="light1"/>
        <w:insideV w:val="single" w:color="FFFFFF" w:sz="4" w:space="0" w:themeColor="light1"/>
        <w:insideH w:val="single" w:color="FFFFFF" w:sz="4" w:space="0" w:themeColor="light1"/>
      </w:tblBorders>
      <w:shd w:val="clear" w:color="auto" w:fill="EAF1DC" w:themeFill="accent3" w:themeFillTint="34"/>
    </w:tblPr>
    <w:tblStylePr w:type="band1Horz">
      <w:tcPr>
        <w:shd w:val="clear" w:color="auto" w:fill="D0DFB2" w:themeFill="accent3" w:themeFillTint="75"/>
      </w:tcPr>
    </w:tblStylePr>
    <w:tblStylePr w:type="band1Vert">
      <w:tcPr>
        <w:shd w:val="clear" w:color="auto" w:fill="D0DFB2" w:themeFill="accent3" w:themeFillTint="75"/>
      </w:tcPr>
    </w:tblStylePr>
    <w:tblStylePr w:type="firstCol">
      <w:rPr>
        <w:rFonts w:ascii="Arial" w:hAnsi="Arial"/>
        <w:b/>
        <w:color w:val="FFFFFF"/>
        <w:sz w:val="22"/>
      </w:rPr>
      <w:tcPr>
        <w:shd w:val="clear" w:color="auto" w:fill="9BBB59" w:themeFill="accent3"/>
      </w:tcPr>
    </w:tblStylePr>
    <w:tblStylePr w:type="firstRow">
      <w:rPr>
        <w:rFonts w:ascii="Arial" w:hAnsi="Arial"/>
        <w:b/>
        <w:color w:val="FFFFFF"/>
        <w:sz w:val="22"/>
      </w:rPr>
      <w:tcPr>
        <w:shd w:val="clear" w:color="auto" w:fill="9BBB59" w:themeFill="accent3"/>
      </w:tcPr>
    </w:tblStylePr>
    <w:tblStylePr w:type="lastCol">
      <w:rPr>
        <w:rFonts w:ascii="Arial" w:hAnsi="Arial"/>
        <w:b/>
        <w:color w:val="FFFFFF"/>
        <w:sz w:val="22"/>
      </w:rPr>
      <w:tcPr>
        <w:shd w:val="clear" w:color="auto" w:fill="9BBB59" w:themeFill="accent3"/>
      </w:tcPr>
    </w:tblStylePr>
    <w:tblStylePr w:type="lastRow">
      <w:rPr>
        <w:rFonts w:ascii="Arial" w:hAnsi="Arial"/>
        <w:b/>
        <w:color w:val="FFFFFF"/>
        <w:sz w:val="22"/>
      </w:rPr>
      <w:tcPr>
        <w:shd w:val="clear" w:color="auto" w:fill="9BBB59" w:themeFill="accent3"/>
        <w:tcBorders>
          <w:top w:val="single" w:color="FFFFFF" w:sz="4" w:space="0" w:themeColor="light1"/>
        </w:tcBorders>
      </w:tcPr>
    </w:tblStylePr>
  </w:style>
  <w:style w:type="table" w:styleId="504" w:customStyle="1">
    <w:name w:val="Grid Table 5 Dark- Accent 4"/>
    <w:basedOn w:val="435"/>
    <w:uiPriority w:val="99"/>
    <w:tblPr>
      <w:tblStyleRowBandSize w:val="1"/>
      <w:tblStyleColBandSize w:val="1"/>
      <w:tblBorders>
        <w:left w:val="single" w:color="FFFFFF" w:sz="4" w:space="0" w:themeColor="light1"/>
        <w:top w:val="single" w:color="FFFFFF" w:sz="4" w:space="0" w:themeColor="light1"/>
        <w:right w:val="single" w:color="FFFFFF" w:sz="4" w:space="0" w:themeColor="light1"/>
        <w:bottom w:val="single" w:color="FFFFFF" w:sz="4" w:space="0" w:themeColor="light1"/>
        <w:insideV w:val="single" w:color="FFFFFF" w:sz="4" w:space="0" w:themeColor="light1"/>
        <w:insideH w:val="single" w:color="FFFFFF" w:sz="4" w:space="0" w:themeColor="light1"/>
      </w:tblBorders>
      <w:shd w:val="clear" w:color="auto" w:fill="E5DFEC" w:themeFill="accent4" w:themeFillTint="34"/>
    </w:tblPr>
    <w:tblStylePr w:type="band1Horz">
      <w:tcPr>
        <w:shd w:val="clear" w:color="auto" w:fill="C4B7D4" w:themeFill="accent4" w:themeFillTint="75"/>
      </w:tcPr>
    </w:tblStylePr>
    <w:tblStylePr w:type="band1Vert">
      <w:tcPr>
        <w:shd w:val="clear" w:color="auto" w:fill="C4B7D4" w:themeFill="accent4" w:themeFillTint="75"/>
      </w:tcPr>
    </w:tblStylePr>
    <w:tblStylePr w:type="firstCol">
      <w:rPr>
        <w:rFonts w:ascii="Arial" w:hAnsi="Arial"/>
        <w:b/>
        <w:color w:val="FFFFFF"/>
        <w:sz w:val="22"/>
      </w:rPr>
      <w:tcPr>
        <w:shd w:val="clear" w:color="auto" w:fill="8064A2" w:themeFill="accent4"/>
      </w:tcPr>
    </w:tblStylePr>
    <w:tblStylePr w:type="firstRow">
      <w:rPr>
        <w:rFonts w:ascii="Arial" w:hAnsi="Arial"/>
        <w:b/>
        <w:color w:val="FFFFFF"/>
        <w:sz w:val="22"/>
      </w:rPr>
      <w:tcPr>
        <w:shd w:val="clear" w:color="auto" w:fill="8064A2" w:themeFill="accent4"/>
      </w:tcPr>
    </w:tblStylePr>
    <w:tblStylePr w:type="lastCol">
      <w:rPr>
        <w:rFonts w:ascii="Arial" w:hAnsi="Arial"/>
        <w:b/>
        <w:color w:val="FFFFFF"/>
        <w:sz w:val="22"/>
      </w:rPr>
      <w:tcPr>
        <w:shd w:val="clear" w:color="auto" w:fill="8064A2" w:themeFill="accent4"/>
      </w:tcPr>
    </w:tblStylePr>
    <w:tblStylePr w:type="lastRow">
      <w:rPr>
        <w:rFonts w:ascii="Arial" w:hAnsi="Arial"/>
        <w:b/>
        <w:color w:val="FFFFFF"/>
        <w:sz w:val="22"/>
      </w:rPr>
      <w:tcPr>
        <w:shd w:val="clear" w:color="auto" w:fill="8064A2" w:themeFill="accent4"/>
        <w:tcBorders>
          <w:top w:val="single" w:color="FFFFFF" w:sz="4" w:space="0" w:themeColor="light1"/>
        </w:tcBorders>
      </w:tcPr>
    </w:tblStylePr>
  </w:style>
  <w:style w:type="table" w:styleId="505" w:customStyle="1">
    <w:name w:val="Grid Table 5 Dark - Accent 5"/>
    <w:basedOn w:val="435"/>
    <w:uiPriority w:val="99"/>
    <w:tblPr>
      <w:tblStyleRowBandSize w:val="1"/>
      <w:tblStyleColBandSize w:val="1"/>
      <w:tblBorders>
        <w:left w:val="single" w:color="FFFFFF" w:sz="4" w:space="0" w:themeColor="light1"/>
        <w:top w:val="single" w:color="FFFFFF" w:sz="4" w:space="0" w:themeColor="light1"/>
        <w:right w:val="single" w:color="FFFFFF" w:sz="4" w:space="0" w:themeColor="light1"/>
        <w:bottom w:val="single" w:color="FFFFFF" w:sz="4" w:space="0" w:themeColor="light1"/>
        <w:insideV w:val="single" w:color="FFFFFF" w:sz="4" w:space="0" w:themeColor="light1"/>
        <w:insideH w:val="single" w:color="FFFFFF" w:sz="4" w:space="0" w:themeColor="light1"/>
      </w:tblBorders>
      <w:shd w:val="clear" w:color="auto" w:fill="DAEEF3" w:themeFill="accent5" w:themeFillTint="34"/>
    </w:tblPr>
    <w:tblStylePr w:type="band1Horz">
      <w:tcPr>
        <w:shd w:val="clear" w:color="auto" w:fill="ACD8E4" w:themeFill="accent5" w:themeFillTint="75"/>
      </w:tcPr>
    </w:tblStylePr>
    <w:tblStylePr w:type="band1Vert">
      <w:tcPr>
        <w:shd w:val="clear" w:color="auto" w:fill="ACD8E4" w:themeFill="accent5" w:themeFillTint="75"/>
      </w:tcPr>
    </w:tblStylePr>
    <w:tblStylePr w:type="firstCol">
      <w:rPr>
        <w:rFonts w:ascii="Arial" w:hAnsi="Arial"/>
        <w:b/>
        <w:color w:val="FFFFFF"/>
        <w:sz w:val="22"/>
      </w:rPr>
      <w:tcPr>
        <w:shd w:val="clear" w:color="auto" w:fill="4BACC6" w:themeFill="accent5"/>
      </w:tcPr>
    </w:tblStylePr>
    <w:tblStylePr w:type="firstRow">
      <w:rPr>
        <w:rFonts w:ascii="Arial" w:hAnsi="Arial"/>
        <w:b/>
        <w:color w:val="FFFFFF"/>
        <w:sz w:val="22"/>
      </w:rPr>
      <w:tcPr>
        <w:shd w:val="clear" w:color="auto" w:fill="4BACC6" w:themeFill="accent5"/>
      </w:tcPr>
    </w:tblStylePr>
    <w:tblStylePr w:type="lastCol">
      <w:rPr>
        <w:rFonts w:ascii="Arial" w:hAnsi="Arial"/>
        <w:b/>
        <w:color w:val="FFFFFF"/>
        <w:sz w:val="22"/>
      </w:rPr>
      <w:tcPr>
        <w:shd w:val="clear" w:color="auto" w:fill="4BACC6" w:themeFill="accent5"/>
      </w:tcPr>
    </w:tblStylePr>
    <w:tblStylePr w:type="lastRow">
      <w:rPr>
        <w:rFonts w:ascii="Arial" w:hAnsi="Arial"/>
        <w:b/>
        <w:color w:val="FFFFFF"/>
        <w:sz w:val="22"/>
      </w:rPr>
      <w:tcPr>
        <w:shd w:val="clear" w:color="auto" w:fill="4BACC6" w:themeFill="accent5"/>
        <w:tcBorders>
          <w:top w:val="single" w:color="FFFFFF" w:sz="4" w:space="0" w:themeColor="light1"/>
        </w:tcBorders>
      </w:tcPr>
    </w:tblStylePr>
  </w:style>
  <w:style w:type="table" w:styleId="506" w:customStyle="1">
    <w:name w:val="Grid Table 5 Dark - Accent 6"/>
    <w:basedOn w:val="435"/>
    <w:uiPriority w:val="99"/>
    <w:tblPr>
      <w:tblStyleRowBandSize w:val="1"/>
      <w:tblStyleColBandSize w:val="1"/>
      <w:tblBorders>
        <w:left w:val="single" w:color="FFFFFF" w:sz="4" w:space="0" w:themeColor="light1"/>
        <w:top w:val="single" w:color="FFFFFF" w:sz="4" w:space="0" w:themeColor="light1"/>
        <w:right w:val="single" w:color="FFFFFF" w:sz="4" w:space="0" w:themeColor="light1"/>
        <w:bottom w:val="single" w:color="FFFFFF" w:sz="4" w:space="0" w:themeColor="light1"/>
        <w:insideV w:val="single" w:color="FFFFFF" w:sz="4" w:space="0" w:themeColor="light1"/>
        <w:insideH w:val="single" w:color="FFFFFF" w:sz="4" w:space="0" w:themeColor="light1"/>
      </w:tblBorders>
      <w:shd w:val="clear" w:color="auto" w:fill="FDE9D8" w:themeFill="accent6" w:themeFillTint="34"/>
    </w:tblPr>
    <w:tblStylePr w:type="band1Horz">
      <w:tcPr>
        <w:shd w:val="clear" w:color="auto" w:fill="FBCEAA" w:themeFill="accent6" w:themeFillTint="75"/>
      </w:tcPr>
    </w:tblStylePr>
    <w:tblStylePr w:type="band1Vert">
      <w:tcPr>
        <w:shd w:val="clear" w:color="auto" w:fill="FBCEAA" w:themeFill="accent6" w:themeFillTint="75"/>
      </w:tcPr>
    </w:tblStylePr>
    <w:tblStylePr w:type="firstCol">
      <w:rPr>
        <w:rFonts w:ascii="Arial" w:hAnsi="Arial"/>
        <w:b/>
        <w:color w:val="FFFFFF"/>
        <w:sz w:val="22"/>
      </w:rPr>
      <w:tcPr>
        <w:shd w:val="clear" w:color="auto" w:fill="F79646" w:themeFill="accent6"/>
      </w:tcPr>
    </w:tblStylePr>
    <w:tblStylePr w:type="firstRow">
      <w:rPr>
        <w:rFonts w:ascii="Arial" w:hAnsi="Arial"/>
        <w:b/>
        <w:color w:val="FFFFFF"/>
        <w:sz w:val="22"/>
      </w:rPr>
      <w:tcPr>
        <w:shd w:val="clear" w:color="auto" w:fill="F79646" w:themeFill="accent6"/>
      </w:tcPr>
    </w:tblStylePr>
    <w:tblStylePr w:type="lastCol">
      <w:rPr>
        <w:rFonts w:ascii="Arial" w:hAnsi="Arial"/>
        <w:b/>
        <w:color w:val="FFFFFF"/>
        <w:sz w:val="22"/>
      </w:rPr>
      <w:tcPr>
        <w:shd w:val="clear" w:color="auto" w:fill="F79646" w:themeFill="accent6"/>
      </w:tcPr>
    </w:tblStylePr>
    <w:tblStylePr w:type="lastRow">
      <w:rPr>
        <w:rFonts w:ascii="Arial" w:hAnsi="Arial"/>
        <w:b/>
        <w:color w:val="FFFFFF"/>
        <w:sz w:val="22"/>
      </w:rPr>
      <w:tcPr>
        <w:shd w:val="clear" w:color="auto" w:fill="F79646" w:themeFill="accent6"/>
        <w:tcBorders>
          <w:top w:val="single" w:color="FFFFFF" w:sz="4" w:space="0" w:themeColor="light1"/>
        </w:tcBorders>
      </w:tcPr>
    </w:tblStylePr>
  </w:style>
  <w:style w:type="table" w:styleId="507">
    <w:name w:val="Grid Table 6 Colorful"/>
    <w:basedOn w:val="435"/>
    <w:uiPriority w:val="99"/>
    <w:tblPr>
      <w:tblStyleRowBandSize w:val="1"/>
      <w:tblStyleColBandSize w:val="1"/>
      <w:tblBorders>
        <w:left w:val="single" w:color="7F7F7F" w:sz="4" w:space="0" w:themeColor="text1" w:themeTint="80"/>
        <w:top w:val="single" w:color="7F7F7F" w:sz="4" w:space="0" w:themeColor="text1" w:themeTint="80"/>
        <w:right w:val="single" w:color="7F7F7F" w:sz="4" w:space="0" w:themeColor="text1" w:themeTint="80"/>
        <w:bottom w:val="single" w:color="7F7F7F" w:sz="4" w:space="0" w:themeColor="text1" w:themeTint="80"/>
        <w:insideV w:val="single" w:color="7F7F7F" w:sz="4" w:space="0" w:themeColor="text1" w:themeTint="80"/>
        <w:insideH w:val="single" w:color="7F7F7F" w:sz="4" w:space="0" w:themeColor="text1" w:themeTint="80"/>
      </w:tblBorders>
    </w:tblPr>
    <w:tblStylePr w:type="band1Horz">
      <w:rPr>
        <w:rFonts w:ascii="Arial" w:hAnsi="Arial"/>
        <w:color w:val="7F7F7F" w:themeColor="text1" w:themeTint="80" w:themeShade="95"/>
        <w:sz w:val="22"/>
      </w:rPr>
      <w:tcPr>
        <w:shd w:val="clear" w:color="auto" w:fill="CBCBCB" w:themeFill="text1" w:themeFillTint="34"/>
      </w:tcPr>
    </w:tblStylePr>
    <w:tblStylePr w:type="band1Vert">
      <w:tcPr>
        <w:shd w:val="clear" w:color="auto"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sz="12" w:space="0" w:themeColor="text1" w:themeTint="8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508" w:customStyle="1">
    <w:name w:val="Grid Table 6 Colorful - Accent 1"/>
    <w:basedOn w:val="435"/>
    <w:uiPriority w:val="99"/>
    <w:tblPr>
      <w:tblStyleRowBandSize w:val="1"/>
      <w:tblStyleColBandSize w:val="1"/>
      <w:tblBorders>
        <w:left w:val="single" w:color="A6BFDD" w:sz="4" w:space="0" w:themeColor="accent1" w:themeTint="80"/>
        <w:top w:val="single" w:color="A6BFDD" w:sz="4" w:space="0" w:themeColor="accent1" w:themeTint="80"/>
        <w:right w:val="single" w:color="A6BFDD" w:sz="4" w:space="0" w:themeColor="accent1" w:themeTint="80"/>
        <w:bottom w:val="single" w:color="A6BFDD" w:sz="4" w:space="0" w:themeColor="accent1" w:themeTint="80"/>
        <w:insideV w:val="single" w:color="A6BFDD" w:sz="4" w:space="0" w:themeColor="accent1" w:themeTint="80"/>
        <w:insideH w:val="single" w:color="A6BFDD" w:sz="4" w:space="0" w:themeColor="accent1" w:themeTint="80"/>
      </w:tblBorders>
    </w:tblPr>
    <w:tblStylePr w:type="band1Horz">
      <w:rPr>
        <w:rFonts w:ascii="Arial" w:hAnsi="Arial"/>
        <w:color w:val="A6BFDD" w:themeColor="accent1" w:themeTint="80" w:themeShade="95"/>
        <w:sz w:val="22"/>
      </w:rPr>
      <w:tcPr>
        <w:shd w:val="clear" w:color="auto" w:fill="DAE5F1" w:themeFill="accent1" w:themeFillTint="34"/>
      </w:tcPr>
    </w:tblStylePr>
    <w:tblStylePr w:type="band1Vert">
      <w:tcPr>
        <w:shd w:val="clear" w:color="auto" w:fill="DAE5F1" w:themeFill="accent1" w:themeFillTint="34"/>
      </w:tcPr>
    </w:tblStylePr>
    <w:tblStylePr w:type="band2Horz">
      <w:rPr>
        <w:rFonts w:ascii="Arial" w:hAnsi="Arial"/>
        <w:color w:val="A6BFDD" w:themeColor="accent1" w:themeTint="80" w:themeShade="95"/>
        <w:sz w:val="22"/>
      </w:rPr>
    </w:tblStylePr>
    <w:tblStylePr w:type="firstCol">
      <w:rPr>
        <w:b/>
        <w:color w:val="A6BFDD" w:themeColor="accent1" w:themeTint="80" w:themeShade="95"/>
      </w:rPr>
    </w:tblStylePr>
    <w:tblStylePr w:type="firstRow">
      <w:rPr>
        <w:b/>
        <w:color w:val="A6BFDD" w:themeColor="accent1" w:themeTint="80" w:themeShade="95"/>
      </w:rPr>
      <w:tcPr>
        <w:tcBorders>
          <w:bottom w:val="single" w:color="A6BFDD" w:sz="12" w:space="0" w:themeColor="accent1" w:themeTint="80"/>
        </w:tcBorders>
      </w:tcPr>
    </w:tblStylePr>
    <w:tblStylePr w:type="lastCol">
      <w:rPr>
        <w:b/>
        <w:color w:val="A6BFDD" w:themeColor="accent1" w:themeTint="80" w:themeShade="95"/>
      </w:rPr>
    </w:tblStylePr>
    <w:tblStylePr w:type="lastRow">
      <w:rPr>
        <w:b/>
        <w:color w:val="A6BFDD" w:themeColor="accent1" w:themeTint="80" w:themeShade="95"/>
      </w:rPr>
    </w:tblStylePr>
  </w:style>
  <w:style w:type="table" w:styleId="509" w:customStyle="1">
    <w:name w:val="Grid Table 6 Colorful - Accent 2"/>
    <w:basedOn w:val="435"/>
    <w:uiPriority w:val="99"/>
    <w:tblPr>
      <w:tblStyleRowBandSize w:val="1"/>
      <w:tblStyleColBandSize w:val="1"/>
      <w:tblBorders>
        <w:left w:val="single" w:color="D99695" w:sz="4" w:space="0" w:themeColor="accent2" w:themeTint="97"/>
        <w:top w:val="single" w:color="D99695" w:sz="4" w:space="0" w:themeColor="accent2" w:themeTint="97"/>
        <w:right w:val="single" w:color="D99695" w:sz="4" w:space="0" w:themeColor="accent2" w:themeTint="97"/>
        <w:bottom w:val="single" w:color="D99695" w:sz="4" w:space="0" w:themeColor="accent2" w:themeTint="97"/>
        <w:insideV w:val="single" w:color="D99695" w:sz="4" w:space="0" w:themeColor="accent2" w:themeTint="97"/>
        <w:insideH w:val="single" w:color="D99695" w:sz="4" w:space="0" w:themeColor="accent2" w:themeTint="97"/>
      </w:tblBorders>
    </w:tblPr>
    <w:tblStylePr w:type="band1Horz">
      <w:rPr>
        <w:rFonts w:ascii="Arial" w:hAnsi="Arial"/>
        <w:color w:val="D99695" w:themeColor="accent2" w:themeTint="97" w:themeShade="95"/>
        <w:sz w:val="22"/>
      </w:rPr>
      <w:tcPr>
        <w:shd w:val="clear" w:color="auto" w:fill="F2DCDC" w:themeFill="accent2" w:themeFillTint="32"/>
      </w:tcPr>
    </w:tblStylePr>
    <w:tblStylePr w:type="band1Vert">
      <w:tcPr>
        <w:shd w:val="clear" w:color="auto" w:fill="F2DCDC" w:themeFill="accent2" w:themeFillTint="32"/>
      </w:tcPr>
    </w:tblStylePr>
    <w:tblStylePr w:type="band2Horz">
      <w:rPr>
        <w:rFonts w:ascii="Arial" w:hAnsi="Arial"/>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sz="12" w:space="0" w:themeColor="accent2" w:themeTint="97"/>
        </w:tcBorders>
      </w:tcPr>
    </w:tblStylePr>
    <w:tblStylePr w:type="lastCol">
      <w:rPr>
        <w:b/>
        <w:color w:val="D99695" w:themeColor="accent2" w:themeTint="97" w:themeShade="95"/>
      </w:rPr>
    </w:tblStylePr>
    <w:tblStylePr w:type="lastRow">
      <w:rPr>
        <w:b/>
        <w:color w:val="D99695" w:themeColor="accent2" w:themeTint="97" w:themeShade="95"/>
      </w:rPr>
    </w:tblStylePr>
  </w:style>
  <w:style w:type="table" w:styleId="510" w:customStyle="1">
    <w:name w:val="Grid Table 6 Colorful - Accent 3"/>
    <w:basedOn w:val="435"/>
    <w:uiPriority w:val="99"/>
    <w:tblPr>
      <w:tblStyleRowBandSize w:val="1"/>
      <w:tblStyleColBandSize w:val="1"/>
      <w:tblBorders>
        <w:left w:val="single" w:color="9ABB59" w:sz="4" w:space="0" w:themeColor="accent3" w:themeTint="FE"/>
        <w:top w:val="single" w:color="9ABB59" w:sz="4" w:space="0" w:themeColor="accent3" w:themeTint="FE"/>
        <w:right w:val="single" w:color="9ABB59" w:sz="4" w:space="0" w:themeColor="accent3" w:themeTint="FE"/>
        <w:bottom w:val="single" w:color="9ABB59" w:sz="4" w:space="0" w:themeColor="accent3" w:themeTint="FE"/>
        <w:insideV w:val="single" w:color="9ABB59" w:sz="4" w:space="0" w:themeColor="accent3" w:themeTint="FE"/>
        <w:insideH w:val="single" w:color="9ABB59" w:sz="4" w:space="0" w:themeColor="accent3" w:themeTint="FE"/>
      </w:tblBorders>
    </w:tblPr>
    <w:tblStylePr w:type="band1Horz">
      <w:rPr>
        <w:rFonts w:ascii="Arial" w:hAnsi="Arial"/>
        <w:color w:val="9ABB59" w:themeColor="accent3" w:themeTint="FE" w:themeShade="95"/>
        <w:sz w:val="22"/>
      </w:rPr>
      <w:tcPr>
        <w:shd w:val="clear" w:color="auto" w:fill="EAF1DC" w:themeFill="accent3" w:themeFillTint="34"/>
      </w:tcPr>
    </w:tblStylePr>
    <w:tblStylePr w:type="band1Vert">
      <w:tcPr>
        <w:shd w:val="clear" w:color="auto" w:fill="EAF1DC" w:themeFill="accent3" w:themeFillTint="34"/>
      </w:tcPr>
    </w:tblStylePr>
    <w:tblStylePr w:type="band2Horz">
      <w:rPr>
        <w:rFonts w:ascii="Arial" w:hAnsi="Arial"/>
        <w:color w:val="9ABB59" w:themeColor="accent3" w:themeTint="FE" w:themeShade="95"/>
        <w:sz w:val="22"/>
      </w:rPr>
    </w:tblStylePr>
    <w:tblStylePr w:type="firstCol">
      <w:rPr>
        <w:b/>
        <w:color w:val="9ABB59" w:themeColor="accent3" w:themeTint="FE" w:themeShade="95"/>
      </w:rPr>
    </w:tblStylePr>
    <w:tblStylePr w:type="firstRow">
      <w:rPr>
        <w:b/>
        <w:color w:val="9ABB59" w:themeColor="accent3" w:themeTint="FE" w:themeShade="95"/>
      </w:rPr>
      <w:tcPr>
        <w:tcBorders>
          <w:bottom w:val="single" w:color="9ABB59" w:sz="12" w:space="0" w:themeColor="accent3" w:themeTint="FE"/>
        </w:tcBorders>
      </w:tcPr>
    </w:tblStylePr>
    <w:tblStylePr w:type="lastCol">
      <w:rPr>
        <w:b/>
        <w:color w:val="9ABB59" w:themeColor="accent3" w:themeTint="FE" w:themeShade="95"/>
      </w:rPr>
    </w:tblStylePr>
    <w:tblStylePr w:type="lastRow">
      <w:rPr>
        <w:b/>
        <w:color w:val="9ABB59" w:themeColor="accent3" w:themeTint="FE" w:themeShade="95"/>
      </w:rPr>
    </w:tblStylePr>
  </w:style>
  <w:style w:type="table" w:styleId="511" w:customStyle="1">
    <w:name w:val="Grid Table 6 Colorful - Accent 4"/>
    <w:basedOn w:val="435"/>
    <w:uiPriority w:val="99"/>
    <w:tblPr>
      <w:tblStyleRowBandSize w:val="1"/>
      <w:tblStyleColBandSize w:val="1"/>
      <w:tblBorders>
        <w:left w:val="single" w:color="B2A1C6" w:sz="4" w:space="0" w:themeColor="accent4" w:themeTint="9A"/>
        <w:top w:val="single" w:color="B2A1C6" w:sz="4" w:space="0" w:themeColor="accent4" w:themeTint="9A"/>
        <w:right w:val="single" w:color="B2A1C6" w:sz="4" w:space="0" w:themeColor="accent4" w:themeTint="9A"/>
        <w:bottom w:val="single" w:color="B2A1C6" w:sz="4" w:space="0" w:themeColor="accent4" w:themeTint="9A"/>
        <w:insideV w:val="single" w:color="B2A1C6" w:sz="4" w:space="0" w:themeColor="accent4" w:themeTint="9A"/>
        <w:insideH w:val="single" w:color="B2A1C6" w:sz="4" w:space="0" w:themeColor="accent4" w:themeTint="9A"/>
      </w:tblBorders>
    </w:tblPr>
    <w:tblStylePr w:type="band1Horz">
      <w:rPr>
        <w:rFonts w:ascii="Arial" w:hAnsi="Arial"/>
        <w:color w:val="B2A1C6" w:themeColor="accent4" w:themeTint="9A" w:themeShade="95"/>
        <w:sz w:val="22"/>
      </w:rPr>
      <w:tcPr>
        <w:shd w:val="clear" w:color="auto" w:fill="E5DFEC" w:themeFill="accent4" w:themeFillTint="34"/>
      </w:tcPr>
    </w:tblStylePr>
    <w:tblStylePr w:type="band1Vert">
      <w:tcPr>
        <w:shd w:val="clear" w:color="auto" w:fill="E5DFEC" w:themeFill="accent4" w:themeFillTint="34"/>
      </w:tcPr>
    </w:tblStylePr>
    <w:tblStylePr w:type="band2Horz">
      <w:rPr>
        <w:rFonts w:ascii="Arial" w:hAnsi="Arial"/>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sz="12" w:space="0" w:themeColor="accent4" w:themeTint="9A"/>
        </w:tcBorders>
      </w:tcPr>
    </w:tblStylePr>
    <w:tblStylePr w:type="lastCol">
      <w:rPr>
        <w:b/>
        <w:color w:val="B2A1C6" w:themeColor="accent4" w:themeTint="9A" w:themeShade="95"/>
      </w:rPr>
    </w:tblStylePr>
    <w:tblStylePr w:type="lastRow">
      <w:rPr>
        <w:b/>
        <w:color w:val="B2A1C6" w:themeColor="accent4" w:themeTint="9A" w:themeShade="95"/>
      </w:rPr>
    </w:tblStylePr>
  </w:style>
  <w:style w:type="table" w:styleId="512" w:customStyle="1">
    <w:name w:val="Grid Table 6 Colorful - Accent 5"/>
    <w:basedOn w:val="435"/>
    <w:uiPriority w:val="99"/>
    <w:tblPr>
      <w:tblStyleRowBandSize w:val="1"/>
      <w:tblStyleColBandSize w:val="1"/>
      <w:tblBorders>
        <w:left w:val="single" w:color="4BACC6" w:sz="4" w:space="0" w:themeColor="accent5"/>
        <w:top w:val="single" w:color="4BACC6" w:sz="4" w:space="0" w:themeColor="accent5"/>
        <w:right w:val="single" w:color="4BACC6" w:sz="4" w:space="0" w:themeColor="accent5"/>
        <w:bottom w:val="single" w:color="4BACC6" w:sz="4" w:space="0" w:themeColor="accent5"/>
        <w:insideV w:val="single" w:color="4BACC6" w:sz="4" w:space="0" w:themeColor="accent5"/>
        <w:insideH w:val="single" w:color="4BACC6" w:sz="4" w:space="0" w:themeColor="accent5"/>
      </w:tblBorders>
    </w:tblPr>
    <w:tblStylePr w:type="band1Horz">
      <w:rPr>
        <w:rFonts w:ascii="Arial" w:hAnsi="Arial"/>
        <w:color w:val="266779" w:themeColor="accent5" w:themeShade="95"/>
        <w:sz w:val="22"/>
      </w:rPr>
      <w:tcPr>
        <w:shd w:val="clear" w:color="auto" w:fill="DAEEF3" w:themeFill="accent5" w:themeFillTint="34"/>
      </w:tcPr>
    </w:tblStylePr>
    <w:tblStylePr w:type="band1Vert">
      <w:tcPr>
        <w:shd w:val="clear" w:color="auto" w:fill="DAEEF3" w:themeFill="accent5" w:themeFillTint="34"/>
      </w:tcPr>
    </w:tblStylePr>
    <w:tblStylePr w:type="band2Horz">
      <w:rPr>
        <w:rFonts w:ascii="Arial" w:hAnsi="Arial"/>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4BACC6" w:sz="12" w:space="0" w:themeColor="accent5"/>
        </w:tcBorders>
      </w:tcPr>
    </w:tblStylePr>
    <w:tblStylePr w:type="lastCol">
      <w:rPr>
        <w:b/>
        <w:color w:val="266779" w:themeColor="accent5" w:themeShade="95"/>
      </w:rPr>
    </w:tblStylePr>
    <w:tblStylePr w:type="lastRow">
      <w:rPr>
        <w:b/>
        <w:color w:val="266779" w:themeColor="accent5" w:themeShade="95"/>
      </w:rPr>
    </w:tblStylePr>
  </w:style>
  <w:style w:type="table" w:styleId="513" w:customStyle="1">
    <w:name w:val="Grid Table 6 Colorful - Accent 6"/>
    <w:basedOn w:val="435"/>
    <w:uiPriority w:val="99"/>
    <w:tblPr>
      <w:tblStyleRowBandSize w:val="1"/>
      <w:tblStyleColBandSize w:val="1"/>
      <w:tblBorders>
        <w:left w:val="single" w:color="F79646" w:sz="4" w:space="0" w:themeColor="accent6"/>
        <w:top w:val="single" w:color="F79646" w:sz="4" w:space="0" w:themeColor="accent6"/>
        <w:right w:val="single" w:color="F79646" w:sz="4" w:space="0" w:themeColor="accent6"/>
        <w:bottom w:val="single" w:color="F79646" w:sz="4" w:space="0" w:themeColor="accent6"/>
        <w:insideV w:val="single" w:color="F79646" w:sz="4" w:space="0" w:themeColor="accent6"/>
        <w:insideH w:val="single" w:color="F79646" w:sz="4" w:space="0" w:themeColor="accent6"/>
      </w:tblBorders>
    </w:tblPr>
    <w:tblStylePr w:type="band1Horz">
      <w:rPr>
        <w:rFonts w:ascii="Arial" w:hAnsi="Arial"/>
        <w:color w:val="266779" w:themeColor="accent5" w:themeShade="95"/>
        <w:sz w:val="22"/>
      </w:rPr>
      <w:tcPr>
        <w:shd w:val="clear" w:color="auto" w:fill="FDE9D8" w:themeFill="accent6" w:themeFillTint="34"/>
      </w:tcPr>
    </w:tblStylePr>
    <w:tblStylePr w:type="band1Vert">
      <w:tcPr>
        <w:shd w:val="clear" w:color="auto" w:fill="FDE9D8" w:themeFill="accent6" w:themeFillTint="34"/>
      </w:tcPr>
    </w:tblStylePr>
    <w:tblStylePr w:type="band2Horz">
      <w:rPr>
        <w:rFonts w:ascii="Arial" w:hAnsi="Arial"/>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F79646" w:sz="12" w:space="0" w:themeColor="accent6"/>
        </w:tcBorders>
      </w:tcPr>
    </w:tblStylePr>
    <w:tblStylePr w:type="lastCol">
      <w:rPr>
        <w:b/>
        <w:color w:val="266779" w:themeColor="accent5" w:themeShade="95"/>
      </w:rPr>
    </w:tblStylePr>
    <w:tblStylePr w:type="lastRow">
      <w:rPr>
        <w:b/>
        <w:color w:val="266779" w:themeColor="accent5" w:themeShade="95"/>
      </w:rPr>
    </w:tblStylePr>
  </w:style>
  <w:style w:type="table" w:styleId="514">
    <w:name w:val="Grid Table 7 Colorful"/>
    <w:basedOn w:val="435"/>
    <w:uiPriority w:val="99"/>
    <w:tblPr>
      <w:tblStyleRowBandSize w:val="1"/>
      <w:tblStyleColBandSize w:val="1"/>
      <w:tblBorders>
        <w:right w:val="single" w:color="7F7F7F" w:sz="4" w:space="0" w:themeColor="text1" w:themeTint="80"/>
        <w:bottom w:val="single" w:color="7F7F7F" w:sz="4" w:space="0" w:themeColor="text1" w:themeTint="80"/>
        <w:insideV w:val="single" w:color="7F7F7F" w:sz="4" w:space="0" w:themeColor="text1" w:themeTint="80"/>
        <w:insideH w:val="single" w:color="7F7F7F" w:sz="4" w:space="0" w:themeColor="text1" w:themeTint="80"/>
      </w:tblBorders>
    </w:tblPr>
    <w:tblStylePr w:type="band1Horz">
      <w:rPr>
        <w:rFonts w:ascii="Arial" w:hAnsi="Arial"/>
        <w:color w:val="7F7F7F" w:themeColor="text1" w:themeTint="80" w:themeShade="95"/>
        <w:sz w:val="22"/>
      </w:rPr>
      <w:tcPr>
        <w:shd w:val="clear" w:color="auto" w:fill="F2F2F2" w:themeFill="text1" w:themeFillTint="0D"/>
      </w:tcPr>
    </w:tblStylePr>
    <w:tblStylePr w:type="band1Vert">
      <w:tcPr>
        <w:shd w:val="clear" w:color="auto"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auto" w:fill="FFFFFF"/>
        <w:tcBorders>
          <w:left w:val="none" w:sz="0" w:space="0" w:color="auto"/>
          <w:top w:val="none" w:sz="0" w:space="0" w:color="auto"/>
          <w:right w:val="single" w:color="7F7F7F" w:sz="4" w:space="0" w:themeColor="text1" w:themeTint="80"/>
          <w:bottom w:val="none" w:sz="0" w:space="0" w:color="auto"/>
        </w:tcBorders>
      </w:tcPr>
    </w:tblStylePr>
    <w:tblStylePr w:type="firstRow">
      <w:rPr>
        <w:rFonts w:ascii="Arial" w:hAnsi="Arial"/>
        <w:b/>
        <w:color w:val="7F7F7F" w:themeColor="text1" w:themeTint="80" w:themeShade="95"/>
        <w:sz w:val="22"/>
      </w:rPr>
      <w:tcPr>
        <w:shd w:val="clear" w:color="auto" w:fill="FFFFFF" w:themeFill="light1"/>
        <w:tcBorders>
          <w:left w:val="none" w:sz="0" w:space="0" w:color="auto"/>
          <w:top w:val="none" w:sz="0" w:space="0" w:color="auto"/>
          <w:right w:val="none" w:sz="0" w:space="0" w:color="auto"/>
          <w:bottom w:val="single" w:color="7F7F7F" w:sz="4" w:space="0" w:themeColor="text1" w:themeTint="80"/>
        </w:tcBorders>
      </w:tcPr>
    </w:tblStylePr>
    <w:tblStylePr w:type="lastCol">
      <w:rPr>
        <w:rFonts w:ascii="Arial" w:hAnsi="Arial"/>
        <w:i/>
        <w:color w:val="7F7F7F" w:themeColor="text1" w:themeTint="80" w:themeShade="95"/>
        <w:sz w:val="22"/>
      </w:rPr>
      <w:tcPr>
        <w:shd w:val="clear" w:color="auto" w:fill="FFFFFF"/>
        <w:tcBorders>
          <w:left w:val="single" w:color="7F7F7F" w:sz="4" w:space="0" w:themeColor="text1" w:themeTint="80"/>
          <w:top w:val="none" w:sz="0" w:space="0" w:color="auto"/>
          <w:right w:val="none" w:sz="0" w:space="0" w:color="auto"/>
          <w:bottom w:val="none" w:sz="0" w:space="0" w:color="auto"/>
        </w:tcBorders>
      </w:tcPr>
    </w:tblStylePr>
    <w:tblStylePr w:type="lastRow">
      <w:rPr>
        <w:rFonts w:ascii="Arial" w:hAnsi="Arial"/>
        <w:b/>
        <w:color w:val="7F7F7F" w:themeColor="text1" w:themeTint="80" w:themeShade="95"/>
        <w:sz w:val="22"/>
      </w:rPr>
      <w:tcPr>
        <w:shd w:val="clear" w:color="auto" w:fill="FFFFFF" w:themeFill="light1"/>
        <w:tcBorders>
          <w:left w:val="none" w:sz="0" w:space="0" w:color="auto"/>
          <w:top w:val="single" w:color="7F7F7F" w:sz="4" w:space="0" w:themeColor="text1" w:themeTint="80"/>
          <w:right w:val="none" w:sz="0" w:space="0" w:color="auto"/>
          <w:bottom w:val="none" w:sz="0" w:space="0" w:color="auto"/>
        </w:tcBorders>
      </w:tcPr>
    </w:tblStylePr>
  </w:style>
  <w:style w:type="table" w:styleId="515" w:customStyle="1">
    <w:name w:val="Grid Table 7 Colorful - Accent 1"/>
    <w:basedOn w:val="435"/>
    <w:uiPriority w:val="99"/>
    <w:tblPr>
      <w:tblStyleRowBandSize w:val="1"/>
      <w:tblStyleColBandSize w:val="1"/>
      <w:tblBorders>
        <w:right w:val="single" w:color="A6BFDD" w:sz="4" w:space="0" w:themeColor="accent1" w:themeTint="80"/>
        <w:bottom w:val="single" w:color="A6BFDD" w:sz="4" w:space="0" w:themeColor="accent1" w:themeTint="80"/>
        <w:insideV w:val="single" w:color="A6BFDD" w:sz="4" w:space="0" w:themeColor="accent1" w:themeTint="80"/>
        <w:insideH w:val="single" w:color="A6BFDD" w:sz="4" w:space="0" w:themeColor="accent1" w:themeTint="80"/>
      </w:tblBorders>
    </w:tblPr>
    <w:tblStylePr w:type="band1Horz">
      <w:rPr>
        <w:rFonts w:ascii="Arial" w:hAnsi="Arial"/>
        <w:color w:val="A6BFDD" w:themeColor="accent1" w:themeTint="80" w:themeShade="95"/>
        <w:sz w:val="22"/>
      </w:rPr>
      <w:tcPr>
        <w:shd w:val="clear" w:color="auto" w:fill="DAE5F1" w:themeFill="accent1" w:themeFillTint="34"/>
      </w:tcPr>
    </w:tblStylePr>
    <w:tblStylePr w:type="band1Vert">
      <w:tcPr>
        <w:shd w:val="clear" w:color="auto" w:fill="DAE5F1" w:themeFill="accent1" w:themeFillTint="34"/>
      </w:tcPr>
    </w:tblStylePr>
    <w:tblStylePr w:type="band2Horz">
      <w:rPr>
        <w:rFonts w:ascii="Arial" w:hAnsi="Arial"/>
        <w:color w:val="A6BFDD" w:themeColor="accent1" w:themeTint="80" w:themeShade="95"/>
        <w:sz w:val="22"/>
      </w:rPr>
    </w:tblStylePr>
    <w:tblStylePr w:type="firstCol">
      <w:rPr>
        <w:rFonts w:ascii="Arial" w:hAnsi="Arial"/>
        <w:i/>
        <w:color w:val="A6BFDD" w:themeColor="accent1" w:themeTint="80" w:themeShade="95"/>
        <w:sz w:val="22"/>
      </w:rPr>
      <w:pPr>
        <w:jc w:val="right"/>
      </w:pPr>
      <w:tcPr>
        <w:shd w:val="clear" w:color="auto" w:fill="FFFFFF"/>
        <w:tcBorders>
          <w:left w:val="none" w:sz="0" w:space="0" w:color="auto"/>
          <w:top w:val="none" w:sz="0" w:space="0" w:color="auto"/>
          <w:right w:val="single" w:color="A6BFDD" w:sz="4" w:space="0" w:themeColor="accent1" w:themeTint="80"/>
          <w:bottom w:val="none" w:sz="0" w:space="0" w:color="auto"/>
        </w:tcBorders>
      </w:tcPr>
    </w:tblStylePr>
    <w:tblStylePr w:type="firstRow">
      <w:rPr>
        <w:rFonts w:ascii="Arial" w:hAnsi="Arial"/>
        <w:b/>
        <w:color w:val="A6BFDD" w:themeColor="accent1" w:themeTint="80" w:themeShade="95"/>
        <w:sz w:val="22"/>
      </w:rPr>
      <w:tcPr>
        <w:shd w:val="clear" w:color="auto" w:fill="FFFFFF" w:themeFill="light1"/>
        <w:tcBorders>
          <w:left w:val="none" w:sz="0" w:space="0" w:color="auto"/>
          <w:top w:val="none" w:sz="0" w:space="0" w:color="auto"/>
          <w:right w:val="none" w:sz="0" w:space="0" w:color="auto"/>
          <w:bottom w:val="single" w:color="A6BFDD" w:sz="4" w:space="0" w:themeColor="accent1" w:themeTint="80"/>
        </w:tcBorders>
      </w:tcPr>
    </w:tblStylePr>
    <w:tblStylePr w:type="lastCol">
      <w:rPr>
        <w:rFonts w:ascii="Arial" w:hAnsi="Arial"/>
        <w:i/>
        <w:color w:val="A6BFDD" w:themeColor="accent1" w:themeTint="80" w:themeShade="95"/>
        <w:sz w:val="22"/>
      </w:rPr>
      <w:tcPr>
        <w:shd w:val="clear" w:color="auto" w:fill="FFFFFF"/>
        <w:tcBorders>
          <w:left w:val="single" w:color="A6BFDD" w:sz="4" w:space="0" w:themeColor="accent1" w:themeTint="80"/>
          <w:top w:val="none" w:sz="0" w:space="0" w:color="auto"/>
          <w:right w:val="none" w:sz="0" w:space="0" w:color="auto"/>
          <w:bottom w:val="none" w:sz="0" w:space="0" w:color="auto"/>
        </w:tcBorders>
      </w:tcPr>
    </w:tblStylePr>
    <w:tblStylePr w:type="lastRow">
      <w:rPr>
        <w:rFonts w:ascii="Arial" w:hAnsi="Arial"/>
        <w:b/>
        <w:color w:val="A6BFDD" w:themeColor="accent1" w:themeTint="80" w:themeShade="95"/>
        <w:sz w:val="22"/>
      </w:rPr>
      <w:tcPr>
        <w:shd w:val="clear" w:color="auto" w:fill="FFFFFF" w:themeFill="light1"/>
        <w:tcBorders>
          <w:left w:val="none" w:sz="0" w:space="0" w:color="auto"/>
          <w:top w:val="single" w:color="A6BFDD" w:sz="4" w:space="0" w:themeColor="accent1" w:themeTint="80"/>
          <w:right w:val="none" w:sz="0" w:space="0" w:color="auto"/>
          <w:bottom w:val="none" w:sz="0" w:space="0" w:color="auto"/>
        </w:tcBorders>
      </w:tcPr>
    </w:tblStylePr>
  </w:style>
  <w:style w:type="table" w:styleId="516" w:customStyle="1">
    <w:name w:val="Grid Table 7 Colorful - Accent 2"/>
    <w:basedOn w:val="435"/>
    <w:uiPriority w:val="99"/>
    <w:tblPr>
      <w:tblStyleRowBandSize w:val="1"/>
      <w:tblStyleColBandSize w:val="1"/>
      <w:tblBorders>
        <w:right w:val="single" w:color="D99695" w:sz="4" w:space="0" w:themeColor="accent2" w:themeTint="97"/>
        <w:bottom w:val="single" w:color="D99695" w:sz="4" w:space="0" w:themeColor="accent2" w:themeTint="97"/>
        <w:insideV w:val="single" w:color="D99695" w:sz="4" w:space="0" w:themeColor="accent2" w:themeTint="97"/>
        <w:insideH w:val="single" w:color="D99695" w:sz="4" w:space="0" w:themeColor="accent2" w:themeTint="97"/>
      </w:tblBorders>
    </w:tblPr>
    <w:tblStylePr w:type="band1Horz">
      <w:rPr>
        <w:rFonts w:ascii="Arial" w:hAnsi="Arial"/>
        <w:color w:val="D99695" w:themeColor="accent2" w:themeTint="97" w:themeShade="95"/>
        <w:sz w:val="22"/>
      </w:rPr>
      <w:tcPr>
        <w:shd w:val="clear" w:color="auto" w:fill="F2DCDC" w:themeFill="accent2" w:themeFillTint="32"/>
      </w:tcPr>
    </w:tblStylePr>
    <w:tblStylePr w:type="band1Vert">
      <w:tcPr>
        <w:shd w:val="clear" w:color="auto" w:fill="F2DCDC" w:themeFill="accent2" w:themeFillTint="32"/>
      </w:tcPr>
    </w:tblStylePr>
    <w:tblStylePr w:type="band2Horz">
      <w:rPr>
        <w:rFonts w:ascii="Arial" w:hAnsi="Arial"/>
        <w:color w:val="D99695" w:themeColor="accent2" w:themeTint="97" w:themeShade="95"/>
        <w:sz w:val="22"/>
      </w:rPr>
    </w:tblStylePr>
    <w:tblStylePr w:type="firstCol">
      <w:rPr>
        <w:rFonts w:ascii="Arial" w:hAnsi="Arial"/>
        <w:i/>
        <w:color w:val="D99695" w:themeColor="accent2" w:themeTint="97" w:themeShade="95"/>
        <w:sz w:val="22"/>
      </w:rPr>
      <w:pPr>
        <w:jc w:val="right"/>
      </w:pPr>
      <w:tcPr>
        <w:shd w:val="clear" w:color="auto" w:fill="FFFFFF"/>
        <w:tcBorders>
          <w:left w:val="none" w:sz="0" w:space="0" w:color="auto"/>
          <w:top w:val="none" w:sz="0" w:space="0" w:color="auto"/>
          <w:right w:val="single" w:color="D99695" w:sz="4" w:space="0" w:themeColor="accent2" w:themeTint="97"/>
          <w:bottom w:val="none" w:sz="0" w:space="0" w:color="auto"/>
        </w:tcBorders>
      </w:tcPr>
    </w:tblStylePr>
    <w:tblStylePr w:type="firstRow">
      <w:rPr>
        <w:rFonts w:ascii="Arial" w:hAnsi="Arial"/>
        <w:b/>
        <w:color w:val="D99695" w:themeColor="accent2" w:themeTint="97" w:themeShade="95"/>
        <w:sz w:val="22"/>
      </w:rPr>
      <w:tcPr>
        <w:shd w:val="clear" w:color="auto" w:fill="FFFFFF" w:themeFill="light1"/>
        <w:tcBorders>
          <w:left w:val="none" w:sz="0" w:space="0" w:color="auto"/>
          <w:top w:val="none" w:sz="0" w:space="0" w:color="auto"/>
          <w:right w:val="none" w:sz="0" w:space="0" w:color="auto"/>
          <w:bottom w:val="single" w:color="D99695" w:sz="4" w:space="0" w:themeColor="accent2" w:themeTint="97"/>
        </w:tcBorders>
      </w:tcPr>
    </w:tblStylePr>
    <w:tblStylePr w:type="lastCol">
      <w:rPr>
        <w:rFonts w:ascii="Arial" w:hAnsi="Arial"/>
        <w:i/>
        <w:color w:val="D99695" w:themeColor="accent2" w:themeTint="97" w:themeShade="95"/>
        <w:sz w:val="22"/>
      </w:rPr>
      <w:tcPr>
        <w:shd w:val="clear" w:color="auto" w:fill="FFFFFF"/>
        <w:tcBorders>
          <w:left w:val="single" w:color="D99695" w:sz="4" w:space="0" w:themeColor="accent2" w:themeTint="97"/>
          <w:top w:val="none" w:sz="0" w:space="0" w:color="auto"/>
          <w:right w:val="none" w:sz="0" w:space="0" w:color="auto"/>
          <w:bottom w:val="none" w:sz="0" w:space="0" w:color="auto"/>
        </w:tcBorders>
      </w:tcPr>
    </w:tblStylePr>
    <w:tblStylePr w:type="lastRow">
      <w:rPr>
        <w:rFonts w:ascii="Arial" w:hAnsi="Arial"/>
        <w:b/>
        <w:color w:val="D99695" w:themeColor="accent2" w:themeTint="97" w:themeShade="95"/>
        <w:sz w:val="22"/>
      </w:rPr>
      <w:tcPr>
        <w:shd w:val="clear" w:color="auto" w:fill="FFFFFF" w:themeFill="light1"/>
        <w:tcBorders>
          <w:left w:val="none" w:sz="0" w:space="0" w:color="auto"/>
          <w:top w:val="single" w:color="D99695" w:sz="4" w:space="0" w:themeColor="accent2" w:themeTint="97"/>
          <w:right w:val="none" w:sz="0" w:space="0" w:color="auto"/>
          <w:bottom w:val="none" w:sz="0" w:space="0" w:color="auto"/>
        </w:tcBorders>
      </w:tcPr>
    </w:tblStylePr>
  </w:style>
  <w:style w:type="table" w:styleId="517" w:customStyle="1">
    <w:name w:val="Grid Table 7 Colorful - Accent 3"/>
    <w:basedOn w:val="435"/>
    <w:uiPriority w:val="99"/>
    <w:tblPr>
      <w:tblStyleRowBandSize w:val="1"/>
      <w:tblStyleColBandSize w:val="1"/>
      <w:tblBorders>
        <w:right w:val="single" w:color="9ABB59" w:sz="4" w:space="0" w:themeColor="accent3" w:themeTint="FE"/>
        <w:bottom w:val="single" w:color="9ABB59" w:sz="4" w:space="0" w:themeColor="accent3" w:themeTint="FE"/>
        <w:insideV w:val="single" w:color="9ABB59" w:sz="4" w:space="0" w:themeColor="accent3" w:themeTint="FE"/>
        <w:insideH w:val="single" w:color="9ABB59" w:sz="4" w:space="0" w:themeColor="accent3" w:themeTint="FE"/>
      </w:tblBorders>
    </w:tblPr>
    <w:tblStylePr w:type="band1Horz">
      <w:rPr>
        <w:rFonts w:ascii="Arial" w:hAnsi="Arial"/>
        <w:color w:val="9ABB59" w:themeColor="accent3" w:themeTint="FE" w:themeShade="95"/>
        <w:sz w:val="22"/>
      </w:rPr>
      <w:tcPr>
        <w:shd w:val="clear" w:color="auto" w:fill="EAF1DC" w:themeFill="accent3" w:themeFillTint="34"/>
      </w:tcPr>
    </w:tblStylePr>
    <w:tblStylePr w:type="band1Vert">
      <w:tcPr>
        <w:shd w:val="clear" w:color="auto" w:fill="EAF1DC" w:themeFill="accent3" w:themeFillTint="34"/>
      </w:tcPr>
    </w:tblStylePr>
    <w:tblStylePr w:type="band2Horz">
      <w:rPr>
        <w:rFonts w:ascii="Arial" w:hAnsi="Arial"/>
        <w:color w:val="9ABB59" w:themeColor="accent3" w:themeTint="FE" w:themeShade="95"/>
        <w:sz w:val="22"/>
      </w:rPr>
    </w:tblStylePr>
    <w:tblStylePr w:type="firstCol">
      <w:rPr>
        <w:rFonts w:ascii="Arial" w:hAnsi="Arial"/>
        <w:i/>
        <w:color w:val="9ABB59" w:themeColor="accent3" w:themeTint="FE" w:themeShade="95"/>
        <w:sz w:val="22"/>
      </w:rPr>
      <w:pPr>
        <w:jc w:val="right"/>
      </w:pPr>
      <w:tcPr>
        <w:shd w:val="clear" w:color="auto" w:fill="FFFFFF"/>
        <w:tcBorders>
          <w:left w:val="none" w:sz="0" w:space="0" w:color="auto"/>
          <w:top w:val="none" w:sz="0" w:space="0" w:color="auto"/>
          <w:right w:val="single" w:color="9ABB59" w:sz="4" w:space="0" w:themeColor="accent3" w:themeTint="FE"/>
          <w:bottom w:val="none" w:sz="0" w:space="0" w:color="auto"/>
        </w:tcBorders>
      </w:tcPr>
    </w:tblStylePr>
    <w:tblStylePr w:type="firstRow">
      <w:rPr>
        <w:rFonts w:ascii="Arial" w:hAnsi="Arial"/>
        <w:b/>
        <w:color w:val="9ABB59" w:themeColor="accent3" w:themeTint="FE" w:themeShade="95"/>
        <w:sz w:val="22"/>
      </w:rPr>
      <w:tcPr>
        <w:shd w:val="clear" w:color="auto" w:fill="FFFFFF" w:themeFill="light1"/>
        <w:tcBorders>
          <w:left w:val="none" w:sz="0" w:space="0" w:color="auto"/>
          <w:top w:val="none" w:sz="0" w:space="0" w:color="auto"/>
          <w:right w:val="none" w:sz="0" w:space="0" w:color="auto"/>
          <w:bottom w:val="single" w:color="9ABB59" w:sz="4" w:space="0" w:themeColor="accent3" w:themeTint="FE"/>
        </w:tcBorders>
      </w:tcPr>
    </w:tblStylePr>
    <w:tblStylePr w:type="lastCol">
      <w:rPr>
        <w:rFonts w:ascii="Arial" w:hAnsi="Arial"/>
        <w:i/>
        <w:color w:val="9ABB59" w:themeColor="accent3" w:themeTint="FE" w:themeShade="95"/>
        <w:sz w:val="22"/>
      </w:rPr>
      <w:tcPr>
        <w:shd w:val="clear" w:color="auto" w:fill="FFFFFF"/>
        <w:tcBorders>
          <w:left w:val="single" w:color="9ABB59" w:sz="4" w:space="0" w:themeColor="accent3" w:themeTint="FE"/>
          <w:top w:val="none" w:sz="0" w:space="0" w:color="auto"/>
          <w:right w:val="none" w:sz="0" w:space="0" w:color="auto"/>
          <w:bottom w:val="none" w:sz="0" w:space="0" w:color="auto"/>
        </w:tcBorders>
      </w:tcPr>
    </w:tblStylePr>
    <w:tblStylePr w:type="lastRow">
      <w:rPr>
        <w:rFonts w:ascii="Arial" w:hAnsi="Arial"/>
        <w:b/>
        <w:color w:val="9ABB59" w:themeColor="accent3" w:themeTint="FE" w:themeShade="95"/>
        <w:sz w:val="22"/>
      </w:rPr>
      <w:tcPr>
        <w:shd w:val="clear" w:color="auto" w:fill="FFFFFF" w:themeFill="light1"/>
        <w:tcBorders>
          <w:left w:val="none" w:sz="0" w:space="0" w:color="auto"/>
          <w:top w:val="single" w:color="9ABB59" w:sz="4" w:space="0" w:themeColor="accent3" w:themeTint="FE"/>
          <w:right w:val="none" w:sz="0" w:space="0" w:color="auto"/>
          <w:bottom w:val="none" w:sz="0" w:space="0" w:color="auto"/>
        </w:tcBorders>
      </w:tcPr>
    </w:tblStylePr>
  </w:style>
  <w:style w:type="table" w:styleId="518" w:customStyle="1">
    <w:name w:val="Grid Table 7 Colorful - Accent 4"/>
    <w:basedOn w:val="435"/>
    <w:uiPriority w:val="99"/>
    <w:tblPr>
      <w:tblStyleRowBandSize w:val="1"/>
      <w:tblStyleColBandSize w:val="1"/>
      <w:tblBorders>
        <w:right w:val="single" w:color="B2A1C6" w:sz="4" w:space="0" w:themeColor="accent4" w:themeTint="9A"/>
        <w:bottom w:val="single" w:color="B2A1C6" w:sz="4" w:space="0" w:themeColor="accent4" w:themeTint="9A"/>
        <w:insideV w:val="single" w:color="B2A1C6" w:sz="4" w:space="0" w:themeColor="accent4" w:themeTint="9A"/>
        <w:insideH w:val="single" w:color="B2A1C6" w:sz="4" w:space="0" w:themeColor="accent4" w:themeTint="9A"/>
      </w:tblBorders>
    </w:tblPr>
    <w:tblStylePr w:type="band1Horz">
      <w:rPr>
        <w:rFonts w:ascii="Arial" w:hAnsi="Arial"/>
        <w:color w:val="B2A1C6" w:themeColor="accent4" w:themeTint="9A" w:themeShade="95"/>
        <w:sz w:val="22"/>
      </w:rPr>
      <w:tcPr>
        <w:shd w:val="clear" w:color="auto" w:fill="E5DFEC" w:themeFill="accent4" w:themeFillTint="34"/>
      </w:tcPr>
    </w:tblStylePr>
    <w:tblStylePr w:type="band1Vert">
      <w:tcPr>
        <w:shd w:val="clear" w:color="auto" w:fill="E5DFEC" w:themeFill="accent4" w:themeFillTint="34"/>
      </w:tcPr>
    </w:tblStylePr>
    <w:tblStylePr w:type="band2Horz">
      <w:rPr>
        <w:rFonts w:ascii="Arial" w:hAnsi="Arial"/>
        <w:color w:val="B2A1C6" w:themeColor="accent4" w:themeTint="9A" w:themeShade="95"/>
        <w:sz w:val="22"/>
      </w:rPr>
    </w:tblStylePr>
    <w:tblStylePr w:type="firstCol">
      <w:rPr>
        <w:rFonts w:ascii="Arial" w:hAnsi="Arial"/>
        <w:i/>
        <w:color w:val="B2A1C6" w:themeColor="accent4" w:themeTint="9A" w:themeShade="95"/>
        <w:sz w:val="22"/>
      </w:rPr>
      <w:pPr>
        <w:jc w:val="right"/>
      </w:pPr>
      <w:tcPr>
        <w:shd w:val="clear" w:color="auto" w:fill="FFFFFF"/>
        <w:tcBorders>
          <w:left w:val="none" w:sz="0" w:space="0" w:color="auto"/>
          <w:top w:val="none" w:sz="0" w:space="0" w:color="auto"/>
          <w:right w:val="single" w:color="B2A1C6" w:sz="4" w:space="0" w:themeColor="accent4" w:themeTint="9A"/>
          <w:bottom w:val="none" w:sz="0" w:space="0" w:color="auto"/>
        </w:tcBorders>
      </w:tcPr>
    </w:tblStylePr>
    <w:tblStylePr w:type="firstRow">
      <w:rPr>
        <w:rFonts w:ascii="Arial" w:hAnsi="Arial"/>
        <w:b/>
        <w:color w:val="B2A1C6" w:themeColor="accent4" w:themeTint="9A" w:themeShade="95"/>
        <w:sz w:val="22"/>
      </w:rPr>
      <w:tcPr>
        <w:shd w:val="clear" w:color="auto" w:fill="FFFFFF" w:themeFill="light1"/>
        <w:tcBorders>
          <w:left w:val="none" w:sz="0" w:space="0" w:color="auto"/>
          <w:top w:val="none" w:sz="0" w:space="0" w:color="auto"/>
          <w:right w:val="none" w:sz="0" w:space="0" w:color="auto"/>
          <w:bottom w:val="single" w:color="B2A1C6" w:sz="4" w:space="0" w:themeColor="accent4" w:themeTint="9A"/>
        </w:tcBorders>
      </w:tcPr>
    </w:tblStylePr>
    <w:tblStylePr w:type="lastCol">
      <w:rPr>
        <w:rFonts w:ascii="Arial" w:hAnsi="Arial"/>
        <w:i/>
        <w:color w:val="B2A1C6" w:themeColor="accent4" w:themeTint="9A" w:themeShade="95"/>
        <w:sz w:val="22"/>
      </w:rPr>
      <w:tcPr>
        <w:shd w:val="clear" w:color="auto" w:fill="FFFFFF"/>
        <w:tcBorders>
          <w:left w:val="single" w:color="B2A1C6" w:sz="4" w:space="0" w:themeColor="accent4" w:themeTint="9A"/>
          <w:top w:val="none" w:sz="0" w:space="0" w:color="auto"/>
          <w:right w:val="none" w:sz="0" w:space="0" w:color="auto"/>
          <w:bottom w:val="none" w:sz="0" w:space="0" w:color="auto"/>
        </w:tcBorders>
      </w:tcPr>
    </w:tblStylePr>
    <w:tblStylePr w:type="lastRow">
      <w:rPr>
        <w:rFonts w:ascii="Arial" w:hAnsi="Arial"/>
        <w:b/>
        <w:color w:val="B2A1C6" w:themeColor="accent4" w:themeTint="9A" w:themeShade="95"/>
        <w:sz w:val="22"/>
      </w:rPr>
      <w:tcPr>
        <w:shd w:val="clear" w:color="auto" w:fill="FFFFFF" w:themeFill="light1"/>
        <w:tcBorders>
          <w:left w:val="none" w:sz="0" w:space="0" w:color="auto"/>
          <w:top w:val="single" w:color="B2A1C6" w:sz="4" w:space="0" w:themeColor="accent4" w:themeTint="9A"/>
          <w:right w:val="none" w:sz="0" w:space="0" w:color="auto"/>
          <w:bottom w:val="none" w:sz="0" w:space="0" w:color="auto"/>
        </w:tcBorders>
      </w:tcPr>
    </w:tblStylePr>
  </w:style>
  <w:style w:type="table" w:styleId="519" w:customStyle="1">
    <w:name w:val="Grid Table 7 Colorful - Accent 5"/>
    <w:basedOn w:val="435"/>
    <w:uiPriority w:val="99"/>
    <w:tblPr>
      <w:tblStyleRowBandSize w:val="1"/>
      <w:tblStyleColBandSize w:val="1"/>
      <w:tblBorders>
        <w:right w:val="single" w:color="99D0DE" w:sz="4" w:space="0" w:themeColor="accent5" w:themeTint="90"/>
        <w:bottom w:val="single" w:color="99D0DE" w:sz="4" w:space="0" w:themeColor="accent5" w:themeTint="90"/>
        <w:insideV w:val="single" w:color="99D0DE" w:sz="4" w:space="0" w:themeColor="accent5" w:themeTint="90"/>
        <w:insideH w:val="single" w:color="99D0DE" w:sz="4" w:space="0" w:themeColor="accent5" w:themeTint="90"/>
      </w:tblBorders>
    </w:tblPr>
    <w:tblStylePr w:type="band1Horz">
      <w:rPr>
        <w:rFonts w:ascii="Arial" w:hAnsi="Arial"/>
        <w:color w:val="266779" w:themeColor="accent5" w:themeShade="95"/>
        <w:sz w:val="22"/>
      </w:rPr>
      <w:tcPr>
        <w:shd w:val="clear" w:color="auto" w:fill="DAEEF3" w:themeFill="accent5" w:themeFillTint="34"/>
      </w:tcPr>
    </w:tblStylePr>
    <w:tblStylePr w:type="band1Vert">
      <w:tcPr>
        <w:shd w:val="clear" w:color="auto" w:fill="DAEEF3" w:themeFill="accent5" w:themeFillTint="34"/>
      </w:tcPr>
    </w:tblStylePr>
    <w:tblStylePr w:type="band2Horz">
      <w:rPr>
        <w:rFonts w:ascii="Arial" w:hAnsi="Arial"/>
        <w:color w:val="266779" w:themeColor="accent5" w:themeShade="95"/>
        <w:sz w:val="22"/>
      </w:rPr>
    </w:tblStylePr>
    <w:tblStylePr w:type="firstCol">
      <w:rPr>
        <w:rFonts w:ascii="Arial" w:hAnsi="Arial"/>
        <w:i/>
        <w:color w:val="266779" w:themeColor="accent5" w:themeShade="95"/>
        <w:sz w:val="22"/>
      </w:rPr>
      <w:pPr>
        <w:jc w:val="right"/>
      </w:pPr>
      <w:tcPr>
        <w:shd w:val="clear" w:color="auto" w:fill="FFFFFF"/>
        <w:tcBorders>
          <w:left w:val="none" w:sz="0" w:space="0" w:color="auto"/>
          <w:top w:val="none" w:sz="0" w:space="0" w:color="auto"/>
          <w:right w:val="single" w:color="99D0DE" w:sz="4" w:space="0" w:themeColor="accent5" w:themeTint="90"/>
          <w:bottom w:val="none" w:sz="0" w:space="0" w:color="auto"/>
        </w:tcBorders>
      </w:tcPr>
    </w:tblStylePr>
    <w:tblStylePr w:type="firstRow">
      <w:rPr>
        <w:rFonts w:ascii="Arial" w:hAnsi="Arial"/>
        <w:b/>
        <w:color w:val="266779" w:themeColor="accent5" w:themeShade="95"/>
        <w:sz w:val="22"/>
      </w:rPr>
      <w:tcPr>
        <w:shd w:val="clear" w:color="auto" w:fill="FFFFFF" w:themeFill="light1"/>
        <w:tcBorders>
          <w:left w:val="none" w:sz="0" w:space="0" w:color="auto"/>
          <w:top w:val="none" w:sz="0" w:space="0" w:color="auto"/>
          <w:right w:val="none" w:sz="0" w:space="0" w:color="auto"/>
          <w:bottom w:val="single" w:color="99D0DE" w:sz="4" w:space="0" w:themeColor="accent5" w:themeTint="90"/>
        </w:tcBorders>
      </w:tcPr>
    </w:tblStylePr>
    <w:tblStylePr w:type="lastCol">
      <w:rPr>
        <w:rFonts w:ascii="Arial" w:hAnsi="Arial"/>
        <w:i/>
        <w:color w:val="266779" w:themeColor="accent5" w:themeShade="95"/>
        <w:sz w:val="22"/>
      </w:rPr>
      <w:tcPr>
        <w:shd w:val="clear" w:color="auto" w:fill="FFFFFF"/>
        <w:tcBorders>
          <w:left w:val="single" w:color="99D0DE" w:sz="4" w:space="0" w:themeColor="accent5" w:themeTint="90"/>
          <w:top w:val="none" w:sz="0" w:space="0" w:color="auto"/>
          <w:right w:val="none" w:sz="0" w:space="0" w:color="auto"/>
          <w:bottom w:val="none" w:sz="0" w:space="0" w:color="auto"/>
        </w:tcBorders>
      </w:tcPr>
    </w:tblStylePr>
    <w:tblStylePr w:type="lastRow">
      <w:rPr>
        <w:rFonts w:ascii="Arial" w:hAnsi="Arial"/>
        <w:b/>
        <w:color w:val="266779" w:themeColor="accent5" w:themeShade="95"/>
        <w:sz w:val="22"/>
      </w:rPr>
      <w:tcPr>
        <w:shd w:val="clear" w:color="auto" w:fill="FFFFFF" w:themeFill="light1"/>
        <w:tcBorders>
          <w:left w:val="none" w:sz="0" w:space="0" w:color="auto"/>
          <w:top w:val="single" w:color="99D0DE" w:sz="4" w:space="0" w:themeColor="accent5" w:themeTint="90"/>
          <w:right w:val="none" w:sz="0" w:space="0" w:color="auto"/>
          <w:bottom w:val="none" w:sz="0" w:space="0" w:color="auto"/>
        </w:tcBorders>
      </w:tcPr>
    </w:tblStylePr>
  </w:style>
  <w:style w:type="table" w:styleId="520" w:customStyle="1">
    <w:name w:val="Grid Table 7 Colorful - Accent 6"/>
    <w:basedOn w:val="435"/>
    <w:uiPriority w:val="99"/>
    <w:tblPr>
      <w:tblStyleRowBandSize w:val="1"/>
      <w:tblStyleColBandSize w:val="1"/>
      <w:tblBorders>
        <w:right w:val="single" w:color="FAC396" w:sz="4" w:space="0" w:themeColor="accent6" w:themeTint="90"/>
        <w:bottom w:val="single" w:color="FAC396" w:sz="4" w:space="0" w:themeColor="accent6" w:themeTint="90"/>
        <w:insideV w:val="single" w:color="FAC396" w:sz="4" w:space="0" w:themeColor="accent6" w:themeTint="90"/>
        <w:insideH w:val="single" w:color="FAC396" w:sz="4" w:space="0" w:themeColor="accent6" w:themeTint="90"/>
      </w:tblBorders>
    </w:tblPr>
    <w:tblStylePr w:type="band1Horz">
      <w:rPr>
        <w:rFonts w:ascii="Arial" w:hAnsi="Arial"/>
        <w:color w:val="B15407" w:themeColor="accent6" w:themeShade="95"/>
        <w:sz w:val="22"/>
      </w:rPr>
      <w:tcPr>
        <w:shd w:val="clear" w:color="auto" w:fill="FDE9D8" w:themeFill="accent6" w:themeFillTint="34"/>
      </w:tcPr>
    </w:tblStylePr>
    <w:tblStylePr w:type="band1Vert">
      <w:tcPr>
        <w:shd w:val="clear" w:color="auto" w:fill="FDE9D8" w:themeFill="accent6" w:themeFillTint="34"/>
      </w:tcPr>
    </w:tblStylePr>
    <w:tblStylePr w:type="band2Horz">
      <w:rPr>
        <w:rFonts w:ascii="Arial" w:hAnsi="Arial"/>
        <w:color w:val="B15407" w:themeColor="accent6" w:themeShade="95"/>
        <w:sz w:val="22"/>
      </w:rPr>
    </w:tblStylePr>
    <w:tblStylePr w:type="firstCol">
      <w:rPr>
        <w:rFonts w:ascii="Arial" w:hAnsi="Arial"/>
        <w:i/>
        <w:color w:val="B15407" w:themeColor="accent6" w:themeShade="95"/>
        <w:sz w:val="22"/>
      </w:rPr>
      <w:pPr>
        <w:jc w:val="right"/>
      </w:pPr>
      <w:tcPr>
        <w:shd w:val="clear" w:color="auto" w:fill="FFFFFF"/>
        <w:tcBorders>
          <w:left w:val="none" w:sz="0" w:space="0" w:color="auto"/>
          <w:top w:val="none" w:sz="0" w:space="0" w:color="auto"/>
          <w:right w:val="single" w:color="FAC396" w:sz="4" w:space="0" w:themeColor="accent6" w:themeTint="90"/>
          <w:bottom w:val="none" w:sz="0" w:space="0" w:color="auto"/>
        </w:tcBorders>
      </w:tcPr>
    </w:tblStylePr>
    <w:tblStylePr w:type="firstRow">
      <w:rPr>
        <w:rFonts w:ascii="Arial" w:hAnsi="Arial"/>
        <w:b/>
        <w:color w:val="B15407" w:themeColor="accent6" w:themeShade="95"/>
        <w:sz w:val="22"/>
      </w:rPr>
      <w:tcPr>
        <w:shd w:val="clear" w:color="auto" w:fill="FFFFFF" w:themeFill="light1"/>
        <w:tcBorders>
          <w:left w:val="none" w:sz="0" w:space="0" w:color="auto"/>
          <w:top w:val="none" w:sz="0" w:space="0" w:color="auto"/>
          <w:right w:val="none" w:sz="0" w:space="0" w:color="auto"/>
          <w:bottom w:val="single" w:color="FAC396" w:sz="4" w:space="0" w:themeColor="accent6" w:themeTint="90"/>
        </w:tcBorders>
      </w:tcPr>
    </w:tblStylePr>
    <w:tblStylePr w:type="lastCol">
      <w:rPr>
        <w:rFonts w:ascii="Arial" w:hAnsi="Arial"/>
        <w:i/>
        <w:color w:val="B15407" w:themeColor="accent6" w:themeShade="95"/>
        <w:sz w:val="22"/>
      </w:rPr>
      <w:tcPr>
        <w:shd w:val="clear" w:color="auto" w:fill="FFFFFF"/>
        <w:tcBorders>
          <w:left w:val="single" w:color="FAC396" w:sz="4" w:space="0" w:themeColor="accent6" w:themeTint="90"/>
          <w:top w:val="none" w:sz="0" w:space="0" w:color="auto"/>
          <w:right w:val="none" w:sz="0" w:space="0" w:color="auto"/>
          <w:bottom w:val="none" w:sz="0" w:space="0" w:color="auto"/>
        </w:tcBorders>
      </w:tcPr>
    </w:tblStylePr>
    <w:tblStylePr w:type="lastRow">
      <w:rPr>
        <w:rFonts w:ascii="Arial" w:hAnsi="Arial"/>
        <w:b/>
        <w:color w:val="B15407" w:themeColor="accent6" w:themeShade="95"/>
        <w:sz w:val="22"/>
      </w:rPr>
      <w:tcPr>
        <w:shd w:val="clear" w:color="auto" w:fill="FFFFFF" w:themeFill="light1"/>
        <w:tcBorders>
          <w:left w:val="none" w:sz="0" w:space="0" w:color="auto"/>
          <w:top w:val="single" w:color="FAC396" w:sz="4" w:space="0" w:themeColor="accent6" w:themeTint="90"/>
          <w:right w:val="none" w:sz="0" w:space="0" w:color="auto"/>
          <w:bottom w:val="none" w:sz="0" w:space="0" w:color="auto"/>
        </w:tcBorders>
      </w:tcPr>
    </w:tblStylePr>
  </w:style>
  <w:style w:type="table" w:styleId="521">
    <w:name w:val="List Table 1 Light"/>
    <w:basedOn w:val="435"/>
    <w:uiPriority w:val="99"/>
    <w:tblPr>
      <w:tblStyleRowBandSize w:val="1"/>
      <w:tblStyleColBandSize w:val="1"/>
    </w:tblPr>
    <w:tblStylePr w:type="band1Horz">
      <w:tcPr>
        <w:shd w:val="clear" w:color="auto" w:fill="BFBFBF" w:themeFill="text1" w:themeFillTint="40"/>
      </w:tcPr>
    </w:tblStylePr>
    <w:tblStylePr w:type="band1Vert">
      <w:tcPr>
        <w:shd w:val="clear" w:color="auto" w:fill="BFBFBF" w:themeFill="tex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522" w:customStyle="1">
    <w:name w:val="List Table 1 Light - Accent 1"/>
    <w:basedOn w:val="435"/>
    <w:uiPriority w:val="99"/>
    <w:tblPr>
      <w:tblStyleRowBandSize w:val="1"/>
      <w:tblStyleColBandSize w:val="1"/>
    </w:tblPr>
    <w:tblStylePr w:type="band1Horz">
      <w:tcPr>
        <w:shd w:val="clear" w:color="auto" w:fill="D2DFEE" w:themeFill="accent1" w:themeFillTint="40"/>
      </w:tcPr>
    </w:tblStylePr>
    <w:tblStylePr w:type="band1Vert">
      <w:tcPr>
        <w:shd w:val="clear" w:color="auto" w:fill="D2DFEE" w:themeFill="accen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4F81BD" w:sz="4" w:space="0" w:themeColor="accent1"/>
        </w:tcBorders>
      </w:tcPr>
    </w:tblStylePr>
    <w:tblStylePr w:type="lastCol">
      <w:rPr>
        <w:b/>
        <w:color w:val="404040"/>
      </w:rPr>
    </w:tblStylePr>
    <w:tblStylePr w:type="lastRow">
      <w:rPr>
        <w:b/>
        <w:color w:val="404040"/>
      </w:rPr>
      <w:tcPr>
        <w:tcBorders>
          <w:left w:val="none" w:color="000000" w:sz="4" w:space="0"/>
          <w:top w:val="single" w:color="4F81BD" w:sz="4" w:space="0" w:themeColor="accent1"/>
          <w:right w:val="none" w:color="000000" w:sz="4" w:space="0"/>
          <w:bottom w:val="none" w:color="000000" w:sz="4" w:space="0"/>
        </w:tcBorders>
      </w:tcPr>
    </w:tblStylePr>
  </w:style>
  <w:style w:type="table" w:styleId="523" w:customStyle="1">
    <w:name w:val="List Table 1 Light - Accent 2"/>
    <w:basedOn w:val="435"/>
    <w:uiPriority w:val="99"/>
    <w:tblPr>
      <w:tblStyleRowBandSize w:val="1"/>
      <w:tblStyleColBandSize w:val="1"/>
    </w:tblPr>
    <w:tblStylePr w:type="band1Horz">
      <w:tcPr>
        <w:shd w:val="clear" w:color="auto" w:fill="EFD2D2" w:themeFill="accent2" w:themeFillTint="40"/>
      </w:tcPr>
    </w:tblStylePr>
    <w:tblStylePr w:type="band1Vert">
      <w:tcPr>
        <w:shd w:val="clear" w:color="auto" w:fill="EFD2D2" w:themeFill="accent2"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C0504D" w:sz="4" w:space="0" w:themeColor="accent2"/>
        </w:tcBorders>
      </w:tcPr>
    </w:tblStylePr>
    <w:tblStylePr w:type="lastCol">
      <w:rPr>
        <w:b/>
        <w:color w:val="404040"/>
      </w:rPr>
    </w:tblStylePr>
    <w:tblStylePr w:type="lastRow">
      <w:rPr>
        <w:b/>
        <w:color w:val="404040"/>
      </w:rPr>
      <w:tcPr>
        <w:tcBorders>
          <w:left w:val="none" w:color="000000" w:sz="4" w:space="0"/>
          <w:top w:val="single" w:color="C0504D" w:sz="4" w:space="0" w:themeColor="accent2"/>
          <w:right w:val="none" w:color="000000" w:sz="4" w:space="0"/>
          <w:bottom w:val="none" w:color="000000" w:sz="4" w:space="0"/>
        </w:tcBorders>
      </w:tcPr>
    </w:tblStylePr>
  </w:style>
  <w:style w:type="table" w:styleId="524" w:customStyle="1">
    <w:name w:val="List Table 1 Light - Accent 3"/>
    <w:basedOn w:val="435"/>
    <w:uiPriority w:val="99"/>
    <w:tblPr>
      <w:tblStyleRowBandSize w:val="1"/>
      <w:tblStyleColBandSize w:val="1"/>
    </w:tblPr>
    <w:tblStylePr w:type="band1Horz">
      <w:tcPr>
        <w:shd w:val="clear" w:color="auto" w:fill="E5EED5" w:themeFill="accent3" w:themeFillTint="40"/>
      </w:tcPr>
    </w:tblStylePr>
    <w:tblStylePr w:type="band1Vert">
      <w:tcPr>
        <w:shd w:val="clear" w:color="auto" w:fill="E5EED5" w:themeFill="accent3"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9BBB59" w:sz="4" w:space="0" w:themeColor="accent3"/>
        </w:tcBorders>
      </w:tcPr>
    </w:tblStylePr>
    <w:tblStylePr w:type="lastCol">
      <w:rPr>
        <w:b/>
        <w:color w:val="404040"/>
      </w:rPr>
    </w:tblStylePr>
    <w:tblStylePr w:type="lastRow">
      <w:rPr>
        <w:b/>
        <w:color w:val="404040"/>
      </w:rPr>
      <w:tcPr>
        <w:tcBorders>
          <w:left w:val="none" w:color="000000" w:sz="4" w:space="0"/>
          <w:top w:val="single" w:color="9BBB59" w:sz="4" w:space="0" w:themeColor="accent3"/>
          <w:right w:val="none" w:color="000000" w:sz="4" w:space="0"/>
          <w:bottom w:val="none" w:color="000000" w:sz="4" w:space="0"/>
        </w:tcBorders>
      </w:tcPr>
    </w:tblStylePr>
  </w:style>
  <w:style w:type="table" w:styleId="525" w:customStyle="1">
    <w:name w:val="List Table 1 Light - Accent 4"/>
    <w:basedOn w:val="435"/>
    <w:uiPriority w:val="99"/>
    <w:tblPr>
      <w:tblStyleRowBandSize w:val="1"/>
      <w:tblStyleColBandSize w:val="1"/>
    </w:tblPr>
    <w:tblStylePr w:type="band1Horz">
      <w:tcPr>
        <w:shd w:val="clear" w:color="auto" w:fill="DFD8E7" w:themeFill="accent4" w:themeFillTint="40"/>
      </w:tcPr>
    </w:tblStylePr>
    <w:tblStylePr w:type="band1Vert">
      <w:tcPr>
        <w:shd w:val="clear" w:color="auto" w:fill="DFD8E7" w:themeFill="accent4"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8064A2" w:sz="4" w:space="0" w:themeColor="accent4"/>
        </w:tcBorders>
      </w:tcPr>
    </w:tblStylePr>
    <w:tblStylePr w:type="lastCol">
      <w:rPr>
        <w:b/>
        <w:color w:val="404040"/>
      </w:rPr>
    </w:tblStylePr>
    <w:tblStylePr w:type="lastRow">
      <w:rPr>
        <w:b/>
        <w:color w:val="404040"/>
      </w:rPr>
      <w:tcPr>
        <w:tcBorders>
          <w:left w:val="none" w:color="000000" w:sz="4" w:space="0"/>
          <w:top w:val="single" w:color="8064A2" w:sz="4" w:space="0" w:themeColor="accent4"/>
          <w:right w:val="none" w:color="000000" w:sz="4" w:space="0"/>
          <w:bottom w:val="none" w:color="000000" w:sz="4" w:space="0"/>
        </w:tcBorders>
      </w:tcPr>
    </w:tblStylePr>
  </w:style>
  <w:style w:type="table" w:styleId="526" w:customStyle="1">
    <w:name w:val="List Table 1 Light - Accent 5"/>
    <w:basedOn w:val="435"/>
    <w:uiPriority w:val="99"/>
    <w:tblPr>
      <w:tblStyleRowBandSize w:val="1"/>
      <w:tblStyleColBandSize w:val="1"/>
    </w:tblPr>
    <w:tblStylePr w:type="band1Horz">
      <w:tcPr>
        <w:shd w:val="clear" w:color="auto" w:fill="D1EAF0" w:themeFill="accent5" w:themeFillTint="40"/>
      </w:tcPr>
    </w:tblStylePr>
    <w:tblStylePr w:type="band1Vert">
      <w:tcPr>
        <w:shd w:val="clear" w:color="auto" w:fill="D1EAF0" w:themeFill="accent5"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4BACC6" w:sz="4" w:space="0" w:themeColor="accent5"/>
        </w:tcBorders>
      </w:tcPr>
    </w:tblStylePr>
    <w:tblStylePr w:type="lastCol">
      <w:rPr>
        <w:b/>
        <w:color w:val="404040"/>
      </w:rPr>
    </w:tblStylePr>
    <w:tblStylePr w:type="lastRow">
      <w:rPr>
        <w:b/>
        <w:color w:val="404040"/>
      </w:rPr>
      <w:tcPr>
        <w:tcBorders>
          <w:left w:val="none" w:color="000000" w:sz="4" w:space="0"/>
          <w:top w:val="single" w:color="4BACC6" w:sz="4" w:space="0" w:themeColor="accent5"/>
          <w:right w:val="none" w:color="000000" w:sz="4" w:space="0"/>
          <w:bottom w:val="none" w:color="000000" w:sz="4" w:space="0"/>
        </w:tcBorders>
      </w:tcPr>
    </w:tblStylePr>
  </w:style>
  <w:style w:type="table" w:styleId="527" w:customStyle="1">
    <w:name w:val="List Table 1 Light - Accent 6"/>
    <w:basedOn w:val="435"/>
    <w:uiPriority w:val="99"/>
    <w:tblPr>
      <w:tblStyleRowBandSize w:val="1"/>
      <w:tblStyleColBandSize w:val="1"/>
    </w:tblPr>
    <w:tblStylePr w:type="band1Horz">
      <w:tcPr>
        <w:shd w:val="clear" w:color="auto" w:fill="FDE4D0" w:themeFill="accent6" w:themeFillTint="40"/>
      </w:tcPr>
    </w:tblStylePr>
    <w:tblStylePr w:type="band1Vert">
      <w:tcPr>
        <w:shd w:val="clear" w:color="auto" w:fill="FDE4D0" w:themeFill="accent6"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F79646" w:sz="4" w:space="0" w:themeColor="accent6"/>
        </w:tcBorders>
      </w:tcPr>
    </w:tblStylePr>
    <w:tblStylePr w:type="lastCol">
      <w:rPr>
        <w:b/>
        <w:color w:val="404040"/>
      </w:rPr>
    </w:tblStylePr>
    <w:tblStylePr w:type="lastRow">
      <w:rPr>
        <w:b/>
        <w:color w:val="404040"/>
      </w:rPr>
      <w:tcPr>
        <w:tcBorders>
          <w:left w:val="none" w:color="000000" w:sz="4" w:space="0"/>
          <w:top w:val="single" w:color="F79646" w:sz="4" w:space="0" w:themeColor="accent6"/>
          <w:right w:val="none" w:color="000000" w:sz="4" w:space="0"/>
          <w:bottom w:val="none" w:color="000000" w:sz="4" w:space="0"/>
        </w:tcBorders>
      </w:tcPr>
    </w:tblStylePr>
  </w:style>
  <w:style w:type="table" w:styleId="528">
    <w:name w:val="List Table 2"/>
    <w:basedOn w:val="435"/>
    <w:uiPriority w:val="99"/>
    <w:tblPr>
      <w:tblStyleRowBandSize w:val="1"/>
      <w:tblStyleColBandSize w:val="1"/>
      <w:tblBorders>
        <w:top w:val="single" w:color="6F6F6F" w:sz="4" w:space="0" w:themeColor="text1" w:themeTint="90"/>
        <w:bottom w:val="single" w:color="6F6F6F" w:sz="4" w:space="0" w:themeColor="text1" w:themeTint="90"/>
        <w:insideH w:val="single" w:color="6F6F6F" w:sz="4" w:space="0" w:themeColor="text1" w:themeTint="90"/>
      </w:tblBorders>
    </w:tblPr>
    <w:tblStylePr w:type="band1Horz">
      <w:rPr>
        <w:rFonts w:ascii="Arial" w:hAnsi="Arial"/>
        <w:color w:val="404040"/>
        <w:sz w:val="22"/>
      </w:rPr>
      <w:tcPr>
        <w:shd w:val="clear" w:color="auto" w:fill="BFBFBF" w:themeFill="text1" w:themeFillTint="40"/>
      </w:tcPr>
    </w:tblStylePr>
    <w:tblStylePr w:type="band1Vert">
      <w:rPr>
        <w:rFonts w:ascii="Arial" w:hAnsi="Arial"/>
        <w:color w:val="404040"/>
        <w:sz w:val="22"/>
      </w:rPr>
      <w:tcPr>
        <w:shd w:val="clear" w:color="auto"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6F6F6F" w:sz="4" w:space="0" w:themeColor="text1" w:themeTint="90"/>
          <w:right w:val="none" w:color="000000" w:sz="4" w:space="0"/>
          <w:bottom w:val="single" w:color="6F6F6F"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6F6F6F" w:sz="4" w:space="0" w:themeColor="text1" w:themeTint="90"/>
          <w:right w:val="none" w:color="000000" w:sz="4" w:space="0"/>
          <w:bottom w:val="single" w:color="6F6F6F" w:sz="4" w:space="0" w:themeColor="text1" w:themeTint="90"/>
        </w:tcBorders>
      </w:tcPr>
    </w:tblStylePr>
  </w:style>
  <w:style w:type="table" w:styleId="529" w:customStyle="1">
    <w:name w:val="List Table 2 - Accent 1"/>
    <w:basedOn w:val="435"/>
    <w:uiPriority w:val="99"/>
    <w:tblPr>
      <w:tblStyleRowBandSize w:val="1"/>
      <w:tblStyleColBandSize w:val="1"/>
      <w:tblBorders>
        <w:top w:val="single" w:color="9BB7D9" w:sz="4" w:space="0" w:themeColor="accent1" w:themeTint="90"/>
        <w:bottom w:val="single" w:color="9BB7D9" w:sz="4" w:space="0" w:themeColor="accent1" w:themeTint="90"/>
        <w:insideH w:val="single" w:color="9BB7D9" w:sz="4" w:space="0" w:themeColor="accent1" w:themeTint="90"/>
      </w:tblBorders>
    </w:tblPr>
    <w:tblStylePr w:type="band1Horz">
      <w:rPr>
        <w:rFonts w:ascii="Arial" w:hAnsi="Arial"/>
        <w:color w:val="404040"/>
        <w:sz w:val="22"/>
      </w:rPr>
      <w:tcPr>
        <w:shd w:val="clear" w:color="auto" w:fill="D2DFEE" w:themeFill="accent1" w:themeFillTint="40"/>
      </w:tcPr>
    </w:tblStylePr>
    <w:tblStylePr w:type="band1Vert">
      <w:rPr>
        <w:rFonts w:ascii="Arial" w:hAnsi="Arial"/>
        <w:color w:val="404040"/>
        <w:sz w:val="22"/>
      </w:rPr>
      <w:tcPr>
        <w:shd w:val="clear" w:color="auto" w:fill="D2DF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9BB7D9" w:sz="4" w:space="0" w:themeColor="accent1" w:themeTint="90"/>
          <w:right w:val="none" w:color="000000" w:sz="4" w:space="0"/>
          <w:bottom w:val="single" w:color="9BB7D9"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9BB7D9" w:sz="4" w:space="0" w:themeColor="accent1" w:themeTint="90"/>
          <w:right w:val="none" w:color="000000" w:sz="4" w:space="0"/>
          <w:bottom w:val="single" w:color="9BB7D9" w:sz="4" w:space="0" w:themeColor="accent1" w:themeTint="90"/>
        </w:tcBorders>
      </w:tcPr>
    </w:tblStylePr>
  </w:style>
  <w:style w:type="table" w:styleId="530" w:customStyle="1">
    <w:name w:val="List Table 2 - Accent 2"/>
    <w:basedOn w:val="435"/>
    <w:uiPriority w:val="99"/>
    <w:tblPr>
      <w:tblStyleRowBandSize w:val="1"/>
      <w:tblStyleColBandSize w:val="1"/>
      <w:tblBorders>
        <w:top w:val="single" w:color="DB9B9A" w:sz="4" w:space="0" w:themeColor="accent2" w:themeTint="90"/>
        <w:bottom w:val="single" w:color="DB9B9A" w:sz="4" w:space="0" w:themeColor="accent2" w:themeTint="90"/>
        <w:insideH w:val="single" w:color="DB9B9A" w:sz="4" w:space="0" w:themeColor="accent2" w:themeTint="90"/>
      </w:tblBorders>
    </w:tblPr>
    <w:tblStylePr w:type="band1Horz">
      <w:rPr>
        <w:rFonts w:ascii="Arial" w:hAnsi="Arial"/>
        <w:color w:val="404040"/>
        <w:sz w:val="22"/>
      </w:rPr>
      <w:tcPr>
        <w:shd w:val="clear" w:color="auto" w:fill="EFD2D2" w:themeFill="accent2" w:themeFillTint="40"/>
      </w:tcPr>
    </w:tblStylePr>
    <w:tblStylePr w:type="band1Vert">
      <w:rPr>
        <w:rFonts w:ascii="Arial" w:hAnsi="Arial"/>
        <w:color w:val="404040"/>
        <w:sz w:val="22"/>
      </w:rPr>
      <w:tcPr>
        <w:shd w:val="clear" w:color="auto" w:fill="EFD2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DB9B9A" w:sz="4" w:space="0" w:themeColor="accent2" w:themeTint="90"/>
          <w:right w:val="none" w:color="000000" w:sz="4" w:space="0"/>
          <w:bottom w:val="single" w:color="DB9B9A"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DB9B9A" w:sz="4" w:space="0" w:themeColor="accent2" w:themeTint="90"/>
          <w:right w:val="none" w:color="000000" w:sz="4" w:space="0"/>
          <w:bottom w:val="single" w:color="DB9B9A" w:sz="4" w:space="0" w:themeColor="accent2" w:themeTint="90"/>
        </w:tcBorders>
      </w:tcPr>
    </w:tblStylePr>
  </w:style>
  <w:style w:type="table" w:styleId="531" w:customStyle="1">
    <w:name w:val="List Table 2 - Accent 3"/>
    <w:basedOn w:val="435"/>
    <w:uiPriority w:val="99"/>
    <w:tblPr>
      <w:tblStyleRowBandSize w:val="1"/>
      <w:tblStyleColBandSize w:val="1"/>
      <w:tblBorders>
        <w:top w:val="single" w:color="C6D8A1" w:sz="4" w:space="0" w:themeColor="accent3" w:themeTint="90"/>
        <w:bottom w:val="single" w:color="C6D8A1" w:sz="4" w:space="0" w:themeColor="accent3" w:themeTint="90"/>
        <w:insideH w:val="single" w:color="C6D8A1" w:sz="4" w:space="0" w:themeColor="accent3" w:themeTint="90"/>
      </w:tblBorders>
    </w:tblPr>
    <w:tblStylePr w:type="band1Horz">
      <w:rPr>
        <w:rFonts w:ascii="Arial" w:hAnsi="Arial"/>
        <w:color w:val="404040"/>
        <w:sz w:val="22"/>
      </w:rPr>
      <w:tcPr>
        <w:shd w:val="clear" w:color="auto" w:fill="E5EED5" w:themeFill="accent3" w:themeFillTint="40"/>
      </w:tcPr>
    </w:tblStylePr>
    <w:tblStylePr w:type="band1Vert">
      <w:rPr>
        <w:rFonts w:ascii="Arial" w:hAnsi="Arial"/>
        <w:color w:val="404040"/>
        <w:sz w:val="22"/>
      </w:rPr>
      <w:tcPr>
        <w:shd w:val="clear" w:color="auto" w:fill="E5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C6D8A1" w:sz="4" w:space="0" w:themeColor="accent3" w:themeTint="90"/>
          <w:right w:val="none" w:color="000000" w:sz="4" w:space="0"/>
          <w:bottom w:val="single" w:color="C6D8A1"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C6D8A1" w:sz="4" w:space="0" w:themeColor="accent3" w:themeTint="90"/>
          <w:right w:val="none" w:color="000000" w:sz="4" w:space="0"/>
          <w:bottom w:val="single" w:color="C6D8A1" w:sz="4" w:space="0" w:themeColor="accent3" w:themeTint="90"/>
        </w:tcBorders>
      </w:tcPr>
    </w:tblStylePr>
  </w:style>
  <w:style w:type="table" w:styleId="532" w:customStyle="1">
    <w:name w:val="List Table 2 - Accent 4"/>
    <w:basedOn w:val="435"/>
    <w:uiPriority w:val="99"/>
    <w:tblPr>
      <w:tblStyleRowBandSize w:val="1"/>
      <w:tblStyleColBandSize w:val="1"/>
      <w:tblBorders>
        <w:top w:val="single" w:color="B7A7CA" w:sz="4" w:space="0" w:themeColor="accent4" w:themeTint="90"/>
        <w:bottom w:val="single" w:color="B7A7CA" w:sz="4" w:space="0" w:themeColor="accent4" w:themeTint="90"/>
        <w:insideH w:val="single" w:color="B7A7CA" w:sz="4" w:space="0" w:themeColor="accent4" w:themeTint="90"/>
      </w:tblBorders>
    </w:tblPr>
    <w:tblStylePr w:type="band1Horz">
      <w:rPr>
        <w:rFonts w:ascii="Arial" w:hAnsi="Arial"/>
        <w:color w:val="404040"/>
        <w:sz w:val="22"/>
      </w:rPr>
      <w:tcPr>
        <w:shd w:val="clear" w:color="auto" w:fill="DFD8E7" w:themeFill="accent4" w:themeFillTint="40"/>
      </w:tcPr>
    </w:tblStylePr>
    <w:tblStylePr w:type="band1Vert">
      <w:rPr>
        <w:rFonts w:ascii="Arial" w:hAnsi="Arial"/>
        <w:color w:val="404040"/>
        <w:sz w:val="22"/>
      </w:rPr>
      <w:tcPr>
        <w:shd w:val="clear" w:color="auto"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B7A7CA" w:sz="4" w:space="0" w:themeColor="accent4" w:themeTint="90"/>
          <w:right w:val="none" w:color="000000" w:sz="4" w:space="0"/>
          <w:bottom w:val="single" w:color="B7A7CA"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B7A7CA" w:sz="4" w:space="0" w:themeColor="accent4" w:themeTint="90"/>
          <w:right w:val="none" w:color="000000" w:sz="4" w:space="0"/>
          <w:bottom w:val="single" w:color="B7A7CA" w:sz="4" w:space="0" w:themeColor="accent4" w:themeTint="90"/>
        </w:tcBorders>
      </w:tcPr>
    </w:tblStylePr>
  </w:style>
  <w:style w:type="table" w:styleId="533" w:customStyle="1">
    <w:name w:val="List Table 2 - Accent 5"/>
    <w:basedOn w:val="435"/>
    <w:uiPriority w:val="99"/>
    <w:tblPr>
      <w:tblStyleRowBandSize w:val="1"/>
      <w:tblStyleColBandSize w:val="1"/>
      <w:tblBorders>
        <w:top w:val="single" w:color="99D0DE" w:sz="4" w:space="0" w:themeColor="accent5" w:themeTint="90"/>
        <w:bottom w:val="single" w:color="99D0DE" w:sz="4" w:space="0" w:themeColor="accent5" w:themeTint="90"/>
        <w:insideH w:val="single" w:color="99D0DE" w:sz="4" w:space="0" w:themeColor="accent5" w:themeTint="90"/>
      </w:tblBorders>
    </w:tblPr>
    <w:tblStylePr w:type="band1Horz">
      <w:rPr>
        <w:rFonts w:ascii="Arial" w:hAnsi="Arial"/>
        <w:color w:val="404040"/>
        <w:sz w:val="22"/>
      </w:rPr>
      <w:tcPr>
        <w:shd w:val="clear" w:color="auto" w:fill="D1EAF0" w:themeFill="accent5" w:themeFillTint="40"/>
      </w:tcPr>
    </w:tblStylePr>
    <w:tblStylePr w:type="band1Vert">
      <w:rPr>
        <w:rFonts w:ascii="Arial" w:hAnsi="Arial"/>
        <w:color w:val="404040"/>
        <w:sz w:val="22"/>
      </w:rPr>
      <w:tcPr>
        <w:shd w:val="clear" w:color="auto"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99D0DE" w:sz="4" w:space="0" w:themeColor="accent5" w:themeTint="90"/>
          <w:right w:val="none" w:color="000000" w:sz="4" w:space="0"/>
          <w:bottom w:val="single" w:color="99D0DE"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99D0DE" w:sz="4" w:space="0" w:themeColor="accent5" w:themeTint="90"/>
          <w:right w:val="none" w:color="000000" w:sz="4" w:space="0"/>
          <w:bottom w:val="single" w:color="99D0DE" w:sz="4" w:space="0" w:themeColor="accent5" w:themeTint="90"/>
        </w:tcBorders>
      </w:tcPr>
    </w:tblStylePr>
  </w:style>
  <w:style w:type="table" w:styleId="534" w:customStyle="1">
    <w:name w:val="List Table 2 - Accent 6"/>
    <w:basedOn w:val="435"/>
    <w:uiPriority w:val="99"/>
    <w:tblPr>
      <w:tblStyleRowBandSize w:val="1"/>
      <w:tblStyleColBandSize w:val="1"/>
      <w:tblBorders>
        <w:top w:val="single" w:color="FAC396" w:sz="4" w:space="0" w:themeColor="accent6" w:themeTint="90"/>
        <w:bottom w:val="single" w:color="FAC396" w:sz="4" w:space="0" w:themeColor="accent6" w:themeTint="90"/>
        <w:insideH w:val="single" w:color="FAC396" w:sz="4" w:space="0" w:themeColor="accent6" w:themeTint="90"/>
      </w:tblBorders>
    </w:tblPr>
    <w:tblStylePr w:type="band1Horz">
      <w:rPr>
        <w:rFonts w:ascii="Arial" w:hAnsi="Arial"/>
        <w:color w:val="404040"/>
        <w:sz w:val="22"/>
      </w:rPr>
      <w:tcPr>
        <w:shd w:val="clear" w:color="auto" w:fill="FDE4D0" w:themeFill="accent6" w:themeFillTint="40"/>
      </w:tcPr>
    </w:tblStylePr>
    <w:tblStylePr w:type="band1Vert">
      <w:rPr>
        <w:rFonts w:ascii="Arial" w:hAnsi="Arial"/>
        <w:color w:val="404040"/>
        <w:sz w:val="22"/>
      </w:rPr>
      <w:tcPr>
        <w:shd w:val="clear" w:color="auto" w:fill="FDE4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FAC396" w:sz="4" w:space="0" w:themeColor="accent6" w:themeTint="90"/>
          <w:right w:val="none" w:color="000000" w:sz="4" w:space="0"/>
          <w:bottom w:val="single" w:color="FAC396"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FAC396" w:sz="4" w:space="0" w:themeColor="accent6" w:themeTint="90"/>
          <w:right w:val="none" w:color="000000" w:sz="4" w:space="0"/>
          <w:bottom w:val="single" w:color="FAC396" w:sz="4" w:space="0" w:themeColor="accent6" w:themeTint="90"/>
        </w:tcBorders>
      </w:tcPr>
    </w:tblStylePr>
  </w:style>
  <w:style w:type="table" w:styleId="535">
    <w:name w:val="List Table 3"/>
    <w:basedOn w:val="435"/>
    <w:uiPriority w:val="99"/>
    <w:tblPr>
      <w:tblStyleRowBandSize w:val="1"/>
      <w:tblStyleColBandSize w:val="1"/>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auto" w:fill="000000" w:themeFill="text1"/>
      </w:tcPr>
    </w:tblStylePr>
    <w:tblStylePr w:type="lastCol">
      <w:rPr>
        <w:b/>
        <w:color w:val="404040"/>
      </w:rPr>
    </w:tblStylePr>
    <w:tblStylePr w:type="lastRow">
      <w:rPr>
        <w:b/>
        <w:color w:val="404040"/>
      </w:rPr>
    </w:tblStylePr>
  </w:style>
  <w:style w:type="table" w:styleId="536" w:customStyle="1">
    <w:name w:val="List Table 3 - Accent 1"/>
    <w:basedOn w:val="435"/>
    <w:uiPriority w:val="99"/>
    <w:tblPr>
      <w:tblStyleRowBandSize w:val="1"/>
      <w:tblStyleColBandSize w:val="1"/>
      <w:tblBorders>
        <w:left w:val="single" w:color="4F81BD" w:sz="4" w:space="0" w:themeColor="accent1"/>
        <w:top w:val="single" w:color="4F81BD" w:sz="4" w:space="0" w:themeColor="accent1"/>
        <w:right w:val="single" w:color="4F81BD" w:sz="4" w:space="0" w:themeColor="accent1"/>
        <w:bottom w:val="single" w:color="4F81BD" w:sz="4" w:space="0" w:themeColor="accent1"/>
      </w:tblBorders>
    </w:tblPr>
    <w:tblStylePr w:type="band1Horz">
      <w:rPr>
        <w:rFonts w:ascii="Arial" w:hAnsi="Arial"/>
        <w:color w:val="404040"/>
        <w:sz w:val="22"/>
      </w:rPr>
      <w:tcPr>
        <w:tcBorders>
          <w:top w:val="single" w:color="4F81BD" w:sz="4" w:space="0" w:themeColor="accent1"/>
          <w:bottom w:val="single" w:color="4F81BD" w:sz="4" w:space="0" w:themeColor="accent1"/>
        </w:tcBorders>
      </w:tcPr>
    </w:tblStylePr>
    <w:tblStylePr w:type="band1Vert">
      <w:rPr>
        <w:rFonts w:ascii="Arial" w:hAnsi="Arial"/>
        <w:color w:val="404040"/>
        <w:sz w:val="22"/>
      </w:rPr>
      <w:tcPr>
        <w:tcBorders>
          <w:left w:val="single" w:color="4F81BD" w:sz="4" w:space="0" w:themeColor="accent1"/>
          <w:right w:val="single" w:color="4F81BD" w:sz="4" w:space="0" w:themeColor="accent1"/>
        </w:tcBorders>
      </w:tcPr>
    </w:tblStylePr>
    <w:tblStylePr w:type="firstCol">
      <w:rPr>
        <w:b/>
        <w:color w:val="404040"/>
      </w:rPr>
    </w:tblStylePr>
    <w:tblStylePr w:type="firstRow">
      <w:rPr>
        <w:rFonts w:ascii="Arial" w:hAnsi="Arial"/>
        <w:b/>
        <w:color w:val="FFFFFF"/>
        <w:sz w:val="22"/>
      </w:rPr>
      <w:tcPr>
        <w:shd w:val="clear" w:color="auto" w:fill="4F81BD" w:themeFill="accent1"/>
      </w:tcPr>
    </w:tblStylePr>
    <w:tblStylePr w:type="lastCol">
      <w:rPr>
        <w:b/>
        <w:color w:val="404040"/>
      </w:rPr>
    </w:tblStylePr>
    <w:tblStylePr w:type="lastRow">
      <w:rPr>
        <w:b/>
        <w:color w:val="404040"/>
      </w:rPr>
    </w:tblStylePr>
  </w:style>
  <w:style w:type="table" w:styleId="537" w:customStyle="1">
    <w:name w:val="List Table 3 - Accent 2"/>
    <w:basedOn w:val="435"/>
    <w:uiPriority w:val="99"/>
    <w:tblPr>
      <w:tblStyleRowBandSize w:val="1"/>
      <w:tblStyleColBandSize w:val="1"/>
      <w:tblBorders>
        <w:left w:val="single" w:color="D99695" w:sz="4" w:space="0" w:themeColor="accent2" w:themeTint="97"/>
        <w:top w:val="single" w:color="D99695" w:sz="4" w:space="0" w:themeColor="accent2" w:themeTint="97"/>
        <w:right w:val="single" w:color="D99695" w:sz="4" w:space="0" w:themeColor="accent2" w:themeTint="97"/>
        <w:bottom w:val="single" w:color="D99695" w:sz="4" w:space="0" w:themeColor="accent2" w:themeTint="97"/>
      </w:tblBorders>
    </w:tblPr>
    <w:tblStylePr w:type="band1Horz">
      <w:rPr>
        <w:rFonts w:ascii="Arial" w:hAnsi="Arial"/>
        <w:color w:val="404040"/>
        <w:sz w:val="22"/>
      </w:rPr>
      <w:tcPr>
        <w:tcBorders>
          <w:top w:val="single" w:color="D99695" w:sz="4" w:space="0" w:themeColor="accent2" w:themeTint="97"/>
          <w:bottom w:val="single" w:color="D99695" w:sz="4" w:space="0" w:themeColor="accent2" w:themeTint="97"/>
        </w:tcBorders>
      </w:tcPr>
    </w:tblStylePr>
    <w:tblStylePr w:type="band1Vert">
      <w:rPr>
        <w:rFonts w:ascii="Arial" w:hAnsi="Arial"/>
        <w:color w:val="404040"/>
        <w:sz w:val="22"/>
      </w:rPr>
      <w:tcPr>
        <w:tcBorders>
          <w:left w:val="single" w:color="D99695" w:sz="4" w:space="0" w:themeColor="accent2" w:themeTint="97"/>
          <w:right w:val="single" w:color="D99695" w:sz="4" w:space="0" w:themeColor="accent2" w:themeTint="97"/>
        </w:tcBorders>
      </w:tcPr>
    </w:tblStylePr>
    <w:tblStylePr w:type="firstCol">
      <w:rPr>
        <w:b/>
        <w:color w:val="404040"/>
      </w:rPr>
    </w:tblStylePr>
    <w:tblStylePr w:type="firstRow">
      <w:rPr>
        <w:rFonts w:ascii="Arial" w:hAnsi="Arial"/>
        <w:b/>
        <w:color w:val="FFFFFF"/>
        <w:sz w:val="22"/>
      </w:rPr>
      <w:tcPr>
        <w:shd w:val="clear" w:color="auto" w:fill="D99695" w:themeFill="accent2" w:themeFillTint="97"/>
      </w:tcPr>
    </w:tblStylePr>
    <w:tblStylePr w:type="lastCol">
      <w:rPr>
        <w:b/>
        <w:color w:val="404040"/>
      </w:rPr>
    </w:tblStylePr>
    <w:tblStylePr w:type="lastRow">
      <w:rPr>
        <w:b/>
        <w:color w:val="404040"/>
      </w:rPr>
    </w:tblStylePr>
  </w:style>
  <w:style w:type="table" w:styleId="538" w:customStyle="1">
    <w:name w:val="List Table 3 - Accent 3"/>
    <w:basedOn w:val="435"/>
    <w:uiPriority w:val="99"/>
    <w:tblPr>
      <w:tblStyleRowBandSize w:val="1"/>
      <w:tblStyleColBandSize w:val="1"/>
      <w:tblBorders>
        <w:left w:val="single" w:color="C3D69B" w:sz="4" w:space="0" w:themeColor="accent3" w:themeTint="98"/>
        <w:top w:val="single" w:color="C3D69B" w:sz="4" w:space="0" w:themeColor="accent3" w:themeTint="98"/>
        <w:right w:val="single" w:color="C3D69B" w:sz="4" w:space="0" w:themeColor="accent3" w:themeTint="98"/>
        <w:bottom w:val="single" w:color="C3D69B" w:sz="4" w:space="0" w:themeColor="accent3" w:themeTint="98"/>
      </w:tblBorders>
    </w:tblPr>
    <w:tblStylePr w:type="band1Horz">
      <w:rPr>
        <w:rFonts w:ascii="Arial" w:hAnsi="Arial"/>
        <w:color w:val="404040"/>
        <w:sz w:val="22"/>
      </w:rPr>
      <w:tcPr>
        <w:tcBorders>
          <w:top w:val="single" w:color="C3D69B" w:sz="4" w:space="0" w:themeColor="accent3" w:themeTint="98"/>
          <w:bottom w:val="single" w:color="C3D69B" w:sz="4" w:space="0" w:themeColor="accent3" w:themeTint="98"/>
        </w:tcBorders>
      </w:tcPr>
    </w:tblStylePr>
    <w:tblStylePr w:type="band1Vert">
      <w:rPr>
        <w:rFonts w:ascii="Arial" w:hAnsi="Arial"/>
        <w:color w:val="404040"/>
        <w:sz w:val="22"/>
      </w:rPr>
      <w:tcPr>
        <w:tcBorders>
          <w:left w:val="single" w:color="C3D69B" w:sz="4" w:space="0" w:themeColor="accent3" w:themeTint="98"/>
          <w:right w:val="single" w:color="C3D69B" w:sz="4" w:space="0" w:themeColor="accent3" w:themeTint="98"/>
        </w:tcBorders>
      </w:tcPr>
    </w:tblStylePr>
    <w:tblStylePr w:type="firstCol">
      <w:rPr>
        <w:b/>
        <w:color w:val="404040"/>
      </w:rPr>
    </w:tblStylePr>
    <w:tblStylePr w:type="firstRow">
      <w:rPr>
        <w:rFonts w:ascii="Arial" w:hAnsi="Arial"/>
        <w:b/>
        <w:color w:val="FFFFFF"/>
        <w:sz w:val="22"/>
      </w:rPr>
      <w:tcPr>
        <w:shd w:val="clear" w:color="auto" w:fill="C3D69B" w:themeFill="accent3" w:themeFillTint="98"/>
      </w:tcPr>
    </w:tblStylePr>
    <w:tblStylePr w:type="lastCol">
      <w:rPr>
        <w:b/>
        <w:color w:val="404040"/>
      </w:rPr>
    </w:tblStylePr>
    <w:tblStylePr w:type="lastRow">
      <w:rPr>
        <w:b/>
        <w:color w:val="404040"/>
      </w:rPr>
    </w:tblStylePr>
  </w:style>
  <w:style w:type="table" w:styleId="539" w:customStyle="1">
    <w:name w:val="List Table 3 - Accent 4"/>
    <w:basedOn w:val="435"/>
    <w:uiPriority w:val="99"/>
    <w:tblPr>
      <w:tblStyleRowBandSize w:val="1"/>
      <w:tblStyleColBandSize w:val="1"/>
      <w:tblBorders>
        <w:left w:val="single" w:color="B2A1C6" w:sz="4" w:space="0" w:themeColor="accent4" w:themeTint="9A"/>
        <w:top w:val="single" w:color="B2A1C6" w:sz="4" w:space="0" w:themeColor="accent4" w:themeTint="9A"/>
        <w:right w:val="single" w:color="B2A1C6" w:sz="4" w:space="0" w:themeColor="accent4" w:themeTint="9A"/>
        <w:bottom w:val="single" w:color="B2A1C6" w:sz="4" w:space="0" w:themeColor="accent4" w:themeTint="9A"/>
      </w:tblBorders>
    </w:tblPr>
    <w:tblStylePr w:type="band1Horz">
      <w:rPr>
        <w:rFonts w:ascii="Arial" w:hAnsi="Arial"/>
        <w:color w:val="404040"/>
        <w:sz w:val="22"/>
      </w:rPr>
      <w:tcPr>
        <w:tcBorders>
          <w:top w:val="single" w:color="B2A1C6" w:sz="4" w:space="0" w:themeColor="accent4" w:themeTint="9A"/>
          <w:bottom w:val="single" w:color="B2A1C6" w:sz="4" w:space="0" w:themeColor="accent4" w:themeTint="9A"/>
        </w:tcBorders>
      </w:tcPr>
    </w:tblStylePr>
    <w:tblStylePr w:type="band1Vert">
      <w:rPr>
        <w:rFonts w:ascii="Arial" w:hAnsi="Arial"/>
        <w:color w:val="404040"/>
        <w:sz w:val="22"/>
      </w:rPr>
      <w:tcPr>
        <w:tcBorders>
          <w:left w:val="single" w:color="B2A1C6" w:sz="4" w:space="0" w:themeColor="accent4" w:themeTint="9A"/>
          <w:right w:val="single" w:color="B2A1C6" w:sz="4" w:space="0" w:themeColor="accent4" w:themeTint="9A"/>
        </w:tcBorders>
      </w:tcPr>
    </w:tblStylePr>
    <w:tblStylePr w:type="firstCol">
      <w:rPr>
        <w:b/>
        <w:color w:val="404040"/>
      </w:rPr>
    </w:tblStylePr>
    <w:tblStylePr w:type="firstRow">
      <w:rPr>
        <w:rFonts w:ascii="Arial" w:hAnsi="Arial"/>
        <w:b/>
        <w:color w:val="FFFFFF"/>
        <w:sz w:val="22"/>
      </w:rPr>
      <w:tcPr>
        <w:shd w:val="clear" w:color="auto" w:fill="B2A1C6" w:themeFill="accent4" w:themeFillTint="9A"/>
      </w:tcPr>
    </w:tblStylePr>
    <w:tblStylePr w:type="lastCol">
      <w:rPr>
        <w:b/>
        <w:color w:val="404040"/>
      </w:rPr>
    </w:tblStylePr>
    <w:tblStylePr w:type="lastRow">
      <w:rPr>
        <w:b/>
        <w:color w:val="404040"/>
      </w:rPr>
    </w:tblStylePr>
  </w:style>
  <w:style w:type="table" w:styleId="540" w:customStyle="1">
    <w:name w:val="List Table 3 - Accent 5"/>
    <w:basedOn w:val="435"/>
    <w:uiPriority w:val="99"/>
    <w:tblPr>
      <w:tblStyleRowBandSize w:val="1"/>
      <w:tblStyleColBandSize w:val="1"/>
      <w:tblBorders>
        <w:left w:val="single" w:color="92CCDC" w:sz="4" w:space="0" w:themeColor="accent5" w:themeTint="9A"/>
        <w:top w:val="single" w:color="92CCDC" w:sz="4" w:space="0" w:themeColor="accent5" w:themeTint="9A"/>
        <w:right w:val="single" w:color="92CCDC" w:sz="4" w:space="0" w:themeColor="accent5" w:themeTint="9A"/>
        <w:bottom w:val="single" w:color="92CCDC" w:sz="4" w:space="0" w:themeColor="accent5" w:themeTint="9A"/>
      </w:tblBorders>
    </w:tblPr>
    <w:tblStylePr w:type="band1Horz">
      <w:rPr>
        <w:rFonts w:ascii="Arial" w:hAnsi="Arial"/>
        <w:color w:val="404040"/>
        <w:sz w:val="22"/>
      </w:rPr>
      <w:tcPr>
        <w:tcBorders>
          <w:top w:val="single" w:color="92CCDC" w:sz="4" w:space="0" w:themeColor="accent5" w:themeTint="9A"/>
          <w:bottom w:val="single" w:color="92CCDC" w:sz="4" w:space="0" w:themeColor="accent5" w:themeTint="9A"/>
        </w:tcBorders>
      </w:tcPr>
    </w:tblStylePr>
    <w:tblStylePr w:type="band1Vert">
      <w:rPr>
        <w:rFonts w:ascii="Arial" w:hAnsi="Arial"/>
        <w:color w:val="404040"/>
        <w:sz w:val="22"/>
      </w:rPr>
      <w:tcPr>
        <w:tcBorders>
          <w:left w:val="single" w:color="92CCDC" w:sz="4" w:space="0" w:themeColor="accent5" w:themeTint="9A"/>
          <w:right w:val="single" w:color="92CCDC" w:sz="4" w:space="0" w:themeColor="accent5" w:themeTint="9A"/>
        </w:tcBorders>
      </w:tcPr>
    </w:tblStylePr>
    <w:tblStylePr w:type="firstCol">
      <w:rPr>
        <w:b/>
        <w:color w:val="404040"/>
      </w:rPr>
    </w:tblStylePr>
    <w:tblStylePr w:type="firstRow">
      <w:rPr>
        <w:rFonts w:ascii="Arial" w:hAnsi="Arial"/>
        <w:b/>
        <w:color w:val="FFFFFF"/>
        <w:sz w:val="22"/>
      </w:rPr>
      <w:tcPr>
        <w:shd w:val="clear" w:color="auto" w:fill="92CCDC" w:themeFill="accent5" w:themeFillTint="9A"/>
      </w:tcPr>
    </w:tblStylePr>
    <w:tblStylePr w:type="lastCol">
      <w:rPr>
        <w:b/>
        <w:color w:val="404040"/>
      </w:rPr>
    </w:tblStylePr>
    <w:tblStylePr w:type="lastRow">
      <w:rPr>
        <w:b/>
        <w:color w:val="404040"/>
      </w:rPr>
    </w:tblStylePr>
  </w:style>
  <w:style w:type="table" w:styleId="541" w:customStyle="1">
    <w:name w:val="List Table 3 - Accent 6"/>
    <w:basedOn w:val="435"/>
    <w:uiPriority w:val="99"/>
    <w:tblPr>
      <w:tblStyleRowBandSize w:val="1"/>
      <w:tblStyleColBandSize w:val="1"/>
      <w:tblBorders>
        <w:left w:val="single" w:color="FAC090" w:sz="4" w:space="0" w:themeColor="accent6" w:themeTint="98"/>
        <w:top w:val="single" w:color="FAC090" w:sz="4" w:space="0" w:themeColor="accent6" w:themeTint="98"/>
        <w:right w:val="single" w:color="FAC090" w:sz="4" w:space="0" w:themeColor="accent6" w:themeTint="98"/>
        <w:bottom w:val="single" w:color="FAC090" w:sz="4" w:space="0" w:themeColor="accent6" w:themeTint="98"/>
      </w:tblBorders>
    </w:tblPr>
    <w:tblStylePr w:type="band1Horz">
      <w:rPr>
        <w:rFonts w:ascii="Arial" w:hAnsi="Arial"/>
        <w:color w:val="404040"/>
        <w:sz w:val="22"/>
      </w:rPr>
      <w:tcPr>
        <w:tcBorders>
          <w:top w:val="single" w:color="FAC090" w:sz="4" w:space="0" w:themeColor="accent6" w:themeTint="98"/>
          <w:bottom w:val="single" w:color="FAC090" w:sz="4" w:space="0" w:themeColor="accent6" w:themeTint="98"/>
        </w:tcBorders>
      </w:tcPr>
    </w:tblStylePr>
    <w:tblStylePr w:type="band1Vert">
      <w:rPr>
        <w:rFonts w:ascii="Arial" w:hAnsi="Arial"/>
        <w:color w:val="404040"/>
        <w:sz w:val="22"/>
      </w:rPr>
      <w:tcPr>
        <w:tcBorders>
          <w:left w:val="single" w:color="FAC090" w:sz="4" w:space="0" w:themeColor="accent6" w:themeTint="98"/>
          <w:right w:val="single" w:color="FAC090" w:sz="4" w:space="0" w:themeColor="accent6" w:themeTint="98"/>
        </w:tcBorders>
      </w:tcPr>
    </w:tblStylePr>
    <w:tblStylePr w:type="firstCol">
      <w:rPr>
        <w:b/>
        <w:color w:val="404040"/>
      </w:rPr>
    </w:tblStylePr>
    <w:tblStylePr w:type="firstRow">
      <w:rPr>
        <w:rFonts w:ascii="Arial" w:hAnsi="Arial"/>
        <w:b/>
        <w:color w:val="FFFFFF"/>
        <w:sz w:val="22"/>
      </w:rPr>
      <w:tcPr>
        <w:shd w:val="clear" w:color="auto" w:fill="FAC090" w:themeFill="accent6" w:themeFillTint="98"/>
      </w:tcPr>
    </w:tblStylePr>
    <w:tblStylePr w:type="lastCol">
      <w:rPr>
        <w:b/>
        <w:color w:val="404040"/>
      </w:rPr>
    </w:tblStylePr>
    <w:tblStylePr w:type="lastRow">
      <w:rPr>
        <w:b/>
        <w:color w:val="404040"/>
      </w:rPr>
    </w:tblStylePr>
  </w:style>
  <w:style w:type="table" w:styleId="542">
    <w:name w:val="List Table 4"/>
    <w:basedOn w:val="435"/>
    <w:uiPriority w:val="99"/>
    <w:tblPr>
      <w:tblStyleRowBandSize w:val="1"/>
      <w:tblStyleColBandSize w:val="1"/>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auto" w:fill="BFBFBF" w:themeFill="text1" w:themeFillTint="40"/>
      </w:tcPr>
    </w:tblStylePr>
    <w:tblStylePr w:type="band1Vert">
      <w:rPr>
        <w:rFonts w:ascii="Arial" w:hAnsi="Arial"/>
        <w:color w:val="404040"/>
        <w:sz w:val="22"/>
      </w:rPr>
      <w:tcPr>
        <w:shd w:val="clear" w:color="auto" w:fill="BFBFBF" w:themeFill="text1" w:themeFillTint="40"/>
      </w:tcPr>
    </w:tblStylePr>
    <w:tblStylePr w:type="firstCol">
      <w:rPr>
        <w:b/>
        <w:color w:val="404040"/>
      </w:rPr>
    </w:tblStylePr>
    <w:tblStylePr w:type="firstRow">
      <w:rPr>
        <w:rFonts w:ascii="Arial" w:hAnsi="Arial"/>
        <w:b/>
        <w:color w:val="FFFFFF"/>
        <w:sz w:val="22"/>
      </w:rPr>
      <w:tcPr>
        <w:shd w:val="clear" w:color="auto" w:fill="000000" w:themeFill="text1"/>
      </w:tcPr>
    </w:tblStylePr>
    <w:tblStylePr w:type="lastCol">
      <w:rPr>
        <w:b/>
        <w:color w:val="404040"/>
      </w:rPr>
    </w:tblStylePr>
    <w:tblStylePr w:type="lastRow">
      <w:rPr>
        <w:b/>
        <w:color w:val="404040"/>
      </w:rPr>
    </w:tblStylePr>
  </w:style>
  <w:style w:type="table" w:styleId="543" w:customStyle="1">
    <w:name w:val="List Table 4 - Accent 1"/>
    <w:basedOn w:val="435"/>
    <w:uiPriority w:val="99"/>
    <w:tblPr>
      <w:tblStyleRowBandSize w:val="1"/>
      <w:tblStyleColBandSize w:val="1"/>
      <w:tblBorders>
        <w:left w:val="single" w:color="9BB7D9" w:sz="4" w:space="0" w:themeColor="accent1" w:themeTint="90"/>
        <w:top w:val="single" w:color="9BB7D9" w:sz="4" w:space="0" w:themeColor="accent1" w:themeTint="90"/>
        <w:right w:val="single" w:color="9BB7D9" w:sz="4" w:space="0" w:themeColor="accent1" w:themeTint="90"/>
        <w:bottom w:val="single" w:color="9BB7D9" w:sz="4" w:space="0" w:themeColor="accent1" w:themeTint="90"/>
        <w:insideH w:val="single" w:color="9BB7D9" w:sz="4" w:space="0" w:themeColor="accent1" w:themeTint="90"/>
      </w:tblBorders>
    </w:tblPr>
    <w:tblStylePr w:type="band1Horz">
      <w:rPr>
        <w:rFonts w:ascii="Arial" w:hAnsi="Arial"/>
        <w:color w:val="404040"/>
        <w:sz w:val="22"/>
      </w:rPr>
      <w:tcPr>
        <w:shd w:val="clear" w:color="auto" w:fill="D2DFEE" w:themeFill="accent1" w:themeFillTint="40"/>
      </w:tcPr>
    </w:tblStylePr>
    <w:tblStylePr w:type="band1Vert">
      <w:rPr>
        <w:rFonts w:ascii="Arial" w:hAnsi="Arial"/>
        <w:color w:val="404040"/>
        <w:sz w:val="22"/>
      </w:rPr>
      <w:tcPr>
        <w:shd w:val="clear" w:color="auto" w:fill="D2DFEE" w:themeFill="accent1" w:themeFillTint="40"/>
      </w:tcPr>
    </w:tblStylePr>
    <w:tblStylePr w:type="firstCol">
      <w:rPr>
        <w:b/>
        <w:color w:val="404040"/>
      </w:rPr>
    </w:tblStylePr>
    <w:tblStylePr w:type="firstRow">
      <w:rPr>
        <w:rFonts w:ascii="Arial" w:hAnsi="Arial"/>
        <w:b/>
        <w:color w:val="FFFFFF"/>
        <w:sz w:val="22"/>
      </w:rPr>
      <w:tcPr>
        <w:shd w:val="clear" w:color="auto" w:fill="4F81BD" w:themeFill="accent1"/>
      </w:tcPr>
    </w:tblStylePr>
    <w:tblStylePr w:type="lastCol">
      <w:rPr>
        <w:b/>
        <w:color w:val="404040"/>
      </w:rPr>
    </w:tblStylePr>
    <w:tblStylePr w:type="lastRow">
      <w:rPr>
        <w:b/>
        <w:color w:val="404040"/>
      </w:rPr>
    </w:tblStylePr>
  </w:style>
  <w:style w:type="table" w:styleId="544" w:customStyle="1">
    <w:name w:val="List Table 4 - Accent 2"/>
    <w:basedOn w:val="435"/>
    <w:uiPriority w:val="99"/>
    <w:tblPr>
      <w:tblStyleRowBandSize w:val="1"/>
      <w:tblStyleColBandSize w:val="1"/>
      <w:tblBorders>
        <w:left w:val="single" w:color="DB9B9A" w:sz="4" w:space="0" w:themeColor="accent2" w:themeTint="90"/>
        <w:top w:val="single" w:color="DB9B9A" w:sz="4" w:space="0" w:themeColor="accent2" w:themeTint="90"/>
        <w:right w:val="single" w:color="DB9B9A" w:sz="4" w:space="0" w:themeColor="accent2" w:themeTint="90"/>
        <w:bottom w:val="single" w:color="DB9B9A" w:sz="4" w:space="0" w:themeColor="accent2" w:themeTint="90"/>
        <w:insideH w:val="single" w:color="DB9B9A" w:sz="4" w:space="0" w:themeColor="accent2" w:themeTint="90"/>
      </w:tblBorders>
    </w:tblPr>
    <w:tblStylePr w:type="band1Horz">
      <w:rPr>
        <w:rFonts w:ascii="Arial" w:hAnsi="Arial"/>
        <w:color w:val="404040"/>
        <w:sz w:val="22"/>
      </w:rPr>
      <w:tcPr>
        <w:shd w:val="clear" w:color="auto" w:fill="EFD2D2" w:themeFill="accent2" w:themeFillTint="40"/>
      </w:tcPr>
    </w:tblStylePr>
    <w:tblStylePr w:type="band1Vert">
      <w:rPr>
        <w:rFonts w:ascii="Arial" w:hAnsi="Arial"/>
        <w:color w:val="404040"/>
        <w:sz w:val="22"/>
      </w:rPr>
      <w:tcPr>
        <w:shd w:val="clear" w:color="auto" w:fill="EFD2D2" w:themeFill="accent2" w:themeFillTint="40"/>
      </w:tcPr>
    </w:tblStylePr>
    <w:tblStylePr w:type="firstCol">
      <w:rPr>
        <w:b/>
        <w:color w:val="404040"/>
      </w:rPr>
    </w:tblStylePr>
    <w:tblStylePr w:type="firstRow">
      <w:rPr>
        <w:rFonts w:ascii="Arial" w:hAnsi="Arial"/>
        <w:b/>
        <w:color w:val="FFFFFF"/>
        <w:sz w:val="22"/>
      </w:rPr>
      <w:tcPr>
        <w:shd w:val="clear" w:color="auto" w:fill="C0504D" w:themeFill="accent2"/>
      </w:tcPr>
    </w:tblStylePr>
    <w:tblStylePr w:type="lastCol">
      <w:rPr>
        <w:b/>
        <w:color w:val="404040"/>
      </w:rPr>
    </w:tblStylePr>
    <w:tblStylePr w:type="lastRow">
      <w:rPr>
        <w:b/>
        <w:color w:val="404040"/>
      </w:rPr>
    </w:tblStylePr>
  </w:style>
  <w:style w:type="table" w:styleId="545" w:customStyle="1">
    <w:name w:val="List Table 4 - Accent 3"/>
    <w:basedOn w:val="435"/>
    <w:uiPriority w:val="99"/>
    <w:tblPr>
      <w:tblStyleRowBandSize w:val="1"/>
      <w:tblStyleColBandSize w:val="1"/>
      <w:tblBorders>
        <w:left w:val="single" w:color="C6D8A1" w:sz="4" w:space="0" w:themeColor="accent3" w:themeTint="90"/>
        <w:top w:val="single" w:color="C6D8A1" w:sz="4" w:space="0" w:themeColor="accent3" w:themeTint="90"/>
        <w:right w:val="single" w:color="C6D8A1" w:sz="4" w:space="0" w:themeColor="accent3" w:themeTint="90"/>
        <w:bottom w:val="single" w:color="C6D8A1" w:sz="4" w:space="0" w:themeColor="accent3" w:themeTint="90"/>
        <w:insideH w:val="single" w:color="C6D8A1" w:sz="4" w:space="0" w:themeColor="accent3" w:themeTint="90"/>
      </w:tblBorders>
    </w:tblPr>
    <w:tblStylePr w:type="band1Horz">
      <w:rPr>
        <w:rFonts w:ascii="Arial" w:hAnsi="Arial"/>
        <w:color w:val="404040"/>
        <w:sz w:val="22"/>
      </w:rPr>
      <w:tcPr>
        <w:shd w:val="clear" w:color="auto" w:fill="E5EED5" w:themeFill="accent3" w:themeFillTint="40"/>
      </w:tcPr>
    </w:tblStylePr>
    <w:tblStylePr w:type="band1Vert">
      <w:rPr>
        <w:rFonts w:ascii="Arial" w:hAnsi="Arial"/>
        <w:color w:val="404040"/>
        <w:sz w:val="22"/>
      </w:rPr>
      <w:tcPr>
        <w:shd w:val="clear" w:color="auto" w:fill="E5EED5" w:themeFill="accent3" w:themeFillTint="40"/>
      </w:tcPr>
    </w:tblStylePr>
    <w:tblStylePr w:type="firstCol">
      <w:rPr>
        <w:b/>
        <w:color w:val="404040"/>
      </w:rPr>
    </w:tblStylePr>
    <w:tblStylePr w:type="firstRow">
      <w:rPr>
        <w:rFonts w:ascii="Arial" w:hAnsi="Arial"/>
        <w:b/>
        <w:color w:val="FFFFFF"/>
        <w:sz w:val="22"/>
      </w:rPr>
      <w:tcPr>
        <w:shd w:val="clear" w:color="auto" w:fill="9BBB59" w:themeFill="accent3"/>
      </w:tcPr>
    </w:tblStylePr>
    <w:tblStylePr w:type="lastCol">
      <w:rPr>
        <w:b/>
        <w:color w:val="404040"/>
      </w:rPr>
    </w:tblStylePr>
    <w:tblStylePr w:type="lastRow">
      <w:rPr>
        <w:b/>
        <w:color w:val="404040"/>
      </w:rPr>
    </w:tblStylePr>
  </w:style>
  <w:style w:type="table" w:styleId="546" w:customStyle="1">
    <w:name w:val="List Table 4 - Accent 4"/>
    <w:basedOn w:val="435"/>
    <w:uiPriority w:val="99"/>
    <w:tblPr>
      <w:tblStyleRowBandSize w:val="1"/>
      <w:tblStyleColBandSize w:val="1"/>
      <w:tblBorders>
        <w:left w:val="single" w:color="B7A7CA" w:sz="4" w:space="0" w:themeColor="accent4" w:themeTint="90"/>
        <w:top w:val="single" w:color="B7A7CA" w:sz="4" w:space="0" w:themeColor="accent4" w:themeTint="90"/>
        <w:right w:val="single" w:color="B7A7CA" w:sz="4" w:space="0" w:themeColor="accent4" w:themeTint="90"/>
        <w:bottom w:val="single" w:color="B7A7CA" w:sz="4" w:space="0" w:themeColor="accent4" w:themeTint="90"/>
        <w:insideH w:val="single" w:color="B7A7CA" w:sz="4" w:space="0" w:themeColor="accent4" w:themeTint="90"/>
      </w:tblBorders>
    </w:tblPr>
    <w:tblStylePr w:type="band1Horz">
      <w:rPr>
        <w:rFonts w:ascii="Arial" w:hAnsi="Arial"/>
        <w:color w:val="404040"/>
        <w:sz w:val="22"/>
      </w:rPr>
      <w:tcPr>
        <w:shd w:val="clear" w:color="auto" w:fill="DFD8E7" w:themeFill="accent4" w:themeFillTint="40"/>
      </w:tcPr>
    </w:tblStylePr>
    <w:tblStylePr w:type="band1Vert">
      <w:rPr>
        <w:rFonts w:ascii="Arial" w:hAnsi="Arial"/>
        <w:color w:val="404040"/>
        <w:sz w:val="22"/>
      </w:rPr>
      <w:tcPr>
        <w:shd w:val="clear" w:color="auto" w:fill="DFD8E7" w:themeFill="accent4" w:themeFillTint="40"/>
      </w:tcPr>
    </w:tblStylePr>
    <w:tblStylePr w:type="firstCol">
      <w:rPr>
        <w:b/>
        <w:color w:val="404040"/>
      </w:rPr>
    </w:tblStylePr>
    <w:tblStylePr w:type="firstRow">
      <w:rPr>
        <w:rFonts w:ascii="Arial" w:hAnsi="Arial"/>
        <w:b/>
        <w:color w:val="FFFFFF"/>
        <w:sz w:val="22"/>
      </w:rPr>
      <w:tcPr>
        <w:shd w:val="clear" w:color="auto" w:fill="8064A2" w:themeFill="accent4"/>
      </w:tcPr>
    </w:tblStylePr>
    <w:tblStylePr w:type="lastCol">
      <w:rPr>
        <w:b/>
        <w:color w:val="404040"/>
      </w:rPr>
    </w:tblStylePr>
    <w:tblStylePr w:type="lastRow">
      <w:rPr>
        <w:b/>
        <w:color w:val="404040"/>
      </w:rPr>
    </w:tblStylePr>
  </w:style>
  <w:style w:type="table" w:styleId="547" w:customStyle="1">
    <w:name w:val="List Table 4 - Accent 5"/>
    <w:basedOn w:val="435"/>
    <w:uiPriority w:val="99"/>
    <w:tblPr>
      <w:tblStyleRowBandSize w:val="1"/>
      <w:tblStyleColBandSize w:val="1"/>
      <w:tblBorders>
        <w:left w:val="single" w:color="99D0DE" w:sz="4" w:space="0" w:themeColor="accent5" w:themeTint="90"/>
        <w:top w:val="single" w:color="99D0DE" w:sz="4" w:space="0" w:themeColor="accent5" w:themeTint="90"/>
        <w:right w:val="single" w:color="99D0DE" w:sz="4" w:space="0" w:themeColor="accent5" w:themeTint="90"/>
        <w:bottom w:val="single" w:color="99D0DE" w:sz="4" w:space="0" w:themeColor="accent5" w:themeTint="90"/>
        <w:insideH w:val="single" w:color="99D0DE" w:sz="4" w:space="0" w:themeColor="accent5" w:themeTint="90"/>
      </w:tblBorders>
    </w:tblPr>
    <w:tblStylePr w:type="band1Horz">
      <w:rPr>
        <w:rFonts w:ascii="Arial" w:hAnsi="Arial"/>
        <w:color w:val="404040"/>
        <w:sz w:val="22"/>
      </w:rPr>
      <w:tcPr>
        <w:shd w:val="clear" w:color="auto" w:fill="D1EAF0" w:themeFill="accent5" w:themeFillTint="40"/>
      </w:tcPr>
    </w:tblStylePr>
    <w:tblStylePr w:type="band1Vert">
      <w:rPr>
        <w:rFonts w:ascii="Arial" w:hAnsi="Arial"/>
        <w:color w:val="404040"/>
        <w:sz w:val="22"/>
      </w:rPr>
      <w:tcPr>
        <w:shd w:val="clear" w:color="auto" w:fill="D1EAF0" w:themeFill="accent5" w:themeFillTint="40"/>
      </w:tcPr>
    </w:tblStylePr>
    <w:tblStylePr w:type="firstCol">
      <w:rPr>
        <w:b/>
        <w:color w:val="404040"/>
      </w:rPr>
    </w:tblStylePr>
    <w:tblStylePr w:type="firstRow">
      <w:rPr>
        <w:rFonts w:ascii="Arial" w:hAnsi="Arial"/>
        <w:b/>
        <w:color w:val="FFFFFF"/>
        <w:sz w:val="22"/>
      </w:rPr>
      <w:tcPr>
        <w:shd w:val="clear" w:color="auto" w:fill="4BACC6" w:themeFill="accent5"/>
      </w:tcPr>
    </w:tblStylePr>
    <w:tblStylePr w:type="lastCol">
      <w:rPr>
        <w:b/>
        <w:color w:val="404040"/>
      </w:rPr>
    </w:tblStylePr>
    <w:tblStylePr w:type="lastRow">
      <w:rPr>
        <w:b/>
        <w:color w:val="404040"/>
      </w:rPr>
    </w:tblStylePr>
  </w:style>
  <w:style w:type="table" w:styleId="548" w:customStyle="1">
    <w:name w:val="List Table 4 - Accent 6"/>
    <w:basedOn w:val="435"/>
    <w:uiPriority w:val="99"/>
    <w:tblPr>
      <w:tblStyleRowBandSize w:val="1"/>
      <w:tblStyleColBandSize w:val="1"/>
      <w:tblBorders>
        <w:left w:val="single" w:color="FAC396" w:sz="4" w:space="0" w:themeColor="accent6" w:themeTint="90"/>
        <w:top w:val="single" w:color="FAC396" w:sz="4" w:space="0" w:themeColor="accent6" w:themeTint="90"/>
        <w:right w:val="single" w:color="FAC396" w:sz="4" w:space="0" w:themeColor="accent6" w:themeTint="90"/>
        <w:bottom w:val="single" w:color="FAC396" w:sz="4" w:space="0" w:themeColor="accent6" w:themeTint="90"/>
        <w:insideH w:val="single" w:color="FAC396" w:sz="4" w:space="0" w:themeColor="accent6" w:themeTint="90"/>
      </w:tblBorders>
    </w:tblPr>
    <w:tblStylePr w:type="band1Horz">
      <w:rPr>
        <w:rFonts w:ascii="Arial" w:hAnsi="Arial"/>
        <w:color w:val="404040"/>
        <w:sz w:val="22"/>
      </w:rPr>
      <w:tcPr>
        <w:shd w:val="clear" w:color="auto" w:fill="FDE4D0" w:themeFill="accent6" w:themeFillTint="40"/>
      </w:tcPr>
    </w:tblStylePr>
    <w:tblStylePr w:type="band1Vert">
      <w:rPr>
        <w:rFonts w:ascii="Arial" w:hAnsi="Arial"/>
        <w:color w:val="404040"/>
        <w:sz w:val="22"/>
      </w:rPr>
      <w:tcPr>
        <w:shd w:val="clear" w:color="auto" w:fill="FDE4D0" w:themeFill="accent6" w:themeFillTint="40"/>
      </w:tcPr>
    </w:tblStylePr>
    <w:tblStylePr w:type="firstCol">
      <w:rPr>
        <w:b/>
        <w:color w:val="404040"/>
      </w:rPr>
    </w:tblStylePr>
    <w:tblStylePr w:type="firstRow">
      <w:rPr>
        <w:rFonts w:ascii="Arial" w:hAnsi="Arial"/>
        <w:b/>
        <w:color w:val="FFFFFF"/>
        <w:sz w:val="22"/>
      </w:rPr>
      <w:tcPr>
        <w:shd w:val="clear" w:color="auto" w:fill="F79646" w:themeFill="accent6"/>
      </w:tcPr>
    </w:tblStylePr>
    <w:tblStylePr w:type="lastCol">
      <w:rPr>
        <w:b/>
        <w:color w:val="404040"/>
      </w:rPr>
    </w:tblStylePr>
    <w:tblStylePr w:type="lastRow">
      <w:rPr>
        <w:b/>
        <w:color w:val="404040"/>
      </w:rPr>
    </w:tblStylePr>
  </w:style>
  <w:style w:type="table" w:styleId="549">
    <w:name w:val="List Table 5 Dark"/>
    <w:basedOn w:val="435"/>
    <w:uiPriority w:val="99"/>
    <w:tblPr>
      <w:tblStyleRowBandSize w:val="1"/>
      <w:tblStyleColBandSize w:val="1"/>
      <w:tblBorders>
        <w:left w:val="single" w:color="7F7F7F" w:sz="32" w:space="0" w:themeColor="text1" w:themeTint="80"/>
        <w:top w:val="single" w:color="7F7F7F" w:sz="32" w:space="0" w:themeColor="text1" w:themeTint="80"/>
        <w:right w:val="single" w:color="7F7F7F" w:sz="32" w:space="0" w:themeColor="text1" w:themeTint="80"/>
        <w:bottom w:val="single" w:color="7F7F7F" w:sz="32" w:space="0" w:themeColor="text1" w:themeTint="80"/>
      </w:tblBorders>
      <w:shd w:val="clear" w:color="auto" w:fill="7F7F7F" w:themeFill="text1" w:themeFillTint="80"/>
    </w:tblPr>
    <w:tblStylePr w:type="band1Horz">
      <w:tcPr>
        <w:shd w:val="clear" w:color="auto" w:fill="7F7F7F" w:themeFill="text1" w:themeFillTint="80"/>
        <w:tcBorders>
          <w:top w:val="single" w:color="FFFFFF" w:sz="4" w:space="0" w:themeColor="light1"/>
          <w:bottom w:val="single" w:color="FFFFFF" w:sz="4" w:space="0" w:themeColor="light1"/>
        </w:tcBorders>
      </w:tcPr>
    </w:tblStylePr>
    <w:tblStylePr w:type="band1Vert">
      <w:tcPr>
        <w:shd w:val="clear" w:color="auto" w:fill="7F7F7F" w:themeFill="text1" w:themeFillTint="80"/>
        <w:tcBorders>
          <w:left w:val="single" w:color="FFFFFF" w:sz="4" w:space="0" w:themeColor="light1"/>
          <w:right w:val="single" w:color="FFFFFF" w:sz="4" w:space="0" w:themeColor="light1"/>
        </w:tcBorders>
      </w:tcPr>
    </w:tblStylePr>
    <w:tblStylePr w:type="band2Horz">
      <w:tcPr>
        <w:shd w:val="clear" w:color="auto" w:fill="7F7F7F" w:themeFill="text1" w:themeFillTint="80"/>
        <w:tcBorders>
          <w:top w:val="single" w:color="FFFFFF" w:sz="4" w:space="0" w:themeColor="light1"/>
          <w:bottom w:val="single" w:color="FFFFFF" w:sz="4" w:space="0" w:themeColor="light1"/>
        </w:tcBorders>
      </w:tcPr>
    </w:tblStylePr>
    <w:tblStylePr w:type="band2Vert">
      <w:tcPr>
        <w:tcBorders>
          <w:left w:val="single" w:color="FFFFFF" w:sz="4" w:space="0" w:themeColor="light1"/>
          <w:right w:val="single" w:color="FFFFFF" w:sz="4" w:space="0" w:themeColor="light1"/>
        </w:tcBorders>
      </w:tcPr>
    </w:tblStylePr>
    <w:tblStylePr w:type="firstCol">
      <w:rPr>
        <w:rFonts w:ascii="Arial" w:hAnsi="Arial"/>
        <w:b/>
        <w:color w:val="FFFFFF" w:themeColor="light1"/>
        <w:sz w:val="22"/>
      </w:rPr>
      <w:tcPr>
        <w:tcBorders>
          <w:left w:val="single" w:color="7F7F7F" w:sz="32" w:space="0" w:themeColor="text1" w:themeTint="80"/>
          <w:right w:val="single" w:color="FFFFFF" w:sz="4" w:space="0" w:themeColor="light1"/>
        </w:tcBorders>
      </w:tcPr>
    </w:tblStylePr>
    <w:tblStylePr w:type="firstRow">
      <w:rPr>
        <w:rFonts w:ascii="Arial" w:hAnsi="Arial"/>
        <w:b/>
        <w:color w:val="FFFFFF" w:themeColor="light1"/>
        <w:sz w:val="22"/>
      </w:rPr>
      <w:tcPr>
        <w:shd w:val="clear" w:color="auto" w:fill="7F7F7F" w:themeFill="text1" w:themeFillTint="80"/>
        <w:tcBorders>
          <w:top w:val="single" w:color="7F7F7F" w:sz="32" w:space="0" w:themeColor="text1" w:themeTint="80"/>
          <w:bottom w:val="single" w:color="FFFFFF" w:sz="12" w:space="0" w:themeColor="light1"/>
        </w:tcBorders>
      </w:tcPr>
    </w:tblStylePr>
    <w:tblStylePr w:type="lastCol">
      <w:tcPr>
        <w:tcBorders>
          <w:left w:val="single" w:color="FFFFFF" w:sz="4" w:space="0" w:themeColor="light1"/>
          <w:right w:val="single" w:color="7F7F7F" w:sz="32" w:space="0" w:themeColor="text1" w:themeTint="80"/>
        </w:tcBorders>
      </w:tcPr>
    </w:tblStylePr>
    <w:tblStylePr w:type="lastRow">
      <w:rPr>
        <w:rFonts w:ascii="Arial" w:hAnsi="Arial"/>
        <w:b/>
        <w:color w:val="FFFFFF" w:themeColor="light1"/>
        <w:sz w:val="22"/>
      </w:rPr>
    </w:tblStylePr>
  </w:style>
  <w:style w:type="table" w:styleId="550" w:customStyle="1">
    <w:name w:val="List Table 5 Dark - Accent 1"/>
    <w:basedOn w:val="435"/>
    <w:uiPriority w:val="99"/>
    <w:tblPr>
      <w:tblStyleRowBandSize w:val="1"/>
      <w:tblStyleColBandSize w:val="1"/>
      <w:tblBorders>
        <w:left w:val="single" w:color="4F81BD" w:sz="32" w:space="0" w:themeColor="accent1"/>
        <w:top w:val="single" w:color="4F81BD" w:sz="32" w:space="0" w:themeColor="accent1"/>
        <w:right w:val="single" w:color="4F81BD" w:sz="32" w:space="0" w:themeColor="accent1"/>
        <w:bottom w:val="single" w:color="4F81BD" w:sz="32" w:space="0" w:themeColor="accent1"/>
      </w:tblBorders>
      <w:shd w:val="clear" w:color="auto" w:fill="4F81BD" w:themeFill="accent1"/>
    </w:tblPr>
    <w:tblStylePr w:type="band1Horz">
      <w:tcPr>
        <w:shd w:val="clear" w:color="auto" w:fill="4F81BD" w:themeFill="accent1"/>
        <w:tcBorders>
          <w:top w:val="single" w:color="FFFFFF" w:sz="4" w:space="0" w:themeColor="light1"/>
          <w:bottom w:val="single" w:color="FFFFFF" w:sz="4" w:space="0" w:themeColor="light1"/>
        </w:tcBorders>
      </w:tcPr>
    </w:tblStylePr>
    <w:tblStylePr w:type="band1Vert">
      <w:tcPr>
        <w:shd w:val="clear" w:color="auto" w:fill="4F81BD" w:themeFill="accent1"/>
        <w:tcBorders>
          <w:left w:val="single" w:color="FFFFFF" w:sz="4" w:space="0" w:themeColor="light1"/>
          <w:right w:val="single" w:color="FFFFFF" w:sz="4" w:space="0" w:themeColor="light1"/>
        </w:tcBorders>
      </w:tcPr>
    </w:tblStylePr>
    <w:tblStylePr w:type="band2Horz">
      <w:tcPr>
        <w:shd w:val="clear" w:color="auto" w:fill="4F81BD" w:themeFill="accent1"/>
        <w:tcBorders>
          <w:top w:val="single" w:color="FFFFFF" w:sz="4" w:space="0" w:themeColor="light1"/>
          <w:bottom w:val="single" w:color="FFFFFF" w:sz="4" w:space="0" w:themeColor="light1"/>
        </w:tcBorders>
      </w:tcPr>
    </w:tblStylePr>
    <w:tblStylePr w:type="band2Vert">
      <w:tcPr>
        <w:tcBorders>
          <w:left w:val="single" w:color="FFFFFF" w:sz="4" w:space="0" w:themeColor="light1"/>
          <w:right w:val="single" w:color="FFFFFF" w:sz="4" w:space="0" w:themeColor="light1"/>
        </w:tcBorders>
      </w:tcPr>
    </w:tblStylePr>
    <w:tblStylePr w:type="firstCol">
      <w:rPr>
        <w:rFonts w:ascii="Arial" w:hAnsi="Arial"/>
        <w:b/>
        <w:color w:val="FFFFFF" w:themeColor="light1"/>
        <w:sz w:val="22"/>
      </w:rPr>
      <w:tcPr>
        <w:tcBorders>
          <w:left w:val="single" w:color="4F81BD" w:sz="32" w:space="0" w:themeColor="accent1"/>
          <w:right w:val="single" w:color="FFFFFF" w:sz="4" w:space="0" w:themeColor="light1"/>
        </w:tcBorders>
      </w:tcPr>
    </w:tblStylePr>
    <w:tblStylePr w:type="firstRow">
      <w:rPr>
        <w:rFonts w:ascii="Arial" w:hAnsi="Arial"/>
        <w:b/>
        <w:color w:val="FFFFFF" w:themeColor="light1"/>
        <w:sz w:val="22"/>
      </w:rPr>
      <w:tcPr>
        <w:shd w:val="clear" w:color="auto" w:fill="4F81BD" w:themeFill="accent1"/>
        <w:tcBorders>
          <w:top w:val="single" w:color="4F81BD" w:sz="32" w:space="0" w:themeColor="accent1"/>
          <w:bottom w:val="single" w:color="FFFFFF" w:sz="12" w:space="0" w:themeColor="light1"/>
        </w:tcBorders>
      </w:tcPr>
    </w:tblStylePr>
    <w:tblStylePr w:type="lastCol">
      <w:tcPr>
        <w:tcBorders>
          <w:left w:val="single" w:color="FFFFFF" w:sz="4" w:space="0" w:themeColor="light1"/>
          <w:right w:val="single" w:color="4F81BD" w:sz="32" w:space="0" w:themeColor="accent1"/>
        </w:tcBorders>
      </w:tcPr>
    </w:tblStylePr>
    <w:tblStylePr w:type="lastRow">
      <w:rPr>
        <w:rFonts w:ascii="Arial" w:hAnsi="Arial"/>
        <w:b/>
        <w:color w:val="FFFFFF" w:themeColor="light1"/>
        <w:sz w:val="22"/>
      </w:rPr>
    </w:tblStylePr>
  </w:style>
  <w:style w:type="table" w:styleId="551" w:customStyle="1">
    <w:name w:val="List Table 5 Dark - Accent 2"/>
    <w:basedOn w:val="435"/>
    <w:uiPriority w:val="99"/>
    <w:tblPr>
      <w:tblStyleRowBandSize w:val="1"/>
      <w:tblStyleColBandSize w:val="1"/>
      <w:tblBorders>
        <w:left w:val="single" w:color="D99695" w:sz="32" w:space="0" w:themeColor="accent2" w:themeTint="97"/>
        <w:top w:val="single" w:color="D99695" w:sz="32" w:space="0" w:themeColor="accent2" w:themeTint="97"/>
        <w:right w:val="single" w:color="D99695" w:sz="32" w:space="0" w:themeColor="accent2" w:themeTint="97"/>
        <w:bottom w:val="single" w:color="D99695" w:sz="32" w:space="0" w:themeColor="accent2" w:themeTint="97"/>
      </w:tblBorders>
      <w:shd w:val="clear" w:color="auto" w:fill="D99695" w:themeFill="accent2" w:themeFillTint="97"/>
    </w:tblPr>
    <w:tblStylePr w:type="band1Horz">
      <w:tcPr>
        <w:shd w:val="clear" w:color="auto" w:fill="D99695" w:themeFill="accent2" w:themeFillTint="97"/>
        <w:tcBorders>
          <w:top w:val="single" w:color="FFFFFF" w:sz="4" w:space="0" w:themeColor="light1"/>
          <w:bottom w:val="single" w:color="FFFFFF" w:sz="4" w:space="0" w:themeColor="light1"/>
        </w:tcBorders>
      </w:tcPr>
    </w:tblStylePr>
    <w:tblStylePr w:type="band1Vert">
      <w:tcPr>
        <w:shd w:val="clear" w:color="auto" w:fill="D99695" w:themeFill="accent2" w:themeFillTint="97"/>
        <w:tcBorders>
          <w:left w:val="single" w:color="FFFFFF" w:sz="4" w:space="0" w:themeColor="light1"/>
          <w:right w:val="single" w:color="FFFFFF" w:sz="4" w:space="0" w:themeColor="light1"/>
        </w:tcBorders>
      </w:tcPr>
    </w:tblStylePr>
    <w:tblStylePr w:type="band2Horz">
      <w:tcPr>
        <w:shd w:val="clear" w:color="auto" w:fill="D99695" w:themeFill="accent2" w:themeFillTint="97"/>
        <w:tcBorders>
          <w:top w:val="single" w:color="FFFFFF" w:sz="4" w:space="0" w:themeColor="light1"/>
          <w:bottom w:val="single" w:color="FFFFFF" w:sz="4" w:space="0" w:themeColor="light1"/>
        </w:tcBorders>
      </w:tcPr>
    </w:tblStylePr>
    <w:tblStylePr w:type="band2Vert">
      <w:tcPr>
        <w:tcBorders>
          <w:left w:val="single" w:color="FFFFFF" w:sz="4" w:space="0" w:themeColor="light1"/>
          <w:right w:val="single" w:color="FFFFFF" w:sz="4" w:space="0" w:themeColor="light1"/>
        </w:tcBorders>
      </w:tcPr>
    </w:tblStylePr>
    <w:tblStylePr w:type="firstCol">
      <w:rPr>
        <w:rFonts w:ascii="Arial" w:hAnsi="Arial"/>
        <w:b/>
        <w:color w:val="FFFFFF" w:themeColor="light1"/>
        <w:sz w:val="22"/>
      </w:rPr>
      <w:tcPr>
        <w:tcBorders>
          <w:left w:val="single" w:color="D99695" w:sz="32" w:space="0" w:themeColor="accent2" w:themeTint="97"/>
          <w:right w:val="single" w:color="FFFFFF" w:sz="4" w:space="0" w:themeColor="light1"/>
        </w:tcBorders>
      </w:tcPr>
    </w:tblStylePr>
    <w:tblStylePr w:type="firstRow">
      <w:rPr>
        <w:rFonts w:ascii="Arial" w:hAnsi="Arial"/>
        <w:b/>
        <w:color w:val="FFFFFF" w:themeColor="light1"/>
        <w:sz w:val="22"/>
      </w:rPr>
      <w:tcPr>
        <w:shd w:val="clear" w:color="auto" w:fill="D99695" w:themeFill="accent2" w:themeFillTint="97"/>
        <w:tcBorders>
          <w:top w:val="single" w:color="D99695" w:sz="32" w:space="0" w:themeColor="accent2" w:themeTint="97"/>
          <w:bottom w:val="single" w:color="FFFFFF" w:sz="12" w:space="0" w:themeColor="light1"/>
        </w:tcBorders>
      </w:tcPr>
    </w:tblStylePr>
    <w:tblStylePr w:type="lastCol">
      <w:tcPr>
        <w:tcBorders>
          <w:left w:val="single" w:color="FFFFFF" w:sz="4" w:space="0" w:themeColor="light1"/>
          <w:right w:val="single" w:color="D99695" w:sz="32" w:space="0" w:themeColor="accent2" w:themeTint="97"/>
        </w:tcBorders>
      </w:tcPr>
    </w:tblStylePr>
    <w:tblStylePr w:type="lastRow">
      <w:rPr>
        <w:rFonts w:ascii="Arial" w:hAnsi="Arial"/>
        <w:b/>
        <w:color w:val="FFFFFF" w:themeColor="light1"/>
        <w:sz w:val="22"/>
      </w:rPr>
    </w:tblStylePr>
  </w:style>
  <w:style w:type="table" w:styleId="552" w:customStyle="1">
    <w:name w:val="List Table 5 Dark - Accent 3"/>
    <w:basedOn w:val="435"/>
    <w:uiPriority w:val="99"/>
    <w:tblPr>
      <w:tblStyleRowBandSize w:val="1"/>
      <w:tblStyleColBandSize w:val="1"/>
      <w:tblBorders>
        <w:left w:val="single" w:color="C3D69B" w:sz="32" w:space="0" w:themeColor="accent3" w:themeTint="98"/>
        <w:top w:val="single" w:color="C3D69B" w:sz="32" w:space="0" w:themeColor="accent3" w:themeTint="98"/>
        <w:right w:val="single" w:color="C3D69B" w:sz="32" w:space="0" w:themeColor="accent3" w:themeTint="98"/>
        <w:bottom w:val="single" w:color="C3D69B" w:sz="32" w:space="0" w:themeColor="accent3" w:themeTint="98"/>
      </w:tblBorders>
      <w:shd w:val="clear" w:color="auto" w:fill="C3D69B" w:themeFill="accent3" w:themeFillTint="98"/>
    </w:tblPr>
    <w:tblStylePr w:type="band1Horz">
      <w:tcPr>
        <w:shd w:val="clear" w:color="auto" w:fill="C3D69B" w:themeFill="accent3" w:themeFillTint="98"/>
        <w:tcBorders>
          <w:top w:val="single" w:color="FFFFFF" w:sz="4" w:space="0" w:themeColor="light1"/>
          <w:bottom w:val="single" w:color="FFFFFF" w:sz="4" w:space="0" w:themeColor="light1"/>
        </w:tcBorders>
      </w:tcPr>
    </w:tblStylePr>
    <w:tblStylePr w:type="band1Vert">
      <w:tcPr>
        <w:shd w:val="clear" w:color="auto" w:fill="C3D69B" w:themeFill="accent3" w:themeFillTint="98"/>
        <w:tcBorders>
          <w:left w:val="single" w:color="FFFFFF" w:sz="4" w:space="0" w:themeColor="light1"/>
          <w:right w:val="single" w:color="FFFFFF" w:sz="4" w:space="0" w:themeColor="light1"/>
        </w:tcBorders>
      </w:tcPr>
    </w:tblStylePr>
    <w:tblStylePr w:type="band2Horz">
      <w:tcPr>
        <w:shd w:val="clear" w:color="auto" w:fill="C3D69B" w:themeFill="accent3" w:themeFillTint="98"/>
        <w:tcBorders>
          <w:top w:val="single" w:color="FFFFFF" w:sz="4" w:space="0" w:themeColor="light1"/>
          <w:bottom w:val="single" w:color="FFFFFF" w:sz="4" w:space="0" w:themeColor="light1"/>
        </w:tcBorders>
      </w:tcPr>
    </w:tblStylePr>
    <w:tblStylePr w:type="band2Vert">
      <w:tcPr>
        <w:tcBorders>
          <w:left w:val="single" w:color="FFFFFF" w:sz="4" w:space="0" w:themeColor="light1"/>
          <w:right w:val="single" w:color="FFFFFF" w:sz="4" w:space="0" w:themeColor="light1"/>
        </w:tcBorders>
      </w:tcPr>
    </w:tblStylePr>
    <w:tblStylePr w:type="firstCol">
      <w:rPr>
        <w:rFonts w:ascii="Arial" w:hAnsi="Arial"/>
        <w:b/>
        <w:color w:val="FFFFFF" w:themeColor="light1"/>
        <w:sz w:val="22"/>
      </w:rPr>
      <w:tcPr>
        <w:tcBorders>
          <w:left w:val="single" w:color="C3D69B" w:sz="32" w:space="0" w:themeColor="accent3" w:themeTint="98"/>
          <w:right w:val="single" w:color="FFFFFF" w:sz="4" w:space="0" w:themeColor="light1"/>
        </w:tcBorders>
      </w:tcPr>
    </w:tblStylePr>
    <w:tblStylePr w:type="firstRow">
      <w:rPr>
        <w:rFonts w:ascii="Arial" w:hAnsi="Arial"/>
        <w:b/>
        <w:color w:val="FFFFFF" w:themeColor="light1"/>
        <w:sz w:val="22"/>
      </w:rPr>
      <w:tcPr>
        <w:shd w:val="clear" w:color="auto" w:fill="C3D69B" w:themeFill="accent3" w:themeFillTint="98"/>
        <w:tcBorders>
          <w:top w:val="single" w:color="C3D69B" w:sz="32" w:space="0" w:themeColor="accent3" w:themeTint="98"/>
          <w:bottom w:val="single" w:color="FFFFFF" w:sz="12" w:space="0" w:themeColor="light1"/>
        </w:tcBorders>
      </w:tcPr>
    </w:tblStylePr>
    <w:tblStylePr w:type="lastCol">
      <w:tcPr>
        <w:tcBorders>
          <w:left w:val="single" w:color="FFFFFF" w:sz="4" w:space="0" w:themeColor="light1"/>
          <w:right w:val="single" w:color="C3D69B" w:sz="32" w:space="0" w:themeColor="accent3" w:themeTint="98"/>
        </w:tcBorders>
      </w:tcPr>
    </w:tblStylePr>
    <w:tblStylePr w:type="lastRow">
      <w:rPr>
        <w:rFonts w:ascii="Arial" w:hAnsi="Arial"/>
        <w:b/>
        <w:color w:val="FFFFFF" w:themeColor="light1"/>
        <w:sz w:val="22"/>
      </w:rPr>
    </w:tblStylePr>
  </w:style>
  <w:style w:type="table" w:styleId="553" w:customStyle="1">
    <w:name w:val="List Table 5 Dark - Accent 4"/>
    <w:basedOn w:val="435"/>
    <w:uiPriority w:val="99"/>
    <w:tblPr>
      <w:tblStyleRowBandSize w:val="1"/>
      <w:tblStyleColBandSize w:val="1"/>
      <w:tblBorders>
        <w:left w:val="single" w:color="B2A1C6" w:sz="32" w:space="0" w:themeColor="accent4" w:themeTint="9A"/>
        <w:top w:val="single" w:color="B2A1C6" w:sz="32" w:space="0" w:themeColor="accent4" w:themeTint="9A"/>
        <w:right w:val="single" w:color="B2A1C6" w:sz="32" w:space="0" w:themeColor="accent4" w:themeTint="9A"/>
        <w:bottom w:val="single" w:color="B2A1C6" w:sz="32" w:space="0" w:themeColor="accent4" w:themeTint="9A"/>
      </w:tblBorders>
      <w:shd w:val="clear" w:color="auto" w:fill="B2A1C6" w:themeFill="accent4" w:themeFillTint="9A"/>
    </w:tblPr>
    <w:tblStylePr w:type="band1Horz">
      <w:tcPr>
        <w:shd w:val="clear" w:color="auto" w:fill="B2A1C6" w:themeFill="accent4" w:themeFillTint="9A"/>
        <w:tcBorders>
          <w:top w:val="single" w:color="FFFFFF" w:sz="4" w:space="0" w:themeColor="light1"/>
          <w:bottom w:val="single" w:color="FFFFFF" w:sz="4" w:space="0" w:themeColor="light1"/>
        </w:tcBorders>
      </w:tcPr>
    </w:tblStylePr>
    <w:tblStylePr w:type="band1Vert">
      <w:tcPr>
        <w:shd w:val="clear" w:color="auto" w:fill="B2A1C6" w:themeFill="accent4" w:themeFillTint="9A"/>
        <w:tcBorders>
          <w:left w:val="single" w:color="FFFFFF" w:sz="4" w:space="0" w:themeColor="light1"/>
          <w:right w:val="single" w:color="FFFFFF" w:sz="4" w:space="0" w:themeColor="light1"/>
        </w:tcBorders>
      </w:tcPr>
    </w:tblStylePr>
    <w:tblStylePr w:type="band2Horz">
      <w:tcPr>
        <w:shd w:val="clear" w:color="auto" w:fill="B2A1C6" w:themeFill="accent4" w:themeFillTint="9A"/>
        <w:tcBorders>
          <w:top w:val="single" w:color="FFFFFF" w:sz="4" w:space="0" w:themeColor="light1"/>
          <w:bottom w:val="single" w:color="FFFFFF" w:sz="4" w:space="0" w:themeColor="light1"/>
        </w:tcBorders>
      </w:tcPr>
    </w:tblStylePr>
    <w:tblStylePr w:type="band2Vert">
      <w:tcPr>
        <w:tcBorders>
          <w:left w:val="single" w:color="FFFFFF" w:sz="4" w:space="0" w:themeColor="light1"/>
          <w:right w:val="single" w:color="FFFFFF" w:sz="4" w:space="0" w:themeColor="light1"/>
        </w:tcBorders>
      </w:tcPr>
    </w:tblStylePr>
    <w:tblStylePr w:type="firstCol">
      <w:rPr>
        <w:rFonts w:ascii="Arial" w:hAnsi="Arial"/>
        <w:b/>
        <w:color w:val="FFFFFF" w:themeColor="light1"/>
        <w:sz w:val="22"/>
      </w:rPr>
      <w:tcPr>
        <w:tcBorders>
          <w:left w:val="single" w:color="B2A1C6" w:sz="32" w:space="0" w:themeColor="accent4" w:themeTint="9A"/>
          <w:right w:val="single" w:color="FFFFFF" w:sz="4" w:space="0" w:themeColor="light1"/>
        </w:tcBorders>
      </w:tcPr>
    </w:tblStylePr>
    <w:tblStylePr w:type="firstRow">
      <w:rPr>
        <w:rFonts w:ascii="Arial" w:hAnsi="Arial"/>
        <w:b/>
        <w:color w:val="FFFFFF" w:themeColor="light1"/>
        <w:sz w:val="22"/>
      </w:rPr>
      <w:tcPr>
        <w:shd w:val="clear" w:color="auto" w:fill="B2A1C6" w:themeFill="accent4" w:themeFillTint="9A"/>
        <w:tcBorders>
          <w:top w:val="single" w:color="B2A1C6" w:sz="32" w:space="0" w:themeColor="accent4" w:themeTint="9A"/>
          <w:bottom w:val="single" w:color="FFFFFF" w:sz="12" w:space="0" w:themeColor="light1"/>
        </w:tcBorders>
      </w:tcPr>
    </w:tblStylePr>
    <w:tblStylePr w:type="lastCol">
      <w:tcPr>
        <w:tcBorders>
          <w:left w:val="single" w:color="FFFFFF" w:sz="4" w:space="0" w:themeColor="light1"/>
          <w:right w:val="single" w:color="B2A1C6" w:sz="32" w:space="0" w:themeColor="accent4" w:themeTint="9A"/>
        </w:tcBorders>
      </w:tcPr>
    </w:tblStylePr>
    <w:tblStylePr w:type="lastRow">
      <w:rPr>
        <w:rFonts w:ascii="Arial" w:hAnsi="Arial"/>
        <w:b/>
        <w:color w:val="FFFFFF" w:themeColor="light1"/>
        <w:sz w:val="22"/>
      </w:rPr>
    </w:tblStylePr>
  </w:style>
  <w:style w:type="table" w:styleId="554" w:customStyle="1">
    <w:name w:val="List Table 5 Dark - Accent 5"/>
    <w:basedOn w:val="435"/>
    <w:uiPriority w:val="99"/>
    <w:tblPr>
      <w:tblStyleRowBandSize w:val="1"/>
      <w:tblStyleColBandSize w:val="1"/>
      <w:tblBorders>
        <w:left w:val="single" w:color="92CCDC" w:sz="32" w:space="0" w:themeColor="accent5" w:themeTint="9A"/>
        <w:top w:val="single" w:color="92CCDC" w:sz="32" w:space="0" w:themeColor="accent5" w:themeTint="9A"/>
        <w:right w:val="single" w:color="92CCDC" w:sz="32" w:space="0" w:themeColor="accent5" w:themeTint="9A"/>
        <w:bottom w:val="single" w:color="92CCDC" w:sz="32" w:space="0" w:themeColor="accent5" w:themeTint="9A"/>
      </w:tblBorders>
      <w:shd w:val="clear" w:color="auto" w:fill="92CCDC" w:themeFill="accent5" w:themeFillTint="9A"/>
    </w:tblPr>
    <w:tblStylePr w:type="band1Horz">
      <w:tcPr>
        <w:shd w:val="clear" w:color="auto" w:fill="92CCDC" w:themeFill="accent5" w:themeFillTint="9A"/>
        <w:tcBorders>
          <w:top w:val="single" w:color="FFFFFF" w:sz="4" w:space="0" w:themeColor="light1"/>
          <w:bottom w:val="single" w:color="FFFFFF" w:sz="4" w:space="0" w:themeColor="light1"/>
        </w:tcBorders>
      </w:tcPr>
    </w:tblStylePr>
    <w:tblStylePr w:type="band1Vert">
      <w:tcPr>
        <w:shd w:val="clear" w:color="auto" w:fill="92CCDC" w:themeFill="accent5" w:themeFillTint="9A"/>
        <w:tcBorders>
          <w:left w:val="single" w:color="FFFFFF" w:sz="4" w:space="0" w:themeColor="light1"/>
          <w:right w:val="single" w:color="FFFFFF" w:sz="4" w:space="0" w:themeColor="light1"/>
        </w:tcBorders>
      </w:tcPr>
    </w:tblStylePr>
    <w:tblStylePr w:type="band2Horz">
      <w:tcPr>
        <w:shd w:val="clear" w:color="auto" w:fill="92CCDC" w:themeFill="accent5" w:themeFillTint="9A"/>
        <w:tcBorders>
          <w:top w:val="single" w:color="FFFFFF" w:sz="4" w:space="0" w:themeColor="light1"/>
          <w:bottom w:val="single" w:color="FFFFFF" w:sz="4" w:space="0" w:themeColor="light1"/>
        </w:tcBorders>
      </w:tcPr>
    </w:tblStylePr>
    <w:tblStylePr w:type="band2Vert">
      <w:tcPr>
        <w:tcBorders>
          <w:left w:val="single" w:color="FFFFFF" w:sz="4" w:space="0" w:themeColor="light1"/>
          <w:right w:val="single" w:color="FFFFFF" w:sz="4" w:space="0" w:themeColor="light1"/>
        </w:tcBorders>
      </w:tcPr>
    </w:tblStylePr>
    <w:tblStylePr w:type="firstCol">
      <w:rPr>
        <w:rFonts w:ascii="Arial" w:hAnsi="Arial"/>
        <w:b/>
        <w:color w:val="FFFFFF" w:themeColor="light1"/>
        <w:sz w:val="22"/>
      </w:rPr>
      <w:tcPr>
        <w:tcBorders>
          <w:left w:val="single" w:color="92CCDC" w:sz="32" w:space="0" w:themeColor="accent5" w:themeTint="9A"/>
          <w:right w:val="single" w:color="FFFFFF" w:sz="4" w:space="0" w:themeColor="light1"/>
        </w:tcBorders>
      </w:tcPr>
    </w:tblStylePr>
    <w:tblStylePr w:type="firstRow">
      <w:rPr>
        <w:rFonts w:ascii="Arial" w:hAnsi="Arial"/>
        <w:b/>
        <w:color w:val="FFFFFF" w:themeColor="light1"/>
        <w:sz w:val="22"/>
      </w:rPr>
      <w:tcPr>
        <w:shd w:val="clear" w:color="auto" w:fill="92CCDC" w:themeFill="accent5" w:themeFillTint="9A"/>
        <w:tcBorders>
          <w:top w:val="single" w:color="92CCDC" w:sz="32" w:space="0" w:themeColor="accent5" w:themeTint="9A"/>
          <w:bottom w:val="single" w:color="FFFFFF" w:sz="12" w:space="0" w:themeColor="light1"/>
        </w:tcBorders>
      </w:tcPr>
    </w:tblStylePr>
    <w:tblStylePr w:type="lastCol">
      <w:tcPr>
        <w:tcBorders>
          <w:left w:val="single" w:color="FFFFFF" w:sz="4" w:space="0" w:themeColor="light1"/>
          <w:right w:val="single" w:color="92CCDC" w:sz="32" w:space="0" w:themeColor="accent5" w:themeTint="9A"/>
        </w:tcBorders>
      </w:tcPr>
    </w:tblStylePr>
    <w:tblStylePr w:type="lastRow">
      <w:rPr>
        <w:rFonts w:ascii="Arial" w:hAnsi="Arial"/>
        <w:b/>
        <w:color w:val="FFFFFF" w:themeColor="light1"/>
        <w:sz w:val="22"/>
      </w:rPr>
    </w:tblStylePr>
  </w:style>
  <w:style w:type="table" w:styleId="555" w:customStyle="1">
    <w:name w:val="List Table 5 Dark - Accent 6"/>
    <w:basedOn w:val="435"/>
    <w:uiPriority w:val="99"/>
    <w:tblPr>
      <w:tblStyleRowBandSize w:val="1"/>
      <w:tblStyleColBandSize w:val="1"/>
      <w:tblBorders>
        <w:left w:val="single" w:color="FAC090" w:sz="32" w:space="0" w:themeColor="accent6" w:themeTint="98"/>
        <w:top w:val="single" w:color="FAC090" w:sz="32" w:space="0" w:themeColor="accent6" w:themeTint="98"/>
        <w:right w:val="single" w:color="FAC090" w:sz="32" w:space="0" w:themeColor="accent6" w:themeTint="98"/>
        <w:bottom w:val="single" w:color="FAC090" w:sz="32" w:space="0" w:themeColor="accent6" w:themeTint="98"/>
      </w:tblBorders>
      <w:shd w:val="clear" w:color="auto" w:fill="FAC090" w:themeFill="accent6" w:themeFillTint="98"/>
    </w:tblPr>
    <w:tblStylePr w:type="band1Horz">
      <w:tcPr>
        <w:shd w:val="clear" w:color="auto" w:fill="FAC090" w:themeFill="accent6" w:themeFillTint="98"/>
        <w:tcBorders>
          <w:top w:val="single" w:color="FFFFFF" w:sz="4" w:space="0" w:themeColor="light1"/>
          <w:bottom w:val="single" w:color="FFFFFF" w:sz="4" w:space="0" w:themeColor="light1"/>
        </w:tcBorders>
      </w:tcPr>
    </w:tblStylePr>
    <w:tblStylePr w:type="band1Vert">
      <w:tcPr>
        <w:shd w:val="clear" w:color="auto" w:fill="FAC090" w:themeFill="accent6" w:themeFillTint="98"/>
        <w:tcBorders>
          <w:left w:val="single" w:color="FFFFFF" w:sz="4" w:space="0" w:themeColor="light1"/>
          <w:right w:val="single" w:color="FFFFFF" w:sz="4" w:space="0" w:themeColor="light1"/>
        </w:tcBorders>
      </w:tcPr>
    </w:tblStylePr>
    <w:tblStylePr w:type="band2Horz">
      <w:tcPr>
        <w:shd w:val="clear" w:color="auto" w:fill="FAC090" w:themeFill="accent6" w:themeFillTint="98"/>
        <w:tcBorders>
          <w:top w:val="single" w:color="FFFFFF" w:sz="4" w:space="0" w:themeColor="light1"/>
          <w:bottom w:val="single" w:color="FFFFFF" w:sz="4" w:space="0" w:themeColor="light1"/>
        </w:tcBorders>
      </w:tcPr>
    </w:tblStylePr>
    <w:tblStylePr w:type="band2Vert">
      <w:tcPr>
        <w:tcBorders>
          <w:left w:val="single" w:color="FFFFFF" w:sz="4" w:space="0" w:themeColor="light1"/>
          <w:right w:val="single" w:color="FFFFFF" w:sz="4" w:space="0" w:themeColor="light1"/>
        </w:tcBorders>
      </w:tcPr>
    </w:tblStylePr>
    <w:tblStylePr w:type="firstCol">
      <w:rPr>
        <w:rFonts w:ascii="Arial" w:hAnsi="Arial"/>
        <w:b/>
        <w:color w:val="FFFFFF" w:themeColor="light1"/>
        <w:sz w:val="22"/>
      </w:rPr>
      <w:tcPr>
        <w:tcBorders>
          <w:left w:val="single" w:color="FAC090" w:sz="32" w:space="0" w:themeColor="accent6" w:themeTint="98"/>
          <w:right w:val="single" w:color="FFFFFF" w:sz="4" w:space="0" w:themeColor="light1"/>
        </w:tcBorders>
      </w:tcPr>
    </w:tblStylePr>
    <w:tblStylePr w:type="firstRow">
      <w:rPr>
        <w:rFonts w:ascii="Arial" w:hAnsi="Arial"/>
        <w:b/>
        <w:color w:val="FFFFFF" w:themeColor="light1"/>
        <w:sz w:val="22"/>
      </w:rPr>
      <w:tcPr>
        <w:shd w:val="clear" w:color="auto" w:fill="FAC090" w:themeFill="accent6" w:themeFillTint="98"/>
        <w:tcBorders>
          <w:top w:val="single" w:color="FAC090" w:sz="32" w:space="0" w:themeColor="accent6" w:themeTint="98"/>
          <w:bottom w:val="single" w:color="FFFFFF" w:sz="12" w:space="0" w:themeColor="light1"/>
        </w:tcBorders>
      </w:tcPr>
    </w:tblStylePr>
    <w:tblStylePr w:type="lastCol">
      <w:tcPr>
        <w:tcBorders>
          <w:left w:val="single" w:color="FFFFFF" w:sz="4" w:space="0" w:themeColor="light1"/>
          <w:right w:val="single" w:color="FAC090" w:sz="32" w:space="0" w:themeColor="accent6" w:themeTint="98"/>
        </w:tcBorders>
      </w:tcPr>
    </w:tblStylePr>
    <w:tblStylePr w:type="lastRow">
      <w:rPr>
        <w:rFonts w:ascii="Arial" w:hAnsi="Arial"/>
        <w:b/>
        <w:color w:val="FFFFFF" w:themeColor="light1"/>
        <w:sz w:val="22"/>
      </w:rPr>
    </w:tblStylePr>
  </w:style>
  <w:style w:type="table" w:styleId="556">
    <w:name w:val="List Table 6 Colorful"/>
    <w:basedOn w:val="435"/>
    <w:uiPriority w:val="99"/>
    <w:tblPr>
      <w:tblStyleRowBandSize w:val="1"/>
      <w:tblStyleColBandSize w:val="1"/>
      <w:tblBorders>
        <w:top w:val="single" w:color="7F7F7F" w:sz="4" w:space="0" w:themeColor="text1" w:themeTint="80"/>
        <w:bottom w:val="single" w:color="7F7F7F" w:sz="4" w:space="0" w:themeColor="text1" w:themeTint="80"/>
      </w:tblBorders>
    </w:tblPr>
    <w:tblStylePr w:type="band1Horz">
      <w:rPr>
        <w:rFonts w:ascii="Arial" w:hAnsi="Arial"/>
        <w:color w:val="000000" w:themeColor="text1"/>
        <w:sz w:val="22"/>
      </w:rPr>
      <w:tcPr>
        <w:shd w:val="clear" w:color="auto" w:fill="BFBFBF" w:themeFill="text1" w:themeFillTint="40"/>
      </w:tcPr>
    </w:tblStylePr>
    <w:tblStylePr w:type="band1Vert">
      <w:tcPr>
        <w:shd w:val="clear" w:color="auto"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sz="4" w:space="0" w:themeColor="text1" w:themeTint="80"/>
        </w:tcBorders>
      </w:tcPr>
    </w:tblStylePr>
    <w:tblStylePr w:type="lastCol">
      <w:rPr>
        <w:b/>
        <w:color w:val="000000" w:themeColor="text1"/>
      </w:rPr>
    </w:tblStylePr>
    <w:tblStylePr w:type="lastRow">
      <w:rPr>
        <w:b/>
        <w:color w:val="000000" w:themeColor="text1"/>
      </w:rPr>
      <w:tcPr>
        <w:tcBorders>
          <w:top w:val="single" w:color="7F7F7F" w:sz="4" w:space="0" w:themeColor="text1" w:themeTint="80"/>
        </w:tcBorders>
      </w:tcPr>
    </w:tblStylePr>
  </w:style>
  <w:style w:type="table" w:styleId="557" w:customStyle="1">
    <w:name w:val="List Table 6 Colorful - Accent 1"/>
    <w:basedOn w:val="435"/>
    <w:uiPriority w:val="99"/>
    <w:tblPr>
      <w:tblStyleRowBandSize w:val="1"/>
      <w:tblStyleColBandSize w:val="1"/>
      <w:tblBorders>
        <w:top w:val="single" w:color="4F81BD" w:sz="4" w:space="0" w:themeColor="accent1"/>
        <w:bottom w:val="single" w:color="4F81BD" w:sz="4" w:space="0" w:themeColor="accent1"/>
      </w:tblBorders>
    </w:tblPr>
    <w:tblStylePr w:type="band1Horz">
      <w:rPr>
        <w:rFonts w:ascii="Arial" w:hAnsi="Arial"/>
        <w:color w:val="2A4A71" w:themeColor="accent1" w:themeShade="95"/>
        <w:sz w:val="22"/>
      </w:rPr>
      <w:tcPr>
        <w:shd w:val="clear" w:color="auto" w:fill="D2DFEE" w:themeFill="accent1" w:themeFillTint="40"/>
      </w:tcPr>
    </w:tblStylePr>
    <w:tblStylePr w:type="band1Vert">
      <w:tcPr>
        <w:shd w:val="clear" w:color="auto" w:fill="D2DFEE" w:themeFill="accent1" w:themeFillTint="40"/>
      </w:tcPr>
    </w:tblStylePr>
    <w:tblStylePr w:type="band2Horz">
      <w:rPr>
        <w:rFonts w:ascii="Arial" w:hAnsi="Arial"/>
        <w:color w:val="2A4A71" w:themeColor="accent1" w:themeShade="95"/>
        <w:sz w:val="22"/>
      </w:rPr>
    </w:tblStylePr>
    <w:tblStylePr w:type="firstCol">
      <w:rPr>
        <w:b/>
        <w:color w:val="2A4A71" w:themeColor="accent1" w:themeShade="95"/>
      </w:rPr>
    </w:tblStylePr>
    <w:tblStylePr w:type="firstRow">
      <w:rPr>
        <w:b/>
        <w:color w:val="2A4A71" w:themeColor="accent1" w:themeShade="95"/>
      </w:rPr>
      <w:tcPr>
        <w:tcBorders>
          <w:bottom w:val="single" w:color="4F81BD" w:sz="4" w:space="0" w:themeColor="accent1"/>
        </w:tcBorders>
      </w:tcPr>
    </w:tblStylePr>
    <w:tblStylePr w:type="lastCol">
      <w:rPr>
        <w:b/>
        <w:color w:val="2A4A71" w:themeColor="accent1" w:themeShade="95"/>
      </w:rPr>
    </w:tblStylePr>
    <w:tblStylePr w:type="lastRow">
      <w:rPr>
        <w:b/>
        <w:color w:val="2A4A71" w:themeColor="accent1" w:themeShade="95"/>
      </w:rPr>
      <w:tcPr>
        <w:tcBorders>
          <w:top w:val="single" w:color="4F81BD" w:sz="4" w:space="0" w:themeColor="accent1"/>
        </w:tcBorders>
      </w:tcPr>
    </w:tblStylePr>
  </w:style>
  <w:style w:type="table" w:styleId="558" w:customStyle="1">
    <w:name w:val="List Table 6 Colorful - Accent 2"/>
    <w:basedOn w:val="435"/>
    <w:uiPriority w:val="99"/>
    <w:tblPr>
      <w:tblStyleRowBandSize w:val="1"/>
      <w:tblStyleColBandSize w:val="1"/>
      <w:tblBorders>
        <w:top w:val="single" w:color="D99695" w:sz="4" w:space="0" w:themeColor="accent2" w:themeTint="97"/>
        <w:bottom w:val="single" w:color="D99695" w:sz="4" w:space="0" w:themeColor="accent2" w:themeTint="97"/>
      </w:tblBorders>
    </w:tblPr>
    <w:tblStylePr w:type="band1Horz">
      <w:rPr>
        <w:rFonts w:ascii="Arial" w:hAnsi="Arial"/>
        <w:color w:val="D99695" w:themeColor="accent2" w:themeTint="97" w:themeShade="95"/>
        <w:sz w:val="22"/>
      </w:rPr>
      <w:tcPr>
        <w:shd w:val="clear" w:color="auto" w:fill="EFD2D2" w:themeFill="accent2" w:themeFillTint="40"/>
      </w:tcPr>
    </w:tblStylePr>
    <w:tblStylePr w:type="band1Vert">
      <w:tcPr>
        <w:shd w:val="clear" w:color="auto" w:fill="EFD2D2" w:themeFill="accent2" w:themeFillTint="40"/>
      </w:tcPr>
    </w:tblStylePr>
    <w:tblStylePr w:type="band2Horz">
      <w:rPr>
        <w:rFonts w:ascii="Arial" w:hAnsi="Arial"/>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sz="4" w:space="0" w:themeColor="accent2" w:themeTint="97"/>
        </w:tcBorders>
      </w:tcPr>
    </w:tblStylePr>
    <w:tblStylePr w:type="lastCol">
      <w:rPr>
        <w:b/>
        <w:color w:val="D99695" w:themeColor="accent2" w:themeTint="97" w:themeShade="95"/>
      </w:rPr>
    </w:tblStylePr>
    <w:tblStylePr w:type="lastRow">
      <w:rPr>
        <w:b/>
        <w:color w:val="D99695" w:themeColor="accent2" w:themeTint="97" w:themeShade="95"/>
      </w:rPr>
      <w:tcPr>
        <w:tcBorders>
          <w:top w:val="single" w:color="D99695" w:sz="4" w:space="0" w:themeColor="accent2" w:themeTint="97"/>
        </w:tcBorders>
      </w:tcPr>
    </w:tblStylePr>
  </w:style>
  <w:style w:type="table" w:styleId="559" w:customStyle="1">
    <w:name w:val="List Table 6 Colorful - Accent 3"/>
    <w:basedOn w:val="435"/>
    <w:uiPriority w:val="99"/>
    <w:tblPr>
      <w:tblStyleRowBandSize w:val="1"/>
      <w:tblStyleColBandSize w:val="1"/>
      <w:tblBorders>
        <w:top w:val="single" w:color="C3D69B" w:sz="4" w:space="0" w:themeColor="accent3" w:themeTint="98"/>
        <w:bottom w:val="single" w:color="C3D69B" w:sz="4" w:space="0" w:themeColor="accent3" w:themeTint="98"/>
      </w:tblBorders>
    </w:tblPr>
    <w:tblStylePr w:type="band1Horz">
      <w:rPr>
        <w:rFonts w:ascii="Arial" w:hAnsi="Arial"/>
        <w:color w:val="C3D69B" w:themeColor="accent3" w:themeTint="98" w:themeShade="95"/>
        <w:sz w:val="22"/>
      </w:rPr>
      <w:tcPr>
        <w:shd w:val="clear" w:color="auto" w:fill="E5EED5" w:themeFill="accent3" w:themeFillTint="40"/>
      </w:tcPr>
    </w:tblStylePr>
    <w:tblStylePr w:type="band1Vert">
      <w:tcPr>
        <w:shd w:val="clear" w:color="auto" w:fill="E5EED5" w:themeFill="accent3" w:themeFillTint="40"/>
      </w:tcPr>
    </w:tblStylePr>
    <w:tblStylePr w:type="band2Horz">
      <w:rPr>
        <w:rFonts w:ascii="Arial" w:hAnsi="Arial"/>
        <w:color w:val="C3D69B" w:themeColor="accent3" w:themeTint="98" w:themeShade="95"/>
        <w:sz w:val="22"/>
      </w:rPr>
    </w:tblStylePr>
    <w:tblStylePr w:type="firstCol">
      <w:rPr>
        <w:b/>
        <w:color w:val="C3D69B" w:themeColor="accent3" w:themeTint="98" w:themeShade="95"/>
      </w:rPr>
    </w:tblStylePr>
    <w:tblStylePr w:type="firstRow">
      <w:rPr>
        <w:b/>
        <w:color w:val="C3D69B" w:themeColor="accent3" w:themeTint="98" w:themeShade="95"/>
      </w:rPr>
      <w:tcPr>
        <w:tcBorders>
          <w:bottom w:val="single" w:color="C3D69B" w:sz="4" w:space="0" w:themeColor="accent3" w:themeTint="98"/>
        </w:tcBorders>
      </w:tcPr>
    </w:tblStylePr>
    <w:tblStylePr w:type="lastCol">
      <w:rPr>
        <w:b/>
        <w:color w:val="C3D69B" w:themeColor="accent3" w:themeTint="98" w:themeShade="95"/>
      </w:rPr>
    </w:tblStylePr>
    <w:tblStylePr w:type="lastRow">
      <w:rPr>
        <w:b/>
        <w:color w:val="C3D69B" w:themeColor="accent3" w:themeTint="98" w:themeShade="95"/>
      </w:rPr>
      <w:tcPr>
        <w:tcBorders>
          <w:top w:val="single" w:color="C3D69B" w:sz="4" w:space="0" w:themeColor="accent3" w:themeTint="98"/>
        </w:tcBorders>
      </w:tcPr>
    </w:tblStylePr>
  </w:style>
  <w:style w:type="table" w:styleId="560" w:customStyle="1">
    <w:name w:val="List Table 6 Colorful - Accent 4"/>
    <w:basedOn w:val="435"/>
    <w:uiPriority w:val="99"/>
    <w:tblPr>
      <w:tblStyleRowBandSize w:val="1"/>
      <w:tblStyleColBandSize w:val="1"/>
      <w:tblBorders>
        <w:top w:val="single" w:color="B2A1C6" w:sz="4" w:space="0" w:themeColor="accent4" w:themeTint="9A"/>
        <w:bottom w:val="single" w:color="B2A1C6" w:sz="4" w:space="0" w:themeColor="accent4" w:themeTint="9A"/>
      </w:tblBorders>
    </w:tblPr>
    <w:tblStylePr w:type="band1Horz">
      <w:rPr>
        <w:rFonts w:ascii="Arial" w:hAnsi="Arial"/>
        <w:color w:val="B2A1C6" w:themeColor="accent4" w:themeTint="9A" w:themeShade="95"/>
        <w:sz w:val="22"/>
      </w:rPr>
      <w:tcPr>
        <w:shd w:val="clear" w:color="auto" w:fill="DFD8E7" w:themeFill="accent4" w:themeFillTint="40"/>
      </w:tcPr>
    </w:tblStylePr>
    <w:tblStylePr w:type="band1Vert">
      <w:tcPr>
        <w:shd w:val="clear" w:color="auto" w:fill="DFD8E7" w:themeFill="accent4" w:themeFillTint="40"/>
      </w:tcPr>
    </w:tblStylePr>
    <w:tblStylePr w:type="band2Horz">
      <w:rPr>
        <w:rFonts w:ascii="Arial" w:hAnsi="Arial"/>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sz="4" w:space="0" w:themeColor="accent4" w:themeTint="9A"/>
        </w:tcBorders>
      </w:tcPr>
    </w:tblStylePr>
    <w:tblStylePr w:type="lastCol">
      <w:rPr>
        <w:b/>
        <w:color w:val="B2A1C6" w:themeColor="accent4" w:themeTint="9A" w:themeShade="95"/>
      </w:rPr>
    </w:tblStylePr>
    <w:tblStylePr w:type="lastRow">
      <w:rPr>
        <w:b/>
        <w:color w:val="B2A1C6" w:themeColor="accent4" w:themeTint="9A" w:themeShade="95"/>
      </w:rPr>
      <w:tcPr>
        <w:tcBorders>
          <w:top w:val="single" w:color="B2A1C6" w:sz="4" w:space="0" w:themeColor="accent4" w:themeTint="9A"/>
        </w:tcBorders>
      </w:tcPr>
    </w:tblStylePr>
  </w:style>
  <w:style w:type="table" w:styleId="561" w:customStyle="1">
    <w:name w:val="List Table 6 Colorful - Accent 5"/>
    <w:basedOn w:val="435"/>
    <w:uiPriority w:val="99"/>
    <w:tblPr>
      <w:tblStyleRowBandSize w:val="1"/>
      <w:tblStyleColBandSize w:val="1"/>
      <w:tblBorders>
        <w:top w:val="single" w:color="92CCDC" w:sz="4" w:space="0" w:themeColor="accent5" w:themeTint="9A"/>
        <w:bottom w:val="single" w:color="92CCDC" w:sz="4" w:space="0" w:themeColor="accent5" w:themeTint="9A"/>
      </w:tblBorders>
    </w:tblPr>
    <w:tblStylePr w:type="band1Horz">
      <w:rPr>
        <w:rFonts w:ascii="Arial" w:hAnsi="Arial"/>
        <w:color w:val="92CCDC" w:themeColor="accent5" w:themeTint="9A" w:themeShade="95"/>
        <w:sz w:val="22"/>
      </w:rPr>
      <w:tcPr>
        <w:shd w:val="clear" w:color="auto" w:fill="D1EAF0" w:themeFill="accent5" w:themeFillTint="40"/>
      </w:tcPr>
    </w:tblStylePr>
    <w:tblStylePr w:type="band1Vert">
      <w:tcPr>
        <w:shd w:val="clear" w:color="auto" w:fill="D1EAF0" w:themeFill="accent5" w:themeFillTint="40"/>
      </w:tcPr>
    </w:tblStylePr>
    <w:tblStylePr w:type="band2Horz">
      <w:rPr>
        <w:rFonts w:ascii="Arial" w:hAnsi="Arial"/>
        <w:color w:val="92CCDC" w:themeColor="accent5" w:themeTint="9A" w:themeShade="95"/>
        <w:sz w:val="22"/>
      </w:rPr>
    </w:tblStylePr>
    <w:tblStylePr w:type="firstCol">
      <w:rPr>
        <w:b/>
        <w:color w:val="92CCDC" w:themeColor="accent5" w:themeTint="9A" w:themeShade="95"/>
      </w:rPr>
    </w:tblStylePr>
    <w:tblStylePr w:type="firstRow">
      <w:rPr>
        <w:b/>
        <w:color w:val="92CCDC" w:themeColor="accent5" w:themeTint="9A" w:themeShade="95"/>
      </w:rPr>
      <w:tcPr>
        <w:tcBorders>
          <w:bottom w:val="single" w:color="92CCDC" w:sz="4" w:space="0" w:themeColor="accent5" w:themeTint="9A"/>
        </w:tcBorders>
      </w:tcPr>
    </w:tblStylePr>
    <w:tblStylePr w:type="lastCol">
      <w:rPr>
        <w:b/>
        <w:color w:val="92CCDC" w:themeColor="accent5" w:themeTint="9A" w:themeShade="95"/>
      </w:rPr>
    </w:tblStylePr>
    <w:tblStylePr w:type="lastRow">
      <w:rPr>
        <w:b/>
        <w:color w:val="92CCDC" w:themeColor="accent5" w:themeTint="9A" w:themeShade="95"/>
      </w:rPr>
      <w:tcPr>
        <w:tcBorders>
          <w:top w:val="single" w:color="92CCDC" w:sz="4" w:space="0" w:themeColor="accent5" w:themeTint="9A"/>
        </w:tcBorders>
      </w:tcPr>
    </w:tblStylePr>
  </w:style>
  <w:style w:type="table" w:styleId="562" w:customStyle="1">
    <w:name w:val="List Table 6 Colorful - Accent 6"/>
    <w:basedOn w:val="435"/>
    <w:uiPriority w:val="99"/>
    <w:tblPr>
      <w:tblStyleRowBandSize w:val="1"/>
      <w:tblStyleColBandSize w:val="1"/>
      <w:tblBorders>
        <w:top w:val="single" w:color="FAC090" w:sz="4" w:space="0" w:themeColor="accent6" w:themeTint="98"/>
        <w:bottom w:val="single" w:color="FAC090" w:sz="4" w:space="0" w:themeColor="accent6" w:themeTint="98"/>
      </w:tblBorders>
    </w:tblPr>
    <w:tblStylePr w:type="band1Horz">
      <w:rPr>
        <w:rFonts w:ascii="Arial" w:hAnsi="Arial"/>
        <w:color w:val="FAC090" w:themeColor="accent6" w:themeTint="98" w:themeShade="95"/>
        <w:sz w:val="22"/>
      </w:rPr>
      <w:tcPr>
        <w:shd w:val="clear" w:color="auto" w:fill="FDE4D0" w:themeFill="accent6" w:themeFillTint="40"/>
      </w:tcPr>
    </w:tblStylePr>
    <w:tblStylePr w:type="band1Vert">
      <w:tcPr>
        <w:shd w:val="clear" w:color="auto" w:fill="FDE4D0" w:themeFill="accent6" w:themeFillTint="40"/>
      </w:tcPr>
    </w:tblStylePr>
    <w:tblStylePr w:type="band2Horz">
      <w:rPr>
        <w:rFonts w:ascii="Arial" w:hAnsi="Arial"/>
        <w:color w:val="FAC090" w:themeColor="accent6" w:themeTint="98" w:themeShade="95"/>
        <w:sz w:val="22"/>
      </w:rPr>
    </w:tblStylePr>
    <w:tblStylePr w:type="firstCol">
      <w:rPr>
        <w:b/>
        <w:color w:val="FAC090" w:themeColor="accent6" w:themeTint="98" w:themeShade="95"/>
      </w:rPr>
    </w:tblStylePr>
    <w:tblStylePr w:type="firstRow">
      <w:rPr>
        <w:b/>
        <w:color w:val="FAC090" w:themeColor="accent6" w:themeTint="98" w:themeShade="95"/>
      </w:rPr>
      <w:tcPr>
        <w:tcBorders>
          <w:bottom w:val="single" w:color="FAC090" w:sz="4" w:space="0" w:themeColor="accent6" w:themeTint="98"/>
        </w:tcBorders>
      </w:tcPr>
    </w:tblStylePr>
    <w:tblStylePr w:type="lastCol">
      <w:rPr>
        <w:b/>
        <w:color w:val="FAC090" w:themeColor="accent6" w:themeTint="98" w:themeShade="95"/>
      </w:rPr>
    </w:tblStylePr>
    <w:tblStylePr w:type="lastRow">
      <w:rPr>
        <w:b/>
        <w:color w:val="FAC090" w:themeColor="accent6" w:themeTint="98" w:themeShade="95"/>
      </w:rPr>
      <w:tcPr>
        <w:tcBorders>
          <w:top w:val="single" w:color="FAC090" w:sz="4" w:space="0" w:themeColor="accent6" w:themeTint="98"/>
        </w:tcBorders>
      </w:tcPr>
    </w:tblStylePr>
  </w:style>
  <w:style w:type="table" w:styleId="563">
    <w:name w:val="List Table 7 Colorful"/>
    <w:basedOn w:val="435"/>
    <w:uiPriority w:val="99"/>
    <w:tblPr>
      <w:tblStyleRowBandSize w:val="1"/>
      <w:tblStyleColBandSize w:val="1"/>
      <w:tblBorders>
        <w:right w:val="single" w:color="7F7F7F" w:sz="4" w:space="0" w:themeColor="text1" w:themeTint="80"/>
      </w:tblBorders>
    </w:tblPr>
    <w:tblStylePr w:type="band1Horz">
      <w:rPr>
        <w:rFonts w:ascii="Arial" w:hAnsi="Arial"/>
        <w:color w:val="7F7F7F" w:themeColor="text1" w:themeTint="80" w:themeShade="95"/>
        <w:sz w:val="22"/>
      </w:rPr>
      <w:tcPr>
        <w:shd w:val="clear" w:color="auto" w:fill="BFBFBF" w:themeFill="text1" w:themeFillTint="40"/>
      </w:tcPr>
    </w:tblStylePr>
    <w:tblStylePr w:type="band1Vert">
      <w:tcPr>
        <w:shd w:val="clear" w:color="auto"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auto" w:fill="FFFFFF"/>
        <w:tcBorders>
          <w:left w:val="none" w:sz="0" w:space="0" w:color="auto"/>
          <w:top w:val="none" w:sz="0" w:space="0" w:color="auto"/>
          <w:right w:val="single" w:color="7F7F7F" w:sz="4" w:space="0" w:themeColor="text1" w:themeTint="80"/>
          <w:bottom w:val="none" w:sz="0" w:space="0" w:color="auto"/>
        </w:tcBorders>
      </w:tcPr>
    </w:tblStylePr>
    <w:tblStylePr w:type="firstRow">
      <w:rPr>
        <w:rFonts w:ascii="Arial" w:hAnsi="Arial"/>
        <w:i/>
        <w:color w:val="7F7F7F" w:themeColor="text1" w:themeTint="80" w:themeShade="95"/>
        <w:sz w:val="22"/>
      </w:rPr>
      <w:tcPr>
        <w:shd w:val="clear" w:color="auto" w:fill="FFFFFF" w:themeFill="light1"/>
        <w:tcBorders>
          <w:left w:val="none" w:sz="0" w:space="0" w:color="auto"/>
          <w:top w:val="none" w:sz="0" w:space="0" w:color="auto"/>
          <w:right w:val="none" w:sz="0" w:space="0" w:color="auto"/>
          <w:bottom w:val="single" w:color="7F7F7F" w:sz="4" w:space="0" w:themeColor="text1" w:themeTint="80"/>
        </w:tcBorders>
      </w:tcPr>
    </w:tblStylePr>
    <w:tblStylePr w:type="lastCol">
      <w:rPr>
        <w:rFonts w:ascii="Arial" w:hAnsi="Arial"/>
        <w:i/>
        <w:color w:val="7F7F7F" w:themeColor="text1" w:themeTint="80" w:themeShade="95"/>
        <w:sz w:val="22"/>
      </w:rPr>
      <w:tcPr>
        <w:shd w:val="clear" w:color="auto" w:fill="FFFFFF"/>
        <w:tcBorders>
          <w:left w:val="single" w:color="7F7F7F" w:sz="4" w:space="0" w:themeColor="text1" w:themeTint="80"/>
          <w:top w:val="none" w:sz="0" w:space="0" w:color="auto"/>
          <w:right w:val="none" w:sz="0" w:space="0" w:color="auto"/>
          <w:bottom w:val="none" w:sz="0" w:space="0" w:color="auto"/>
        </w:tcBorders>
      </w:tcPr>
    </w:tblStylePr>
    <w:tblStylePr w:type="lastRow">
      <w:rPr>
        <w:rFonts w:ascii="Arial" w:hAnsi="Arial"/>
        <w:i/>
        <w:color w:val="7F7F7F" w:themeColor="text1" w:themeTint="80" w:themeShade="95"/>
        <w:sz w:val="22"/>
      </w:rPr>
      <w:tcPr>
        <w:shd w:val="clear" w:color="auto" w:fill="FFFFFF" w:themeFill="light1"/>
        <w:tcBorders>
          <w:left w:val="none" w:sz="0" w:space="0" w:color="auto"/>
          <w:top w:val="single" w:color="7F7F7F" w:sz="4" w:space="0" w:themeColor="text1" w:themeTint="80"/>
          <w:right w:val="none" w:sz="0" w:space="0" w:color="auto"/>
          <w:bottom w:val="none" w:sz="0" w:space="0" w:color="auto"/>
        </w:tcBorders>
      </w:tcPr>
    </w:tblStylePr>
  </w:style>
  <w:style w:type="table" w:styleId="564" w:customStyle="1">
    <w:name w:val="List Table 7 Colorful - Accent 1"/>
    <w:basedOn w:val="435"/>
    <w:uiPriority w:val="99"/>
    <w:tblPr>
      <w:tblStyleRowBandSize w:val="1"/>
      <w:tblStyleColBandSize w:val="1"/>
      <w:tblBorders>
        <w:right w:val="single" w:color="4F81BD" w:sz="4" w:space="0" w:themeColor="accent1"/>
      </w:tblBorders>
    </w:tblPr>
    <w:tblStylePr w:type="band1Horz">
      <w:rPr>
        <w:rFonts w:ascii="Arial" w:hAnsi="Arial"/>
        <w:color w:val="2A4A71" w:themeColor="accent1" w:themeShade="95"/>
        <w:sz w:val="22"/>
      </w:rPr>
      <w:tcPr>
        <w:shd w:val="clear" w:color="auto" w:fill="D2DFEE" w:themeFill="accent1" w:themeFillTint="40"/>
      </w:tcPr>
    </w:tblStylePr>
    <w:tblStylePr w:type="band1Vert">
      <w:tcPr>
        <w:shd w:val="clear" w:color="auto" w:fill="D2DFEE" w:themeFill="accent1" w:themeFillTint="40"/>
      </w:tcPr>
    </w:tblStylePr>
    <w:tblStylePr w:type="band2Horz">
      <w:rPr>
        <w:rFonts w:ascii="Arial" w:hAnsi="Arial"/>
        <w:color w:val="2A4A71" w:themeColor="accent1" w:themeShade="95"/>
        <w:sz w:val="22"/>
      </w:rPr>
    </w:tblStylePr>
    <w:tblStylePr w:type="firstCol">
      <w:rPr>
        <w:rFonts w:ascii="Arial" w:hAnsi="Arial"/>
        <w:i/>
        <w:color w:val="2A4A71" w:themeColor="accent1" w:themeShade="95"/>
        <w:sz w:val="22"/>
      </w:rPr>
      <w:pPr>
        <w:jc w:val="right"/>
      </w:pPr>
      <w:tcPr>
        <w:shd w:val="clear" w:color="auto" w:fill="FFFFFF"/>
        <w:tcBorders>
          <w:left w:val="none" w:sz="0" w:space="0" w:color="auto"/>
          <w:top w:val="none" w:sz="0" w:space="0" w:color="auto"/>
          <w:right w:val="single" w:color="4F81BD" w:sz="4" w:space="0" w:themeColor="accent1"/>
          <w:bottom w:val="none" w:sz="0" w:space="0" w:color="auto"/>
        </w:tcBorders>
      </w:tcPr>
    </w:tblStylePr>
    <w:tblStylePr w:type="firstRow">
      <w:rPr>
        <w:rFonts w:ascii="Arial" w:hAnsi="Arial"/>
        <w:i/>
        <w:color w:val="2A4A71" w:themeColor="accent1" w:themeShade="95"/>
        <w:sz w:val="22"/>
      </w:rPr>
      <w:tcPr>
        <w:shd w:val="clear" w:color="auto" w:fill="FFFFFF" w:themeFill="light1"/>
        <w:tcBorders>
          <w:left w:val="none" w:sz="0" w:space="0" w:color="auto"/>
          <w:top w:val="none" w:sz="0" w:space="0" w:color="auto"/>
          <w:right w:val="none" w:sz="0" w:space="0" w:color="auto"/>
          <w:bottom w:val="single" w:color="4F81BD" w:sz="4" w:space="0" w:themeColor="accent1"/>
        </w:tcBorders>
      </w:tcPr>
    </w:tblStylePr>
    <w:tblStylePr w:type="lastCol">
      <w:rPr>
        <w:rFonts w:ascii="Arial" w:hAnsi="Arial"/>
        <w:i/>
        <w:color w:val="2A4A71" w:themeColor="accent1" w:themeShade="95"/>
        <w:sz w:val="22"/>
      </w:rPr>
      <w:tcPr>
        <w:shd w:val="clear" w:color="auto" w:fill="FFFFFF"/>
        <w:tcBorders>
          <w:left w:val="single" w:color="4F81BD" w:sz="4" w:space="0" w:themeColor="accent1"/>
          <w:top w:val="none" w:sz="0" w:space="0" w:color="auto"/>
          <w:right w:val="none" w:sz="0" w:space="0" w:color="auto"/>
          <w:bottom w:val="none" w:sz="0" w:space="0" w:color="auto"/>
        </w:tcBorders>
      </w:tcPr>
    </w:tblStylePr>
    <w:tblStylePr w:type="lastRow">
      <w:rPr>
        <w:rFonts w:ascii="Arial" w:hAnsi="Arial"/>
        <w:i/>
        <w:color w:val="2A4A71" w:themeColor="accent1" w:themeShade="95"/>
        <w:sz w:val="22"/>
      </w:rPr>
      <w:tcPr>
        <w:shd w:val="clear" w:color="auto" w:fill="FFFFFF" w:themeFill="light1"/>
        <w:tcBorders>
          <w:left w:val="none" w:sz="0" w:space="0" w:color="auto"/>
          <w:top w:val="single" w:color="4F81BD" w:sz="4" w:space="0" w:themeColor="accent1"/>
          <w:right w:val="none" w:sz="0" w:space="0" w:color="auto"/>
          <w:bottom w:val="none" w:sz="0" w:space="0" w:color="auto"/>
        </w:tcBorders>
      </w:tcPr>
    </w:tblStylePr>
  </w:style>
  <w:style w:type="table" w:styleId="565" w:customStyle="1">
    <w:name w:val="List Table 7 Colorful - Accent 2"/>
    <w:basedOn w:val="435"/>
    <w:uiPriority w:val="99"/>
    <w:tblPr>
      <w:tblStyleRowBandSize w:val="1"/>
      <w:tblStyleColBandSize w:val="1"/>
      <w:tblBorders>
        <w:right w:val="single" w:color="D99695" w:sz="4" w:space="0" w:themeColor="accent2" w:themeTint="97"/>
      </w:tblBorders>
    </w:tblPr>
    <w:tblStylePr w:type="band1Horz">
      <w:rPr>
        <w:rFonts w:ascii="Arial" w:hAnsi="Arial"/>
        <w:color w:val="D99695" w:themeColor="accent2" w:themeTint="97" w:themeShade="95"/>
        <w:sz w:val="22"/>
      </w:rPr>
      <w:tcPr>
        <w:shd w:val="clear" w:color="auto" w:fill="EFD2D2" w:themeFill="accent2" w:themeFillTint="40"/>
      </w:tcPr>
    </w:tblStylePr>
    <w:tblStylePr w:type="band1Vert">
      <w:tcPr>
        <w:shd w:val="clear" w:color="auto" w:fill="EFD2D2" w:themeFill="accent2" w:themeFillTint="40"/>
      </w:tcPr>
    </w:tblStylePr>
    <w:tblStylePr w:type="band2Horz">
      <w:rPr>
        <w:rFonts w:ascii="Arial" w:hAnsi="Arial"/>
        <w:color w:val="D99695" w:themeColor="accent2" w:themeTint="97" w:themeShade="95"/>
        <w:sz w:val="22"/>
      </w:rPr>
    </w:tblStylePr>
    <w:tblStylePr w:type="firstCol">
      <w:rPr>
        <w:rFonts w:ascii="Arial" w:hAnsi="Arial"/>
        <w:i/>
        <w:color w:val="D99695" w:themeColor="accent2" w:themeTint="97" w:themeShade="95"/>
        <w:sz w:val="22"/>
      </w:rPr>
      <w:pPr>
        <w:jc w:val="right"/>
      </w:pPr>
      <w:tcPr>
        <w:shd w:val="clear" w:color="auto" w:fill="FFFFFF"/>
        <w:tcBorders>
          <w:left w:val="none" w:sz="0" w:space="0" w:color="auto"/>
          <w:top w:val="none" w:sz="0" w:space="0" w:color="auto"/>
          <w:right w:val="single" w:color="D99695" w:sz="4" w:space="0" w:themeColor="accent2" w:themeTint="97"/>
          <w:bottom w:val="none" w:sz="0" w:space="0" w:color="auto"/>
        </w:tcBorders>
      </w:tcPr>
    </w:tblStylePr>
    <w:tblStylePr w:type="firstRow">
      <w:rPr>
        <w:rFonts w:ascii="Arial" w:hAnsi="Arial"/>
        <w:i/>
        <w:color w:val="D99695" w:themeColor="accent2" w:themeTint="97" w:themeShade="95"/>
        <w:sz w:val="22"/>
      </w:rPr>
      <w:tcPr>
        <w:shd w:val="clear" w:color="auto" w:fill="FFFFFF" w:themeFill="light1"/>
        <w:tcBorders>
          <w:left w:val="none" w:sz="0" w:space="0" w:color="auto"/>
          <w:top w:val="none" w:sz="0" w:space="0" w:color="auto"/>
          <w:right w:val="none" w:sz="0" w:space="0" w:color="auto"/>
          <w:bottom w:val="single" w:color="D99695" w:sz="4" w:space="0" w:themeColor="accent2" w:themeTint="97"/>
        </w:tcBorders>
      </w:tcPr>
    </w:tblStylePr>
    <w:tblStylePr w:type="lastCol">
      <w:rPr>
        <w:rFonts w:ascii="Arial" w:hAnsi="Arial"/>
        <w:i/>
        <w:color w:val="D99695" w:themeColor="accent2" w:themeTint="97" w:themeShade="95"/>
        <w:sz w:val="22"/>
      </w:rPr>
      <w:tcPr>
        <w:shd w:val="clear" w:color="auto" w:fill="FFFFFF"/>
        <w:tcBorders>
          <w:left w:val="single" w:color="D99695" w:sz="4" w:space="0" w:themeColor="accent2" w:themeTint="97"/>
          <w:top w:val="none" w:sz="0" w:space="0" w:color="auto"/>
          <w:right w:val="none" w:sz="0" w:space="0" w:color="auto"/>
          <w:bottom w:val="none" w:sz="0" w:space="0" w:color="auto"/>
        </w:tcBorders>
      </w:tcPr>
    </w:tblStylePr>
    <w:tblStylePr w:type="lastRow">
      <w:rPr>
        <w:rFonts w:ascii="Arial" w:hAnsi="Arial"/>
        <w:i/>
        <w:color w:val="D99695" w:themeColor="accent2" w:themeTint="97" w:themeShade="95"/>
        <w:sz w:val="22"/>
      </w:rPr>
      <w:tcPr>
        <w:shd w:val="clear" w:color="auto" w:fill="FFFFFF" w:themeFill="light1"/>
        <w:tcBorders>
          <w:left w:val="none" w:sz="0" w:space="0" w:color="auto"/>
          <w:top w:val="single" w:color="D99695" w:sz="4" w:space="0" w:themeColor="accent2" w:themeTint="97"/>
          <w:right w:val="none" w:sz="0" w:space="0" w:color="auto"/>
          <w:bottom w:val="none" w:sz="0" w:space="0" w:color="auto"/>
        </w:tcBorders>
      </w:tcPr>
    </w:tblStylePr>
  </w:style>
  <w:style w:type="table" w:styleId="566" w:customStyle="1">
    <w:name w:val="List Table 7 Colorful - Accent 3"/>
    <w:basedOn w:val="435"/>
    <w:uiPriority w:val="99"/>
    <w:tblPr>
      <w:tblStyleRowBandSize w:val="1"/>
      <w:tblStyleColBandSize w:val="1"/>
      <w:tblBorders>
        <w:right w:val="single" w:color="C3D69B" w:sz="4" w:space="0" w:themeColor="accent3" w:themeTint="98"/>
      </w:tblBorders>
    </w:tblPr>
    <w:tblStylePr w:type="band1Horz">
      <w:rPr>
        <w:rFonts w:ascii="Arial" w:hAnsi="Arial"/>
        <w:color w:val="C3D69B" w:themeColor="accent3" w:themeTint="98" w:themeShade="95"/>
        <w:sz w:val="22"/>
      </w:rPr>
      <w:tcPr>
        <w:shd w:val="clear" w:color="auto" w:fill="E5EED5" w:themeFill="accent3" w:themeFillTint="40"/>
      </w:tcPr>
    </w:tblStylePr>
    <w:tblStylePr w:type="band1Vert">
      <w:tcPr>
        <w:shd w:val="clear" w:color="auto" w:fill="E5EED5" w:themeFill="accent3" w:themeFillTint="40"/>
      </w:tcPr>
    </w:tblStylePr>
    <w:tblStylePr w:type="band2Horz">
      <w:rPr>
        <w:rFonts w:ascii="Arial" w:hAnsi="Arial"/>
        <w:color w:val="C3D69B" w:themeColor="accent3" w:themeTint="98" w:themeShade="95"/>
        <w:sz w:val="22"/>
      </w:rPr>
    </w:tblStylePr>
    <w:tblStylePr w:type="firstCol">
      <w:rPr>
        <w:rFonts w:ascii="Arial" w:hAnsi="Arial"/>
        <w:i/>
        <w:color w:val="C3D69B" w:themeColor="accent3" w:themeTint="98" w:themeShade="95"/>
        <w:sz w:val="22"/>
      </w:rPr>
      <w:pPr>
        <w:jc w:val="right"/>
      </w:pPr>
      <w:tcPr>
        <w:shd w:val="clear" w:color="auto" w:fill="FFFFFF"/>
        <w:tcBorders>
          <w:left w:val="none" w:sz="0" w:space="0" w:color="auto"/>
          <w:top w:val="none" w:sz="0" w:space="0" w:color="auto"/>
          <w:right w:val="single" w:color="C3D69B" w:sz="4" w:space="0" w:themeColor="accent3" w:themeTint="98"/>
          <w:bottom w:val="none" w:sz="0" w:space="0" w:color="auto"/>
        </w:tcBorders>
      </w:tcPr>
    </w:tblStylePr>
    <w:tblStylePr w:type="firstRow">
      <w:rPr>
        <w:rFonts w:ascii="Arial" w:hAnsi="Arial"/>
        <w:i/>
        <w:color w:val="C3D69B" w:themeColor="accent3" w:themeTint="98" w:themeShade="95"/>
        <w:sz w:val="22"/>
      </w:rPr>
      <w:tcPr>
        <w:shd w:val="clear" w:color="auto" w:fill="FFFFFF" w:themeFill="light1"/>
        <w:tcBorders>
          <w:left w:val="none" w:sz="0" w:space="0" w:color="auto"/>
          <w:top w:val="none" w:sz="0" w:space="0" w:color="auto"/>
          <w:right w:val="none" w:sz="0" w:space="0" w:color="auto"/>
          <w:bottom w:val="single" w:color="C3D69B" w:sz="4" w:space="0" w:themeColor="accent3" w:themeTint="98"/>
        </w:tcBorders>
      </w:tcPr>
    </w:tblStylePr>
    <w:tblStylePr w:type="lastCol">
      <w:rPr>
        <w:rFonts w:ascii="Arial" w:hAnsi="Arial"/>
        <w:i/>
        <w:color w:val="C3D69B" w:themeColor="accent3" w:themeTint="98" w:themeShade="95"/>
        <w:sz w:val="22"/>
      </w:rPr>
      <w:tcPr>
        <w:shd w:val="clear" w:color="auto" w:fill="FFFFFF"/>
        <w:tcBorders>
          <w:left w:val="single" w:color="C3D69B" w:sz="4" w:space="0" w:themeColor="accent3" w:themeTint="98"/>
          <w:top w:val="none" w:sz="0" w:space="0" w:color="auto"/>
          <w:right w:val="none" w:sz="0" w:space="0" w:color="auto"/>
          <w:bottom w:val="none" w:sz="0" w:space="0" w:color="auto"/>
        </w:tcBorders>
      </w:tcPr>
    </w:tblStylePr>
    <w:tblStylePr w:type="lastRow">
      <w:rPr>
        <w:rFonts w:ascii="Arial" w:hAnsi="Arial"/>
        <w:i/>
        <w:color w:val="C3D69B" w:themeColor="accent3" w:themeTint="98" w:themeShade="95"/>
        <w:sz w:val="22"/>
      </w:rPr>
      <w:tcPr>
        <w:shd w:val="clear" w:color="auto" w:fill="FFFFFF" w:themeFill="light1"/>
        <w:tcBorders>
          <w:left w:val="none" w:sz="0" w:space="0" w:color="auto"/>
          <w:top w:val="single" w:color="C3D69B" w:sz="4" w:space="0" w:themeColor="accent3" w:themeTint="98"/>
          <w:right w:val="none" w:sz="0" w:space="0" w:color="auto"/>
          <w:bottom w:val="none" w:sz="0" w:space="0" w:color="auto"/>
        </w:tcBorders>
      </w:tcPr>
    </w:tblStylePr>
  </w:style>
  <w:style w:type="table" w:styleId="567" w:customStyle="1">
    <w:name w:val="List Table 7 Colorful - Accent 4"/>
    <w:basedOn w:val="435"/>
    <w:uiPriority w:val="99"/>
    <w:tblPr>
      <w:tblStyleRowBandSize w:val="1"/>
      <w:tblStyleColBandSize w:val="1"/>
      <w:tblBorders>
        <w:right w:val="single" w:color="B2A1C6" w:sz="4" w:space="0" w:themeColor="accent4" w:themeTint="9A"/>
      </w:tblBorders>
    </w:tblPr>
    <w:tblStylePr w:type="band1Horz">
      <w:rPr>
        <w:rFonts w:ascii="Arial" w:hAnsi="Arial"/>
        <w:color w:val="B2A1C6" w:themeColor="accent4" w:themeTint="9A" w:themeShade="95"/>
        <w:sz w:val="22"/>
      </w:rPr>
      <w:tcPr>
        <w:shd w:val="clear" w:color="auto" w:fill="DFD8E7" w:themeFill="accent4" w:themeFillTint="40"/>
      </w:tcPr>
    </w:tblStylePr>
    <w:tblStylePr w:type="band1Vert">
      <w:tcPr>
        <w:shd w:val="clear" w:color="auto" w:fill="DFD8E7" w:themeFill="accent4" w:themeFillTint="40"/>
      </w:tcPr>
    </w:tblStylePr>
    <w:tblStylePr w:type="band2Horz">
      <w:rPr>
        <w:rFonts w:ascii="Arial" w:hAnsi="Arial"/>
        <w:color w:val="B2A1C6" w:themeColor="accent4" w:themeTint="9A" w:themeShade="95"/>
        <w:sz w:val="22"/>
      </w:rPr>
    </w:tblStylePr>
    <w:tblStylePr w:type="firstCol">
      <w:rPr>
        <w:rFonts w:ascii="Arial" w:hAnsi="Arial"/>
        <w:i/>
        <w:color w:val="B2A1C6" w:themeColor="accent4" w:themeTint="9A" w:themeShade="95"/>
        <w:sz w:val="22"/>
      </w:rPr>
      <w:pPr>
        <w:jc w:val="right"/>
      </w:pPr>
      <w:tcPr>
        <w:shd w:val="clear" w:color="auto" w:fill="FFFFFF"/>
        <w:tcBorders>
          <w:left w:val="none" w:sz="0" w:space="0" w:color="auto"/>
          <w:top w:val="none" w:sz="0" w:space="0" w:color="auto"/>
          <w:right w:val="single" w:color="B2A1C6" w:sz="4" w:space="0" w:themeColor="accent4" w:themeTint="9A"/>
          <w:bottom w:val="none" w:sz="0" w:space="0" w:color="auto"/>
        </w:tcBorders>
      </w:tcPr>
    </w:tblStylePr>
    <w:tblStylePr w:type="firstRow">
      <w:rPr>
        <w:rFonts w:ascii="Arial" w:hAnsi="Arial"/>
        <w:i/>
        <w:color w:val="B2A1C6" w:themeColor="accent4" w:themeTint="9A" w:themeShade="95"/>
        <w:sz w:val="22"/>
      </w:rPr>
      <w:tcPr>
        <w:shd w:val="clear" w:color="auto" w:fill="FFFFFF" w:themeFill="light1"/>
        <w:tcBorders>
          <w:left w:val="none" w:sz="0" w:space="0" w:color="auto"/>
          <w:top w:val="none" w:sz="0" w:space="0" w:color="auto"/>
          <w:right w:val="none" w:sz="0" w:space="0" w:color="auto"/>
          <w:bottom w:val="single" w:color="B2A1C6" w:sz="4" w:space="0" w:themeColor="accent4" w:themeTint="9A"/>
        </w:tcBorders>
      </w:tcPr>
    </w:tblStylePr>
    <w:tblStylePr w:type="lastCol">
      <w:rPr>
        <w:rFonts w:ascii="Arial" w:hAnsi="Arial"/>
        <w:i/>
        <w:color w:val="B2A1C6" w:themeColor="accent4" w:themeTint="9A" w:themeShade="95"/>
        <w:sz w:val="22"/>
      </w:rPr>
      <w:tcPr>
        <w:shd w:val="clear" w:color="auto" w:fill="FFFFFF"/>
        <w:tcBorders>
          <w:left w:val="single" w:color="B2A1C6" w:sz="4" w:space="0" w:themeColor="accent4" w:themeTint="9A"/>
          <w:top w:val="none" w:sz="0" w:space="0" w:color="auto"/>
          <w:right w:val="none" w:sz="0" w:space="0" w:color="auto"/>
          <w:bottom w:val="none" w:sz="0" w:space="0" w:color="auto"/>
        </w:tcBorders>
      </w:tcPr>
    </w:tblStylePr>
    <w:tblStylePr w:type="lastRow">
      <w:rPr>
        <w:rFonts w:ascii="Arial" w:hAnsi="Arial"/>
        <w:i/>
        <w:color w:val="B2A1C6" w:themeColor="accent4" w:themeTint="9A" w:themeShade="95"/>
        <w:sz w:val="22"/>
      </w:rPr>
      <w:tcPr>
        <w:shd w:val="clear" w:color="auto" w:fill="FFFFFF" w:themeFill="light1"/>
        <w:tcBorders>
          <w:left w:val="none" w:sz="0" w:space="0" w:color="auto"/>
          <w:top w:val="single" w:color="B2A1C6" w:sz="4" w:space="0" w:themeColor="accent4" w:themeTint="9A"/>
          <w:right w:val="none" w:sz="0" w:space="0" w:color="auto"/>
          <w:bottom w:val="none" w:sz="0" w:space="0" w:color="auto"/>
        </w:tcBorders>
      </w:tcPr>
    </w:tblStylePr>
  </w:style>
  <w:style w:type="table" w:styleId="568" w:customStyle="1">
    <w:name w:val="List Table 7 Colorful - Accent 5"/>
    <w:basedOn w:val="435"/>
    <w:uiPriority w:val="99"/>
    <w:tblPr>
      <w:tblStyleRowBandSize w:val="1"/>
      <w:tblStyleColBandSize w:val="1"/>
      <w:tblBorders>
        <w:right w:val="single" w:color="92CCDC" w:sz="4" w:space="0" w:themeColor="accent5" w:themeTint="9A"/>
      </w:tblBorders>
    </w:tblPr>
    <w:tblStylePr w:type="band1Horz">
      <w:rPr>
        <w:rFonts w:ascii="Arial" w:hAnsi="Arial"/>
        <w:color w:val="92CCDC" w:themeColor="accent5" w:themeTint="9A" w:themeShade="95"/>
        <w:sz w:val="22"/>
      </w:rPr>
      <w:tcPr>
        <w:shd w:val="clear" w:color="auto" w:fill="D1EAF0" w:themeFill="accent5" w:themeFillTint="40"/>
      </w:tcPr>
    </w:tblStylePr>
    <w:tblStylePr w:type="band1Vert">
      <w:tcPr>
        <w:shd w:val="clear" w:color="auto" w:fill="D1EAF0" w:themeFill="accent5" w:themeFillTint="40"/>
      </w:tcPr>
    </w:tblStylePr>
    <w:tblStylePr w:type="band2Horz">
      <w:rPr>
        <w:rFonts w:ascii="Arial" w:hAnsi="Arial"/>
        <w:color w:val="92CCDC" w:themeColor="accent5" w:themeTint="9A" w:themeShade="95"/>
        <w:sz w:val="22"/>
      </w:rPr>
    </w:tblStylePr>
    <w:tblStylePr w:type="firstCol">
      <w:rPr>
        <w:rFonts w:ascii="Arial" w:hAnsi="Arial"/>
        <w:i/>
        <w:color w:val="92CCDC" w:themeColor="accent5" w:themeTint="9A" w:themeShade="95"/>
        <w:sz w:val="22"/>
      </w:rPr>
      <w:pPr>
        <w:jc w:val="right"/>
      </w:pPr>
      <w:tcPr>
        <w:shd w:val="clear" w:color="auto" w:fill="FFFFFF"/>
        <w:tcBorders>
          <w:left w:val="none" w:sz="0" w:space="0" w:color="auto"/>
          <w:top w:val="none" w:sz="0" w:space="0" w:color="auto"/>
          <w:right w:val="single" w:color="92CCDC" w:sz="4" w:space="0" w:themeColor="accent5" w:themeTint="9A"/>
          <w:bottom w:val="none" w:sz="0" w:space="0" w:color="auto"/>
        </w:tcBorders>
      </w:tcPr>
    </w:tblStylePr>
    <w:tblStylePr w:type="firstRow">
      <w:rPr>
        <w:rFonts w:ascii="Arial" w:hAnsi="Arial"/>
        <w:i/>
        <w:color w:val="92CCDC" w:themeColor="accent5" w:themeTint="9A" w:themeShade="95"/>
        <w:sz w:val="22"/>
      </w:rPr>
      <w:tcPr>
        <w:shd w:val="clear" w:color="auto" w:fill="FFFFFF" w:themeFill="light1"/>
        <w:tcBorders>
          <w:left w:val="none" w:sz="0" w:space="0" w:color="auto"/>
          <w:top w:val="none" w:sz="0" w:space="0" w:color="auto"/>
          <w:right w:val="none" w:sz="0" w:space="0" w:color="auto"/>
          <w:bottom w:val="single" w:color="92CCDC" w:sz="4" w:space="0" w:themeColor="accent5" w:themeTint="9A"/>
        </w:tcBorders>
      </w:tcPr>
    </w:tblStylePr>
    <w:tblStylePr w:type="lastCol">
      <w:rPr>
        <w:rFonts w:ascii="Arial" w:hAnsi="Arial"/>
        <w:i/>
        <w:color w:val="92CCDC" w:themeColor="accent5" w:themeTint="9A" w:themeShade="95"/>
        <w:sz w:val="22"/>
      </w:rPr>
      <w:tcPr>
        <w:shd w:val="clear" w:color="auto" w:fill="FFFFFF"/>
        <w:tcBorders>
          <w:left w:val="single" w:color="92CCDC" w:sz="4" w:space="0" w:themeColor="accent5" w:themeTint="9A"/>
          <w:top w:val="none" w:sz="0" w:space="0" w:color="auto"/>
          <w:right w:val="none" w:sz="0" w:space="0" w:color="auto"/>
          <w:bottom w:val="none" w:sz="0" w:space="0" w:color="auto"/>
        </w:tcBorders>
      </w:tcPr>
    </w:tblStylePr>
    <w:tblStylePr w:type="lastRow">
      <w:rPr>
        <w:rFonts w:ascii="Arial" w:hAnsi="Arial"/>
        <w:i/>
        <w:color w:val="92CCDC" w:themeColor="accent5" w:themeTint="9A" w:themeShade="95"/>
        <w:sz w:val="22"/>
      </w:rPr>
      <w:tcPr>
        <w:shd w:val="clear" w:color="auto" w:fill="FFFFFF" w:themeFill="light1"/>
        <w:tcBorders>
          <w:left w:val="none" w:sz="0" w:space="0" w:color="auto"/>
          <w:top w:val="single" w:color="92CCDC" w:sz="4" w:space="0" w:themeColor="accent5" w:themeTint="9A"/>
          <w:right w:val="none" w:sz="0" w:space="0" w:color="auto"/>
          <w:bottom w:val="none" w:sz="0" w:space="0" w:color="auto"/>
        </w:tcBorders>
      </w:tcPr>
    </w:tblStylePr>
  </w:style>
  <w:style w:type="table" w:styleId="569" w:customStyle="1">
    <w:name w:val="List Table 7 Colorful - Accent 6"/>
    <w:basedOn w:val="435"/>
    <w:uiPriority w:val="99"/>
    <w:tblPr>
      <w:tblStyleRowBandSize w:val="1"/>
      <w:tblStyleColBandSize w:val="1"/>
      <w:tblBorders>
        <w:right w:val="single" w:color="FAC090" w:sz="4" w:space="0" w:themeColor="accent6" w:themeTint="98"/>
      </w:tblBorders>
    </w:tblPr>
    <w:tblStylePr w:type="band1Horz">
      <w:rPr>
        <w:rFonts w:ascii="Arial" w:hAnsi="Arial"/>
        <w:color w:val="FAC090" w:themeColor="accent6" w:themeTint="98" w:themeShade="95"/>
        <w:sz w:val="22"/>
      </w:rPr>
      <w:tcPr>
        <w:shd w:val="clear" w:color="auto" w:fill="FDE4D0" w:themeFill="accent6" w:themeFillTint="40"/>
      </w:tcPr>
    </w:tblStylePr>
    <w:tblStylePr w:type="band1Vert">
      <w:tcPr>
        <w:shd w:val="clear" w:color="auto" w:fill="FDE4D0" w:themeFill="accent6" w:themeFillTint="40"/>
      </w:tcPr>
    </w:tblStylePr>
    <w:tblStylePr w:type="band2Horz">
      <w:rPr>
        <w:rFonts w:ascii="Arial" w:hAnsi="Arial"/>
        <w:color w:val="FAC090" w:themeColor="accent6" w:themeTint="98" w:themeShade="95"/>
        <w:sz w:val="22"/>
      </w:rPr>
    </w:tblStylePr>
    <w:tblStylePr w:type="firstCol">
      <w:rPr>
        <w:rFonts w:ascii="Arial" w:hAnsi="Arial"/>
        <w:i/>
        <w:color w:val="FAC090" w:themeColor="accent6" w:themeTint="98" w:themeShade="95"/>
        <w:sz w:val="22"/>
      </w:rPr>
      <w:pPr>
        <w:jc w:val="right"/>
      </w:pPr>
      <w:tcPr>
        <w:shd w:val="clear" w:color="auto" w:fill="FFFFFF"/>
        <w:tcBorders>
          <w:left w:val="none" w:sz="0" w:space="0" w:color="auto"/>
          <w:top w:val="none" w:sz="0" w:space="0" w:color="auto"/>
          <w:right w:val="single" w:color="FAC090" w:sz="4" w:space="0" w:themeColor="accent6" w:themeTint="98"/>
          <w:bottom w:val="none" w:sz="0" w:space="0" w:color="auto"/>
        </w:tcBorders>
      </w:tcPr>
    </w:tblStylePr>
    <w:tblStylePr w:type="firstRow">
      <w:rPr>
        <w:rFonts w:ascii="Arial" w:hAnsi="Arial"/>
        <w:i/>
        <w:color w:val="FAC090" w:themeColor="accent6" w:themeTint="98" w:themeShade="95"/>
        <w:sz w:val="22"/>
      </w:rPr>
      <w:tcPr>
        <w:shd w:val="clear" w:color="auto" w:fill="FFFFFF" w:themeFill="light1"/>
        <w:tcBorders>
          <w:left w:val="none" w:sz="0" w:space="0" w:color="auto"/>
          <w:top w:val="none" w:sz="0" w:space="0" w:color="auto"/>
          <w:right w:val="none" w:sz="0" w:space="0" w:color="auto"/>
          <w:bottom w:val="single" w:color="FAC090" w:sz="4" w:space="0" w:themeColor="accent6" w:themeTint="98"/>
        </w:tcBorders>
      </w:tcPr>
    </w:tblStylePr>
    <w:tblStylePr w:type="lastCol">
      <w:rPr>
        <w:rFonts w:ascii="Arial" w:hAnsi="Arial"/>
        <w:i/>
        <w:color w:val="FAC090" w:themeColor="accent6" w:themeTint="98" w:themeShade="95"/>
        <w:sz w:val="22"/>
      </w:rPr>
      <w:tcPr>
        <w:shd w:val="clear" w:color="auto" w:fill="FFFFFF"/>
        <w:tcBorders>
          <w:left w:val="single" w:color="FAC090" w:sz="4" w:space="0" w:themeColor="accent6" w:themeTint="98"/>
          <w:top w:val="none" w:sz="0" w:space="0" w:color="auto"/>
          <w:right w:val="none" w:sz="0" w:space="0" w:color="auto"/>
          <w:bottom w:val="none" w:sz="0" w:space="0" w:color="auto"/>
        </w:tcBorders>
      </w:tcPr>
    </w:tblStylePr>
    <w:tblStylePr w:type="lastRow">
      <w:rPr>
        <w:rFonts w:ascii="Arial" w:hAnsi="Arial"/>
        <w:i/>
        <w:color w:val="FAC090" w:themeColor="accent6" w:themeTint="98" w:themeShade="95"/>
        <w:sz w:val="22"/>
      </w:rPr>
      <w:tcPr>
        <w:shd w:val="clear" w:color="auto" w:fill="FFFFFF" w:themeFill="light1"/>
        <w:tcBorders>
          <w:left w:val="none" w:sz="0" w:space="0" w:color="auto"/>
          <w:top w:val="single" w:color="FAC090" w:sz="4" w:space="0" w:themeColor="accent6" w:themeTint="98"/>
          <w:right w:val="none" w:sz="0" w:space="0" w:color="auto"/>
          <w:bottom w:val="none" w:sz="0" w:space="0" w:color="auto"/>
        </w:tcBorders>
      </w:tcPr>
    </w:tblStylePr>
  </w:style>
  <w:style w:type="table" w:styleId="570" w:customStyle="1">
    <w:name w:val="Lined - Accent"/>
    <w:basedOn w:val="435"/>
    <w:uiPriority w:val="99"/>
    <w:rPr>
      <w:color w:val="404040"/>
      <w:sz w:val="20"/>
      <w:szCs w:val="2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2F2F2" w:themeFill="text1" w:themeFillTint="0D"/>
      </w:tcPr>
    </w:tblStylePr>
    <w:tblStylePr w:type="band2Vert">
      <w:rPr>
        <w:rFonts w:ascii="Arial" w:hAnsi="Arial"/>
        <w:color w:val="404040"/>
        <w:sz w:val="22"/>
      </w:rPr>
      <w:tcPr>
        <w:shd w:val="clear" w:color="auto" w:fill="F2F2F2" w:themeFill="text1" w:themeFillTint="0D"/>
      </w:tcPr>
    </w:tblStylePr>
    <w:tblStylePr w:type="firstCol">
      <w:rPr>
        <w:rFonts w:ascii="Arial" w:hAnsi="Arial"/>
        <w:color w:val="F2F2F2"/>
        <w:sz w:val="22"/>
      </w:rPr>
      <w:tcPr>
        <w:shd w:val="clear" w:color="auto" w:fill="7F7F7F" w:themeFill="text1" w:themeFillTint="80"/>
      </w:tcPr>
    </w:tblStylePr>
    <w:tblStylePr w:type="firstRow">
      <w:rPr>
        <w:rFonts w:ascii="Arial" w:hAnsi="Arial"/>
        <w:color w:val="F2F2F2"/>
        <w:sz w:val="22"/>
      </w:rPr>
      <w:tcPr>
        <w:shd w:val="clear" w:color="auto" w:fill="7F7F7F" w:themeFill="text1" w:themeFillTint="80"/>
      </w:tcPr>
    </w:tblStylePr>
    <w:tblStylePr w:type="lastCol">
      <w:rPr>
        <w:rFonts w:ascii="Arial" w:hAnsi="Arial"/>
        <w:color w:val="F2F2F2"/>
        <w:sz w:val="22"/>
      </w:rPr>
      <w:tcPr>
        <w:shd w:val="clear" w:color="auto" w:fill="7F7F7F" w:themeFill="text1" w:themeFillTint="80"/>
      </w:tcPr>
    </w:tblStylePr>
    <w:tblStylePr w:type="lastRow">
      <w:rPr>
        <w:rFonts w:ascii="Arial" w:hAnsi="Arial"/>
        <w:color w:val="F2F2F2"/>
        <w:sz w:val="22"/>
      </w:rPr>
      <w:tcPr>
        <w:shd w:val="clear" w:color="auto" w:fill="7F7F7F" w:themeFill="text1" w:themeFillTint="80"/>
      </w:tcPr>
    </w:tblStylePr>
  </w:style>
  <w:style w:type="table" w:styleId="571" w:customStyle="1">
    <w:name w:val="Bordered &amp; Lined - Accent"/>
    <w:basedOn w:val="435"/>
    <w:uiPriority w:val="99"/>
    <w:rPr>
      <w:color w:val="404040"/>
      <w:sz w:val="20"/>
      <w:szCs w:val="20"/>
    </w:rPr>
    <w:tblPr>
      <w:tblStyleRowBandSize w:val="1"/>
      <w:tblStyleColBandSize w:val="1"/>
      <w:tblBorders>
        <w:left w:val="single" w:color="595959" w:sz="4" w:space="0" w:themeColor="text1" w:themeTint="A6"/>
        <w:top w:val="single" w:color="595959" w:sz="4" w:space="0" w:themeColor="text1" w:themeTint="A6"/>
        <w:right w:val="single" w:color="595959" w:sz="4" w:space="0" w:themeColor="text1" w:themeTint="A6"/>
        <w:bottom w:val="single" w:color="595959" w:sz="4" w:space="0" w:themeColor="text1" w:themeTint="A6"/>
        <w:insideV w:val="single" w:color="595959" w:sz="4" w:space="0" w:themeColor="text1" w:themeTint="A6"/>
        <w:insideH w:val="single" w:color="595959"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2F2F2" w:themeFill="text1" w:themeFillTint="0D"/>
      </w:tcPr>
    </w:tblStylePr>
    <w:tblStylePr w:type="band2Vert">
      <w:rPr>
        <w:rFonts w:ascii="Arial" w:hAnsi="Arial"/>
        <w:color w:val="404040"/>
        <w:sz w:val="22"/>
      </w:rPr>
      <w:tcPr>
        <w:shd w:val="clear" w:color="auto" w:fill="F2F2F2" w:themeFill="text1" w:themeFillTint="0D"/>
      </w:tcPr>
    </w:tblStylePr>
    <w:tblStylePr w:type="firstCol">
      <w:rPr>
        <w:rFonts w:ascii="Arial" w:hAnsi="Arial"/>
        <w:color w:val="F2F2F2"/>
        <w:sz w:val="22"/>
      </w:rPr>
      <w:tcPr>
        <w:shd w:val="clear" w:color="auto" w:fill="7F7F7F" w:themeFill="text1" w:themeFillTint="80"/>
      </w:tcPr>
    </w:tblStylePr>
    <w:tblStylePr w:type="firstRow">
      <w:rPr>
        <w:rFonts w:ascii="Arial" w:hAnsi="Arial"/>
        <w:color w:val="F2F2F2"/>
        <w:sz w:val="22"/>
      </w:rPr>
      <w:tcPr>
        <w:shd w:val="clear" w:color="auto" w:fill="7F7F7F" w:themeFill="text1" w:themeFillTint="80"/>
      </w:tcPr>
    </w:tblStylePr>
    <w:tblStylePr w:type="lastCol">
      <w:rPr>
        <w:rFonts w:ascii="Arial" w:hAnsi="Arial"/>
        <w:color w:val="F2F2F2"/>
        <w:sz w:val="22"/>
      </w:rPr>
      <w:tcPr>
        <w:shd w:val="clear" w:color="auto" w:fill="7F7F7F" w:themeFill="text1" w:themeFillTint="80"/>
      </w:tcPr>
    </w:tblStylePr>
    <w:tblStylePr w:type="lastRow">
      <w:rPr>
        <w:rFonts w:ascii="Arial" w:hAnsi="Arial"/>
        <w:color w:val="F2F2F2"/>
        <w:sz w:val="22"/>
      </w:rPr>
      <w:tcPr>
        <w:shd w:val="clear" w:color="auto" w:fill="7F7F7F" w:themeFill="text1" w:themeFillTint="80"/>
      </w:tcPr>
    </w:tblStylePr>
  </w:style>
  <w:style w:type="character" w:styleId="572">
    <w:name w:val="Hyperlink"/>
    <w:uiPriority w:val="99"/>
    <w:unhideWhenUsed/>
    <w:rPr>
      <w:color w:val="0000FF" w:themeColor="hyperlink"/>
      <w:u w:val="single"/>
    </w:rPr>
  </w:style>
  <w:style w:type="character" w:styleId="573" w:customStyle="1">
    <w:name w:val="Note de bas de page Car1"/>
    <w:link w:val="441"/>
    <w:uiPriority w:val="99"/>
    <w:rPr>
      <w:sz w:val="18"/>
    </w:rPr>
  </w:style>
  <w:style w:type="character" w:styleId="574">
    <w:name w:val="footnote reference"/>
    <w:basedOn w:val="434"/>
    <w:uiPriority w:val="99"/>
    <w:unhideWhenUsed/>
    <w:rPr>
      <w:vertAlign w:val="superscript"/>
    </w:rPr>
  </w:style>
  <w:style w:type="paragraph" w:styleId="575" w:customStyle="1">
    <w:name w:val="Titre 11"/>
    <w:basedOn w:val="424"/>
    <w:next w:val="424"/>
    <w:link w:val="604"/>
    <w:qFormat/>
    <w:rPr>
      <w:rFonts w:ascii="Nunito" w:hAnsi="Nunito" w:cs="Nunito" w:eastAsia="Nunito"/>
      <w:b/>
      <w:sz w:val="28"/>
      <w:szCs w:val="28"/>
    </w:rPr>
    <w:pPr>
      <w:keepNext/>
      <w:outlineLvl w:val="0"/>
    </w:pPr>
  </w:style>
  <w:style w:type="paragraph" w:styleId="576" w:customStyle="1">
    <w:name w:val="Titre 21"/>
    <w:basedOn w:val="424"/>
    <w:next w:val="424"/>
    <w:link w:val="585"/>
    <w:qFormat/>
    <w:rPr>
      <w:rFonts w:ascii="Nunito" w:hAnsi="Nunito" w:cs="Nunito" w:eastAsia="Nunito"/>
      <w:b/>
      <w:sz w:val="28"/>
      <w:szCs w:val="28"/>
    </w:rPr>
    <w:pPr>
      <w:jc w:val="center"/>
      <w:keepNext/>
      <w:outlineLvl w:val="1"/>
    </w:pPr>
  </w:style>
  <w:style w:type="paragraph" w:styleId="577" w:customStyle="1">
    <w:name w:val="Titre 31"/>
    <w:basedOn w:val="424"/>
    <w:next w:val="424"/>
    <w:link w:val="586"/>
    <w:qFormat/>
    <w:rPr>
      <w:b/>
      <w:sz w:val="28"/>
      <w:szCs w:val="28"/>
    </w:rPr>
    <w:pPr>
      <w:keepLines/>
      <w:keepNext/>
      <w:spacing w:after="80" w:before="280"/>
      <w:outlineLvl w:val="2"/>
    </w:pPr>
  </w:style>
  <w:style w:type="paragraph" w:styleId="578" w:customStyle="1">
    <w:name w:val="Titre 41"/>
    <w:basedOn w:val="424"/>
    <w:next w:val="424"/>
    <w:link w:val="587"/>
    <w:qFormat/>
    <w:rPr>
      <w:b/>
    </w:rPr>
    <w:pPr>
      <w:keepLines/>
      <w:keepNext/>
      <w:spacing w:after="40" w:before="240"/>
      <w:outlineLvl w:val="3"/>
    </w:pPr>
  </w:style>
  <w:style w:type="paragraph" w:styleId="579" w:customStyle="1">
    <w:name w:val="Titre 51"/>
    <w:basedOn w:val="424"/>
    <w:next w:val="424"/>
    <w:link w:val="588"/>
    <w:qFormat/>
    <w:rPr>
      <w:b/>
      <w:sz w:val="22"/>
      <w:szCs w:val="22"/>
    </w:rPr>
    <w:pPr>
      <w:keepLines/>
      <w:keepNext/>
      <w:spacing w:after="40" w:before="220"/>
      <w:outlineLvl w:val="4"/>
    </w:pPr>
  </w:style>
  <w:style w:type="paragraph" w:styleId="580" w:customStyle="1">
    <w:name w:val="Titre 61"/>
    <w:basedOn w:val="424"/>
    <w:next w:val="424"/>
    <w:link w:val="589"/>
    <w:qFormat/>
    <w:rPr>
      <w:b/>
      <w:sz w:val="20"/>
      <w:szCs w:val="20"/>
    </w:rPr>
    <w:pPr>
      <w:keepLines/>
      <w:keepNext/>
      <w:spacing w:after="40" w:before="200"/>
      <w:outlineLvl w:val="5"/>
    </w:pPr>
  </w:style>
  <w:style w:type="paragraph" w:styleId="581" w:customStyle="1">
    <w:name w:val="Titre 71"/>
    <w:basedOn w:val="424"/>
    <w:next w:val="424"/>
    <w:link w:val="590"/>
    <w:qFormat/>
    <w:uiPriority w:val="9"/>
    <w:unhideWhenUsed/>
    <w:rPr>
      <w:rFonts w:ascii="Arial" w:hAnsi="Arial" w:cs="Arial" w:eastAsia="Arial"/>
      <w:b/>
      <w:bCs/>
      <w:i/>
      <w:iCs/>
      <w:sz w:val="22"/>
      <w:szCs w:val="22"/>
    </w:rPr>
    <w:pPr>
      <w:keepLines/>
      <w:keepNext/>
      <w:spacing w:after="200" w:before="320"/>
      <w:outlineLvl w:val="6"/>
    </w:pPr>
  </w:style>
  <w:style w:type="paragraph" w:styleId="582" w:customStyle="1">
    <w:name w:val="Titre 81"/>
    <w:basedOn w:val="424"/>
    <w:next w:val="424"/>
    <w:link w:val="591"/>
    <w:qFormat/>
    <w:uiPriority w:val="9"/>
    <w:unhideWhenUsed/>
    <w:rPr>
      <w:rFonts w:ascii="Arial" w:hAnsi="Arial" w:cs="Arial" w:eastAsia="Arial"/>
      <w:i/>
      <w:iCs/>
      <w:sz w:val="22"/>
      <w:szCs w:val="22"/>
    </w:rPr>
    <w:pPr>
      <w:keepLines/>
      <w:keepNext/>
      <w:spacing w:after="200" w:before="320"/>
      <w:outlineLvl w:val="7"/>
    </w:pPr>
  </w:style>
  <w:style w:type="paragraph" w:styleId="583" w:customStyle="1">
    <w:name w:val="Titre 91"/>
    <w:basedOn w:val="424"/>
    <w:next w:val="424"/>
    <w:link w:val="592"/>
    <w:qFormat/>
    <w:uiPriority w:val="9"/>
    <w:unhideWhenUsed/>
    <w:rPr>
      <w:rFonts w:ascii="Arial" w:hAnsi="Arial" w:cs="Arial" w:eastAsia="Arial"/>
      <w:i/>
      <w:iCs/>
      <w:sz w:val="21"/>
      <w:szCs w:val="21"/>
    </w:rPr>
    <w:pPr>
      <w:keepLines/>
      <w:keepNext/>
      <w:spacing w:after="200" w:before="320"/>
      <w:outlineLvl w:val="8"/>
    </w:pPr>
  </w:style>
  <w:style w:type="character" w:styleId="584" w:customStyle="1">
    <w:name w:val="Titre 1 Car1"/>
    <w:basedOn w:val="434"/>
    <w:link w:val="425"/>
    <w:qFormat/>
    <w:uiPriority w:val="9"/>
    <w:rPr>
      <w:rFonts w:ascii="Arial" w:hAnsi="Arial" w:cs="Arial" w:eastAsia="Arial"/>
      <w:sz w:val="40"/>
      <w:szCs w:val="40"/>
    </w:rPr>
  </w:style>
  <w:style w:type="character" w:styleId="585" w:customStyle="1">
    <w:name w:val="Titre 2 Car"/>
    <w:basedOn w:val="434"/>
    <w:link w:val="576"/>
    <w:qFormat/>
    <w:uiPriority w:val="9"/>
    <w:rPr>
      <w:rFonts w:ascii="Arial" w:hAnsi="Arial" w:cs="Arial" w:eastAsia="Arial"/>
      <w:sz w:val="34"/>
    </w:rPr>
  </w:style>
  <w:style w:type="character" w:styleId="586" w:customStyle="1">
    <w:name w:val="Titre 3 Car"/>
    <w:basedOn w:val="434"/>
    <w:link w:val="577"/>
    <w:qFormat/>
    <w:uiPriority w:val="9"/>
    <w:rPr>
      <w:rFonts w:ascii="Arial" w:hAnsi="Arial" w:cs="Arial" w:eastAsia="Arial"/>
      <w:sz w:val="30"/>
      <w:szCs w:val="30"/>
    </w:rPr>
  </w:style>
  <w:style w:type="character" w:styleId="587" w:customStyle="1">
    <w:name w:val="Titre 4 Car"/>
    <w:basedOn w:val="434"/>
    <w:link w:val="578"/>
    <w:qFormat/>
    <w:uiPriority w:val="9"/>
    <w:rPr>
      <w:rFonts w:ascii="Arial" w:hAnsi="Arial" w:cs="Arial" w:eastAsia="Arial"/>
      <w:b/>
      <w:bCs/>
      <w:sz w:val="26"/>
      <w:szCs w:val="26"/>
    </w:rPr>
  </w:style>
  <w:style w:type="character" w:styleId="588" w:customStyle="1">
    <w:name w:val="Titre 5 Car"/>
    <w:basedOn w:val="434"/>
    <w:link w:val="579"/>
    <w:qFormat/>
    <w:uiPriority w:val="9"/>
    <w:rPr>
      <w:rFonts w:ascii="Arial" w:hAnsi="Arial" w:cs="Arial" w:eastAsia="Arial"/>
      <w:b/>
      <w:bCs/>
      <w:sz w:val="24"/>
      <w:szCs w:val="24"/>
    </w:rPr>
  </w:style>
  <w:style w:type="character" w:styleId="589" w:customStyle="1">
    <w:name w:val="Titre 6 Car"/>
    <w:basedOn w:val="434"/>
    <w:link w:val="580"/>
    <w:qFormat/>
    <w:uiPriority w:val="9"/>
    <w:rPr>
      <w:rFonts w:ascii="Arial" w:hAnsi="Arial" w:cs="Arial" w:eastAsia="Arial"/>
      <w:b/>
      <w:bCs/>
      <w:sz w:val="22"/>
      <w:szCs w:val="22"/>
    </w:rPr>
  </w:style>
  <w:style w:type="character" w:styleId="590" w:customStyle="1">
    <w:name w:val="Titre 7 Car"/>
    <w:basedOn w:val="434"/>
    <w:link w:val="581"/>
    <w:qFormat/>
    <w:uiPriority w:val="9"/>
    <w:rPr>
      <w:rFonts w:ascii="Arial" w:hAnsi="Arial" w:cs="Arial" w:eastAsia="Arial"/>
      <w:b/>
      <w:bCs/>
      <w:i/>
      <w:iCs/>
      <w:sz w:val="22"/>
      <w:szCs w:val="22"/>
    </w:rPr>
  </w:style>
  <w:style w:type="character" w:styleId="591" w:customStyle="1">
    <w:name w:val="Titre 8 Car"/>
    <w:basedOn w:val="434"/>
    <w:link w:val="582"/>
    <w:qFormat/>
    <w:uiPriority w:val="9"/>
    <w:rPr>
      <w:rFonts w:ascii="Arial" w:hAnsi="Arial" w:cs="Arial" w:eastAsia="Arial"/>
      <w:i/>
      <w:iCs/>
      <w:sz w:val="22"/>
      <w:szCs w:val="22"/>
    </w:rPr>
  </w:style>
  <w:style w:type="character" w:styleId="592" w:customStyle="1">
    <w:name w:val="Titre 9 Car"/>
    <w:basedOn w:val="434"/>
    <w:link w:val="583"/>
    <w:qFormat/>
    <w:uiPriority w:val="9"/>
    <w:rPr>
      <w:rFonts w:ascii="Arial" w:hAnsi="Arial" w:cs="Arial" w:eastAsia="Arial"/>
      <w:i/>
      <w:iCs/>
      <w:sz w:val="21"/>
      <w:szCs w:val="21"/>
    </w:rPr>
  </w:style>
  <w:style w:type="character" w:styleId="593" w:customStyle="1">
    <w:name w:val="Titre Car"/>
    <w:basedOn w:val="434"/>
    <w:link w:val="605"/>
    <w:qFormat/>
    <w:uiPriority w:val="10"/>
    <w:rPr>
      <w:sz w:val="48"/>
      <w:szCs w:val="48"/>
    </w:rPr>
  </w:style>
  <w:style w:type="character" w:styleId="594" w:customStyle="1">
    <w:name w:val="Sous-titre Car"/>
    <w:basedOn w:val="434"/>
    <w:qFormat/>
    <w:uiPriority w:val="11"/>
    <w:rPr>
      <w:sz w:val="24"/>
      <w:szCs w:val="24"/>
    </w:rPr>
  </w:style>
  <w:style w:type="character" w:styleId="595" w:customStyle="1">
    <w:name w:val="Citation Car"/>
    <w:link w:val="612"/>
    <w:qFormat/>
    <w:uiPriority w:val="29"/>
    <w:rPr>
      <w:i/>
    </w:rPr>
  </w:style>
  <w:style w:type="character" w:styleId="596" w:customStyle="1">
    <w:name w:val="Citation intense Car"/>
    <w:link w:val="613"/>
    <w:qFormat/>
    <w:uiPriority w:val="30"/>
    <w:rPr>
      <w:i/>
    </w:rPr>
  </w:style>
  <w:style w:type="character" w:styleId="597" w:customStyle="1">
    <w:name w:val="En-tête Car"/>
    <w:basedOn w:val="434"/>
    <w:qFormat/>
    <w:uiPriority w:val="99"/>
  </w:style>
  <w:style w:type="character" w:styleId="598" w:customStyle="1">
    <w:name w:val="Pied de page Car"/>
    <w:basedOn w:val="434"/>
    <w:link w:val="616"/>
    <w:qFormat/>
    <w:uiPriority w:val="99"/>
  </w:style>
  <w:style w:type="character" w:styleId="599" w:customStyle="1">
    <w:name w:val="Lien Internet"/>
    <w:uiPriority w:val="99"/>
    <w:unhideWhenUsed/>
    <w:rPr>
      <w:color w:val="0000FF" w:themeColor="hyperlink"/>
      <w:u w:val="single"/>
    </w:rPr>
  </w:style>
  <w:style w:type="character" w:styleId="600" w:customStyle="1">
    <w:name w:val="Note de bas de page Car"/>
    <w:link w:val="617"/>
    <w:qFormat/>
    <w:uiPriority w:val="99"/>
    <w:rPr>
      <w:sz w:val="18"/>
    </w:rPr>
  </w:style>
  <w:style w:type="character" w:styleId="601" w:customStyle="1">
    <w:name w:val="Ancre de note de bas de page"/>
    <w:rPr>
      <w:vertAlign w:val="superscript"/>
    </w:rPr>
  </w:style>
  <w:style w:type="character" w:styleId="602" w:customStyle="1">
    <w:name w:val="Footnote Characters"/>
    <w:basedOn w:val="434"/>
    <w:qFormat/>
    <w:uiPriority w:val="99"/>
    <w:unhideWhenUsed/>
    <w:rPr>
      <w:vertAlign w:val="superscript"/>
    </w:rPr>
  </w:style>
  <w:style w:type="character" w:styleId="603" w:customStyle="1">
    <w:name w:val="Texte de bulles Car"/>
    <w:basedOn w:val="434"/>
    <w:link w:val="629"/>
    <w:qFormat/>
    <w:uiPriority w:val="99"/>
    <w:semiHidden/>
    <w:rPr>
      <w:rFonts w:ascii="Tahoma" w:hAnsi="Tahoma" w:cs="Tahoma"/>
      <w:sz w:val="16"/>
      <w:szCs w:val="16"/>
    </w:rPr>
  </w:style>
  <w:style w:type="character" w:styleId="604" w:customStyle="1">
    <w:name w:val="Titre 1 Car"/>
    <w:basedOn w:val="434"/>
    <w:link w:val="575"/>
    <w:qFormat/>
    <w:rPr>
      <w:rFonts w:ascii="Nunito" w:hAnsi="Nunito" w:cs="Nunito" w:eastAsia="Nunito"/>
      <w:b/>
      <w:sz w:val="28"/>
      <w:szCs w:val="28"/>
    </w:rPr>
  </w:style>
  <w:style w:type="paragraph" w:styleId="605">
    <w:name w:val="Title"/>
    <w:basedOn w:val="424"/>
    <w:next w:val="606"/>
    <w:link w:val="593"/>
    <w:qFormat/>
    <w:rPr>
      <w:rFonts w:ascii="Liberation Sans" w:hAnsi="Liberation Sans" w:cs="Liberation Sans" w:eastAsia="Liberation Sans"/>
      <w:sz w:val="28"/>
      <w:szCs w:val="28"/>
    </w:rPr>
    <w:pPr>
      <w:keepNext/>
      <w:spacing w:after="120" w:before="240"/>
    </w:pPr>
  </w:style>
  <w:style w:type="paragraph" w:styleId="606">
    <w:name w:val="Body Text"/>
    <w:basedOn w:val="424"/>
    <w:pPr>
      <w:spacing w:lineRule="auto" w:line="276" w:after="140"/>
    </w:pPr>
  </w:style>
  <w:style w:type="paragraph" w:styleId="607">
    <w:name w:val="List"/>
    <w:basedOn w:val="606"/>
    <w:rPr>
      <w:rFonts w:cs="Arial"/>
    </w:rPr>
  </w:style>
  <w:style w:type="paragraph" w:styleId="608" w:customStyle="1">
    <w:name w:val="Légende1"/>
    <w:basedOn w:val="424"/>
    <w:qFormat/>
    <w:rPr>
      <w:rFonts w:cs="Arial"/>
      <w:i/>
      <w:iCs/>
    </w:rPr>
    <w:pPr>
      <w:spacing w:after="120" w:before="120"/>
    </w:pPr>
  </w:style>
  <w:style w:type="paragraph" w:styleId="609" w:customStyle="1">
    <w:name w:val="Index"/>
    <w:basedOn w:val="424"/>
    <w:qFormat/>
    <w:rPr>
      <w:rFonts w:cs="Arial"/>
    </w:rPr>
  </w:style>
  <w:style w:type="paragraph" w:styleId="610">
    <w:name w:val="List Paragraph"/>
    <w:basedOn w:val="424"/>
    <w:qFormat/>
    <w:uiPriority w:val="34"/>
    <w:pPr>
      <w:contextualSpacing w:val="true"/>
      <w:ind w:left="720"/>
    </w:pPr>
  </w:style>
  <w:style w:type="paragraph" w:styleId="611">
    <w:name w:val="No Spacing"/>
    <w:qFormat/>
    <w:uiPriority w:val="1"/>
  </w:style>
  <w:style w:type="paragraph" w:styleId="612">
    <w:name w:val="Quote"/>
    <w:basedOn w:val="424"/>
    <w:next w:val="424"/>
    <w:link w:val="595"/>
    <w:qFormat/>
    <w:uiPriority w:val="29"/>
    <w:rPr>
      <w:i/>
    </w:rPr>
    <w:pPr>
      <w:ind w:left="720" w:right="720"/>
    </w:pPr>
  </w:style>
  <w:style w:type="paragraph" w:styleId="613">
    <w:name w:val="Intense Quote"/>
    <w:basedOn w:val="424"/>
    <w:next w:val="424"/>
    <w:link w:val="596"/>
    <w:qFormat/>
    <w:uiPriority w:val="30"/>
    <w:rPr>
      <w:i/>
    </w:rPr>
    <w:pPr>
      <w:ind w:left="720" w:right="720"/>
      <w:shd w:val="clear" w:color="auto" w:fill="F2F2F2"/>
      <w:pBdr>
        <w:left w:val="single" w:color="FFFFFF" w:sz="4" w:space="10"/>
        <w:top w:val="single" w:color="FFFFFF" w:sz="4" w:space="5"/>
        <w:right w:val="single" w:color="FFFFFF" w:sz="4" w:space="10"/>
        <w:bottom w:val="single" w:color="FFFFFF" w:sz="4" w:space="5"/>
      </w:pBdr>
    </w:pPr>
  </w:style>
  <w:style w:type="paragraph" w:styleId="614" w:customStyle="1">
    <w:name w:val="En-tête et pied de page"/>
    <w:basedOn w:val="424"/>
    <w:qFormat/>
  </w:style>
  <w:style w:type="paragraph" w:styleId="615" w:customStyle="1">
    <w:name w:val="En-tête1"/>
    <w:basedOn w:val="424"/>
    <w:link w:val="463"/>
    <w:uiPriority w:val="99"/>
    <w:unhideWhenUsed/>
    <w:pPr>
      <w:tabs>
        <w:tab w:val="center" w:pos="7143" w:leader="none"/>
        <w:tab w:val="right" w:pos="14287" w:leader="none"/>
      </w:tabs>
    </w:pPr>
  </w:style>
  <w:style w:type="paragraph" w:styleId="616" w:customStyle="1">
    <w:name w:val="Pied de page1"/>
    <w:basedOn w:val="424"/>
    <w:link w:val="598"/>
    <w:uiPriority w:val="99"/>
    <w:unhideWhenUsed/>
    <w:pPr>
      <w:tabs>
        <w:tab w:val="center" w:pos="7143" w:leader="none"/>
        <w:tab w:val="right" w:pos="14287" w:leader="none"/>
      </w:tabs>
    </w:pPr>
  </w:style>
  <w:style w:type="paragraph" w:styleId="617" w:customStyle="1">
    <w:name w:val="Note de bas de page1"/>
    <w:basedOn w:val="424"/>
    <w:link w:val="600"/>
    <w:uiPriority w:val="99"/>
    <w:semiHidden/>
    <w:unhideWhenUsed/>
    <w:rPr>
      <w:sz w:val="18"/>
    </w:rPr>
    <w:pPr>
      <w:spacing w:after="40"/>
    </w:pPr>
  </w:style>
  <w:style w:type="paragraph" w:styleId="618" w:customStyle="1">
    <w:name w:val="TM 11"/>
    <w:basedOn w:val="424"/>
    <w:next w:val="424"/>
    <w:uiPriority w:val="39"/>
    <w:unhideWhenUsed/>
    <w:pPr>
      <w:spacing w:after="57"/>
    </w:pPr>
  </w:style>
  <w:style w:type="paragraph" w:styleId="619" w:customStyle="1">
    <w:name w:val="TM 21"/>
    <w:basedOn w:val="424"/>
    <w:next w:val="424"/>
    <w:uiPriority w:val="39"/>
    <w:unhideWhenUsed/>
    <w:pPr>
      <w:ind w:left="283"/>
      <w:spacing w:after="57"/>
    </w:pPr>
  </w:style>
  <w:style w:type="paragraph" w:styleId="620" w:customStyle="1">
    <w:name w:val="TM 31"/>
    <w:basedOn w:val="424"/>
    <w:next w:val="424"/>
    <w:uiPriority w:val="39"/>
    <w:unhideWhenUsed/>
    <w:pPr>
      <w:ind w:left="567"/>
      <w:spacing w:after="57"/>
    </w:pPr>
  </w:style>
  <w:style w:type="paragraph" w:styleId="621" w:customStyle="1">
    <w:name w:val="TM 41"/>
    <w:basedOn w:val="424"/>
    <w:next w:val="424"/>
    <w:uiPriority w:val="39"/>
    <w:unhideWhenUsed/>
    <w:pPr>
      <w:ind w:left="850"/>
      <w:spacing w:after="57"/>
    </w:pPr>
  </w:style>
  <w:style w:type="paragraph" w:styleId="622" w:customStyle="1">
    <w:name w:val="TM 51"/>
    <w:basedOn w:val="424"/>
    <w:next w:val="424"/>
    <w:uiPriority w:val="39"/>
    <w:unhideWhenUsed/>
    <w:pPr>
      <w:ind w:left="1134"/>
      <w:spacing w:after="57"/>
    </w:pPr>
  </w:style>
  <w:style w:type="paragraph" w:styleId="623" w:customStyle="1">
    <w:name w:val="TM 61"/>
    <w:basedOn w:val="424"/>
    <w:next w:val="424"/>
    <w:uiPriority w:val="39"/>
    <w:unhideWhenUsed/>
    <w:pPr>
      <w:ind w:left="1417"/>
      <w:spacing w:after="57"/>
    </w:pPr>
  </w:style>
  <w:style w:type="paragraph" w:styleId="624" w:customStyle="1">
    <w:name w:val="TM 71"/>
    <w:basedOn w:val="424"/>
    <w:next w:val="424"/>
    <w:uiPriority w:val="39"/>
    <w:unhideWhenUsed/>
    <w:pPr>
      <w:ind w:left="1701"/>
      <w:spacing w:after="57"/>
    </w:pPr>
  </w:style>
  <w:style w:type="paragraph" w:styleId="625" w:customStyle="1">
    <w:name w:val="TM 81"/>
    <w:basedOn w:val="424"/>
    <w:next w:val="424"/>
    <w:uiPriority w:val="39"/>
    <w:unhideWhenUsed/>
    <w:pPr>
      <w:ind w:left="1984"/>
      <w:spacing w:after="57"/>
    </w:pPr>
  </w:style>
  <w:style w:type="paragraph" w:styleId="626" w:customStyle="1">
    <w:name w:val="TM 91"/>
    <w:basedOn w:val="424"/>
    <w:next w:val="424"/>
    <w:uiPriority w:val="39"/>
    <w:unhideWhenUsed/>
    <w:pPr>
      <w:ind w:left="2268"/>
      <w:spacing w:after="57"/>
    </w:pPr>
  </w:style>
  <w:style w:type="paragraph" w:styleId="627">
    <w:name w:val="TOC Heading"/>
    <w:qFormat/>
    <w:uiPriority w:val="39"/>
    <w:unhideWhenUsed/>
  </w:style>
  <w:style w:type="paragraph" w:styleId="628">
    <w:name w:val="Subtitle"/>
    <w:basedOn w:val="424"/>
    <w:next w:val="424"/>
    <w:link w:val="460"/>
    <w:qFormat/>
    <w:rPr>
      <w:rFonts w:ascii="Georgia" w:hAnsi="Georgia" w:cs="Georgia" w:eastAsia="Georgia"/>
      <w:i/>
      <w:color w:val="666666"/>
      <w:sz w:val="48"/>
      <w:szCs w:val="48"/>
    </w:rPr>
    <w:pPr>
      <w:keepLines/>
      <w:keepNext/>
      <w:spacing w:after="80" w:before="360"/>
    </w:pPr>
  </w:style>
  <w:style w:type="paragraph" w:styleId="629">
    <w:name w:val="Balloon Text"/>
    <w:basedOn w:val="424"/>
    <w:link w:val="603"/>
    <w:qFormat/>
    <w:uiPriority w:val="99"/>
    <w:semiHidden/>
    <w:unhideWhenUsed/>
    <w:rPr>
      <w:rFonts w:ascii="Tahoma" w:hAnsi="Tahoma" w:cs="Tahoma"/>
      <w:sz w:val="16"/>
      <w:szCs w:val="16"/>
    </w:rPr>
  </w:style>
  <w:style w:type="paragraph" w:styleId="630">
    <w:name w:val="Normal (Web)"/>
    <w:basedOn w:val="424"/>
    <w:qFormat/>
    <w:uiPriority w:val="99"/>
    <w:unhideWhenUsed/>
    <w:rPr>
      <w:color w:val="auto"/>
    </w:rPr>
    <w:pPr>
      <w:spacing w:afterAutospacing="1" w:beforeAutospacing="1"/>
    </w:pPr>
  </w:style>
  <w:style w:type="paragraph" w:styleId="631" w:customStyle="1">
    <w:name w:val="Contenu de cadre"/>
    <w:basedOn w:val="424"/>
    <w:qFormat/>
  </w:style>
  <w:style w:type="table" w:styleId="632">
    <w:name w:val="Table Grid"/>
    <w:basedOn w:val="435"/>
    <w:uiPriority w:val="59"/>
    <w:tblPr>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Pr>
  </w:style>
  <w:style w:type="table" w:styleId="633" w:customStyle="1">
    <w:name w:val="Lined"/>
    <w:basedOn w:val="435"/>
    <w:uiPriority w:val="99"/>
    <w:rPr>
      <w:color w:val="404040"/>
      <w:sz w:val="20"/>
      <w:szCs w:val="20"/>
    </w:rPr>
    <w:tblPr>
      <w:tblStyleRowBandSize w:val="1"/>
      <w:tblStyleColBandSize w:val="1"/>
      <w:tblCellMar>
        <w:left w:w="170" w:type="dxa"/>
        <w:top w:w="96" w:type="dxa"/>
        <w:right w:w="170" w:type="dxa"/>
        <w:bottom w:w="96" w:type="dxa"/>
      </w:tblCellMar>
    </w:tblPr>
    <w:tblStylePr w:type="band1Horz">
      <w:rPr>
        <w:color w:val="404040"/>
        <w:sz w:val="22"/>
      </w:rPr>
    </w:tblStylePr>
    <w:tblStylePr w:type="band1Vert">
      <w:rPr>
        <w:color w:val="404040"/>
        <w:sz w:val="22"/>
      </w:rPr>
    </w:tblStylePr>
    <w:tblStylePr w:type="band2Horz">
      <w:rPr>
        <w:color w:val="404040"/>
        <w:sz w:val="22"/>
      </w:rPr>
      <w:tcPr>
        <w:shd w:val="clear" w:color="auto" w:fill="F2F2F2"/>
      </w:tcPr>
    </w:tblStylePr>
    <w:tblStylePr w:type="band2Vert">
      <w:rPr>
        <w:color w:val="404040"/>
        <w:sz w:val="22"/>
      </w:rPr>
      <w:tcPr>
        <w:shd w:val="clear" w:color="auto" w:fill="F2F2F2"/>
      </w:tcPr>
    </w:tblStylePr>
    <w:tblStylePr w:type="firstCol">
      <w:rPr>
        <w:color w:val="F2F2F2"/>
        <w:sz w:val="22"/>
      </w:rPr>
      <w:tcPr>
        <w:shd w:val="clear" w:color="auto" w:fill="7F7F7F"/>
      </w:tcPr>
    </w:tblStylePr>
    <w:tblStylePr w:type="firstRow">
      <w:rPr>
        <w:color w:val="F2F2F2"/>
        <w:sz w:val="22"/>
      </w:rPr>
      <w:tcPr>
        <w:shd w:val="clear" w:color="auto" w:fill="7F7F7F"/>
      </w:tcPr>
    </w:tblStylePr>
    <w:tblStylePr w:type="lastCol">
      <w:rPr>
        <w:color w:val="F2F2F2"/>
        <w:sz w:val="22"/>
      </w:rPr>
      <w:tcPr>
        <w:shd w:val="clear" w:color="auto" w:fill="7F7F7F"/>
      </w:tcPr>
    </w:tblStylePr>
    <w:tblStylePr w:type="lastRow">
      <w:rPr>
        <w:color w:val="F2F2F2"/>
        <w:sz w:val="22"/>
      </w:rPr>
      <w:tcPr>
        <w:shd w:val="clear" w:color="auto" w:fill="7F7F7F"/>
      </w:tcPr>
    </w:tblStylePr>
  </w:style>
  <w:style w:type="table" w:styleId="634" w:customStyle="1">
    <w:name w:val="Lined - Accent 1"/>
    <w:basedOn w:val="435"/>
    <w:uiPriority w:val="99"/>
    <w:rPr>
      <w:color w:val="404040"/>
      <w:sz w:val="20"/>
      <w:szCs w:val="20"/>
    </w:rPr>
    <w:tblPr>
      <w:tblStyleRowBandSize w:val="1"/>
      <w:tblStyleColBandSize w:val="1"/>
      <w:tblCellMar>
        <w:left w:w="170" w:type="dxa"/>
        <w:top w:w="96" w:type="dxa"/>
        <w:right w:w="170" w:type="dxa"/>
        <w:bottom w:w="96" w:type="dxa"/>
      </w:tblCellMar>
    </w:tblPr>
    <w:tblStylePr w:type="band1Horz">
      <w:rPr>
        <w:color w:val="404040"/>
        <w:sz w:val="22"/>
      </w:rPr>
    </w:tblStylePr>
    <w:tblStylePr w:type="band1Vert">
      <w:rPr>
        <w:color w:val="404040"/>
        <w:sz w:val="22"/>
      </w:rPr>
    </w:tblStylePr>
    <w:tblStylePr w:type="band2Horz">
      <w:rPr>
        <w:color w:val="404040"/>
        <w:sz w:val="22"/>
      </w:rPr>
      <w:tcPr>
        <w:shd w:val="clear" w:color="auto" w:fill="C6D9F1"/>
      </w:tcPr>
    </w:tblStylePr>
    <w:tblStylePr w:type="band2Vert">
      <w:rPr>
        <w:color w:val="404040"/>
        <w:sz w:val="22"/>
      </w:rPr>
      <w:tcPr>
        <w:shd w:val="clear" w:color="auto" w:fill="C6D9F1"/>
      </w:tcPr>
    </w:tblStylePr>
    <w:tblStylePr w:type="firstCol">
      <w:rPr>
        <w:color w:val="F2F2F2"/>
        <w:sz w:val="22"/>
      </w:rPr>
      <w:tcPr>
        <w:shd w:val="clear" w:color="auto" w:fill="548DD4"/>
      </w:tcPr>
    </w:tblStylePr>
    <w:tblStylePr w:type="firstRow">
      <w:rPr>
        <w:color w:val="F2F2F2"/>
        <w:sz w:val="22"/>
      </w:rPr>
      <w:tcPr>
        <w:shd w:val="clear" w:color="auto" w:fill="548DD4"/>
      </w:tcPr>
    </w:tblStylePr>
    <w:tblStylePr w:type="lastCol">
      <w:rPr>
        <w:color w:val="F2F2F2"/>
        <w:sz w:val="22"/>
      </w:rPr>
      <w:tcPr>
        <w:shd w:val="clear" w:color="auto" w:fill="548DD4"/>
      </w:tcPr>
    </w:tblStylePr>
    <w:tblStylePr w:type="lastRow">
      <w:rPr>
        <w:color w:val="F2F2F2"/>
        <w:sz w:val="22"/>
      </w:rPr>
      <w:tcPr>
        <w:shd w:val="clear" w:color="auto" w:fill="548DD4"/>
      </w:tcPr>
    </w:tblStylePr>
  </w:style>
  <w:style w:type="table" w:styleId="635" w:customStyle="1">
    <w:name w:val="Lined - Accent 2"/>
    <w:basedOn w:val="435"/>
    <w:uiPriority w:val="99"/>
    <w:rPr>
      <w:color w:val="404040"/>
      <w:sz w:val="20"/>
      <w:szCs w:val="20"/>
    </w:rPr>
    <w:tblPr>
      <w:tblStyleRowBandSize w:val="1"/>
      <w:tblStyleColBandSize w:val="1"/>
      <w:tblCellMar>
        <w:left w:w="170" w:type="dxa"/>
        <w:top w:w="96" w:type="dxa"/>
        <w:right w:w="170" w:type="dxa"/>
        <w:bottom w:w="96" w:type="dxa"/>
      </w:tblCellMar>
    </w:tblPr>
    <w:tblStylePr w:type="band1Horz">
      <w:rPr>
        <w:color w:val="404040"/>
        <w:sz w:val="22"/>
      </w:rPr>
    </w:tblStylePr>
    <w:tblStylePr w:type="band1Vert">
      <w:rPr>
        <w:color w:val="404040"/>
        <w:sz w:val="22"/>
      </w:rPr>
    </w:tblStylePr>
    <w:tblStylePr w:type="band2Horz">
      <w:rPr>
        <w:color w:val="404040"/>
        <w:sz w:val="22"/>
      </w:rPr>
      <w:tcPr>
        <w:shd w:val="clear" w:color="auto" w:fill="F2DBDB"/>
      </w:tcPr>
    </w:tblStylePr>
    <w:tblStylePr w:type="band2Vert">
      <w:rPr>
        <w:color w:val="404040"/>
        <w:sz w:val="22"/>
      </w:rPr>
      <w:tcPr>
        <w:shd w:val="clear" w:color="auto" w:fill="F2DBDB"/>
      </w:tcPr>
    </w:tblStylePr>
    <w:tblStylePr w:type="firstCol">
      <w:rPr>
        <w:color w:val="F2F2F2"/>
        <w:sz w:val="22"/>
      </w:rPr>
      <w:tcPr>
        <w:shd w:val="clear" w:color="auto" w:fill="D99594"/>
      </w:tcPr>
    </w:tblStylePr>
    <w:tblStylePr w:type="firstRow">
      <w:rPr>
        <w:color w:val="F2F2F2"/>
        <w:sz w:val="22"/>
      </w:rPr>
      <w:tcPr>
        <w:shd w:val="clear" w:color="auto" w:fill="D99594"/>
      </w:tcPr>
    </w:tblStylePr>
    <w:tblStylePr w:type="lastCol">
      <w:rPr>
        <w:color w:val="F2F2F2"/>
        <w:sz w:val="22"/>
      </w:rPr>
      <w:tcPr>
        <w:shd w:val="clear" w:color="auto" w:fill="D99594"/>
      </w:tcPr>
    </w:tblStylePr>
    <w:tblStylePr w:type="lastRow">
      <w:rPr>
        <w:color w:val="F2F2F2"/>
        <w:sz w:val="22"/>
      </w:rPr>
      <w:tcPr>
        <w:shd w:val="clear" w:color="auto" w:fill="D99594"/>
      </w:tcPr>
    </w:tblStylePr>
  </w:style>
  <w:style w:type="table" w:styleId="636" w:customStyle="1">
    <w:name w:val="Lined - Accent 3"/>
    <w:basedOn w:val="435"/>
    <w:uiPriority w:val="99"/>
    <w:rPr>
      <w:color w:val="404040"/>
      <w:sz w:val="20"/>
      <w:szCs w:val="20"/>
    </w:rPr>
    <w:tblPr>
      <w:tblStyleRowBandSize w:val="1"/>
      <w:tblStyleColBandSize w:val="1"/>
      <w:tblCellMar>
        <w:left w:w="170" w:type="dxa"/>
        <w:top w:w="96" w:type="dxa"/>
        <w:right w:w="170" w:type="dxa"/>
        <w:bottom w:w="96" w:type="dxa"/>
      </w:tblCellMar>
    </w:tblPr>
    <w:tblStylePr w:type="band1Horz">
      <w:rPr>
        <w:color w:val="404040"/>
        <w:sz w:val="22"/>
      </w:rPr>
    </w:tblStylePr>
    <w:tblStylePr w:type="band1Vert">
      <w:rPr>
        <w:color w:val="404040"/>
        <w:sz w:val="22"/>
      </w:rPr>
    </w:tblStylePr>
    <w:tblStylePr w:type="band2Horz">
      <w:rPr>
        <w:color w:val="404040"/>
        <w:sz w:val="22"/>
      </w:rPr>
      <w:tcPr>
        <w:shd w:val="clear" w:color="auto" w:fill="EAF1DD"/>
      </w:tcPr>
    </w:tblStylePr>
    <w:tblStylePr w:type="band2Vert">
      <w:rPr>
        <w:color w:val="404040"/>
        <w:sz w:val="22"/>
      </w:rPr>
      <w:tcPr>
        <w:shd w:val="clear" w:color="auto" w:fill="EAF1DD"/>
      </w:tcPr>
    </w:tblStylePr>
    <w:tblStylePr w:type="firstCol">
      <w:rPr>
        <w:color w:val="F2F2F2"/>
        <w:sz w:val="22"/>
      </w:rPr>
      <w:tcPr>
        <w:shd w:val="clear" w:color="auto" w:fill="9BB559"/>
      </w:tcPr>
    </w:tblStylePr>
    <w:tblStylePr w:type="firstRow">
      <w:rPr>
        <w:color w:val="F2F2F2"/>
        <w:sz w:val="22"/>
      </w:rPr>
      <w:tcPr>
        <w:shd w:val="clear" w:color="auto" w:fill="9BB559"/>
      </w:tcPr>
    </w:tblStylePr>
    <w:tblStylePr w:type="lastCol">
      <w:rPr>
        <w:color w:val="F2F2F2"/>
        <w:sz w:val="22"/>
      </w:rPr>
      <w:tcPr>
        <w:shd w:val="clear" w:color="auto" w:fill="9BB559"/>
      </w:tcPr>
    </w:tblStylePr>
    <w:tblStylePr w:type="lastRow">
      <w:rPr>
        <w:color w:val="F2F2F2"/>
        <w:sz w:val="22"/>
      </w:rPr>
      <w:tcPr>
        <w:shd w:val="clear" w:color="auto" w:fill="9BB559"/>
      </w:tcPr>
    </w:tblStylePr>
  </w:style>
  <w:style w:type="table" w:styleId="637" w:customStyle="1">
    <w:name w:val="Lined - Accent 4"/>
    <w:basedOn w:val="435"/>
    <w:uiPriority w:val="99"/>
    <w:rPr>
      <w:color w:val="404040"/>
      <w:sz w:val="20"/>
      <w:szCs w:val="20"/>
    </w:rPr>
    <w:tblPr>
      <w:tblStyleRowBandSize w:val="1"/>
      <w:tblStyleColBandSize w:val="1"/>
      <w:tblCellMar>
        <w:left w:w="170" w:type="dxa"/>
        <w:top w:w="96" w:type="dxa"/>
        <w:right w:w="170" w:type="dxa"/>
        <w:bottom w:w="96" w:type="dxa"/>
      </w:tblCellMar>
    </w:tblPr>
    <w:tblStylePr w:type="band1Horz">
      <w:rPr>
        <w:color w:val="404040"/>
        <w:sz w:val="22"/>
      </w:rPr>
    </w:tblStylePr>
    <w:tblStylePr w:type="band1Vert">
      <w:rPr>
        <w:color w:val="404040"/>
        <w:sz w:val="22"/>
      </w:rPr>
    </w:tblStylePr>
    <w:tblStylePr w:type="band2Horz">
      <w:rPr>
        <w:color w:val="404040"/>
        <w:sz w:val="22"/>
      </w:rPr>
      <w:tcPr>
        <w:shd w:val="clear" w:color="auto" w:fill="E5DFEC"/>
      </w:tcPr>
    </w:tblStylePr>
    <w:tblStylePr w:type="band2Vert">
      <w:rPr>
        <w:color w:val="404040"/>
        <w:sz w:val="22"/>
      </w:rPr>
      <w:tcPr>
        <w:shd w:val="clear" w:color="auto" w:fill="E5DFEC"/>
      </w:tcPr>
    </w:tblStylePr>
    <w:tblStylePr w:type="firstCol">
      <w:rPr>
        <w:color w:val="F2F2F2"/>
        <w:sz w:val="22"/>
      </w:rPr>
      <w:tcPr>
        <w:shd w:val="clear" w:color="auto" w:fill="B2A1C7"/>
      </w:tcPr>
    </w:tblStylePr>
    <w:tblStylePr w:type="firstRow">
      <w:rPr>
        <w:color w:val="F2F2F2"/>
        <w:sz w:val="22"/>
      </w:rPr>
      <w:tcPr>
        <w:shd w:val="clear" w:color="auto" w:fill="B2A1C7"/>
      </w:tcPr>
    </w:tblStylePr>
    <w:tblStylePr w:type="lastCol">
      <w:rPr>
        <w:color w:val="F2F2F2"/>
        <w:sz w:val="22"/>
      </w:rPr>
      <w:tcPr>
        <w:shd w:val="clear" w:color="auto" w:fill="B2A1C7"/>
      </w:tcPr>
    </w:tblStylePr>
    <w:tblStylePr w:type="lastRow">
      <w:rPr>
        <w:color w:val="F2F2F2"/>
        <w:sz w:val="22"/>
      </w:rPr>
      <w:tcPr>
        <w:shd w:val="clear" w:color="auto" w:fill="B2A1C7"/>
      </w:tcPr>
    </w:tblStylePr>
  </w:style>
  <w:style w:type="table" w:styleId="638" w:customStyle="1">
    <w:name w:val="Lined - Accent 5"/>
    <w:basedOn w:val="435"/>
    <w:uiPriority w:val="99"/>
    <w:rPr>
      <w:color w:val="404040"/>
      <w:sz w:val="20"/>
      <w:szCs w:val="20"/>
    </w:rPr>
    <w:tblPr>
      <w:tblStyleRowBandSize w:val="1"/>
      <w:tblStyleColBandSize w:val="1"/>
      <w:tblCellMar>
        <w:left w:w="170" w:type="dxa"/>
        <w:top w:w="96" w:type="dxa"/>
        <w:right w:w="170" w:type="dxa"/>
        <w:bottom w:w="96" w:type="dxa"/>
      </w:tblCellMar>
    </w:tblPr>
    <w:tblStylePr w:type="band1Horz">
      <w:rPr>
        <w:color w:val="404040"/>
        <w:sz w:val="22"/>
      </w:rPr>
    </w:tblStylePr>
    <w:tblStylePr w:type="band1Vert">
      <w:rPr>
        <w:color w:val="404040"/>
        <w:sz w:val="22"/>
      </w:rPr>
    </w:tblStylePr>
    <w:tblStylePr w:type="band2Horz">
      <w:rPr>
        <w:color w:val="404040"/>
        <w:sz w:val="22"/>
      </w:rPr>
      <w:tcPr>
        <w:shd w:val="clear" w:color="auto" w:fill="DAEEF3"/>
      </w:tcPr>
    </w:tblStylePr>
    <w:tblStylePr w:type="band2Vert">
      <w:rPr>
        <w:color w:val="404040"/>
        <w:sz w:val="22"/>
      </w:rPr>
      <w:tcPr>
        <w:shd w:val="clear" w:color="auto" w:fill="DAEEF3"/>
      </w:tcPr>
    </w:tblStylePr>
    <w:tblStylePr w:type="firstCol">
      <w:rPr>
        <w:color w:val="F2F2F2"/>
        <w:sz w:val="22"/>
      </w:rPr>
      <w:tcPr>
        <w:shd w:val="clear" w:color="auto" w:fill="4BACC6"/>
      </w:tcPr>
    </w:tblStylePr>
    <w:tblStylePr w:type="firstRow">
      <w:rPr>
        <w:color w:val="F2F2F2"/>
        <w:sz w:val="22"/>
      </w:rPr>
      <w:tcPr>
        <w:shd w:val="clear" w:color="auto" w:fill="4BACC6"/>
      </w:tcPr>
    </w:tblStylePr>
    <w:tblStylePr w:type="lastCol">
      <w:rPr>
        <w:color w:val="F2F2F2"/>
        <w:sz w:val="22"/>
      </w:rPr>
      <w:tcPr>
        <w:shd w:val="clear" w:color="auto" w:fill="4BACC6"/>
      </w:tcPr>
    </w:tblStylePr>
    <w:tblStylePr w:type="lastRow">
      <w:rPr>
        <w:color w:val="F2F2F2"/>
        <w:sz w:val="22"/>
      </w:rPr>
      <w:tcPr>
        <w:shd w:val="clear" w:color="auto" w:fill="4BACC6"/>
      </w:tcPr>
    </w:tblStylePr>
  </w:style>
  <w:style w:type="table" w:styleId="639" w:customStyle="1">
    <w:name w:val="Lined - Accent 6"/>
    <w:basedOn w:val="435"/>
    <w:uiPriority w:val="99"/>
    <w:rPr>
      <w:color w:val="404040"/>
      <w:sz w:val="20"/>
      <w:szCs w:val="20"/>
    </w:rPr>
    <w:tblPr>
      <w:tblStyleRowBandSize w:val="1"/>
      <w:tblStyleColBandSize w:val="1"/>
      <w:tblCellMar>
        <w:left w:w="170" w:type="dxa"/>
        <w:top w:w="96" w:type="dxa"/>
        <w:right w:w="170" w:type="dxa"/>
        <w:bottom w:w="96" w:type="dxa"/>
      </w:tblCellMar>
    </w:tblPr>
    <w:tblStylePr w:type="band1Horz">
      <w:rPr>
        <w:color w:val="404040"/>
        <w:sz w:val="22"/>
      </w:rPr>
    </w:tblStylePr>
    <w:tblStylePr w:type="band1Vert">
      <w:rPr>
        <w:color w:val="404040"/>
        <w:sz w:val="22"/>
      </w:rPr>
    </w:tblStylePr>
    <w:tblStylePr w:type="band2Horz">
      <w:rPr>
        <w:color w:val="404040"/>
        <w:sz w:val="22"/>
      </w:rPr>
      <w:tcPr>
        <w:shd w:val="clear" w:color="auto" w:fill="FDE9D9"/>
      </w:tcPr>
    </w:tblStylePr>
    <w:tblStylePr w:type="band2Vert">
      <w:rPr>
        <w:color w:val="404040"/>
        <w:sz w:val="22"/>
      </w:rPr>
      <w:tcPr>
        <w:shd w:val="clear" w:color="auto" w:fill="FDE9D9"/>
      </w:tcPr>
    </w:tblStylePr>
    <w:tblStylePr w:type="firstCol">
      <w:rPr>
        <w:color w:val="F2F2F2"/>
        <w:sz w:val="22"/>
      </w:rPr>
      <w:tcPr>
        <w:shd w:val="clear" w:color="auto" w:fill="F79646"/>
      </w:tcPr>
    </w:tblStylePr>
    <w:tblStylePr w:type="firstRow">
      <w:rPr>
        <w:color w:val="F2F2F2"/>
        <w:sz w:val="22"/>
      </w:rPr>
      <w:tcPr>
        <w:shd w:val="clear" w:color="auto" w:fill="F79646"/>
      </w:tcPr>
    </w:tblStylePr>
    <w:tblStylePr w:type="lastCol">
      <w:rPr>
        <w:color w:val="F2F2F2"/>
        <w:sz w:val="22"/>
      </w:rPr>
      <w:tcPr>
        <w:shd w:val="clear" w:color="auto" w:fill="F79646"/>
      </w:tcPr>
    </w:tblStylePr>
    <w:tblStylePr w:type="lastRow">
      <w:rPr>
        <w:color w:val="F2F2F2"/>
        <w:sz w:val="22"/>
      </w:rPr>
      <w:tcPr>
        <w:shd w:val="clear" w:color="auto" w:fill="F79646"/>
      </w:tcPr>
    </w:tblStylePr>
  </w:style>
  <w:style w:type="table" w:styleId="640" w:customStyle="1">
    <w:name w:val="Bordered"/>
    <w:basedOn w:val="435"/>
    <w:uiPriority w:val="99"/>
    <w:tblPr>
      <w:tblStyleRowBandSize w:val="1"/>
      <w:tblStyleColBandSize w:val="1"/>
      <w:tblBorders>
        <w:left w:val="single" w:color="D9D9D9" w:sz="4" w:space="0"/>
        <w:top w:val="single" w:color="D9D9D9" w:sz="4" w:space="0"/>
        <w:right w:val="single" w:color="D9D9D9" w:sz="4" w:space="0"/>
        <w:bottom w:val="single" w:color="D9D9D9" w:sz="4" w:space="0"/>
        <w:insideV w:val="single" w:color="D9D9D9" w:sz="4" w:space="0"/>
        <w:insideH w:val="single" w:color="D9D9D9" w:sz="4" w:space="0"/>
      </w:tblBorders>
      <w:tblCellMar>
        <w:left w:w="170" w:type="dxa"/>
        <w:top w:w="96" w:type="dxa"/>
        <w:right w:w="170" w:type="dxa"/>
        <w:bottom w:w="96" w:type="dxa"/>
      </w:tblCellMar>
    </w:tblPr>
    <w:tblStylePr w:type="band1Horz">
      <w:rPr>
        <w:color w:val="404040"/>
        <w:sz w:val="22"/>
      </w:rPr>
      <w:tcPr>
        <w:tcBorders>
          <w:left w:val="single" w:color="D9D9D9" w:sz="4" w:space="0"/>
          <w:top w:val="single" w:color="D9D9D9" w:sz="4" w:space="0"/>
          <w:right w:val="single" w:color="D9D9D9" w:sz="4" w:space="0"/>
          <w:bottom w:val="single" w:color="D9D9D9" w:sz="4" w:space="0"/>
        </w:tcBorders>
      </w:tcPr>
    </w:tblStylePr>
    <w:tblStylePr w:type="firstCol">
      <w:rPr>
        <w:color w:val="404040"/>
        <w:sz w:val="22"/>
      </w:rPr>
      <w:tcPr>
        <w:tcBorders>
          <w:right w:val="single" w:color="7F7F7F" w:sz="12" w:space="0"/>
        </w:tcBorders>
      </w:tcPr>
    </w:tblStylePr>
    <w:tblStylePr w:type="firstRow">
      <w:rPr>
        <w:color w:val="404040"/>
        <w:sz w:val="22"/>
      </w:rPr>
      <w:tcPr>
        <w:tcBorders>
          <w:bottom w:val="single" w:color="7F7F7F" w:sz="12" w:space="0"/>
        </w:tcBorders>
      </w:tcPr>
    </w:tblStylePr>
    <w:tblStylePr w:type="lastCol">
      <w:rPr>
        <w:color w:val="404040"/>
        <w:sz w:val="22"/>
      </w:rPr>
      <w:tcPr>
        <w:tcBorders>
          <w:left w:val="single" w:color="7F7F7F" w:sz="12" w:space="0"/>
        </w:tcBorders>
      </w:tcPr>
    </w:tblStylePr>
    <w:tblStylePr w:type="lastRow">
      <w:rPr>
        <w:color w:val="404040"/>
        <w:sz w:val="22"/>
      </w:rPr>
      <w:tcPr>
        <w:tcBorders>
          <w:top w:val="single" w:color="7F7F7F" w:sz="12" w:space="0"/>
        </w:tcBorders>
      </w:tcPr>
    </w:tblStylePr>
  </w:style>
  <w:style w:type="table" w:styleId="641" w:customStyle="1">
    <w:name w:val="Bordered - Accent 1"/>
    <w:basedOn w:val="435"/>
    <w:uiPriority w:val="99"/>
    <w:tblPr>
      <w:tblStyleRowBandSize w:val="1"/>
      <w:tblStyleColBandSize w:val="1"/>
      <w:tblBorders>
        <w:left w:val="single" w:color="B8CCE4" w:sz="4" w:space="0"/>
        <w:top w:val="single" w:color="B8CCE4" w:sz="4" w:space="0"/>
        <w:right w:val="single" w:color="B8CCE4" w:sz="4" w:space="0"/>
        <w:bottom w:val="single" w:color="B8CCE4" w:sz="4" w:space="0"/>
        <w:insideV w:val="single" w:color="B8CCE4" w:sz="4" w:space="0"/>
        <w:insideH w:val="single" w:color="B8CCE4" w:sz="4" w:space="0"/>
      </w:tblBorders>
      <w:tblCellMar>
        <w:left w:w="170" w:type="dxa"/>
        <w:top w:w="96" w:type="dxa"/>
        <w:right w:w="170" w:type="dxa"/>
        <w:bottom w:w="96" w:type="dxa"/>
      </w:tblCellMar>
    </w:tblPr>
    <w:tblStylePr w:type="band1Horz">
      <w:rPr>
        <w:color w:val="404040"/>
        <w:sz w:val="22"/>
      </w:rPr>
      <w:tcPr>
        <w:tcBorders>
          <w:left w:val="single" w:color="B8CCE4" w:sz="4" w:space="0"/>
          <w:top w:val="single" w:color="B8CCE4" w:sz="4" w:space="0"/>
          <w:right w:val="single" w:color="B8CCE4" w:sz="4" w:space="0"/>
          <w:bottom w:val="single" w:color="B8CCE4" w:sz="4" w:space="0"/>
        </w:tcBorders>
      </w:tcPr>
    </w:tblStylePr>
    <w:tblStylePr w:type="firstCol">
      <w:rPr>
        <w:color w:val="404040"/>
        <w:sz w:val="22"/>
      </w:rPr>
      <w:tcPr>
        <w:tcBorders>
          <w:right w:val="single" w:color="4F81BD" w:sz="12" w:space="0"/>
        </w:tcBorders>
      </w:tcPr>
    </w:tblStylePr>
    <w:tblStylePr w:type="firstRow">
      <w:rPr>
        <w:color w:val="404040"/>
        <w:sz w:val="22"/>
      </w:rPr>
      <w:tcPr>
        <w:tcBorders>
          <w:bottom w:val="single" w:color="4F81BD" w:sz="12" w:space="0"/>
        </w:tcBorders>
      </w:tcPr>
    </w:tblStylePr>
    <w:tblStylePr w:type="lastCol">
      <w:rPr>
        <w:color w:val="404040"/>
        <w:sz w:val="22"/>
      </w:rPr>
      <w:tcPr>
        <w:tcBorders>
          <w:left w:val="single" w:color="4F81BD" w:sz="12" w:space="0"/>
        </w:tcBorders>
      </w:tcPr>
    </w:tblStylePr>
    <w:tblStylePr w:type="lastRow">
      <w:rPr>
        <w:color w:val="404040"/>
        <w:sz w:val="22"/>
      </w:rPr>
      <w:tcPr>
        <w:tcBorders>
          <w:top w:val="single" w:color="4F81BD" w:sz="12" w:space="0"/>
        </w:tcBorders>
      </w:tcPr>
    </w:tblStylePr>
  </w:style>
  <w:style w:type="table" w:styleId="642" w:customStyle="1">
    <w:name w:val="Bordered - Accent 2"/>
    <w:basedOn w:val="435"/>
    <w:uiPriority w:val="99"/>
    <w:tblPr>
      <w:tblStyleRowBandSize w:val="1"/>
      <w:tblStyleColBandSize w:val="1"/>
      <w:tblBorders>
        <w:left w:val="single" w:color="E5B8B7" w:sz="4" w:space="0"/>
        <w:top w:val="single" w:color="E5B8B7" w:sz="4" w:space="0"/>
        <w:right w:val="single" w:color="E5B8B7" w:sz="4" w:space="0"/>
        <w:bottom w:val="single" w:color="E5B8B7" w:sz="4" w:space="0"/>
        <w:insideV w:val="single" w:color="E5B8B7" w:sz="4" w:space="0"/>
        <w:insideH w:val="single" w:color="E5B8B7" w:sz="4" w:space="0"/>
      </w:tblBorders>
      <w:tblCellMar>
        <w:left w:w="170" w:type="dxa"/>
        <w:top w:w="96" w:type="dxa"/>
        <w:right w:w="170" w:type="dxa"/>
        <w:bottom w:w="96" w:type="dxa"/>
      </w:tblCellMar>
    </w:tblPr>
    <w:tblStylePr w:type="band1Horz">
      <w:rPr>
        <w:color w:val="404040"/>
        <w:sz w:val="22"/>
      </w:rPr>
      <w:tcPr>
        <w:tcBorders>
          <w:left w:val="single" w:color="E5B8B7" w:sz="4" w:space="0"/>
          <w:top w:val="single" w:color="E5B8B7" w:sz="4" w:space="0"/>
          <w:right w:val="single" w:color="E5B8B7" w:sz="4" w:space="0"/>
          <w:bottom w:val="single" w:color="E5B8B7" w:sz="4" w:space="0"/>
        </w:tcBorders>
      </w:tcPr>
    </w:tblStylePr>
    <w:tblStylePr w:type="firstCol">
      <w:rPr>
        <w:color w:val="404040"/>
        <w:sz w:val="22"/>
      </w:rPr>
      <w:tcPr>
        <w:tcBorders>
          <w:right w:val="single" w:color="D99594" w:sz="12" w:space="0"/>
        </w:tcBorders>
      </w:tcPr>
    </w:tblStylePr>
    <w:tblStylePr w:type="firstRow">
      <w:rPr>
        <w:color w:val="404040"/>
        <w:sz w:val="22"/>
      </w:rPr>
      <w:tcPr>
        <w:tcBorders>
          <w:bottom w:val="single" w:color="D99594" w:sz="12" w:space="0"/>
        </w:tcBorders>
      </w:tcPr>
    </w:tblStylePr>
    <w:tblStylePr w:type="lastCol">
      <w:rPr>
        <w:color w:val="404040"/>
        <w:sz w:val="22"/>
      </w:rPr>
      <w:tcPr>
        <w:tcBorders>
          <w:left w:val="single" w:color="D99594" w:sz="12" w:space="0"/>
        </w:tcBorders>
      </w:tcPr>
    </w:tblStylePr>
    <w:tblStylePr w:type="lastRow">
      <w:rPr>
        <w:color w:val="404040"/>
        <w:sz w:val="22"/>
      </w:rPr>
      <w:tcPr>
        <w:tcBorders>
          <w:top w:val="single" w:color="D99594" w:sz="12" w:space="0"/>
        </w:tcBorders>
      </w:tcPr>
    </w:tblStylePr>
  </w:style>
  <w:style w:type="table" w:styleId="643" w:customStyle="1">
    <w:name w:val="Bordered - Accent 3"/>
    <w:basedOn w:val="435"/>
    <w:uiPriority w:val="99"/>
    <w:tblPr>
      <w:tblStyleRowBandSize w:val="1"/>
      <w:tblStyleColBandSize w:val="1"/>
      <w:tblBorders>
        <w:left w:val="single" w:color="D6E3BC" w:sz="4" w:space="0"/>
        <w:top w:val="single" w:color="D6E3BC" w:sz="4" w:space="0"/>
        <w:right w:val="single" w:color="D6E3BC" w:sz="4" w:space="0"/>
        <w:bottom w:val="single" w:color="D6E3BC" w:sz="4" w:space="0"/>
        <w:insideV w:val="single" w:color="D6E3BC" w:sz="4" w:space="0"/>
        <w:insideH w:val="single" w:color="D6E3BC" w:sz="4" w:space="0"/>
      </w:tblBorders>
      <w:tblCellMar>
        <w:left w:w="170" w:type="dxa"/>
        <w:top w:w="96" w:type="dxa"/>
        <w:right w:w="170" w:type="dxa"/>
        <w:bottom w:w="96" w:type="dxa"/>
      </w:tblCellMar>
    </w:tblPr>
    <w:tblStylePr w:type="band1Horz">
      <w:rPr>
        <w:color w:val="404040"/>
        <w:sz w:val="22"/>
      </w:rPr>
      <w:tcPr>
        <w:tcBorders>
          <w:left w:val="single" w:color="D6E3BC" w:sz="4" w:space="0"/>
          <w:top w:val="single" w:color="D6E3BC" w:sz="4" w:space="0"/>
          <w:right w:val="single" w:color="D6E3BC" w:sz="4" w:space="0"/>
          <w:bottom w:val="single" w:color="D6E3BC" w:sz="4" w:space="0"/>
        </w:tcBorders>
      </w:tcPr>
    </w:tblStylePr>
    <w:tblStylePr w:type="firstCol">
      <w:rPr>
        <w:color w:val="404040"/>
        <w:sz w:val="22"/>
      </w:rPr>
      <w:tcPr>
        <w:tcBorders>
          <w:right w:val="single" w:color="C2D69B" w:sz="12" w:space="0"/>
        </w:tcBorders>
      </w:tcPr>
    </w:tblStylePr>
    <w:tblStylePr w:type="firstRow">
      <w:rPr>
        <w:color w:val="404040"/>
        <w:sz w:val="22"/>
      </w:rPr>
      <w:tcPr>
        <w:tcBorders>
          <w:bottom w:val="single" w:color="C2D69B" w:sz="12" w:space="0"/>
        </w:tcBorders>
      </w:tcPr>
    </w:tblStylePr>
    <w:tblStylePr w:type="lastCol">
      <w:rPr>
        <w:color w:val="404040"/>
        <w:sz w:val="22"/>
      </w:rPr>
      <w:tcPr>
        <w:tcBorders>
          <w:left w:val="single" w:color="C2D69B" w:sz="12" w:space="0"/>
        </w:tcBorders>
      </w:tcPr>
    </w:tblStylePr>
    <w:tblStylePr w:type="lastRow">
      <w:rPr>
        <w:color w:val="404040"/>
        <w:sz w:val="22"/>
      </w:rPr>
      <w:tcPr>
        <w:tcBorders>
          <w:top w:val="single" w:color="C2D69B" w:sz="12" w:space="0"/>
        </w:tcBorders>
      </w:tcPr>
    </w:tblStylePr>
  </w:style>
  <w:style w:type="table" w:styleId="644" w:customStyle="1">
    <w:name w:val="Bordered - Accent 4"/>
    <w:basedOn w:val="435"/>
    <w:uiPriority w:val="99"/>
    <w:tblPr>
      <w:tblStyleRowBandSize w:val="1"/>
      <w:tblStyleColBandSize w:val="1"/>
      <w:tblBorders>
        <w:left w:val="single" w:color="CCC0D9" w:sz="4" w:space="0"/>
        <w:top w:val="single" w:color="CCC0D9" w:sz="4" w:space="0"/>
        <w:right w:val="single" w:color="CCC0D9" w:sz="4" w:space="0"/>
        <w:bottom w:val="single" w:color="CCC0D9" w:sz="4" w:space="0"/>
        <w:insideV w:val="single" w:color="CCC0D9" w:sz="4" w:space="0"/>
        <w:insideH w:val="single" w:color="CCC0D9" w:sz="4" w:space="0"/>
      </w:tblBorders>
      <w:tblCellMar>
        <w:left w:w="170" w:type="dxa"/>
        <w:top w:w="96" w:type="dxa"/>
        <w:right w:w="170" w:type="dxa"/>
        <w:bottom w:w="96" w:type="dxa"/>
      </w:tblCellMar>
    </w:tblPr>
    <w:tblStylePr w:type="band1Horz">
      <w:rPr>
        <w:color w:val="404040"/>
        <w:sz w:val="22"/>
      </w:rPr>
      <w:tcPr>
        <w:tcBorders>
          <w:left w:val="single" w:color="CCC0D9" w:sz="4" w:space="0"/>
          <w:top w:val="single" w:color="CCC0D9" w:sz="4" w:space="0"/>
          <w:right w:val="single" w:color="CCC0D9" w:sz="4" w:space="0"/>
          <w:bottom w:val="single" w:color="CCC0D9" w:sz="4" w:space="0"/>
        </w:tcBorders>
      </w:tcPr>
    </w:tblStylePr>
    <w:tblStylePr w:type="firstCol">
      <w:rPr>
        <w:color w:val="404040"/>
        <w:sz w:val="22"/>
      </w:rPr>
      <w:tcPr>
        <w:tcBorders>
          <w:right w:val="single" w:color="B2A1C7" w:sz="12" w:space="0"/>
        </w:tcBorders>
      </w:tcPr>
    </w:tblStylePr>
    <w:tblStylePr w:type="firstRow">
      <w:rPr>
        <w:color w:val="404040"/>
        <w:sz w:val="22"/>
      </w:rPr>
      <w:tcPr>
        <w:tcBorders>
          <w:bottom w:val="single" w:color="B2A1C7" w:sz="12" w:space="0"/>
        </w:tcBorders>
      </w:tcPr>
    </w:tblStylePr>
    <w:tblStylePr w:type="lastCol">
      <w:rPr>
        <w:color w:val="404040"/>
        <w:sz w:val="22"/>
      </w:rPr>
      <w:tcPr>
        <w:tcBorders>
          <w:left w:val="single" w:color="B2A1C7" w:sz="12" w:space="0"/>
        </w:tcBorders>
      </w:tcPr>
    </w:tblStylePr>
    <w:tblStylePr w:type="lastRow">
      <w:rPr>
        <w:color w:val="404040"/>
        <w:sz w:val="22"/>
      </w:rPr>
      <w:tcPr>
        <w:tcBorders>
          <w:top w:val="single" w:color="B2A1C7" w:sz="12" w:space="0"/>
        </w:tcBorders>
      </w:tcPr>
    </w:tblStylePr>
  </w:style>
  <w:style w:type="table" w:styleId="645" w:customStyle="1">
    <w:name w:val="Bordered - Accent 5"/>
    <w:basedOn w:val="435"/>
    <w:uiPriority w:val="99"/>
    <w:tblPr>
      <w:tblStyleRowBandSize w:val="1"/>
      <w:tblStyleColBandSize w:val="1"/>
      <w:tblBorders>
        <w:left w:val="single" w:color="B6DDE8" w:sz="4" w:space="0"/>
        <w:top w:val="single" w:color="B6DDE8" w:sz="4" w:space="0"/>
        <w:right w:val="single" w:color="B6DDE8" w:sz="4" w:space="0"/>
        <w:bottom w:val="single" w:color="B6DDE8" w:sz="4" w:space="0"/>
        <w:insideV w:val="single" w:color="B6DDE8" w:sz="4" w:space="0"/>
        <w:insideH w:val="single" w:color="B6DDE8" w:sz="4" w:space="0"/>
      </w:tblBorders>
      <w:tblCellMar>
        <w:left w:w="170" w:type="dxa"/>
        <w:top w:w="96" w:type="dxa"/>
        <w:right w:w="170" w:type="dxa"/>
        <w:bottom w:w="96" w:type="dxa"/>
      </w:tblCellMar>
    </w:tblPr>
    <w:tblStylePr w:type="band1Horz">
      <w:rPr>
        <w:color w:val="404040"/>
        <w:sz w:val="22"/>
      </w:rPr>
      <w:tcPr>
        <w:tcBorders>
          <w:left w:val="single" w:color="B6DDE8" w:sz="4" w:space="0"/>
          <w:top w:val="single" w:color="B6DDE8" w:sz="4" w:space="0"/>
          <w:right w:val="single" w:color="B6DDE8" w:sz="4" w:space="0"/>
          <w:bottom w:val="single" w:color="B6DDE8" w:sz="4" w:space="0"/>
        </w:tcBorders>
      </w:tcPr>
    </w:tblStylePr>
    <w:tblStylePr w:type="firstCol">
      <w:rPr>
        <w:color w:val="404040"/>
        <w:sz w:val="22"/>
      </w:rPr>
      <w:tcPr>
        <w:tcBorders>
          <w:right w:val="single" w:color="92CDDC" w:sz="12" w:space="0"/>
        </w:tcBorders>
      </w:tcPr>
    </w:tblStylePr>
    <w:tblStylePr w:type="firstRow">
      <w:rPr>
        <w:color w:val="404040"/>
        <w:sz w:val="22"/>
      </w:rPr>
      <w:tcPr>
        <w:tcBorders>
          <w:bottom w:val="single" w:color="92CDDC" w:sz="12" w:space="0"/>
        </w:tcBorders>
      </w:tcPr>
    </w:tblStylePr>
    <w:tblStylePr w:type="lastCol">
      <w:rPr>
        <w:color w:val="404040"/>
        <w:sz w:val="22"/>
      </w:rPr>
      <w:tcPr>
        <w:tcBorders>
          <w:left w:val="single" w:color="92CDDC" w:sz="12" w:space="0"/>
        </w:tcBorders>
      </w:tcPr>
    </w:tblStylePr>
    <w:tblStylePr w:type="lastRow">
      <w:rPr>
        <w:color w:val="404040"/>
        <w:sz w:val="22"/>
      </w:rPr>
      <w:tcPr>
        <w:tcBorders>
          <w:top w:val="single" w:color="92CDDC" w:sz="12" w:space="0"/>
        </w:tcBorders>
      </w:tcPr>
    </w:tblStylePr>
  </w:style>
  <w:style w:type="table" w:styleId="646" w:customStyle="1">
    <w:name w:val="Bordered - Accent 6"/>
    <w:basedOn w:val="435"/>
    <w:uiPriority w:val="99"/>
    <w:tblPr>
      <w:tblStyleRowBandSize w:val="1"/>
      <w:tblStyleColBandSize w:val="1"/>
      <w:tblBorders>
        <w:left w:val="single" w:color="FBD4B4" w:sz="4" w:space="0"/>
        <w:top w:val="single" w:color="FBD4B4" w:sz="4" w:space="0"/>
        <w:right w:val="single" w:color="FBD4B4" w:sz="4" w:space="0"/>
        <w:bottom w:val="single" w:color="FBD4B4" w:sz="4" w:space="0"/>
        <w:insideV w:val="single" w:color="FBD4B4" w:sz="4" w:space="0"/>
        <w:insideH w:val="single" w:color="FBD4B4" w:sz="4" w:space="0"/>
      </w:tblBorders>
      <w:tblCellMar>
        <w:left w:w="170" w:type="dxa"/>
        <w:top w:w="96" w:type="dxa"/>
        <w:right w:w="170" w:type="dxa"/>
        <w:bottom w:w="96" w:type="dxa"/>
      </w:tblCellMar>
    </w:tblPr>
    <w:tblStylePr w:type="band1Horz">
      <w:rPr>
        <w:color w:val="404040"/>
        <w:sz w:val="22"/>
      </w:rPr>
      <w:tcPr>
        <w:tcBorders>
          <w:left w:val="single" w:color="FBD4B4" w:sz="4" w:space="0"/>
          <w:top w:val="single" w:color="FBD4B4" w:sz="4" w:space="0"/>
          <w:right w:val="single" w:color="FBD4B4" w:sz="4" w:space="0"/>
          <w:bottom w:val="single" w:color="FBD4B4" w:sz="4" w:space="0"/>
        </w:tcBorders>
      </w:tcPr>
    </w:tblStylePr>
    <w:tblStylePr w:type="firstCol">
      <w:rPr>
        <w:color w:val="404040"/>
        <w:sz w:val="22"/>
      </w:rPr>
      <w:tcPr>
        <w:tcBorders>
          <w:right w:val="single" w:color="FABF8F" w:sz="12" w:space="0"/>
        </w:tcBorders>
      </w:tcPr>
    </w:tblStylePr>
    <w:tblStylePr w:type="firstRow">
      <w:rPr>
        <w:color w:val="404040"/>
        <w:sz w:val="22"/>
      </w:rPr>
      <w:tcPr>
        <w:tcBorders>
          <w:bottom w:val="single" w:color="FABF8F" w:sz="12" w:space="0"/>
        </w:tcBorders>
      </w:tcPr>
    </w:tblStylePr>
    <w:tblStylePr w:type="lastCol">
      <w:rPr>
        <w:color w:val="404040"/>
        <w:sz w:val="22"/>
      </w:rPr>
      <w:tcPr>
        <w:tcBorders>
          <w:left w:val="single" w:color="FABF8F" w:sz="12" w:space="0"/>
        </w:tcBorders>
      </w:tcPr>
    </w:tblStylePr>
    <w:tblStylePr w:type="lastRow">
      <w:rPr>
        <w:color w:val="404040"/>
        <w:sz w:val="22"/>
      </w:rPr>
      <w:tcPr>
        <w:tcBorders>
          <w:top w:val="single" w:color="FABF8F" w:sz="12" w:space="0"/>
        </w:tcBorders>
      </w:tcPr>
    </w:tblStylePr>
  </w:style>
  <w:style w:type="table" w:styleId="647" w:customStyle="1">
    <w:name w:val="Bordered &amp; Lined"/>
    <w:basedOn w:val="435"/>
    <w:uiPriority w:val="99"/>
    <w:rPr>
      <w:color w:val="404040"/>
      <w:sz w:val="20"/>
      <w:szCs w:val="20"/>
    </w:rPr>
    <w:tblPr>
      <w:tblStyleRowBandSize w:val="1"/>
      <w:tblStyleColBandSize w:val="1"/>
      <w:tblBorders>
        <w:left w:val="single" w:color="595959" w:sz="4" w:space="0"/>
        <w:top w:val="single" w:color="595959" w:sz="4" w:space="0"/>
        <w:right w:val="single" w:color="595959" w:sz="4" w:space="0"/>
        <w:bottom w:val="single" w:color="595959" w:sz="4" w:space="0"/>
        <w:insideV w:val="single" w:color="595959" w:sz="4" w:space="0"/>
        <w:insideH w:val="single" w:color="595959" w:sz="4" w:space="0"/>
      </w:tblBorders>
      <w:tblCellMar>
        <w:left w:w="170" w:type="dxa"/>
        <w:top w:w="96" w:type="dxa"/>
        <w:right w:w="170" w:type="dxa"/>
        <w:bottom w:w="96" w:type="dxa"/>
      </w:tblCellMar>
    </w:tblPr>
    <w:tblStylePr w:type="band1Horz">
      <w:rPr>
        <w:color w:val="404040"/>
        <w:sz w:val="22"/>
      </w:rPr>
    </w:tblStylePr>
    <w:tblStylePr w:type="band1Vert">
      <w:rPr>
        <w:color w:val="404040"/>
        <w:sz w:val="22"/>
      </w:rPr>
    </w:tblStylePr>
    <w:tblStylePr w:type="band2Horz">
      <w:rPr>
        <w:color w:val="404040"/>
        <w:sz w:val="22"/>
      </w:rPr>
      <w:tcPr>
        <w:shd w:val="clear" w:color="auto" w:fill="F2F2F2"/>
      </w:tcPr>
    </w:tblStylePr>
    <w:tblStylePr w:type="band2Vert">
      <w:rPr>
        <w:color w:val="404040"/>
        <w:sz w:val="22"/>
      </w:rPr>
      <w:tcPr>
        <w:shd w:val="clear" w:color="auto" w:fill="D9D9D9"/>
      </w:tcPr>
    </w:tblStylePr>
    <w:tblStylePr w:type="firstCol">
      <w:rPr>
        <w:color w:val="F2F2F2"/>
        <w:sz w:val="22"/>
      </w:rPr>
      <w:tcPr>
        <w:shd w:val="clear" w:color="auto" w:fill="7F7F7F"/>
      </w:tcPr>
    </w:tblStylePr>
    <w:tblStylePr w:type="firstRow">
      <w:rPr>
        <w:color w:val="F2F2F2"/>
        <w:sz w:val="22"/>
      </w:rPr>
      <w:tcPr>
        <w:shd w:val="clear" w:color="auto" w:fill="7F7F7F"/>
      </w:tcPr>
    </w:tblStylePr>
    <w:tblStylePr w:type="lastCol">
      <w:rPr>
        <w:color w:val="F2F2F2"/>
        <w:sz w:val="22"/>
      </w:rPr>
      <w:tcPr>
        <w:shd w:val="clear" w:color="auto" w:fill="7F7F7F"/>
      </w:tcPr>
    </w:tblStylePr>
    <w:tblStylePr w:type="lastRow">
      <w:rPr>
        <w:color w:val="F2F2F2"/>
        <w:sz w:val="22"/>
      </w:rPr>
      <w:tcPr>
        <w:shd w:val="clear" w:color="auto" w:fill="7F7F7F"/>
      </w:tcPr>
    </w:tblStylePr>
  </w:style>
  <w:style w:type="table" w:styleId="648" w:customStyle="1">
    <w:name w:val="Bordered &amp; Lined - Accent 1"/>
    <w:basedOn w:val="435"/>
    <w:uiPriority w:val="99"/>
    <w:rPr>
      <w:color w:val="404040"/>
      <w:sz w:val="20"/>
      <w:szCs w:val="20"/>
    </w:rPr>
    <w:tblPr>
      <w:tblStyleRowBandSize w:val="1"/>
      <w:tblStyleColBandSize w:val="1"/>
      <w:tblBorders>
        <w:left w:val="single" w:color="1F497D" w:sz="4" w:space="0"/>
        <w:top w:val="single" w:color="1F497D" w:sz="4" w:space="0"/>
        <w:right w:val="single" w:color="1F497D" w:sz="4" w:space="0"/>
        <w:bottom w:val="single" w:color="1F497D" w:sz="4" w:space="0"/>
        <w:insideV w:val="single" w:color="1F497D" w:sz="4" w:space="0"/>
        <w:insideH w:val="single" w:color="1F497D" w:sz="4" w:space="0"/>
      </w:tblBorders>
      <w:tblCellMar>
        <w:left w:w="170" w:type="dxa"/>
        <w:top w:w="96" w:type="dxa"/>
        <w:right w:w="170" w:type="dxa"/>
        <w:bottom w:w="96" w:type="dxa"/>
      </w:tblCellMar>
    </w:tblPr>
    <w:tblStylePr w:type="band1Horz">
      <w:rPr>
        <w:color w:val="404040"/>
        <w:sz w:val="22"/>
      </w:rPr>
    </w:tblStylePr>
    <w:tblStylePr w:type="band1Vert">
      <w:rPr>
        <w:color w:val="404040"/>
        <w:sz w:val="22"/>
      </w:rPr>
    </w:tblStylePr>
    <w:tblStylePr w:type="band2Horz">
      <w:rPr>
        <w:color w:val="404040"/>
        <w:sz w:val="22"/>
      </w:rPr>
      <w:tcPr>
        <w:shd w:val="clear" w:color="auto" w:fill="C6D9F1"/>
      </w:tcPr>
    </w:tblStylePr>
    <w:tblStylePr w:type="band2Vert">
      <w:rPr>
        <w:color w:val="404040"/>
        <w:sz w:val="22"/>
      </w:rPr>
      <w:tcPr>
        <w:shd w:val="clear" w:color="auto" w:fill="C6D9F1"/>
      </w:tcPr>
    </w:tblStylePr>
    <w:tblStylePr w:type="firstCol">
      <w:rPr>
        <w:color w:val="F2F2F2"/>
        <w:sz w:val="22"/>
      </w:rPr>
      <w:tcPr>
        <w:shd w:val="clear" w:color="auto" w:fill="548DD4"/>
      </w:tcPr>
    </w:tblStylePr>
    <w:tblStylePr w:type="firstRow">
      <w:rPr>
        <w:color w:val="F2F2F2"/>
        <w:sz w:val="22"/>
      </w:rPr>
      <w:tcPr>
        <w:shd w:val="clear" w:color="auto" w:fill="548DD4"/>
      </w:tcPr>
    </w:tblStylePr>
    <w:tblStylePr w:type="lastCol">
      <w:rPr>
        <w:color w:val="F2F2F2"/>
        <w:sz w:val="22"/>
      </w:rPr>
      <w:tcPr>
        <w:shd w:val="clear" w:color="auto" w:fill="548DD4"/>
      </w:tcPr>
    </w:tblStylePr>
    <w:tblStylePr w:type="lastRow">
      <w:rPr>
        <w:color w:val="F2F2F2"/>
        <w:sz w:val="22"/>
      </w:rPr>
      <w:tcPr>
        <w:shd w:val="clear" w:color="auto" w:fill="548DD4"/>
      </w:tcPr>
    </w:tblStylePr>
  </w:style>
  <w:style w:type="table" w:styleId="649" w:customStyle="1">
    <w:name w:val="Bordered &amp; Lined - Accent 2"/>
    <w:basedOn w:val="435"/>
    <w:uiPriority w:val="99"/>
    <w:rPr>
      <w:color w:val="404040"/>
      <w:sz w:val="20"/>
      <w:szCs w:val="20"/>
    </w:rPr>
    <w:tblPr>
      <w:tblStyleRowBandSize w:val="1"/>
      <w:tblStyleColBandSize w:val="1"/>
      <w:tblBorders>
        <w:left w:val="single" w:color="C0504D" w:sz="4" w:space="0"/>
        <w:top w:val="single" w:color="C0504D" w:sz="4" w:space="0"/>
        <w:right w:val="single" w:color="C0504D" w:sz="4" w:space="0"/>
        <w:bottom w:val="single" w:color="C0504D" w:sz="4" w:space="0"/>
        <w:insideV w:val="single" w:color="C0504D" w:sz="4" w:space="0"/>
        <w:insideH w:val="single" w:color="C0504D" w:sz="4" w:space="0"/>
      </w:tblBorders>
      <w:tblCellMar>
        <w:left w:w="170" w:type="dxa"/>
        <w:top w:w="96" w:type="dxa"/>
        <w:right w:w="170" w:type="dxa"/>
        <w:bottom w:w="96" w:type="dxa"/>
      </w:tblCellMar>
    </w:tblPr>
    <w:tblStylePr w:type="band1Horz">
      <w:rPr>
        <w:color w:val="404040"/>
        <w:sz w:val="22"/>
      </w:rPr>
    </w:tblStylePr>
    <w:tblStylePr w:type="band1Vert">
      <w:rPr>
        <w:color w:val="404040"/>
        <w:sz w:val="22"/>
      </w:rPr>
    </w:tblStylePr>
    <w:tblStylePr w:type="band2Horz">
      <w:rPr>
        <w:color w:val="404040"/>
        <w:sz w:val="22"/>
      </w:rPr>
      <w:tcPr>
        <w:shd w:val="clear" w:color="auto" w:fill="F2DBDB"/>
      </w:tcPr>
    </w:tblStylePr>
    <w:tblStylePr w:type="band2Vert">
      <w:rPr>
        <w:color w:val="404040"/>
        <w:sz w:val="22"/>
      </w:rPr>
      <w:tcPr>
        <w:shd w:val="clear" w:color="auto" w:fill="F2DBDB"/>
      </w:tcPr>
    </w:tblStylePr>
    <w:tblStylePr w:type="firstCol">
      <w:rPr>
        <w:color w:val="F2F2F2"/>
        <w:sz w:val="22"/>
      </w:rPr>
      <w:tcPr>
        <w:shd w:val="clear" w:color="auto" w:fill="D99594"/>
      </w:tcPr>
    </w:tblStylePr>
    <w:tblStylePr w:type="firstRow">
      <w:rPr>
        <w:color w:val="F2F2F2"/>
        <w:sz w:val="22"/>
      </w:rPr>
      <w:tcPr>
        <w:shd w:val="clear" w:color="auto" w:fill="D99594"/>
      </w:tcPr>
    </w:tblStylePr>
    <w:tblStylePr w:type="lastCol">
      <w:rPr>
        <w:color w:val="F2F2F2"/>
        <w:sz w:val="22"/>
      </w:rPr>
      <w:tcPr>
        <w:shd w:val="clear" w:color="auto" w:fill="D99594"/>
      </w:tcPr>
    </w:tblStylePr>
    <w:tblStylePr w:type="lastRow">
      <w:rPr>
        <w:color w:val="F2F2F2"/>
        <w:sz w:val="22"/>
      </w:rPr>
      <w:tcPr>
        <w:shd w:val="clear" w:color="auto" w:fill="D99594"/>
      </w:tcPr>
    </w:tblStylePr>
  </w:style>
  <w:style w:type="table" w:styleId="650" w:customStyle="1">
    <w:name w:val="Bordered &amp; Lined - Accent 3"/>
    <w:basedOn w:val="435"/>
    <w:uiPriority w:val="99"/>
    <w:rPr>
      <w:color w:val="404040"/>
      <w:sz w:val="20"/>
      <w:szCs w:val="20"/>
    </w:rPr>
    <w:tblPr>
      <w:tblStyleRowBandSize w:val="1"/>
      <w:tblStyleColBandSize w:val="1"/>
      <w:tblBorders>
        <w:left w:val="single" w:color="76923C" w:sz="4" w:space="0"/>
        <w:top w:val="single" w:color="76923C" w:sz="4" w:space="0"/>
        <w:right w:val="single" w:color="76923C" w:sz="4" w:space="0"/>
        <w:bottom w:val="single" w:color="76923C" w:sz="4" w:space="0"/>
        <w:insideV w:val="single" w:color="76923C" w:sz="4" w:space="0"/>
        <w:insideH w:val="single" w:color="76923C" w:sz="4" w:space="0"/>
      </w:tblBorders>
      <w:tblCellMar>
        <w:left w:w="170" w:type="dxa"/>
        <w:top w:w="96" w:type="dxa"/>
        <w:right w:w="170" w:type="dxa"/>
        <w:bottom w:w="96" w:type="dxa"/>
      </w:tblCellMar>
    </w:tblPr>
    <w:tblStylePr w:type="band1Horz">
      <w:rPr>
        <w:color w:val="404040"/>
        <w:sz w:val="22"/>
      </w:rPr>
    </w:tblStylePr>
    <w:tblStylePr w:type="band1Vert">
      <w:rPr>
        <w:color w:val="404040"/>
        <w:sz w:val="22"/>
      </w:rPr>
    </w:tblStylePr>
    <w:tblStylePr w:type="band2Horz">
      <w:rPr>
        <w:color w:val="404040"/>
        <w:sz w:val="22"/>
      </w:rPr>
      <w:tcPr>
        <w:shd w:val="clear" w:color="auto" w:fill="EAF1DD"/>
      </w:tcPr>
    </w:tblStylePr>
    <w:tblStylePr w:type="band2Vert">
      <w:rPr>
        <w:color w:val="404040"/>
        <w:sz w:val="22"/>
      </w:rPr>
      <w:tcPr>
        <w:shd w:val="clear" w:color="auto" w:fill="EAF1DD"/>
      </w:tcPr>
    </w:tblStylePr>
    <w:tblStylePr w:type="firstCol">
      <w:rPr>
        <w:color w:val="F2F2F2"/>
        <w:sz w:val="22"/>
      </w:rPr>
      <w:tcPr>
        <w:shd w:val="clear" w:color="auto" w:fill="9BBB59"/>
      </w:tcPr>
    </w:tblStylePr>
    <w:tblStylePr w:type="firstRow">
      <w:rPr>
        <w:color w:val="F2F2F2"/>
        <w:sz w:val="22"/>
      </w:rPr>
      <w:tcPr>
        <w:shd w:val="clear" w:color="auto" w:fill="9BBB59"/>
      </w:tcPr>
    </w:tblStylePr>
    <w:tblStylePr w:type="lastCol">
      <w:rPr>
        <w:color w:val="F2F2F2"/>
        <w:sz w:val="22"/>
      </w:rPr>
      <w:tcPr>
        <w:shd w:val="clear" w:color="auto" w:fill="9BBB59"/>
      </w:tcPr>
    </w:tblStylePr>
    <w:tblStylePr w:type="lastRow">
      <w:rPr>
        <w:color w:val="F2F2F2"/>
        <w:sz w:val="22"/>
      </w:rPr>
      <w:tcPr>
        <w:shd w:val="clear" w:color="auto" w:fill="9BBB59"/>
      </w:tcPr>
    </w:tblStylePr>
  </w:style>
  <w:style w:type="table" w:styleId="651" w:customStyle="1">
    <w:name w:val="Bordered &amp; Lined - Accent 4"/>
    <w:basedOn w:val="435"/>
    <w:uiPriority w:val="99"/>
    <w:rPr>
      <w:color w:val="404040"/>
      <w:sz w:val="20"/>
      <w:szCs w:val="20"/>
    </w:rPr>
    <w:tblPr>
      <w:tblStyleRowBandSize w:val="1"/>
      <w:tblStyleColBandSize w:val="1"/>
      <w:tblBorders>
        <w:left w:val="single" w:color="8064A2" w:sz="4" w:space="0"/>
        <w:top w:val="single" w:color="8064A2" w:sz="4" w:space="0"/>
        <w:right w:val="single" w:color="8064A2" w:sz="4" w:space="0"/>
        <w:bottom w:val="single" w:color="8064A2" w:sz="4" w:space="0"/>
        <w:insideV w:val="single" w:color="8064A2" w:sz="4" w:space="0"/>
        <w:insideH w:val="single" w:color="8064A2" w:sz="4" w:space="0"/>
      </w:tblBorders>
      <w:tblCellMar>
        <w:left w:w="170" w:type="dxa"/>
        <w:top w:w="96" w:type="dxa"/>
        <w:right w:w="170" w:type="dxa"/>
        <w:bottom w:w="96" w:type="dxa"/>
      </w:tblCellMar>
    </w:tblPr>
    <w:tblStylePr w:type="band1Horz">
      <w:rPr>
        <w:color w:val="404040"/>
        <w:sz w:val="22"/>
      </w:rPr>
    </w:tblStylePr>
    <w:tblStylePr w:type="band1Vert">
      <w:rPr>
        <w:color w:val="404040"/>
        <w:sz w:val="22"/>
      </w:rPr>
    </w:tblStylePr>
    <w:tblStylePr w:type="band2Horz">
      <w:rPr>
        <w:color w:val="404040"/>
        <w:sz w:val="22"/>
      </w:rPr>
      <w:tcPr>
        <w:shd w:val="clear" w:color="auto" w:fill="E5DFEC"/>
      </w:tcPr>
    </w:tblStylePr>
    <w:tblStylePr w:type="band2Vert">
      <w:rPr>
        <w:color w:val="404040"/>
        <w:sz w:val="22"/>
      </w:rPr>
      <w:tcPr>
        <w:shd w:val="clear" w:color="auto" w:fill="E5DFEC"/>
      </w:tcPr>
    </w:tblStylePr>
    <w:tblStylePr w:type="firstCol">
      <w:rPr>
        <w:color w:val="F2F2F2"/>
        <w:sz w:val="22"/>
      </w:rPr>
      <w:tcPr>
        <w:shd w:val="clear" w:color="auto" w:fill="B2A1C7"/>
      </w:tcPr>
    </w:tblStylePr>
    <w:tblStylePr w:type="firstRow">
      <w:rPr>
        <w:color w:val="F2F2F2"/>
        <w:sz w:val="22"/>
      </w:rPr>
      <w:tcPr>
        <w:shd w:val="clear" w:color="auto" w:fill="B2A1C7"/>
      </w:tcPr>
    </w:tblStylePr>
    <w:tblStylePr w:type="lastCol">
      <w:rPr>
        <w:color w:val="F2F2F2"/>
        <w:sz w:val="22"/>
      </w:rPr>
      <w:tcPr>
        <w:shd w:val="clear" w:color="auto" w:fill="B2A1C7"/>
      </w:tcPr>
    </w:tblStylePr>
    <w:tblStylePr w:type="lastRow">
      <w:rPr>
        <w:color w:val="F2F2F2"/>
        <w:sz w:val="22"/>
      </w:rPr>
      <w:tcPr>
        <w:shd w:val="clear" w:color="auto" w:fill="B2A1C7"/>
      </w:tcPr>
    </w:tblStylePr>
  </w:style>
  <w:style w:type="table" w:styleId="652" w:customStyle="1">
    <w:name w:val="Bordered &amp; Lined - Accent 5"/>
    <w:basedOn w:val="435"/>
    <w:uiPriority w:val="99"/>
    <w:rPr>
      <w:color w:val="404040"/>
      <w:sz w:val="20"/>
      <w:szCs w:val="20"/>
    </w:rPr>
    <w:tblPr>
      <w:tblStyleRowBandSize w:val="1"/>
      <w:tblStyleColBandSize w:val="1"/>
      <w:tblBorders>
        <w:left w:val="single" w:color="31849B" w:sz="4" w:space="0"/>
        <w:top w:val="single" w:color="31849B" w:sz="4" w:space="0"/>
        <w:right w:val="single" w:color="31849B" w:sz="4" w:space="0"/>
        <w:bottom w:val="single" w:color="31849B" w:sz="4" w:space="0"/>
        <w:insideV w:val="single" w:color="31849B" w:sz="4" w:space="0"/>
        <w:insideH w:val="single" w:color="31849B" w:sz="4" w:space="0"/>
      </w:tblBorders>
      <w:tblCellMar>
        <w:left w:w="170" w:type="dxa"/>
        <w:top w:w="96" w:type="dxa"/>
        <w:right w:w="170" w:type="dxa"/>
        <w:bottom w:w="96" w:type="dxa"/>
      </w:tblCellMar>
    </w:tblPr>
    <w:tblStylePr w:type="band1Horz">
      <w:rPr>
        <w:color w:val="404040"/>
        <w:sz w:val="22"/>
      </w:rPr>
    </w:tblStylePr>
    <w:tblStylePr w:type="band1Vert">
      <w:rPr>
        <w:color w:val="404040"/>
        <w:sz w:val="22"/>
      </w:rPr>
    </w:tblStylePr>
    <w:tblStylePr w:type="band2Horz">
      <w:rPr>
        <w:color w:val="404040"/>
        <w:sz w:val="22"/>
      </w:rPr>
      <w:tcPr>
        <w:shd w:val="clear" w:color="auto" w:fill="DAEEF3"/>
      </w:tcPr>
    </w:tblStylePr>
    <w:tblStylePr w:type="band2Vert">
      <w:rPr>
        <w:color w:val="404040"/>
        <w:sz w:val="22"/>
      </w:rPr>
      <w:tcPr>
        <w:shd w:val="clear" w:color="auto" w:fill="DAEEF3"/>
      </w:tcPr>
    </w:tblStylePr>
    <w:tblStylePr w:type="firstCol">
      <w:rPr>
        <w:color w:val="F2F2F2"/>
        <w:sz w:val="22"/>
      </w:rPr>
      <w:tcPr>
        <w:shd w:val="clear" w:color="auto" w:fill="4BACC6"/>
      </w:tcPr>
    </w:tblStylePr>
    <w:tblStylePr w:type="firstRow">
      <w:rPr>
        <w:color w:val="F2F2F2"/>
        <w:sz w:val="22"/>
      </w:rPr>
      <w:tcPr>
        <w:shd w:val="clear" w:color="auto" w:fill="4BACC6"/>
      </w:tcPr>
    </w:tblStylePr>
    <w:tblStylePr w:type="lastCol">
      <w:rPr>
        <w:color w:val="F2F2F2"/>
        <w:sz w:val="22"/>
      </w:rPr>
      <w:tcPr>
        <w:shd w:val="clear" w:color="auto" w:fill="4BACC6"/>
      </w:tcPr>
    </w:tblStylePr>
    <w:tblStylePr w:type="lastRow">
      <w:rPr>
        <w:color w:val="F2F2F2"/>
        <w:sz w:val="22"/>
      </w:rPr>
      <w:tcPr>
        <w:shd w:val="clear" w:color="auto" w:fill="4BACC6"/>
      </w:tcPr>
    </w:tblStylePr>
  </w:style>
  <w:style w:type="table" w:styleId="653" w:customStyle="1">
    <w:name w:val="Bordered &amp; Lined - Accent 6"/>
    <w:basedOn w:val="435"/>
    <w:uiPriority w:val="99"/>
    <w:rPr>
      <w:color w:val="404040"/>
      <w:sz w:val="20"/>
      <w:szCs w:val="20"/>
    </w:rPr>
    <w:tblPr>
      <w:tblStyleRowBandSize w:val="1"/>
      <w:tblStyleColBandSize w:val="1"/>
      <w:tblBorders>
        <w:left w:val="single" w:color="E36C0A" w:sz="4" w:space="0"/>
        <w:top w:val="single" w:color="E36C0A" w:sz="4" w:space="0"/>
        <w:right w:val="single" w:color="E36C0A" w:sz="4" w:space="0"/>
        <w:bottom w:val="single" w:color="E36C0A" w:sz="4" w:space="0"/>
        <w:insideV w:val="single" w:color="E36C0A" w:sz="4" w:space="0"/>
        <w:insideH w:val="single" w:color="E36C0A" w:sz="4" w:space="0"/>
      </w:tblBorders>
      <w:tblCellMar>
        <w:left w:w="170" w:type="dxa"/>
        <w:top w:w="96" w:type="dxa"/>
        <w:right w:w="170" w:type="dxa"/>
        <w:bottom w:w="96" w:type="dxa"/>
      </w:tblCellMar>
    </w:tblPr>
    <w:tblStylePr w:type="band1Horz">
      <w:rPr>
        <w:color w:val="404040"/>
        <w:sz w:val="22"/>
      </w:rPr>
    </w:tblStylePr>
    <w:tblStylePr w:type="band1Vert">
      <w:rPr>
        <w:color w:val="404040"/>
        <w:sz w:val="22"/>
      </w:rPr>
    </w:tblStylePr>
    <w:tblStylePr w:type="band2Horz">
      <w:rPr>
        <w:color w:val="404040"/>
        <w:sz w:val="22"/>
      </w:rPr>
      <w:tcPr>
        <w:shd w:val="clear" w:color="auto" w:fill="FDE9D9"/>
      </w:tcPr>
    </w:tblStylePr>
    <w:tblStylePr w:type="band2Vert">
      <w:rPr>
        <w:color w:val="404040"/>
        <w:sz w:val="22"/>
      </w:rPr>
      <w:tcPr>
        <w:shd w:val="clear" w:color="auto" w:fill="FDE9D9"/>
      </w:tcPr>
    </w:tblStylePr>
    <w:tblStylePr w:type="firstCol">
      <w:rPr>
        <w:color w:val="F2F2F2"/>
        <w:sz w:val="22"/>
      </w:rPr>
      <w:tcPr>
        <w:shd w:val="clear" w:color="auto" w:fill="F79646"/>
      </w:tcPr>
    </w:tblStylePr>
    <w:tblStylePr w:type="firstRow">
      <w:rPr>
        <w:color w:val="F2F2F2"/>
        <w:sz w:val="22"/>
      </w:rPr>
      <w:tcPr>
        <w:shd w:val="clear" w:color="auto" w:fill="F79646"/>
      </w:tcPr>
    </w:tblStylePr>
    <w:tblStylePr w:type="lastCol">
      <w:rPr>
        <w:color w:val="F2F2F2"/>
        <w:sz w:val="22"/>
      </w:rPr>
      <w:tcPr>
        <w:shd w:val="clear" w:color="auto" w:fill="F79646"/>
      </w:tcPr>
    </w:tblStylePr>
    <w:tblStylePr w:type="lastRow">
      <w:rPr>
        <w:color w:val="F2F2F2"/>
        <w:sz w:val="22"/>
      </w:rPr>
      <w:tcPr>
        <w:shd w:val="clear" w:color="auto" w:fill="F79646"/>
      </w:tcPr>
    </w:tblStylePr>
  </w:style>
  <w:style w:type="table" w:styleId="654" w:customStyle="1">
    <w:name w:val="Table Normal"/>
    <w:tblPr>
      <w:tblCellMar>
        <w:left w:w="0" w:type="dxa"/>
        <w:top w:w="0" w:type="dxa"/>
        <w:right w:w="0" w:type="dxa"/>
        <w:bottom w:w="0" w:type="dxa"/>
      </w:tblCellMar>
    </w:tblPr>
  </w:style>
  <w:style w:type="table" w:styleId="655" w:customStyle="1">
    <w:name w:val="2"/>
    <w:basedOn w:val="654"/>
    <w:tblPr>
      <w:tblStyleRowBandSize w:val="1"/>
      <w:tblStyleColBandSize w:val="1"/>
      <w:tblCellMar>
        <w:right w:w="70" w:type="dxa"/>
      </w:tblCellMar>
    </w:tblPr>
  </w:style>
  <w:style w:type="table" w:styleId="656" w:customStyle="1">
    <w:name w:val="1"/>
    <w:basedOn w:val="654"/>
    <w:tblPr>
      <w:tblStyleRowBandSize w:val="1"/>
      <w:tblStyleColBandSize w:val="1"/>
      <w:tblCellMar>
        <w:left w:w="88" w:type="dxa"/>
        <w:right w:w="108" w:type="dxa"/>
      </w:tblCellMar>
    </w:tblPr>
  </w:style>
  <w:style w:type="paragraph" w:styleId="657" w:customStyle="1">
    <w:name w:val="Paragraphe courant"/>
    <w:basedOn w:val="424"/>
    <w:rPr>
      <w:color w:val="auto"/>
      <w:sz w:val="20"/>
      <w:szCs w:val="20"/>
    </w:rPr>
  </w:style>
  <w:style w:type="table" w:styleId="658" w:customStyle="1">
    <w:name w:val="21"/>
    <w:basedOn w:val="654"/>
    <w:pPr>
      <w:pBdr>
        <w:left w:val="none" w:sz="0" w:space="0" w:color="auto"/>
        <w:top w:val="none" w:sz="0" w:space="0" w:color="auto"/>
        <w:right w:val="none" w:sz="0" w:space="0" w:color="auto"/>
        <w:bottom w:val="none" w:sz="0" w:space="0" w:color="auto"/>
        <w:between w:val="none" w:sz="0" w:space="0" w:color="auto"/>
      </w:pBdr>
    </w:pPr>
    <w:tblPr>
      <w:tblStyleRowBandSize w:val="1"/>
      <w:tblStyleColBandSize w:val="1"/>
      <w:tblCellMar>
        <w:right w:w="70" w:type="dxa"/>
      </w:tblCellMar>
    </w:tblPr>
  </w:style>
  <w:style w:type="table" w:styleId="659" w:customStyle="1">
    <w:name w:val="11"/>
    <w:basedOn w:val="654"/>
    <w:pPr>
      <w:pBdr>
        <w:left w:val="none" w:sz="0" w:space="0" w:color="auto"/>
        <w:top w:val="none" w:sz="0" w:space="0" w:color="auto"/>
        <w:right w:val="none" w:sz="0" w:space="0" w:color="auto"/>
        <w:bottom w:val="none" w:sz="0" w:space="0" w:color="auto"/>
        <w:between w:val="none" w:sz="0" w:space="0" w:color="auto"/>
      </w:pBdr>
    </w:pPr>
    <w:tblPr>
      <w:tblStyleRowBandSize w:val="1"/>
      <w:tblStyleColBandSize w:val="1"/>
      <w:tblCellMar>
        <w:left w:w="88" w:type="dxa"/>
        <w:right w:w="108" w:type="dxa"/>
      </w:tblCellMar>
    </w:tbl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png"/><Relationship Id="rId11" Type="http://schemas.openxmlformats.org/officeDocument/2006/relationships/oleObject" Target="embeddings/oleObject1.bin"/></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Application>ONLYOFFICE/5.5.3.39</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CTX</dc:creator>
  <dc:description/>
  <dc:language>fr-FR</dc:language>
  <cp:lastModifiedBy>Didier Ramstein</cp:lastModifiedBy>
  <cp:revision>7</cp:revision>
  <dcterms:created xsi:type="dcterms:W3CDTF">2021-02-19T02:36:00Z</dcterms:created>
  <dcterms:modified xsi:type="dcterms:W3CDTF">2021-12-08T09:46:22Z</dcterms:modified>
</cp:coreProperties>
</file>