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955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27"/>
        <w:gridCol w:w="7030"/>
      </w:tblGrid>
      <w:tr w:rsidR="00181D0F" w:rsidTr="00860C3C">
        <w:trPr>
          <w:trHeight w:val="848"/>
        </w:trPr>
        <w:tc>
          <w:tcPr>
            <w:tcW w:w="2527" w:type="dxa"/>
          </w:tcPr>
          <w:p w:rsidR="00F42858" w:rsidRPr="00F42858" w:rsidRDefault="00181D0F" w:rsidP="00F42858">
            <w:pPr>
              <w:pStyle w:val="Titre"/>
              <w:pBdr>
                <w:bottom w:val="none" w:sz="0" w:space="0" w:color="auto"/>
              </w:pBd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B1B2F25" wp14:editId="4CEC76C8">
                  <wp:extent cx="1265361" cy="750498"/>
                  <wp:effectExtent l="0" t="0" r="11430" b="12065"/>
                  <wp:docPr id="6" name="Image 6" descr="logo_IS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logo_IS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295" cy="751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30" w:type="dxa"/>
          </w:tcPr>
          <w:p w:rsidR="00862E07" w:rsidRDefault="00860C3C" w:rsidP="00860C3C">
            <w:pPr>
              <w:pageBreakBefore/>
              <w:shd w:val="clear" w:color="auto" w:fill="E6E6E6"/>
              <w:spacing w:before="100" w:beforeAutospacing="1"/>
              <w:jc w:val="center"/>
              <w:rPr>
                <w:rFonts w:asciiTheme="majorHAnsi" w:eastAsiaTheme="majorEastAsia" w:hAnsiTheme="majorHAnsi" w:cstheme="majorBidi"/>
                <w:color w:val="17365D" w:themeColor="text2" w:themeShade="BF"/>
                <w:spacing w:val="5"/>
                <w:kern w:val="28"/>
                <w:sz w:val="40"/>
                <w:szCs w:val="52"/>
              </w:rPr>
            </w:pPr>
            <w:r>
              <w:rPr>
                <w:rFonts w:asciiTheme="majorHAnsi" w:eastAsiaTheme="majorEastAsia" w:hAnsiTheme="majorHAnsi" w:cstheme="majorBidi"/>
                <w:color w:val="17365D" w:themeColor="text2" w:themeShade="BF"/>
                <w:spacing w:val="5"/>
                <w:kern w:val="28"/>
                <w:sz w:val="40"/>
                <w:szCs w:val="52"/>
              </w:rPr>
              <w:t xml:space="preserve">ANNEXE  </w:t>
            </w:r>
          </w:p>
          <w:p w:rsidR="005B326F" w:rsidRPr="005B326F" w:rsidRDefault="005B326F" w:rsidP="00860C3C">
            <w:pPr>
              <w:pageBreakBefore/>
              <w:shd w:val="clear" w:color="auto" w:fill="E6E6E6"/>
              <w:spacing w:before="100" w:beforeAutospacing="1"/>
              <w:jc w:val="center"/>
            </w:pPr>
            <w:bookmarkStart w:id="0" w:name="_GoBack"/>
            <w:bookmarkEnd w:id="0"/>
            <w:r w:rsidRPr="00F57A22">
              <w:rPr>
                <w:rFonts w:asciiTheme="majorHAnsi" w:eastAsiaTheme="majorEastAsia" w:hAnsiTheme="majorHAnsi" w:cstheme="majorBidi"/>
                <w:color w:val="17365D" w:themeColor="text2" w:themeShade="BF"/>
                <w:spacing w:val="5"/>
                <w:kern w:val="28"/>
                <w:sz w:val="40"/>
                <w:szCs w:val="52"/>
              </w:rPr>
              <w:t>La technologie RFID</w:t>
            </w:r>
          </w:p>
        </w:tc>
      </w:tr>
    </w:tbl>
    <w:p w:rsidR="00A817A6" w:rsidRPr="00A817A6" w:rsidRDefault="00A817A6" w:rsidP="00860C3C">
      <w:pPr>
        <w:pStyle w:val="Titre1"/>
        <w:rPr>
          <w:rFonts w:eastAsia="Times New Roman"/>
          <w:lang w:eastAsia="fr-FR"/>
        </w:rPr>
      </w:pPr>
      <w:r w:rsidRPr="00A817A6">
        <w:rPr>
          <w:rFonts w:eastAsia="Times New Roman"/>
          <w:lang w:eastAsia="fr-FR"/>
        </w:rPr>
        <w:t>Présentation</w:t>
      </w:r>
      <w:r w:rsidR="005B4A84">
        <w:rPr>
          <w:rFonts w:eastAsia="Times New Roman"/>
          <w:lang w:eastAsia="fr-FR"/>
        </w:rPr>
        <w:t> :</w:t>
      </w:r>
    </w:p>
    <w:p w:rsidR="00A817A6" w:rsidRDefault="00A817A6" w:rsidP="00A817A6">
      <w:pPr>
        <w:spacing w:before="100" w:beforeAutospacing="1"/>
        <w:ind w:right="45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La radio identification, aussi désigné par le terme RFID (Radio </w:t>
      </w:r>
      <w:proofErr w:type="spellStart"/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Frequency</w:t>
      </w:r>
      <w:proofErr w:type="spellEnd"/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Identification), est une technologie permettant d'écrire ou de récupérer des informations stockées sur des supports distants appelés radio étiquettes ou TAG ou transpondeur (</w:t>
      </w:r>
      <w:proofErr w:type="spellStart"/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transmitter</w:t>
      </w:r>
      <w:proofErr w:type="spellEnd"/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and </w:t>
      </w:r>
      <w:proofErr w:type="spellStart"/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responder</w:t>
      </w:r>
      <w:proofErr w:type="spellEnd"/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). Ces radios étiquettes sont constituées d'une antenne et d'un circuit électronique, qui permettent de dialoguer avec le circuit émetteur – récepteur. Ces radio</w:t>
      </w:r>
      <w:r w:rsidR="00614441">
        <w:rPr>
          <w:rFonts w:ascii="Times New Roman" w:eastAsia="Times New Roman" w:hAnsi="Times New Roman" w:cs="Times New Roman"/>
          <w:sz w:val="24"/>
          <w:szCs w:val="24"/>
          <w:lang w:eastAsia="fr-FR"/>
        </w:rPr>
        <w:t>s</w:t>
      </w:r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étiquettes ou transpondeurs contient des données permettant de l'identifier.</w:t>
      </w:r>
    </w:p>
    <w:p w:rsidR="009A52D6" w:rsidRDefault="009A52D6" w:rsidP="00A817A6">
      <w:pPr>
        <w:spacing w:before="100" w:beforeAutospacing="1"/>
        <w:ind w:right="45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99200" behindDoc="1" locked="0" layoutInCell="1" allowOverlap="1" wp14:anchorId="7D51E868" wp14:editId="4A4DC628">
            <wp:simplePos x="0" y="0"/>
            <wp:positionH relativeFrom="column">
              <wp:posOffset>3110865</wp:posOffset>
            </wp:positionH>
            <wp:positionV relativeFrom="paragraph">
              <wp:posOffset>62865</wp:posOffset>
            </wp:positionV>
            <wp:extent cx="1871980" cy="1405890"/>
            <wp:effectExtent l="0" t="0" r="0" b="0"/>
            <wp:wrapThrough wrapText="bothSides">
              <wp:wrapPolygon edited="0">
                <wp:start x="0" y="0"/>
                <wp:lineTo x="0" y="21366"/>
                <wp:lineTo x="21322" y="21366"/>
                <wp:lineTo x="21322" y="0"/>
                <wp:lineTo x="0" y="0"/>
              </wp:wrapPolygon>
            </wp:wrapThrough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980" cy="140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98176" behindDoc="1" locked="0" layoutInCell="1" allowOverlap="1" wp14:anchorId="65C5F002" wp14:editId="759557B0">
            <wp:simplePos x="0" y="0"/>
            <wp:positionH relativeFrom="column">
              <wp:posOffset>1045845</wp:posOffset>
            </wp:positionH>
            <wp:positionV relativeFrom="paragraph">
              <wp:posOffset>121920</wp:posOffset>
            </wp:positionV>
            <wp:extent cx="1356360" cy="1351280"/>
            <wp:effectExtent l="0" t="0" r="0" b="0"/>
            <wp:wrapThrough wrapText="bothSides">
              <wp:wrapPolygon edited="0">
                <wp:start x="0" y="0"/>
                <wp:lineTo x="0" y="21316"/>
                <wp:lineTo x="21236" y="21316"/>
                <wp:lineTo x="21236" y="0"/>
                <wp:lineTo x="0" y="0"/>
              </wp:wrapPolygon>
            </wp:wrapThrough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360" cy="135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52D6" w:rsidRDefault="009A52D6" w:rsidP="00A817A6">
      <w:pPr>
        <w:spacing w:before="100" w:beforeAutospacing="1"/>
        <w:ind w:right="45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9A52D6" w:rsidRDefault="009A52D6" w:rsidP="00A817A6">
      <w:pPr>
        <w:spacing w:before="100" w:beforeAutospacing="1"/>
        <w:ind w:right="45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5B4A84" w:rsidRDefault="005B4A84" w:rsidP="00A817A6">
      <w:pPr>
        <w:spacing w:before="100" w:beforeAutospacing="1"/>
        <w:ind w:right="45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817A6" w:rsidRPr="00A817A6" w:rsidRDefault="00A817A6" w:rsidP="00860C3C">
      <w:pPr>
        <w:pStyle w:val="Titre1"/>
        <w:rPr>
          <w:rFonts w:eastAsia="Times New Roman"/>
          <w:lang w:eastAsia="fr-FR"/>
        </w:rPr>
      </w:pPr>
      <w:r w:rsidRPr="00A817A6">
        <w:rPr>
          <w:rFonts w:eastAsia="Times New Roman"/>
          <w:lang w:eastAsia="fr-FR"/>
        </w:rPr>
        <w:t>Principe</w:t>
      </w:r>
      <w:r w:rsidR="005B4A84">
        <w:rPr>
          <w:rFonts w:eastAsia="Times New Roman"/>
          <w:lang w:eastAsia="fr-FR"/>
        </w:rPr>
        <w:t> :</w:t>
      </w:r>
    </w:p>
    <w:p w:rsidR="009A52D6" w:rsidRDefault="009A52D6" w:rsidP="00614441">
      <w:pPr>
        <w:spacing w:before="100" w:beforeAutospacing="1"/>
        <w:ind w:right="17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702272" behindDoc="1" locked="0" layoutInCell="1" allowOverlap="1" wp14:anchorId="09A6AC82" wp14:editId="5A34B6D7">
            <wp:simplePos x="0" y="0"/>
            <wp:positionH relativeFrom="column">
              <wp:posOffset>3729355</wp:posOffset>
            </wp:positionH>
            <wp:positionV relativeFrom="paragraph">
              <wp:posOffset>838835</wp:posOffset>
            </wp:positionV>
            <wp:extent cx="1917065" cy="906145"/>
            <wp:effectExtent l="0" t="0" r="0" b="0"/>
            <wp:wrapThrough wrapText="bothSides">
              <wp:wrapPolygon edited="0">
                <wp:start x="0" y="0"/>
                <wp:lineTo x="0" y="21343"/>
                <wp:lineTo x="21464" y="21343"/>
                <wp:lineTo x="21464" y="0"/>
                <wp:lineTo x="0" y="0"/>
              </wp:wrapPolygon>
            </wp:wrapThrough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065" cy="90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17A6"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Un signal radio est émis par un lecteur via une antenne. Les transpondeurs passifs passant à proximité, utilisent l'énergie électromagnétique émise par cette antenne pour s'alimenter et transmettre les données qu'ils contiennent (les transpondeurs actifs ont une alimentation externe, le plus souvent des piles extra plates).</w:t>
      </w:r>
      <w:r w:rsidR="00A817A6" w:rsidRPr="00A817A6"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p w:rsidR="009A52D6" w:rsidRDefault="009A52D6" w:rsidP="00A817A6">
      <w:pPr>
        <w:spacing w:before="100" w:beforeAutospacing="1"/>
        <w:ind w:right="17"/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701248" behindDoc="1" locked="0" layoutInCell="1" allowOverlap="1" wp14:anchorId="28D12675" wp14:editId="7ABD234D">
            <wp:simplePos x="0" y="0"/>
            <wp:positionH relativeFrom="column">
              <wp:posOffset>2176780</wp:posOffset>
            </wp:positionH>
            <wp:positionV relativeFrom="paragraph">
              <wp:posOffset>83185</wp:posOffset>
            </wp:positionV>
            <wp:extent cx="934720" cy="982980"/>
            <wp:effectExtent l="0" t="0" r="0" b="0"/>
            <wp:wrapThrough wrapText="bothSides">
              <wp:wrapPolygon edited="0">
                <wp:start x="0" y="0"/>
                <wp:lineTo x="0" y="21349"/>
                <wp:lineTo x="21130" y="21349"/>
                <wp:lineTo x="21130" y="0"/>
                <wp:lineTo x="0" y="0"/>
              </wp:wrapPolygon>
            </wp:wrapThrough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46F21">
        <w:rPr>
          <w:noProof/>
        </w:rPr>
        <w:pict>
          <v:shape id="_x0000_s1058" type="#_x0000_t75" style="position:absolute;margin-left:10.45pt;margin-top:5.9pt;width:114.4pt;height:74.75pt;z-index:251704320;mso-position-horizontal-relative:text;mso-position-vertical-relative:text" wrapcoords="-110 0 -110 21431 21600 21431 21600 0 -110 0">
            <v:imagedata r:id="rId15" o:title=""/>
            <w10:wrap type="tight"/>
          </v:shape>
          <o:OLEObject Type="Embed" ProgID="Photoshop.Image.5" ShapeID="_x0000_s1058" DrawAspect="Content" ObjectID="_1435045090" r:id="rId16">
            <o:FieldCodes>\s</o:FieldCodes>
          </o:OLEObject>
        </w:pict>
      </w:r>
    </w:p>
    <w:p w:rsidR="009A52D6" w:rsidRDefault="009A52D6" w:rsidP="00A817A6">
      <w:pPr>
        <w:spacing w:before="100" w:beforeAutospacing="1"/>
        <w:ind w:right="17"/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</w:pPr>
    </w:p>
    <w:p w:rsidR="00A817A6" w:rsidRPr="00A817A6" w:rsidRDefault="009A52D6" w:rsidP="00614441">
      <w:pPr>
        <w:spacing w:before="100" w:beforeAutospacing="1"/>
        <w:ind w:right="17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700224" behindDoc="1" locked="0" layoutInCell="1" allowOverlap="1" wp14:anchorId="5F2161A2" wp14:editId="1EAB6257">
            <wp:simplePos x="0" y="0"/>
            <wp:positionH relativeFrom="column">
              <wp:posOffset>-1228725</wp:posOffset>
            </wp:positionH>
            <wp:positionV relativeFrom="paragraph">
              <wp:posOffset>201930</wp:posOffset>
            </wp:positionV>
            <wp:extent cx="2213610" cy="431800"/>
            <wp:effectExtent l="0" t="0" r="0" b="0"/>
            <wp:wrapThrough wrapText="bothSides">
              <wp:wrapPolygon edited="0">
                <wp:start x="0" y="0"/>
                <wp:lineTo x="0" y="9529"/>
                <wp:lineTo x="3904" y="15247"/>
                <wp:lineTo x="3904" y="20965"/>
                <wp:lineTo x="12083" y="20965"/>
                <wp:lineTo x="12083" y="15247"/>
                <wp:lineTo x="21377" y="7624"/>
                <wp:lineTo x="21377" y="4765"/>
                <wp:lineTo x="372" y="0"/>
                <wp:lineTo x="0" y="0"/>
              </wp:wrapPolygon>
            </wp:wrapThrough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br/>
      </w:r>
      <w:r w:rsidR="00A817A6"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La fréquence du signal radio émit par l'antenne peut varier de 125KHz à 2,45GHz. De cette fréquence dépendra la distance de communication entre le transpondeur et l'antenne (de 1 à 10m) ainsi que la vitesse de transfert des données </w:t>
      </w:r>
      <w:proofErr w:type="gramStart"/>
      <w:r w:rsidR="00A817A6"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( de</w:t>
      </w:r>
      <w:proofErr w:type="gramEnd"/>
      <w:r w:rsidR="00A817A6"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10Kb/s à 200Kb/s). Les transpondeurs passifs fonctionnent à basse ou moyenne fréquence.</w:t>
      </w:r>
    </w:p>
    <w:p w:rsidR="00A817A6" w:rsidRPr="00A817A6" w:rsidRDefault="00A817A6" w:rsidP="00614441">
      <w:pPr>
        <w:spacing w:before="100" w:beforeAutospacing="1"/>
        <w:ind w:right="17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Dans le sens transpondeur vers lecteur, les transpondeurs transmettent leurs informations en modulant l'amplitude ou la phase sur la fréquence porteuse. Le lecteur interprète ensuite ces informations en binaire.</w:t>
      </w:r>
    </w:p>
    <w:p w:rsidR="00A817A6" w:rsidRPr="00A817A6" w:rsidRDefault="00A817A6" w:rsidP="00614441">
      <w:pPr>
        <w:spacing w:before="100" w:beforeAutospacing="1"/>
        <w:ind w:right="17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lastRenderedPageBreak/>
        <w:t>Dans le sens lecteur vers transpondeur, le lecteur émet des informations par modulation sur la porteuse. Les modulations sont analysées par le transpondeur et numérisées dans la puce.</w:t>
      </w:r>
    </w:p>
    <w:p w:rsidR="00860C3C" w:rsidRDefault="00A817A6" w:rsidP="00614441">
      <w:pPr>
        <w:spacing w:before="100" w:beforeAutospacing="1"/>
        <w:ind w:right="17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La durée de vie des transpondeurs passifs est considérée comme illimitée.</w:t>
      </w:r>
    </w:p>
    <w:p w:rsidR="005B4A84" w:rsidRPr="005B4A84" w:rsidRDefault="00A817A6" w:rsidP="00A817A6">
      <w:pPr>
        <w:spacing w:before="100" w:beforeAutospacing="1"/>
        <w:ind w:right="17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</w:pPr>
      <w:r w:rsidRPr="00A817A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>Quelques contraintes</w:t>
      </w:r>
      <w:r w:rsidR="005B4A84" w:rsidRPr="005B4A8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 xml:space="preserve"> </w:t>
      </w:r>
      <w:r w:rsidRPr="00A817A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>:</w:t>
      </w:r>
      <w:r w:rsidR="005B4A84" w:rsidRPr="005B4A8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 xml:space="preserve"> </w:t>
      </w:r>
    </w:p>
    <w:p w:rsidR="009A52D6" w:rsidRDefault="005B4A84" w:rsidP="005B4A84">
      <w:pPr>
        <w:spacing w:before="100" w:beforeAutospacing="1"/>
        <w:ind w:left="708" w:right="17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- </w:t>
      </w:r>
      <w:r w:rsidR="00A817A6"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Un environnement métallique (transpondeur dans un conteneur), diminue la distance de communication (principe de la cage de Faraday).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br/>
        <w:t xml:space="preserve">- </w:t>
      </w:r>
      <w:r w:rsidR="00A817A6"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Plusieurs transpondeurs se trouvant dans le champ d'un même lecteur, risquent de brouiller la communication (phénomène de collision).</w:t>
      </w:r>
    </w:p>
    <w:p w:rsidR="00A817A6" w:rsidRPr="00A817A6" w:rsidRDefault="00A817A6" w:rsidP="009A52D6">
      <w:pPr>
        <w:spacing w:before="100" w:beforeAutospacing="1"/>
        <w:ind w:right="17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A817A6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fr-FR"/>
        </w:rPr>
        <w:t>Quelques applications</w:t>
      </w:r>
    </w:p>
    <w:p w:rsidR="00A817A6" w:rsidRPr="00A817A6" w:rsidRDefault="00A817A6" w:rsidP="00A817A6">
      <w:pPr>
        <w:spacing w:before="100" w:beforeAutospacing="1"/>
        <w:ind w:right="17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>Voici listé</w:t>
      </w:r>
      <w:r w:rsidR="00810FAA">
        <w:rPr>
          <w:rFonts w:ascii="Times New Roman" w:eastAsia="Times New Roman" w:hAnsi="Times New Roman" w:cs="Times New Roman"/>
          <w:sz w:val="24"/>
          <w:szCs w:val="24"/>
          <w:lang w:eastAsia="fr-FR"/>
        </w:rPr>
        <w:t>es</w:t>
      </w:r>
      <w:r w:rsidRPr="00A817A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quelques applications possibles avec les puces RFID:</w:t>
      </w:r>
    </w:p>
    <w:p w:rsidR="00860C3C" w:rsidRPr="00860C3C" w:rsidRDefault="00860C3C" w:rsidP="00860C3C">
      <w:pPr>
        <w:ind w:left="708"/>
      </w:pPr>
      <w:r>
        <w:t xml:space="preserve">- </w:t>
      </w:r>
      <w:r w:rsidR="00A817A6" w:rsidRPr="00860C3C">
        <w:t>Traçabilité d'objets tel</w:t>
      </w:r>
      <w:r w:rsidR="00874736" w:rsidRPr="00860C3C">
        <w:t>s</w:t>
      </w:r>
      <w:r w:rsidR="00A817A6" w:rsidRPr="00860C3C">
        <w:t xml:space="preserve"> que les livres (bibliothèque, librairie...).</w:t>
      </w:r>
      <w:r w:rsidR="009A52D6" w:rsidRPr="00860C3C">
        <w:br/>
      </w:r>
      <w:r w:rsidR="00A817A6" w:rsidRPr="00860C3C">
        <w:t>- Traçabilité d'objets en zone de douanes</w:t>
      </w:r>
      <w:r w:rsidR="009A52D6" w:rsidRPr="00860C3C">
        <w:br/>
      </w:r>
      <w:r w:rsidR="00A817A6" w:rsidRPr="00860C3C">
        <w:t>- Traçabilité des bagages en zone aéroportuaire</w:t>
      </w:r>
      <w:r w:rsidR="009A52D6" w:rsidRPr="00860C3C">
        <w:br/>
      </w:r>
      <w:r w:rsidR="00A817A6" w:rsidRPr="00860C3C">
        <w:t>- Marquage des produits dans les grandes surfaces (lutte contre le vol)</w:t>
      </w:r>
      <w:r w:rsidR="009A52D6" w:rsidRPr="00860C3C">
        <w:br/>
      </w:r>
      <w:r w:rsidR="00A817A6" w:rsidRPr="00860C3C">
        <w:t>- Contrôle d'accès à partir de badges</w:t>
      </w:r>
      <w:r w:rsidR="009A52D6" w:rsidRPr="00860C3C">
        <w:br/>
      </w:r>
      <w:r w:rsidR="00A817A6" w:rsidRPr="00860C3C">
        <w:t>- Titre de transport</w:t>
      </w:r>
      <w:r w:rsidR="009A52D6" w:rsidRPr="00860C3C">
        <w:br/>
      </w:r>
      <w:r w:rsidR="00A817A6" w:rsidRPr="00860C3C">
        <w:t>- Gestion de parc de location de véhicules (</w:t>
      </w:r>
      <w:proofErr w:type="spellStart"/>
      <w:r w:rsidR="00A817A6" w:rsidRPr="00860C3C">
        <w:t>autolib</w:t>
      </w:r>
      <w:proofErr w:type="spellEnd"/>
      <w:r w:rsidR="00A817A6" w:rsidRPr="00860C3C">
        <w:t xml:space="preserve">, </w:t>
      </w:r>
      <w:proofErr w:type="spellStart"/>
      <w:r w:rsidR="00A817A6" w:rsidRPr="00860C3C">
        <w:t>vélib</w:t>
      </w:r>
      <w:proofErr w:type="spellEnd"/>
      <w:r w:rsidR="00A817A6" w:rsidRPr="00860C3C">
        <w:t>...)</w:t>
      </w:r>
      <w:r w:rsidR="009A52D6" w:rsidRPr="00860C3C">
        <w:br/>
      </w:r>
      <w:r w:rsidR="00A817A6" w:rsidRPr="00860C3C">
        <w:t>- Identification des animaux (chat, chien, vache....)</w:t>
      </w:r>
      <w:r w:rsidR="009A52D6" w:rsidRPr="00860C3C">
        <w:br/>
      </w:r>
      <w:r w:rsidR="00A817A6" w:rsidRPr="00860C3C">
        <w:t>- Contrôle des performances des athlètes dans des compétitions de masses (marathon) ou il est impossible du fait de la densité de faire un contrôle individuel.</w:t>
      </w:r>
    </w:p>
    <w:p w:rsidR="00860C3C" w:rsidRDefault="00860C3C" w:rsidP="00860C3C">
      <w:pPr>
        <w:ind w:left="708"/>
      </w:pPr>
      <w:r>
        <w:t xml:space="preserve">- </w:t>
      </w:r>
      <w:r w:rsidRPr="00860C3C">
        <w:t>Des puces sous-cutanées sont implantées aussi chez l'être humain: accès à des sites hautement sécurisés</w:t>
      </w:r>
    </w:p>
    <w:p w:rsidR="00862E07" w:rsidRDefault="00862E07" w:rsidP="00860C3C">
      <w:pPr>
        <w:ind w:left="708"/>
      </w:pPr>
    </w:p>
    <w:p w:rsidR="00862E07" w:rsidRPr="00860C3C" w:rsidRDefault="00862E07" w:rsidP="00860C3C">
      <w:pPr>
        <w:ind w:left="708"/>
      </w:pPr>
    </w:p>
    <w:p w:rsidR="00860C3C" w:rsidRPr="00A817A6" w:rsidRDefault="00862E07" w:rsidP="004475CE">
      <w:pPr>
        <w:spacing w:before="100" w:beforeAutospacing="1"/>
        <w:ind w:left="708" w:right="-2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05344" behindDoc="0" locked="0" layoutInCell="1" allowOverlap="1" wp14:anchorId="3B44E638" wp14:editId="5D40C118">
            <wp:simplePos x="0" y="0"/>
            <wp:positionH relativeFrom="column">
              <wp:posOffset>-54610</wp:posOffset>
            </wp:positionH>
            <wp:positionV relativeFrom="page">
              <wp:posOffset>6379210</wp:posOffset>
            </wp:positionV>
            <wp:extent cx="971550" cy="1072515"/>
            <wp:effectExtent l="0" t="0" r="0" b="0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107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0C3C"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421FD2D3" wp14:editId="59E7BBE5">
            <wp:simplePos x="0" y="0"/>
            <wp:positionH relativeFrom="column">
              <wp:posOffset>3787775</wp:posOffset>
            </wp:positionH>
            <wp:positionV relativeFrom="paragraph">
              <wp:posOffset>158115</wp:posOffset>
            </wp:positionV>
            <wp:extent cx="1784985" cy="1227455"/>
            <wp:effectExtent l="0" t="0" r="0" b="0"/>
            <wp:wrapNone/>
            <wp:docPr id="28" name="Image 28" descr="E:\ISN\projet RFID\RFID_retour RNR\320px-USMC_Marath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ISN\projet RFID\RFID_retour RNR\320px-USMC_Marathon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4985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0C3C"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2A2038D4" wp14:editId="3130E16D">
            <wp:simplePos x="0" y="0"/>
            <wp:positionH relativeFrom="column">
              <wp:posOffset>1433830</wp:posOffset>
            </wp:positionH>
            <wp:positionV relativeFrom="paragraph">
              <wp:posOffset>262890</wp:posOffset>
            </wp:positionV>
            <wp:extent cx="895985" cy="1342390"/>
            <wp:effectExtent l="0" t="0" r="0" b="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985" cy="134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817A6" w:rsidRDefault="00396F4A" w:rsidP="001972ED"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40817F0B" wp14:editId="42F3A771">
            <wp:simplePos x="0" y="0"/>
            <wp:positionH relativeFrom="column">
              <wp:posOffset>2501449</wp:posOffset>
            </wp:positionH>
            <wp:positionV relativeFrom="paragraph">
              <wp:posOffset>159385</wp:posOffset>
            </wp:positionV>
            <wp:extent cx="1141095" cy="878205"/>
            <wp:effectExtent l="0" t="0" r="0" b="0"/>
            <wp:wrapNone/>
            <wp:docPr id="29" name="Image 29" descr="E:\ISN\projet RFID\RFID_retour RNR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ISN\projet RFID\RFID_retour RNR\images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095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4A84" w:rsidRDefault="005B4A84" w:rsidP="001972ED"/>
    <w:p w:rsidR="005B4A84" w:rsidRDefault="005B4A84" w:rsidP="001972ED"/>
    <w:p w:rsidR="005B4A84" w:rsidRDefault="005B4A84" w:rsidP="001972ED"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026AA6E3" wp14:editId="5090F515">
            <wp:simplePos x="0" y="0"/>
            <wp:positionH relativeFrom="column">
              <wp:posOffset>4887001</wp:posOffset>
            </wp:positionH>
            <wp:positionV relativeFrom="paragraph">
              <wp:posOffset>69215</wp:posOffset>
            </wp:positionV>
            <wp:extent cx="1238250" cy="928370"/>
            <wp:effectExtent l="0" t="0" r="0" b="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92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4A84" w:rsidRDefault="005B4A84" w:rsidP="001972ED"/>
    <w:p w:rsidR="005B4A84" w:rsidRDefault="005B4A84" w:rsidP="001972ED"/>
    <w:p w:rsidR="007F3477" w:rsidRDefault="00862E07" w:rsidP="001972E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-419100</wp:posOffset>
                </wp:positionH>
                <wp:positionV relativeFrom="paragraph">
                  <wp:posOffset>93345</wp:posOffset>
                </wp:positionV>
                <wp:extent cx="1819275" cy="521970"/>
                <wp:effectExtent l="0" t="0" r="1270" b="4445"/>
                <wp:wrapNone/>
                <wp:docPr id="30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275" cy="521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6F4A" w:rsidRPr="004475CE" w:rsidRDefault="00396F4A" w:rsidP="00396F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Identifier les animaux, suivi alimentation, vaccination, production laitière…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-33pt;margin-top:7.35pt;width:143.25pt;height:4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iXdugIAAMI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" filled="f" stroked="f">
                <v:textbox>
                  <w:txbxContent>
                    <w:p w:rsidR="00396F4A" w:rsidRPr="004475CE" w:rsidRDefault="00396F4A" w:rsidP="00396F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Identifier les animaux, suivi alimentation, vaccination, production laitière…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2686685</wp:posOffset>
                </wp:positionH>
                <wp:positionV relativeFrom="paragraph">
                  <wp:posOffset>93345</wp:posOffset>
                </wp:positionV>
                <wp:extent cx="1032510" cy="237490"/>
                <wp:effectExtent l="0" t="0" r="0" b="3810"/>
                <wp:wrapNone/>
                <wp:docPr id="27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2510" cy="237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6F4A" w:rsidRPr="004475CE" w:rsidRDefault="00396F4A" w:rsidP="00396F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Badge cantine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9" o:spid="_x0000_s1027" type="#_x0000_t202" style="position:absolute;margin-left:211.55pt;margin-top:7.35pt;width:81.3pt;height:18.7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" stroked="f">
                <v:textbox style="mso-fit-shape-to-text:t">
                  <w:txbxContent>
                    <w:p w:rsidR="00396F4A" w:rsidRPr="004475CE" w:rsidRDefault="00396F4A" w:rsidP="00396F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Badge cantine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-3110865</wp:posOffset>
                </wp:positionH>
                <wp:positionV relativeFrom="paragraph">
                  <wp:posOffset>1056005</wp:posOffset>
                </wp:positionV>
                <wp:extent cx="1269365" cy="383540"/>
                <wp:effectExtent l="0" t="3810" r="0" b="3175"/>
                <wp:wrapNone/>
                <wp:docPr id="24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38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4A84" w:rsidRPr="004475CE" w:rsidRDefault="005B4A84" w:rsidP="005B4A84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Contrôler l'accès de véhicules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28" type="#_x0000_t202" style="position:absolute;margin-left:-244.95pt;margin-top:83.15pt;width:99.95pt;height:30.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" stroked="f">
                <v:textbox>
                  <w:txbxContent>
                    <w:p w:rsidR="005B4A84" w:rsidRPr="004475CE" w:rsidRDefault="005B4A84" w:rsidP="005B4A84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Contrôler l'accès de véhicules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-4227195</wp:posOffset>
                </wp:positionH>
                <wp:positionV relativeFrom="paragraph">
                  <wp:posOffset>1287145</wp:posOffset>
                </wp:positionV>
                <wp:extent cx="1269365" cy="383540"/>
                <wp:effectExtent l="0" t="0" r="0" b="635"/>
                <wp:wrapNone/>
                <wp:docPr id="21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38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5CE" w:rsidRPr="004475CE" w:rsidRDefault="004475CE" w:rsidP="004475CE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Contrôler l'accès de véhicules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" o:spid="_x0000_s1029" type="#_x0000_t202" style="position:absolute;margin-left:-332.85pt;margin-top:101.35pt;width:99.95pt;height:30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" stroked="f">
                <v:textbox>
                  <w:txbxContent>
                    <w:p w:rsidR="004475CE" w:rsidRPr="004475CE" w:rsidRDefault="004475CE" w:rsidP="004475CE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Contrôler l'accès de véhicules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-5513705</wp:posOffset>
                </wp:positionH>
                <wp:positionV relativeFrom="paragraph">
                  <wp:posOffset>1109980</wp:posOffset>
                </wp:positionV>
                <wp:extent cx="1346200" cy="237490"/>
                <wp:effectExtent l="0" t="1270" r="0" b="0"/>
                <wp:wrapNone/>
                <wp:docPr id="1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6200" cy="237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5CE" w:rsidRPr="004475CE" w:rsidRDefault="004475CE" w:rsidP="004475C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Identifier des animaux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6" o:spid="_x0000_s1030" type="#_x0000_t202" style="position:absolute;margin-left:-434.15pt;margin-top:87.4pt;width:106pt;height:18.7pt;z-index:251708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" stroked="f">
                <v:textbox style="mso-fit-shape-to-text:t">
                  <w:txbxContent>
                    <w:p w:rsidR="004475CE" w:rsidRPr="004475CE" w:rsidRDefault="004475CE" w:rsidP="004475CE">
                      <w:p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Identifier des animaux</w:t>
                      </w:r>
                    </w:p>
                  </w:txbxContent>
                </v:textbox>
              </v:shape>
            </w:pict>
          </mc:Fallback>
        </mc:AlternateContent>
      </w:r>
    </w:p>
    <w:p w:rsidR="00396F4A" w:rsidRDefault="00862E07" w:rsidP="001972ED"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1400175</wp:posOffset>
                </wp:positionH>
                <wp:positionV relativeFrom="paragraph">
                  <wp:posOffset>160655</wp:posOffset>
                </wp:positionV>
                <wp:extent cx="1109980" cy="383540"/>
                <wp:effectExtent l="0" t="2540" r="0" b="4445"/>
                <wp:wrapNone/>
                <wp:docPr id="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9980" cy="38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6F4A" w:rsidRPr="004475CE" w:rsidRDefault="00396F4A" w:rsidP="00396F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Contrôler l’accès de véhicule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40" o:spid="_x0000_s1031" type="#_x0000_t202" style="position:absolute;margin-left:110.25pt;margin-top:12.65pt;width:87.4pt;height:30.2pt;z-index:251717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" stroked="f">
                <v:textbox style="mso-fit-shape-to-text:t">
                  <w:txbxContent>
                    <w:p w:rsidR="00396F4A" w:rsidRPr="004475CE" w:rsidRDefault="00396F4A" w:rsidP="00396F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Contrôler l’accès de véhicule</w:t>
                      </w:r>
                    </w:p>
                  </w:txbxContent>
                </v:textbox>
              </v:shape>
            </w:pict>
          </mc:Fallback>
        </mc:AlternateContent>
      </w:r>
    </w:p>
    <w:p w:rsidR="005B4A84" w:rsidRDefault="00862E07" w:rsidP="001972E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3970020</wp:posOffset>
                </wp:positionH>
                <wp:positionV relativeFrom="paragraph">
                  <wp:posOffset>127635</wp:posOffset>
                </wp:positionV>
                <wp:extent cx="2300605" cy="383540"/>
                <wp:effectExtent l="3175" t="0" r="0" b="0"/>
                <wp:wrapNone/>
                <wp:docPr id="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0605" cy="38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475CE" w:rsidRPr="004475CE" w:rsidRDefault="004475CE" w:rsidP="004475CE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Contrôle des temps de passage dans des compétitions de masse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5" o:spid="_x0000_s1032" type="#_x0000_t202" style="position:absolute;margin-left:312.6pt;margin-top:10.05pt;width:181.15pt;height:30.2pt;z-index:25170739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" stroked="f">
                <v:textbox style="mso-fit-shape-to-text:t">
                  <w:txbxContent>
                    <w:p w:rsidR="004475CE" w:rsidRPr="004475CE" w:rsidRDefault="004475CE" w:rsidP="004475CE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Contrôle des temps de passage dans des compétitions de masse</w:t>
                      </w:r>
                    </w:p>
                  </w:txbxContent>
                </v:textbox>
              </v:shape>
            </w:pict>
          </mc:Fallback>
        </mc:AlternateContent>
      </w:r>
    </w:p>
    <w:p w:rsidR="005B4A84" w:rsidRDefault="005B4A84" w:rsidP="001972ED"/>
    <w:p w:rsidR="00860C3C" w:rsidRDefault="00860C3C">
      <w:pPr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br w:type="page"/>
      </w:r>
    </w:p>
    <w:p w:rsidR="007F3477" w:rsidRDefault="007F3477" w:rsidP="00810FAA">
      <w:pPr>
        <w:pStyle w:val="NormalWeb"/>
        <w:ind w:right="62"/>
        <w:jc w:val="both"/>
      </w:pPr>
      <w:r>
        <w:lastRenderedPageBreak/>
        <w:t>Les propriétés des radio-étiquettes permettent également d’envisager d'autres applications, comme</w:t>
      </w:r>
      <w:r w:rsidR="004475CE">
        <w:t xml:space="preserve"> </w:t>
      </w:r>
      <w:r>
        <w:t>:</w:t>
      </w:r>
    </w:p>
    <w:p w:rsidR="00874736" w:rsidRDefault="007F3477" w:rsidP="00396F4A">
      <w:pPr>
        <w:pStyle w:val="NormalWeb"/>
        <w:ind w:left="708" w:right="62"/>
      </w:pPr>
      <w:r>
        <w:t xml:space="preserve">- un </w:t>
      </w:r>
      <w:r w:rsidR="004475CE">
        <w:t>réfrigérateur</w:t>
      </w:r>
      <w:r>
        <w:t xml:space="preserve"> capable de reconnaître automatiquement les produits qu’il contient, mais aussi capable de contrôler les dates limites d’utilisation optimale (DLUO) des produits alimentaires périssables,</w:t>
      </w:r>
      <w:r w:rsidR="004475CE">
        <w:br/>
      </w:r>
      <w:r>
        <w:t>- l’identification des adresses postales (UAID), des cartes d’identité (INES),</w:t>
      </w:r>
      <w:r w:rsidR="004475CE">
        <w:br/>
      </w:r>
      <w:r>
        <w:t>- l'enlèvement des nouveau-nés. En France, la clinique de Montfermeil utilise des bracelets équipés de puce RFID,</w:t>
      </w:r>
      <w:r w:rsidR="004475CE">
        <w:br/>
      </w:r>
      <w:r>
        <w:t xml:space="preserve">- la lutte contre la contrefaçon avec des puces plus difficiles à imiter que </w:t>
      </w:r>
      <w:r w:rsidR="00874736">
        <w:t>les codes-barres</w:t>
      </w:r>
      <w:r>
        <w:t xml:space="preserve"> classiques,</w:t>
      </w:r>
      <w:r w:rsidR="004475CE">
        <w:br/>
      </w:r>
      <w:r>
        <w:t>- le stade d'avancement d'un produit dans sa chaîne de fabrication (automobile),</w:t>
      </w:r>
      <w:r w:rsidR="004475CE">
        <w:br/>
      </w:r>
      <w:r>
        <w:t>- l'identification des produits pour un passage plus rapide en caisse.</w:t>
      </w:r>
    </w:p>
    <w:p w:rsidR="00874736" w:rsidRPr="00874736" w:rsidRDefault="00810FAA" w:rsidP="00860C3C">
      <w:pPr>
        <w:pStyle w:val="Titre1"/>
      </w:pPr>
      <w:r>
        <w:rPr>
          <w:rFonts w:eastAsia="Times New Roman"/>
          <w:lang w:eastAsia="fr-FR"/>
        </w:rPr>
        <w:t>Webographie :</w:t>
      </w:r>
    </w:p>
    <w:p w:rsidR="00810FAA" w:rsidRDefault="00810FAA" w:rsidP="00874736"/>
    <w:p w:rsidR="00874736" w:rsidRDefault="00874736" w:rsidP="00874736">
      <w:r>
        <w:t>RFID : quelques éclaircissements sur les normes et standards</w:t>
      </w:r>
    </w:p>
    <w:p w:rsidR="00874736" w:rsidRDefault="00874736" w:rsidP="00874736">
      <w:pPr>
        <w:ind w:firstLine="708"/>
      </w:pPr>
      <w:r>
        <w:t>http://www.filrfid.org/article-3372359.html</w:t>
      </w:r>
    </w:p>
    <w:p w:rsidR="00874736" w:rsidRDefault="00874736" w:rsidP="00874736"/>
    <w:p w:rsidR="00874736" w:rsidRDefault="00874736" w:rsidP="00874736">
      <w:r>
        <w:t xml:space="preserve">Normalisation RFID - Situation 2007  </w:t>
      </w:r>
    </w:p>
    <w:p w:rsidR="00874736" w:rsidRDefault="00874736" w:rsidP="00874736">
      <w:pPr>
        <w:ind w:left="709"/>
      </w:pPr>
      <w:r>
        <w:t>http://www-igm.univ-mlv.fr/~dr/XPOSE2007/mmadegar_rfid/documents/Normalisation%20RFID%20-%20Situation%202007.pdf</w:t>
      </w:r>
    </w:p>
    <w:p w:rsidR="00874736" w:rsidRDefault="00874736" w:rsidP="00874736"/>
    <w:p w:rsidR="00874736" w:rsidRDefault="00874736" w:rsidP="00874736">
      <w:r>
        <w:t>RFID Techniques, enjeux et acteurs (2005)</w:t>
      </w:r>
    </w:p>
    <w:p w:rsidR="00874736" w:rsidRDefault="00874736" w:rsidP="00874736">
      <w:pPr>
        <w:ind w:firstLine="708"/>
      </w:pPr>
      <w:r>
        <w:t>http://www.uimm.fr/fr/asprom/pdf/rfid.pdf</w:t>
      </w:r>
    </w:p>
    <w:p w:rsidR="00874736" w:rsidRDefault="00874736" w:rsidP="00874736"/>
    <w:p w:rsidR="00874736" w:rsidRDefault="00874736" w:rsidP="00874736">
      <w:r>
        <w:t>Radio-identification</w:t>
      </w:r>
    </w:p>
    <w:p w:rsidR="00874736" w:rsidRDefault="00874736" w:rsidP="00874736">
      <w:pPr>
        <w:ind w:firstLine="708"/>
      </w:pPr>
      <w:r>
        <w:t>http://fr.wikipedia.org/wiki/Radio-identification</w:t>
      </w:r>
    </w:p>
    <w:p w:rsidR="00874736" w:rsidRDefault="00874736" w:rsidP="00874736"/>
    <w:p w:rsidR="00874736" w:rsidRDefault="00874736" w:rsidP="00874736">
      <w:r>
        <w:t>Synthèses de la législation de l'UE</w:t>
      </w:r>
    </w:p>
    <w:p w:rsidR="00874736" w:rsidRDefault="00874736" w:rsidP="00874736">
      <w:pPr>
        <w:ind w:left="709"/>
      </w:pPr>
      <w:r>
        <w:t>http://europa.eu/legislation_summaries/information_society/radiofrequencies/l24120a_fr.htm</w:t>
      </w:r>
    </w:p>
    <w:p w:rsidR="00874736" w:rsidRDefault="00874736" w:rsidP="00874736"/>
    <w:p w:rsidR="00874736" w:rsidRDefault="00874736" w:rsidP="00874736">
      <w:r>
        <w:t xml:space="preserve">Techniques de l'ingénieur   RFID : ce que dit la loi </w:t>
      </w:r>
    </w:p>
    <w:p w:rsidR="00874736" w:rsidRDefault="00874736" w:rsidP="00874736">
      <w:pPr>
        <w:ind w:left="709"/>
      </w:pPr>
      <w:r>
        <w:t>http://www.techniques-ingenieur.fr/actualite/informatique-electronique-telecoms-thematique_193/rfid-ce-que-dit-la-loi-article_7343/</w:t>
      </w:r>
    </w:p>
    <w:p w:rsidR="00874736" w:rsidRDefault="00874736" w:rsidP="00874736"/>
    <w:p w:rsidR="00874736" w:rsidRDefault="00874736" w:rsidP="00874736">
      <w:r>
        <w:t xml:space="preserve">Classification des tags </w:t>
      </w:r>
      <w:proofErr w:type="spellStart"/>
      <w:r>
        <w:t>rfid</w:t>
      </w:r>
      <w:proofErr w:type="spellEnd"/>
    </w:p>
    <w:p w:rsidR="00874736" w:rsidRDefault="00874736" w:rsidP="00874736">
      <w:pPr>
        <w:ind w:firstLine="708"/>
      </w:pPr>
      <w:r>
        <w:t>http://www.centrenational-rfid.com/classification-des-tags-rfid-article-19-fr-ruid-17.html</w:t>
      </w:r>
    </w:p>
    <w:p w:rsidR="00874736" w:rsidRDefault="00874736" w:rsidP="00874736"/>
    <w:p w:rsidR="00874736" w:rsidRDefault="00874736" w:rsidP="00874736">
      <w:r>
        <w:t>Le portail francophone de la technologie RFID</w:t>
      </w:r>
    </w:p>
    <w:p w:rsidR="007F3477" w:rsidRPr="001972ED" w:rsidRDefault="00874736" w:rsidP="00874736">
      <w:pPr>
        <w:ind w:firstLine="708"/>
      </w:pPr>
      <w:r>
        <w:t>http://www.rfidfr.org/</w:t>
      </w:r>
    </w:p>
    <w:sectPr w:rsidR="007F3477" w:rsidRPr="001972ED" w:rsidSect="00F42858">
      <w:headerReference w:type="default" r:id="rId23"/>
      <w:footerReference w:type="default" r:id="rId24"/>
      <w:pgSz w:w="11906" w:h="16838"/>
      <w:pgMar w:top="1276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6F21" w:rsidRDefault="00346F21" w:rsidP="00224091">
      <w:r>
        <w:separator/>
      </w:r>
    </w:p>
    <w:p w:rsidR="00346F21" w:rsidRDefault="00346F21"/>
  </w:endnote>
  <w:endnote w:type="continuationSeparator" w:id="0">
    <w:p w:rsidR="00346F21" w:rsidRDefault="00346F21" w:rsidP="00224091">
      <w:r>
        <w:continuationSeparator/>
      </w:r>
    </w:p>
    <w:p w:rsidR="00346F21" w:rsidRDefault="00346F2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sha">
    <w:altName w:val="Lucida Sans Unicode"/>
    <w:panose1 w:val="020B0502040204020203"/>
    <w:charset w:val="00"/>
    <w:family w:val="swiss"/>
    <w:pitch w:val="variable"/>
    <w:sig w:usb0="80000807" w:usb1="40000042" w:usb2="00000000" w:usb3="00000000" w:csb0="0000002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63"/>
      <w:gridCol w:w="8323"/>
    </w:tblGrid>
    <w:tr w:rsidR="007B6DAB">
      <w:tc>
        <w:tcPr>
          <w:tcW w:w="918" w:type="dxa"/>
        </w:tcPr>
        <w:p w:rsidR="007B6DAB" w:rsidRDefault="00831B31">
          <w:pPr>
            <w:pStyle w:val="Pieddepage"/>
            <w:jc w:val="right"/>
            <w:rPr>
              <w:b/>
              <w:bCs/>
              <w:color w:val="4F81BD" w:themeColor="accent1"/>
              <w:sz w:val="32"/>
              <w:szCs w:val="32"/>
            </w:rPr>
          </w:pPr>
          <w:r>
            <w:rPr>
              <w:szCs w:val="21"/>
            </w:rPr>
            <w:fldChar w:fldCharType="begin"/>
          </w:r>
          <w:r w:rsidR="007B6DAB">
            <w:instrText>PAGE   \* MERGEFORMAT</w:instrText>
          </w:r>
          <w:r>
            <w:rPr>
              <w:szCs w:val="21"/>
            </w:rPr>
            <w:fldChar w:fldCharType="separate"/>
          </w:r>
          <w:r w:rsidR="00EE0E94" w:rsidRPr="00EE0E94">
            <w:rPr>
              <w:b/>
              <w:bCs/>
              <w:noProof/>
              <w:color w:val="4F81BD" w:themeColor="accent1"/>
              <w:sz w:val="32"/>
              <w:szCs w:val="32"/>
            </w:rPr>
            <w:t>3</w:t>
          </w:r>
          <w:r>
            <w:rPr>
              <w:b/>
              <w:bCs/>
              <w:color w:val="4F81BD" w:themeColor="accent1"/>
              <w:sz w:val="32"/>
              <w:szCs w:val="32"/>
            </w:rPr>
            <w:fldChar w:fldCharType="end"/>
          </w:r>
        </w:p>
      </w:tc>
      <w:tc>
        <w:tcPr>
          <w:tcW w:w="7938" w:type="dxa"/>
        </w:tcPr>
        <w:p w:rsidR="007B6DAB" w:rsidRDefault="00E506FE" w:rsidP="00E506FE">
          <w:pPr>
            <w:pStyle w:val="NormalWeb"/>
            <w:spacing w:after="0"/>
          </w:pPr>
          <w:r>
            <w:t>Spécialité ISN</w:t>
          </w:r>
          <w:r>
            <w:tab/>
          </w:r>
          <w:r w:rsidR="002065B7">
            <w:t xml:space="preserve"> - </w:t>
          </w:r>
          <w:r>
            <w:t>Laurent C</w:t>
          </w:r>
          <w:r w:rsidRPr="00E506FE">
            <w:t>outelier</w:t>
          </w:r>
          <w:r w:rsidR="002065B7">
            <w:t xml:space="preserve"> </w:t>
          </w:r>
          <w:r>
            <w:t>&amp;</w:t>
          </w:r>
          <w:r w:rsidRPr="00E506FE">
            <w:t xml:space="preserve"> Bruno</w:t>
          </w:r>
          <w:r w:rsidR="002065B7">
            <w:t xml:space="preserve"> </w:t>
          </w:r>
          <w:proofErr w:type="spellStart"/>
          <w:r w:rsidRPr="00E506FE">
            <w:t>Le-Roux</w:t>
          </w:r>
          <w:proofErr w:type="spellEnd"/>
        </w:p>
      </w:tc>
    </w:tr>
  </w:tbl>
  <w:p w:rsidR="00F63E1A" w:rsidRDefault="00F63E1A" w:rsidP="00810FA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6F21" w:rsidRDefault="00346F21" w:rsidP="00224091">
      <w:r>
        <w:separator/>
      </w:r>
    </w:p>
    <w:p w:rsidR="00346F21" w:rsidRDefault="00346F21"/>
  </w:footnote>
  <w:footnote w:type="continuationSeparator" w:id="0">
    <w:p w:rsidR="00346F21" w:rsidRDefault="00346F21" w:rsidP="00224091">
      <w:r>
        <w:continuationSeparator/>
      </w:r>
    </w:p>
    <w:p w:rsidR="00346F21" w:rsidRDefault="00346F2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141"/>
      <w:gridCol w:w="1159"/>
    </w:tblGrid>
    <w:tr w:rsidR="007B6DAB">
      <w:trPr>
        <w:trHeight w:val="288"/>
      </w:trPr>
      <w:sdt>
        <w:sdtPr>
          <w:rPr>
            <w:rFonts w:asciiTheme="majorHAnsi" w:eastAsiaTheme="majorEastAsia" w:hAnsiTheme="majorHAnsi" w:cstheme="majorBidi"/>
            <w:sz w:val="24"/>
            <w:szCs w:val="24"/>
          </w:rPr>
          <w:alias w:val="Titre"/>
          <w:id w:val="77761602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EndPr/>
        <w:sdtContent>
          <w:tc>
            <w:tcPr>
              <w:tcW w:w="7765" w:type="dxa"/>
            </w:tcPr>
            <w:p w:rsidR="007B6DAB" w:rsidRPr="007B6DAB" w:rsidRDefault="005B326F" w:rsidP="00EE0E94">
              <w:pPr>
                <w:pStyle w:val="En-tte"/>
                <w:jc w:val="right"/>
                <w:rPr>
                  <w:rFonts w:asciiTheme="majorHAnsi" w:eastAsiaTheme="majorEastAsia" w:hAnsiTheme="majorHAnsi" w:cstheme="majorBidi"/>
                  <w:sz w:val="24"/>
                  <w:szCs w:val="24"/>
                </w:rPr>
              </w:pPr>
              <w:r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t xml:space="preserve">ISN : </w:t>
              </w:r>
              <w:r w:rsidR="00EE0E94"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t xml:space="preserve">la </w:t>
              </w:r>
              <w:r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t>technologie RFID</w:t>
              </w:r>
            </w:p>
          </w:tc>
        </w:sdtContent>
      </w:sdt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24"/>
            <w:szCs w:val="24"/>
          </w:rPr>
          <w:alias w:val="Année"/>
          <w:id w:val="77761609"/>
          <w:dataBinding w:prefixMappings="xmlns:ns0='http://schemas.microsoft.com/office/2006/coverPageProps'" w:xpath="/ns0:CoverPageProperties[1]/ns0:PublishDate[1]" w:storeItemID="{55AF091B-3C7A-41E3-B477-F2FDAA23CFDA}"/>
          <w:date w:fullDate="2013-01-23T00:00:00Z">
            <w:dateFormat w:val="yyyy"/>
            <w:lid w:val="fr-FR"/>
            <w:storeMappedDataAs w:val="dateTime"/>
            <w:calendar w:val="gregorian"/>
          </w:date>
        </w:sdtPr>
        <w:sdtEndPr/>
        <w:sdtContent>
          <w:tc>
            <w:tcPr>
              <w:tcW w:w="1105" w:type="dxa"/>
            </w:tcPr>
            <w:p w:rsidR="007B6DAB" w:rsidRPr="007B6DAB" w:rsidRDefault="007B6DAB">
              <w:pPr>
                <w:pStyle w:val="En-tte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</w:rPr>
              </w:pPr>
              <w:r w:rsidRPr="007B6DAB"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</w:rPr>
                <w:t>2013</w:t>
              </w:r>
            </w:p>
          </w:tc>
        </w:sdtContent>
      </w:sdt>
    </w:tr>
  </w:tbl>
  <w:p w:rsidR="007B6DAB" w:rsidRDefault="007B6DAB">
    <w:pPr>
      <w:pStyle w:val="En-tte"/>
    </w:pPr>
  </w:p>
  <w:p w:rsidR="00F63E1A" w:rsidRDefault="00F63E1A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9.3pt;height:9.3pt" o:bullet="t">
        <v:imagedata r:id="rId1" o:title="MC900066033[1]"/>
      </v:shape>
    </w:pict>
  </w:numPicBullet>
  <w:abstractNum w:abstractNumId="0">
    <w:nsid w:val="04A979D0"/>
    <w:multiLevelType w:val="hybridMultilevel"/>
    <w:tmpl w:val="02D88D54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05A24FFF"/>
    <w:multiLevelType w:val="hybridMultilevel"/>
    <w:tmpl w:val="52EC970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8B64E52"/>
    <w:multiLevelType w:val="hybridMultilevel"/>
    <w:tmpl w:val="F0023144"/>
    <w:lvl w:ilvl="0" w:tplc="A63CD1D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F1377B"/>
    <w:multiLevelType w:val="hybridMultilevel"/>
    <w:tmpl w:val="320E9BE6"/>
    <w:lvl w:ilvl="0" w:tplc="CAC4466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B50B38"/>
    <w:multiLevelType w:val="hybridMultilevel"/>
    <w:tmpl w:val="3350F5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3F6A73"/>
    <w:multiLevelType w:val="hybridMultilevel"/>
    <w:tmpl w:val="72E8D0A4"/>
    <w:lvl w:ilvl="0" w:tplc="9F422E0E">
      <w:start w:val="1"/>
      <w:numFmt w:val="decimal"/>
      <w:pStyle w:val="questions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C41BD1"/>
    <w:multiLevelType w:val="hybridMultilevel"/>
    <w:tmpl w:val="2D36BC80"/>
    <w:lvl w:ilvl="0" w:tplc="A63CD1D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370A01"/>
    <w:multiLevelType w:val="hybridMultilevel"/>
    <w:tmpl w:val="D8C0E58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A1964DA"/>
    <w:multiLevelType w:val="hybridMultilevel"/>
    <w:tmpl w:val="8C3C86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4936310"/>
    <w:multiLevelType w:val="hybridMultilevel"/>
    <w:tmpl w:val="49C45B3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B2093A"/>
    <w:multiLevelType w:val="hybridMultilevel"/>
    <w:tmpl w:val="056E9FE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9DBE2FC6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4D6277"/>
    <w:multiLevelType w:val="hybridMultilevel"/>
    <w:tmpl w:val="CCB6067C"/>
    <w:lvl w:ilvl="0" w:tplc="FEA0E9CC">
      <w:start w:val="1"/>
      <w:numFmt w:val="bullet"/>
      <w:pStyle w:val="Tableauinitial"/>
      <w:lvlText w:val=""/>
      <w:lvlPicBulletId w:val="0"/>
      <w:lvlJc w:val="left"/>
      <w:pPr>
        <w:ind w:left="759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03" w:tentative="1">
      <w:start w:val="1"/>
      <w:numFmt w:val="bullet"/>
      <w:lvlText w:val="o"/>
      <w:lvlJc w:val="left"/>
      <w:pPr>
        <w:ind w:left="14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9" w:hanging="360"/>
      </w:pPr>
      <w:rPr>
        <w:rFonts w:ascii="Wingdings" w:hAnsi="Wingdings" w:hint="default"/>
      </w:rPr>
    </w:lvl>
  </w:abstractNum>
  <w:abstractNum w:abstractNumId="12">
    <w:nsid w:val="4A696FD8"/>
    <w:multiLevelType w:val="hybridMultilevel"/>
    <w:tmpl w:val="DFE617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EA73151"/>
    <w:multiLevelType w:val="hybridMultilevel"/>
    <w:tmpl w:val="AC5E34A2"/>
    <w:lvl w:ilvl="0" w:tplc="BCEC409A">
      <w:start w:val="2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5056953"/>
    <w:multiLevelType w:val="hybridMultilevel"/>
    <w:tmpl w:val="DC7891BE"/>
    <w:lvl w:ilvl="0" w:tplc="0A26D4A8">
      <w:start w:val="1"/>
      <w:numFmt w:val="decimal"/>
      <w:pStyle w:val="Titre1"/>
      <w:lvlText w:val="%1."/>
      <w:lvlJc w:val="left"/>
      <w:pPr>
        <w:ind w:left="720" w:hanging="360"/>
      </w:pPr>
      <w:rPr>
        <w:rFonts w:hint="default"/>
      </w:rPr>
    </w:lvl>
    <w:lvl w:ilvl="1" w:tplc="B678B49E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CE13F8"/>
    <w:multiLevelType w:val="hybridMultilevel"/>
    <w:tmpl w:val="033A0088"/>
    <w:lvl w:ilvl="0" w:tplc="D820CC6C">
      <w:start w:val="3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A3A3019"/>
    <w:multiLevelType w:val="hybridMultilevel"/>
    <w:tmpl w:val="C6E4BF4E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656A506F"/>
    <w:multiLevelType w:val="hybridMultilevel"/>
    <w:tmpl w:val="0D944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64700E5"/>
    <w:multiLevelType w:val="hybridMultilevel"/>
    <w:tmpl w:val="6106A90C"/>
    <w:lvl w:ilvl="0" w:tplc="3732F8C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>
    <w:nsid w:val="7DE04DB2"/>
    <w:multiLevelType w:val="hybridMultilevel"/>
    <w:tmpl w:val="D9C85CF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19"/>
  </w:num>
  <w:num w:numId="4">
    <w:abstractNumId w:val="7"/>
  </w:num>
  <w:num w:numId="5">
    <w:abstractNumId w:val="5"/>
  </w:num>
  <w:num w:numId="6">
    <w:abstractNumId w:val="4"/>
  </w:num>
  <w:num w:numId="7">
    <w:abstractNumId w:val="8"/>
  </w:num>
  <w:num w:numId="8">
    <w:abstractNumId w:val="6"/>
  </w:num>
  <w:num w:numId="9">
    <w:abstractNumId w:val="3"/>
  </w:num>
  <w:num w:numId="10">
    <w:abstractNumId w:val="15"/>
  </w:num>
  <w:num w:numId="11">
    <w:abstractNumId w:val="14"/>
  </w:num>
  <w:num w:numId="12">
    <w:abstractNumId w:val="10"/>
  </w:num>
  <w:num w:numId="13">
    <w:abstractNumId w:val="13"/>
  </w:num>
  <w:num w:numId="14">
    <w:abstractNumId w:val="17"/>
  </w:num>
  <w:num w:numId="15">
    <w:abstractNumId w:val="9"/>
  </w:num>
  <w:num w:numId="16">
    <w:abstractNumId w:val="12"/>
  </w:num>
  <w:num w:numId="17">
    <w:abstractNumId w:val="2"/>
  </w:num>
  <w:num w:numId="18">
    <w:abstractNumId w:val="16"/>
  </w:num>
  <w:num w:numId="19">
    <w:abstractNumId w:val="14"/>
    <w:lvlOverride w:ilvl="0">
      <w:startOverride w:val="1"/>
    </w:lvlOverride>
  </w:num>
  <w:num w:numId="20">
    <w:abstractNumId w:val="0"/>
  </w:num>
  <w:num w:numId="21">
    <w:abstractNumId w:val="18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729"/>
    <w:rsid w:val="00073BB8"/>
    <w:rsid w:val="000A4C61"/>
    <w:rsid w:val="000E5687"/>
    <w:rsid w:val="00113BF5"/>
    <w:rsid w:val="00151E02"/>
    <w:rsid w:val="00155213"/>
    <w:rsid w:val="00167121"/>
    <w:rsid w:val="00181D0F"/>
    <w:rsid w:val="001972ED"/>
    <w:rsid w:val="001A2027"/>
    <w:rsid w:val="001E3EE3"/>
    <w:rsid w:val="002065B7"/>
    <w:rsid w:val="00222721"/>
    <w:rsid w:val="00224091"/>
    <w:rsid w:val="00231CE6"/>
    <w:rsid w:val="00261533"/>
    <w:rsid w:val="00265E64"/>
    <w:rsid w:val="002852F4"/>
    <w:rsid w:val="0029625F"/>
    <w:rsid w:val="002B00F4"/>
    <w:rsid w:val="002C3E64"/>
    <w:rsid w:val="002F07AB"/>
    <w:rsid w:val="00321103"/>
    <w:rsid w:val="00346F21"/>
    <w:rsid w:val="0037224F"/>
    <w:rsid w:val="00396F4A"/>
    <w:rsid w:val="003F3823"/>
    <w:rsid w:val="00433B41"/>
    <w:rsid w:val="004475CE"/>
    <w:rsid w:val="00471E5A"/>
    <w:rsid w:val="00474575"/>
    <w:rsid w:val="004A7064"/>
    <w:rsid w:val="004C4601"/>
    <w:rsid w:val="005306DA"/>
    <w:rsid w:val="00533F92"/>
    <w:rsid w:val="00545D6F"/>
    <w:rsid w:val="00566E1D"/>
    <w:rsid w:val="00594DA2"/>
    <w:rsid w:val="005B326F"/>
    <w:rsid w:val="005B4A84"/>
    <w:rsid w:val="005B6DB2"/>
    <w:rsid w:val="005C774B"/>
    <w:rsid w:val="005E34DA"/>
    <w:rsid w:val="00612B3D"/>
    <w:rsid w:val="0061430A"/>
    <w:rsid w:val="00614441"/>
    <w:rsid w:val="006626A7"/>
    <w:rsid w:val="00676B17"/>
    <w:rsid w:val="006A42CD"/>
    <w:rsid w:val="006D0847"/>
    <w:rsid w:val="006E26D4"/>
    <w:rsid w:val="00714729"/>
    <w:rsid w:val="007428E6"/>
    <w:rsid w:val="00766F85"/>
    <w:rsid w:val="0079281B"/>
    <w:rsid w:val="00793CF4"/>
    <w:rsid w:val="007975C4"/>
    <w:rsid w:val="007B141B"/>
    <w:rsid w:val="007B6DAB"/>
    <w:rsid w:val="007B7A2C"/>
    <w:rsid w:val="007C7CB7"/>
    <w:rsid w:val="007D6CB1"/>
    <w:rsid w:val="007E2450"/>
    <w:rsid w:val="007E6E4F"/>
    <w:rsid w:val="007F3477"/>
    <w:rsid w:val="00810FAA"/>
    <w:rsid w:val="00813127"/>
    <w:rsid w:val="00831B31"/>
    <w:rsid w:val="00835693"/>
    <w:rsid w:val="00860C3C"/>
    <w:rsid w:val="00862E07"/>
    <w:rsid w:val="00874736"/>
    <w:rsid w:val="00892A4E"/>
    <w:rsid w:val="008B2857"/>
    <w:rsid w:val="008C0C06"/>
    <w:rsid w:val="008C0D95"/>
    <w:rsid w:val="00902681"/>
    <w:rsid w:val="0091249F"/>
    <w:rsid w:val="009A2FC9"/>
    <w:rsid w:val="009A52D6"/>
    <w:rsid w:val="009B3E0F"/>
    <w:rsid w:val="009B5EB8"/>
    <w:rsid w:val="009E2DB1"/>
    <w:rsid w:val="009E38DA"/>
    <w:rsid w:val="009E3A27"/>
    <w:rsid w:val="00A211EC"/>
    <w:rsid w:val="00A817A6"/>
    <w:rsid w:val="00A8782A"/>
    <w:rsid w:val="00AA3EB0"/>
    <w:rsid w:val="00AB5AC6"/>
    <w:rsid w:val="00AE2325"/>
    <w:rsid w:val="00AE4A85"/>
    <w:rsid w:val="00AF62B7"/>
    <w:rsid w:val="00B022DC"/>
    <w:rsid w:val="00B615E1"/>
    <w:rsid w:val="00B627BC"/>
    <w:rsid w:val="00BB3369"/>
    <w:rsid w:val="00BC2B92"/>
    <w:rsid w:val="00BD4084"/>
    <w:rsid w:val="00BD4DCF"/>
    <w:rsid w:val="00BF70A0"/>
    <w:rsid w:val="00C4231F"/>
    <w:rsid w:val="00C4527C"/>
    <w:rsid w:val="00C47AB3"/>
    <w:rsid w:val="00C51BC8"/>
    <w:rsid w:val="00C7286A"/>
    <w:rsid w:val="00C73B1E"/>
    <w:rsid w:val="00C83CBD"/>
    <w:rsid w:val="00C932EE"/>
    <w:rsid w:val="00CD2680"/>
    <w:rsid w:val="00D13431"/>
    <w:rsid w:val="00D55399"/>
    <w:rsid w:val="00D60CAC"/>
    <w:rsid w:val="00D93E17"/>
    <w:rsid w:val="00DB63FA"/>
    <w:rsid w:val="00DB73E7"/>
    <w:rsid w:val="00DD4526"/>
    <w:rsid w:val="00DE7859"/>
    <w:rsid w:val="00DF1085"/>
    <w:rsid w:val="00DF3BCB"/>
    <w:rsid w:val="00E12A6A"/>
    <w:rsid w:val="00E506FE"/>
    <w:rsid w:val="00E73E4A"/>
    <w:rsid w:val="00E74F7E"/>
    <w:rsid w:val="00E946BF"/>
    <w:rsid w:val="00EA38C7"/>
    <w:rsid w:val="00EB0033"/>
    <w:rsid w:val="00EB21FB"/>
    <w:rsid w:val="00EB47FF"/>
    <w:rsid w:val="00ED2A1E"/>
    <w:rsid w:val="00EE0E94"/>
    <w:rsid w:val="00EF04F8"/>
    <w:rsid w:val="00EF5E81"/>
    <w:rsid w:val="00F11437"/>
    <w:rsid w:val="00F279D3"/>
    <w:rsid w:val="00F42858"/>
    <w:rsid w:val="00F57A22"/>
    <w:rsid w:val="00F63E1A"/>
    <w:rsid w:val="00F672DB"/>
    <w:rsid w:val="00F70FC7"/>
    <w:rsid w:val="00F74D7C"/>
    <w:rsid w:val="00FB1853"/>
    <w:rsid w:val="00FD7EE3"/>
    <w:rsid w:val="00FE32FA"/>
    <w:rsid w:val="00FF12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0D95"/>
  </w:style>
  <w:style w:type="paragraph" w:styleId="Titre1">
    <w:name w:val="heading 1"/>
    <w:basedOn w:val="Normal"/>
    <w:next w:val="Normal"/>
    <w:link w:val="Titre1Car"/>
    <w:uiPriority w:val="9"/>
    <w:qFormat/>
    <w:rsid w:val="00D55399"/>
    <w:pPr>
      <w:keepNext/>
      <w:keepLines/>
      <w:numPr>
        <w:numId w:val="11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E34D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F07A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553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527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27C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C4527C"/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5E34DA"/>
    <w:rPr>
      <w:color w:val="0000FF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E34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Lienhypertextesuivivisit">
    <w:name w:val="FollowedHyperlink"/>
    <w:basedOn w:val="Policepardfaut"/>
    <w:uiPriority w:val="99"/>
    <w:semiHidden/>
    <w:unhideWhenUsed/>
    <w:rsid w:val="005E34DA"/>
    <w:rPr>
      <w:color w:val="800080" w:themeColor="followed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BF70A0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EF04F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F04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3Car">
    <w:name w:val="Titre 3 Car"/>
    <w:basedOn w:val="Policepardfaut"/>
    <w:link w:val="Titre3"/>
    <w:uiPriority w:val="9"/>
    <w:rsid w:val="002F07A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Web">
    <w:name w:val="Normal (Web)"/>
    <w:basedOn w:val="Normal"/>
    <w:uiPriority w:val="99"/>
    <w:unhideWhenUsed/>
    <w:rsid w:val="00DB63F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earchhit">
    <w:name w:val="search_hit"/>
    <w:basedOn w:val="Policepardfaut"/>
    <w:rsid w:val="00DB63FA"/>
  </w:style>
  <w:style w:type="character" w:styleId="Accentuation">
    <w:name w:val="Emphasis"/>
    <w:basedOn w:val="Policepardfaut"/>
    <w:uiPriority w:val="20"/>
    <w:qFormat/>
    <w:rsid w:val="00DB63FA"/>
    <w:rPr>
      <w:i/>
      <w:iCs/>
    </w:rPr>
  </w:style>
  <w:style w:type="character" w:styleId="CodeHTML">
    <w:name w:val="HTML Code"/>
    <w:basedOn w:val="Policepardfaut"/>
    <w:uiPriority w:val="99"/>
    <w:semiHidden/>
    <w:unhideWhenUsed/>
    <w:rsid w:val="00DB63FA"/>
    <w:rPr>
      <w:rFonts w:ascii="Courier New" w:eastAsia="Times New Roman" w:hAnsi="Courier New" w:cs="Courier New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24091"/>
  </w:style>
  <w:style w:type="paragraph" w:styleId="Pieddepage">
    <w:name w:val="footer"/>
    <w:basedOn w:val="Normal"/>
    <w:link w:val="Pieddepag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24091"/>
  </w:style>
  <w:style w:type="paragraph" w:styleId="En-ttedetabledesmatires">
    <w:name w:val="TOC Heading"/>
    <w:basedOn w:val="Titre1"/>
    <w:next w:val="Normal"/>
    <w:uiPriority w:val="39"/>
    <w:unhideWhenUsed/>
    <w:qFormat/>
    <w:rsid w:val="00224091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224091"/>
    <w:pPr>
      <w:spacing w:before="120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24091"/>
    <w:pPr>
      <w:spacing w:before="120"/>
      <w:ind w:left="220"/>
    </w:pPr>
    <w:rPr>
      <w:b/>
      <w:bCs/>
    </w:rPr>
  </w:style>
  <w:style w:type="paragraph" w:styleId="PrformatHTML">
    <w:name w:val="HTML Preformatted"/>
    <w:basedOn w:val="Normal"/>
    <w:link w:val="PrformatHTMLCar"/>
    <w:uiPriority w:val="99"/>
    <w:unhideWhenUsed/>
    <w:rsid w:val="002615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261533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261533"/>
    <w:pPr>
      <w:ind w:left="440"/>
    </w:pPr>
    <w:rPr>
      <w:sz w:val="20"/>
      <w:szCs w:val="20"/>
    </w:rPr>
  </w:style>
  <w:style w:type="paragraph" w:styleId="Sansinterligne">
    <w:name w:val="No Spacing"/>
    <w:uiPriority w:val="1"/>
    <w:qFormat/>
    <w:rsid w:val="003F3823"/>
  </w:style>
  <w:style w:type="paragraph" w:customStyle="1" w:styleId="TitreTableau">
    <w:name w:val="Titre Tableau"/>
    <w:basedOn w:val="Normal"/>
    <w:link w:val="TitreTableauCar"/>
    <w:uiPriority w:val="99"/>
    <w:qFormat/>
    <w:rsid w:val="001972ED"/>
    <w:pPr>
      <w:ind w:left="57"/>
    </w:pPr>
    <w:rPr>
      <w:rFonts w:cs="Times New Roman"/>
      <w:i/>
      <w:color w:val="984806" w:themeColor="accent6" w:themeShade="80"/>
      <w:sz w:val="20"/>
      <w:szCs w:val="20"/>
      <w:lang w:val="en-US" w:bidi="en-US"/>
    </w:rPr>
  </w:style>
  <w:style w:type="character" w:customStyle="1" w:styleId="TitreTableauCar">
    <w:name w:val="Titre Tableau Car"/>
    <w:basedOn w:val="Policepardfaut"/>
    <w:link w:val="TitreTableau"/>
    <w:uiPriority w:val="99"/>
    <w:rsid w:val="001972ED"/>
    <w:rPr>
      <w:rFonts w:cs="Times New Roman"/>
      <w:i/>
      <w:color w:val="984806" w:themeColor="accent6" w:themeShade="80"/>
      <w:sz w:val="20"/>
      <w:szCs w:val="20"/>
      <w:lang w:val="en-US" w:bidi="en-US"/>
    </w:rPr>
  </w:style>
  <w:style w:type="paragraph" w:customStyle="1" w:styleId="Tableauinitial">
    <w:name w:val="Tableau initial"/>
    <w:basedOn w:val="Normal"/>
    <w:uiPriority w:val="99"/>
    <w:qFormat/>
    <w:rsid w:val="001972ED"/>
    <w:pPr>
      <w:framePr w:hSpace="141" w:wrap="around" w:vAnchor="text" w:hAnchor="margin" w:y="57"/>
      <w:numPr>
        <w:numId w:val="1"/>
      </w:numPr>
      <w:adjustRightInd w:val="0"/>
      <w:snapToGrid w:val="0"/>
      <w:ind w:left="0" w:firstLine="0"/>
    </w:pPr>
    <w:rPr>
      <w:rFonts w:cs="Times New Roman"/>
      <w:color w:val="76923C" w:themeColor="accent3" w:themeShade="BF"/>
      <w:sz w:val="16"/>
      <w:szCs w:val="20"/>
      <w:lang w:bidi="en-US"/>
    </w:rPr>
  </w:style>
  <w:style w:type="paragraph" w:customStyle="1" w:styleId="TitreTableauinitial">
    <w:name w:val="Titre Tableau initial"/>
    <w:basedOn w:val="Tableauinitial"/>
    <w:qFormat/>
    <w:rsid w:val="001972ED"/>
    <w:pPr>
      <w:framePr w:wrap="around"/>
      <w:numPr>
        <w:numId w:val="0"/>
      </w:numPr>
    </w:pPr>
    <w:rPr>
      <w:b/>
    </w:rPr>
  </w:style>
  <w:style w:type="character" w:styleId="lev">
    <w:name w:val="Strong"/>
    <w:basedOn w:val="Policepardfaut"/>
    <w:uiPriority w:val="22"/>
    <w:qFormat/>
    <w:rsid w:val="00321103"/>
    <w:rPr>
      <w:b/>
      <w:bCs/>
    </w:rPr>
  </w:style>
  <w:style w:type="character" w:styleId="Emphaseple">
    <w:name w:val="Subtle Emphasis"/>
    <w:basedOn w:val="Policepardfaut"/>
    <w:uiPriority w:val="19"/>
    <w:qFormat/>
    <w:rsid w:val="00813127"/>
    <w:rPr>
      <w:i/>
      <w:iCs/>
      <w:color w:val="808080" w:themeColor="text1" w:themeTint="7F"/>
    </w:rPr>
  </w:style>
  <w:style w:type="paragraph" w:customStyle="1" w:styleId="questions">
    <w:name w:val="questions"/>
    <w:basedOn w:val="Normal"/>
    <w:next w:val="rponses"/>
    <w:link w:val="questionsCar"/>
    <w:qFormat/>
    <w:rsid w:val="008B2857"/>
    <w:pPr>
      <w:numPr>
        <w:numId w:val="5"/>
      </w:numPr>
      <w:spacing w:before="120"/>
      <w:ind w:left="357" w:hanging="357"/>
      <w:jc w:val="both"/>
    </w:pPr>
    <w:rPr>
      <w:rFonts w:ascii="Gisha" w:eastAsia="Gisha" w:hAnsi="Gisha" w:cs="Times New Roman"/>
      <w:color w:val="7E5203"/>
      <w:sz w:val="20"/>
      <w:szCs w:val="20"/>
      <w:lang w:eastAsia="fr-FR"/>
    </w:rPr>
  </w:style>
  <w:style w:type="paragraph" w:customStyle="1" w:styleId="rponses">
    <w:name w:val="réponses"/>
    <w:basedOn w:val="questions"/>
    <w:link w:val="rponsesCar"/>
    <w:qFormat/>
    <w:rsid w:val="008B2857"/>
    <w:pPr>
      <w:numPr>
        <w:numId w:val="0"/>
      </w:numPr>
      <w:ind w:left="357"/>
    </w:pPr>
    <w:rPr>
      <w:color w:val="FF0000"/>
      <w:lang w:eastAsia="en-US" w:bidi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AE4A85"/>
  </w:style>
  <w:style w:type="character" w:customStyle="1" w:styleId="questionsCar">
    <w:name w:val="questions Car"/>
    <w:basedOn w:val="ParagraphedelisteCar"/>
    <w:link w:val="questions"/>
    <w:rsid w:val="008B2857"/>
    <w:rPr>
      <w:rFonts w:ascii="Gisha" w:eastAsia="Gisha" w:hAnsi="Gisha" w:cs="Times New Roman"/>
      <w:color w:val="7E5203"/>
      <w:sz w:val="20"/>
      <w:szCs w:val="20"/>
      <w:lang w:eastAsia="fr-FR"/>
    </w:rPr>
  </w:style>
  <w:style w:type="character" w:customStyle="1" w:styleId="rponsesCar">
    <w:name w:val="réponses Car"/>
    <w:basedOn w:val="questionsCar"/>
    <w:link w:val="rponses"/>
    <w:rsid w:val="008B2857"/>
    <w:rPr>
      <w:rFonts w:ascii="Gisha" w:eastAsia="Gisha" w:hAnsi="Gisha" w:cs="Times New Roman"/>
      <w:color w:val="FF0000"/>
      <w:sz w:val="20"/>
      <w:szCs w:val="20"/>
      <w:lang w:eastAsia="fr-FR" w:bidi="en-US"/>
    </w:rPr>
  </w:style>
  <w:style w:type="character" w:customStyle="1" w:styleId="legende">
    <w:name w:val="legende"/>
    <w:basedOn w:val="Policepardfaut"/>
    <w:rsid w:val="00E74F7E"/>
  </w:style>
  <w:style w:type="paragraph" w:styleId="TM4">
    <w:name w:val="toc 4"/>
    <w:basedOn w:val="Normal"/>
    <w:next w:val="Normal"/>
    <w:autoRedefine/>
    <w:uiPriority w:val="39"/>
    <w:unhideWhenUsed/>
    <w:rsid w:val="008B2857"/>
    <w:pPr>
      <w:ind w:left="660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8B2857"/>
    <w:pPr>
      <w:ind w:left="880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8B2857"/>
    <w:pPr>
      <w:ind w:left="1100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8B2857"/>
    <w:pPr>
      <w:ind w:left="1320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8B2857"/>
    <w:pPr>
      <w:ind w:left="1540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8B2857"/>
    <w:pPr>
      <w:ind w:left="1760"/>
    </w:pPr>
    <w:rPr>
      <w:sz w:val="20"/>
      <w:szCs w:val="20"/>
    </w:rPr>
  </w:style>
  <w:style w:type="character" w:customStyle="1" w:styleId="pln">
    <w:name w:val="pln"/>
    <w:basedOn w:val="Policepardfaut"/>
    <w:rsid w:val="00FD7EE3"/>
  </w:style>
  <w:style w:type="character" w:customStyle="1" w:styleId="pun">
    <w:name w:val="pun"/>
    <w:basedOn w:val="Policepardfaut"/>
    <w:rsid w:val="00FD7EE3"/>
  </w:style>
  <w:style w:type="character" w:customStyle="1" w:styleId="com">
    <w:name w:val="com"/>
    <w:basedOn w:val="Policepardfaut"/>
    <w:rsid w:val="00FD7EE3"/>
  </w:style>
  <w:style w:type="table" w:styleId="Grilledutableau">
    <w:name w:val="Table Grid"/>
    <w:basedOn w:val="TableauNormal"/>
    <w:uiPriority w:val="59"/>
    <w:rsid w:val="00181D0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0D95"/>
  </w:style>
  <w:style w:type="paragraph" w:styleId="Titre1">
    <w:name w:val="heading 1"/>
    <w:basedOn w:val="Normal"/>
    <w:next w:val="Normal"/>
    <w:link w:val="Titre1Car"/>
    <w:uiPriority w:val="9"/>
    <w:qFormat/>
    <w:rsid w:val="00D55399"/>
    <w:pPr>
      <w:keepNext/>
      <w:keepLines/>
      <w:numPr>
        <w:numId w:val="11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E34D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F07A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553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527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27C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C4527C"/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5E34DA"/>
    <w:rPr>
      <w:color w:val="0000FF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E34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Lienhypertextesuivivisit">
    <w:name w:val="FollowedHyperlink"/>
    <w:basedOn w:val="Policepardfaut"/>
    <w:uiPriority w:val="99"/>
    <w:semiHidden/>
    <w:unhideWhenUsed/>
    <w:rsid w:val="005E34DA"/>
    <w:rPr>
      <w:color w:val="800080" w:themeColor="followed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BF70A0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EF04F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F04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3Car">
    <w:name w:val="Titre 3 Car"/>
    <w:basedOn w:val="Policepardfaut"/>
    <w:link w:val="Titre3"/>
    <w:uiPriority w:val="9"/>
    <w:rsid w:val="002F07A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Web">
    <w:name w:val="Normal (Web)"/>
    <w:basedOn w:val="Normal"/>
    <w:uiPriority w:val="99"/>
    <w:unhideWhenUsed/>
    <w:rsid w:val="00DB63F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earchhit">
    <w:name w:val="search_hit"/>
    <w:basedOn w:val="Policepardfaut"/>
    <w:rsid w:val="00DB63FA"/>
  </w:style>
  <w:style w:type="character" w:styleId="Accentuation">
    <w:name w:val="Emphasis"/>
    <w:basedOn w:val="Policepardfaut"/>
    <w:uiPriority w:val="20"/>
    <w:qFormat/>
    <w:rsid w:val="00DB63FA"/>
    <w:rPr>
      <w:i/>
      <w:iCs/>
    </w:rPr>
  </w:style>
  <w:style w:type="character" w:styleId="CodeHTML">
    <w:name w:val="HTML Code"/>
    <w:basedOn w:val="Policepardfaut"/>
    <w:uiPriority w:val="99"/>
    <w:semiHidden/>
    <w:unhideWhenUsed/>
    <w:rsid w:val="00DB63FA"/>
    <w:rPr>
      <w:rFonts w:ascii="Courier New" w:eastAsia="Times New Roman" w:hAnsi="Courier New" w:cs="Courier New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24091"/>
  </w:style>
  <w:style w:type="paragraph" w:styleId="Pieddepage">
    <w:name w:val="footer"/>
    <w:basedOn w:val="Normal"/>
    <w:link w:val="Pieddepag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24091"/>
  </w:style>
  <w:style w:type="paragraph" w:styleId="En-ttedetabledesmatires">
    <w:name w:val="TOC Heading"/>
    <w:basedOn w:val="Titre1"/>
    <w:next w:val="Normal"/>
    <w:uiPriority w:val="39"/>
    <w:unhideWhenUsed/>
    <w:qFormat/>
    <w:rsid w:val="00224091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224091"/>
    <w:pPr>
      <w:spacing w:before="120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24091"/>
    <w:pPr>
      <w:spacing w:before="120"/>
      <w:ind w:left="220"/>
    </w:pPr>
    <w:rPr>
      <w:b/>
      <w:bCs/>
    </w:rPr>
  </w:style>
  <w:style w:type="paragraph" w:styleId="PrformatHTML">
    <w:name w:val="HTML Preformatted"/>
    <w:basedOn w:val="Normal"/>
    <w:link w:val="PrformatHTMLCar"/>
    <w:uiPriority w:val="99"/>
    <w:unhideWhenUsed/>
    <w:rsid w:val="002615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261533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261533"/>
    <w:pPr>
      <w:ind w:left="440"/>
    </w:pPr>
    <w:rPr>
      <w:sz w:val="20"/>
      <w:szCs w:val="20"/>
    </w:rPr>
  </w:style>
  <w:style w:type="paragraph" w:styleId="Sansinterligne">
    <w:name w:val="No Spacing"/>
    <w:uiPriority w:val="1"/>
    <w:qFormat/>
    <w:rsid w:val="003F3823"/>
  </w:style>
  <w:style w:type="paragraph" w:customStyle="1" w:styleId="TitreTableau">
    <w:name w:val="Titre Tableau"/>
    <w:basedOn w:val="Normal"/>
    <w:link w:val="TitreTableauCar"/>
    <w:uiPriority w:val="99"/>
    <w:qFormat/>
    <w:rsid w:val="001972ED"/>
    <w:pPr>
      <w:ind w:left="57"/>
    </w:pPr>
    <w:rPr>
      <w:rFonts w:cs="Times New Roman"/>
      <w:i/>
      <w:color w:val="984806" w:themeColor="accent6" w:themeShade="80"/>
      <w:sz w:val="20"/>
      <w:szCs w:val="20"/>
      <w:lang w:val="en-US" w:bidi="en-US"/>
    </w:rPr>
  </w:style>
  <w:style w:type="character" w:customStyle="1" w:styleId="TitreTableauCar">
    <w:name w:val="Titre Tableau Car"/>
    <w:basedOn w:val="Policepardfaut"/>
    <w:link w:val="TitreTableau"/>
    <w:uiPriority w:val="99"/>
    <w:rsid w:val="001972ED"/>
    <w:rPr>
      <w:rFonts w:cs="Times New Roman"/>
      <w:i/>
      <w:color w:val="984806" w:themeColor="accent6" w:themeShade="80"/>
      <w:sz w:val="20"/>
      <w:szCs w:val="20"/>
      <w:lang w:val="en-US" w:bidi="en-US"/>
    </w:rPr>
  </w:style>
  <w:style w:type="paragraph" w:customStyle="1" w:styleId="Tableauinitial">
    <w:name w:val="Tableau initial"/>
    <w:basedOn w:val="Normal"/>
    <w:uiPriority w:val="99"/>
    <w:qFormat/>
    <w:rsid w:val="001972ED"/>
    <w:pPr>
      <w:framePr w:hSpace="141" w:wrap="around" w:vAnchor="text" w:hAnchor="margin" w:y="57"/>
      <w:numPr>
        <w:numId w:val="1"/>
      </w:numPr>
      <w:adjustRightInd w:val="0"/>
      <w:snapToGrid w:val="0"/>
      <w:ind w:left="0" w:firstLine="0"/>
    </w:pPr>
    <w:rPr>
      <w:rFonts w:cs="Times New Roman"/>
      <w:color w:val="76923C" w:themeColor="accent3" w:themeShade="BF"/>
      <w:sz w:val="16"/>
      <w:szCs w:val="20"/>
      <w:lang w:bidi="en-US"/>
    </w:rPr>
  </w:style>
  <w:style w:type="paragraph" w:customStyle="1" w:styleId="TitreTableauinitial">
    <w:name w:val="Titre Tableau initial"/>
    <w:basedOn w:val="Tableauinitial"/>
    <w:qFormat/>
    <w:rsid w:val="001972ED"/>
    <w:pPr>
      <w:framePr w:wrap="around"/>
      <w:numPr>
        <w:numId w:val="0"/>
      </w:numPr>
    </w:pPr>
    <w:rPr>
      <w:b/>
    </w:rPr>
  </w:style>
  <w:style w:type="character" w:styleId="lev">
    <w:name w:val="Strong"/>
    <w:basedOn w:val="Policepardfaut"/>
    <w:uiPriority w:val="22"/>
    <w:qFormat/>
    <w:rsid w:val="00321103"/>
    <w:rPr>
      <w:b/>
      <w:bCs/>
    </w:rPr>
  </w:style>
  <w:style w:type="character" w:styleId="Emphaseple">
    <w:name w:val="Subtle Emphasis"/>
    <w:basedOn w:val="Policepardfaut"/>
    <w:uiPriority w:val="19"/>
    <w:qFormat/>
    <w:rsid w:val="00813127"/>
    <w:rPr>
      <w:i/>
      <w:iCs/>
      <w:color w:val="808080" w:themeColor="text1" w:themeTint="7F"/>
    </w:rPr>
  </w:style>
  <w:style w:type="paragraph" w:customStyle="1" w:styleId="questions">
    <w:name w:val="questions"/>
    <w:basedOn w:val="Normal"/>
    <w:next w:val="rponses"/>
    <w:link w:val="questionsCar"/>
    <w:qFormat/>
    <w:rsid w:val="008B2857"/>
    <w:pPr>
      <w:numPr>
        <w:numId w:val="5"/>
      </w:numPr>
      <w:spacing w:before="120"/>
      <w:ind w:left="357" w:hanging="357"/>
      <w:jc w:val="both"/>
    </w:pPr>
    <w:rPr>
      <w:rFonts w:ascii="Gisha" w:eastAsia="Gisha" w:hAnsi="Gisha" w:cs="Times New Roman"/>
      <w:color w:val="7E5203"/>
      <w:sz w:val="20"/>
      <w:szCs w:val="20"/>
      <w:lang w:eastAsia="fr-FR"/>
    </w:rPr>
  </w:style>
  <w:style w:type="paragraph" w:customStyle="1" w:styleId="rponses">
    <w:name w:val="réponses"/>
    <w:basedOn w:val="questions"/>
    <w:link w:val="rponsesCar"/>
    <w:qFormat/>
    <w:rsid w:val="008B2857"/>
    <w:pPr>
      <w:numPr>
        <w:numId w:val="0"/>
      </w:numPr>
      <w:ind w:left="357"/>
    </w:pPr>
    <w:rPr>
      <w:color w:val="FF0000"/>
      <w:lang w:eastAsia="en-US" w:bidi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AE4A85"/>
  </w:style>
  <w:style w:type="character" w:customStyle="1" w:styleId="questionsCar">
    <w:name w:val="questions Car"/>
    <w:basedOn w:val="ParagraphedelisteCar"/>
    <w:link w:val="questions"/>
    <w:rsid w:val="008B2857"/>
    <w:rPr>
      <w:rFonts w:ascii="Gisha" w:eastAsia="Gisha" w:hAnsi="Gisha" w:cs="Times New Roman"/>
      <w:color w:val="7E5203"/>
      <w:sz w:val="20"/>
      <w:szCs w:val="20"/>
      <w:lang w:eastAsia="fr-FR"/>
    </w:rPr>
  </w:style>
  <w:style w:type="character" w:customStyle="1" w:styleId="rponsesCar">
    <w:name w:val="réponses Car"/>
    <w:basedOn w:val="questionsCar"/>
    <w:link w:val="rponses"/>
    <w:rsid w:val="008B2857"/>
    <w:rPr>
      <w:rFonts w:ascii="Gisha" w:eastAsia="Gisha" w:hAnsi="Gisha" w:cs="Times New Roman"/>
      <w:color w:val="FF0000"/>
      <w:sz w:val="20"/>
      <w:szCs w:val="20"/>
      <w:lang w:eastAsia="fr-FR" w:bidi="en-US"/>
    </w:rPr>
  </w:style>
  <w:style w:type="character" w:customStyle="1" w:styleId="legende">
    <w:name w:val="legende"/>
    <w:basedOn w:val="Policepardfaut"/>
    <w:rsid w:val="00E74F7E"/>
  </w:style>
  <w:style w:type="paragraph" w:styleId="TM4">
    <w:name w:val="toc 4"/>
    <w:basedOn w:val="Normal"/>
    <w:next w:val="Normal"/>
    <w:autoRedefine/>
    <w:uiPriority w:val="39"/>
    <w:unhideWhenUsed/>
    <w:rsid w:val="008B2857"/>
    <w:pPr>
      <w:ind w:left="660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8B2857"/>
    <w:pPr>
      <w:ind w:left="880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8B2857"/>
    <w:pPr>
      <w:ind w:left="1100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8B2857"/>
    <w:pPr>
      <w:ind w:left="1320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8B2857"/>
    <w:pPr>
      <w:ind w:left="1540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8B2857"/>
    <w:pPr>
      <w:ind w:left="1760"/>
    </w:pPr>
    <w:rPr>
      <w:sz w:val="20"/>
      <w:szCs w:val="20"/>
    </w:rPr>
  </w:style>
  <w:style w:type="character" w:customStyle="1" w:styleId="pln">
    <w:name w:val="pln"/>
    <w:basedOn w:val="Policepardfaut"/>
    <w:rsid w:val="00FD7EE3"/>
  </w:style>
  <w:style w:type="character" w:customStyle="1" w:styleId="pun">
    <w:name w:val="pun"/>
    <w:basedOn w:val="Policepardfaut"/>
    <w:rsid w:val="00FD7EE3"/>
  </w:style>
  <w:style w:type="character" w:customStyle="1" w:styleId="com">
    <w:name w:val="com"/>
    <w:basedOn w:val="Policepardfaut"/>
    <w:rsid w:val="00FD7EE3"/>
  </w:style>
  <w:style w:type="table" w:styleId="Grilledutableau">
    <w:name w:val="Table Grid"/>
    <w:basedOn w:val="TableauNormal"/>
    <w:uiPriority w:val="59"/>
    <w:rsid w:val="00181D0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27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56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1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705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7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42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64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6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6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3200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20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24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37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45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49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34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1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1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5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62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2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0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0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8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8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3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1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2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5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8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8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3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0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emf"/><Relationship Id="rId18" Type="http://schemas.openxmlformats.org/officeDocument/2006/relationships/image" Target="media/image9.emf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4.emf"/><Relationship Id="rId17" Type="http://schemas.openxmlformats.org/officeDocument/2006/relationships/image" Target="media/image8.emf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1.bin"/><Relationship Id="rId20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emf"/><Relationship Id="rId24" Type="http://schemas.openxmlformats.org/officeDocument/2006/relationships/footer" Target="footer1.xml"/><Relationship Id="rId5" Type="http://schemas.microsoft.com/office/2007/relationships/stylesWithEffects" Target="stylesWithEffect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6.emf"/><Relationship Id="rId22" Type="http://schemas.openxmlformats.org/officeDocument/2006/relationships/image" Target="media/image1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2013-01-23T00:00:00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FB99B5B-351A-43BD-80EE-CF7ADBC4CC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690</Words>
  <Characters>3797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Projet ISN : technologie RFID</vt:lpstr>
    </vt:vector>
  </TitlesOfParts>
  <Company/>
  <LinksUpToDate>false</LinksUpToDate>
  <CharactersWithSpaces>4479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ISN : la technologie RFID</dc:title>
  <dc:creator>jcantaloube</dc:creator>
  <cp:lastModifiedBy>RNR STI</cp:lastModifiedBy>
  <cp:revision>3</cp:revision>
  <cp:lastPrinted>2013-07-09T21:02:00Z</cp:lastPrinted>
  <dcterms:created xsi:type="dcterms:W3CDTF">2013-07-11T08:51:00Z</dcterms:created>
  <dcterms:modified xsi:type="dcterms:W3CDTF">2013-07-11T08:52:00Z</dcterms:modified>
</cp:coreProperties>
</file>