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3C1" w:rsidRPr="005B3A15" w:rsidRDefault="00407533">
      <w:pPr>
        <w:pStyle w:val="Corpsdetexte"/>
        <w:ind w:left="1401"/>
        <w:rPr>
          <w:rFonts w:ascii="Times New Roman"/>
          <w:sz w:val="20"/>
          <w:lang w:val="fr-FR"/>
        </w:rPr>
      </w:pPr>
      <w:r>
        <w:rPr>
          <w:lang w:val="fr-FR"/>
        </w:rPr>
        <w:pict>
          <v:group id="_x0000_s1034" style="position:absolute;left:0;text-align:left;margin-left:24pt;margin-top:24pt;width:547.35pt;height:793.95pt;z-index:-251873280;mso-position-horizontal-relative:page;mso-position-vertical-relative:page" coordorigin="480,480" coordsize="10947,15879">
            <v:line id="_x0000_s1040" style="position:absolute" from="523,16337" to="11383,16337" strokecolor="#001f5f" strokeweight="2.16pt"/>
            <v:line id="_x0000_s1039" style="position:absolute" from="11405,523" to="11405,16358" strokecolor="#001f5f" strokeweight="2.16pt"/>
            <v:line id="_x0000_s1038" style="position:absolute" from="502,523" to="502,16358" strokecolor="#001f5f" strokeweight="2.16pt"/>
            <v:rect id="_x0000_s1037" style="position:absolute;left:11383;top:480;width:44;height:44" fillcolor="#001f5f" stroked="f"/>
            <v:line id="_x0000_s1036" style="position:absolute" from="523,502" to="11383,502" strokecolor="#001f5f" strokeweight="2.16pt"/>
            <v:rect id="_x0000_s1035" style="position:absolute;left:480;top:480;width:44;height:44" fillcolor="#001f5f" stroked="f"/>
            <w10:wrap anchorx="page" anchory="page"/>
          </v:group>
        </w:pict>
      </w:r>
      <w:r>
        <w:rPr>
          <w:rFonts w:ascii="Times New Roman"/>
          <w:sz w:val="20"/>
          <w:lang w:val="fr-FR"/>
        </w:rPr>
      </w:r>
      <w:r>
        <w:rPr>
          <w:rFonts w:ascii="Times New Roman"/>
          <w:sz w:val="20"/>
          <w:lang w:val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393.75pt;height:27.75pt;mso-left-percent:-10001;mso-top-percent:-10001;mso-position-horizontal:absolute;mso-position-horizontal-relative:char;mso-position-vertical:absolute;mso-position-vertical-relative:line;mso-left-percent:-10001;mso-top-percent:-10001" filled="f" strokecolor="#001f5f" strokeweight="1.44pt">
            <v:textbox inset="0,0,0,0">
              <w:txbxContent>
                <w:p w:rsidR="005C53C1" w:rsidRDefault="005B3A15">
                  <w:pPr>
                    <w:spacing w:before="22"/>
                    <w:ind w:left="2064" w:right="2063"/>
                    <w:jc w:val="center"/>
                    <w:rPr>
                      <w:rFonts w:ascii="Cambria"/>
                      <w:b/>
                      <w:sz w:val="36"/>
                    </w:rPr>
                  </w:pPr>
                  <w:r>
                    <w:rPr>
                      <w:rFonts w:ascii="Cambria"/>
                      <w:b/>
                      <w:color w:val="355E91"/>
                      <w:sz w:val="36"/>
                    </w:rPr>
                    <w:t>BIM REVIT Pont Cadre</w:t>
                  </w:r>
                </w:p>
              </w:txbxContent>
            </v:textbox>
            <w10:wrap type="none"/>
            <w10:anchorlock/>
          </v:shape>
        </w:pict>
      </w:r>
    </w:p>
    <w:p w:rsidR="005C53C1" w:rsidRPr="005B3A15" w:rsidRDefault="005C53C1">
      <w:pPr>
        <w:pStyle w:val="Corpsdetexte"/>
        <w:rPr>
          <w:rFonts w:ascii="Times New Roman"/>
          <w:sz w:val="20"/>
          <w:lang w:val="fr-FR"/>
        </w:rPr>
      </w:pPr>
    </w:p>
    <w:p w:rsidR="005C53C1" w:rsidRPr="005B3A15" w:rsidRDefault="005B3A15">
      <w:pPr>
        <w:pStyle w:val="Corpsdetexte"/>
        <w:spacing w:before="3"/>
        <w:rPr>
          <w:rFonts w:ascii="Times New Roman"/>
          <w:sz w:val="18"/>
          <w:lang w:val="fr-FR"/>
        </w:rPr>
      </w:pPr>
      <w:r w:rsidRPr="005B3A15">
        <w:rPr>
          <w:noProof/>
          <w:lang w:val="fr-FR" w:eastAsia="fr-FR"/>
        </w:rPr>
        <w:drawing>
          <wp:anchor distT="0" distB="0" distL="0" distR="0" simplePos="0" relativeHeight="251660288" behindDoc="0" locked="0" layoutInCell="1" allowOverlap="1" wp14:anchorId="3730E128" wp14:editId="693A9525">
            <wp:simplePos x="0" y="0"/>
            <wp:positionH relativeFrom="page">
              <wp:posOffset>1408410</wp:posOffset>
            </wp:positionH>
            <wp:positionV relativeFrom="paragraph">
              <wp:posOffset>714622</wp:posOffset>
            </wp:positionV>
            <wp:extent cx="2153039" cy="1579721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3039" cy="1579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3A15">
        <w:rPr>
          <w:noProof/>
          <w:lang w:val="fr-FR" w:eastAsia="fr-FR"/>
        </w:rPr>
        <w:drawing>
          <wp:anchor distT="0" distB="0" distL="0" distR="0" simplePos="0" relativeHeight="2" behindDoc="0" locked="0" layoutInCell="1" allowOverlap="1" wp14:anchorId="07788F93" wp14:editId="3728B9CB">
            <wp:simplePos x="0" y="0"/>
            <wp:positionH relativeFrom="page">
              <wp:posOffset>3771900</wp:posOffset>
            </wp:positionH>
            <wp:positionV relativeFrom="paragraph">
              <wp:posOffset>158249</wp:posOffset>
            </wp:positionV>
            <wp:extent cx="2829553" cy="2264568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9553" cy="226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53C1" w:rsidRPr="005B3A15" w:rsidRDefault="005C53C1">
      <w:pPr>
        <w:pStyle w:val="Corpsdetexte"/>
        <w:rPr>
          <w:rFonts w:ascii="Times New Roman"/>
          <w:sz w:val="20"/>
          <w:lang w:val="fr-FR"/>
        </w:rPr>
      </w:pPr>
    </w:p>
    <w:p w:rsidR="005C53C1" w:rsidRPr="005B3A15" w:rsidRDefault="005C53C1">
      <w:pPr>
        <w:pStyle w:val="Corpsdetexte"/>
        <w:rPr>
          <w:rFonts w:ascii="Times New Roman"/>
          <w:sz w:val="20"/>
          <w:lang w:val="fr-FR"/>
        </w:rPr>
      </w:pPr>
    </w:p>
    <w:p w:rsidR="005C53C1" w:rsidRPr="005B3A15" w:rsidRDefault="005C53C1">
      <w:pPr>
        <w:pStyle w:val="Corpsdetexte"/>
        <w:spacing w:before="9"/>
        <w:rPr>
          <w:rFonts w:ascii="Times New Roman"/>
          <w:sz w:val="21"/>
          <w:lang w:val="fr-FR"/>
        </w:rPr>
      </w:pPr>
    </w:p>
    <w:p w:rsidR="005C53C1" w:rsidRPr="005B3A15" w:rsidRDefault="005B3A15">
      <w:pPr>
        <w:pStyle w:val="Corpsdetexte"/>
        <w:spacing w:before="57" w:line="278" w:lineRule="auto"/>
        <w:ind w:left="119" w:right="210"/>
        <w:rPr>
          <w:lang w:val="fr-FR"/>
        </w:rPr>
      </w:pPr>
      <w:r w:rsidRPr="005B3A15">
        <w:rPr>
          <w:lang w:val="fr-FR"/>
        </w:rPr>
        <w:t>Cet ouvrage sera réalisé en place après terrassements. L’ouvrage en béton armé (béton C35/45 G+S) sera réalisé sur un béton de propreté (C20/25) d’épaisseur 10 cm (prévoir un débord de 10 cm par rapport à l’ouvrage.</w:t>
      </w:r>
    </w:p>
    <w:p w:rsidR="005C53C1" w:rsidRPr="005B3A15" w:rsidRDefault="005B3A15">
      <w:pPr>
        <w:pStyle w:val="Corpsdetexte"/>
        <w:spacing w:before="197"/>
        <w:ind w:left="119"/>
        <w:rPr>
          <w:lang w:val="fr-FR"/>
        </w:rPr>
      </w:pPr>
      <w:r w:rsidRPr="005B3A15">
        <w:rPr>
          <w:lang w:val="fr-FR"/>
        </w:rPr>
        <w:t>Objectif :</w:t>
      </w:r>
    </w:p>
    <w:p w:rsidR="005C53C1" w:rsidRPr="005B3A15" w:rsidRDefault="005C53C1">
      <w:pPr>
        <w:pStyle w:val="Corpsdetexte"/>
        <w:spacing w:before="6"/>
        <w:rPr>
          <w:sz w:val="19"/>
          <w:lang w:val="fr-FR"/>
        </w:rPr>
      </w:pPr>
    </w:p>
    <w:p w:rsidR="005C53C1" w:rsidRPr="005B3A15" w:rsidRDefault="005B3A15">
      <w:pPr>
        <w:pStyle w:val="Paragraphedeliste"/>
        <w:numPr>
          <w:ilvl w:val="0"/>
          <w:numId w:val="3"/>
        </w:numPr>
        <w:tabs>
          <w:tab w:val="left" w:pos="828"/>
        </w:tabs>
        <w:rPr>
          <w:lang w:val="fr-FR"/>
        </w:rPr>
      </w:pPr>
      <w:r w:rsidRPr="005B3A15">
        <w:rPr>
          <w:lang w:val="fr-FR"/>
        </w:rPr>
        <w:t>modéliser l’ouvrage (</w:t>
      </w:r>
      <w:r w:rsidRPr="005B3A15">
        <w:rPr>
          <w:b/>
          <w:color w:val="C00000"/>
          <w:lang w:val="fr-FR"/>
        </w:rPr>
        <w:t xml:space="preserve">M </w:t>
      </w:r>
      <w:r w:rsidRPr="005B3A15">
        <w:rPr>
          <w:lang w:val="fr-FR"/>
        </w:rPr>
        <w:t>du sigle BIM)</w:t>
      </w:r>
      <w:r w:rsidRPr="005B3A15">
        <w:rPr>
          <w:spacing w:val="-5"/>
          <w:lang w:val="fr-FR"/>
        </w:rPr>
        <w:t xml:space="preserve"> </w:t>
      </w:r>
      <w:r w:rsidRPr="005B3A15">
        <w:rPr>
          <w:lang w:val="fr-FR"/>
        </w:rPr>
        <w:t>;</w:t>
      </w:r>
    </w:p>
    <w:p w:rsidR="005C53C1" w:rsidRPr="005B3A15" w:rsidRDefault="005B3A15">
      <w:pPr>
        <w:pStyle w:val="Paragraphedeliste"/>
        <w:numPr>
          <w:ilvl w:val="0"/>
          <w:numId w:val="3"/>
        </w:numPr>
        <w:tabs>
          <w:tab w:val="left" w:pos="828"/>
        </w:tabs>
        <w:spacing w:before="41"/>
        <w:ind w:hanging="349"/>
        <w:rPr>
          <w:lang w:val="fr-FR"/>
        </w:rPr>
      </w:pPr>
      <w:r w:rsidRPr="005B3A15">
        <w:rPr>
          <w:lang w:val="fr-FR"/>
        </w:rPr>
        <w:t>dans le cadre du BPU, réaliser l’avant-métré des articles 601, 604, 701 et 704 (</w:t>
      </w:r>
      <w:r w:rsidRPr="005B3A15">
        <w:rPr>
          <w:b/>
          <w:color w:val="C00000"/>
          <w:lang w:val="fr-FR"/>
        </w:rPr>
        <w:t xml:space="preserve">I </w:t>
      </w:r>
      <w:r w:rsidRPr="005B3A15">
        <w:rPr>
          <w:lang w:val="fr-FR"/>
        </w:rPr>
        <w:t>du sigle</w:t>
      </w:r>
      <w:r w:rsidRPr="005B3A15">
        <w:rPr>
          <w:spacing w:val="-17"/>
          <w:lang w:val="fr-FR"/>
        </w:rPr>
        <w:t xml:space="preserve"> </w:t>
      </w:r>
      <w:r w:rsidRPr="005B3A15">
        <w:rPr>
          <w:lang w:val="fr-FR"/>
        </w:rPr>
        <w:t>BIM).</w:t>
      </w: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spacing w:before="3"/>
        <w:rPr>
          <w:lang w:val="fr-FR"/>
        </w:rPr>
      </w:pPr>
    </w:p>
    <w:tbl>
      <w:tblPr>
        <w:tblStyle w:val="TableNormal"/>
        <w:tblW w:w="0" w:type="auto"/>
        <w:tblInd w:w="413" w:type="dxa"/>
        <w:tblLayout w:type="fixed"/>
        <w:tblLook w:val="01E0" w:firstRow="1" w:lastRow="1" w:firstColumn="1" w:lastColumn="1" w:noHBand="0" w:noVBand="0"/>
      </w:tblPr>
      <w:tblGrid>
        <w:gridCol w:w="2917"/>
        <w:gridCol w:w="6725"/>
      </w:tblGrid>
      <w:tr w:rsidR="005C53C1" w:rsidRPr="005B3A15">
        <w:trPr>
          <w:trHeight w:val="372"/>
        </w:trPr>
        <w:tc>
          <w:tcPr>
            <w:tcW w:w="9642" w:type="dxa"/>
            <w:gridSpan w:val="2"/>
            <w:shd w:val="clear" w:color="auto" w:fill="7F63A2"/>
          </w:tcPr>
          <w:p w:rsidR="005C53C1" w:rsidRPr="005B3A15" w:rsidRDefault="005B3A15">
            <w:pPr>
              <w:pStyle w:val="TableParagraph"/>
              <w:spacing w:before="12" w:line="340" w:lineRule="exact"/>
              <w:ind w:left="1190"/>
              <w:rPr>
                <w:b/>
                <w:sz w:val="28"/>
                <w:lang w:val="fr-FR"/>
              </w:rPr>
            </w:pPr>
            <w:r w:rsidRPr="005B3A15">
              <w:rPr>
                <w:b/>
                <w:color w:val="FFFFFF"/>
                <w:sz w:val="28"/>
                <w:lang w:val="fr-FR"/>
              </w:rPr>
              <w:t>Documents</w:t>
            </w:r>
          </w:p>
        </w:tc>
      </w:tr>
      <w:tr w:rsidR="005C53C1" w:rsidRPr="005B3A15">
        <w:trPr>
          <w:trHeight w:val="262"/>
        </w:trPr>
        <w:tc>
          <w:tcPr>
            <w:tcW w:w="2917" w:type="dxa"/>
            <w:tcBorders>
              <w:left w:val="single" w:sz="8" w:space="0" w:color="7F63A2"/>
            </w:tcBorders>
          </w:tcPr>
          <w:p w:rsidR="005C53C1" w:rsidRPr="005B3A15" w:rsidRDefault="005B3A15">
            <w:pPr>
              <w:pStyle w:val="TableParagraph"/>
              <w:spacing w:line="242" w:lineRule="exact"/>
              <w:ind w:left="107"/>
              <w:rPr>
                <w:b/>
                <w:sz w:val="20"/>
                <w:lang w:val="fr-FR"/>
              </w:rPr>
            </w:pPr>
            <w:r w:rsidRPr="005B3A15">
              <w:rPr>
                <w:b/>
                <w:sz w:val="20"/>
                <w:lang w:val="fr-FR"/>
              </w:rPr>
              <w:t>Sujet</w:t>
            </w:r>
          </w:p>
        </w:tc>
        <w:tc>
          <w:tcPr>
            <w:tcW w:w="6725" w:type="dxa"/>
            <w:tcBorders>
              <w:right w:val="single" w:sz="8" w:space="0" w:color="7F63A2"/>
            </w:tcBorders>
          </w:tcPr>
          <w:p w:rsidR="005C53C1" w:rsidRPr="005B3A15" w:rsidRDefault="005B3A15">
            <w:pPr>
              <w:pStyle w:val="TableParagraph"/>
              <w:spacing w:line="242" w:lineRule="exact"/>
              <w:ind w:left="886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Pont cadre (CIM).pdf</w:t>
            </w:r>
          </w:p>
        </w:tc>
      </w:tr>
      <w:tr w:rsidR="005C53C1" w:rsidRPr="00407533">
        <w:trPr>
          <w:trHeight w:val="244"/>
        </w:trPr>
        <w:tc>
          <w:tcPr>
            <w:tcW w:w="2917" w:type="dxa"/>
            <w:tcBorders>
              <w:left w:val="single" w:sz="8" w:space="0" w:color="7F63A2"/>
            </w:tcBorders>
          </w:tcPr>
          <w:p w:rsidR="005C53C1" w:rsidRPr="005B3A15" w:rsidRDefault="005C53C1">
            <w:pPr>
              <w:pStyle w:val="TableParagraph"/>
              <w:ind w:left="0"/>
              <w:rPr>
                <w:rFonts w:ascii="Times New Roman"/>
                <w:sz w:val="16"/>
                <w:lang w:val="fr-FR"/>
              </w:rPr>
            </w:pPr>
          </w:p>
        </w:tc>
        <w:tc>
          <w:tcPr>
            <w:tcW w:w="6725" w:type="dxa"/>
            <w:tcBorders>
              <w:right w:val="single" w:sz="8" w:space="0" w:color="7F63A2"/>
            </w:tcBorders>
          </w:tcPr>
          <w:p w:rsidR="005C53C1" w:rsidRPr="005B3A15" w:rsidRDefault="005B3A15">
            <w:pPr>
              <w:pStyle w:val="TableParagraph"/>
              <w:spacing w:line="225" w:lineRule="exact"/>
              <w:ind w:left="886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Pont-Cadre-DCE-Information (FIN).pdf</w:t>
            </w:r>
          </w:p>
        </w:tc>
      </w:tr>
      <w:tr w:rsidR="005C53C1" w:rsidRPr="00407533">
        <w:trPr>
          <w:trHeight w:val="244"/>
        </w:trPr>
        <w:tc>
          <w:tcPr>
            <w:tcW w:w="2917" w:type="dxa"/>
            <w:tcBorders>
              <w:left w:val="single" w:sz="8" w:space="0" w:color="7F63A2"/>
            </w:tcBorders>
          </w:tcPr>
          <w:p w:rsidR="005C53C1" w:rsidRPr="005B3A15" w:rsidRDefault="005C53C1">
            <w:pPr>
              <w:pStyle w:val="TableParagraph"/>
              <w:ind w:left="0"/>
              <w:rPr>
                <w:rFonts w:ascii="Times New Roman"/>
                <w:sz w:val="16"/>
                <w:lang w:val="fr-FR"/>
              </w:rPr>
            </w:pPr>
          </w:p>
        </w:tc>
        <w:tc>
          <w:tcPr>
            <w:tcW w:w="6725" w:type="dxa"/>
            <w:tcBorders>
              <w:right w:val="single" w:sz="8" w:space="0" w:color="7F63A2"/>
            </w:tcBorders>
          </w:tcPr>
          <w:p w:rsidR="005C53C1" w:rsidRPr="005B3A15" w:rsidRDefault="005B3A15">
            <w:pPr>
              <w:pStyle w:val="TableParagraph"/>
              <w:spacing w:line="225" w:lineRule="exact"/>
              <w:ind w:left="886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Pont-Cadre-DCE-Information (FIN plan DT1).pdf</w:t>
            </w:r>
          </w:p>
        </w:tc>
      </w:tr>
      <w:tr w:rsidR="005C53C1" w:rsidRPr="00407533">
        <w:trPr>
          <w:trHeight w:val="224"/>
        </w:trPr>
        <w:tc>
          <w:tcPr>
            <w:tcW w:w="2917" w:type="dxa"/>
            <w:tcBorders>
              <w:left w:val="single" w:sz="8" w:space="0" w:color="7F63A2"/>
              <w:bottom w:val="single" w:sz="8" w:space="0" w:color="7F63A2"/>
            </w:tcBorders>
          </w:tcPr>
          <w:p w:rsidR="005C53C1" w:rsidRPr="005B3A15" w:rsidRDefault="005C53C1">
            <w:pPr>
              <w:pStyle w:val="TableParagraph"/>
              <w:ind w:left="0"/>
              <w:rPr>
                <w:rFonts w:ascii="Times New Roman"/>
                <w:sz w:val="16"/>
                <w:lang w:val="fr-FR"/>
              </w:rPr>
            </w:pPr>
          </w:p>
        </w:tc>
        <w:tc>
          <w:tcPr>
            <w:tcW w:w="6725" w:type="dxa"/>
            <w:tcBorders>
              <w:bottom w:val="single" w:sz="8" w:space="0" w:color="7F63A2"/>
              <w:right w:val="single" w:sz="8" w:space="0" w:color="7F63A2"/>
            </w:tcBorders>
          </w:tcPr>
          <w:p w:rsidR="005C53C1" w:rsidRPr="005B3A15" w:rsidRDefault="005B3A15">
            <w:pPr>
              <w:pStyle w:val="TableParagraph"/>
              <w:spacing w:line="205" w:lineRule="exact"/>
              <w:ind w:left="886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Pont-Cadre-DCE-</w:t>
            </w:r>
            <w:proofErr w:type="spellStart"/>
            <w:r w:rsidRPr="005B3A15">
              <w:rPr>
                <w:sz w:val="20"/>
                <w:lang w:val="fr-FR"/>
              </w:rPr>
              <w:t>Information.ifc</w:t>
            </w:r>
            <w:proofErr w:type="spellEnd"/>
          </w:p>
        </w:tc>
      </w:tr>
      <w:tr w:rsidR="005C53C1" w:rsidRPr="00407533">
        <w:trPr>
          <w:trHeight w:val="488"/>
        </w:trPr>
        <w:tc>
          <w:tcPr>
            <w:tcW w:w="2917" w:type="dxa"/>
            <w:tcBorders>
              <w:top w:val="single" w:sz="8" w:space="0" w:color="7F63A2"/>
              <w:left w:val="single" w:sz="8" w:space="0" w:color="7F63A2"/>
              <w:bottom w:val="single" w:sz="8" w:space="0" w:color="7F63A2"/>
            </w:tcBorders>
          </w:tcPr>
          <w:p w:rsidR="005C53C1" w:rsidRPr="005B3A15" w:rsidRDefault="005B3A15">
            <w:pPr>
              <w:pStyle w:val="TableParagraph"/>
              <w:spacing w:before="1"/>
              <w:ind w:left="107"/>
              <w:rPr>
                <w:b/>
                <w:sz w:val="20"/>
                <w:lang w:val="fr-FR"/>
              </w:rPr>
            </w:pPr>
            <w:r w:rsidRPr="005B3A15">
              <w:rPr>
                <w:b/>
                <w:sz w:val="20"/>
                <w:lang w:val="fr-FR"/>
              </w:rPr>
              <w:t>Vidéos de présentation</w:t>
            </w:r>
          </w:p>
        </w:tc>
        <w:tc>
          <w:tcPr>
            <w:tcW w:w="6725" w:type="dxa"/>
            <w:tcBorders>
              <w:top w:val="single" w:sz="8" w:space="0" w:color="7F63A2"/>
              <w:bottom w:val="single" w:sz="8" w:space="0" w:color="7F63A2"/>
              <w:right w:val="single" w:sz="8" w:space="0" w:color="7F63A2"/>
            </w:tcBorders>
          </w:tcPr>
          <w:p w:rsidR="005C53C1" w:rsidRPr="005B3A15" w:rsidRDefault="005B3A15">
            <w:pPr>
              <w:pStyle w:val="TableParagraph"/>
              <w:spacing w:before="1" w:line="243" w:lineRule="exact"/>
              <w:ind w:left="866" w:right="1219"/>
              <w:jc w:val="center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Vidéo de démonstration (Modélisation) de 01 à 09.wmv</w:t>
            </w:r>
          </w:p>
          <w:p w:rsidR="005C53C1" w:rsidRPr="005B3A15" w:rsidRDefault="005B3A15">
            <w:pPr>
              <w:pStyle w:val="TableParagraph"/>
              <w:spacing w:line="224" w:lineRule="exact"/>
              <w:ind w:left="798" w:right="1243"/>
              <w:jc w:val="center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vidéo de démonstration (Informations) de 01 à 06.wmv</w:t>
            </w:r>
          </w:p>
        </w:tc>
      </w:tr>
      <w:tr w:rsidR="005C53C1" w:rsidRPr="00407533">
        <w:trPr>
          <w:trHeight w:val="733"/>
        </w:trPr>
        <w:tc>
          <w:tcPr>
            <w:tcW w:w="2917" w:type="dxa"/>
            <w:tcBorders>
              <w:top w:val="single" w:sz="8" w:space="0" w:color="7F63A2"/>
              <w:left w:val="single" w:sz="8" w:space="0" w:color="7F63A2"/>
              <w:bottom w:val="single" w:sz="8" w:space="0" w:color="7F63A2"/>
            </w:tcBorders>
          </w:tcPr>
          <w:p w:rsidR="005C53C1" w:rsidRPr="005B3A15" w:rsidRDefault="005B3A15">
            <w:pPr>
              <w:pStyle w:val="TableParagraph"/>
              <w:spacing w:before="1"/>
              <w:ind w:left="107"/>
              <w:rPr>
                <w:b/>
                <w:sz w:val="20"/>
                <w:lang w:val="fr-FR"/>
              </w:rPr>
            </w:pPr>
            <w:r w:rsidRPr="005B3A15">
              <w:rPr>
                <w:b/>
                <w:sz w:val="20"/>
                <w:lang w:val="fr-FR"/>
              </w:rPr>
              <w:t>Familles de cartouche</w:t>
            </w:r>
          </w:p>
        </w:tc>
        <w:tc>
          <w:tcPr>
            <w:tcW w:w="6725" w:type="dxa"/>
            <w:tcBorders>
              <w:top w:val="single" w:sz="8" w:space="0" w:color="7F63A2"/>
              <w:bottom w:val="single" w:sz="8" w:space="0" w:color="7F63A2"/>
              <w:right w:val="single" w:sz="8" w:space="0" w:color="7F63A2"/>
            </w:tcBorders>
          </w:tcPr>
          <w:p w:rsidR="005C53C1" w:rsidRPr="005B3A15" w:rsidRDefault="005B3A15">
            <w:pPr>
              <w:pStyle w:val="TableParagraph"/>
              <w:spacing w:before="1" w:line="243" w:lineRule="exact"/>
              <w:ind w:left="886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 xml:space="preserve">Cartouche </w:t>
            </w:r>
            <w:proofErr w:type="spellStart"/>
            <w:r w:rsidRPr="005B3A15">
              <w:rPr>
                <w:sz w:val="20"/>
                <w:lang w:val="fr-FR"/>
              </w:rPr>
              <w:t>PJB.rfa</w:t>
            </w:r>
            <w:proofErr w:type="spellEnd"/>
          </w:p>
          <w:p w:rsidR="005C53C1" w:rsidRPr="005B3A15" w:rsidRDefault="005B3A15">
            <w:pPr>
              <w:pStyle w:val="TableParagraph"/>
              <w:spacing w:line="243" w:lineRule="exact"/>
              <w:ind w:left="886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 xml:space="preserve">Etiquette de sols Matériaux </w:t>
            </w:r>
            <w:proofErr w:type="spellStart"/>
            <w:r w:rsidRPr="005B3A15">
              <w:rPr>
                <w:sz w:val="20"/>
                <w:lang w:val="fr-FR"/>
              </w:rPr>
              <w:t>structurels.rfa</w:t>
            </w:r>
            <w:proofErr w:type="spellEnd"/>
          </w:p>
          <w:p w:rsidR="005C53C1" w:rsidRPr="005B3A15" w:rsidRDefault="005B3A15">
            <w:pPr>
              <w:pStyle w:val="TableParagraph"/>
              <w:spacing w:before="1" w:line="225" w:lineRule="exact"/>
              <w:ind w:left="886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 xml:space="preserve">Etiquette d'ossature Matériaux </w:t>
            </w:r>
            <w:proofErr w:type="spellStart"/>
            <w:r w:rsidRPr="005B3A15">
              <w:rPr>
                <w:sz w:val="20"/>
                <w:lang w:val="fr-FR"/>
              </w:rPr>
              <w:t>structurels.rfa</w:t>
            </w:r>
            <w:proofErr w:type="spellEnd"/>
          </w:p>
        </w:tc>
      </w:tr>
    </w:tbl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B3A15">
      <w:pPr>
        <w:pStyle w:val="Corpsdetexte"/>
        <w:spacing w:before="2"/>
        <w:rPr>
          <w:sz w:val="12"/>
          <w:lang w:val="fr-FR"/>
        </w:rPr>
      </w:pPr>
      <w:r w:rsidRPr="005B3A15">
        <w:rPr>
          <w:noProof/>
          <w:lang w:val="fr-FR" w:eastAsia="fr-FR"/>
        </w:rPr>
        <w:drawing>
          <wp:anchor distT="0" distB="0" distL="0" distR="0" simplePos="0" relativeHeight="3" behindDoc="0" locked="0" layoutInCell="1" allowOverlap="1" wp14:anchorId="306C6DD9" wp14:editId="4ABEF426">
            <wp:simplePos x="0" y="0"/>
            <wp:positionH relativeFrom="page">
              <wp:posOffset>457200</wp:posOffset>
            </wp:positionH>
            <wp:positionV relativeFrom="paragraph">
              <wp:posOffset>119058</wp:posOffset>
            </wp:positionV>
            <wp:extent cx="762000" cy="394716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4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3A15">
        <w:rPr>
          <w:noProof/>
          <w:lang w:val="fr-FR" w:eastAsia="fr-FR"/>
        </w:rPr>
        <w:drawing>
          <wp:anchor distT="0" distB="0" distL="0" distR="0" simplePos="0" relativeHeight="4" behindDoc="0" locked="0" layoutInCell="1" allowOverlap="1" wp14:anchorId="1AA9393D" wp14:editId="69058E0F">
            <wp:simplePos x="0" y="0"/>
            <wp:positionH relativeFrom="page">
              <wp:posOffset>3607917</wp:posOffset>
            </wp:positionH>
            <wp:positionV relativeFrom="paragraph">
              <wp:posOffset>136745</wp:posOffset>
            </wp:positionV>
            <wp:extent cx="353398" cy="358902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398" cy="358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3A15">
        <w:rPr>
          <w:noProof/>
          <w:lang w:val="fr-FR" w:eastAsia="fr-FR"/>
        </w:rPr>
        <w:drawing>
          <wp:anchor distT="0" distB="0" distL="0" distR="0" simplePos="0" relativeHeight="5" behindDoc="0" locked="0" layoutInCell="1" allowOverlap="1" wp14:anchorId="1527B86F" wp14:editId="2FDB2BC7">
            <wp:simplePos x="0" y="0"/>
            <wp:positionH relativeFrom="page">
              <wp:posOffset>6621780</wp:posOffset>
            </wp:positionH>
            <wp:positionV relativeFrom="paragraph">
              <wp:posOffset>125154</wp:posOffset>
            </wp:positionV>
            <wp:extent cx="434721" cy="340042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721" cy="3400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53C1" w:rsidRPr="005B3A15" w:rsidRDefault="005C53C1">
      <w:pPr>
        <w:rPr>
          <w:sz w:val="12"/>
          <w:lang w:val="fr-FR"/>
        </w:rPr>
        <w:sectPr w:rsidR="005C53C1" w:rsidRPr="005B3A15">
          <w:type w:val="continuous"/>
          <w:pgSz w:w="11900" w:h="16840"/>
          <w:pgMar w:top="920" w:right="580" w:bottom="280" w:left="600" w:header="720" w:footer="720" w:gutter="0"/>
          <w:pgBorders w:offsetFrom="page">
            <w:top w:val="single" w:sz="18" w:space="24" w:color="001F5F"/>
            <w:left w:val="single" w:sz="18" w:space="24" w:color="001F5F"/>
            <w:bottom w:val="single" w:sz="18" w:space="24" w:color="001F5F"/>
            <w:right w:val="single" w:sz="18" w:space="24" w:color="001F5F"/>
          </w:pgBorders>
          <w:cols w:space="720"/>
        </w:sectPr>
      </w:pPr>
    </w:p>
    <w:tbl>
      <w:tblPr>
        <w:tblStyle w:val="TableNormal"/>
        <w:tblW w:w="0" w:type="auto"/>
        <w:tblInd w:w="413" w:type="dxa"/>
        <w:tblBorders>
          <w:top w:val="single" w:sz="8" w:space="0" w:color="7F63A2"/>
          <w:left w:val="single" w:sz="8" w:space="0" w:color="7F63A2"/>
          <w:bottom w:val="single" w:sz="8" w:space="0" w:color="7F63A2"/>
          <w:right w:val="single" w:sz="8" w:space="0" w:color="7F63A2"/>
          <w:insideH w:val="single" w:sz="8" w:space="0" w:color="7F63A2"/>
          <w:insideV w:val="single" w:sz="8" w:space="0" w:color="7F63A2"/>
        </w:tblBorders>
        <w:tblLayout w:type="fixed"/>
        <w:tblLook w:val="01E0" w:firstRow="1" w:lastRow="1" w:firstColumn="1" w:lastColumn="1" w:noHBand="0" w:noVBand="0"/>
      </w:tblPr>
      <w:tblGrid>
        <w:gridCol w:w="3413"/>
        <w:gridCol w:w="6228"/>
      </w:tblGrid>
      <w:tr w:rsidR="005C53C1" w:rsidRPr="005B3A15">
        <w:trPr>
          <w:trHeight w:val="350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7F63A2"/>
          </w:tcPr>
          <w:p w:rsidR="005C53C1" w:rsidRPr="005B3A15" w:rsidRDefault="005B3A15">
            <w:pPr>
              <w:pStyle w:val="TableParagraph"/>
              <w:spacing w:before="9" w:line="321" w:lineRule="exact"/>
              <w:ind w:left="988"/>
              <w:rPr>
                <w:b/>
                <w:sz w:val="28"/>
                <w:lang w:val="fr-FR"/>
              </w:rPr>
            </w:pPr>
            <w:r w:rsidRPr="005B3A15">
              <w:rPr>
                <w:b/>
                <w:color w:val="FFFFFF"/>
                <w:sz w:val="28"/>
                <w:lang w:val="fr-FR"/>
              </w:rPr>
              <w:lastRenderedPageBreak/>
              <w:t>Etape</w:t>
            </w:r>
            <w:r w:rsidR="00407533">
              <w:rPr>
                <w:b/>
                <w:color w:val="FFFFFF"/>
                <w:sz w:val="28"/>
                <w:lang w:val="fr-FR"/>
              </w:rPr>
              <w:t>s</w:t>
            </w:r>
            <w:r w:rsidRPr="005B3A15">
              <w:rPr>
                <w:b/>
                <w:color w:val="FFFFFF"/>
                <w:sz w:val="28"/>
                <w:lang w:val="fr-FR"/>
              </w:rPr>
              <w:t xml:space="preserve"> en vidéo</w:t>
            </w:r>
          </w:p>
        </w:tc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  <w:shd w:val="clear" w:color="auto" w:fill="7F63A2"/>
          </w:tcPr>
          <w:p w:rsidR="005C53C1" w:rsidRPr="005B3A15" w:rsidRDefault="005B3A15">
            <w:pPr>
              <w:pStyle w:val="TableParagraph"/>
              <w:spacing w:before="9" w:line="321" w:lineRule="exact"/>
              <w:ind w:left="2656" w:right="2365"/>
              <w:jc w:val="center"/>
              <w:rPr>
                <w:b/>
                <w:sz w:val="28"/>
                <w:lang w:val="fr-FR"/>
              </w:rPr>
            </w:pPr>
            <w:r w:rsidRPr="005B3A15">
              <w:rPr>
                <w:b/>
                <w:color w:val="FFFFFF"/>
                <w:sz w:val="28"/>
                <w:lang w:val="fr-FR"/>
              </w:rPr>
              <w:t>Indication</w:t>
            </w:r>
          </w:p>
        </w:tc>
      </w:tr>
      <w:tr w:rsidR="005C53C1" w:rsidRPr="00407533">
        <w:trPr>
          <w:trHeight w:val="733"/>
        </w:trPr>
        <w:tc>
          <w:tcPr>
            <w:tcW w:w="3413" w:type="dxa"/>
            <w:tcBorders>
              <w:right w:val="nil"/>
            </w:tcBorders>
          </w:tcPr>
          <w:p w:rsidR="005C53C1" w:rsidRPr="005B3A15" w:rsidRDefault="005B3A15">
            <w:pPr>
              <w:pStyle w:val="TableParagraph"/>
              <w:spacing w:before="1"/>
              <w:ind w:left="107"/>
              <w:rPr>
                <w:b/>
                <w:sz w:val="20"/>
                <w:lang w:val="fr-FR"/>
              </w:rPr>
            </w:pPr>
            <w:r w:rsidRPr="005B3A15">
              <w:rPr>
                <w:b/>
                <w:sz w:val="20"/>
                <w:lang w:val="fr-FR"/>
              </w:rPr>
              <w:t>Explorer vos documents ressources</w:t>
            </w:r>
          </w:p>
        </w:tc>
        <w:tc>
          <w:tcPr>
            <w:tcW w:w="6228" w:type="dxa"/>
            <w:tcBorders>
              <w:left w:val="nil"/>
            </w:tcBorders>
          </w:tcPr>
          <w:p w:rsidR="005C53C1" w:rsidRPr="005B3A15" w:rsidRDefault="005B3A15">
            <w:pPr>
              <w:pStyle w:val="TableParagraph"/>
              <w:spacing w:before="1"/>
              <w:ind w:left="390" w:right="350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Pont-Cadre-DCE-</w:t>
            </w:r>
            <w:proofErr w:type="spellStart"/>
            <w:r w:rsidRPr="005B3A15">
              <w:rPr>
                <w:sz w:val="20"/>
                <w:lang w:val="fr-FR"/>
              </w:rPr>
              <w:t>Information.ifc</w:t>
            </w:r>
            <w:proofErr w:type="spellEnd"/>
            <w:r w:rsidRPr="005B3A15">
              <w:rPr>
                <w:sz w:val="20"/>
                <w:lang w:val="fr-FR"/>
              </w:rPr>
              <w:t xml:space="preserve"> (Ouvrir avec BIM Vision- Facultatif) Plan 2D au format </w:t>
            </w:r>
            <w:proofErr w:type="spellStart"/>
            <w:r w:rsidRPr="005B3A15">
              <w:rPr>
                <w:sz w:val="20"/>
                <w:lang w:val="fr-FR"/>
              </w:rPr>
              <w:t>pdf</w:t>
            </w:r>
            <w:proofErr w:type="spellEnd"/>
          </w:p>
          <w:p w:rsidR="005C53C1" w:rsidRPr="005B3A15" w:rsidRDefault="005B3A15">
            <w:pPr>
              <w:pStyle w:val="TableParagraph"/>
              <w:spacing w:line="224" w:lineRule="exact"/>
              <w:ind w:left="390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Pas de vidéo pour cette étape</w:t>
            </w:r>
          </w:p>
        </w:tc>
      </w:tr>
      <w:tr w:rsidR="005C53C1" w:rsidRPr="005B3A15">
        <w:trPr>
          <w:trHeight w:val="2466"/>
        </w:trPr>
        <w:tc>
          <w:tcPr>
            <w:tcW w:w="3413" w:type="dxa"/>
            <w:tcBorders>
              <w:right w:val="nil"/>
            </w:tcBorders>
          </w:tcPr>
          <w:p w:rsidR="005C53C1" w:rsidRPr="005B3A15" w:rsidRDefault="005B3A15">
            <w:pPr>
              <w:pStyle w:val="TableParagraph"/>
              <w:spacing w:line="243" w:lineRule="exact"/>
              <w:ind w:left="107"/>
              <w:rPr>
                <w:b/>
                <w:sz w:val="20"/>
                <w:lang w:val="fr-FR"/>
              </w:rPr>
            </w:pPr>
            <w:r w:rsidRPr="005B3A15">
              <w:rPr>
                <w:b/>
                <w:sz w:val="20"/>
                <w:lang w:val="fr-FR"/>
              </w:rPr>
              <w:t>Modélisation</w:t>
            </w:r>
            <w:bookmarkStart w:id="0" w:name="_GoBack"/>
            <w:bookmarkEnd w:id="0"/>
          </w:p>
        </w:tc>
        <w:tc>
          <w:tcPr>
            <w:tcW w:w="6228" w:type="dxa"/>
            <w:tcBorders>
              <w:left w:val="nil"/>
            </w:tcBorders>
          </w:tcPr>
          <w:p w:rsidR="005C53C1" w:rsidRPr="005B3A15" w:rsidRDefault="005B3A15">
            <w:pPr>
              <w:pStyle w:val="TableParagraph"/>
              <w:spacing w:line="265" w:lineRule="exact"/>
              <w:ind w:left="390"/>
              <w:rPr>
                <w:lang w:val="fr-FR"/>
              </w:rPr>
            </w:pPr>
            <w:r w:rsidRPr="005B3A15">
              <w:rPr>
                <w:lang w:val="fr-FR"/>
              </w:rPr>
              <w:t>Regarder les vidéos et modéliser les éléments du pont cadre :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spacing w:before="2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01-Ouvrir Revit 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spacing w:before="1" w:line="243" w:lineRule="exact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02-Environnement de Revit</w:t>
            </w:r>
            <w:r w:rsidRPr="005B3A15">
              <w:rPr>
                <w:spacing w:val="1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spacing w:line="243" w:lineRule="exact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03-Réglage des niveaux</w:t>
            </w:r>
            <w:r w:rsidRPr="005B3A15">
              <w:rPr>
                <w:spacing w:val="-3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spacing w:before="1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04-Cadre</w:t>
            </w:r>
            <w:r w:rsidRPr="005B3A15">
              <w:rPr>
                <w:spacing w:val="-2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05-Mur en retour 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spacing w:before="1" w:line="243" w:lineRule="exact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06-Mur en aile</w:t>
            </w:r>
            <w:r w:rsidRPr="005B3A15">
              <w:rPr>
                <w:spacing w:val="-1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spacing w:line="243" w:lineRule="exact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07-Poutre de couronnement</w:t>
            </w:r>
            <w:r w:rsidRPr="005B3A15">
              <w:rPr>
                <w:spacing w:val="-3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08-Joint sec</w:t>
            </w:r>
            <w:r w:rsidRPr="005B3A15">
              <w:rPr>
                <w:spacing w:val="2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spacing w:before="1" w:line="225" w:lineRule="exact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09-Béton de</w:t>
            </w:r>
            <w:r w:rsidRPr="005B3A15">
              <w:rPr>
                <w:spacing w:val="-1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propreté.</w:t>
            </w:r>
          </w:p>
        </w:tc>
      </w:tr>
      <w:tr w:rsidR="005C53C1" w:rsidRPr="00407533">
        <w:trPr>
          <w:trHeight w:val="2466"/>
        </w:trPr>
        <w:tc>
          <w:tcPr>
            <w:tcW w:w="3413" w:type="dxa"/>
            <w:tcBorders>
              <w:right w:val="nil"/>
            </w:tcBorders>
          </w:tcPr>
          <w:p w:rsidR="005C53C1" w:rsidRPr="005B3A15" w:rsidRDefault="005B3A15">
            <w:pPr>
              <w:pStyle w:val="TableParagraph"/>
              <w:spacing w:line="243" w:lineRule="exact"/>
              <w:ind w:left="107"/>
              <w:rPr>
                <w:b/>
                <w:sz w:val="20"/>
                <w:lang w:val="fr-FR"/>
              </w:rPr>
            </w:pPr>
            <w:r w:rsidRPr="005B3A15">
              <w:rPr>
                <w:b/>
                <w:sz w:val="20"/>
                <w:lang w:val="fr-FR"/>
              </w:rPr>
              <w:t>Informations</w:t>
            </w:r>
          </w:p>
        </w:tc>
        <w:tc>
          <w:tcPr>
            <w:tcW w:w="6228" w:type="dxa"/>
            <w:tcBorders>
              <w:left w:val="nil"/>
            </w:tcBorders>
          </w:tcPr>
          <w:p w:rsidR="005C53C1" w:rsidRPr="005B3A15" w:rsidRDefault="005B3A15">
            <w:pPr>
              <w:pStyle w:val="TableParagraph"/>
              <w:spacing w:line="265" w:lineRule="exact"/>
              <w:ind w:left="390"/>
              <w:rPr>
                <w:lang w:val="fr-FR"/>
              </w:rPr>
            </w:pPr>
            <w:r w:rsidRPr="005B3A15">
              <w:rPr>
                <w:lang w:val="fr-FR"/>
              </w:rPr>
              <w:t>Regarder les vidéos et modéliser les éléments du pont cadre :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spacing w:before="2" w:line="243" w:lineRule="exact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01-Affecter le matériau à la modélisation</w:t>
            </w:r>
            <w:r w:rsidRPr="005B3A15">
              <w:rPr>
                <w:spacing w:val="-2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spacing w:line="243" w:lineRule="exact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02-Vue 3D filtre matériaux</w:t>
            </w:r>
            <w:r w:rsidRPr="005B3A15">
              <w:rPr>
                <w:spacing w:val="-4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spacing w:before="1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03-Filtre pour le joint sec</w:t>
            </w:r>
            <w:r w:rsidRPr="005B3A15">
              <w:rPr>
                <w:spacing w:val="-3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spacing w:before="1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04-1 Filtre BPU (paramètre de projet)</w:t>
            </w:r>
            <w:r w:rsidRPr="005B3A15">
              <w:rPr>
                <w:spacing w:val="-3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spacing w:line="243" w:lineRule="exact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04-2 Filtre BPU</w:t>
            </w:r>
            <w:r w:rsidRPr="005B3A15">
              <w:rPr>
                <w:spacing w:val="-2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spacing w:line="243" w:lineRule="exact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05-Nomenclature de matériaux</w:t>
            </w:r>
            <w:r w:rsidRPr="005B3A15">
              <w:rPr>
                <w:spacing w:val="-1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;</w:t>
            </w:r>
          </w:p>
          <w:p w:rsidR="005C53C1" w:rsidRPr="005B3A15" w:rsidRDefault="005B3A15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spacing w:before="1"/>
              <w:ind w:hanging="361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06-Livrable.</w:t>
            </w:r>
          </w:p>
          <w:p w:rsidR="005C53C1" w:rsidRPr="005B3A15" w:rsidRDefault="005C53C1">
            <w:pPr>
              <w:pStyle w:val="TableParagraph"/>
              <w:spacing w:before="1"/>
              <w:ind w:left="0"/>
              <w:rPr>
                <w:sz w:val="20"/>
                <w:lang w:val="fr-FR"/>
              </w:rPr>
            </w:pPr>
          </w:p>
          <w:p w:rsidR="005C53C1" w:rsidRPr="005B3A15" w:rsidRDefault="005B3A15">
            <w:pPr>
              <w:pStyle w:val="TableParagraph"/>
              <w:spacing w:line="225" w:lineRule="exact"/>
              <w:ind w:left="417"/>
              <w:rPr>
                <w:sz w:val="20"/>
                <w:lang w:val="fr-FR"/>
              </w:rPr>
            </w:pPr>
            <w:r w:rsidRPr="005B3A15">
              <w:rPr>
                <w:b/>
                <w:sz w:val="20"/>
                <w:u w:val="single"/>
                <w:lang w:val="fr-FR"/>
              </w:rPr>
              <w:t>Livrable :</w:t>
            </w:r>
            <w:r w:rsidRPr="005B3A15">
              <w:rPr>
                <w:b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Pont-Cadre-DCE-Information (FIN).pdf</w:t>
            </w:r>
          </w:p>
        </w:tc>
      </w:tr>
    </w:tbl>
    <w:p w:rsidR="005C53C1" w:rsidRPr="005B3A15" w:rsidRDefault="00407533">
      <w:pPr>
        <w:pStyle w:val="Corpsdetexte"/>
        <w:rPr>
          <w:sz w:val="20"/>
          <w:lang w:val="fr-FR"/>
        </w:rPr>
      </w:pPr>
      <w:r>
        <w:rPr>
          <w:lang w:val="fr-FR"/>
        </w:rPr>
        <w:pict>
          <v:group id="_x0000_s1026" style="position:absolute;margin-left:24pt;margin-top:24pt;width:547.35pt;height:793.95pt;z-index:-251869184;mso-position-horizontal-relative:page;mso-position-vertical-relative:page" coordorigin="480,480" coordsize="10947,15879">
            <v:line id="_x0000_s1032" style="position:absolute" from="523,16337" to="11383,16337" strokecolor="#001f5f" strokeweight="2.16pt"/>
            <v:line id="_x0000_s1031" style="position:absolute" from="11405,523" to="11405,16358" strokecolor="#001f5f" strokeweight="2.16pt"/>
            <v:line id="_x0000_s1030" style="position:absolute" from="502,523" to="502,16358" strokecolor="#001f5f" strokeweight="2.16pt"/>
            <v:rect id="_x0000_s1029" style="position:absolute;left:11383;top:480;width:44;height:44" fillcolor="#001f5f" stroked="f"/>
            <v:line id="_x0000_s1028" style="position:absolute" from="523,502" to="11383,502" strokecolor="#001f5f" strokeweight="2.16pt"/>
            <v:rect id="_x0000_s1027" style="position:absolute;left:480;top:480;width:44;height:44" fillcolor="#001f5f" stroked="f"/>
            <w10:wrap anchorx="page" anchory="page"/>
          </v:group>
        </w:pict>
      </w:r>
    </w:p>
    <w:p w:rsidR="005C53C1" w:rsidRPr="005B3A15" w:rsidRDefault="005C53C1">
      <w:pPr>
        <w:pStyle w:val="Corpsdetexte"/>
        <w:spacing w:before="1"/>
        <w:rPr>
          <w:lang w:val="fr-FR"/>
        </w:rPr>
      </w:pPr>
    </w:p>
    <w:tbl>
      <w:tblPr>
        <w:tblStyle w:val="TableNormal"/>
        <w:tblW w:w="0" w:type="auto"/>
        <w:tblInd w:w="413" w:type="dxa"/>
        <w:tblBorders>
          <w:top w:val="single" w:sz="8" w:space="0" w:color="7F63A2"/>
          <w:left w:val="single" w:sz="8" w:space="0" w:color="7F63A2"/>
          <w:bottom w:val="single" w:sz="8" w:space="0" w:color="7F63A2"/>
          <w:right w:val="single" w:sz="8" w:space="0" w:color="7F63A2"/>
          <w:insideH w:val="single" w:sz="8" w:space="0" w:color="7F63A2"/>
          <w:insideV w:val="single" w:sz="8" w:space="0" w:color="7F63A2"/>
        </w:tblBorders>
        <w:tblLayout w:type="fixed"/>
        <w:tblLook w:val="01E0" w:firstRow="1" w:lastRow="1" w:firstColumn="1" w:lastColumn="1" w:noHBand="0" w:noVBand="0"/>
      </w:tblPr>
      <w:tblGrid>
        <w:gridCol w:w="9641"/>
      </w:tblGrid>
      <w:tr w:rsidR="005C53C1" w:rsidRPr="00407533">
        <w:trPr>
          <w:trHeight w:val="3661"/>
        </w:trPr>
        <w:tc>
          <w:tcPr>
            <w:tcW w:w="9641" w:type="dxa"/>
          </w:tcPr>
          <w:p w:rsidR="005C53C1" w:rsidRPr="005B3A15" w:rsidRDefault="005B3A15">
            <w:pPr>
              <w:pStyle w:val="TableParagraph"/>
              <w:tabs>
                <w:tab w:val="left" w:pos="3793"/>
              </w:tabs>
              <w:ind w:left="3793" w:right="4052" w:hanging="3687"/>
              <w:rPr>
                <w:sz w:val="20"/>
                <w:lang w:val="fr-FR"/>
              </w:rPr>
            </w:pPr>
            <w:r w:rsidRPr="005B3A15">
              <w:rPr>
                <w:b/>
                <w:sz w:val="20"/>
                <w:lang w:val="fr-FR"/>
              </w:rPr>
              <w:t>Livrable</w:t>
            </w:r>
            <w:r w:rsidRPr="005B3A15">
              <w:rPr>
                <w:b/>
                <w:spacing w:val="-1"/>
                <w:sz w:val="20"/>
                <w:lang w:val="fr-FR"/>
              </w:rPr>
              <w:t xml:space="preserve"> </w:t>
            </w:r>
            <w:r w:rsidRPr="005B3A15">
              <w:rPr>
                <w:b/>
                <w:sz w:val="20"/>
                <w:lang w:val="fr-FR"/>
              </w:rPr>
              <w:t>(vue</w:t>
            </w:r>
            <w:r w:rsidRPr="005B3A15">
              <w:rPr>
                <w:b/>
                <w:spacing w:val="-1"/>
                <w:sz w:val="20"/>
                <w:lang w:val="fr-FR"/>
              </w:rPr>
              <w:t xml:space="preserve"> </w:t>
            </w:r>
            <w:r w:rsidRPr="005B3A15">
              <w:rPr>
                <w:b/>
                <w:sz w:val="20"/>
                <w:lang w:val="fr-FR"/>
              </w:rPr>
              <w:t>technique)</w:t>
            </w:r>
            <w:r w:rsidRPr="005B3A15">
              <w:rPr>
                <w:rFonts w:ascii="Times New Roman" w:hAnsi="Times New Roman"/>
                <w:sz w:val="20"/>
                <w:lang w:val="fr-FR"/>
              </w:rPr>
              <w:tab/>
            </w:r>
            <w:r w:rsidRPr="005B3A15">
              <w:rPr>
                <w:sz w:val="20"/>
                <w:lang w:val="fr-FR"/>
              </w:rPr>
              <w:t>A vous de jouer… Attacher les</w:t>
            </w:r>
            <w:r w:rsidRPr="005B3A15">
              <w:rPr>
                <w:spacing w:val="-10"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éléments</w:t>
            </w:r>
          </w:p>
          <w:p w:rsidR="005C53C1" w:rsidRPr="005B3A15" w:rsidRDefault="005B3A15">
            <w:pPr>
              <w:pStyle w:val="TableParagraph"/>
              <w:spacing w:line="243" w:lineRule="exact"/>
              <w:ind w:left="3793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Traits : remplacement ligne invisible</w:t>
            </w:r>
          </w:p>
          <w:p w:rsidR="005C53C1" w:rsidRPr="005B3A15" w:rsidRDefault="005B3A15">
            <w:pPr>
              <w:pStyle w:val="TableParagraph"/>
              <w:ind w:left="3793" w:right="503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Matériaux par catégories Interdire le joint ou autoriser entre mur Créer une élévation en cadrant la zone vue</w:t>
            </w:r>
          </w:p>
          <w:p w:rsidR="005C53C1" w:rsidRPr="005B3A15" w:rsidRDefault="005B3A15">
            <w:pPr>
              <w:pStyle w:val="TableParagraph"/>
              <w:spacing w:line="243" w:lineRule="exact"/>
              <w:ind w:left="3793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Créer un type de côte avec flèche et en mm</w:t>
            </w:r>
          </w:p>
          <w:p w:rsidR="005C53C1" w:rsidRPr="005B3A15" w:rsidRDefault="005B3A15">
            <w:pPr>
              <w:pStyle w:val="TableParagraph"/>
              <w:ind w:left="3793" w:right="1124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Créer une zone remplie pour la jonction avec la poutre de couronnement et le cadre</w:t>
            </w:r>
          </w:p>
          <w:p w:rsidR="005C53C1" w:rsidRPr="005B3A15" w:rsidRDefault="005B3A15">
            <w:pPr>
              <w:pStyle w:val="TableParagraph"/>
              <w:spacing w:before="1"/>
              <w:ind w:left="3793" w:right="2259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Jouer avec replacement visibilité graphisme Modifier le cadrage</w:t>
            </w:r>
          </w:p>
          <w:p w:rsidR="005C53C1" w:rsidRPr="005B3A15" w:rsidRDefault="005B3A15">
            <w:pPr>
              <w:pStyle w:val="TableParagraph"/>
              <w:ind w:left="3793" w:right="1203"/>
              <w:jc w:val="both"/>
              <w:rPr>
                <w:sz w:val="20"/>
                <w:lang w:val="fr-FR"/>
              </w:rPr>
            </w:pPr>
            <w:r w:rsidRPr="005B3A15">
              <w:rPr>
                <w:sz w:val="20"/>
                <w:lang w:val="fr-FR"/>
              </w:rPr>
              <w:t>Remplace le texte d’une cotation en cliquant sur le texte Utiliser la touche tabulation pour sélectionner des points d’intersection de ligne</w:t>
            </w:r>
          </w:p>
          <w:p w:rsidR="005C53C1" w:rsidRPr="005B3A15" w:rsidRDefault="005C53C1">
            <w:pPr>
              <w:pStyle w:val="TableParagraph"/>
              <w:spacing w:before="11"/>
              <w:ind w:left="0"/>
              <w:rPr>
                <w:sz w:val="19"/>
                <w:lang w:val="fr-FR"/>
              </w:rPr>
            </w:pPr>
          </w:p>
          <w:p w:rsidR="005C53C1" w:rsidRPr="005B3A15" w:rsidRDefault="005B3A15">
            <w:pPr>
              <w:pStyle w:val="TableParagraph"/>
              <w:spacing w:line="225" w:lineRule="exact"/>
              <w:ind w:left="3793"/>
              <w:rPr>
                <w:sz w:val="20"/>
                <w:lang w:val="fr-FR"/>
              </w:rPr>
            </w:pPr>
            <w:r w:rsidRPr="005B3A15">
              <w:rPr>
                <w:b/>
                <w:sz w:val="20"/>
                <w:u w:val="single"/>
                <w:lang w:val="fr-FR"/>
              </w:rPr>
              <w:t>Livrable :</w:t>
            </w:r>
            <w:r w:rsidRPr="005B3A15">
              <w:rPr>
                <w:b/>
                <w:sz w:val="20"/>
                <w:lang w:val="fr-FR"/>
              </w:rPr>
              <w:t xml:space="preserve"> </w:t>
            </w:r>
            <w:r w:rsidRPr="005B3A15">
              <w:rPr>
                <w:sz w:val="20"/>
                <w:lang w:val="fr-FR"/>
              </w:rPr>
              <w:t>Pont-Cadre-DCE-Information (FIN plan DT1).pdf</w:t>
            </w:r>
          </w:p>
        </w:tc>
      </w:tr>
    </w:tbl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C53C1">
      <w:pPr>
        <w:pStyle w:val="Corpsdetexte"/>
        <w:rPr>
          <w:sz w:val="20"/>
          <w:lang w:val="fr-FR"/>
        </w:rPr>
      </w:pPr>
    </w:p>
    <w:p w:rsidR="005C53C1" w:rsidRPr="005B3A15" w:rsidRDefault="005B3A15">
      <w:pPr>
        <w:pStyle w:val="Corpsdetexte"/>
        <w:spacing w:before="4"/>
        <w:rPr>
          <w:sz w:val="25"/>
          <w:lang w:val="fr-FR"/>
        </w:rPr>
      </w:pPr>
      <w:r w:rsidRPr="005B3A15">
        <w:rPr>
          <w:noProof/>
          <w:lang w:val="fr-FR" w:eastAsia="fr-FR"/>
        </w:rPr>
        <w:drawing>
          <wp:anchor distT="0" distB="0" distL="0" distR="0" simplePos="0" relativeHeight="7" behindDoc="0" locked="0" layoutInCell="1" allowOverlap="1" wp14:anchorId="062B46A4" wp14:editId="4541B0C8">
            <wp:simplePos x="0" y="0"/>
            <wp:positionH relativeFrom="page">
              <wp:posOffset>457200</wp:posOffset>
            </wp:positionH>
            <wp:positionV relativeFrom="paragraph">
              <wp:posOffset>221584</wp:posOffset>
            </wp:positionV>
            <wp:extent cx="762000" cy="394716"/>
            <wp:effectExtent l="0" t="0" r="0" b="0"/>
            <wp:wrapTopAndBottom/>
            <wp:docPr id="1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4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3A15">
        <w:rPr>
          <w:noProof/>
          <w:lang w:val="fr-FR" w:eastAsia="fr-FR"/>
        </w:rPr>
        <w:drawing>
          <wp:anchor distT="0" distB="0" distL="0" distR="0" simplePos="0" relativeHeight="8" behindDoc="0" locked="0" layoutInCell="1" allowOverlap="1" wp14:anchorId="0427D322" wp14:editId="06DB771A">
            <wp:simplePos x="0" y="0"/>
            <wp:positionH relativeFrom="page">
              <wp:posOffset>3607917</wp:posOffset>
            </wp:positionH>
            <wp:positionV relativeFrom="paragraph">
              <wp:posOffset>239272</wp:posOffset>
            </wp:positionV>
            <wp:extent cx="353398" cy="358902"/>
            <wp:effectExtent l="0" t="0" r="0" b="0"/>
            <wp:wrapTopAndBottom/>
            <wp:docPr id="1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398" cy="358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3A15">
        <w:rPr>
          <w:noProof/>
          <w:lang w:val="fr-FR" w:eastAsia="fr-FR"/>
        </w:rPr>
        <w:drawing>
          <wp:anchor distT="0" distB="0" distL="0" distR="0" simplePos="0" relativeHeight="9" behindDoc="0" locked="0" layoutInCell="1" allowOverlap="1" wp14:anchorId="2C74D951" wp14:editId="19C1CD19">
            <wp:simplePos x="0" y="0"/>
            <wp:positionH relativeFrom="page">
              <wp:posOffset>6621780</wp:posOffset>
            </wp:positionH>
            <wp:positionV relativeFrom="paragraph">
              <wp:posOffset>227680</wp:posOffset>
            </wp:positionV>
            <wp:extent cx="434721" cy="340042"/>
            <wp:effectExtent l="0" t="0" r="0" b="0"/>
            <wp:wrapTopAndBottom/>
            <wp:docPr id="1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721" cy="3400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C53C1" w:rsidRPr="005B3A15">
      <w:pgSz w:w="11900" w:h="16840"/>
      <w:pgMar w:top="940" w:right="580" w:bottom="280" w:left="600" w:header="720" w:footer="720" w:gutter="0"/>
      <w:pgBorders w:offsetFrom="page">
        <w:top w:val="single" w:sz="18" w:space="24" w:color="001F5F"/>
        <w:left w:val="single" w:sz="18" w:space="24" w:color="001F5F"/>
        <w:bottom w:val="single" w:sz="18" w:space="24" w:color="001F5F"/>
        <w:right w:val="single" w:sz="18" w:space="24" w:color="001F5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69BB"/>
    <w:multiLevelType w:val="hybridMultilevel"/>
    <w:tmpl w:val="FEC8D988"/>
    <w:lvl w:ilvl="0" w:tplc="E8AEF768">
      <w:start w:val="1"/>
      <w:numFmt w:val="decimal"/>
      <w:lvlText w:val="%1."/>
      <w:lvlJc w:val="left"/>
      <w:pPr>
        <w:ind w:left="828" w:hanging="348"/>
        <w:jc w:val="left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164A67A">
      <w:numFmt w:val="bullet"/>
      <w:lvlText w:val="•"/>
      <w:lvlJc w:val="left"/>
      <w:pPr>
        <w:ind w:left="1810" w:hanging="348"/>
      </w:pPr>
      <w:rPr>
        <w:rFonts w:hint="default"/>
      </w:rPr>
    </w:lvl>
    <w:lvl w:ilvl="2" w:tplc="1A105544">
      <w:numFmt w:val="bullet"/>
      <w:lvlText w:val="•"/>
      <w:lvlJc w:val="left"/>
      <w:pPr>
        <w:ind w:left="2800" w:hanging="348"/>
      </w:pPr>
      <w:rPr>
        <w:rFonts w:hint="default"/>
      </w:rPr>
    </w:lvl>
    <w:lvl w:ilvl="3" w:tplc="6D189870">
      <w:numFmt w:val="bullet"/>
      <w:lvlText w:val="•"/>
      <w:lvlJc w:val="left"/>
      <w:pPr>
        <w:ind w:left="3790" w:hanging="348"/>
      </w:pPr>
      <w:rPr>
        <w:rFonts w:hint="default"/>
      </w:rPr>
    </w:lvl>
    <w:lvl w:ilvl="4" w:tplc="777EBF4C">
      <w:numFmt w:val="bullet"/>
      <w:lvlText w:val="•"/>
      <w:lvlJc w:val="left"/>
      <w:pPr>
        <w:ind w:left="4780" w:hanging="348"/>
      </w:pPr>
      <w:rPr>
        <w:rFonts w:hint="default"/>
      </w:rPr>
    </w:lvl>
    <w:lvl w:ilvl="5" w:tplc="81786606">
      <w:numFmt w:val="bullet"/>
      <w:lvlText w:val="•"/>
      <w:lvlJc w:val="left"/>
      <w:pPr>
        <w:ind w:left="5770" w:hanging="348"/>
      </w:pPr>
      <w:rPr>
        <w:rFonts w:hint="default"/>
      </w:rPr>
    </w:lvl>
    <w:lvl w:ilvl="6" w:tplc="686A1396">
      <w:numFmt w:val="bullet"/>
      <w:lvlText w:val="•"/>
      <w:lvlJc w:val="left"/>
      <w:pPr>
        <w:ind w:left="6760" w:hanging="348"/>
      </w:pPr>
      <w:rPr>
        <w:rFonts w:hint="default"/>
      </w:rPr>
    </w:lvl>
    <w:lvl w:ilvl="7" w:tplc="B462A75A">
      <w:numFmt w:val="bullet"/>
      <w:lvlText w:val="•"/>
      <w:lvlJc w:val="left"/>
      <w:pPr>
        <w:ind w:left="7750" w:hanging="348"/>
      </w:pPr>
      <w:rPr>
        <w:rFonts w:hint="default"/>
      </w:rPr>
    </w:lvl>
    <w:lvl w:ilvl="8" w:tplc="94865B90">
      <w:numFmt w:val="bullet"/>
      <w:lvlText w:val="•"/>
      <w:lvlJc w:val="left"/>
      <w:pPr>
        <w:ind w:left="8740" w:hanging="348"/>
      </w:pPr>
      <w:rPr>
        <w:rFonts w:hint="default"/>
      </w:rPr>
    </w:lvl>
  </w:abstractNum>
  <w:abstractNum w:abstractNumId="1">
    <w:nsid w:val="5D6B0C2D"/>
    <w:multiLevelType w:val="hybridMultilevel"/>
    <w:tmpl w:val="7BE0B7E4"/>
    <w:lvl w:ilvl="0" w:tplc="3B1887B6">
      <w:numFmt w:val="bullet"/>
      <w:lvlText w:val="-"/>
      <w:lvlJc w:val="left"/>
      <w:pPr>
        <w:ind w:left="777" w:hanging="36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F87EAAB0">
      <w:numFmt w:val="bullet"/>
      <w:lvlText w:val="•"/>
      <w:lvlJc w:val="left"/>
      <w:pPr>
        <w:ind w:left="1323" w:hanging="360"/>
      </w:pPr>
      <w:rPr>
        <w:rFonts w:hint="default"/>
      </w:rPr>
    </w:lvl>
    <w:lvl w:ilvl="2" w:tplc="B9628FD6">
      <w:numFmt w:val="bullet"/>
      <w:lvlText w:val="•"/>
      <w:lvlJc w:val="left"/>
      <w:pPr>
        <w:ind w:left="1867" w:hanging="360"/>
      </w:pPr>
      <w:rPr>
        <w:rFonts w:hint="default"/>
      </w:rPr>
    </w:lvl>
    <w:lvl w:ilvl="3" w:tplc="A094EB8A">
      <w:numFmt w:val="bullet"/>
      <w:lvlText w:val="•"/>
      <w:lvlJc w:val="left"/>
      <w:pPr>
        <w:ind w:left="2411" w:hanging="360"/>
      </w:pPr>
      <w:rPr>
        <w:rFonts w:hint="default"/>
      </w:rPr>
    </w:lvl>
    <w:lvl w:ilvl="4" w:tplc="AC4EA8BC">
      <w:numFmt w:val="bullet"/>
      <w:lvlText w:val="•"/>
      <w:lvlJc w:val="left"/>
      <w:pPr>
        <w:ind w:left="2955" w:hanging="360"/>
      </w:pPr>
      <w:rPr>
        <w:rFonts w:hint="default"/>
      </w:rPr>
    </w:lvl>
    <w:lvl w:ilvl="5" w:tplc="AD32CECC">
      <w:numFmt w:val="bullet"/>
      <w:lvlText w:val="•"/>
      <w:lvlJc w:val="left"/>
      <w:pPr>
        <w:ind w:left="3499" w:hanging="360"/>
      </w:pPr>
      <w:rPr>
        <w:rFonts w:hint="default"/>
      </w:rPr>
    </w:lvl>
    <w:lvl w:ilvl="6" w:tplc="24BE0B10">
      <w:numFmt w:val="bullet"/>
      <w:lvlText w:val="•"/>
      <w:lvlJc w:val="left"/>
      <w:pPr>
        <w:ind w:left="4042" w:hanging="360"/>
      </w:pPr>
      <w:rPr>
        <w:rFonts w:hint="default"/>
      </w:rPr>
    </w:lvl>
    <w:lvl w:ilvl="7" w:tplc="E61A2C76">
      <w:numFmt w:val="bullet"/>
      <w:lvlText w:val="•"/>
      <w:lvlJc w:val="left"/>
      <w:pPr>
        <w:ind w:left="4586" w:hanging="360"/>
      </w:pPr>
      <w:rPr>
        <w:rFonts w:hint="default"/>
      </w:rPr>
    </w:lvl>
    <w:lvl w:ilvl="8" w:tplc="329615F0">
      <w:numFmt w:val="bullet"/>
      <w:lvlText w:val="•"/>
      <w:lvlJc w:val="left"/>
      <w:pPr>
        <w:ind w:left="5130" w:hanging="360"/>
      </w:pPr>
      <w:rPr>
        <w:rFonts w:hint="default"/>
      </w:rPr>
    </w:lvl>
  </w:abstractNum>
  <w:abstractNum w:abstractNumId="2">
    <w:nsid w:val="7C8E213A"/>
    <w:multiLevelType w:val="hybridMultilevel"/>
    <w:tmpl w:val="BFE0A4E8"/>
    <w:lvl w:ilvl="0" w:tplc="CD4A25E2">
      <w:numFmt w:val="bullet"/>
      <w:lvlText w:val="-"/>
      <w:lvlJc w:val="left"/>
      <w:pPr>
        <w:ind w:left="777" w:hanging="36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D13EC882">
      <w:numFmt w:val="bullet"/>
      <w:lvlText w:val="•"/>
      <w:lvlJc w:val="left"/>
      <w:pPr>
        <w:ind w:left="1323" w:hanging="360"/>
      </w:pPr>
      <w:rPr>
        <w:rFonts w:hint="default"/>
      </w:rPr>
    </w:lvl>
    <w:lvl w:ilvl="2" w:tplc="C904324A">
      <w:numFmt w:val="bullet"/>
      <w:lvlText w:val="•"/>
      <w:lvlJc w:val="left"/>
      <w:pPr>
        <w:ind w:left="1867" w:hanging="360"/>
      </w:pPr>
      <w:rPr>
        <w:rFonts w:hint="default"/>
      </w:rPr>
    </w:lvl>
    <w:lvl w:ilvl="3" w:tplc="979A5F86">
      <w:numFmt w:val="bullet"/>
      <w:lvlText w:val="•"/>
      <w:lvlJc w:val="left"/>
      <w:pPr>
        <w:ind w:left="2411" w:hanging="360"/>
      </w:pPr>
      <w:rPr>
        <w:rFonts w:hint="default"/>
      </w:rPr>
    </w:lvl>
    <w:lvl w:ilvl="4" w:tplc="089EE586">
      <w:numFmt w:val="bullet"/>
      <w:lvlText w:val="•"/>
      <w:lvlJc w:val="left"/>
      <w:pPr>
        <w:ind w:left="2955" w:hanging="360"/>
      </w:pPr>
      <w:rPr>
        <w:rFonts w:hint="default"/>
      </w:rPr>
    </w:lvl>
    <w:lvl w:ilvl="5" w:tplc="066219CE">
      <w:numFmt w:val="bullet"/>
      <w:lvlText w:val="•"/>
      <w:lvlJc w:val="left"/>
      <w:pPr>
        <w:ind w:left="3499" w:hanging="360"/>
      </w:pPr>
      <w:rPr>
        <w:rFonts w:hint="default"/>
      </w:rPr>
    </w:lvl>
    <w:lvl w:ilvl="6" w:tplc="576C53BE">
      <w:numFmt w:val="bullet"/>
      <w:lvlText w:val="•"/>
      <w:lvlJc w:val="left"/>
      <w:pPr>
        <w:ind w:left="4042" w:hanging="360"/>
      </w:pPr>
      <w:rPr>
        <w:rFonts w:hint="default"/>
      </w:rPr>
    </w:lvl>
    <w:lvl w:ilvl="7" w:tplc="32B22552">
      <w:numFmt w:val="bullet"/>
      <w:lvlText w:val="•"/>
      <w:lvlJc w:val="left"/>
      <w:pPr>
        <w:ind w:left="4586" w:hanging="360"/>
      </w:pPr>
      <w:rPr>
        <w:rFonts w:hint="default"/>
      </w:rPr>
    </w:lvl>
    <w:lvl w:ilvl="8" w:tplc="25046308">
      <w:numFmt w:val="bullet"/>
      <w:lvlText w:val="•"/>
      <w:lvlJc w:val="left"/>
      <w:pPr>
        <w:ind w:left="513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C53C1"/>
    <w:rsid w:val="00407533"/>
    <w:rsid w:val="005B3A15"/>
    <w:rsid w:val="005C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828" w:hanging="349"/>
    </w:pPr>
  </w:style>
  <w:style w:type="paragraph" w:customStyle="1" w:styleId="TableParagraph">
    <w:name w:val="Table Paragraph"/>
    <w:basedOn w:val="Normal"/>
    <w:uiPriority w:val="1"/>
    <w:qFormat/>
    <w:pPr>
      <w:ind w:left="77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Utilisateur</cp:lastModifiedBy>
  <cp:revision>2</cp:revision>
  <dcterms:created xsi:type="dcterms:W3CDTF">2021-02-19T16:39:00Z</dcterms:created>
  <dcterms:modified xsi:type="dcterms:W3CDTF">2021-02-23T15:33:00Z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2021-02-19T00:00:00Z</vt:filetime>
  </property>
</Properties>
</file>