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187A3A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L’élève doit être c</w:t>
            </w:r>
            <w:r w:rsidR="008C0E30"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apable d</w:t>
            </w: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e :</w:t>
            </w:r>
          </w:p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1-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 xml:space="preserve">Définir les différents points de base </w:t>
            </w:r>
          </w:p>
          <w:p w:rsidR="0060662C" w:rsidRDefault="0060662C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2-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>Définir les axes sur les contraintes technologiques</w:t>
            </w:r>
          </w:p>
          <w:p w:rsidR="00956D13" w:rsidRPr="0060662C" w:rsidRDefault="00956D13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kern w:val="28"/>
                <w:sz w:val="24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5"/>
              </w:rPr>
              <w:t>3-Définir les repères adaptés au type de modèle et pointure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F74088">
        <w:trPr>
          <w:trHeight w:val="720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92CDDC" w:themeFill="accent5" w:themeFillTint="99"/>
            <w:vAlign w:val="center"/>
          </w:tcPr>
          <w:p w:rsidR="0060662C" w:rsidRPr="0060662C" w:rsidRDefault="005B61EF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2° BAC PRO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4"/>
                <w:szCs w:val="25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 xml:space="preserve">2- Paramétrage du DXF </w:t>
            </w:r>
            <w:proofErr w:type="spellStart"/>
            <w:r w:rsidRPr="0060662C">
              <w:rPr>
                <w:rFonts w:ascii="Arial" w:hAnsi="Arial" w:cs="Arial"/>
                <w:sz w:val="24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99433F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1"/>
        <w:gridCol w:w="210"/>
        <w:gridCol w:w="824"/>
        <w:gridCol w:w="875"/>
        <w:gridCol w:w="169"/>
        <w:gridCol w:w="1044"/>
        <w:gridCol w:w="781"/>
        <w:gridCol w:w="263"/>
        <w:gridCol w:w="1044"/>
        <w:gridCol w:w="1044"/>
        <w:gridCol w:w="1044"/>
        <w:gridCol w:w="1044"/>
        <w:gridCol w:w="1054"/>
      </w:tblGrid>
      <w:tr w:rsidR="006B4EEE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</w:t>
            </w:r>
            <w:bookmarkStart w:id="0" w:name="_GoBack"/>
            <w:bookmarkEnd w:id="0"/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NNELLES</w:t>
            </w:r>
          </w:p>
        </w:tc>
      </w:tr>
      <w:tr w:rsidR="006B4EEE" w:rsidTr="005B61EF">
        <w:tc>
          <w:tcPr>
            <w:tcW w:w="600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5B61EF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color w:val="FF0000"/>
                <w:sz w:val="28"/>
              </w:rPr>
              <w:t>A1-</w:t>
            </w: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T1.2</w:t>
            </w:r>
          </w:p>
        </w:tc>
        <w:tc>
          <w:tcPr>
            <w:tcW w:w="4400" w:type="pct"/>
            <w:gridSpan w:val="11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5B61EF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RÉALISER ET/OU EXPLOTER des gabarits</w:t>
            </w:r>
          </w:p>
        </w:tc>
      </w:tr>
      <w:tr w:rsidR="00B65E00" w:rsidTr="00A54714">
        <w:trPr>
          <w:trHeight w:val="113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99433F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5B61EF">
        <w:tc>
          <w:tcPr>
            <w:tcW w:w="2369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5B61EF" w:rsidTr="005B61EF">
        <w:tc>
          <w:tcPr>
            <w:tcW w:w="2369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1EF" w:rsidRDefault="005B61EF" w:rsidP="005B61EF">
            <w:pPr>
              <w:pStyle w:val="Corpsdetexte"/>
            </w:pPr>
            <w:r w:rsidRPr="00A31447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 xml:space="preserve">C1.3.1a: </w:t>
            </w:r>
            <w:r w:rsidRPr="00A31447">
              <w:rPr>
                <w:rFonts w:ascii="Arial Rounded MT Bold" w:hAnsi="Arial Rounded MT Bold" w:cs="Arial"/>
                <w:color w:val="000000"/>
                <w:sz w:val="24"/>
                <w:szCs w:val="24"/>
              </w:rPr>
              <w:t>Réaliser le patron plan en CAO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1EF" w:rsidRDefault="005B61EF" w:rsidP="005B61EF">
            <w:pPr>
              <w:pStyle w:val="Corpsdetexte"/>
            </w:pPr>
            <w:r w:rsidRPr="00A31447">
              <w:rPr>
                <w:rFonts w:ascii="Arial" w:hAnsi="Arial" w:cs="Arial"/>
                <w:sz w:val="25"/>
                <w:szCs w:val="25"/>
              </w:rPr>
              <w:t>S2.3.1a-Obtention des formes: Réalisation du patron plan</w:t>
            </w:r>
          </w:p>
        </w:tc>
      </w:tr>
      <w:tr w:rsidR="00D4714E" w:rsidTr="00A54714">
        <w:trPr>
          <w:trHeight w:val="34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99433F">
            <w:pPr>
              <w:pStyle w:val="Corpsdetexte"/>
              <w:spacing w:after="0"/>
              <w:rPr>
                <w:rFonts w:ascii="Arial" w:hAnsi="Arial" w:cs="Arial"/>
                <w:sz w:val="10"/>
                <w:szCs w:val="25"/>
              </w:rPr>
            </w:pPr>
          </w:p>
        </w:tc>
      </w:tr>
      <w:tr w:rsidR="00B65E00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5B61EF" w:rsidTr="005B61EF">
        <w:tc>
          <w:tcPr>
            <w:tcW w:w="49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U11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U12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U31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U32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D57928" w:rsidRDefault="005B61EF" w:rsidP="005B61EF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U33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61EF" w:rsidRPr="006B4EEE" w:rsidRDefault="005B61EF" w:rsidP="005B61EF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A54714">
        <w:trPr>
          <w:trHeight w:val="57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0"/>
              </w:rPr>
            </w:pPr>
          </w:p>
        </w:tc>
      </w:tr>
      <w:tr w:rsidR="00B65E00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5B61EF">
        <w:trPr>
          <w:trHeight w:val="336"/>
        </w:trPr>
        <w:tc>
          <w:tcPr>
            <w:tcW w:w="141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3586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5B61EF">
        <w:trPr>
          <w:trHeight w:val="653"/>
        </w:trPr>
        <w:tc>
          <w:tcPr>
            <w:tcW w:w="1414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3586" w:type="pct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74088" w:rsidRDefault="00F74088" w:rsidP="00F74088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475A">
              <w:rPr>
                <w:rFonts w:ascii="Arial" w:hAnsi="Arial" w:cs="Arial"/>
                <w:sz w:val="24"/>
                <w:szCs w:val="24"/>
              </w:rPr>
              <w:t>Fichier CAO2D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E351A1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1-Construction des bases finales PT43. </w:t>
            </w:r>
            <w:proofErr w:type="spellStart"/>
            <w:proofErr w:type="gramStart"/>
            <w:r w:rsidRPr="00E351A1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</w:t>
            </w:r>
          </w:p>
          <w:p w:rsidR="00B65E00" w:rsidRPr="00D57928" w:rsidRDefault="00F74088" w:rsidP="00F74088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51A1">
              <w:rPr>
                <w:rFonts w:ascii="Arial" w:hAnsi="Arial" w:cs="Arial"/>
                <w:b/>
                <w:sz w:val="24"/>
                <w:szCs w:val="24"/>
              </w:rPr>
              <w:t>CAO 2D les bases finales de construction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4714E" w:rsidTr="00A54714">
        <w:trPr>
          <w:trHeight w:val="113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0"/>
                <w:szCs w:val="24"/>
              </w:rPr>
            </w:pPr>
          </w:p>
        </w:tc>
      </w:tr>
      <w:tr w:rsidR="00B65E00" w:rsidTr="005B61EF">
        <w:trPr>
          <w:trHeight w:val="336"/>
        </w:trPr>
        <w:tc>
          <w:tcPr>
            <w:tcW w:w="1414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3586" w:type="pct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99433F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4</w:t>
            </w:r>
            <w:r w:rsidR="00B65E00"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h00</w:t>
            </w:r>
          </w:p>
        </w:tc>
      </w:tr>
      <w:tr w:rsidR="00D4714E" w:rsidTr="00A54714">
        <w:trPr>
          <w:trHeight w:val="58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A54714">
        <w:trPr>
          <w:trHeight w:val="336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A54714">
        <w:trPr>
          <w:trHeight w:val="33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5E37">
              <w:rPr>
                <w:rFonts w:ascii="Arial" w:hAnsi="Arial" w:cs="Arial"/>
                <w:sz w:val="24"/>
                <w:szCs w:val="24"/>
              </w:rPr>
              <w:t xml:space="preserve">A partir du diaporama </w:t>
            </w:r>
            <w:r>
              <w:rPr>
                <w:rFonts w:ascii="Arial" w:hAnsi="Arial" w:cs="Arial"/>
                <w:sz w:val="24"/>
                <w:szCs w:val="24"/>
              </w:rPr>
              <w:t xml:space="preserve">interactif </w:t>
            </w:r>
            <w:r w:rsidRPr="00A85E37">
              <w:rPr>
                <w:rFonts w:ascii="Arial" w:hAnsi="Arial" w:cs="Arial"/>
                <w:sz w:val="24"/>
                <w:szCs w:val="24"/>
              </w:rPr>
              <w:t xml:space="preserve">(CAO 2D les bases </w:t>
            </w:r>
            <w:r>
              <w:rPr>
                <w:rFonts w:ascii="Arial" w:hAnsi="Arial" w:cs="Arial"/>
                <w:sz w:val="24"/>
                <w:szCs w:val="24"/>
              </w:rPr>
              <w:t>finales de construction).</w:t>
            </w:r>
          </w:p>
          <w:p w:rsidR="005206DD" w:rsidRPr="00E351A1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24"/>
              </w:rPr>
            </w:pPr>
          </w:p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85E37">
              <w:rPr>
                <w:rFonts w:ascii="Arial" w:hAnsi="Arial" w:cs="Arial"/>
                <w:b/>
                <w:sz w:val="24"/>
                <w:szCs w:val="24"/>
              </w:rPr>
              <w:t>Et du fichier «1-Construction des bases finales PT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  <w:r w:rsidRPr="00A85E37">
              <w:rPr>
                <w:rFonts w:ascii="Arial" w:hAnsi="Arial" w:cs="Arial"/>
                <w:b/>
                <w:sz w:val="24"/>
                <w:szCs w:val="24"/>
              </w:rPr>
              <w:t>»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5206DD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préparation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du projet avec la fonction </w:t>
            </w:r>
            <w:r w:rsidRPr="002F0FEB">
              <w:rPr>
                <w:rFonts w:ascii="Arial" w:hAnsi="Arial" w:cs="Arial"/>
                <w:b/>
                <w:sz w:val="24"/>
                <w:szCs w:val="24"/>
              </w:rPr>
              <w:t>« HERITAGE 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3F9">
              <w:rPr>
                <w:rFonts w:ascii="Arial" w:hAnsi="Arial" w:cs="Arial"/>
                <w:i/>
                <w:szCs w:val="24"/>
              </w:rPr>
              <w:t>(vous utilisez le premier projet)</w:t>
            </w:r>
            <w:r>
              <w:rPr>
                <w:rFonts w:ascii="Arial" w:hAnsi="Arial" w:cs="Arial"/>
                <w:i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85E37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 toutes les bases de l'activité N°2: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différents points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axes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lignes de malléoles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A85E37">
              <w:rPr>
                <w:rFonts w:ascii="Arial" w:hAnsi="Arial" w:cs="Arial"/>
                <w:sz w:val="24"/>
                <w:szCs w:val="24"/>
              </w:rPr>
              <w:t>éfinition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différents points F' et E'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A85E37">
              <w:rPr>
                <w:rFonts w:ascii="Arial" w:hAnsi="Arial" w:cs="Arial"/>
                <w:sz w:val="24"/>
                <w:szCs w:val="24"/>
              </w:rPr>
              <w:t>tructuration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85E37">
              <w:rPr>
                <w:rFonts w:ascii="Arial" w:hAnsi="Arial" w:cs="Arial"/>
                <w:sz w:val="24"/>
                <w:szCs w:val="24"/>
              </w:rPr>
              <w:t>carres</w:t>
            </w:r>
            <w:proofErr w:type="spellEnd"/>
            <w:r w:rsidRPr="00A85E37">
              <w:rPr>
                <w:rFonts w:ascii="Arial" w:hAnsi="Arial" w:cs="Arial"/>
                <w:sz w:val="24"/>
                <w:szCs w:val="24"/>
              </w:rPr>
              <w:t xml:space="preserve"> de forme perpendiculaire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85E37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marges de montage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B65E00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construction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</w:t>
            </w:r>
            <w:r w:rsidRPr="00A85E37">
              <w:rPr>
                <w:rFonts w:ascii="Arial" w:hAnsi="Arial" w:cs="Arial"/>
                <w:sz w:val="24"/>
                <w:szCs w:val="24"/>
              </w:rPr>
              <w:t xml:space="preserve"> la courbe arrière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B61EF" w:rsidRPr="005206DD" w:rsidRDefault="005B61EF" w:rsidP="005B61EF">
            <w:p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4B84" w:rsidRDefault="00184B84" w:rsidP="0099433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184B84" w:rsidSect="00956D13">
      <w:footerReference w:type="default" r:id="rId8"/>
      <w:headerReference w:type="first" r:id="rId9"/>
      <w:footerReference w:type="first" r:id="rId10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ACE" w:rsidRDefault="001A1ACE">
      <w:r>
        <w:separator/>
      </w:r>
    </w:p>
  </w:endnote>
  <w:endnote w:type="continuationSeparator" w:id="0">
    <w:p w:rsidR="001A1ACE" w:rsidRDefault="001A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956D13" w:rsidRDefault="00956D13" w:rsidP="00956D1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5B61EF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96119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Default="00956D13">
    <w:pPr>
      <w:pStyle w:val="Pieddepage"/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96119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96119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ACE" w:rsidRDefault="001A1ACE">
      <w:r>
        <w:separator/>
      </w:r>
    </w:p>
  </w:footnote>
  <w:footnote w:type="continuationSeparator" w:id="0">
    <w:p w:rsidR="001A1ACE" w:rsidRDefault="001A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75" w:type="dxa"/>
      <w:tblLayout w:type="fixed"/>
      <w:tblLook w:val="04A0" w:firstRow="1" w:lastRow="0" w:firstColumn="1" w:lastColumn="0" w:noHBand="0" w:noVBand="1"/>
    </w:tblPr>
    <w:tblGrid>
      <w:gridCol w:w="317"/>
      <w:gridCol w:w="317"/>
      <w:gridCol w:w="318"/>
      <w:gridCol w:w="317"/>
      <w:gridCol w:w="318"/>
      <w:gridCol w:w="317"/>
      <w:gridCol w:w="317"/>
      <w:gridCol w:w="318"/>
      <w:gridCol w:w="63"/>
      <w:gridCol w:w="254"/>
      <w:gridCol w:w="318"/>
      <w:gridCol w:w="317"/>
      <w:gridCol w:w="318"/>
      <w:gridCol w:w="317"/>
      <w:gridCol w:w="317"/>
      <w:gridCol w:w="318"/>
      <w:gridCol w:w="223"/>
      <w:gridCol w:w="94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</w:tblGrid>
    <w:tr w:rsidR="005B61EF" w:rsidRPr="00E635B7" w:rsidTr="00E06150">
      <w:trPr>
        <w:trHeight w:val="265"/>
      </w:trPr>
      <w:tc>
        <w:tcPr>
          <w:tcW w:w="2602" w:type="dxa"/>
          <w:gridSpan w:val="9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5B61EF" w:rsidRPr="006B4EEE" w:rsidRDefault="005B61EF" w:rsidP="005B61EF">
          <w:pPr>
            <w:jc w:val="center"/>
            <w:rPr>
              <w:b/>
              <w:sz w:val="28"/>
            </w:rPr>
          </w:pPr>
          <w:r w:rsidRPr="006B4EEE">
            <w:rPr>
              <w:b/>
              <w:sz w:val="28"/>
            </w:rPr>
            <w:t>FICHE CONTRAT</w:t>
          </w:r>
        </w:p>
      </w:tc>
      <w:tc>
        <w:tcPr>
          <w:tcW w:w="2382" w:type="dxa"/>
          <w:gridSpan w:val="8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5B61EF" w:rsidRDefault="005B61EF" w:rsidP="005B61EF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491" w:type="dxa"/>
          <w:gridSpan w:val="18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5B61EF" w:rsidRDefault="005B61EF" w:rsidP="005B61EF">
          <w:pPr>
            <w:jc w:val="center"/>
            <w:rPr>
              <w:rFonts w:ascii="Arial Rounded MT Bold" w:hAnsi="Arial Rounded MT Bold"/>
              <w:sz w:val="24"/>
            </w:rPr>
          </w:pPr>
          <w:r w:rsidRPr="00184B84">
            <w:rPr>
              <w:rFonts w:ascii="Arial Rounded MT Bold" w:eastAsiaTheme="minorHAnsi" w:hAnsi="Arial Rounded MT Bold" w:cstheme="minorBidi"/>
              <w:b/>
              <w:sz w:val="28"/>
            </w:rPr>
            <w:t>PRÉPARATION DU PROJET</w:t>
          </w:r>
        </w:p>
      </w:tc>
    </w:tr>
    <w:tr w:rsidR="005B61EF" w:rsidRPr="00E635B7" w:rsidTr="00E06150">
      <w:trPr>
        <w:trHeight w:val="265"/>
      </w:trPr>
      <w:tc>
        <w:tcPr>
          <w:tcW w:w="2602" w:type="dxa"/>
          <w:gridSpan w:val="9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5B61EF" w:rsidRDefault="005B61EF" w:rsidP="005B61EF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873" w:type="dxa"/>
          <w:gridSpan w:val="26"/>
          <w:tcBorders>
            <w:right w:val="single" w:sz="12" w:space="0" w:color="auto"/>
          </w:tcBorders>
          <w:shd w:val="clear" w:color="auto" w:fill="auto"/>
          <w:vAlign w:val="center"/>
        </w:tcPr>
        <w:p w:rsidR="005B61EF" w:rsidRPr="00A977C2" w:rsidRDefault="005B61EF" w:rsidP="005B61EF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BAC PRO métier du cuir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5B61EF" w:rsidRPr="00E635B7" w:rsidTr="00E06150">
      <w:trPr>
        <w:trHeight w:val="283"/>
      </w:trPr>
      <w:tc>
        <w:tcPr>
          <w:tcW w:w="3491" w:type="dxa"/>
          <w:gridSpan w:val="12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B61EF" w:rsidRPr="00E635B7" w:rsidRDefault="005B61EF" w:rsidP="005B61EF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Seconde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5B61EF" w:rsidRPr="00E635B7" w:rsidRDefault="005B61EF" w:rsidP="005B61EF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Première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1"/>
          <w:tcBorders>
            <w:right w:val="single" w:sz="12" w:space="0" w:color="auto"/>
          </w:tcBorders>
          <w:vAlign w:val="center"/>
        </w:tcPr>
        <w:p w:rsidR="005B61EF" w:rsidRPr="00E635B7" w:rsidRDefault="005B61EF" w:rsidP="005B61EF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Terminale </w:t>
          </w:r>
          <w:r w:rsidRPr="00294FF9">
            <w:rPr>
              <w:sz w:val="18"/>
            </w:rPr>
            <w:t>BAC PRO Métier du cuir</w:t>
          </w:r>
        </w:p>
      </w:tc>
    </w:tr>
    <w:tr w:rsidR="005B61EF" w:rsidRPr="00E635B7" w:rsidTr="004C457F">
      <w:trPr>
        <w:cantSplit/>
        <w:trHeight w:val="556"/>
      </w:trPr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7" w:type="dxa"/>
          <w:tcBorders>
            <w:bottom w:val="single" w:sz="12" w:space="0" w:color="auto"/>
            <w:right w:val="single" w:sz="12" w:space="0" w:color="auto"/>
          </w:tcBorders>
          <w:shd w:val="clear" w:color="auto" w:fill="FFFF99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8" w:type="dxa"/>
          <w:tcBorders>
            <w:left w:val="single" w:sz="12" w:space="0" w:color="auto"/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5B61EF" w:rsidRPr="00057436" w:rsidRDefault="005B61EF" w:rsidP="005B61EF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4" type="#_x0000_t75" style="width:315.6pt;height:242.4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B6212"/>
    <w:multiLevelType w:val="multilevel"/>
    <w:tmpl w:val="4DBEC7BC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87A3A"/>
    <w:rsid w:val="001A1ACE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7615B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3C5F48"/>
    <w:rsid w:val="0040200F"/>
    <w:rsid w:val="00403C56"/>
    <w:rsid w:val="00405961"/>
    <w:rsid w:val="00407BE1"/>
    <w:rsid w:val="004209E4"/>
    <w:rsid w:val="00422601"/>
    <w:rsid w:val="0043072F"/>
    <w:rsid w:val="004438E1"/>
    <w:rsid w:val="004465BF"/>
    <w:rsid w:val="00447814"/>
    <w:rsid w:val="00453450"/>
    <w:rsid w:val="004944A0"/>
    <w:rsid w:val="004A0C29"/>
    <w:rsid w:val="004C457F"/>
    <w:rsid w:val="004C63DE"/>
    <w:rsid w:val="004D1DFD"/>
    <w:rsid w:val="004E03BC"/>
    <w:rsid w:val="00505186"/>
    <w:rsid w:val="005206DD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B61EF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8781D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6AEA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51F3C"/>
    <w:rsid w:val="008675F6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56D13"/>
    <w:rsid w:val="0096119B"/>
    <w:rsid w:val="00970E6D"/>
    <w:rsid w:val="00975351"/>
    <w:rsid w:val="00984CB8"/>
    <w:rsid w:val="009879C7"/>
    <w:rsid w:val="00987E0D"/>
    <w:rsid w:val="0099433F"/>
    <w:rsid w:val="009B12BC"/>
    <w:rsid w:val="009C618D"/>
    <w:rsid w:val="009D7B9F"/>
    <w:rsid w:val="009F2AE8"/>
    <w:rsid w:val="00A15212"/>
    <w:rsid w:val="00A342BF"/>
    <w:rsid w:val="00A41F2D"/>
    <w:rsid w:val="00A54714"/>
    <w:rsid w:val="00A54D67"/>
    <w:rsid w:val="00A64D6F"/>
    <w:rsid w:val="00A83472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979B4"/>
    <w:rsid w:val="00BA4E0C"/>
    <w:rsid w:val="00BA654B"/>
    <w:rsid w:val="00BA7746"/>
    <w:rsid w:val="00BB31FC"/>
    <w:rsid w:val="00BD4D60"/>
    <w:rsid w:val="00BF4746"/>
    <w:rsid w:val="00BF6FCE"/>
    <w:rsid w:val="00C07C9E"/>
    <w:rsid w:val="00C14944"/>
    <w:rsid w:val="00C507B4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D028AC"/>
    <w:rsid w:val="00D20327"/>
    <w:rsid w:val="00D25A2F"/>
    <w:rsid w:val="00D4714E"/>
    <w:rsid w:val="00D52BF0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74088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38E4B-689F-436C-9D2E-A301F84D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4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10</cp:revision>
  <cp:lastPrinted>2020-06-29T13:49:00Z</cp:lastPrinted>
  <dcterms:created xsi:type="dcterms:W3CDTF">2020-06-29T12:47:00Z</dcterms:created>
  <dcterms:modified xsi:type="dcterms:W3CDTF">2020-06-29T13:49:00Z</dcterms:modified>
</cp:coreProperties>
</file>