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9185"/>
      </w:tblGrid>
      <w:tr w:rsidR="005D6884" w:rsidRPr="00384E9E" w14:paraId="2F643D0E" w14:textId="77777777" w:rsidTr="00932739">
        <w:tc>
          <w:tcPr>
            <w:tcW w:w="1555" w:type="dxa"/>
            <w:shd w:val="clear" w:color="auto" w:fill="auto"/>
          </w:tcPr>
          <w:p w14:paraId="0B61389C" w14:textId="7048F304" w:rsidR="005D6884" w:rsidRPr="008867A5" w:rsidRDefault="000C018F" w:rsidP="00E94D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r w:rsidRPr="008867A5"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4DF7AB72" wp14:editId="6C28B23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261973</wp:posOffset>
                  </wp:positionV>
                  <wp:extent cx="672861" cy="791601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2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861" cy="791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867A5" w:rsidRPr="008867A5">
              <w:rPr>
                <w:rFonts w:ascii="Arial" w:hAnsi="Arial" w:cs="Arial"/>
                <w:b/>
                <w:sz w:val="28"/>
                <w:szCs w:val="28"/>
              </w:rPr>
              <w:t>Cycle 4</w:t>
            </w:r>
            <w:bookmarkEnd w:id="0"/>
          </w:p>
        </w:tc>
        <w:tc>
          <w:tcPr>
            <w:tcW w:w="9185" w:type="dxa"/>
            <w:shd w:val="clear" w:color="auto" w:fill="auto"/>
          </w:tcPr>
          <w:p w14:paraId="50319B35" w14:textId="5D29D776" w:rsidR="005D6884" w:rsidRPr="00F33EFB" w:rsidRDefault="005D6884" w:rsidP="00B222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E9E">
              <w:rPr>
                <w:rFonts w:ascii="Arial" w:hAnsi="Arial" w:cs="Arial"/>
                <w:sz w:val="28"/>
                <w:szCs w:val="28"/>
              </w:rPr>
              <w:t>Nom de la séquence :</w:t>
            </w:r>
            <w:r w:rsidR="003557D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94DE0" w:rsidRPr="00F33EFB">
              <w:rPr>
                <w:rFonts w:ascii="Arial" w:hAnsi="Arial" w:cs="Arial"/>
                <w:b/>
                <w:sz w:val="24"/>
                <w:szCs w:val="24"/>
              </w:rPr>
              <w:t>ECO AMPLIFICATEUR </w:t>
            </w:r>
          </w:p>
          <w:p w14:paraId="1A1C2B1B" w14:textId="77777777" w:rsidR="00A717D3" w:rsidRPr="00932739" w:rsidRDefault="00A717D3" w:rsidP="00A717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739">
              <w:rPr>
                <w:rFonts w:ascii="Arial" w:hAnsi="Arial" w:cs="Arial"/>
                <w:sz w:val="20"/>
                <w:szCs w:val="20"/>
              </w:rPr>
              <w:t>Compétences</w:t>
            </w:r>
          </w:p>
          <w:p w14:paraId="45AE5F09" w14:textId="7FAB1EFA" w:rsidR="00A717D3" w:rsidRPr="00D7243A" w:rsidRDefault="00A717D3" w:rsidP="00A717D3">
            <w:pPr>
              <w:tabs>
                <w:tab w:val="left" w:pos="99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7243A">
              <w:rPr>
                <w:rFonts w:ascii="Arial" w:hAnsi="Arial" w:cs="Arial"/>
                <w:sz w:val="20"/>
                <w:szCs w:val="20"/>
              </w:rPr>
              <w:t xml:space="preserve">- Identifier un besoin et énoncer un problème technique, </w:t>
            </w:r>
            <w:r w:rsidR="0069505E" w:rsidRPr="00D7243A">
              <w:rPr>
                <w:rFonts w:ascii="Arial" w:hAnsi="Arial" w:cs="Arial"/>
                <w:sz w:val="20"/>
                <w:szCs w:val="20"/>
              </w:rPr>
              <w:t>(DIC 1.1)</w:t>
            </w:r>
          </w:p>
          <w:p w14:paraId="4D80A6E6" w14:textId="18D6BEFD" w:rsidR="00A717D3" w:rsidRPr="00D7243A" w:rsidRDefault="00A717D3" w:rsidP="00A717D3">
            <w:pPr>
              <w:tabs>
                <w:tab w:val="left" w:pos="99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7243A">
              <w:rPr>
                <w:rFonts w:ascii="Arial" w:hAnsi="Arial" w:cs="Arial"/>
                <w:sz w:val="20"/>
                <w:szCs w:val="20"/>
              </w:rPr>
              <w:t>- Identifier les conditions, contraintes (normes et règlements) et ressources correspondantes, qualifier et quantifier simplement les performances d’un objet technique existant ou à créer</w:t>
            </w:r>
            <w:r w:rsidR="00D5651C" w:rsidRPr="00D7243A">
              <w:rPr>
                <w:rFonts w:ascii="Arial" w:hAnsi="Arial" w:cs="Arial"/>
                <w:sz w:val="20"/>
                <w:szCs w:val="20"/>
              </w:rPr>
              <w:t xml:space="preserve"> (DIC 1.2)</w:t>
            </w:r>
          </w:p>
          <w:p w14:paraId="5B8F9C18" w14:textId="034F8003" w:rsidR="00A717D3" w:rsidRPr="00A717D3" w:rsidRDefault="00A717D3" w:rsidP="00A717D3">
            <w:pPr>
              <w:tabs>
                <w:tab w:val="left" w:pos="990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D7243A">
              <w:rPr>
                <w:rFonts w:ascii="Arial" w:hAnsi="Arial" w:cs="Arial"/>
                <w:sz w:val="20"/>
                <w:szCs w:val="20"/>
              </w:rPr>
              <w:t>- Exprimer sa pensée à l’aide d’outils de description adaptés : croquis, schémas, graphes, diagrammes, tableaux (représentations non normées).</w:t>
            </w:r>
            <w:r w:rsidR="00F33EFB" w:rsidRPr="00D7243A">
              <w:rPr>
                <w:color w:val="000000"/>
                <w:sz w:val="20"/>
                <w:szCs w:val="20"/>
              </w:rPr>
              <w:t xml:space="preserve"> </w:t>
            </w:r>
            <w:r w:rsidR="00F33EFB" w:rsidRPr="00D7243A">
              <w:rPr>
                <w:rFonts w:ascii="Arial" w:hAnsi="Arial" w:cs="Arial"/>
                <w:color w:val="000000"/>
                <w:sz w:val="20"/>
                <w:szCs w:val="20"/>
              </w:rPr>
              <w:t>(OTSCIS.2.1)</w:t>
            </w:r>
          </w:p>
        </w:tc>
      </w:tr>
      <w:tr w:rsidR="005D6884" w:rsidRPr="00384E9E" w14:paraId="1D320EEC" w14:textId="77777777" w:rsidTr="00932739">
        <w:trPr>
          <w:trHeight w:val="1113"/>
        </w:trPr>
        <w:tc>
          <w:tcPr>
            <w:tcW w:w="10740" w:type="dxa"/>
            <w:gridSpan w:val="2"/>
            <w:shd w:val="clear" w:color="auto" w:fill="auto"/>
          </w:tcPr>
          <w:p w14:paraId="338710FD" w14:textId="77777777" w:rsidR="00B20C93" w:rsidRPr="00932739" w:rsidRDefault="00C963DC" w:rsidP="00384E9E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932739">
              <w:rPr>
                <w:rFonts w:ascii="Arial" w:hAnsi="Arial" w:cs="Arial"/>
                <w:i/>
                <w:sz w:val="24"/>
                <w:szCs w:val="24"/>
                <w:u w:val="single"/>
              </w:rPr>
              <w:t>Présentation du contexte pédagogique</w:t>
            </w:r>
          </w:p>
          <w:p w14:paraId="5FA377A6" w14:textId="051A42DC" w:rsidR="00384E9E" w:rsidRPr="00384E9E" w:rsidRDefault="00E94DE0" w:rsidP="00D724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DE0">
              <w:rPr>
                <w:rFonts w:ascii="Arial" w:hAnsi="Arial" w:cs="Arial"/>
                <w:color w:val="000000"/>
              </w:rPr>
              <w:t>Cette séquence permet de découvrir les dangers des nuisances sonores sur la santé et l</w:t>
            </w:r>
            <w:r w:rsidR="00D7243A">
              <w:rPr>
                <w:rFonts w:ascii="Arial" w:hAnsi="Arial" w:cs="Arial"/>
                <w:color w:val="000000"/>
              </w:rPr>
              <w:t xml:space="preserve">’incidence de l’utilisation </w:t>
            </w:r>
            <w:r w:rsidRPr="00E94DE0">
              <w:rPr>
                <w:rFonts w:ascii="Arial" w:hAnsi="Arial" w:cs="Arial"/>
                <w:color w:val="000000"/>
              </w:rPr>
              <w:t xml:space="preserve">de batteries par nos appareils personnels </w:t>
            </w:r>
            <w:r w:rsidR="00D7243A">
              <w:rPr>
                <w:rFonts w:ascii="Arial" w:hAnsi="Arial" w:cs="Arial"/>
                <w:color w:val="000000"/>
              </w:rPr>
              <w:t>sur nos déchets.</w:t>
            </w:r>
            <w:r w:rsidRPr="00E94DE0">
              <w:rPr>
                <w:rFonts w:ascii="Arial" w:hAnsi="Arial" w:cs="Arial"/>
                <w:color w:val="000000"/>
              </w:rPr>
              <w:t xml:space="preserve"> Dans ce contexte, il est justifié de concevoir un nouvel objet technique pour un appareil multimédia nomade.</w:t>
            </w:r>
          </w:p>
        </w:tc>
      </w:tr>
      <w:tr w:rsidR="00744F96" w:rsidRPr="00384E9E" w14:paraId="6E644343" w14:textId="77777777" w:rsidTr="00932739">
        <w:trPr>
          <w:trHeight w:val="3119"/>
        </w:trPr>
        <w:tc>
          <w:tcPr>
            <w:tcW w:w="10740" w:type="dxa"/>
            <w:gridSpan w:val="2"/>
            <w:shd w:val="clear" w:color="auto" w:fill="auto"/>
          </w:tcPr>
          <w:p w14:paraId="247331A1" w14:textId="77777777" w:rsidR="00744F96" w:rsidRPr="00932739" w:rsidRDefault="00744F96" w:rsidP="00384E9E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932739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Déroulement de la séquence </w:t>
            </w:r>
          </w:p>
          <w:p w14:paraId="7243A24F" w14:textId="77777777" w:rsidR="00E94DE0" w:rsidRPr="00384E9E" w:rsidRDefault="00E94DE0" w:rsidP="00384E9E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932739">
              <w:rPr>
                <w:rFonts w:ascii="Arial" w:hAnsi="Arial" w:cs="Arial"/>
                <w:i/>
                <w:sz w:val="24"/>
                <w:szCs w:val="24"/>
                <w:u w:val="single"/>
              </w:rPr>
              <w:t>Activité 1</w:t>
            </w:r>
          </w:p>
          <w:p w14:paraId="27B6B314" w14:textId="77777777" w:rsidR="00E94DE0" w:rsidRPr="00342E87" w:rsidRDefault="00E94DE0" w:rsidP="00342E87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E94DE0">
              <w:rPr>
                <w:rFonts w:ascii="Arial" w:eastAsia="Times New Roman" w:hAnsi="Arial" w:cs="Arial"/>
                <w:bCs/>
                <w:color w:val="000000"/>
              </w:rPr>
              <w:t>En classe entière, projection de la vidéo</w:t>
            </w:r>
            <w:r w:rsidR="00342E87">
              <w:rPr>
                <w:rFonts w:ascii="Arial" w:eastAsia="Times New Roman" w:hAnsi="Arial" w:cs="Arial"/>
                <w:bCs/>
                <w:color w:val="000000"/>
              </w:rPr>
              <w:t xml:space="preserve"> (</w:t>
            </w:r>
            <w:hyperlink r:id="rId7" w:history="1">
              <w:r w:rsidR="00342E87" w:rsidRPr="002F46B3">
                <w:rPr>
                  <w:rStyle w:val="Lienhypertexte"/>
                  <w:rFonts w:ascii="Arial" w:eastAsia="Times New Roman" w:hAnsi="Arial" w:cs="Arial"/>
                  <w:bCs/>
                  <w:sz w:val="16"/>
                  <w:szCs w:val="16"/>
                </w:rPr>
                <w:t>https://www.youtube.com/watch?v=bAWJtcEhWu8</w:t>
              </w:r>
            </w:hyperlink>
            <w:r w:rsidR="00342E87">
              <w:rPr>
                <w:rFonts w:ascii="Arial" w:eastAsia="Times New Roman" w:hAnsi="Arial" w:cs="Arial"/>
                <w:bCs/>
                <w:color w:val="000000"/>
              </w:rPr>
              <w:t>)</w:t>
            </w:r>
            <w:r w:rsidRPr="00E94DE0">
              <w:rPr>
                <w:rFonts w:ascii="Arial" w:eastAsia="Times New Roman" w:hAnsi="Arial" w:cs="Arial"/>
                <w:bCs/>
                <w:color w:val="000000"/>
              </w:rPr>
              <w:t xml:space="preserve"> sur les dangers du bruit.</w:t>
            </w:r>
          </w:p>
          <w:p w14:paraId="2700BBD7" w14:textId="77777777" w:rsidR="00E94DE0" w:rsidRPr="00E94DE0" w:rsidRDefault="00E94DE0" w:rsidP="00342E87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E94DE0">
              <w:rPr>
                <w:rFonts w:ascii="Arial" w:eastAsia="Times New Roman" w:hAnsi="Arial" w:cs="Arial"/>
                <w:bCs/>
                <w:color w:val="000000"/>
              </w:rPr>
              <w:t>Le professeur demande à chaque</w:t>
            </w:r>
            <w:r w:rsidRPr="00932739">
              <w:rPr>
                <w:rFonts w:ascii="Arial" w:eastAsia="Times New Roman" w:hAnsi="Arial" w:cs="Arial"/>
                <w:bCs/>
              </w:rPr>
              <w:t xml:space="preserve"> élève d</w:t>
            </w:r>
            <w:r w:rsidRPr="00E94DE0">
              <w:rPr>
                <w:rFonts w:ascii="Arial" w:eastAsia="Times New Roman" w:hAnsi="Arial" w:cs="Arial"/>
                <w:bCs/>
                <w:color w:val="3366FF"/>
              </w:rPr>
              <w:t>’inscrire les messages qu’il a compris dans cette vidéo.</w:t>
            </w:r>
          </w:p>
          <w:p w14:paraId="6232FC13" w14:textId="77777777" w:rsidR="00E94DE0" w:rsidRPr="00E94DE0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E94DE0">
              <w:rPr>
                <w:rFonts w:ascii="Arial" w:eastAsia="Times New Roman" w:hAnsi="Arial" w:cs="Arial"/>
                <w:bCs/>
                <w:color w:val="000000"/>
              </w:rPr>
              <w:t>Puis projection des 2 documents</w:t>
            </w:r>
            <w:r w:rsidR="00A717D3">
              <w:rPr>
                <w:rFonts w:ascii="Arial" w:eastAsia="Times New Roman" w:hAnsi="Arial" w:cs="Arial"/>
                <w:bCs/>
                <w:color w:val="000000"/>
              </w:rPr>
              <w:t xml:space="preserve"> (</w:t>
            </w:r>
            <w:r w:rsidR="00A717D3" w:rsidRPr="00A717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Evolution_consommation_energie.jpg</w:t>
            </w:r>
            <w:r w:rsidR="00A717D3">
              <w:rPr>
                <w:rFonts w:ascii="Arial" w:eastAsia="Times New Roman" w:hAnsi="Arial" w:cs="Arial"/>
                <w:bCs/>
                <w:color w:val="000000"/>
              </w:rPr>
              <w:t xml:space="preserve"> ; </w:t>
            </w:r>
            <w:r w:rsidR="00A717D3" w:rsidRPr="00A717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reperes-conso-menagesmars-2011-14-728.jpg</w:t>
            </w:r>
            <w:r w:rsidR="00A717D3">
              <w:rPr>
                <w:rFonts w:ascii="Arial" w:eastAsia="Times New Roman" w:hAnsi="Arial" w:cs="Arial"/>
                <w:bCs/>
                <w:color w:val="000000"/>
              </w:rPr>
              <w:t>)</w:t>
            </w:r>
            <w:r w:rsidRPr="00E94DE0">
              <w:rPr>
                <w:rFonts w:ascii="Arial" w:eastAsia="Times New Roman" w:hAnsi="Arial" w:cs="Arial"/>
                <w:bCs/>
                <w:color w:val="000000"/>
              </w:rPr>
              <w:t xml:space="preserve"> sur le recyclage des piles et le taux d’équipement des ménages. </w:t>
            </w:r>
          </w:p>
          <w:p w14:paraId="58FD3DFE" w14:textId="6516A418" w:rsidR="00E94DE0" w:rsidRPr="00E94DE0" w:rsidRDefault="00D7243A" w:rsidP="00E94DE0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932739">
              <w:rPr>
                <w:rFonts w:ascii="Arial" w:eastAsia="Times New Roman" w:hAnsi="Arial" w:cs="Arial"/>
                <w:bCs/>
              </w:rPr>
              <w:t>Demande</w:t>
            </w:r>
            <w:r>
              <w:rPr>
                <w:rFonts w:ascii="Arial" w:eastAsia="Times New Roman" w:hAnsi="Arial" w:cs="Arial"/>
                <w:bCs/>
              </w:rPr>
              <w:t xml:space="preserve"> par rapport à ces visualisations</w:t>
            </w:r>
            <w:r w:rsidRPr="00932739">
              <w:rPr>
                <w:rFonts w:ascii="Arial" w:eastAsia="Times New Roman" w:hAnsi="Arial" w:cs="Arial"/>
                <w:bCs/>
              </w:rPr>
              <w:t xml:space="preserve"> : </w:t>
            </w:r>
            <w:r>
              <w:rPr>
                <w:rFonts w:ascii="Arial" w:eastAsia="Times New Roman" w:hAnsi="Arial" w:cs="Arial"/>
                <w:bCs/>
                <w:color w:val="3366FF"/>
              </w:rPr>
              <w:t xml:space="preserve">Rédiger </w:t>
            </w:r>
            <w:r w:rsidR="00E94DE0" w:rsidRPr="00E94DE0">
              <w:rPr>
                <w:rFonts w:ascii="Arial" w:eastAsia="Times New Roman" w:hAnsi="Arial" w:cs="Arial"/>
                <w:bCs/>
                <w:color w:val="3366FF"/>
              </w:rPr>
              <w:t>un résumé des points importants découverts dans la vidéo et les 2 documents</w:t>
            </w:r>
            <w:r w:rsidR="00E94DE0" w:rsidRPr="00E94DE0">
              <w:rPr>
                <w:rFonts w:ascii="Arial" w:eastAsia="Times New Roman" w:hAnsi="Arial" w:cs="Arial"/>
                <w:bCs/>
                <w:color w:val="000000"/>
              </w:rPr>
              <w:t xml:space="preserve">.  </w:t>
            </w:r>
          </w:p>
          <w:p w14:paraId="4792C953" w14:textId="30A21F83" w:rsidR="00D5651C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E94DE0">
              <w:rPr>
                <w:rFonts w:ascii="Arial" w:eastAsia="Times New Roman" w:hAnsi="Arial" w:cs="Arial"/>
                <w:bCs/>
                <w:color w:val="000000"/>
              </w:rPr>
              <w:t xml:space="preserve">Le professeur organise un bilan oral des résumés tout en s’appuyant sur les documents ressources projetés au tableau et la problématique doit émerger des échanges : </w:t>
            </w:r>
          </w:p>
          <w:p w14:paraId="064011FE" w14:textId="65423DA5" w:rsidR="00E94DE0" w:rsidRPr="00E94DE0" w:rsidRDefault="00E94DE0" w:rsidP="00D5651C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94DE0">
              <w:rPr>
                <w:rFonts w:ascii="Arial" w:hAnsi="Arial" w:cs="Arial"/>
                <w:color w:val="3366FF"/>
              </w:rPr>
              <w:t>Comment amplifier le son de mon appareil multimédia nomade sans apport d’énergie ?</w:t>
            </w:r>
          </w:p>
          <w:p w14:paraId="62FEF325" w14:textId="77777777" w:rsidR="00E94DE0" w:rsidRPr="00E94DE0" w:rsidRDefault="00E94DE0" w:rsidP="00E94DE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94D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Bilan </w:t>
            </w:r>
          </w:p>
          <w:p w14:paraId="69C2C348" w14:textId="77777777" w:rsidR="00E94DE0" w:rsidRPr="00E94DE0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 w:rsidRPr="00E94DE0">
              <w:rPr>
                <w:rFonts w:ascii="Arial" w:eastAsia="Times New Roman" w:hAnsi="Arial" w:cs="Arial"/>
                <w:bCs/>
                <w:color w:val="3366FF"/>
              </w:rPr>
              <w:t>Les objets techniques actuels qui permettent d’écouter de la musique (du son) si ils sont utilisés de façon excessive par l’Homme  peuvent avoir des incidences sur sa santé ou/et sur la pollution de la planète</w:t>
            </w:r>
          </w:p>
          <w:p w14:paraId="6FCA901F" w14:textId="452C03BE" w:rsidR="00E94DE0" w:rsidRPr="00E94DE0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 w:rsidRPr="00E94DE0">
              <w:rPr>
                <w:rFonts w:ascii="Arial" w:eastAsia="Times New Roman" w:hAnsi="Arial" w:cs="Arial"/>
                <w:bCs/>
                <w:color w:val="3366FF"/>
              </w:rPr>
              <w:t>De nouveaux  besoins (ou enjeux) sociétaux apparaissent, nous devons y répondre en créant de</w:t>
            </w:r>
            <w:r w:rsidR="00707763">
              <w:rPr>
                <w:rFonts w:ascii="Arial" w:eastAsia="Times New Roman" w:hAnsi="Arial" w:cs="Arial"/>
                <w:bCs/>
                <w:color w:val="3366FF"/>
              </w:rPr>
              <w:t xml:space="preserve">s </w:t>
            </w:r>
            <w:r w:rsidR="00800A56">
              <w:rPr>
                <w:rFonts w:ascii="Arial" w:eastAsia="Times New Roman" w:hAnsi="Arial" w:cs="Arial"/>
                <w:bCs/>
                <w:color w:val="3366FF"/>
              </w:rPr>
              <w:t xml:space="preserve">objets techniques </w:t>
            </w:r>
            <w:r w:rsidR="00707763">
              <w:rPr>
                <w:rFonts w:ascii="Arial" w:eastAsia="Times New Roman" w:hAnsi="Arial" w:cs="Arial"/>
                <w:bCs/>
                <w:color w:val="3366FF"/>
              </w:rPr>
              <w:t xml:space="preserve">différents </w:t>
            </w:r>
            <w:r w:rsidRPr="00E94DE0">
              <w:rPr>
                <w:rFonts w:ascii="Arial" w:eastAsia="Times New Roman" w:hAnsi="Arial" w:cs="Arial"/>
                <w:bCs/>
                <w:color w:val="3366FF"/>
              </w:rPr>
              <w:t>ou en modifiant ceux existants.</w:t>
            </w:r>
          </w:p>
          <w:p w14:paraId="4907F5D7" w14:textId="77777777" w:rsidR="00E94DE0" w:rsidRPr="00932739" w:rsidRDefault="00E94DE0" w:rsidP="00E94DE0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932739">
              <w:rPr>
                <w:rFonts w:ascii="Arial" w:hAnsi="Arial" w:cs="Arial"/>
                <w:i/>
                <w:sz w:val="24"/>
                <w:szCs w:val="24"/>
                <w:u w:val="single"/>
              </w:rPr>
              <w:t>Activité 2</w:t>
            </w:r>
          </w:p>
          <w:p w14:paraId="516F0741" w14:textId="449867EA" w:rsidR="00E94DE0" w:rsidRPr="00932739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141BAC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 xml:space="preserve">L’enseignant pose la question suivante : </w:t>
            </w:r>
            <w:r w:rsidRPr="008024A1">
              <w:rPr>
                <w:rFonts w:ascii="Arial" w:eastAsia="Times New Roman" w:hAnsi="Arial" w:cs="Arial"/>
                <w:bCs/>
                <w:color w:val="3366FF"/>
              </w:rPr>
              <w:t>Quelles sont les contraintes que nous devons imposer à ce nouvel OT ?</w:t>
            </w:r>
          </w:p>
          <w:p w14:paraId="2B7633C3" w14:textId="77777777" w:rsidR="00E94DE0" w:rsidRPr="00E94DE0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E94DE0">
              <w:rPr>
                <w:rFonts w:ascii="Arial" w:eastAsia="Times New Roman" w:hAnsi="Arial" w:cs="Arial"/>
                <w:bCs/>
                <w:color w:val="3366FF"/>
              </w:rPr>
              <w:t>Faire rechercher et écrire une liste de contraintes par élève</w:t>
            </w:r>
            <w:r w:rsidRPr="00E94DE0">
              <w:rPr>
                <w:rFonts w:ascii="Arial" w:eastAsia="Times New Roman" w:hAnsi="Arial" w:cs="Arial"/>
                <w:bCs/>
                <w:color w:val="000000"/>
              </w:rPr>
              <w:t xml:space="preserve">, une aide peut être apportée en précisant qu’il est important de rechercher tous les éléments qui sont en relation - directement ou indirectement - avec l’OT. </w:t>
            </w:r>
          </w:p>
          <w:p w14:paraId="70AC8FEF" w14:textId="77777777" w:rsidR="00E94DE0" w:rsidRPr="00E94DE0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 w:rsidRPr="00342E87">
              <w:rPr>
                <w:rFonts w:ascii="Arial" w:eastAsia="Times New Roman" w:hAnsi="Arial" w:cs="Arial"/>
                <w:b/>
                <w:bCs/>
                <w:color w:val="000000"/>
              </w:rPr>
              <w:t>Bilan</w:t>
            </w:r>
            <w:r w:rsidRPr="00E94DE0">
              <w:rPr>
                <w:rFonts w:ascii="Arial" w:eastAsia="Times New Roman" w:hAnsi="Arial" w:cs="Arial"/>
                <w:bCs/>
                <w:color w:val="000000"/>
              </w:rPr>
              <w:t xml:space="preserve"> des recherches</w:t>
            </w:r>
            <w:r w:rsidRPr="00E94DE0">
              <w:rPr>
                <w:rFonts w:ascii="Arial" w:eastAsia="Times New Roman" w:hAnsi="Arial" w:cs="Arial"/>
                <w:bCs/>
                <w:color w:val="3366FF"/>
              </w:rPr>
              <w:t xml:space="preserve">. Une carte mentale </w:t>
            </w:r>
            <w:r>
              <w:rPr>
                <w:rFonts w:ascii="Arial" w:eastAsia="Times New Roman" w:hAnsi="Arial" w:cs="Arial"/>
                <w:bCs/>
                <w:color w:val="3366FF"/>
              </w:rPr>
              <w:t>est</w:t>
            </w:r>
            <w:r w:rsidRPr="00E94DE0">
              <w:rPr>
                <w:rFonts w:ascii="Arial" w:eastAsia="Times New Roman" w:hAnsi="Arial" w:cs="Arial"/>
                <w:bCs/>
                <w:color w:val="3366FF"/>
              </w:rPr>
              <w:t xml:space="preserve"> réal</w:t>
            </w:r>
            <w:r w:rsidR="00A717D3">
              <w:rPr>
                <w:rFonts w:ascii="Arial" w:eastAsia="Times New Roman" w:hAnsi="Arial" w:cs="Arial"/>
                <w:bCs/>
                <w:color w:val="3366FF"/>
              </w:rPr>
              <w:t xml:space="preserve">isée avec les différentes idées </w:t>
            </w:r>
            <w:r w:rsidR="00A717D3" w:rsidRPr="00A717D3">
              <w:rPr>
                <w:rFonts w:ascii="Arial" w:eastAsia="Times New Roman" w:hAnsi="Arial" w:cs="Arial"/>
                <w:bCs/>
                <w:color w:val="3366FF"/>
                <w:sz w:val="18"/>
                <w:szCs w:val="18"/>
              </w:rPr>
              <w:t xml:space="preserve">(Carte </w:t>
            </w:r>
            <w:proofErr w:type="spellStart"/>
            <w:r w:rsidR="00A717D3" w:rsidRPr="00A717D3">
              <w:rPr>
                <w:rFonts w:ascii="Arial" w:eastAsia="Times New Roman" w:hAnsi="Arial" w:cs="Arial"/>
                <w:bCs/>
                <w:color w:val="3366FF"/>
                <w:sz w:val="18"/>
                <w:szCs w:val="18"/>
              </w:rPr>
              <w:t>mentale_Cahier</w:t>
            </w:r>
            <w:proofErr w:type="spellEnd"/>
            <w:r w:rsidR="00A717D3" w:rsidRPr="00A717D3">
              <w:rPr>
                <w:rFonts w:ascii="Arial" w:eastAsia="Times New Roman" w:hAnsi="Arial" w:cs="Arial"/>
                <w:bCs/>
                <w:color w:val="3366FF"/>
                <w:sz w:val="18"/>
                <w:szCs w:val="18"/>
              </w:rPr>
              <w:t xml:space="preserve"> des charges.docx)</w:t>
            </w:r>
          </w:p>
          <w:p w14:paraId="271ACAB2" w14:textId="77777777" w:rsidR="00E94DE0" w:rsidRPr="00E94DE0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 w:rsidRPr="00E94DE0">
              <w:rPr>
                <w:rFonts w:ascii="Arial" w:eastAsia="Times New Roman" w:hAnsi="Arial" w:cs="Arial"/>
                <w:bCs/>
                <w:color w:val="3366FF"/>
              </w:rPr>
              <w:t>Il est indispensable d’identifier tous les éléments qui sont autour de l’OT - dans son environnement -  et en contact de près ou de loin avec lui car ils engendrent des contraintes plus ou moins fortes en conception.</w:t>
            </w:r>
          </w:p>
          <w:p w14:paraId="49DEE6B4" w14:textId="77777777" w:rsidR="00E94DE0" w:rsidRPr="00E94DE0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 w:rsidRPr="00E94DE0">
              <w:rPr>
                <w:rFonts w:ascii="Arial" w:eastAsia="Times New Roman" w:hAnsi="Arial" w:cs="Arial"/>
                <w:bCs/>
                <w:color w:val="3366FF"/>
              </w:rPr>
              <w:t xml:space="preserve">Exemples d’éléments de l’environnement de l’OT : </w:t>
            </w:r>
          </w:p>
          <w:p w14:paraId="074571A5" w14:textId="5E4938A4" w:rsidR="00E94DE0" w:rsidRDefault="00E94DE0" w:rsidP="00E94DE0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 w:rsidRPr="00E94DE0">
              <w:rPr>
                <w:rFonts w:ascii="Arial" w:eastAsia="Times New Roman" w:hAnsi="Arial" w:cs="Arial"/>
                <w:bCs/>
                <w:color w:val="3366FF"/>
              </w:rPr>
              <w:t xml:space="preserve">Le support, l’utilisateur, l’impact environnemental,… </w:t>
            </w:r>
            <w:r w:rsidRPr="00932739">
              <w:rPr>
                <w:rFonts w:ascii="Arial" w:eastAsia="Times New Roman" w:hAnsi="Arial" w:cs="Arial"/>
                <w:bCs/>
              </w:rPr>
              <w:t>voir carte mentale proposée</w:t>
            </w:r>
            <w:r w:rsidR="00707763">
              <w:rPr>
                <w:rFonts w:ascii="Arial" w:eastAsia="Times New Roman" w:hAnsi="Arial" w:cs="Arial"/>
                <w:bCs/>
                <w:color w:val="3366FF"/>
              </w:rPr>
              <w:t>.</w:t>
            </w:r>
          </w:p>
          <w:p w14:paraId="0E2569C9" w14:textId="77777777" w:rsidR="00342E87" w:rsidRPr="00932739" w:rsidRDefault="00342E87" w:rsidP="00342E87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932739">
              <w:rPr>
                <w:rFonts w:ascii="Arial" w:hAnsi="Arial" w:cs="Arial"/>
                <w:i/>
                <w:sz w:val="24"/>
                <w:szCs w:val="24"/>
                <w:u w:val="single"/>
              </w:rPr>
              <w:t>Activité 3</w:t>
            </w:r>
          </w:p>
          <w:p w14:paraId="4C580941" w14:textId="77777777" w:rsidR="00342E87" w:rsidRDefault="00342E87" w:rsidP="00342E87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L’enseignant montre une affiche avec différentes illustrations</w:t>
            </w:r>
            <w:r w:rsidR="00A717D3">
              <w:rPr>
                <w:rFonts w:ascii="Arial" w:eastAsia="Times New Roman" w:hAnsi="Arial" w:cs="Arial"/>
                <w:bCs/>
                <w:color w:val="000000"/>
              </w:rPr>
              <w:t xml:space="preserve"> (</w:t>
            </w:r>
            <w:r w:rsidR="00A717D3" w:rsidRPr="00A717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situation declenchante.jpg)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 et pose les questions suivantes.</w:t>
            </w:r>
          </w:p>
          <w:p w14:paraId="6867D628" w14:textId="77777777" w:rsidR="00342E87" w:rsidRPr="00342E87" w:rsidRDefault="00342E87" w:rsidP="00342E87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342E87">
              <w:rPr>
                <w:rFonts w:ascii="Arial" w:eastAsia="Times New Roman" w:hAnsi="Arial" w:cs="Arial"/>
                <w:bCs/>
                <w:color w:val="000000"/>
              </w:rPr>
              <w:t xml:space="preserve">Comment se propage un son ? que faut-il pour amplifier un son ? </w:t>
            </w:r>
          </w:p>
          <w:p w14:paraId="728FAAAC" w14:textId="77777777" w:rsidR="00342E87" w:rsidRDefault="00342E87" w:rsidP="00342E87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342E87">
              <w:rPr>
                <w:rFonts w:ascii="Arial" w:eastAsia="Times New Roman" w:hAnsi="Arial" w:cs="Arial"/>
                <w:bCs/>
                <w:color w:val="3366FF"/>
              </w:rPr>
              <w:t>Chaque élève propose ses hypothèses à l’aide de croquis légendés et d’un texte</w:t>
            </w:r>
            <w:r w:rsidRPr="00342E87">
              <w:rPr>
                <w:rFonts w:ascii="Arial" w:eastAsia="Times New Roman" w:hAnsi="Arial" w:cs="Arial"/>
                <w:bCs/>
                <w:color w:val="000000"/>
              </w:rPr>
              <w:t>.</w:t>
            </w:r>
          </w:p>
          <w:p w14:paraId="0C938924" w14:textId="77777777" w:rsidR="00342E87" w:rsidRPr="00342E87" w:rsidRDefault="00342E87" w:rsidP="00342E87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342E87">
              <w:rPr>
                <w:rFonts w:ascii="Arial" w:eastAsia="Times New Roman" w:hAnsi="Arial" w:cs="Arial"/>
                <w:b/>
                <w:bCs/>
                <w:color w:val="000000"/>
              </w:rPr>
              <w:t>Bilan</w:t>
            </w:r>
            <w:r w:rsidRPr="00342E87">
              <w:rPr>
                <w:rFonts w:ascii="Arial" w:eastAsia="Times New Roman" w:hAnsi="Arial" w:cs="Arial"/>
                <w:bCs/>
                <w:color w:val="000000"/>
              </w:rPr>
              <w:t xml:space="preserve"> des propositions </w:t>
            </w:r>
          </w:p>
          <w:p w14:paraId="1300D8E9" w14:textId="0F2796FB" w:rsidR="00342E87" w:rsidRPr="00342E87" w:rsidRDefault="00342E87" w:rsidP="00342E87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342E87">
              <w:rPr>
                <w:rFonts w:ascii="Arial" w:eastAsia="Times New Roman" w:hAnsi="Arial" w:cs="Arial"/>
                <w:bCs/>
                <w:color w:val="000000"/>
              </w:rPr>
              <w:t>L’enseignant montre ensuite les différentes ressources sur le son</w:t>
            </w:r>
            <w:r w:rsidR="00D5651C">
              <w:rPr>
                <w:rFonts w:ascii="Arial" w:eastAsia="Times New Roman" w:hAnsi="Arial" w:cs="Arial"/>
                <w:bCs/>
                <w:color w:val="000000"/>
              </w:rPr>
              <w:t xml:space="preserve"> (</w:t>
            </w:r>
            <w:r w:rsidR="00D5651C" w:rsidRPr="00D565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Ressources sur le son</w:t>
            </w:r>
            <w:r w:rsidR="00D5651C">
              <w:rPr>
                <w:rFonts w:ascii="Arial" w:eastAsia="Times New Roman" w:hAnsi="Arial" w:cs="Arial"/>
                <w:bCs/>
                <w:color w:val="000000"/>
              </w:rPr>
              <w:t>)</w:t>
            </w:r>
            <w:r w:rsidRPr="00342E87">
              <w:rPr>
                <w:rFonts w:ascii="Arial" w:eastAsia="Times New Roman" w:hAnsi="Arial" w:cs="Arial"/>
                <w:bCs/>
                <w:color w:val="000000"/>
              </w:rPr>
              <w:t>, la voix, l’oreille,  les instruments (la guitare, le portevoix, la trompette)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 et les explique rapidement.</w:t>
            </w:r>
          </w:p>
          <w:p w14:paraId="228E2A47" w14:textId="77777777" w:rsidR="00342E87" w:rsidRPr="00342E87" w:rsidRDefault="00342E87" w:rsidP="00342E87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342E87">
              <w:rPr>
                <w:rFonts w:ascii="Arial" w:eastAsia="Times New Roman" w:hAnsi="Arial" w:cs="Arial"/>
                <w:bCs/>
                <w:color w:val="000000"/>
              </w:rPr>
              <w:t>Cela permet à chaque élève de vérifier ses hypothèses et de les compléter.</w:t>
            </w:r>
          </w:p>
          <w:p w14:paraId="42F8B225" w14:textId="77777777" w:rsidR="00342E87" w:rsidRPr="00932739" w:rsidRDefault="00342E87" w:rsidP="00342E87">
            <w:pPr>
              <w:spacing w:after="0"/>
              <w:rPr>
                <w:rFonts w:ascii="Arial" w:hAnsi="Arial" w:cs="Arial"/>
                <w:color w:val="3366FF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Bilan </w:t>
            </w:r>
            <w:r w:rsidRPr="00342E87">
              <w:rPr>
                <w:rFonts w:ascii="Arial" w:eastAsia="Times New Roman" w:hAnsi="Arial" w:cs="Arial"/>
                <w:bCs/>
                <w:color w:val="3366FF"/>
              </w:rPr>
              <w:t>Depuis longtemps l’Homme a eu besoin d’amplifier la voix ou le son d’instruments de musique.</w:t>
            </w:r>
            <w:r w:rsidRPr="00342E87">
              <w:rPr>
                <w:rFonts w:ascii="Arial" w:hAnsi="Arial" w:cs="Arial"/>
                <w:color w:val="3366FF"/>
              </w:rPr>
              <w:t xml:space="preserve"> C’est le principe de résonnance qui est utilisé pour augmenter le niveau sonore</w:t>
            </w:r>
          </w:p>
          <w:p w14:paraId="59D712CD" w14:textId="77777777" w:rsidR="00342E87" w:rsidRPr="00932739" w:rsidRDefault="00342E87" w:rsidP="00342E87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932739">
              <w:rPr>
                <w:rFonts w:ascii="Arial" w:hAnsi="Arial" w:cs="Arial"/>
                <w:i/>
                <w:sz w:val="24"/>
                <w:szCs w:val="24"/>
                <w:u w:val="single"/>
              </w:rPr>
              <w:t>Activité 4</w:t>
            </w:r>
          </w:p>
          <w:p w14:paraId="2AF928C0" w14:textId="77777777" w:rsidR="00342E87" w:rsidRPr="00A717D3" w:rsidRDefault="00342E87" w:rsidP="00342E87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 w:rsidRPr="00342E87">
              <w:rPr>
                <w:rFonts w:ascii="Arial" w:eastAsia="Times New Roman" w:hAnsi="Arial" w:cs="Arial"/>
                <w:bCs/>
                <w:color w:val="000000"/>
              </w:rPr>
              <w:t xml:space="preserve">A l’aide du cahier des charges </w:t>
            </w:r>
            <w:r w:rsidR="00A717D3" w:rsidRPr="00A717D3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(Carte </w:t>
            </w:r>
            <w:proofErr w:type="spellStart"/>
            <w:r w:rsidR="00A717D3" w:rsidRPr="00A717D3">
              <w:rPr>
                <w:rFonts w:ascii="Arial" w:eastAsia="Times New Roman" w:hAnsi="Arial" w:cs="Arial"/>
                <w:bCs/>
                <w:sz w:val="18"/>
                <w:szCs w:val="18"/>
              </w:rPr>
              <w:t>mentale_Cahier</w:t>
            </w:r>
            <w:proofErr w:type="spellEnd"/>
            <w:r w:rsidR="00A717D3" w:rsidRPr="00A717D3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des charges.docx</w:t>
            </w:r>
            <w:r w:rsidR="00A717D3">
              <w:rPr>
                <w:rFonts w:ascii="Arial" w:eastAsia="Times New Roman" w:hAnsi="Arial" w:cs="Arial"/>
                <w:bCs/>
                <w:sz w:val="18"/>
                <w:szCs w:val="18"/>
              </w:rPr>
              <w:t>)</w:t>
            </w:r>
            <w:r w:rsidR="00A717D3">
              <w:rPr>
                <w:rFonts w:ascii="Arial" w:eastAsia="Times New Roman" w:hAnsi="Arial" w:cs="Arial"/>
                <w:bCs/>
                <w:color w:val="3366FF"/>
                <w:sz w:val="18"/>
                <w:szCs w:val="18"/>
              </w:rPr>
              <w:t xml:space="preserve"> </w:t>
            </w:r>
            <w:r w:rsidRPr="00342E87">
              <w:rPr>
                <w:rFonts w:ascii="Arial" w:eastAsia="Times New Roman" w:hAnsi="Arial" w:cs="Arial"/>
                <w:bCs/>
                <w:color w:val="000000"/>
              </w:rPr>
              <w:t>et du travail réalisé dans les activités précédentes, chaque élève propose une ou des solutions pour répondre à la problématique de départ « </w:t>
            </w:r>
            <w:r w:rsidRPr="00342E87">
              <w:rPr>
                <w:rFonts w:ascii="Arial" w:hAnsi="Arial" w:cs="Arial"/>
              </w:rPr>
              <w:t>Comment amplifier le son de mon appareil multimédia nomade sans apport d’énergie ? »</w:t>
            </w:r>
          </w:p>
          <w:p w14:paraId="339D2544" w14:textId="77777777" w:rsidR="00342E87" w:rsidRDefault="00342E87" w:rsidP="00342E87">
            <w:pPr>
              <w:spacing w:after="0"/>
              <w:rPr>
                <w:rFonts w:ascii="Arial" w:hAnsi="Arial" w:cs="Arial"/>
                <w:color w:val="3366FF"/>
              </w:rPr>
            </w:pPr>
            <w:r w:rsidRPr="00342E87">
              <w:rPr>
                <w:rFonts w:ascii="Arial" w:hAnsi="Arial" w:cs="Arial"/>
                <w:color w:val="3366FF"/>
              </w:rPr>
              <w:t>Ici un croquis légendé est attendu ainsi qu’un texte explicatif.</w:t>
            </w:r>
          </w:p>
          <w:p w14:paraId="2EAB818A" w14:textId="77777777" w:rsidR="00342E87" w:rsidRPr="002A78B0" w:rsidRDefault="00342E87" w:rsidP="00342E87">
            <w:pPr>
              <w:spacing w:after="0"/>
              <w:rPr>
                <w:rFonts w:ascii="Arial" w:hAnsi="Arial" w:cs="Arial"/>
                <w:color w:val="3366FF"/>
                <w:sz w:val="16"/>
                <w:szCs w:val="16"/>
              </w:rPr>
            </w:pPr>
          </w:p>
          <w:p w14:paraId="04954AD3" w14:textId="5164133C" w:rsidR="00744F96" w:rsidRPr="00A717D3" w:rsidRDefault="00342E87" w:rsidP="002A78B0">
            <w:pPr>
              <w:spacing w:after="0"/>
              <w:rPr>
                <w:rFonts w:ascii="Arial" w:hAnsi="Arial" w:cs="Arial"/>
                <w:b/>
              </w:rPr>
            </w:pPr>
            <w:r w:rsidRPr="00A717D3">
              <w:rPr>
                <w:rFonts w:ascii="Arial" w:hAnsi="Arial" w:cs="Arial"/>
                <w:b/>
              </w:rPr>
              <w:t>L’élève doit ensuite réaliser chez lui une maquette de son prototype</w:t>
            </w:r>
            <w:r w:rsidR="002A78B0">
              <w:rPr>
                <w:rFonts w:ascii="Arial" w:hAnsi="Arial" w:cs="Arial"/>
                <w:b/>
              </w:rPr>
              <w:t xml:space="preserve"> et l</w:t>
            </w:r>
            <w:r w:rsidR="000C018F">
              <w:rPr>
                <w:rFonts w:ascii="Arial" w:hAnsi="Arial" w:cs="Arial"/>
                <w:b/>
              </w:rPr>
              <w:t>e</w:t>
            </w:r>
            <w:r w:rsidR="002A78B0">
              <w:rPr>
                <w:rFonts w:ascii="Arial" w:hAnsi="Arial" w:cs="Arial"/>
                <w:b/>
              </w:rPr>
              <w:t xml:space="preserve"> tester. Ce travail </w:t>
            </w:r>
            <w:r w:rsidRPr="00A717D3">
              <w:rPr>
                <w:rFonts w:ascii="Arial" w:hAnsi="Arial" w:cs="Arial"/>
                <w:b/>
              </w:rPr>
              <w:t>sera présenté en classe</w:t>
            </w:r>
            <w:r w:rsidR="002A78B0">
              <w:rPr>
                <w:rFonts w:ascii="Arial" w:hAnsi="Arial" w:cs="Arial"/>
                <w:b/>
              </w:rPr>
              <w:t xml:space="preserve"> avec le support de son choix (photos, vidéo</w:t>
            </w:r>
            <w:proofErr w:type="gramStart"/>
            <w:r w:rsidR="002A78B0">
              <w:rPr>
                <w:rFonts w:ascii="Arial" w:hAnsi="Arial" w:cs="Arial"/>
                <w:b/>
              </w:rPr>
              <w:t>,…)</w:t>
            </w:r>
            <w:proofErr w:type="gramEnd"/>
          </w:p>
        </w:tc>
      </w:tr>
    </w:tbl>
    <w:p w14:paraId="0A2C65B4" w14:textId="77777777" w:rsidR="0072599F" w:rsidRPr="00A717D3" w:rsidRDefault="0072599F" w:rsidP="0072599F">
      <w:pPr>
        <w:spacing w:after="0" w:line="240" w:lineRule="auto"/>
        <w:rPr>
          <w:rFonts w:ascii="Arial" w:hAnsi="Arial" w:cs="Arial"/>
          <w:color w:val="0070C0"/>
        </w:rPr>
      </w:pPr>
      <w:r w:rsidRPr="00A717D3">
        <w:rPr>
          <w:rFonts w:ascii="Arial" w:hAnsi="Arial" w:cs="Arial"/>
        </w:rPr>
        <w:t xml:space="preserve">(*) </w:t>
      </w:r>
      <w:r w:rsidRPr="00A717D3">
        <w:rPr>
          <w:rFonts w:ascii="Arial" w:hAnsi="Arial" w:cs="Arial"/>
          <w:color w:val="0070C0"/>
        </w:rPr>
        <w:t>Toutes les écritures de couleur bleu</w:t>
      </w:r>
      <w:r w:rsidR="00E94DE0" w:rsidRPr="00A717D3">
        <w:rPr>
          <w:rFonts w:ascii="Arial" w:hAnsi="Arial" w:cs="Arial"/>
          <w:color w:val="0070C0"/>
        </w:rPr>
        <w:t>e</w:t>
      </w:r>
      <w:r w:rsidRPr="00A717D3">
        <w:rPr>
          <w:rFonts w:ascii="Arial" w:hAnsi="Arial" w:cs="Arial"/>
          <w:color w:val="0070C0"/>
        </w:rPr>
        <w:t xml:space="preserve"> correspondent aux traces écrites rédigées par l’élève</w:t>
      </w:r>
    </w:p>
    <w:sectPr w:rsidR="0072599F" w:rsidRPr="00A717D3" w:rsidSect="002A78B0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24DE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FD5E9C"/>
    <w:multiLevelType w:val="hybridMultilevel"/>
    <w:tmpl w:val="272C1578"/>
    <w:lvl w:ilvl="0" w:tplc="B3E0081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2067F"/>
    <w:multiLevelType w:val="hybridMultilevel"/>
    <w:tmpl w:val="32207F96"/>
    <w:lvl w:ilvl="0" w:tplc="E820A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623D8"/>
    <w:multiLevelType w:val="hybridMultilevel"/>
    <w:tmpl w:val="400C6776"/>
    <w:lvl w:ilvl="0" w:tplc="CB10CD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mpte Microsoft">
    <w15:presenceInfo w15:providerId="Windows Live" w15:userId="d198dbe0fe4d3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DE0"/>
    <w:rsid w:val="00015E8B"/>
    <w:rsid w:val="00066D96"/>
    <w:rsid w:val="00091600"/>
    <w:rsid w:val="000A688A"/>
    <w:rsid w:val="000C018F"/>
    <w:rsid w:val="000C3C5B"/>
    <w:rsid w:val="001114C3"/>
    <w:rsid w:val="00114534"/>
    <w:rsid w:val="00157F8E"/>
    <w:rsid w:val="001F1247"/>
    <w:rsid w:val="002A78B0"/>
    <w:rsid w:val="00342E87"/>
    <w:rsid w:val="003557DA"/>
    <w:rsid w:val="0036476B"/>
    <w:rsid w:val="00384E9E"/>
    <w:rsid w:val="003D1F3B"/>
    <w:rsid w:val="003D2219"/>
    <w:rsid w:val="003F10CB"/>
    <w:rsid w:val="00412A14"/>
    <w:rsid w:val="0046558A"/>
    <w:rsid w:val="00482E10"/>
    <w:rsid w:val="004C7286"/>
    <w:rsid w:val="005061C0"/>
    <w:rsid w:val="00582490"/>
    <w:rsid w:val="00594D9A"/>
    <w:rsid w:val="005D6884"/>
    <w:rsid w:val="006618D5"/>
    <w:rsid w:val="0069505E"/>
    <w:rsid w:val="006A3279"/>
    <w:rsid w:val="00707763"/>
    <w:rsid w:val="0072599F"/>
    <w:rsid w:val="00744F96"/>
    <w:rsid w:val="00800A56"/>
    <w:rsid w:val="008024A1"/>
    <w:rsid w:val="0085353F"/>
    <w:rsid w:val="0087064B"/>
    <w:rsid w:val="008867A5"/>
    <w:rsid w:val="008B1F59"/>
    <w:rsid w:val="008F1086"/>
    <w:rsid w:val="00932739"/>
    <w:rsid w:val="00972570"/>
    <w:rsid w:val="00993A53"/>
    <w:rsid w:val="009B2155"/>
    <w:rsid w:val="00A37F9F"/>
    <w:rsid w:val="00A717D3"/>
    <w:rsid w:val="00B20C93"/>
    <w:rsid w:val="00B2220D"/>
    <w:rsid w:val="00BB5AEF"/>
    <w:rsid w:val="00C963DC"/>
    <w:rsid w:val="00D5651C"/>
    <w:rsid w:val="00D7243A"/>
    <w:rsid w:val="00E94DE0"/>
    <w:rsid w:val="00F279BD"/>
    <w:rsid w:val="00F3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7B8E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5D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B5AEF"/>
    <w:pPr>
      <w:ind w:left="720"/>
      <w:contextualSpacing/>
    </w:pPr>
  </w:style>
  <w:style w:type="character" w:styleId="Lienhypertexte">
    <w:name w:val="Hyperlink"/>
    <w:uiPriority w:val="99"/>
    <w:unhideWhenUsed/>
    <w:rsid w:val="00342E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3C5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3C5B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5D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B5AEF"/>
    <w:pPr>
      <w:ind w:left="720"/>
      <w:contextualSpacing/>
    </w:pPr>
  </w:style>
  <w:style w:type="character" w:styleId="Lienhypertexte">
    <w:name w:val="Hyperlink"/>
    <w:uiPriority w:val="99"/>
    <w:unhideWhenUsed/>
    <w:rsid w:val="00342E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3C5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3C5B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www.youtube.com/watch?v=bAWJtcEhWu8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653</Words>
  <Characters>3593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cp:keywords/>
  <dc:description/>
  <cp:lastModifiedBy>XJM BR</cp:lastModifiedBy>
  <cp:revision>5</cp:revision>
  <dcterms:created xsi:type="dcterms:W3CDTF">2020-05-15T06:53:00Z</dcterms:created>
  <dcterms:modified xsi:type="dcterms:W3CDTF">2020-05-16T13:56:00Z</dcterms:modified>
</cp:coreProperties>
</file>