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9C9" w:rsidRDefault="009F09C9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F09C9" w:rsidRDefault="009F09C9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F09C9" w:rsidRDefault="009F09C9" w:rsidP="009F09C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B13C1">
        <w:rPr>
          <w:rFonts w:ascii="Arial" w:hAnsi="Arial" w:cs="Arial"/>
          <w:sz w:val="28"/>
          <w:szCs w:val="28"/>
          <w:highlight w:val="yellow"/>
        </w:rPr>
        <w:t>Proposition d’identification des éléments situés dans l’environnement de l’OT</w:t>
      </w:r>
    </w:p>
    <w:p w:rsidR="00EB13C1" w:rsidRDefault="00EB13C1" w:rsidP="009F09C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57ACF" w:rsidRDefault="00E14A10" w:rsidP="009F09C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5554927" cy="904875"/>
            <wp:effectExtent l="0" t="0" r="825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nvironnement_OT_niveau1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6179" cy="90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F" w:rsidRDefault="00F57ACF" w:rsidP="009F09C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57ACF" w:rsidRDefault="002E56ED" w:rsidP="009F09C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B13C1">
        <w:rPr>
          <w:rFonts w:ascii="Arial" w:hAnsi="Arial" w:cs="Arial"/>
          <w:sz w:val="28"/>
          <w:szCs w:val="28"/>
          <w:highlight w:val="yellow"/>
        </w:rPr>
        <w:t>Proposition a</w:t>
      </w:r>
      <w:r w:rsidR="00F57ACF" w:rsidRPr="00EB13C1">
        <w:rPr>
          <w:rFonts w:ascii="Arial" w:hAnsi="Arial" w:cs="Arial"/>
          <w:sz w:val="28"/>
          <w:szCs w:val="28"/>
          <w:highlight w:val="yellow"/>
        </w:rPr>
        <w:t>vec le développement des branc</w:t>
      </w:r>
      <w:r w:rsidR="00E14A10" w:rsidRPr="00EB13C1">
        <w:rPr>
          <w:rFonts w:ascii="Arial" w:hAnsi="Arial" w:cs="Arial"/>
          <w:sz w:val="28"/>
          <w:szCs w:val="28"/>
          <w:highlight w:val="yellow"/>
        </w:rPr>
        <w:t>h</w:t>
      </w:r>
      <w:r w:rsidR="00F57ACF" w:rsidRPr="00EB13C1">
        <w:rPr>
          <w:rFonts w:ascii="Arial" w:hAnsi="Arial" w:cs="Arial"/>
          <w:sz w:val="28"/>
          <w:szCs w:val="28"/>
          <w:highlight w:val="yellow"/>
        </w:rPr>
        <w:t>es</w:t>
      </w:r>
    </w:p>
    <w:p w:rsidR="00EB13C1" w:rsidRDefault="00EB13C1" w:rsidP="009F09C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9F09C9" w:rsidRDefault="00E14A10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4001386B" wp14:editId="09DE33D2">
            <wp:extent cx="6645910" cy="1429385"/>
            <wp:effectExtent l="0" t="0" r="254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ironnement_OT_niveau2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9C9" w:rsidRDefault="009F09C9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57F8E" w:rsidRDefault="00625219" w:rsidP="009F09C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B13C1">
        <w:rPr>
          <w:rFonts w:ascii="Arial" w:hAnsi="Arial" w:cs="Arial"/>
          <w:sz w:val="28"/>
          <w:szCs w:val="28"/>
          <w:highlight w:val="yellow"/>
        </w:rPr>
        <w:t>Proposition de c</w:t>
      </w:r>
      <w:r w:rsidR="000C5708" w:rsidRPr="00EB13C1">
        <w:rPr>
          <w:rFonts w:ascii="Arial" w:hAnsi="Arial" w:cs="Arial"/>
          <w:sz w:val="28"/>
          <w:szCs w:val="28"/>
          <w:highlight w:val="yellow"/>
        </w:rPr>
        <w:t>ahier des charges</w:t>
      </w:r>
      <w:r w:rsidR="00C72A6F" w:rsidRPr="00EB13C1">
        <w:rPr>
          <w:rFonts w:ascii="Arial" w:hAnsi="Arial" w:cs="Arial"/>
          <w:sz w:val="28"/>
          <w:szCs w:val="28"/>
          <w:highlight w:val="yellow"/>
        </w:rPr>
        <w:t xml:space="preserve"> simplifié</w:t>
      </w:r>
      <w:r w:rsidR="000C5708" w:rsidRPr="00EB13C1">
        <w:rPr>
          <w:rFonts w:ascii="Arial" w:hAnsi="Arial" w:cs="Arial"/>
          <w:sz w:val="28"/>
          <w:szCs w:val="28"/>
          <w:highlight w:val="yellow"/>
        </w:rPr>
        <w:t xml:space="preserve"> de </w:t>
      </w:r>
      <w:r w:rsidR="00E14A10" w:rsidRPr="00EB13C1">
        <w:rPr>
          <w:rFonts w:ascii="Arial" w:hAnsi="Arial" w:cs="Arial"/>
          <w:sz w:val="28"/>
          <w:szCs w:val="28"/>
          <w:highlight w:val="yellow"/>
        </w:rPr>
        <w:t>« </w:t>
      </w:r>
      <w:r w:rsidR="000C5708" w:rsidRPr="00EB13C1">
        <w:rPr>
          <w:rFonts w:ascii="Arial" w:hAnsi="Arial" w:cs="Arial"/>
          <w:sz w:val="28"/>
          <w:szCs w:val="28"/>
          <w:highlight w:val="yellow"/>
        </w:rPr>
        <w:t>l’</w:t>
      </w:r>
      <w:proofErr w:type="spellStart"/>
      <w:r w:rsidR="000C5708" w:rsidRPr="00EB13C1">
        <w:rPr>
          <w:rFonts w:ascii="Arial" w:hAnsi="Arial" w:cs="Arial"/>
          <w:sz w:val="28"/>
          <w:szCs w:val="28"/>
          <w:highlight w:val="yellow"/>
        </w:rPr>
        <w:t>ampliphone</w:t>
      </w:r>
      <w:proofErr w:type="spellEnd"/>
      <w:r w:rsidR="009F09C9" w:rsidRPr="00EB13C1">
        <w:rPr>
          <w:rFonts w:ascii="Arial" w:hAnsi="Arial" w:cs="Arial"/>
          <w:sz w:val="28"/>
          <w:szCs w:val="28"/>
          <w:highlight w:val="yellow"/>
        </w:rPr>
        <w:t xml:space="preserve"> </w:t>
      </w:r>
      <w:proofErr w:type="spellStart"/>
      <w:r w:rsidR="000C5708" w:rsidRPr="00EB13C1">
        <w:rPr>
          <w:rFonts w:ascii="Arial" w:hAnsi="Arial" w:cs="Arial"/>
          <w:sz w:val="28"/>
          <w:szCs w:val="28"/>
          <w:highlight w:val="yellow"/>
        </w:rPr>
        <w:t>zeroconso</w:t>
      </w:r>
      <w:proofErr w:type="spellEnd"/>
      <w:r w:rsidR="00E14A10" w:rsidRPr="00EB13C1">
        <w:rPr>
          <w:rFonts w:ascii="Arial" w:hAnsi="Arial" w:cs="Arial"/>
          <w:sz w:val="28"/>
          <w:szCs w:val="28"/>
          <w:highlight w:val="yellow"/>
        </w:rPr>
        <w:t> »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126"/>
        <w:gridCol w:w="3402"/>
        <w:gridCol w:w="4224"/>
      </w:tblGrid>
      <w:tr w:rsidR="000C5708" w:rsidTr="000A4D87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0C5708" w:rsidRDefault="000C5708" w:rsidP="000C57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N° lien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C5708" w:rsidRDefault="000C5708" w:rsidP="000C57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Fonction</w:t>
            </w:r>
            <w:r w:rsidR="002E56ED">
              <w:rPr>
                <w:rFonts w:ascii="Arial" w:hAnsi="Arial" w:cs="Arial"/>
                <w:sz w:val="28"/>
                <w:szCs w:val="28"/>
              </w:rPr>
              <w:t>s</w:t>
            </w:r>
          </w:p>
          <w:p w:rsidR="000C5708" w:rsidRDefault="002E56ED" w:rsidP="000C57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(L’objet</w:t>
            </w:r>
            <w:r w:rsidR="000C5708">
              <w:rPr>
                <w:rFonts w:ascii="Arial" w:hAnsi="Arial" w:cs="Arial"/>
                <w:sz w:val="28"/>
                <w:szCs w:val="28"/>
              </w:rPr>
              <w:t xml:space="preserve"> technique doit…</w:t>
            </w:r>
            <w:r w:rsidR="00625219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C5708" w:rsidRDefault="000C5708" w:rsidP="000C57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Critère</w:t>
            </w:r>
            <w:r w:rsidR="002E56ED"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4224" w:type="dxa"/>
            <w:shd w:val="clear" w:color="auto" w:fill="D9D9D9" w:themeFill="background1" w:themeFillShade="D9"/>
            <w:vAlign w:val="center"/>
          </w:tcPr>
          <w:p w:rsidR="000C5708" w:rsidRDefault="000C5708" w:rsidP="000C57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Niveau</w:t>
            </w:r>
            <w:r w:rsidR="002E56ED">
              <w:rPr>
                <w:rFonts w:ascii="Arial" w:hAnsi="Arial" w:cs="Arial"/>
                <w:sz w:val="28"/>
                <w:szCs w:val="28"/>
              </w:rPr>
              <w:t>x</w:t>
            </w:r>
            <w:r>
              <w:rPr>
                <w:rFonts w:ascii="Arial" w:hAnsi="Arial" w:cs="Arial"/>
                <w:sz w:val="28"/>
                <w:szCs w:val="28"/>
              </w:rPr>
              <w:t xml:space="preserve"> d’exigence</w:t>
            </w:r>
            <w:r w:rsidR="002E56ED">
              <w:rPr>
                <w:rFonts w:ascii="Arial" w:hAnsi="Arial" w:cs="Arial"/>
                <w:sz w:val="28"/>
                <w:szCs w:val="28"/>
              </w:rPr>
              <w:t>s</w:t>
            </w:r>
          </w:p>
        </w:tc>
      </w:tr>
      <w:tr w:rsidR="000C5708" w:rsidTr="000A4D87">
        <w:trPr>
          <w:jc w:val="center"/>
        </w:trPr>
        <w:tc>
          <w:tcPr>
            <w:tcW w:w="704" w:type="dxa"/>
            <w:vAlign w:val="center"/>
          </w:tcPr>
          <w:p w:rsidR="000C5708" w:rsidRPr="002E56ED" w:rsidRDefault="00625219" w:rsidP="006252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0C5708" w:rsidRPr="002E56ED" w:rsidRDefault="00751A73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S’adapter</w:t>
            </w:r>
            <w:r w:rsidR="000C5708" w:rsidRPr="002E56ED">
              <w:rPr>
                <w:rFonts w:ascii="Arial" w:hAnsi="Arial" w:cs="Arial"/>
                <w:sz w:val="24"/>
                <w:szCs w:val="24"/>
              </w:rPr>
              <w:t xml:space="preserve"> à l’utilisateur</w:t>
            </w:r>
          </w:p>
        </w:tc>
        <w:tc>
          <w:tcPr>
            <w:tcW w:w="3402" w:type="dxa"/>
          </w:tcPr>
          <w:p w:rsidR="000C5708" w:rsidRPr="002E56ED" w:rsidRDefault="00751A73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La vue, plaire :</w:t>
            </w:r>
            <w:r w:rsidR="005B7ABA" w:rsidRPr="002E56ED">
              <w:rPr>
                <w:rFonts w:ascii="Arial" w:hAnsi="Arial" w:cs="Arial"/>
                <w:sz w:val="24"/>
                <w:szCs w:val="24"/>
              </w:rPr>
              <w:t xml:space="preserve"> formes et</w:t>
            </w:r>
            <w:r w:rsidRPr="002E56ED">
              <w:rPr>
                <w:rFonts w:ascii="Arial" w:hAnsi="Arial" w:cs="Arial"/>
                <w:sz w:val="24"/>
                <w:szCs w:val="24"/>
              </w:rPr>
              <w:t xml:space="preserve"> couleurs</w:t>
            </w:r>
          </w:p>
          <w:p w:rsidR="000C5708" w:rsidRDefault="00751A73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L’audition</w:t>
            </w:r>
          </w:p>
          <w:p w:rsidR="000A4D87" w:rsidRPr="002E56ED" w:rsidRDefault="000A4D87" w:rsidP="000A4D87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0C5708" w:rsidRDefault="00751A73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Le toucher, la manipulation</w:t>
            </w:r>
          </w:p>
          <w:p w:rsidR="000A4D87" w:rsidRPr="002E56ED" w:rsidRDefault="000A4D87" w:rsidP="000A4D87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51A73" w:rsidRPr="002E56ED" w:rsidRDefault="00751A73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La cible :</w:t>
            </w:r>
            <w:r w:rsidR="00E14A10" w:rsidRPr="002E56ED">
              <w:rPr>
                <w:rFonts w:ascii="Arial" w:hAnsi="Arial" w:cs="Arial"/>
                <w:sz w:val="24"/>
                <w:szCs w:val="24"/>
              </w:rPr>
              <w:t xml:space="preserve"> âge, sexe</w:t>
            </w:r>
            <w:r w:rsidRPr="002E56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0C5708" w:rsidRPr="002E56ED" w:rsidRDefault="002E56ED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Formes et couleurs au choix</w:t>
            </w:r>
          </w:p>
          <w:p w:rsidR="002E56ED" w:rsidRPr="002E56ED" w:rsidRDefault="002E56ED" w:rsidP="001114C3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6ED" w:rsidRPr="002E56ED" w:rsidRDefault="002E56ED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Sans contact avec l’oreille</w:t>
            </w:r>
          </w:p>
          <w:p w:rsidR="000A4D87" w:rsidRDefault="00F91FDF" w:rsidP="00111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Niveau sonore 80 dB</w:t>
            </w:r>
            <w:r w:rsidR="009120FF">
              <w:rPr>
                <w:rFonts w:ascii="Arial" w:hAnsi="Arial" w:cs="Arial"/>
                <w:sz w:val="24"/>
                <w:szCs w:val="24"/>
              </w:rPr>
              <w:t xml:space="preserve"> maxi</w:t>
            </w:r>
          </w:p>
          <w:p w:rsidR="002E56ED" w:rsidRPr="002E56ED" w:rsidRDefault="002E56ED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Aucune arrête vive, mise en place en 15 secondes</w:t>
            </w:r>
          </w:p>
          <w:p w:rsidR="002E56ED" w:rsidRDefault="002E56ED" w:rsidP="002E56ED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14-18 ans, Filles ou Garçon</w:t>
            </w:r>
            <w:bookmarkStart w:id="0" w:name="_GoBack"/>
            <w:bookmarkEnd w:id="0"/>
            <w:r w:rsidRPr="002E56ED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9120FF" w:rsidRPr="002E56ED" w:rsidRDefault="009120FF" w:rsidP="002E56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708" w:rsidTr="000A4D87">
        <w:trPr>
          <w:jc w:val="center"/>
        </w:trPr>
        <w:tc>
          <w:tcPr>
            <w:tcW w:w="704" w:type="dxa"/>
            <w:vAlign w:val="center"/>
          </w:tcPr>
          <w:p w:rsidR="000C5708" w:rsidRPr="002E56ED" w:rsidRDefault="00625219" w:rsidP="006252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0C5708" w:rsidRPr="002E56ED" w:rsidRDefault="000C5708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S’adapter au téléphone</w:t>
            </w:r>
          </w:p>
        </w:tc>
        <w:tc>
          <w:tcPr>
            <w:tcW w:w="3402" w:type="dxa"/>
          </w:tcPr>
          <w:p w:rsidR="000C5708" w:rsidRPr="002E56ED" w:rsidRDefault="000C5708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Dimensions mini du Tel</w:t>
            </w:r>
          </w:p>
          <w:p w:rsidR="000C5708" w:rsidRPr="002E56ED" w:rsidRDefault="000C5708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Dimensions maxi du tel</w:t>
            </w:r>
          </w:p>
        </w:tc>
        <w:tc>
          <w:tcPr>
            <w:tcW w:w="4224" w:type="dxa"/>
          </w:tcPr>
          <w:p w:rsidR="000C5708" w:rsidRPr="002E56ED" w:rsidRDefault="00F91FDF" w:rsidP="00111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5 à 8 pouces de diagonale, E</w:t>
            </w:r>
            <w:r w:rsidR="002E56ED" w:rsidRPr="002E56ED">
              <w:rPr>
                <w:rFonts w:ascii="Arial" w:hAnsi="Arial" w:cs="Arial"/>
                <w:sz w:val="24"/>
                <w:szCs w:val="24"/>
              </w:rPr>
              <w:t>paisseur de 5 à 8 mm</w:t>
            </w:r>
          </w:p>
        </w:tc>
      </w:tr>
      <w:tr w:rsidR="000C5708" w:rsidTr="000A4D87">
        <w:trPr>
          <w:jc w:val="center"/>
        </w:trPr>
        <w:tc>
          <w:tcPr>
            <w:tcW w:w="704" w:type="dxa"/>
            <w:vAlign w:val="center"/>
          </w:tcPr>
          <w:p w:rsidR="000C5708" w:rsidRPr="002E56ED" w:rsidRDefault="00625219" w:rsidP="006252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0C5708" w:rsidRPr="002E56ED" w:rsidRDefault="00625219" w:rsidP="00625219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S’adapter</w:t>
            </w:r>
            <w:r w:rsidR="005B7ABA" w:rsidRPr="002E56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56ED">
              <w:rPr>
                <w:rFonts w:ascii="Arial" w:hAnsi="Arial" w:cs="Arial"/>
                <w:sz w:val="24"/>
                <w:szCs w:val="24"/>
              </w:rPr>
              <w:t xml:space="preserve">au </w:t>
            </w:r>
            <w:r w:rsidR="000C5708" w:rsidRPr="002E56ED">
              <w:rPr>
                <w:rFonts w:ascii="Arial" w:hAnsi="Arial" w:cs="Arial"/>
                <w:sz w:val="24"/>
                <w:szCs w:val="24"/>
              </w:rPr>
              <w:t>support</w:t>
            </w:r>
          </w:p>
        </w:tc>
        <w:tc>
          <w:tcPr>
            <w:tcW w:w="3402" w:type="dxa"/>
          </w:tcPr>
          <w:p w:rsidR="000C5708" w:rsidRPr="002E56ED" w:rsidRDefault="00625219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Stabilité</w:t>
            </w:r>
          </w:p>
          <w:p w:rsidR="00625219" w:rsidRPr="002E56ED" w:rsidRDefault="00625219" w:rsidP="00625219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B7ABA" w:rsidRPr="002E56ED" w:rsidRDefault="00625219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Type de support</w:t>
            </w:r>
          </w:p>
        </w:tc>
        <w:tc>
          <w:tcPr>
            <w:tcW w:w="4224" w:type="dxa"/>
          </w:tcPr>
          <w:p w:rsidR="000C5708" w:rsidRPr="002E56ED" w:rsidRDefault="005B7ABA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Un courant d’air ne doit pas le renverser</w:t>
            </w:r>
          </w:p>
          <w:p w:rsidR="00625219" w:rsidRPr="002E56ED" w:rsidRDefault="00625219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Bureau, petite table, petit meuble</w:t>
            </w:r>
          </w:p>
        </w:tc>
      </w:tr>
      <w:tr w:rsidR="000C5708" w:rsidTr="000A4D87">
        <w:trPr>
          <w:jc w:val="center"/>
        </w:trPr>
        <w:tc>
          <w:tcPr>
            <w:tcW w:w="704" w:type="dxa"/>
            <w:vAlign w:val="center"/>
          </w:tcPr>
          <w:p w:rsidR="000C5708" w:rsidRPr="002E56ED" w:rsidRDefault="00625219" w:rsidP="006252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0C5708" w:rsidRPr="002E56ED" w:rsidRDefault="0096171D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Etre réalisable en technologie</w:t>
            </w:r>
          </w:p>
        </w:tc>
        <w:tc>
          <w:tcPr>
            <w:tcW w:w="3402" w:type="dxa"/>
          </w:tcPr>
          <w:p w:rsidR="000C5708" w:rsidRPr="002E56ED" w:rsidRDefault="00E14A10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Logiciels dispon</w:t>
            </w:r>
            <w:r w:rsidR="000C5708" w:rsidRPr="002E56ED">
              <w:rPr>
                <w:rFonts w:ascii="Arial" w:hAnsi="Arial" w:cs="Arial"/>
                <w:sz w:val="24"/>
                <w:szCs w:val="24"/>
              </w:rPr>
              <w:t>ibles</w:t>
            </w:r>
          </w:p>
          <w:p w:rsidR="00751A73" w:rsidRPr="002E56ED" w:rsidRDefault="00751A73" w:rsidP="00751A73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0C5708" w:rsidRPr="002E56ED" w:rsidRDefault="00E14A10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Machines dispon</w:t>
            </w:r>
            <w:r w:rsidR="000C5708" w:rsidRPr="002E56ED">
              <w:rPr>
                <w:rFonts w:ascii="Arial" w:hAnsi="Arial" w:cs="Arial"/>
                <w:sz w:val="24"/>
                <w:szCs w:val="24"/>
              </w:rPr>
              <w:t>ibles</w:t>
            </w:r>
          </w:p>
          <w:p w:rsidR="00751A73" w:rsidRPr="002E56ED" w:rsidRDefault="00751A73" w:rsidP="00751A73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51A73" w:rsidRPr="002E56ED" w:rsidRDefault="00E14A10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 xml:space="preserve">Matériaux disponibles </w:t>
            </w:r>
          </w:p>
          <w:p w:rsidR="00E14A10" w:rsidRPr="002E56ED" w:rsidRDefault="00E14A10" w:rsidP="00E14A10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:rsidR="00E14A10" w:rsidRPr="002E56ED" w:rsidRDefault="00E14A10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Niveau de classe des élèves</w:t>
            </w:r>
          </w:p>
        </w:tc>
        <w:tc>
          <w:tcPr>
            <w:tcW w:w="4224" w:type="dxa"/>
          </w:tcPr>
          <w:p w:rsidR="000C5708" w:rsidRDefault="002E56ED" w:rsidP="00111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Modeleur volumique</w:t>
            </w:r>
          </w:p>
          <w:p w:rsidR="002E56ED" w:rsidRDefault="002E56ED" w:rsidP="001114C3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6ED" w:rsidRDefault="002E56ED" w:rsidP="00111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Imprimante 3D, Commande numérique, scie circulaire électrique</w:t>
            </w:r>
          </w:p>
          <w:p w:rsidR="002E56ED" w:rsidRDefault="000A4D87" w:rsidP="00111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Carton, PLA, PVC, bois</w:t>
            </w:r>
          </w:p>
          <w:p w:rsidR="000A4D87" w:rsidRDefault="000A4D87" w:rsidP="001114C3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6ED" w:rsidRPr="002E56ED" w:rsidRDefault="000A4D87" w:rsidP="001114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Classe de 3eme</w:t>
            </w:r>
          </w:p>
        </w:tc>
      </w:tr>
      <w:tr w:rsidR="000C5708" w:rsidTr="000A4D87">
        <w:trPr>
          <w:jc w:val="center"/>
        </w:trPr>
        <w:tc>
          <w:tcPr>
            <w:tcW w:w="704" w:type="dxa"/>
            <w:vAlign w:val="center"/>
          </w:tcPr>
          <w:p w:rsidR="000C5708" w:rsidRPr="002E56ED" w:rsidRDefault="00625219" w:rsidP="006252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0C5708" w:rsidRPr="002E56ED" w:rsidRDefault="00971EC8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A</w:t>
            </w:r>
            <w:r w:rsidR="000C5708" w:rsidRPr="002E56ED">
              <w:rPr>
                <w:rFonts w:ascii="Arial" w:hAnsi="Arial" w:cs="Arial"/>
                <w:sz w:val="24"/>
                <w:szCs w:val="24"/>
              </w:rPr>
              <w:t>mplifier le son</w:t>
            </w:r>
          </w:p>
        </w:tc>
        <w:tc>
          <w:tcPr>
            <w:tcW w:w="3402" w:type="dxa"/>
          </w:tcPr>
          <w:p w:rsidR="00324E4E" w:rsidRPr="002E56ED" w:rsidRDefault="00EE159A" w:rsidP="00625219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Valeur d’amplification</w:t>
            </w:r>
          </w:p>
          <w:p w:rsidR="00324E4E" w:rsidRPr="002E56ED" w:rsidRDefault="00324E4E" w:rsidP="00E14A10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</w:tcPr>
          <w:p w:rsidR="000C5708" w:rsidRPr="002E56ED" w:rsidRDefault="000C5708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+ 4 DB</w:t>
            </w:r>
          </w:p>
          <w:p w:rsidR="00324E4E" w:rsidRPr="002E56ED" w:rsidRDefault="00324E4E" w:rsidP="001114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5708" w:rsidTr="000A4D87">
        <w:trPr>
          <w:jc w:val="center"/>
        </w:trPr>
        <w:tc>
          <w:tcPr>
            <w:tcW w:w="704" w:type="dxa"/>
            <w:vAlign w:val="center"/>
          </w:tcPr>
          <w:p w:rsidR="000C5708" w:rsidRPr="002E56ED" w:rsidRDefault="00625219" w:rsidP="006252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0C5708" w:rsidRPr="002E56ED" w:rsidRDefault="00EE159A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Impact environnemental</w:t>
            </w:r>
          </w:p>
        </w:tc>
        <w:tc>
          <w:tcPr>
            <w:tcW w:w="3402" w:type="dxa"/>
          </w:tcPr>
          <w:p w:rsidR="00751A73" w:rsidRDefault="00625219" w:rsidP="00751A73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E</w:t>
            </w:r>
            <w:r w:rsidR="00751A73" w:rsidRPr="002E56ED">
              <w:rPr>
                <w:rFonts w:ascii="Arial" w:hAnsi="Arial" w:cs="Arial"/>
                <w:sz w:val="24"/>
                <w:szCs w:val="24"/>
              </w:rPr>
              <w:t>nergie</w:t>
            </w:r>
            <w:r w:rsidRPr="002E56ED">
              <w:rPr>
                <w:rFonts w:ascii="Arial" w:hAnsi="Arial" w:cs="Arial"/>
                <w:sz w:val="24"/>
                <w:szCs w:val="24"/>
              </w:rPr>
              <w:t xml:space="preserve"> de fonctionnement</w:t>
            </w:r>
          </w:p>
          <w:p w:rsidR="000A4D87" w:rsidRPr="002E56ED" w:rsidRDefault="000A4D87" w:rsidP="000A4D87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25219" w:rsidRPr="002E56ED" w:rsidRDefault="00625219" w:rsidP="00E14A10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Matériaux</w:t>
            </w:r>
          </w:p>
        </w:tc>
        <w:tc>
          <w:tcPr>
            <w:tcW w:w="4224" w:type="dxa"/>
          </w:tcPr>
          <w:p w:rsidR="000C5708" w:rsidRPr="002E56ED" w:rsidRDefault="00971EC8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A</w:t>
            </w:r>
            <w:r w:rsidR="00751A73" w:rsidRPr="002E56ED">
              <w:rPr>
                <w:rFonts w:ascii="Arial" w:hAnsi="Arial" w:cs="Arial"/>
                <w:sz w:val="24"/>
                <w:szCs w:val="24"/>
              </w:rPr>
              <w:t>ucune</w:t>
            </w:r>
            <w:r w:rsidRPr="002E56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5219" w:rsidRPr="002E56ED">
              <w:rPr>
                <w:rFonts w:ascii="Arial" w:hAnsi="Arial" w:cs="Arial"/>
                <w:sz w:val="24"/>
                <w:szCs w:val="24"/>
              </w:rPr>
              <w:t xml:space="preserve">énergie </w:t>
            </w:r>
            <w:r w:rsidRPr="002E56ED">
              <w:rPr>
                <w:rFonts w:ascii="Arial" w:hAnsi="Arial" w:cs="Arial"/>
                <w:sz w:val="24"/>
                <w:szCs w:val="24"/>
              </w:rPr>
              <w:t>utile</w:t>
            </w:r>
          </w:p>
          <w:p w:rsidR="00625219" w:rsidRPr="002E56ED" w:rsidRDefault="00625219" w:rsidP="001114C3">
            <w:pPr>
              <w:rPr>
                <w:rFonts w:ascii="Arial" w:hAnsi="Arial" w:cs="Arial"/>
                <w:sz w:val="24"/>
                <w:szCs w:val="24"/>
              </w:rPr>
            </w:pPr>
          </w:p>
          <w:p w:rsidR="00625219" w:rsidRPr="002E56ED" w:rsidRDefault="00625219" w:rsidP="001114C3">
            <w:pPr>
              <w:rPr>
                <w:rFonts w:ascii="Arial" w:hAnsi="Arial" w:cs="Arial"/>
                <w:sz w:val="24"/>
                <w:szCs w:val="24"/>
              </w:rPr>
            </w:pPr>
            <w:r w:rsidRPr="002E56ED">
              <w:rPr>
                <w:rFonts w:ascii="Arial" w:hAnsi="Arial" w:cs="Arial"/>
                <w:sz w:val="24"/>
                <w:szCs w:val="24"/>
              </w:rPr>
              <w:t>Recyclables</w:t>
            </w:r>
          </w:p>
        </w:tc>
      </w:tr>
    </w:tbl>
    <w:p w:rsidR="000C5708" w:rsidRPr="001114C3" w:rsidRDefault="000C5708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0C5708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E0341"/>
    <w:multiLevelType w:val="hybridMultilevel"/>
    <w:tmpl w:val="E56057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08"/>
    <w:rsid w:val="00082B38"/>
    <w:rsid w:val="000A4D87"/>
    <w:rsid w:val="000C5708"/>
    <w:rsid w:val="001114C3"/>
    <w:rsid w:val="00157F8E"/>
    <w:rsid w:val="002E56ED"/>
    <w:rsid w:val="00324E4E"/>
    <w:rsid w:val="005244AC"/>
    <w:rsid w:val="005B7ABA"/>
    <w:rsid w:val="00625219"/>
    <w:rsid w:val="00751A73"/>
    <w:rsid w:val="009120FF"/>
    <w:rsid w:val="0096171D"/>
    <w:rsid w:val="00971EC8"/>
    <w:rsid w:val="009F09C9"/>
    <w:rsid w:val="00C72A6F"/>
    <w:rsid w:val="00E14A10"/>
    <w:rsid w:val="00EB13C1"/>
    <w:rsid w:val="00EE159A"/>
    <w:rsid w:val="00F57ACF"/>
    <w:rsid w:val="00F9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A2145-683D-44FC-A7EA-FC9C093D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C5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51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151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12</cp:revision>
  <dcterms:created xsi:type="dcterms:W3CDTF">2018-10-10T17:30:00Z</dcterms:created>
  <dcterms:modified xsi:type="dcterms:W3CDTF">2018-11-27T14:19:00Z</dcterms:modified>
</cp:coreProperties>
</file>