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4FA" w:rsidRDefault="00A62E16" w:rsidP="009F44FA">
      <w:pPr>
        <w:ind w:left="709"/>
        <w:jc w:val="center"/>
        <w:rPr>
          <w:smallCaps/>
          <w:sz w:val="32"/>
          <w:szCs w:val="32"/>
        </w:rPr>
      </w:pPr>
      <w:r w:rsidRPr="00037621">
        <w:rPr>
          <w:smallCaps/>
          <w:noProof/>
          <w:sz w:val="40"/>
          <w:szCs w:val="40"/>
          <w:highlight w:val="yellow"/>
          <w:u w:val="single"/>
        </w:rPr>
        <w:drawing>
          <wp:anchor distT="0" distB="0" distL="114300" distR="114300" simplePos="0" relativeHeight="251659264" behindDoc="1" locked="0" layoutInCell="1" allowOverlap="1">
            <wp:simplePos x="0" y="0"/>
            <wp:positionH relativeFrom="column">
              <wp:posOffset>-53502</wp:posOffset>
            </wp:positionH>
            <wp:positionV relativeFrom="paragraph">
              <wp:posOffset>-103475</wp:posOffset>
            </wp:positionV>
            <wp:extent cx="702694" cy="637953"/>
            <wp:effectExtent l="19050" t="0" r="2156"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02694" cy="637953"/>
                    </a:xfrm>
                    <a:prstGeom prst="rect">
                      <a:avLst/>
                    </a:prstGeom>
                    <a:noFill/>
                    <a:ln w="9525">
                      <a:noFill/>
                      <a:miter lim="800000"/>
                      <a:headEnd/>
                      <a:tailEnd/>
                    </a:ln>
                  </pic:spPr>
                </pic:pic>
              </a:graphicData>
            </a:graphic>
          </wp:anchor>
        </w:drawing>
      </w:r>
      <w:r w:rsidR="00265453" w:rsidRPr="00037621">
        <w:rPr>
          <w:smallCaps/>
          <w:sz w:val="40"/>
          <w:szCs w:val="40"/>
          <w:highlight w:val="yellow"/>
          <w:u w:val="single"/>
        </w:rPr>
        <w:t>S</w:t>
      </w:r>
      <w:r w:rsidR="00265453" w:rsidRPr="00037621">
        <w:rPr>
          <w:smallCaps/>
          <w:sz w:val="32"/>
          <w:szCs w:val="32"/>
          <w:highlight w:val="yellow"/>
          <w:u w:val="single"/>
        </w:rPr>
        <w:t>équence </w:t>
      </w:r>
      <w:r w:rsidR="004F3708">
        <w:rPr>
          <w:smallCaps/>
          <w:sz w:val="32"/>
          <w:szCs w:val="32"/>
          <w:highlight w:val="yellow"/>
          <w:u w:val="single"/>
        </w:rPr>
        <w:t>1</w:t>
      </w:r>
      <w:r w:rsidR="00265453" w:rsidRPr="00037621">
        <w:rPr>
          <w:smallCaps/>
          <w:sz w:val="32"/>
          <w:szCs w:val="32"/>
          <w:highlight w:val="yellow"/>
          <w:u w:val="single"/>
        </w:rPr>
        <w:t>:</w:t>
      </w:r>
      <w:r w:rsidR="00265453" w:rsidRPr="00037621">
        <w:rPr>
          <w:smallCaps/>
          <w:sz w:val="32"/>
          <w:szCs w:val="32"/>
          <w:highlight w:val="yellow"/>
        </w:rPr>
        <w:t xml:space="preserve"> </w:t>
      </w:r>
      <w:r w:rsidR="00205F22">
        <w:rPr>
          <w:smallCaps/>
          <w:sz w:val="32"/>
          <w:szCs w:val="32"/>
        </w:rPr>
        <w:t xml:space="preserve">Aborder une technologie </w:t>
      </w:r>
      <w:r w:rsidR="0008497C">
        <w:rPr>
          <w:smallCaps/>
          <w:sz w:val="32"/>
          <w:szCs w:val="32"/>
        </w:rPr>
        <w:t xml:space="preserve"> </w:t>
      </w:r>
      <w:r w:rsidR="00205F22">
        <w:rPr>
          <w:smallCaps/>
          <w:sz w:val="32"/>
          <w:szCs w:val="32"/>
        </w:rPr>
        <w:t xml:space="preserve">nouvelle et  </w:t>
      </w:r>
    </w:p>
    <w:p w:rsidR="00BD5BD9" w:rsidRDefault="00205F22" w:rsidP="009F44FA">
      <w:pPr>
        <w:ind w:left="709"/>
        <w:jc w:val="center"/>
        <w:rPr>
          <w:smallCaps/>
          <w:sz w:val="32"/>
          <w:szCs w:val="32"/>
        </w:rPr>
      </w:pPr>
      <w:r>
        <w:rPr>
          <w:smallCaps/>
          <w:sz w:val="32"/>
          <w:szCs w:val="32"/>
        </w:rPr>
        <w:t xml:space="preserve">en retirer les avantages pour son client </w:t>
      </w:r>
    </w:p>
    <w:p w:rsidR="00BD5BD9" w:rsidRPr="00D60379" w:rsidRDefault="003F6071" w:rsidP="00BD5BD9">
      <w:pPr>
        <w:spacing w:before="100" w:beforeAutospacing="1"/>
        <w:jc w:val="left"/>
        <w:rPr>
          <w:i/>
          <w:smallCaps/>
          <w:sz w:val="28"/>
          <w:szCs w:val="28"/>
          <w:u w:val="single"/>
        </w:rPr>
      </w:pPr>
      <w:r w:rsidRPr="003F6071">
        <w:rPr>
          <w:rFonts w:ascii="Verdana" w:hAnsi="Verdana"/>
          <w:b/>
          <w:bCs/>
          <w:i/>
          <w:smallCaps/>
          <w:noProof/>
          <w:szCs w:val="24"/>
          <w:u w:val="single"/>
        </w:rPr>
        <w:pict>
          <v:rect id="_x0000_s1027" style="position:absolute;margin-left:-7.1pt;margin-top:13.95pt;width:525.5pt;height:98.95pt;z-index:251660288" filled="f" strokecolor="blue" strokeweight="2.25pt"/>
        </w:pict>
      </w:r>
      <w:r w:rsidR="00BD5BD9" w:rsidRPr="00113DC0">
        <w:rPr>
          <w:rFonts w:ascii="Verdana" w:hAnsi="Verdana"/>
          <w:b/>
          <w:bCs/>
          <w:i/>
          <w:smallCaps/>
          <w:szCs w:val="24"/>
          <w:u w:val="single"/>
        </w:rPr>
        <w:t xml:space="preserve">Objectifs </w:t>
      </w:r>
      <w:r w:rsidR="00BD5BD9" w:rsidRPr="00D60379">
        <w:rPr>
          <w:rFonts w:ascii="Verdana" w:hAnsi="Verdana"/>
          <w:i/>
          <w:smallCaps/>
          <w:szCs w:val="24"/>
          <w:u w:val="single"/>
        </w:rPr>
        <w:t>:</w:t>
      </w:r>
    </w:p>
    <w:p w:rsidR="00BD5BD9" w:rsidRPr="00113DC0" w:rsidRDefault="00A62E16" w:rsidP="00BD5BD9">
      <w:pPr>
        <w:pStyle w:val="Paragraphedeliste"/>
        <w:numPr>
          <w:ilvl w:val="0"/>
          <w:numId w:val="3"/>
        </w:numPr>
        <w:spacing w:before="120"/>
        <w:jc w:val="left"/>
        <w:rPr>
          <w:sz w:val="28"/>
          <w:szCs w:val="28"/>
        </w:rPr>
      </w:pPr>
      <w:r w:rsidRPr="00A62E16">
        <w:rPr>
          <w:rFonts w:ascii="Verdana" w:hAnsi="Verdana"/>
          <w:sz w:val="20"/>
          <w:u w:val="single"/>
        </w:rPr>
        <w:t>Langue</w:t>
      </w:r>
      <w:r>
        <w:rPr>
          <w:rFonts w:ascii="Verdana" w:hAnsi="Verdana"/>
          <w:sz w:val="20"/>
        </w:rPr>
        <w:t xml:space="preserve"> : </w:t>
      </w:r>
      <w:r w:rsidR="00205F22">
        <w:rPr>
          <w:rFonts w:ascii="Verdana" w:hAnsi="Verdana"/>
          <w:sz w:val="20"/>
        </w:rPr>
        <w:t>Découvrir des documents techniques et du vocabulaire associé à la discipline</w:t>
      </w:r>
      <w:r w:rsidR="00361E45">
        <w:rPr>
          <w:rFonts w:ascii="Verdana" w:hAnsi="Verdana"/>
          <w:sz w:val="20"/>
        </w:rPr>
        <w:t xml:space="preserve"> et donner des réponses simples aux questions posées.</w:t>
      </w:r>
    </w:p>
    <w:p w:rsidR="00BD5BD9" w:rsidRPr="00581101" w:rsidRDefault="00A62E16" w:rsidP="00BD5BD9">
      <w:pPr>
        <w:pStyle w:val="Paragraphedeliste"/>
        <w:numPr>
          <w:ilvl w:val="0"/>
          <w:numId w:val="3"/>
        </w:numPr>
        <w:spacing w:before="120"/>
        <w:jc w:val="left"/>
        <w:rPr>
          <w:sz w:val="28"/>
          <w:szCs w:val="28"/>
        </w:rPr>
      </w:pPr>
      <w:r w:rsidRPr="00A62E16">
        <w:rPr>
          <w:rFonts w:ascii="Verdana" w:hAnsi="Verdana"/>
          <w:sz w:val="20"/>
          <w:u w:val="single"/>
        </w:rPr>
        <w:t>Technique </w:t>
      </w:r>
      <w:proofErr w:type="gramStart"/>
      <w:r w:rsidRPr="00A62E16">
        <w:rPr>
          <w:rFonts w:ascii="Verdana" w:hAnsi="Verdana"/>
          <w:sz w:val="20"/>
          <w:u w:val="single"/>
        </w:rPr>
        <w:t>:</w:t>
      </w:r>
      <w:r>
        <w:rPr>
          <w:rFonts w:ascii="Verdana" w:hAnsi="Verdana"/>
          <w:sz w:val="20"/>
        </w:rPr>
        <w:t xml:space="preserve"> </w:t>
      </w:r>
      <w:r w:rsidR="00BD5BD9" w:rsidRPr="00113DC0">
        <w:rPr>
          <w:rFonts w:ascii="Verdana" w:hAnsi="Verdana"/>
          <w:color w:val="000000"/>
          <w:sz w:val="20"/>
        </w:rPr>
        <w:t xml:space="preserve"> </w:t>
      </w:r>
      <w:r>
        <w:rPr>
          <w:rFonts w:ascii="Verdana" w:hAnsi="Verdana"/>
          <w:color w:val="000000"/>
          <w:sz w:val="20"/>
        </w:rPr>
        <w:t>Découvrir</w:t>
      </w:r>
      <w:proofErr w:type="gramEnd"/>
      <w:r>
        <w:rPr>
          <w:rFonts w:ascii="Verdana" w:hAnsi="Verdana"/>
          <w:color w:val="000000"/>
          <w:sz w:val="20"/>
        </w:rPr>
        <w:t xml:space="preserve"> les différents modes </w:t>
      </w:r>
      <w:r w:rsidR="00205F22">
        <w:rPr>
          <w:rFonts w:ascii="Verdana" w:hAnsi="Verdana"/>
          <w:color w:val="000000"/>
          <w:sz w:val="20"/>
        </w:rPr>
        <w:t>de traitement d’air (ventilation, chauffage, climatisation, filtration) et les équipements nécessaires avec un aspect économique de maintenance</w:t>
      </w:r>
      <w:r w:rsidR="00361E45">
        <w:rPr>
          <w:rFonts w:ascii="Verdana" w:hAnsi="Verdana"/>
          <w:color w:val="000000"/>
          <w:sz w:val="20"/>
        </w:rPr>
        <w:t>.</w:t>
      </w:r>
    </w:p>
    <w:p w:rsidR="00BD5BD9" w:rsidRPr="00E53D48" w:rsidRDefault="00BD5BD9" w:rsidP="00BD5BD9">
      <w:pPr>
        <w:spacing w:before="120"/>
        <w:ind w:left="360"/>
        <w:jc w:val="left"/>
        <w:rPr>
          <w:sz w:val="16"/>
          <w:szCs w:val="16"/>
        </w:rPr>
      </w:pPr>
    </w:p>
    <w:p w:rsidR="00BD5BD9" w:rsidRDefault="00A62E16" w:rsidP="00BD5BD9">
      <w:pPr>
        <w:jc w:val="left"/>
        <w:rPr>
          <w:rFonts w:ascii="Verdana" w:hAnsi="Verdana"/>
          <w:b/>
          <w:bCs/>
          <w:i/>
          <w:smallCaps/>
          <w:szCs w:val="24"/>
          <w:u w:val="single"/>
        </w:rPr>
      </w:pPr>
      <w:r>
        <w:rPr>
          <w:rFonts w:ascii="Verdana" w:hAnsi="Verdana"/>
          <w:b/>
          <w:bCs/>
          <w:i/>
          <w:smallCaps/>
          <w:szCs w:val="24"/>
          <w:u w:val="single"/>
        </w:rPr>
        <w:t xml:space="preserve">Situation Professionnelle </w:t>
      </w:r>
      <w:r w:rsidR="00BD5BD9" w:rsidRPr="00D60379">
        <w:rPr>
          <w:rFonts w:ascii="Verdana" w:hAnsi="Verdana"/>
          <w:b/>
          <w:bCs/>
          <w:i/>
          <w:smallCaps/>
          <w:szCs w:val="24"/>
          <w:u w:val="single"/>
        </w:rPr>
        <w:t>:</w:t>
      </w:r>
    </w:p>
    <w:p w:rsidR="00BD5BD9" w:rsidRPr="00D60379" w:rsidRDefault="00BD5BD9" w:rsidP="004F3708">
      <w:pPr>
        <w:rPr>
          <w:rFonts w:ascii="Verdana" w:hAnsi="Verdana"/>
          <w:b/>
          <w:bCs/>
          <w:i/>
          <w:smallCaps/>
          <w:szCs w:val="24"/>
          <w:u w:val="single"/>
        </w:rPr>
      </w:pPr>
    </w:p>
    <w:p w:rsidR="00BD5BD9" w:rsidRDefault="00205F22" w:rsidP="004F3708">
      <w:pPr>
        <w:ind w:firstLine="714"/>
        <w:rPr>
          <w:rFonts w:ascii="Verdana" w:hAnsi="Verdana"/>
          <w:sz w:val="20"/>
        </w:rPr>
      </w:pPr>
      <w:r w:rsidRPr="004F3708">
        <w:rPr>
          <w:rFonts w:ascii="Verdana" w:hAnsi="Verdana"/>
          <w:sz w:val="20"/>
          <w:highlight w:val="yellow"/>
        </w:rPr>
        <w:t>Un technicien ou un chargé d’affaire exploitation a plusieurs types de clients. Les équipements maintenus apportent des difficultés de maintenance notamment pour des bâtiments à occupation permanente comme les hôtels</w:t>
      </w:r>
      <w:r w:rsidR="006440EA" w:rsidRPr="004F3708">
        <w:rPr>
          <w:rFonts w:ascii="Verdana" w:hAnsi="Verdana"/>
          <w:sz w:val="20"/>
          <w:highlight w:val="yellow"/>
        </w:rPr>
        <w:t xml:space="preserve"> où</w:t>
      </w:r>
      <w:r w:rsidRPr="004F3708">
        <w:rPr>
          <w:rFonts w:ascii="Verdana" w:hAnsi="Verdana"/>
          <w:sz w:val="20"/>
          <w:highlight w:val="yellow"/>
        </w:rPr>
        <w:t xml:space="preserve"> le taux de remplissage impacte fortement le chiffre d’affaire. Le technicien découvre une technologie et sait faire profiter son client d’une amélioration technologique. Il comprend aussi les avantages et les inconvénients pour son propre compte.</w:t>
      </w:r>
    </w:p>
    <w:p w:rsidR="00DA3F4A" w:rsidRPr="00DA3F4A" w:rsidRDefault="00DA3F4A" w:rsidP="00DA3F4A">
      <w:pPr>
        <w:spacing w:before="120" w:after="240"/>
        <w:jc w:val="left"/>
        <w:rPr>
          <w:rFonts w:ascii="Verdana" w:hAnsi="Verdana"/>
          <w:b/>
          <w:bCs/>
          <w:i/>
          <w:smallCaps/>
          <w:szCs w:val="24"/>
          <w:u w:val="single"/>
        </w:rPr>
      </w:pPr>
      <w:r>
        <w:rPr>
          <w:rFonts w:ascii="Verdana" w:hAnsi="Verdana"/>
          <w:b/>
          <w:bCs/>
          <w:i/>
          <w:smallCaps/>
          <w:szCs w:val="24"/>
          <w:u w:val="single"/>
        </w:rPr>
        <w:t>Progression</w:t>
      </w:r>
      <w:r w:rsidRPr="00DA3F4A">
        <w:rPr>
          <w:rFonts w:ascii="Verdana" w:hAnsi="Verdana"/>
          <w:b/>
          <w:bCs/>
          <w:i/>
          <w:smallCaps/>
          <w:szCs w:val="24"/>
          <w:u w:val="single"/>
        </w:rPr>
        <w:t> </w:t>
      </w:r>
      <w:r>
        <w:rPr>
          <w:rFonts w:ascii="Verdana" w:hAnsi="Verdana"/>
          <w:b/>
          <w:bCs/>
          <w:i/>
          <w:smallCaps/>
          <w:szCs w:val="24"/>
          <w:u w:val="single"/>
        </w:rPr>
        <w:t xml:space="preserve">dans l’année </w:t>
      </w:r>
      <w:r w:rsidRPr="00DA3F4A">
        <w:rPr>
          <w:rFonts w:ascii="Verdana" w:hAnsi="Verdana"/>
          <w:b/>
          <w:bCs/>
          <w:i/>
          <w:smallCaps/>
          <w:szCs w:val="24"/>
          <w:u w:val="single"/>
        </w:rPr>
        <w:t>:</w:t>
      </w:r>
    </w:p>
    <w:p w:rsidR="003D6B4F" w:rsidRPr="003D6B4F" w:rsidRDefault="00DA3F4A" w:rsidP="00664931">
      <w:pPr>
        <w:pStyle w:val="NormalWeb"/>
        <w:spacing w:before="0" w:beforeAutospacing="0" w:after="0" w:afterAutospacing="0"/>
        <w:rPr>
          <w:rFonts w:ascii="Calibri" w:hAnsi="Calibri"/>
          <w:color w:val="000000"/>
          <w:sz w:val="22"/>
          <w:szCs w:val="22"/>
        </w:rPr>
      </w:pPr>
      <w:r>
        <w:t xml:space="preserve">   </w:t>
      </w:r>
      <w:r>
        <w:tab/>
      </w:r>
      <w:r w:rsidR="003D6B4F" w:rsidRPr="003D6B4F">
        <w:rPr>
          <w:rFonts w:ascii="Calibri" w:hAnsi="Calibri"/>
          <w:color w:val="000000"/>
          <w:sz w:val="22"/>
          <w:szCs w:val="22"/>
        </w:rPr>
        <w:t xml:space="preserve">C’est un retour de vacances et la classe est essentiellement constituée de Bac Pro qui ne </w:t>
      </w:r>
      <w:proofErr w:type="gramStart"/>
      <w:r w:rsidR="003D6B4F" w:rsidRPr="003D6B4F">
        <w:rPr>
          <w:rFonts w:ascii="Calibri" w:hAnsi="Calibri"/>
          <w:color w:val="000000"/>
          <w:sz w:val="22"/>
          <w:szCs w:val="22"/>
        </w:rPr>
        <w:t>viennent</w:t>
      </w:r>
      <w:proofErr w:type="gramEnd"/>
      <w:r w:rsidR="003D6B4F" w:rsidRPr="003D6B4F">
        <w:rPr>
          <w:rFonts w:ascii="Calibri" w:hAnsi="Calibri"/>
          <w:color w:val="000000"/>
          <w:sz w:val="22"/>
          <w:szCs w:val="22"/>
        </w:rPr>
        <w:t xml:space="preserve"> pas de la filière énergétique. Aussi, on décide d’aborder </w:t>
      </w:r>
      <w:r w:rsidR="003D6B4F" w:rsidRPr="001B5DA9">
        <w:rPr>
          <w:rFonts w:ascii="Calibri" w:hAnsi="Calibri"/>
          <w:color w:val="000000"/>
          <w:sz w:val="22"/>
          <w:szCs w:val="22"/>
        </w:rPr>
        <w:t>une technologie de</w:t>
      </w:r>
      <w:r w:rsidR="000250AE" w:rsidRPr="001B5DA9">
        <w:rPr>
          <w:rFonts w:ascii="Calibri" w:hAnsi="Calibri"/>
          <w:color w:val="000000"/>
          <w:sz w:val="22"/>
          <w:szCs w:val="22"/>
        </w:rPr>
        <w:t xml:space="preserve"> traitement d’air</w:t>
      </w:r>
      <w:r w:rsidR="003D6B4F" w:rsidRPr="001B5DA9">
        <w:rPr>
          <w:rFonts w:ascii="Calibri" w:hAnsi="Calibri"/>
          <w:color w:val="000000"/>
          <w:sz w:val="22"/>
          <w:szCs w:val="22"/>
        </w:rPr>
        <w:t xml:space="preserve"> bien avant les cours techniques </w:t>
      </w:r>
      <w:r w:rsidR="000250AE" w:rsidRPr="001B5DA9">
        <w:rPr>
          <w:rFonts w:ascii="Calibri" w:hAnsi="Calibri"/>
          <w:color w:val="000000"/>
          <w:sz w:val="22"/>
          <w:szCs w:val="22"/>
        </w:rPr>
        <w:t>en utilisa</w:t>
      </w:r>
      <w:r w:rsidR="00950ED9" w:rsidRPr="001B5DA9">
        <w:rPr>
          <w:rFonts w:ascii="Calibri" w:hAnsi="Calibri"/>
          <w:color w:val="000000"/>
          <w:sz w:val="22"/>
          <w:szCs w:val="22"/>
        </w:rPr>
        <w:t>n</w:t>
      </w:r>
      <w:r w:rsidR="000250AE" w:rsidRPr="001B5DA9">
        <w:rPr>
          <w:rFonts w:ascii="Calibri" w:hAnsi="Calibri"/>
          <w:color w:val="000000"/>
          <w:sz w:val="22"/>
          <w:szCs w:val="22"/>
        </w:rPr>
        <w:t xml:space="preserve">t </w:t>
      </w:r>
      <w:r w:rsidR="003D6B4F" w:rsidRPr="003D6B4F">
        <w:rPr>
          <w:rFonts w:ascii="Calibri" w:hAnsi="Calibri"/>
          <w:color w:val="000000"/>
          <w:sz w:val="22"/>
          <w:szCs w:val="22"/>
        </w:rPr>
        <w:t xml:space="preserve">un vocabulaire simple mais technique </w:t>
      </w:r>
      <w:proofErr w:type="gramStart"/>
      <w:r w:rsidR="003D6B4F" w:rsidRPr="003D6B4F">
        <w:rPr>
          <w:rFonts w:ascii="Calibri" w:hAnsi="Calibri"/>
          <w:color w:val="000000"/>
          <w:sz w:val="22"/>
          <w:szCs w:val="22"/>
        </w:rPr>
        <w:t>( consolidation</w:t>
      </w:r>
      <w:proofErr w:type="gramEnd"/>
      <w:r w:rsidR="003D6B4F" w:rsidRPr="003D6B4F">
        <w:rPr>
          <w:rFonts w:ascii="Calibri" w:hAnsi="Calibri"/>
          <w:color w:val="000000"/>
          <w:sz w:val="22"/>
          <w:szCs w:val="22"/>
        </w:rPr>
        <w:t xml:space="preserve"> du niveau B1 en anglais )</w:t>
      </w:r>
      <w:r w:rsidR="000250AE" w:rsidRPr="001B5DA9">
        <w:rPr>
          <w:rFonts w:ascii="Calibri" w:hAnsi="Calibri"/>
          <w:color w:val="000000"/>
          <w:sz w:val="22"/>
          <w:szCs w:val="22"/>
        </w:rPr>
        <w:t>.</w:t>
      </w:r>
      <w:r w:rsidR="003D6B4F" w:rsidRPr="003D6B4F">
        <w:rPr>
          <w:rFonts w:ascii="Calibri" w:hAnsi="Calibri"/>
          <w:color w:val="000000"/>
          <w:sz w:val="22"/>
          <w:szCs w:val="22"/>
        </w:rPr>
        <w:t>  Les a</w:t>
      </w:r>
      <w:r w:rsidR="009B3E83">
        <w:rPr>
          <w:rFonts w:ascii="Calibri" w:hAnsi="Calibri"/>
          <w:color w:val="000000"/>
          <w:sz w:val="22"/>
          <w:szCs w:val="22"/>
        </w:rPr>
        <w:t>c</w:t>
      </w:r>
      <w:r w:rsidR="003D6B4F" w:rsidRPr="003D6B4F">
        <w:rPr>
          <w:rFonts w:ascii="Calibri" w:hAnsi="Calibri"/>
          <w:color w:val="000000"/>
          <w:sz w:val="22"/>
          <w:szCs w:val="22"/>
        </w:rPr>
        <w:t xml:space="preserve">quisitions langagières se font exclusivement dans une approche </w:t>
      </w:r>
      <w:proofErr w:type="gramStart"/>
      <w:r w:rsidR="003D6B4F" w:rsidRPr="003D6B4F">
        <w:rPr>
          <w:rFonts w:ascii="Calibri" w:hAnsi="Calibri"/>
          <w:color w:val="000000"/>
          <w:sz w:val="22"/>
          <w:szCs w:val="22"/>
        </w:rPr>
        <w:t>communicationnelle .</w:t>
      </w:r>
      <w:proofErr w:type="gramEnd"/>
    </w:p>
    <w:p w:rsidR="003D6B4F" w:rsidRDefault="003D6B4F" w:rsidP="00664931">
      <w:pPr>
        <w:ind w:firstLine="708"/>
        <w:jc w:val="left"/>
        <w:rPr>
          <w:rFonts w:ascii="Calibri" w:hAnsi="Calibri"/>
          <w:color w:val="000000"/>
          <w:sz w:val="22"/>
          <w:szCs w:val="22"/>
        </w:rPr>
      </w:pPr>
      <w:r w:rsidRPr="003D6B4F">
        <w:rPr>
          <w:rFonts w:ascii="Calibri" w:hAnsi="Calibri"/>
          <w:color w:val="000000"/>
          <w:sz w:val="22"/>
          <w:szCs w:val="22"/>
        </w:rPr>
        <w:t>Les étudiants ont d’énormes difficultés. 10 à 15 % prennent la parole en donnant des réponses sous forme de mots. Les premières séances visent à consolider leur maîtrise syntaxique tout en introduisant du vocabulaire technique de base. </w:t>
      </w:r>
    </w:p>
    <w:p w:rsidR="004F3708" w:rsidRPr="004F3708" w:rsidRDefault="004F3708" w:rsidP="00664931">
      <w:pPr>
        <w:ind w:firstLine="708"/>
        <w:jc w:val="left"/>
        <w:rPr>
          <w:rFonts w:ascii="Calibri" w:hAnsi="Calibri"/>
          <w:color w:val="000000"/>
          <w:sz w:val="16"/>
          <w:szCs w:val="16"/>
        </w:rPr>
      </w:pPr>
    </w:p>
    <w:p w:rsidR="003D6B4F" w:rsidRPr="003D6B4F" w:rsidRDefault="003D6B4F" w:rsidP="003D6B4F">
      <w:pPr>
        <w:spacing w:after="160"/>
        <w:jc w:val="left"/>
        <w:rPr>
          <w:rFonts w:ascii="Verdana" w:hAnsi="Verdana"/>
          <w:b/>
          <w:bCs/>
          <w:i/>
          <w:smallCaps/>
          <w:szCs w:val="24"/>
          <w:u w:val="single"/>
        </w:rPr>
      </w:pPr>
      <w:r w:rsidRPr="003D6B4F">
        <w:rPr>
          <w:rFonts w:ascii="Verdana" w:hAnsi="Verdana"/>
          <w:b/>
          <w:bCs/>
          <w:i/>
          <w:smallCaps/>
          <w:szCs w:val="24"/>
          <w:u w:val="single"/>
        </w:rPr>
        <w:t>Organisation / déroulement  des séances :</w:t>
      </w:r>
    </w:p>
    <w:p w:rsidR="003D6B4F" w:rsidRPr="003D6B4F" w:rsidRDefault="003D6B4F" w:rsidP="00664931">
      <w:pPr>
        <w:pStyle w:val="NormalWeb"/>
        <w:spacing w:before="0" w:beforeAutospacing="0" w:after="0" w:afterAutospacing="0"/>
        <w:ind w:firstLine="708"/>
        <w:rPr>
          <w:rFonts w:ascii="Calibri" w:hAnsi="Calibri"/>
          <w:color w:val="000000"/>
          <w:sz w:val="22"/>
          <w:szCs w:val="22"/>
        </w:rPr>
      </w:pPr>
      <w:r w:rsidRPr="003D6B4F">
        <w:rPr>
          <w:rFonts w:ascii="Calibri" w:hAnsi="Calibri"/>
          <w:color w:val="000000"/>
          <w:sz w:val="22"/>
          <w:szCs w:val="22"/>
        </w:rPr>
        <w:t>Chaque séance fait 1 h (moins en fait en effectif le temps de présenter le travail). Avec le retour sur les</w:t>
      </w:r>
    </w:p>
    <w:p w:rsidR="003D6B4F" w:rsidRPr="003D6B4F" w:rsidRDefault="003D6B4F" w:rsidP="00664931">
      <w:pPr>
        <w:pStyle w:val="NormalWeb"/>
        <w:spacing w:before="0" w:beforeAutospacing="0" w:after="0" w:afterAutospacing="0"/>
        <w:rPr>
          <w:rFonts w:ascii="Calibri" w:hAnsi="Calibri"/>
          <w:color w:val="000000"/>
          <w:sz w:val="22"/>
          <w:szCs w:val="22"/>
        </w:rPr>
      </w:pPr>
      <w:proofErr w:type="gramStart"/>
      <w:r w:rsidRPr="003D6B4F">
        <w:rPr>
          <w:rFonts w:ascii="Calibri" w:hAnsi="Calibri"/>
          <w:color w:val="000000"/>
          <w:sz w:val="22"/>
          <w:szCs w:val="22"/>
        </w:rPr>
        <w:t>séances</w:t>
      </w:r>
      <w:proofErr w:type="gramEnd"/>
      <w:r w:rsidRPr="003D6B4F">
        <w:rPr>
          <w:rFonts w:ascii="Calibri" w:hAnsi="Calibri"/>
          <w:color w:val="000000"/>
          <w:sz w:val="22"/>
          <w:szCs w:val="22"/>
        </w:rPr>
        <w:t xml:space="preserve"> réalisées, on s’aperçoit que chaque document nécessite 2 séances de 2h.</w:t>
      </w:r>
    </w:p>
    <w:p w:rsidR="003D6B4F" w:rsidRPr="003D6B4F" w:rsidRDefault="003D6B4F" w:rsidP="00664931">
      <w:pPr>
        <w:pStyle w:val="NormalWeb"/>
        <w:spacing w:before="0" w:beforeAutospacing="0" w:after="0" w:afterAutospacing="0"/>
        <w:ind w:firstLine="708"/>
        <w:rPr>
          <w:rFonts w:ascii="Calibri" w:hAnsi="Calibri"/>
          <w:color w:val="000000"/>
          <w:sz w:val="22"/>
          <w:szCs w:val="22"/>
        </w:rPr>
      </w:pPr>
      <w:r w:rsidRPr="003D6B4F">
        <w:rPr>
          <w:rFonts w:ascii="Calibri" w:hAnsi="Calibri"/>
          <w:color w:val="000000"/>
          <w:sz w:val="22"/>
          <w:szCs w:val="22"/>
        </w:rPr>
        <w:t xml:space="preserve">Les étudiants doivent compléter un document à l’aide d’un support écrit </w:t>
      </w:r>
      <w:proofErr w:type="gramStart"/>
      <w:r w:rsidRPr="003D6B4F">
        <w:rPr>
          <w:rFonts w:ascii="Calibri" w:hAnsi="Calibri"/>
          <w:color w:val="000000"/>
          <w:sz w:val="22"/>
          <w:szCs w:val="22"/>
        </w:rPr>
        <w:t>( souvent</w:t>
      </w:r>
      <w:proofErr w:type="gramEnd"/>
      <w:r w:rsidRPr="003D6B4F">
        <w:rPr>
          <w:rFonts w:ascii="Calibri" w:hAnsi="Calibri"/>
          <w:color w:val="000000"/>
          <w:sz w:val="22"/>
          <w:szCs w:val="22"/>
        </w:rPr>
        <w:t xml:space="preserve"> des schémas techniques ) ou d’une vidéo. C’est très important en début d’année car les étudiants sont dépourvus devant des demandes</w:t>
      </w:r>
      <w:r w:rsidR="005F0A30" w:rsidRPr="001B5DA9">
        <w:rPr>
          <w:rFonts w:ascii="Calibri" w:hAnsi="Calibri"/>
          <w:color w:val="000000"/>
          <w:sz w:val="22"/>
          <w:szCs w:val="22"/>
        </w:rPr>
        <w:t xml:space="preserve"> </w:t>
      </w:r>
      <w:r w:rsidRPr="003D6B4F">
        <w:rPr>
          <w:rFonts w:ascii="Calibri" w:hAnsi="Calibri"/>
          <w:color w:val="000000"/>
          <w:sz w:val="22"/>
          <w:szCs w:val="22"/>
        </w:rPr>
        <w:t>de vocabulaire précis. On souhaite à ce niveau qu’ils soient capables d’extraire les informations demandées en utilisant le vocabulaire approprié.</w:t>
      </w:r>
    </w:p>
    <w:p w:rsidR="003D6B4F" w:rsidRPr="003D6B4F" w:rsidRDefault="003D6B4F" w:rsidP="009B3E83">
      <w:pPr>
        <w:pStyle w:val="NormalWeb"/>
        <w:spacing w:before="0" w:beforeAutospacing="0" w:after="160" w:afterAutospacing="0"/>
        <w:ind w:firstLine="708"/>
        <w:rPr>
          <w:rFonts w:ascii="Calibri" w:hAnsi="Calibri"/>
          <w:color w:val="000000"/>
          <w:sz w:val="22"/>
          <w:szCs w:val="22"/>
        </w:rPr>
      </w:pPr>
      <w:r w:rsidRPr="003D6B4F">
        <w:rPr>
          <w:rFonts w:ascii="Calibri" w:hAnsi="Calibri"/>
          <w:color w:val="000000"/>
          <w:sz w:val="22"/>
          <w:szCs w:val="22"/>
        </w:rPr>
        <w:t>Le cours se déroule e</w:t>
      </w:r>
      <w:r w:rsidR="00950ED9" w:rsidRPr="001B5DA9">
        <w:rPr>
          <w:rFonts w:ascii="Calibri" w:hAnsi="Calibri"/>
          <w:color w:val="000000"/>
          <w:sz w:val="22"/>
          <w:szCs w:val="22"/>
        </w:rPr>
        <w:t>ssentiellement en anglais</w:t>
      </w:r>
      <w:r w:rsidR="005F0A30" w:rsidRPr="001B5DA9">
        <w:rPr>
          <w:rFonts w:ascii="Calibri" w:hAnsi="Calibri"/>
          <w:color w:val="000000"/>
          <w:sz w:val="22"/>
          <w:szCs w:val="22"/>
        </w:rPr>
        <w:t> </w:t>
      </w:r>
      <w:proofErr w:type="gramStart"/>
      <w:r w:rsidR="005F0A30" w:rsidRPr="001B5DA9">
        <w:rPr>
          <w:rFonts w:ascii="Calibri" w:hAnsi="Calibri"/>
          <w:color w:val="000000"/>
          <w:sz w:val="22"/>
          <w:szCs w:val="22"/>
        </w:rPr>
        <w:t xml:space="preserve">: </w:t>
      </w:r>
      <w:r w:rsidRPr="003D6B4F">
        <w:rPr>
          <w:rFonts w:ascii="Calibri" w:hAnsi="Calibri"/>
          <w:color w:val="000000"/>
          <w:sz w:val="22"/>
          <w:szCs w:val="22"/>
        </w:rPr>
        <w:t xml:space="preserve"> les</w:t>
      </w:r>
      <w:proofErr w:type="gramEnd"/>
      <w:r w:rsidRPr="003D6B4F">
        <w:rPr>
          <w:rFonts w:ascii="Calibri" w:hAnsi="Calibri"/>
          <w:color w:val="000000"/>
          <w:sz w:val="22"/>
          <w:szCs w:val="22"/>
        </w:rPr>
        <w:t xml:space="preserve"> deux professeurs prennent la parole en fonction des besoins. Les explications techniques peuvent être reformulées par le professeur de langue pour aider la compréhensio</w:t>
      </w:r>
      <w:r w:rsidR="005F0A30" w:rsidRPr="001B5DA9">
        <w:rPr>
          <w:rFonts w:ascii="Calibri" w:hAnsi="Calibri"/>
          <w:color w:val="000000"/>
          <w:sz w:val="22"/>
          <w:szCs w:val="22"/>
        </w:rPr>
        <w:t xml:space="preserve">n, puis celui-ci peut demander </w:t>
      </w:r>
      <w:r w:rsidRPr="003D6B4F">
        <w:rPr>
          <w:rFonts w:ascii="Calibri" w:hAnsi="Calibri"/>
          <w:color w:val="000000"/>
          <w:sz w:val="22"/>
          <w:szCs w:val="22"/>
        </w:rPr>
        <w:t>des précisions supplémen</w:t>
      </w:r>
      <w:r w:rsidR="005F0A30" w:rsidRPr="001B5DA9">
        <w:rPr>
          <w:rFonts w:ascii="Calibri" w:hAnsi="Calibri"/>
          <w:color w:val="000000"/>
          <w:sz w:val="22"/>
          <w:szCs w:val="22"/>
        </w:rPr>
        <w:t xml:space="preserve">taires </w:t>
      </w:r>
      <w:r w:rsidRPr="003D6B4F">
        <w:rPr>
          <w:rFonts w:ascii="Calibri" w:hAnsi="Calibri"/>
          <w:color w:val="000000"/>
          <w:sz w:val="22"/>
          <w:szCs w:val="22"/>
        </w:rPr>
        <w:t>au professeur d’enseignement professionnel ou aux élèves dans un domaine qui n’est pas le sien, créant ainsi une vraie situation de communication.</w:t>
      </w:r>
      <w:r w:rsidR="009B3E83">
        <w:rPr>
          <w:rFonts w:ascii="Calibri" w:hAnsi="Calibri"/>
          <w:color w:val="000000"/>
          <w:sz w:val="22"/>
          <w:szCs w:val="22"/>
        </w:rPr>
        <w:t xml:space="preserve">  </w:t>
      </w:r>
      <w:r w:rsidRPr="003D6B4F">
        <w:rPr>
          <w:rFonts w:ascii="Calibri" w:hAnsi="Calibri"/>
          <w:color w:val="000000"/>
          <w:sz w:val="22"/>
          <w:szCs w:val="22"/>
        </w:rPr>
        <w:t>On a pu noter que cette démarche a suscité l’intérêt de tous les élèves et augmenté la participation de tous. Les étudiants qui, au début avait un recours systématique au français, sont finalement rentrés dans l’échange en anglais.</w:t>
      </w:r>
    </w:p>
    <w:p w:rsidR="003D6B4F" w:rsidRPr="003D6B4F" w:rsidRDefault="003D6B4F" w:rsidP="001B5DA9">
      <w:pPr>
        <w:pStyle w:val="NormalWeb"/>
        <w:spacing w:before="0" w:beforeAutospacing="0" w:after="160" w:afterAutospacing="0"/>
        <w:rPr>
          <w:rFonts w:ascii="Calibri" w:hAnsi="Calibri"/>
          <w:color w:val="000000"/>
          <w:sz w:val="22"/>
          <w:szCs w:val="22"/>
        </w:rPr>
      </w:pPr>
      <w:r w:rsidRPr="003D6B4F">
        <w:rPr>
          <w:rFonts w:ascii="Calibri" w:hAnsi="Calibri"/>
          <w:color w:val="000000"/>
          <w:sz w:val="22"/>
          <w:szCs w:val="22"/>
        </w:rPr>
        <w:t xml:space="preserve">Le cours peut être ponctué de « pauses phonologie », pendant lesquelles tous les participants </w:t>
      </w:r>
      <w:proofErr w:type="gramStart"/>
      <w:r w:rsidRPr="003D6B4F">
        <w:rPr>
          <w:rFonts w:ascii="Calibri" w:hAnsi="Calibri"/>
          <w:color w:val="000000"/>
          <w:sz w:val="22"/>
          <w:szCs w:val="22"/>
        </w:rPr>
        <w:t>( y</w:t>
      </w:r>
      <w:proofErr w:type="gramEnd"/>
      <w:r w:rsidRPr="003D6B4F">
        <w:rPr>
          <w:rFonts w:ascii="Calibri" w:hAnsi="Calibri"/>
          <w:color w:val="000000"/>
          <w:sz w:val="22"/>
          <w:szCs w:val="22"/>
        </w:rPr>
        <w:t xml:space="preserve"> compris le professeur d’enseignement pro s’il le désire ) répètent des phonèmes utilisés.</w:t>
      </w:r>
    </w:p>
    <w:p w:rsidR="009B3E83" w:rsidRDefault="008F4ACE" w:rsidP="009B3E83">
      <w:pPr>
        <w:spacing w:before="120" w:after="120"/>
        <w:jc w:val="left"/>
        <w:rPr>
          <w:rFonts w:ascii="Calibri" w:hAnsi="Calibri"/>
          <w:color w:val="000000"/>
          <w:sz w:val="22"/>
          <w:szCs w:val="22"/>
        </w:rPr>
      </w:pPr>
      <w:r w:rsidRPr="001B5DA9">
        <w:rPr>
          <w:rFonts w:ascii="Calibri" w:hAnsi="Calibri"/>
          <w:color w:val="000000"/>
          <w:sz w:val="22"/>
          <w:szCs w:val="22"/>
        </w:rPr>
        <w:t xml:space="preserve">Ce type de séances est efficace pour les cours technique car </w:t>
      </w:r>
      <w:r w:rsidR="005F0A30" w:rsidRPr="001B5DA9">
        <w:rPr>
          <w:rFonts w:ascii="Calibri" w:hAnsi="Calibri"/>
          <w:color w:val="000000"/>
          <w:sz w:val="22"/>
          <w:szCs w:val="22"/>
        </w:rPr>
        <w:t>elles</w:t>
      </w:r>
      <w:r w:rsidRPr="001B5DA9">
        <w:rPr>
          <w:rFonts w:ascii="Calibri" w:hAnsi="Calibri"/>
          <w:color w:val="000000"/>
          <w:sz w:val="22"/>
          <w:szCs w:val="22"/>
        </w:rPr>
        <w:t xml:space="preserve"> permet</w:t>
      </w:r>
      <w:r w:rsidR="005F0A30" w:rsidRPr="001B5DA9">
        <w:rPr>
          <w:rFonts w:ascii="Calibri" w:hAnsi="Calibri"/>
          <w:color w:val="000000"/>
          <w:sz w:val="22"/>
          <w:szCs w:val="22"/>
        </w:rPr>
        <w:t>tent</w:t>
      </w:r>
      <w:r w:rsidRPr="001B5DA9">
        <w:rPr>
          <w:rFonts w:ascii="Calibri" w:hAnsi="Calibri"/>
          <w:color w:val="000000"/>
          <w:sz w:val="22"/>
          <w:szCs w:val="22"/>
        </w:rPr>
        <w:t xml:space="preserve"> d’aborder simplement les échanges thermiques et les fonctions d’usages de matériels simples. </w:t>
      </w:r>
    </w:p>
    <w:p w:rsidR="00F6086B" w:rsidRDefault="00AD1FEE" w:rsidP="009B3E83">
      <w:pPr>
        <w:spacing w:before="120" w:after="120"/>
        <w:jc w:val="left"/>
        <w:rPr>
          <w:bCs/>
          <w:szCs w:val="24"/>
        </w:rPr>
      </w:pPr>
      <w:r w:rsidRPr="001B5DA9">
        <w:rPr>
          <w:rFonts w:ascii="Calibri" w:hAnsi="Calibri"/>
          <w:noProof/>
          <w:color w:val="000000"/>
          <w:sz w:val="22"/>
          <w:szCs w:val="22"/>
        </w:rPr>
        <w:drawing>
          <wp:anchor distT="0" distB="0" distL="114300" distR="114300" simplePos="0" relativeHeight="251661312" behindDoc="0" locked="0" layoutInCell="1" allowOverlap="1">
            <wp:simplePos x="0" y="0"/>
            <wp:positionH relativeFrom="column">
              <wp:posOffset>374015</wp:posOffset>
            </wp:positionH>
            <wp:positionV relativeFrom="paragraph">
              <wp:posOffset>449019</wp:posOffset>
            </wp:positionV>
            <wp:extent cx="935665" cy="818707"/>
            <wp:effectExtent l="0" t="0" r="0" b="0"/>
            <wp:wrapNone/>
            <wp:docPr id="2" name="Image 1" descr="Content.png"/>
            <wp:cNvGraphicFramePr/>
            <a:graphic xmlns:a="http://schemas.openxmlformats.org/drawingml/2006/main">
              <a:graphicData uri="http://schemas.openxmlformats.org/drawingml/2006/picture">
                <pic:pic xmlns:pic="http://schemas.openxmlformats.org/drawingml/2006/picture">
                  <pic:nvPicPr>
                    <pic:cNvPr id="5" name="Image 4" descr="Content.png"/>
                    <pic:cNvPicPr>
                      <a:picLocks noChangeAspect="1"/>
                    </pic:cNvPicPr>
                  </pic:nvPicPr>
                  <pic:blipFill>
                    <a:blip r:embed="rId8" cstate="print"/>
                    <a:stretch>
                      <a:fillRect/>
                    </a:stretch>
                  </pic:blipFill>
                  <pic:spPr>
                    <a:xfrm>
                      <a:off x="0" y="0"/>
                      <a:ext cx="935665" cy="818707"/>
                    </a:xfrm>
                    <a:prstGeom prst="rect">
                      <a:avLst/>
                    </a:prstGeom>
                  </pic:spPr>
                </pic:pic>
              </a:graphicData>
            </a:graphic>
          </wp:anchor>
        </w:drawing>
      </w:r>
      <w:r w:rsidR="00300FA8" w:rsidRPr="001B5DA9">
        <w:rPr>
          <w:rFonts w:ascii="Calibri" w:hAnsi="Calibri"/>
          <w:color w:val="000000"/>
          <w:sz w:val="22"/>
          <w:szCs w:val="22"/>
        </w:rPr>
        <w:t xml:space="preserve">La finalité va être </w:t>
      </w:r>
      <w:r w:rsidR="00326456" w:rsidRPr="001B5DA9">
        <w:rPr>
          <w:rFonts w:ascii="Calibri" w:hAnsi="Calibri"/>
          <w:color w:val="000000"/>
          <w:sz w:val="22"/>
          <w:szCs w:val="22"/>
        </w:rPr>
        <w:t xml:space="preserve">une construction de phrases simples avec du vocabulaire </w:t>
      </w:r>
      <w:proofErr w:type="spellStart"/>
      <w:r w:rsidR="00326456" w:rsidRPr="001B5DA9">
        <w:rPr>
          <w:rFonts w:ascii="Calibri" w:hAnsi="Calibri"/>
          <w:color w:val="000000"/>
          <w:sz w:val="22"/>
          <w:szCs w:val="22"/>
        </w:rPr>
        <w:t>ré-investi</w:t>
      </w:r>
      <w:proofErr w:type="spellEnd"/>
      <w:r w:rsidR="00326456" w:rsidRPr="001B5DA9">
        <w:rPr>
          <w:rFonts w:ascii="Calibri" w:hAnsi="Calibri"/>
          <w:color w:val="000000"/>
          <w:sz w:val="22"/>
          <w:szCs w:val="22"/>
        </w:rPr>
        <w:t xml:space="preserve"> à chaque</w:t>
      </w:r>
      <w:r w:rsidR="00E81262" w:rsidRPr="001B5DA9">
        <w:rPr>
          <w:rFonts w:ascii="Calibri" w:hAnsi="Calibri"/>
          <w:color w:val="000000"/>
          <w:sz w:val="22"/>
          <w:szCs w:val="22"/>
        </w:rPr>
        <w:t xml:space="preserve"> </w:t>
      </w:r>
      <w:r w:rsidR="00326456" w:rsidRPr="001B5DA9">
        <w:rPr>
          <w:rFonts w:ascii="Calibri" w:hAnsi="Calibri"/>
          <w:color w:val="000000"/>
          <w:sz w:val="22"/>
          <w:szCs w:val="22"/>
        </w:rPr>
        <w:t>séance notamment avec les outils</w:t>
      </w:r>
      <w:r w:rsidR="00326456">
        <w:rPr>
          <w:bCs/>
          <w:szCs w:val="24"/>
        </w:rPr>
        <w:t xml:space="preserve"> </w:t>
      </w:r>
      <w:proofErr w:type="spellStart"/>
      <w:r w:rsidR="00E81262" w:rsidRPr="00E81262">
        <w:rPr>
          <w:bCs/>
          <w:szCs w:val="24"/>
          <w:highlight w:val="yellow"/>
        </w:rPr>
        <w:t>wordwall</w:t>
      </w:r>
      <w:proofErr w:type="spellEnd"/>
      <w:r w:rsidR="00E81262">
        <w:rPr>
          <w:bCs/>
          <w:szCs w:val="24"/>
        </w:rPr>
        <w:t xml:space="preserve"> et </w:t>
      </w:r>
      <w:proofErr w:type="spellStart"/>
      <w:r w:rsidR="00E81262" w:rsidRPr="00E81262">
        <w:rPr>
          <w:bCs/>
          <w:szCs w:val="24"/>
          <w:highlight w:val="yellow"/>
        </w:rPr>
        <w:t>quizlet</w:t>
      </w:r>
      <w:proofErr w:type="spellEnd"/>
      <w:r w:rsidR="00E81262">
        <w:rPr>
          <w:bCs/>
          <w:szCs w:val="24"/>
        </w:rPr>
        <w:t xml:space="preserve"> </w:t>
      </w:r>
      <w:r w:rsidR="00E81262" w:rsidRPr="001B5DA9">
        <w:rPr>
          <w:rFonts w:ascii="Calibri" w:hAnsi="Calibri"/>
          <w:color w:val="000000"/>
          <w:sz w:val="22"/>
          <w:szCs w:val="22"/>
        </w:rPr>
        <w:t>mais aussi en cours de technique puisque les 2 cours sont construits en parallèle.</w:t>
      </w:r>
    </w:p>
    <w:p w:rsidR="00AD1FEE" w:rsidRDefault="003F6071" w:rsidP="00BD5BD9">
      <w:pPr>
        <w:spacing w:before="120" w:after="240"/>
        <w:jc w:val="left"/>
        <w:rPr>
          <w:bCs/>
          <w:szCs w:val="24"/>
        </w:rPr>
      </w:pPr>
      <w:r>
        <w:rPr>
          <w:bCs/>
          <w:noProof/>
          <w:szCs w:val="24"/>
        </w:rPr>
        <w:pict>
          <v:shapetype id="_x0000_t202" coordsize="21600,21600" o:spt="202" path="m,l,21600r21600,l21600,xe">
            <v:stroke joinstyle="miter"/>
            <v:path gradientshapeok="t" o:connecttype="rect"/>
          </v:shapetype>
          <v:shape id="_x0000_s1029" type="#_x0000_t202" style="position:absolute;margin-left:114.9pt;margin-top:-.15pt;width:398.5pt;height:38.3pt;z-index:251662336" fillcolor="#ffb7ff">
            <v:textbox>
              <w:txbxContent>
                <w:p w:rsidR="00AD1FEE" w:rsidRDefault="00A61627">
                  <w:r>
                    <w:t xml:space="preserve">Pour </w:t>
                  </w:r>
                  <w:r w:rsidR="00AD1FEE">
                    <w:t xml:space="preserve">s’approprier </w:t>
                  </w:r>
                  <w:r>
                    <w:t>plus aisément cette séquence, des</w:t>
                  </w:r>
                  <w:r w:rsidR="00FA4114">
                    <w:t xml:space="preserve"> vidéos explicatives vous sont proposées</w:t>
                  </w:r>
                  <w:r>
                    <w:t xml:space="preserve"> pour chaque séance</w:t>
                  </w:r>
                  <w:r w:rsidR="00FA4114">
                    <w:t>. Elles donnent les objectifs et la méthode.</w:t>
                  </w:r>
                </w:p>
              </w:txbxContent>
            </v:textbox>
          </v:shape>
        </w:pict>
      </w:r>
    </w:p>
    <w:p w:rsidR="00AD1FEE" w:rsidRDefault="00AD1FEE" w:rsidP="00BD5BD9">
      <w:pPr>
        <w:spacing w:before="120" w:after="240"/>
        <w:jc w:val="left"/>
        <w:rPr>
          <w:bCs/>
          <w:szCs w:val="24"/>
        </w:rPr>
        <w:sectPr w:rsidR="00AD1FEE" w:rsidSect="004F3708">
          <w:headerReference w:type="default" r:id="rId9"/>
          <w:pgSz w:w="11906" w:h="16838"/>
          <w:pgMar w:top="709" w:right="849" w:bottom="284" w:left="851" w:header="284" w:footer="708" w:gutter="0"/>
          <w:cols w:space="708"/>
          <w:docGrid w:linePitch="360"/>
        </w:sectPr>
      </w:pPr>
    </w:p>
    <w:tbl>
      <w:tblPr>
        <w:tblStyle w:val="Grilledutableau"/>
        <w:tblW w:w="15614" w:type="dxa"/>
        <w:tblLook w:val="04A0"/>
      </w:tblPr>
      <w:tblGrid>
        <w:gridCol w:w="5745"/>
        <w:gridCol w:w="6154"/>
        <w:gridCol w:w="3715"/>
      </w:tblGrid>
      <w:tr w:rsidR="00E9171A" w:rsidTr="00E9171A">
        <w:trPr>
          <w:trHeight w:val="497"/>
        </w:trPr>
        <w:tc>
          <w:tcPr>
            <w:tcW w:w="5745" w:type="dxa"/>
            <w:shd w:val="clear" w:color="auto" w:fill="92D050"/>
            <w:vAlign w:val="center"/>
          </w:tcPr>
          <w:p w:rsidR="00E9171A" w:rsidRPr="00473CC7" w:rsidRDefault="00E9171A" w:rsidP="00E9171A">
            <w:pPr>
              <w:jc w:val="center"/>
              <w:rPr>
                <w:b/>
              </w:rPr>
            </w:pPr>
            <w:r w:rsidRPr="00473CC7">
              <w:rPr>
                <w:b/>
              </w:rPr>
              <w:lastRenderedPageBreak/>
              <w:t>Séances</w:t>
            </w:r>
          </w:p>
        </w:tc>
        <w:tc>
          <w:tcPr>
            <w:tcW w:w="6154" w:type="dxa"/>
            <w:shd w:val="clear" w:color="auto" w:fill="92D050"/>
            <w:vAlign w:val="center"/>
          </w:tcPr>
          <w:p w:rsidR="00E9171A" w:rsidRPr="00473CC7" w:rsidRDefault="00E9171A" w:rsidP="00E9171A">
            <w:pPr>
              <w:jc w:val="center"/>
              <w:rPr>
                <w:b/>
              </w:rPr>
            </w:pPr>
            <w:r w:rsidRPr="00473CC7">
              <w:rPr>
                <w:b/>
              </w:rPr>
              <w:t>Objectifs linguistiques</w:t>
            </w:r>
          </w:p>
        </w:tc>
        <w:tc>
          <w:tcPr>
            <w:tcW w:w="3715" w:type="dxa"/>
            <w:shd w:val="clear" w:color="auto" w:fill="92D050"/>
            <w:vAlign w:val="center"/>
          </w:tcPr>
          <w:p w:rsidR="00E9171A" w:rsidRPr="00473CC7" w:rsidRDefault="00E9171A" w:rsidP="00E9171A">
            <w:pPr>
              <w:jc w:val="center"/>
              <w:rPr>
                <w:b/>
              </w:rPr>
            </w:pPr>
            <w:r w:rsidRPr="00473CC7">
              <w:rPr>
                <w:b/>
              </w:rPr>
              <w:t>Supports</w:t>
            </w:r>
          </w:p>
        </w:tc>
      </w:tr>
      <w:tr w:rsidR="00E9171A" w:rsidTr="00E9171A">
        <w:tc>
          <w:tcPr>
            <w:tcW w:w="5745" w:type="dxa"/>
          </w:tcPr>
          <w:p w:rsidR="00E9171A" w:rsidRPr="00473CC7" w:rsidRDefault="00E9171A" w:rsidP="00C94E61">
            <w:pPr>
              <w:rPr>
                <w:color w:val="4BACC6" w:themeColor="accent5"/>
              </w:rPr>
            </w:pPr>
            <w:r w:rsidRPr="00473CC7">
              <w:rPr>
                <w:b/>
                <w:i/>
                <w:color w:val="4BACC6" w:themeColor="accent5"/>
                <w:u w:val="single"/>
              </w:rPr>
              <w:t>Séance 1</w:t>
            </w:r>
            <w:r w:rsidRPr="00473CC7">
              <w:rPr>
                <w:color w:val="4BACC6" w:themeColor="accent5"/>
              </w:rPr>
              <w:t xml:space="preserve">: Découverte d’un gainable (UTA : Unité de traitement d’air – AHU en anglais) </w:t>
            </w:r>
          </w:p>
          <w:p w:rsidR="00E9171A" w:rsidRDefault="00E9171A" w:rsidP="00E9171A">
            <w:pPr>
              <w:pStyle w:val="Paragraphedeliste"/>
              <w:numPr>
                <w:ilvl w:val="0"/>
                <w:numId w:val="10"/>
              </w:numPr>
              <w:contextualSpacing/>
              <w:jc w:val="left"/>
            </w:pPr>
            <w:r>
              <w:t xml:space="preserve">Découvrir les équipements le composant </w:t>
            </w:r>
          </w:p>
          <w:p w:rsidR="00E9171A" w:rsidRDefault="00E9171A" w:rsidP="00E9171A">
            <w:pPr>
              <w:pStyle w:val="Paragraphedeliste"/>
              <w:numPr>
                <w:ilvl w:val="0"/>
                <w:numId w:val="10"/>
              </w:numPr>
              <w:contextualSpacing/>
              <w:jc w:val="left"/>
            </w:pPr>
            <w:r>
              <w:t xml:space="preserve">Indiquer le sens de circulation de l’air </w:t>
            </w:r>
          </w:p>
          <w:p w:rsidR="00E9171A" w:rsidRDefault="00E9171A" w:rsidP="00E9171A">
            <w:pPr>
              <w:pStyle w:val="Paragraphedeliste"/>
              <w:numPr>
                <w:ilvl w:val="0"/>
                <w:numId w:val="10"/>
              </w:numPr>
              <w:contextualSpacing/>
              <w:jc w:val="left"/>
            </w:pPr>
            <w:r>
              <w:t xml:space="preserve">Savoir donner les fonctions simples </w:t>
            </w:r>
          </w:p>
          <w:p w:rsidR="00E9171A" w:rsidRDefault="00E9171A" w:rsidP="00E9171A">
            <w:pPr>
              <w:pStyle w:val="Paragraphedeliste"/>
              <w:numPr>
                <w:ilvl w:val="0"/>
                <w:numId w:val="10"/>
              </w:numPr>
              <w:contextualSpacing/>
              <w:jc w:val="left"/>
            </w:pPr>
            <w:r>
              <w:t xml:space="preserve">Indiquer ce qu’est la condensation et le besoin de bac à condensats </w:t>
            </w:r>
          </w:p>
          <w:p w:rsidR="00E9171A" w:rsidRDefault="00E9171A" w:rsidP="00E9171A">
            <w:pPr>
              <w:pStyle w:val="Paragraphedeliste"/>
              <w:numPr>
                <w:ilvl w:val="0"/>
                <w:numId w:val="10"/>
              </w:numPr>
              <w:contextualSpacing/>
              <w:jc w:val="left"/>
            </w:pPr>
            <w:r>
              <w:t>Donner les différences entre 2 systèmes</w:t>
            </w:r>
          </w:p>
        </w:tc>
        <w:tc>
          <w:tcPr>
            <w:tcW w:w="6154" w:type="dxa"/>
          </w:tcPr>
          <w:p w:rsidR="00E9171A" w:rsidRPr="00473CC7" w:rsidRDefault="00E9171A" w:rsidP="00C94E61">
            <w:pPr>
              <w:rPr>
                <w:color w:val="7030A0"/>
              </w:rPr>
            </w:pPr>
            <w:r w:rsidRPr="00473CC7">
              <w:rPr>
                <w:color w:val="7030A0"/>
              </w:rPr>
              <w:t>Comprendre le fonctionnement d’un gainable à travers un document technique</w:t>
            </w:r>
          </w:p>
          <w:p w:rsidR="00E9171A" w:rsidRDefault="00E9171A" w:rsidP="00C94E61"/>
          <w:p w:rsidR="00E9171A" w:rsidRDefault="00E9171A" w:rsidP="00C94E61">
            <w:proofErr w:type="spellStart"/>
            <w:r w:rsidRPr="00C12BFA">
              <w:rPr>
                <w:b/>
              </w:rPr>
              <w:t>Voc</w:t>
            </w:r>
            <w:proofErr w:type="spellEnd"/>
            <w:r w:rsidRPr="00C12BFA">
              <w:rPr>
                <w:b/>
              </w:rPr>
              <w:t> </w:t>
            </w:r>
            <w:r>
              <w:t>: l’unité de traitement d’air</w:t>
            </w:r>
          </w:p>
          <w:p w:rsidR="00E9171A" w:rsidRDefault="00E9171A" w:rsidP="00C94E61"/>
          <w:p w:rsidR="00E9171A" w:rsidRDefault="00E9171A" w:rsidP="00C94E61">
            <w:r w:rsidRPr="00C12BFA">
              <w:rPr>
                <w:b/>
              </w:rPr>
              <w:t>Gram</w:t>
            </w:r>
            <w:r>
              <w:t> : La forme en –</w:t>
            </w:r>
            <w:proofErr w:type="spellStart"/>
            <w:r>
              <w:t>ing</w:t>
            </w:r>
            <w:proofErr w:type="spellEnd"/>
            <w:r>
              <w:t xml:space="preserve"> </w:t>
            </w:r>
          </w:p>
          <w:p w:rsidR="00E9171A" w:rsidRDefault="00E9171A" w:rsidP="00C94E61">
            <w:r>
              <w:t xml:space="preserve">             Le superlatif</w:t>
            </w:r>
          </w:p>
        </w:tc>
        <w:tc>
          <w:tcPr>
            <w:tcW w:w="3715" w:type="dxa"/>
          </w:tcPr>
          <w:p w:rsidR="00E9171A" w:rsidRDefault="00E9171A" w:rsidP="00C94E61"/>
          <w:p w:rsidR="00E9171A" w:rsidRDefault="00E9171A" w:rsidP="00C94E61">
            <w:r>
              <w:t>Document à compléter :</w:t>
            </w:r>
          </w:p>
          <w:p w:rsidR="00E9171A" w:rsidRDefault="00E9171A" w:rsidP="00C94E61">
            <w:r>
              <w:t>« </w:t>
            </w:r>
            <w:r w:rsidRPr="008C1881">
              <w:t>Document Etudiant Air Handling</w:t>
            </w:r>
            <w:r>
              <w:t> »</w:t>
            </w:r>
          </w:p>
          <w:p w:rsidR="00E9171A" w:rsidRDefault="00E9171A" w:rsidP="00C94E61"/>
          <w:p w:rsidR="00E9171A" w:rsidRDefault="00E9171A" w:rsidP="00C94E61">
            <w:r>
              <w:t>Document Ressource :</w:t>
            </w:r>
          </w:p>
          <w:p w:rsidR="00E9171A" w:rsidRDefault="00E9171A" w:rsidP="00C94E61">
            <w:r>
              <w:t>« Support technique séa</w:t>
            </w:r>
            <w:bookmarkStart w:id="0" w:name="_GoBack"/>
            <w:bookmarkEnd w:id="0"/>
            <w:r>
              <w:t>nce 1 AHU »</w:t>
            </w:r>
          </w:p>
        </w:tc>
      </w:tr>
      <w:tr w:rsidR="00E9171A" w:rsidTr="00E9171A">
        <w:tc>
          <w:tcPr>
            <w:tcW w:w="5745" w:type="dxa"/>
          </w:tcPr>
          <w:p w:rsidR="00E9171A" w:rsidRDefault="00E9171A" w:rsidP="00C94E61">
            <w:r w:rsidRPr="00473CC7">
              <w:rPr>
                <w:b/>
                <w:i/>
                <w:color w:val="4BACC6" w:themeColor="accent5"/>
                <w:u w:val="single"/>
              </w:rPr>
              <w:t>Séance 2</w:t>
            </w:r>
            <w:r w:rsidRPr="00473CC7">
              <w:rPr>
                <w:color w:val="4BACC6" w:themeColor="accent5"/>
              </w:rPr>
              <w:t> : Découverte d’un système amélioré</w:t>
            </w:r>
          </w:p>
          <w:p w:rsidR="00E9171A" w:rsidRDefault="00E9171A" w:rsidP="00E9171A">
            <w:pPr>
              <w:pStyle w:val="Paragraphedeliste"/>
              <w:numPr>
                <w:ilvl w:val="0"/>
                <w:numId w:val="10"/>
              </w:numPr>
              <w:contextualSpacing/>
              <w:jc w:val="left"/>
            </w:pPr>
            <w:r>
              <w:t xml:space="preserve"> Présentation du système « Auto </w:t>
            </w:r>
            <w:proofErr w:type="spellStart"/>
            <w:r>
              <w:t>Cleaned</w:t>
            </w:r>
            <w:proofErr w:type="spellEnd"/>
            <w:r>
              <w:t xml:space="preserve"> </w:t>
            </w:r>
            <w:proofErr w:type="spellStart"/>
            <w:r>
              <w:t>Filter</w:t>
            </w:r>
            <w:proofErr w:type="spellEnd"/>
            <w:r>
              <w:t xml:space="preserve"> » de </w:t>
            </w:r>
            <w:proofErr w:type="spellStart"/>
            <w:r>
              <w:t>Daikin</w:t>
            </w:r>
            <w:proofErr w:type="spellEnd"/>
            <w:r>
              <w:t xml:space="preserve"> </w:t>
            </w:r>
          </w:p>
          <w:p w:rsidR="00E9171A" w:rsidRDefault="00E9171A" w:rsidP="00E9171A">
            <w:pPr>
              <w:pStyle w:val="Paragraphedeliste"/>
              <w:numPr>
                <w:ilvl w:val="0"/>
                <w:numId w:val="10"/>
              </w:numPr>
              <w:contextualSpacing/>
              <w:jc w:val="left"/>
            </w:pPr>
            <w:r>
              <w:t>Comprendre les avantages  du système</w:t>
            </w:r>
          </w:p>
          <w:p w:rsidR="00E9171A" w:rsidRDefault="00E9171A" w:rsidP="00C94E61">
            <w:pPr>
              <w:pStyle w:val="Paragraphedeliste"/>
            </w:pPr>
            <w:r>
              <w:t xml:space="preserve">La vidéo est très adaptée pour ces premières séances qui ont pour objectif de lire, d’apporter du contenu sans mettre les étudiants en situation d’échec </w:t>
            </w:r>
          </w:p>
          <w:p w:rsidR="00E9171A" w:rsidRDefault="00E9171A" w:rsidP="00C94E61"/>
        </w:tc>
        <w:tc>
          <w:tcPr>
            <w:tcW w:w="6154" w:type="dxa"/>
          </w:tcPr>
          <w:p w:rsidR="00E9171A" w:rsidRPr="00473CC7" w:rsidRDefault="00E9171A" w:rsidP="00C94E61">
            <w:pPr>
              <w:rPr>
                <w:color w:val="7030A0"/>
              </w:rPr>
            </w:pPr>
            <w:r w:rsidRPr="00473CC7">
              <w:rPr>
                <w:color w:val="7030A0"/>
              </w:rPr>
              <w:t xml:space="preserve">Comprendre le fonctionnement et les avantages d’un système amélioré à travers une vidéo </w:t>
            </w:r>
          </w:p>
          <w:p w:rsidR="00E9171A" w:rsidRDefault="00E9171A" w:rsidP="00C94E61"/>
          <w:p w:rsidR="00E9171A" w:rsidRDefault="00E9171A" w:rsidP="00C94E61">
            <w:proofErr w:type="spellStart"/>
            <w:r w:rsidRPr="00473CC7">
              <w:rPr>
                <w:b/>
              </w:rPr>
              <w:t>Voc</w:t>
            </w:r>
            <w:proofErr w:type="spellEnd"/>
            <w:r w:rsidRPr="00473CC7">
              <w:rPr>
                <w:b/>
              </w:rPr>
              <w:t> </w:t>
            </w:r>
            <w:r>
              <w:t xml:space="preserve">: l’habitation / </w:t>
            </w:r>
            <w:proofErr w:type="spellStart"/>
            <w:r>
              <w:t>rebrassage</w:t>
            </w:r>
            <w:proofErr w:type="spellEnd"/>
            <w:r>
              <w:t xml:space="preserve"> </w:t>
            </w:r>
            <w:proofErr w:type="spellStart"/>
            <w:r>
              <w:t>voc</w:t>
            </w:r>
            <w:proofErr w:type="spellEnd"/>
            <w:r>
              <w:t xml:space="preserve"> séance 1</w:t>
            </w:r>
          </w:p>
          <w:p w:rsidR="00E9171A" w:rsidRDefault="00E9171A" w:rsidP="00C94E61"/>
          <w:p w:rsidR="00E9171A" w:rsidRDefault="00E9171A" w:rsidP="00C94E61">
            <w:r>
              <w:t>Production orale : expliquer le fonctionnement / les avantages</w:t>
            </w:r>
          </w:p>
          <w:p w:rsidR="00E9171A" w:rsidRDefault="00E9171A" w:rsidP="00C94E61">
            <w:r w:rsidRPr="00473CC7">
              <w:rPr>
                <w:b/>
              </w:rPr>
              <w:t>Gram</w:t>
            </w:r>
            <w:r>
              <w:t> : La forme passive</w:t>
            </w:r>
          </w:p>
        </w:tc>
        <w:tc>
          <w:tcPr>
            <w:tcW w:w="3715" w:type="dxa"/>
          </w:tcPr>
          <w:p w:rsidR="00E9171A" w:rsidRDefault="00E9171A" w:rsidP="00C94E61"/>
          <w:p w:rsidR="00E9171A" w:rsidRDefault="00E9171A" w:rsidP="00C94E61">
            <w:r>
              <w:t>Document à compléter :</w:t>
            </w:r>
          </w:p>
          <w:p w:rsidR="00E9171A" w:rsidRDefault="00E9171A" w:rsidP="00C94E61">
            <w:r>
              <w:t xml:space="preserve"> </w:t>
            </w:r>
            <w:r w:rsidR="00B321DF">
              <w:t xml:space="preserve">« séance 2 Auto </w:t>
            </w:r>
            <w:proofErr w:type="spellStart"/>
            <w:r w:rsidR="00B321DF">
              <w:t>C</w:t>
            </w:r>
            <w:r>
              <w:t>leaned</w:t>
            </w:r>
            <w:proofErr w:type="spellEnd"/>
            <w:r>
              <w:t xml:space="preserve"> </w:t>
            </w:r>
            <w:proofErr w:type="spellStart"/>
            <w:r>
              <w:t>Filter</w:t>
            </w:r>
            <w:proofErr w:type="spellEnd"/>
            <w:r>
              <w:t xml:space="preserve"> » </w:t>
            </w:r>
          </w:p>
          <w:p w:rsidR="00E9171A" w:rsidRDefault="00E9171A" w:rsidP="00C94E61"/>
          <w:p w:rsidR="00E9171A" w:rsidRDefault="00E9171A" w:rsidP="00C94E61">
            <w:r>
              <w:t>Document Ressource :</w:t>
            </w:r>
          </w:p>
          <w:p w:rsidR="00E9171A" w:rsidRDefault="00E9171A" w:rsidP="00C94E61">
            <w:r w:rsidRPr="00C12BFA">
              <w:rPr>
                <w:i/>
              </w:rPr>
              <w:t xml:space="preserve">Vidéo </w:t>
            </w:r>
            <w:r>
              <w:t xml:space="preserve">: « Auto </w:t>
            </w:r>
            <w:proofErr w:type="spellStart"/>
            <w:r>
              <w:t>cleaning</w:t>
            </w:r>
            <w:proofErr w:type="spellEnd"/>
            <w:r>
              <w:t xml:space="preserve"> </w:t>
            </w:r>
            <w:proofErr w:type="spellStart"/>
            <w:r>
              <w:t>filter</w:t>
            </w:r>
            <w:proofErr w:type="spellEnd"/>
            <w:r>
              <w:t xml:space="preserve"> for </w:t>
            </w:r>
            <w:proofErr w:type="spellStart"/>
            <w:r>
              <w:t>concealed</w:t>
            </w:r>
            <w:proofErr w:type="spellEnd"/>
            <w:r>
              <w:t xml:space="preserve"> </w:t>
            </w:r>
            <w:proofErr w:type="spellStart"/>
            <w:r>
              <w:t>ceiling</w:t>
            </w:r>
            <w:proofErr w:type="spellEnd"/>
            <w:r>
              <w:t xml:space="preserve"> </w:t>
            </w:r>
            <w:proofErr w:type="spellStart"/>
            <w:r>
              <w:t>units</w:t>
            </w:r>
            <w:proofErr w:type="spellEnd"/>
            <w:r>
              <w:t xml:space="preserve"> » DAIKIN</w:t>
            </w:r>
          </w:p>
          <w:p w:rsidR="00E9171A" w:rsidRDefault="00E9171A" w:rsidP="00C94E61"/>
        </w:tc>
      </w:tr>
      <w:tr w:rsidR="00E9171A" w:rsidTr="00E9171A">
        <w:tc>
          <w:tcPr>
            <w:tcW w:w="5745" w:type="dxa"/>
          </w:tcPr>
          <w:p w:rsidR="00E9171A" w:rsidRDefault="00E9171A" w:rsidP="00C94E61">
            <w:pPr>
              <w:rPr>
                <w:b/>
                <w:i/>
                <w:color w:val="4BACC6" w:themeColor="accent5"/>
                <w:u w:val="single"/>
              </w:rPr>
            </w:pPr>
          </w:p>
          <w:p w:rsidR="00E9171A" w:rsidRPr="00473CC7" w:rsidRDefault="00E9171A" w:rsidP="00C94E61">
            <w:pPr>
              <w:rPr>
                <w:color w:val="4BACC6" w:themeColor="accent5"/>
              </w:rPr>
            </w:pPr>
            <w:r w:rsidRPr="00473CC7">
              <w:rPr>
                <w:b/>
                <w:i/>
                <w:color w:val="4BACC6" w:themeColor="accent5"/>
                <w:u w:val="single"/>
              </w:rPr>
              <w:t>Séance 3</w:t>
            </w:r>
            <w:r w:rsidRPr="00473CC7">
              <w:rPr>
                <w:color w:val="4BACC6" w:themeColor="accent5"/>
              </w:rPr>
              <w:t xml:space="preserve"> : </w:t>
            </w:r>
            <w:proofErr w:type="spellStart"/>
            <w:r w:rsidRPr="00473CC7">
              <w:rPr>
                <w:color w:val="4BACC6" w:themeColor="accent5"/>
              </w:rPr>
              <w:t>Rebrassage</w:t>
            </w:r>
            <w:proofErr w:type="spellEnd"/>
            <w:r w:rsidRPr="00473CC7">
              <w:rPr>
                <w:color w:val="4BACC6" w:themeColor="accent5"/>
              </w:rPr>
              <w:t xml:space="preserve"> et réinvestissement du lexique dans des activités de </w:t>
            </w:r>
            <w:proofErr w:type="spellStart"/>
            <w:r w:rsidRPr="00473CC7">
              <w:rPr>
                <w:color w:val="4BACC6" w:themeColor="accent5"/>
              </w:rPr>
              <w:t>Wordwall</w:t>
            </w:r>
            <w:proofErr w:type="spellEnd"/>
            <w:r w:rsidRPr="00473CC7">
              <w:rPr>
                <w:color w:val="4BACC6" w:themeColor="accent5"/>
              </w:rPr>
              <w:t xml:space="preserve"> et </w:t>
            </w:r>
            <w:proofErr w:type="spellStart"/>
            <w:r w:rsidRPr="00473CC7">
              <w:rPr>
                <w:color w:val="4BACC6" w:themeColor="accent5"/>
              </w:rPr>
              <w:t>Quizlet</w:t>
            </w:r>
            <w:proofErr w:type="spellEnd"/>
          </w:p>
          <w:p w:rsidR="00E9171A" w:rsidRDefault="00E9171A" w:rsidP="00C94E61">
            <w:r>
              <w:t xml:space="preserve"> L’enseignant technique complète des schémas au tableau et indique une arrivée d’air frais sur le coté de l’AHU pour l’injection d’air neuf, introduction à la séance 4 ! </w:t>
            </w:r>
          </w:p>
          <w:p w:rsidR="00E9171A" w:rsidRDefault="00E9171A" w:rsidP="00C94E61"/>
        </w:tc>
        <w:tc>
          <w:tcPr>
            <w:tcW w:w="6154" w:type="dxa"/>
          </w:tcPr>
          <w:p w:rsidR="00232E2B" w:rsidRDefault="00232E2B" w:rsidP="00C94E61"/>
          <w:p w:rsidR="00232E2B" w:rsidRDefault="00232E2B" w:rsidP="00C94E61"/>
          <w:p w:rsidR="00E9171A" w:rsidRDefault="00E9171A" w:rsidP="00C94E61">
            <w:r>
              <w:t>La séance débute par les premières options des outils où il faut associer les mots.  Pour les plus avancés, on passe aux mots croisés où il faut trouver le mot sans indice.</w:t>
            </w:r>
          </w:p>
        </w:tc>
        <w:tc>
          <w:tcPr>
            <w:tcW w:w="3715" w:type="dxa"/>
          </w:tcPr>
          <w:p w:rsidR="00E9171A" w:rsidRDefault="00E9171A" w:rsidP="00C94E61">
            <w:pPr>
              <w:spacing w:before="100" w:beforeAutospacing="1"/>
              <w:jc w:val="center"/>
            </w:pPr>
            <w:hyperlink r:id="rId10" w:history="1">
              <w:r w:rsidRPr="00AB2405">
                <w:rPr>
                  <w:rStyle w:val="Lienhypertexte"/>
                  <w:szCs w:val="24"/>
                </w:rPr>
                <w:t>https://wordwall.net/resource/605160</w:t>
              </w:r>
            </w:hyperlink>
          </w:p>
          <w:p w:rsidR="00E9171A" w:rsidRDefault="00E9171A" w:rsidP="00C94E61">
            <w:pPr>
              <w:spacing w:before="100" w:beforeAutospacing="1"/>
              <w:jc w:val="center"/>
              <w:rPr>
                <w:szCs w:val="24"/>
              </w:rPr>
            </w:pPr>
            <w:hyperlink r:id="rId11" w:history="1">
              <w:r>
                <w:rPr>
                  <w:rStyle w:val="Lienhypertexte"/>
                </w:rPr>
                <w:t>https://quizlet.com/fr/424336276/air-handling-unit-flash-cards/</w:t>
              </w:r>
            </w:hyperlink>
          </w:p>
          <w:p w:rsidR="00E9171A" w:rsidRDefault="00E9171A" w:rsidP="00C94E61">
            <w:pPr>
              <w:jc w:val="center"/>
            </w:pPr>
            <w:r w:rsidRPr="008C1881">
              <w:drawing>
                <wp:inline distT="0" distB="0" distL="0" distR="0">
                  <wp:extent cx="1050083" cy="697555"/>
                  <wp:effectExtent l="19050" t="0" r="0" b="0"/>
                  <wp:docPr id="4" name="Image 2" descr="D:\Année 2019-2020\MS 1B\Anglais Co\1 Air Handling Unit and Cross Flow Fan\Séance 3\Réponse quiz Wordw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née 2019-2020\MS 1B\Anglais Co\1 Air Handling Unit and Cross Flow Fan\Séance 3\Réponse quiz Wordwall.JPG"/>
                          <pic:cNvPicPr>
                            <a:picLocks noChangeAspect="1" noChangeArrowheads="1"/>
                          </pic:cNvPicPr>
                        </pic:nvPicPr>
                        <pic:blipFill>
                          <a:blip r:embed="rId12" cstate="print"/>
                          <a:srcRect/>
                          <a:stretch>
                            <a:fillRect/>
                          </a:stretch>
                        </pic:blipFill>
                        <pic:spPr bwMode="auto">
                          <a:xfrm>
                            <a:off x="0" y="0"/>
                            <a:ext cx="1057815" cy="702691"/>
                          </a:xfrm>
                          <a:prstGeom prst="rect">
                            <a:avLst/>
                          </a:prstGeom>
                          <a:noFill/>
                          <a:ln w="9525">
                            <a:noFill/>
                            <a:miter lim="800000"/>
                            <a:headEnd/>
                            <a:tailEnd/>
                          </a:ln>
                        </pic:spPr>
                      </pic:pic>
                    </a:graphicData>
                  </a:graphic>
                </wp:inline>
              </w:drawing>
            </w:r>
          </w:p>
        </w:tc>
      </w:tr>
      <w:tr w:rsidR="00E9171A" w:rsidTr="00232E2B">
        <w:trPr>
          <w:trHeight w:val="2044"/>
        </w:trPr>
        <w:tc>
          <w:tcPr>
            <w:tcW w:w="5745" w:type="dxa"/>
          </w:tcPr>
          <w:p w:rsidR="00E9171A" w:rsidRPr="00473CC7" w:rsidRDefault="00E9171A" w:rsidP="00C94E61">
            <w:pPr>
              <w:rPr>
                <w:color w:val="4BACC6" w:themeColor="accent5"/>
              </w:rPr>
            </w:pPr>
            <w:r w:rsidRPr="00473CC7">
              <w:rPr>
                <w:b/>
                <w:i/>
                <w:color w:val="4BACC6" w:themeColor="accent5"/>
                <w:u w:val="single"/>
              </w:rPr>
              <w:t xml:space="preserve">Séance </w:t>
            </w:r>
            <w:r>
              <w:rPr>
                <w:b/>
                <w:i/>
                <w:color w:val="4BACC6" w:themeColor="accent5"/>
                <w:u w:val="single"/>
              </w:rPr>
              <w:t>4</w:t>
            </w:r>
            <w:r w:rsidRPr="00473CC7">
              <w:rPr>
                <w:color w:val="4BACC6" w:themeColor="accent5"/>
              </w:rPr>
              <w:t xml:space="preserve"> : Apport d’air neuf et incidence sur la pression dans le bâtiment </w:t>
            </w:r>
          </w:p>
          <w:p w:rsidR="00E9171A" w:rsidRDefault="00E9171A" w:rsidP="00C94E61">
            <w:r w:rsidRPr="004F559B">
              <w:t xml:space="preserve">Véritable introduction à la 2ème séquence : on « découvre » qu’il faut ventiler la pièce. On essaie de voir si en complément des fonctions d’usage de base, l’étudiant a compris si le bâtiment était mis en surpression ou en dépression ou à l’équilibre </w:t>
            </w:r>
          </w:p>
        </w:tc>
        <w:tc>
          <w:tcPr>
            <w:tcW w:w="6154" w:type="dxa"/>
          </w:tcPr>
          <w:p w:rsidR="00E9171A" w:rsidRPr="00473CC7" w:rsidRDefault="00E9171A" w:rsidP="00C94E61">
            <w:pPr>
              <w:rPr>
                <w:color w:val="7030A0"/>
              </w:rPr>
            </w:pPr>
            <w:r w:rsidRPr="00473CC7">
              <w:rPr>
                <w:color w:val="7030A0"/>
              </w:rPr>
              <w:t xml:space="preserve">Comprendre des textes techniques </w:t>
            </w:r>
          </w:p>
          <w:p w:rsidR="00E9171A" w:rsidRDefault="00E9171A" w:rsidP="00C94E61">
            <w:pPr>
              <w:rPr>
                <w:color w:val="7030A0"/>
              </w:rPr>
            </w:pPr>
            <w:r>
              <w:rPr>
                <w:color w:val="7030A0"/>
              </w:rPr>
              <w:t>Savoir comparer les 3 solutions d’apport en air neuf</w:t>
            </w:r>
          </w:p>
          <w:p w:rsidR="00E9171A" w:rsidRPr="00473CC7" w:rsidRDefault="00E9171A" w:rsidP="00C94E61">
            <w:pPr>
              <w:rPr>
                <w:color w:val="7030A0"/>
              </w:rPr>
            </w:pPr>
          </w:p>
          <w:p w:rsidR="00E9171A" w:rsidRDefault="00E9171A" w:rsidP="00C94E61">
            <w:proofErr w:type="spellStart"/>
            <w:r w:rsidRPr="00473CC7">
              <w:rPr>
                <w:b/>
              </w:rPr>
              <w:t>Voc</w:t>
            </w:r>
            <w:proofErr w:type="spellEnd"/>
            <w:r w:rsidRPr="00473CC7">
              <w:rPr>
                <w:b/>
              </w:rPr>
              <w:t> :</w:t>
            </w:r>
            <w:r>
              <w:t xml:space="preserve"> les mots composés</w:t>
            </w:r>
          </w:p>
          <w:p w:rsidR="00E9171A" w:rsidRDefault="00E9171A" w:rsidP="00C94E61">
            <w:r w:rsidRPr="00473CC7">
              <w:rPr>
                <w:b/>
              </w:rPr>
              <w:t>Gram </w:t>
            </w:r>
            <w:r>
              <w:t>: Double comparatives</w:t>
            </w:r>
          </w:p>
          <w:p w:rsidR="00E9171A" w:rsidRDefault="00E9171A" w:rsidP="00C94E61"/>
        </w:tc>
        <w:tc>
          <w:tcPr>
            <w:tcW w:w="3715" w:type="dxa"/>
          </w:tcPr>
          <w:p w:rsidR="00E9171A" w:rsidRDefault="00E9171A" w:rsidP="00C94E61">
            <w:r>
              <w:t>Document à compléter :</w:t>
            </w:r>
          </w:p>
          <w:p w:rsidR="00E9171A" w:rsidRDefault="00E9171A" w:rsidP="00C94E61">
            <w:r>
              <w:t xml:space="preserve"> « Document </w:t>
            </w:r>
            <w:proofErr w:type="spellStart"/>
            <w:r>
              <w:t>Fresh</w:t>
            </w:r>
            <w:proofErr w:type="spellEnd"/>
            <w:r>
              <w:t xml:space="preserve"> air </w:t>
            </w:r>
            <w:proofErr w:type="spellStart"/>
            <w:r>
              <w:t>into</w:t>
            </w:r>
            <w:proofErr w:type="spellEnd"/>
            <w:r>
              <w:t xml:space="preserve"> a house »</w:t>
            </w:r>
          </w:p>
          <w:p w:rsidR="00E9171A" w:rsidRDefault="00E9171A" w:rsidP="00C94E61">
            <w:r>
              <w:t xml:space="preserve"> Document Ressource :</w:t>
            </w:r>
          </w:p>
          <w:p w:rsidR="00E9171A" w:rsidRDefault="00E9171A" w:rsidP="00C94E61">
            <w:r>
              <w:t xml:space="preserve"> « Support technique séance 4 AHU » </w:t>
            </w:r>
          </w:p>
          <w:p w:rsidR="00E9171A" w:rsidRDefault="00E9171A" w:rsidP="00C94E61"/>
          <w:p w:rsidR="00E9171A" w:rsidRDefault="00E9171A" w:rsidP="00C94E61"/>
        </w:tc>
      </w:tr>
    </w:tbl>
    <w:p w:rsidR="00DA3F4A" w:rsidRDefault="00DA3F4A" w:rsidP="00E9171A"/>
    <w:sectPr w:rsidR="00DA3F4A" w:rsidSect="009D1A00">
      <w:pgSz w:w="16838" w:h="11906" w:orient="landscape"/>
      <w:pgMar w:top="851" w:right="678"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47D" w:rsidRDefault="007D347D" w:rsidP="00BD5BD9">
      <w:r>
        <w:separator/>
      </w:r>
    </w:p>
  </w:endnote>
  <w:endnote w:type="continuationSeparator" w:id="0">
    <w:p w:rsidR="007D347D" w:rsidRDefault="007D347D" w:rsidP="00BD5BD9">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47D" w:rsidRDefault="007D347D" w:rsidP="00BD5BD9">
      <w:r>
        <w:separator/>
      </w:r>
    </w:p>
  </w:footnote>
  <w:footnote w:type="continuationSeparator" w:id="0">
    <w:p w:rsidR="007D347D" w:rsidRDefault="007D347D" w:rsidP="00BD5B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07489441FC4344F9B7E28F5723AFEF9B"/>
      </w:placeholder>
      <w:dataBinding w:prefixMappings="xmlns:ns0='http://schemas.openxmlformats.org/package/2006/metadata/core-properties' xmlns:ns1='http://purl.org/dc/elements/1.1/'" w:xpath="/ns0:coreProperties[1]/ns1:title[1]" w:storeItemID="{6C3C8BC8-F283-45AE-878A-BAB7291924A1}"/>
      <w:text/>
    </w:sdtPr>
    <w:sdtContent>
      <w:p w:rsidR="00113DC0" w:rsidRDefault="00A62E16" w:rsidP="0008497C">
        <w:pPr>
          <w:pStyle w:val="En-tte"/>
          <w:pBdr>
            <w:bottom w:val="thickThinSmallGap" w:sz="24" w:space="1" w:color="622423" w:themeColor="accent2" w:themeShade="7F"/>
          </w:pBdr>
          <w:tabs>
            <w:tab w:val="clear" w:pos="4536"/>
            <w:tab w:val="clear" w:pos="9072"/>
          </w:tabs>
          <w:ind w:left="-142"/>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Co-enseignement Anglais-Technique    </w:t>
        </w:r>
        <w:r w:rsidR="00BD5BD9">
          <w:rPr>
            <w:rFonts w:asciiTheme="majorHAnsi" w:eastAsiaTheme="majorEastAsia" w:hAnsiTheme="majorHAnsi" w:cstheme="majorBidi"/>
            <w:sz w:val="32"/>
            <w:szCs w:val="32"/>
          </w:rPr>
          <w:t>Séquence : Le renouvellement d’</w:t>
        </w:r>
        <w:r w:rsidR="00265453">
          <w:rPr>
            <w:rFonts w:asciiTheme="majorHAnsi" w:eastAsiaTheme="majorEastAsia" w:hAnsiTheme="majorHAnsi" w:cstheme="majorBidi"/>
            <w:sz w:val="32"/>
            <w:szCs w:val="32"/>
          </w:rPr>
          <w:t>air</w:t>
        </w:r>
      </w:p>
    </w:sdtContent>
  </w:sdt>
  <w:p w:rsidR="00113DC0" w:rsidRDefault="007D347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85pt;height:10.85pt" o:bullet="t">
        <v:imagedata r:id="rId1" o:title="msoD1D7"/>
      </v:shape>
    </w:pict>
  </w:numPicBullet>
  <w:abstractNum w:abstractNumId="0">
    <w:nsid w:val="13136DF2"/>
    <w:multiLevelType w:val="multilevel"/>
    <w:tmpl w:val="18F6E69C"/>
    <w:lvl w:ilvl="0">
      <w:start w:val="6"/>
      <w:numFmt w:val="decimal"/>
      <w:lvlText w:val="%1."/>
      <w:lvlJc w:val="left"/>
      <w:pPr>
        <w:tabs>
          <w:tab w:val="num" w:pos="720"/>
        </w:tabs>
        <w:ind w:left="720" w:hanging="360"/>
      </w:pPr>
    </w:lvl>
    <w:lvl w:ilvl="1">
      <w:start w:val="1"/>
      <w:numFmt w:val="decimal"/>
      <w:lvlText w:val="%2."/>
      <w:lvlJc w:val="left"/>
      <w:pPr>
        <w:ind w:left="1440" w:hanging="360"/>
      </w:pPr>
      <w:rPr>
        <w:rFonts w:ascii="Verdana" w:hAnsi="Verdana" w:hint="default"/>
        <w:color w:val="00000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B05EF8"/>
    <w:multiLevelType w:val="multilevel"/>
    <w:tmpl w:val="252085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BC6A5E"/>
    <w:multiLevelType w:val="multilevel"/>
    <w:tmpl w:val="BFACB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C9419B"/>
    <w:multiLevelType w:val="multilevel"/>
    <w:tmpl w:val="27FC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CD3CA7"/>
    <w:multiLevelType w:val="multilevel"/>
    <w:tmpl w:val="08F857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3F0BFA"/>
    <w:multiLevelType w:val="multilevel"/>
    <w:tmpl w:val="6DA85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801585"/>
    <w:multiLevelType w:val="multilevel"/>
    <w:tmpl w:val="19786B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E83A98"/>
    <w:multiLevelType w:val="hybridMultilevel"/>
    <w:tmpl w:val="E2881546"/>
    <w:lvl w:ilvl="0" w:tplc="CF66FDC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CEE5BE3"/>
    <w:multiLevelType w:val="hybridMultilevel"/>
    <w:tmpl w:val="AAF4C34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D1D1AF4"/>
    <w:multiLevelType w:val="singleLevel"/>
    <w:tmpl w:val="748EFF00"/>
    <w:lvl w:ilvl="0">
      <w:start w:val="1"/>
      <w:numFmt w:val="upperRoman"/>
      <w:pStyle w:val="Titre1"/>
      <w:lvlText w:val="%1-"/>
      <w:lvlJc w:val="left"/>
      <w:pPr>
        <w:tabs>
          <w:tab w:val="num" w:pos="720"/>
        </w:tabs>
        <w:ind w:left="720" w:hanging="720"/>
      </w:pPr>
      <w:rPr>
        <w:rFonts w:hint="default"/>
      </w:rPr>
    </w:lvl>
  </w:abstractNum>
  <w:num w:numId="1">
    <w:abstractNumId w:val="9"/>
  </w:num>
  <w:num w:numId="2">
    <w:abstractNumId w:val="3"/>
  </w:num>
  <w:num w:numId="3">
    <w:abstractNumId w:val="8"/>
  </w:num>
  <w:num w:numId="4">
    <w:abstractNumId w:val="2"/>
  </w:num>
  <w:num w:numId="5">
    <w:abstractNumId w:val="5"/>
  </w:num>
  <w:num w:numId="6">
    <w:abstractNumId w:val="4"/>
  </w:num>
  <w:num w:numId="7">
    <w:abstractNumId w:val="1"/>
  </w:num>
  <w:num w:numId="8">
    <w:abstractNumId w:val="0"/>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D5BD9"/>
    <w:rsid w:val="000250AE"/>
    <w:rsid w:val="00037621"/>
    <w:rsid w:val="0006403C"/>
    <w:rsid w:val="0008497C"/>
    <w:rsid w:val="000C6770"/>
    <w:rsid w:val="00125E16"/>
    <w:rsid w:val="00154B03"/>
    <w:rsid w:val="00182FBD"/>
    <w:rsid w:val="001B5DA9"/>
    <w:rsid w:val="001C2D0A"/>
    <w:rsid w:val="001C3E06"/>
    <w:rsid w:val="001C69AD"/>
    <w:rsid w:val="001D1D64"/>
    <w:rsid w:val="001E06A4"/>
    <w:rsid w:val="00205F22"/>
    <w:rsid w:val="002070CA"/>
    <w:rsid w:val="00232E2B"/>
    <w:rsid w:val="00254976"/>
    <w:rsid w:val="00265453"/>
    <w:rsid w:val="002F4130"/>
    <w:rsid w:val="002F44AC"/>
    <w:rsid w:val="00300FA8"/>
    <w:rsid w:val="00326456"/>
    <w:rsid w:val="0036011E"/>
    <w:rsid w:val="00361E45"/>
    <w:rsid w:val="0038584A"/>
    <w:rsid w:val="003C1D3D"/>
    <w:rsid w:val="003D6B4F"/>
    <w:rsid w:val="003F6071"/>
    <w:rsid w:val="0041348A"/>
    <w:rsid w:val="00471AE0"/>
    <w:rsid w:val="004A2B4C"/>
    <w:rsid w:val="004B4712"/>
    <w:rsid w:val="004F1009"/>
    <w:rsid w:val="004F3708"/>
    <w:rsid w:val="00500949"/>
    <w:rsid w:val="00500D3E"/>
    <w:rsid w:val="00522CC9"/>
    <w:rsid w:val="00522F9E"/>
    <w:rsid w:val="0053177B"/>
    <w:rsid w:val="005706B0"/>
    <w:rsid w:val="005B2043"/>
    <w:rsid w:val="005F0A30"/>
    <w:rsid w:val="006440EA"/>
    <w:rsid w:val="00664931"/>
    <w:rsid w:val="006969C1"/>
    <w:rsid w:val="006A03A4"/>
    <w:rsid w:val="006E129E"/>
    <w:rsid w:val="00715132"/>
    <w:rsid w:val="00762A22"/>
    <w:rsid w:val="007D347D"/>
    <w:rsid w:val="007E55A2"/>
    <w:rsid w:val="007E7D5C"/>
    <w:rsid w:val="007F405F"/>
    <w:rsid w:val="0083127C"/>
    <w:rsid w:val="008B5295"/>
    <w:rsid w:val="008B6419"/>
    <w:rsid w:val="008C3AAB"/>
    <w:rsid w:val="008C3E26"/>
    <w:rsid w:val="008F4ACE"/>
    <w:rsid w:val="00950ED9"/>
    <w:rsid w:val="00985684"/>
    <w:rsid w:val="009B3E83"/>
    <w:rsid w:val="009C1CE4"/>
    <w:rsid w:val="009D1A00"/>
    <w:rsid w:val="009F44FA"/>
    <w:rsid w:val="00A61627"/>
    <w:rsid w:val="00A62E16"/>
    <w:rsid w:val="00A90BE8"/>
    <w:rsid w:val="00AB7E03"/>
    <w:rsid w:val="00AD1FEE"/>
    <w:rsid w:val="00AF1E90"/>
    <w:rsid w:val="00B321DF"/>
    <w:rsid w:val="00B93B2B"/>
    <w:rsid w:val="00BD5BD9"/>
    <w:rsid w:val="00BD735B"/>
    <w:rsid w:val="00C00B55"/>
    <w:rsid w:val="00C7709F"/>
    <w:rsid w:val="00C970AA"/>
    <w:rsid w:val="00DA1EEF"/>
    <w:rsid w:val="00DA3F4A"/>
    <w:rsid w:val="00DC73B4"/>
    <w:rsid w:val="00DD7D82"/>
    <w:rsid w:val="00E37819"/>
    <w:rsid w:val="00E81262"/>
    <w:rsid w:val="00E9171A"/>
    <w:rsid w:val="00EF17AA"/>
    <w:rsid w:val="00F6086B"/>
    <w:rsid w:val="00F73BA1"/>
    <w:rsid w:val="00F7435A"/>
    <w:rsid w:val="00FA4114"/>
    <w:rsid w:val="00FC2471"/>
    <w:rsid w:val="00FF43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colormru v:ext="edit" colors="#ffb7ff"/>
      <o:colormenu v:ext="edit" fillcolor="#ffb7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BD9"/>
    <w:pPr>
      <w:jc w:val="both"/>
    </w:pPr>
    <w:rPr>
      <w:sz w:val="24"/>
    </w:rPr>
  </w:style>
  <w:style w:type="paragraph" w:styleId="Titre1">
    <w:name w:val="heading 1"/>
    <w:basedOn w:val="Normal"/>
    <w:next w:val="Normal"/>
    <w:link w:val="Titre1Car"/>
    <w:qFormat/>
    <w:rsid w:val="00C970AA"/>
    <w:pPr>
      <w:keepNext/>
      <w:numPr>
        <w:numId w:val="1"/>
      </w:numPr>
      <w:outlineLvl w:val="0"/>
    </w:pPr>
    <w:rPr>
      <w:b/>
      <w:sz w:val="28"/>
    </w:rPr>
  </w:style>
  <w:style w:type="paragraph" w:styleId="Titre2">
    <w:name w:val="heading 2"/>
    <w:basedOn w:val="Normal"/>
    <w:next w:val="Normal"/>
    <w:link w:val="Titre2Car"/>
    <w:uiPriority w:val="9"/>
    <w:unhideWhenUsed/>
    <w:qFormat/>
    <w:rsid w:val="00C970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970AA"/>
    <w:rPr>
      <w:b/>
      <w:sz w:val="28"/>
    </w:rPr>
  </w:style>
  <w:style w:type="character" w:customStyle="1" w:styleId="Titre2Car">
    <w:name w:val="Titre 2 Car"/>
    <w:basedOn w:val="Policepardfaut"/>
    <w:link w:val="Titre2"/>
    <w:uiPriority w:val="9"/>
    <w:rsid w:val="00C970AA"/>
    <w:rPr>
      <w:rFonts w:asciiTheme="majorHAnsi" w:eastAsiaTheme="majorEastAsia" w:hAnsiTheme="majorHAnsi" w:cstheme="majorBidi"/>
      <w:b/>
      <w:bCs/>
      <w:color w:val="4F81BD" w:themeColor="accent1"/>
      <w:sz w:val="26"/>
      <w:szCs w:val="26"/>
    </w:rPr>
  </w:style>
  <w:style w:type="paragraph" w:styleId="Titre">
    <w:name w:val="Title"/>
    <w:basedOn w:val="Normal"/>
    <w:link w:val="TitreCar"/>
    <w:qFormat/>
    <w:rsid w:val="00C970AA"/>
    <w:pPr>
      <w:jc w:val="center"/>
    </w:pPr>
    <w:rPr>
      <w:sz w:val="32"/>
      <w:u w:val="single"/>
    </w:rPr>
  </w:style>
  <w:style w:type="character" w:customStyle="1" w:styleId="TitreCar">
    <w:name w:val="Titre Car"/>
    <w:basedOn w:val="Policepardfaut"/>
    <w:link w:val="Titre"/>
    <w:rsid w:val="00C970AA"/>
    <w:rPr>
      <w:sz w:val="32"/>
      <w:u w:val="single"/>
    </w:rPr>
  </w:style>
  <w:style w:type="paragraph" w:styleId="Paragraphedeliste">
    <w:name w:val="List Paragraph"/>
    <w:basedOn w:val="Normal"/>
    <w:uiPriority w:val="34"/>
    <w:qFormat/>
    <w:rsid w:val="00C970AA"/>
    <w:pPr>
      <w:ind w:left="708"/>
    </w:pPr>
  </w:style>
  <w:style w:type="paragraph" w:styleId="En-tte">
    <w:name w:val="header"/>
    <w:basedOn w:val="Normal"/>
    <w:link w:val="En-tteCar"/>
    <w:uiPriority w:val="99"/>
    <w:unhideWhenUsed/>
    <w:rsid w:val="00BD5BD9"/>
    <w:pPr>
      <w:tabs>
        <w:tab w:val="center" w:pos="4536"/>
        <w:tab w:val="right" w:pos="9072"/>
      </w:tabs>
    </w:pPr>
  </w:style>
  <w:style w:type="character" w:customStyle="1" w:styleId="En-tteCar">
    <w:name w:val="En-tête Car"/>
    <w:basedOn w:val="Policepardfaut"/>
    <w:link w:val="En-tte"/>
    <w:uiPriority w:val="99"/>
    <w:rsid w:val="00BD5BD9"/>
    <w:rPr>
      <w:sz w:val="24"/>
    </w:rPr>
  </w:style>
  <w:style w:type="paragraph" w:styleId="Textedebulles">
    <w:name w:val="Balloon Text"/>
    <w:basedOn w:val="Normal"/>
    <w:link w:val="TextedebullesCar"/>
    <w:uiPriority w:val="99"/>
    <w:semiHidden/>
    <w:unhideWhenUsed/>
    <w:rsid w:val="00BD5BD9"/>
    <w:rPr>
      <w:rFonts w:ascii="Tahoma" w:hAnsi="Tahoma" w:cs="Tahoma"/>
      <w:sz w:val="16"/>
      <w:szCs w:val="16"/>
    </w:rPr>
  </w:style>
  <w:style w:type="character" w:customStyle="1" w:styleId="TextedebullesCar">
    <w:name w:val="Texte de bulles Car"/>
    <w:basedOn w:val="Policepardfaut"/>
    <w:link w:val="Textedebulles"/>
    <w:uiPriority w:val="99"/>
    <w:semiHidden/>
    <w:rsid w:val="00BD5BD9"/>
    <w:rPr>
      <w:rFonts w:ascii="Tahoma" w:hAnsi="Tahoma" w:cs="Tahoma"/>
      <w:sz w:val="16"/>
      <w:szCs w:val="16"/>
    </w:rPr>
  </w:style>
  <w:style w:type="paragraph" w:styleId="Pieddepage">
    <w:name w:val="footer"/>
    <w:basedOn w:val="Normal"/>
    <w:link w:val="PieddepageCar"/>
    <w:uiPriority w:val="99"/>
    <w:semiHidden/>
    <w:unhideWhenUsed/>
    <w:rsid w:val="00BD5BD9"/>
    <w:pPr>
      <w:tabs>
        <w:tab w:val="center" w:pos="4536"/>
        <w:tab w:val="right" w:pos="9072"/>
      </w:tabs>
    </w:pPr>
  </w:style>
  <w:style w:type="character" w:customStyle="1" w:styleId="PieddepageCar">
    <w:name w:val="Pied de page Car"/>
    <w:basedOn w:val="Policepardfaut"/>
    <w:link w:val="Pieddepage"/>
    <w:uiPriority w:val="99"/>
    <w:semiHidden/>
    <w:rsid w:val="00BD5BD9"/>
    <w:rPr>
      <w:sz w:val="24"/>
    </w:rPr>
  </w:style>
  <w:style w:type="character" w:styleId="Lienhypertexte">
    <w:name w:val="Hyperlink"/>
    <w:basedOn w:val="Policepardfaut"/>
    <w:uiPriority w:val="99"/>
    <w:unhideWhenUsed/>
    <w:rsid w:val="009C1CE4"/>
    <w:rPr>
      <w:color w:val="0000FF" w:themeColor="hyperlink"/>
      <w:u w:val="single"/>
    </w:rPr>
  </w:style>
  <w:style w:type="paragraph" w:styleId="NormalWeb">
    <w:name w:val="Normal (Web)"/>
    <w:basedOn w:val="Normal"/>
    <w:uiPriority w:val="99"/>
    <w:unhideWhenUsed/>
    <w:rsid w:val="003D6B4F"/>
    <w:pPr>
      <w:spacing w:before="100" w:beforeAutospacing="1" w:after="100" w:afterAutospacing="1"/>
      <w:jc w:val="left"/>
    </w:pPr>
    <w:rPr>
      <w:szCs w:val="24"/>
    </w:rPr>
  </w:style>
  <w:style w:type="table" w:styleId="Grilledutableau">
    <w:name w:val="Table Grid"/>
    <w:basedOn w:val="TableauNormal"/>
    <w:uiPriority w:val="39"/>
    <w:rsid w:val="00E9171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009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uizlet.com/fr/424336276/air-handling-unit-flash-card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ordwall.net/resource/60516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489441FC4344F9B7E28F5723AFEF9B"/>
        <w:category>
          <w:name w:val="Général"/>
          <w:gallery w:val="placeholder"/>
        </w:category>
        <w:types>
          <w:type w:val="bbPlcHdr"/>
        </w:types>
        <w:behaviors>
          <w:behavior w:val="content"/>
        </w:behaviors>
        <w:guid w:val="{1873EBF8-6DE1-4B72-A709-A146A9012219}"/>
      </w:docPartPr>
      <w:docPartBody>
        <w:p w:rsidR="00042345" w:rsidRDefault="00DA23C4" w:rsidP="00DA23C4">
          <w:pPr>
            <w:pStyle w:val="07489441FC4344F9B7E28F5723AFEF9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A23C4"/>
    <w:rsid w:val="00042345"/>
    <w:rsid w:val="00135993"/>
    <w:rsid w:val="008D0D0A"/>
    <w:rsid w:val="00970818"/>
    <w:rsid w:val="009F0A60"/>
    <w:rsid w:val="00A73489"/>
    <w:rsid w:val="00D1318B"/>
    <w:rsid w:val="00DA23C4"/>
    <w:rsid w:val="00E573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3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489441FC4344F9B7E28F5723AFEF9B">
    <w:name w:val="07489441FC4344F9B7E28F5723AFEF9B"/>
    <w:rsid w:val="00DA23C4"/>
  </w:style>
</w:styles>
</file>

<file path=word/glossary/webSettings.xml><?xml version="1.0" encoding="utf-8"?>
<w:webSettings xmlns:r="http://schemas.openxmlformats.org/officeDocument/2006/relationships" xmlns:w="http://schemas.openxmlformats.org/wordprocessingml/2006/main">
  <w:optimizeForBrowser/>
  <w:pixelsPerInch w:val="120"/>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928</Words>
  <Characters>5107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Co-enseignement Anglais-Technique    Séquence : Le renouvellement d’air</vt:lpstr>
    </vt:vector>
  </TitlesOfParts>
  <Company/>
  <LinksUpToDate>false</LinksUpToDate>
  <CharactersWithSpaces>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Co-enseignement Anglais-Technique    Séquence : Le renouvellement d’air</dc:title>
  <dc:creator>Tony charbonnier</dc:creator>
  <cp:lastModifiedBy>Tony charbonnier</cp:lastModifiedBy>
  <cp:revision>37</cp:revision>
  <cp:lastPrinted>2020-03-03T23:35:00Z</cp:lastPrinted>
  <dcterms:created xsi:type="dcterms:W3CDTF">2020-02-19T19:56:00Z</dcterms:created>
  <dcterms:modified xsi:type="dcterms:W3CDTF">2020-03-03T23:40:00Z</dcterms:modified>
</cp:coreProperties>
</file>